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1628" w:right="1047"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2023</w:t>
      </w:r>
      <w:r>
        <w:rPr>
          <w:rFonts w:ascii="Calibri" w:eastAsia="Calibri"/>
          <w:spacing w:val="5"/>
          <w:sz w:val="18"/>
        </w:rPr>
        <w:t> </w:t>
      </w:r>
      <w:r>
        <w:rPr>
          <w:sz w:val="18"/>
        </w:rPr>
        <w:t>年年度报告</w:t>
      </w:r>
    </w:p>
    <w:p>
      <w:pPr>
        <w:pStyle w:val="BodyText"/>
        <w:ind w:left="0"/>
        <w:rPr>
          <w:sz w:val="20"/>
        </w:rPr>
      </w:pPr>
    </w:p>
    <w:p>
      <w:pPr>
        <w:pStyle w:val="BodyText"/>
        <w:spacing w:line="530" w:lineRule="exact" w:before="23"/>
        <w:ind w:left="1738" w:right="1670"/>
      </w:pPr>
      <w:bookmarkStart w:name="OLE_LINK18" w:id="1"/>
      <w:bookmarkEnd w:id="1"/>
      <w:r>
        <w:rPr/>
      </w:r>
      <w:bookmarkStart w:name="OLE_LINK16" w:id="2"/>
      <w:bookmarkEnd w:id="2"/>
      <w:r>
        <w:rPr/>
      </w:r>
      <w:bookmarkStart w:name="OLE_LINK6" w:id="3"/>
      <w:bookmarkEnd w:id="3"/>
      <w:r>
        <w:rPr/>
      </w:r>
      <w:r>
        <w:rPr>
          <w:spacing w:val="-1"/>
        </w:rPr>
        <w:t>公司代码：</w:t>
      </w:r>
      <w:r>
        <w:rPr/>
        <w:t>603165                                          公司简称：荣晟环保</w:t>
      </w:r>
      <w:r>
        <w:rPr>
          <w:spacing w:val="1"/>
        </w:rPr>
        <w:t> </w:t>
      </w:r>
      <w:r>
        <w:rPr/>
        <w:t>转债代码：113676</w:t>
      </w:r>
      <w:r>
        <w:rPr>
          <w:spacing w:val="-2"/>
        </w:rPr>
        <w:t>                                          转债简称：荣 </w:t>
      </w:r>
      <w:r>
        <w:rPr/>
        <w:t>23</w:t>
      </w:r>
      <w:r>
        <w:rPr>
          <w:spacing w:val="-19"/>
        </w:rPr>
        <w:t> 转债</w:t>
      </w:r>
      <w:r>
        <w:rPr/>
        <w:t> </w:t>
      </w:r>
    </w:p>
    <w:p>
      <w:pPr>
        <w:pStyle w:val="BodyText"/>
        <w:spacing w:before="92"/>
        <w:ind w:left="1738"/>
      </w:pPr>
      <w:r>
        <w:rPr>
          <w:w w:val="100"/>
        </w:rPr>
        <w:t> </w:t>
      </w:r>
    </w:p>
    <w:p>
      <w:pPr>
        <w:pStyle w:val="BodyText"/>
        <w:spacing w:before="2"/>
        <w:ind w:left="1738"/>
      </w:pPr>
      <w:r>
        <w:rPr>
          <w:w w:val="100"/>
        </w:rPr>
        <w:t> </w:t>
      </w:r>
    </w:p>
    <w:p>
      <w:pPr>
        <w:pStyle w:val="BodyText"/>
        <w:spacing w:before="5"/>
        <w:ind w:left="1738"/>
      </w:pPr>
      <w:r>
        <w:rPr>
          <w:w w:val="100"/>
        </w:rPr>
        <w:t> </w:t>
      </w:r>
    </w:p>
    <w:p>
      <w:pPr>
        <w:pStyle w:val="BodyText"/>
        <w:spacing w:before="2"/>
        <w:ind w:left="1738"/>
      </w:pPr>
      <w:r>
        <w:rPr>
          <w:w w:val="100"/>
        </w:rPr>
        <w:t> </w:t>
      </w:r>
    </w:p>
    <w:p>
      <w:pPr>
        <w:pStyle w:val="BodyText"/>
        <w:spacing w:before="5"/>
        <w:ind w:left="1738"/>
      </w:pPr>
      <w:r>
        <w:rPr>
          <w:w w:val="100"/>
        </w:rPr>
        <w:t> </w:t>
      </w:r>
    </w:p>
    <w:p>
      <w:pPr>
        <w:pStyle w:val="BodyText"/>
        <w:spacing w:before="2"/>
        <w:ind w:left="1738"/>
      </w:pPr>
      <w:r>
        <w:rPr>
          <w:w w:val="100"/>
        </w:rPr>
        <w:t> </w:t>
      </w:r>
    </w:p>
    <w:p>
      <w:pPr>
        <w:pStyle w:val="BodyText"/>
        <w:spacing w:before="4"/>
        <w:ind w:left="1738"/>
      </w:pPr>
      <w:r>
        <w:rPr>
          <w:w w:val="100"/>
        </w:rPr>
        <w:t> </w:t>
      </w:r>
    </w:p>
    <w:p>
      <w:pPr>
        <w:pStyle w:val="BodyText"/>
        <w:spacing w:before="2"/>
        <w:ind w:left="1738"/>
      </w:pPr>
      <w:r>
        <w:rPr>
          <w:w w:val="100"/>
        </w:rPr>
        <w:t> </w:t>
      </w:r>
    </w:p>
    <w:p>
      <w:pPr>
        <w:pStyle w:val="BodyText"/>
        <w:spacing w:before="5"/>
        <w:ind w:left="1738"/>
      </w:pPr>
      <w:r>
        <w:rPr/>
        <w:drawing>
          <wp:anchor distT="0" distB="0" distL="0" distR="0" allowOverlap="1" layoutInCell="1" locked="0" behindDoc="0" simplePos="0" relativeHeight="15729152">
            <wp:simplePos x="0" y="0"/>
            <wp:positionH relativeFrom="page">
              <wp:posOffset>2267538</wp:posOffset>
            </wp:positionH>
            <wp:positionV relativeFrom="paragraph">
              <wp:posOffset>359219</wp:posOffset>
            </wp:positionV>
            <wp:extent cx="3359073" cy="761398"/>
            <wp:effectExtent l="0" t="0" r="0" b="0"/>
            <wp:wrapNone/>
            <wp:docPr id="1" name="image1.png" descr="徽标  中度可信度描述已自动生成"/>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359073" cy="761398"/>
                    </a:xfrm>
                    <a:prstGeom prst="rect">
                      <a:avLst/>
                    </a:prstGeom>
                  </pic:spPr>
                </pic:pic>
              </a:graphicData>
            </a:graphic>
          </wp:anchor>
        </w:drawing>
      </w:r>
      <w:r>
        <w:rPr>
          <w:w w:val="100"/>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ind w:left="0" w:right="2668"/>
        <w:jc w:val="right"/>
      </w:pPr>
      <w:r>
        <w:rPr>
          <w:w w:val="100"/>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8"/>
        </w:rPr>
      </w:pPr>
    </w:p>
    <w:p>
      <w:pPr>
        <w:pStyle w:val="Title"/>
        <w:spacing w:line="170" w:lineRule="auto"/>
      </w:pPr>
      <w:r>
        <w:rPr>
          <w:color w:val="FF0000"/>
        </w:rPr>
        <w:t>浙江荣晟环保纸业股份有限公司2023</w:t>
      </w:r>
      <w:r>
        <w:rPr>
          <w:color w:val="FF0000"/>
          <w:spacing w:val="-3"/>
        </w:rPr>
        <w:t> 年年度报告</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1"/>
        <w:ind w:left="0"/>
        <w:rPr>
          <w:rFonts w:ascii="Microsoft JhengHei"/>
          <w:b/>
          <w:sz w:val="18"/>
        </w:rPr>
      </w:pPr>
    </w:p>
    <w:p>
      <w:pPr>
        <w:spacing w:before="64"/>
        <w:ind w:left="1628" w:right="1028"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202</w:t>
      </w:r>
    </w:p>
    <w:p>
      <w:pPr>
        <w:spacing w:after="0"/>
        <w:jc w:val="center"/>
        <w:rPr>
          <w:rFonts w:ascii="Calibri"/>
          <w:sz w:val="18"/>
        </w:rPr>
        <w:sectPr>
          <w:type w:val="continuous"/>
          <w:pgSz w:w="11910" w:h="16840"/>
          <w:pgMar w:top="780" w:bottom="280" w:left="60" w:right="140"/>
        </w:sect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6"/>
        </w:rPr>
      </w:pPr>
    </w:p>
    <w:p>
      <w:pPr>
        <w:spacing w:line="484" w:lineRule="exact" w:before="0"/>
        <w:ind w:left="1203" w:right="1642"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1584" w:right="1440" w:hanging="368"/>
      </w:pPr>
      <w:r>
        <w:rPr>
          <w:spacing w:val="-7"/>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before="1"/>
      </w:pPr>
      <w:r>
        <w:rPr>
          <w:w w:val="100"/>
        </w:rPr>
        <w:t> </w:t>
      </w:r>
    </w:p>
    <w:p>
      <w:pPr>
        <w:pStyle w:val="BodyText"/>
        <w:spacing w:before="2"/>
      </w:pPr>
      <w:r>
        <w:rPr>
          <w:spacing w:val="-9"/>
        </w:rPr>
        <w:t>二、 公司全体董事出席董事会会议。</w:t>
      </w:r>
    </w:p>
    <w:p>
      <w:pPr>
        <w:pStyle w:val="BodyText"/>
        <w:spacing w:before="139"/>
      </w:pPr>
      <w:r>
        <w:rPr>
          <w:w w:val="100"/>
        </w:rPr>
        <w:t> </w:t>
      </w:r>
    </w:p>
    <w:p>
      <w:pPr>
        <w:pStyle w:val="BodyText"/>
        <w:spacing w:before="4"/>
      </w:pPr>
      <w:r>
        <w:rPr/>
        <w:t>三、 立信会计师事务所（特殊普通合伙）为本公司出具了标准无保留意见的审计报告。 </w:t>
      </w:r>
    </w:p>
    <w:p>
      <w:pPr>
        <w:pStyle w:val="BodyText"/>
        <w:spacing w:before="139"/>
      </w:pPr>
      <w:r>
        <w:rPr>
          <w:w w:val="100"/>
        </w:rPr>
        <w:t> </w:t>
      </w:r>
    </w:p>
    <w:p>
      <w:pPr>
        <w:pStyle w:val="BodyText"/>
        <w:spacing w:line="367" w:lineRule="auto" w:before="2"/>
        <w:ind w:left="1586" w:right="1646" w:hanging="370"/>
      </w:pPr>
      <w:r>
        <w:rPr>
          <w:spacing w:val="-7"/>
        </w:rPr>
        <w:t>四、 公司负责人冯荣华、主管会计工作负责人沈卫英及会计机构负责人</w:t>
      </w:r>
      <w:r>
        <w:rPr/>
        <w:t>（会计主管人员）沈卫英声明：保证年度报告中财务报告的真实、准确、完整。 </w:t>
      </w:r>
    </w:p>
    <w:p>
      <w:pPr>
        <w:pStyle w:val="BodyText"/>
        <w:spacing w:line="265" w:lineRule="exact"/>
      </w:pPr>
      <w:r>
        <w:rPr>
          <w:w w:val="100"/>
        </w:rPr>
        <w:t> </w:t>
      </w:r>
    </w:p>
    <w:p>
      <w:pPr>
        <w:pStyle w:val="BodyText"/>
        <w:spacing w:before="2"/>
      </w:pPr>
      <w:r>
        <w:rPr>
          <w:spacing w:val="-4"/>
        </w:rPr>
        <w:t>五、 董事会决议通过的本报告期利润分配预案或公积金转增股本预案</w:t>
      </w:r>
      <w:r>
        <w:rPr/>
        <w:t> </w:t>
      </w:r>
    </w:p>
    <w:p>
      <w:pPr>
        <w:pStyle w:val="BodyText"/>
        <w:ind w:left="0"/>
        <w:rPr>
          <w:sz w:val="17"/>
        </w:rPr>
      </w:pPr>
    </w:p>
    <w:p>
      <w:pPr>
        <w:pStyle w:val="BodyText"/>
        <w:spacing w:line="321" w:lineRule="auto"/>
        <w:ind w:right="1658" w:firstLine="420"/>
        <w:jc w:val="both"/>
      </w:pPr>
      <w:r>
        <w:rPr/>
        <w:t>公司拟以实施权益分派股权登记日的总股本扣除公司回购专用账户的股份余额为基数，向股权登记日登记在册的全体股东每10股派发现金红利人民币4.90元（含税），剩余未分配利润结转以后年度分配。本次不送红股，不进行资本公积转增本。上述预案尚需提交2023年度股东大会审议通过后方可实施。在实施权益分派的股权登记日前公司总股本发生变动的，拟维持每股分配金额不变，相应调整分配总额，并将另行公告具体调整情况。 </w:t>
      </w:r>
    </w:p>
    <w:p>
      <w:pPr>
        <w:pStyle w:val="BodyText"/>
        <w:spacing w:line="266" w:lineRule="exact"/>
      </w:pPr>
      <w:r>
        <w:rPr>
          <w:w w:val="100"/>
        </w:rPr>
        <w:t> </w:t>
      </w:r>
    </w:p>
    <w:p>
      <w:pPr>
        <w:pStyle w:val="BodyText"/>
        <w:spacing w:before="15"/>
      </w:pPr>
      <w:r>
        <w:rPr>
          <w:spacing w:val="-4"/>
        </w:rPr>
        <w:t>六、 前瞻性陈述的风险声明</w:t>
      </w:r>
    </w:p>
    <w:p>
      <w:pPr>
        <w:pStyle w:val="BodyText"/>
        <w:spacing w:before="139"/>
      </w:pPr>
      <w:r>
        <w:rPr>
          <w:spacing w:val="-1"/>
        </w:rPr>
        <w:t>√适用 □不适用</w:t>
      </w:r>
      <w:r>
        <w:rPr>
          <w:spacing w:val="-3"/>
        </w:rPr>
        <w:t> </w:t>
      </w:r>
      <w:r>
        <w:rPr/>
        <w:t> </w:t>
      </w:r>
    </w:p>
    <w:p>
      <w:pPr>
        <w:pStyle w:val="BodyText"/>
        <w:spacing w:line="321" w:lineRule="auto" w:before="79"/>
        <w:ind w:right="1658" w:firstLine="420"/>
      </w:pPr>
      <w:r>
        <w:rPr/>
        <w:t>本报告所涉及的公司未来计划、发展战略等前瞻性陈述，不构成公司对投资者的实质承诺，</w:t>
      </w:r>
      <w:r>
        <w:rPr>
          <w:spacing w:val="-102"/>
        </w:rPr>
        <w:t> </w:t>
      </w:r>
      <w:r>
        <w:rPr/>
        <w:t>敬请投资者注意投资风险。 </w:t>
      </w:r>
    </w:p>
    <w:p>
      <w:pPr>
        <w:pStyle w:val="BodyText"/>
        <w:spacing w:line="268" w:lineRule="exact"/>
      </w:pPr>
      <w:r>
        <w:rPr>
          <w:w w:val="100"/>
        </w:rPr>
        <w:t> </w:t>
      </w:r>
    </w:p>
    <w:p>
      <w:pPr>
        <w:pStyle w:val="BodyText"/>
        <w:spacing w:line="432" w:lineRule="auto" w:before="14"/>
        <w:ind w:right="4781"/>
      </w:pPr>
      <w:r>
        <w:rPr>
          <w:spacing w:val="-11"/>
        </w:rPr>
        <w:t>七、 是否存在被控股股东及其他关联方非经营性占用资金情况</w:t>
      </w:r>
      <w:r>
        <w:rPr/>
        <w:t>否</w:t>
      </w:r>
    </w:p>
    <w:p>
      <w:pPr>
        <w:pStyle w:val="BodyText"/>
        <w:spacing w:line="410" w:lineRule="atLeast" w:before="18"/>
        <w:ind w:right="5415"/>
      </w:pPr>
      <w:r>
        <w:rPr/>
        <w:t>八、 是否存在违反规定决策程序对外提供担保的情况否 </w:t>
      </w:r>
    </w:p>
    <w:p>
      <w:pPr>
        <w:pStyle w:val="BodyText"/>
        <w:spacing w:before="3"/>
      </w:pPr>
      <w:r>
        <w:rPr>
          <w:w w:val="100"/>
        </w:rPr>
        <w:t> </w:t>
      </w:r>
    </w:p>
    <w:p>
      <w:pPr>
        <w:pStyle w:val="BodyText"/>
        <w:spacing w:before="5"/>
      </w:pPr>
      <w:r>
        <w:rPr/>
        <w:t>九、 是否存在半数以上董事无法保证公司所披露年度报告的真实性、准确性和完整性</w:t>
      </w:r>
    </w:p>
    <w:p>
      <w:pPr>
        <w:pStyle w:val="BodyText"/>
        <w:spacing w:before="139"/>
      </w:pPr>
      <w:r>
        <w:rPr/>
        <w:t>否</w:t>
      </w:r>
      <w:r>
        <w:rPr>
          <w:spacing w:val="-3"/>
        </w:rPr>
        <w:t> </w:t>
      </w:r>
      <w:r>
        <w:rPr/>
        <w:t> </w:t>
      </w:r>
    </w:p>
    <w:p>
      <w:pPr>
        <w:pStyle w:val="BodyText"/>
        <w:spacing w:before="2"/>
      </w:pPr>
      <w:r>
        <w:rPr>
          <w:w w:val="100"/>
        </w:rPr>
        <w:t> </w:t>
      </w:r>
    </w:p>
    <w:p>
      <w:pPr>
        <w:pStyle w:val="BodyText"/>
        <w:spacing w:before="4"/>
      </w:pPr>
      <w:r>
        <w:rPr>
          <w:spacing w:val="12"/>
        </w:rPr>
        <w:t>十、 重大风险提示</w:t>
      </w:r>
    </w:p>
    <w:p>
      <w:pPr>
        <w:pStyle w:val="BodyText"/>
        <w:spacing w:line="360" w:lineRule="atLeast" w:before="125"/>
        <w:ind w:right="1766" w:firstLine="420"/>
      </w:pPr>
      <w:r>
        <w:rPr>
          <w:spacing w:val="-1"/>
        </w:rPr>
        <w:t>详见本报告“第三节 管理层讨论与分析”中的“六、公司关于公司未来发展的讨论与分析</w:t>
      </w:r>
      <w:r>
        <w:rPr/>
        <w:t>之（四）可能面对的风险”。 </w:t>
      </w:r>
    </w:p>
    <w:p>
      <w:pPr>
        <w:pStyle w:val="BodyText"/>
        <w:spacing w:before="14"/>
      </w:pPr>
      <w:r>
        <w:rPr>
          <w:w w:val="100"/>
        </w:rPr>
        <w:t> </w:t>
      </w:r>
    </w:p>
    <w:p>
      <w:pPr>
        <w:spacing w:after="0"/>
        <w:sectPr>
          <w:headerReference w:type="default" r:id="rId6"/>
          <w:footerReference w:type="default" r:id="rId7"/>
          <w:pgSz w:w="11910" w:h="16840"/>
          <w:pgMar w:header="880" w:footer="1195" w:top="1120" w:bottom="1380" w:left="60" w:right="140"/>
          <w:pgNumType w:start="2"/>
        </w:sectPr>
      </w:pPr>
    </w:p>
    <w:p>
      <w:pPr>
        <w:pStyle w:val="BodyText"/>
        <w:spacing w:before="3"/>
        <w:ind w:left="0"/>
        <w:rPr>
          <w:sz w:val="19"/>
        </w:rPr>
      </w:pPr>
    </w:p>
    <w:p>
      <w:pPr>
        <w:pStyle w:val="BodyText"/>
        <w:spacing w:before="71"/>
      </w:pPr>
      <w:r>
        <w:rPr>
          <w:spacing w:val="-16"/>
        </w:rPr>
        <w:t>十一、 其他</w:t>
      </w:r>
    </w:p>
    <w:p>
      <w:pPr>
        <w:pStyle w:val="BodyText"/>
        <w:spacing w:before="140"/>
      </w:pPr>
      <w:r>
        <w:rPr>
          <w:spacing w:val="-1"/>
        </w:rPr>
        <w:t>□适用 √不适用</w:t>
      </w:r>
      <w:r>
        <w:rPr>
          <w:spacing w:val="-3"/>
        </w:rPr>
        <w:t> </w:t>
      </w:r>
      <w:r>
        <w:rPr/>
        <w:t> </w:t>
      </w:r>
    </w:p>
    <w:p>
      <w:pPr>
        <w:pStyle w:val="BodyText"/>
        <w:spacing w:before="4"/>
      </w:pPr>
      <w:r>
        <w:rPr>
          <w:w w:val="100"/>
        </w:rPr>
        <w:t> </w:t>
      </w:r>
    </w:p>
    <w:p>
      <w:pPr>
        <w:pStyle w:val="BodyText"/>
        <w:tabs>
          <w:tab w:pos="4097" w:val="left" w:leader="none"/>
        </w:tabs>
        <w:spacing w:before="2"/>
      </w:pPr>
      <w:r>
        <w:rPr>
          <w:w w:val="100"/>
        </w:rPr>
        <w:t> </w:t>
      </w:r>
      <w:r>
        <w:rPr/>
        <w:tab/>
      </w:r>
      <w:r>
        <w:rPr>
          <w:w w:val="100"/>
        </w:rPr>
        <w:t> </w:t>
      </w:r>
    </w:p>
    <w:p>
      <w:pPr>
        <w:spacing w:after="0"/>
        <w:sectPr>
          <w:pgSz w:w="11910" w:h="16840"/>
          <w:pgMar w:header="880" w:footer="1195" w:top="1120" w:bottom="1380" w:left="60" w:right="140"/>
        </w:sectPr>
      </w:pPr>
    </w:p>
    <w:p>
      <w:pPr>
        <w:pStyle w:val="BodyText"/>
        <w:ind w:left="0"/>
        <w:rPr>
          <w:sz w:val="20"/>
        </w:rPr>
      </w:pPr>
    </w:p>
    <w:p>
      <w:pPr>
        <w:pStyle w:val="Heading2"/>
      </w:pPr>
      <w:r>
        <w:rPr/>
        <w:t>目录 </w:t>
      </w:r>
    </w:p>
    <w:sdt>
      <w:sdtPr>
        <w:docPartObj>
          <w:docPartGallery w:val="Table of Contents"/>
          <w:docPartUnique/>
        </w:docPartObj>
      </w:sdtPr>
      <w:sdtEndPr/>
      <w:sdtContent>
        <w:p>
          <w:pPr>
            <w:pStyle w:val="TOC1"/>
            <w:tabs>
              <w:tab w:pos="2477" w:val="left" w:leader="none"/>
              <w:tab w:pos="10041" w:val="right" w:leader="dot"/>
            </w:tabs>
            <w:spacing w:before="369"/>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4</w:t>
            </w:r>
          </w:hyperlink>
        </w:p>
        <w:p>
          <w:pPr>
            <w:pStyle w:val="TOC1"/>
            <w:tabs>
              <w:tab w:pos="2477" w:val="left" w:leader="none"/>
              <w:tab w:pos="1004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5</w:t>
            </w:r>
          </w:hyperlink>
        </w:p>
        <w:p>
          <w:pPr>
            <w:pStyle w:val="TOC1"/>
            <w:tabs>
              <w:tab w:pos="2477" w:val="left" w:leader="none"/>
              <w:tab w:pos="10041"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9</w:t>
            </w:r>
          </w:hyperlink>
        </w:p>
        <w:p>
          <w:pPr>
            <w:pStyle w:val="TOC1"/>
            <w:tabs>
              <w:tab w:pos="2477" w:val="left" w:leader="none"/>
              <w:tab w:pos="1004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30</w:t>
            </w:r>
          </w:hyperlink>
        </w:p>
        <w:p>
          <w:pPr>
            <w:pStyle w:val="TOC1"/>
            <w:tabs>
              <w:tab w:pos="2477" w:val="left" w:leader="none"/>
              <w:tab w:pos="1004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47</w:t>
            </w:r>
          </w:hyperlink>
        </w:p>
        <w:p>
          <w:pPr>
            <w:pStyle w:val="TOC1"/>
            <w:tabs>
              <w:tab w:pos="2477" w:val="left" w:leader="none"/>
              <w:tab w:pos="10041" w:val="right" w:leader="dot"/>
            </w:tabs>
            <w:spacing w:before="141"/>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53</w:t>
            </w:r>
          </w:hyperlink>
        </w:p>
        <w:p>
          <w:pPr>
            <w:pStyle w:val="TOC1"/>
            <w:tabs>
              <w:tab w:pos="2477" w:val="left" w:leader="none"/>
              <w:tab w:pos="10041"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67</w:t>
            </w:r>
          </w:hyperlink>
        </w:p>
        <w:p>
          <w:pPr>
            <w:pStyle w:val="TOC1"/>
            <w:tabs>
              <w:tab w:pos="2477" w:val="left" w:leader="none"/>
              <w:tab w:pos="10041"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72</w:t>
            </w:r>
          </w:hyperlink>
        </w:p>
        <w:p>
          <w:pPr>
            <w:pStyle w:val="TOC1"/>
            <w:tabs>
              <w:tab w:pos="2477" w:val="left" w:leader="none"/>
              <w:tab w:pos="10041" w:val="right" w:leader="dot"/>
            </w:tabs>
            <w:spacing w:before="140"/>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73</w:t>
            </w:r>
          </w:hyperlink>
        </w:p>
        <w:p>
          <w:pPr>
            <w:pStyle w:val="TOC1"/>
            <w:tabs>
              <w:tab w:pos="2477" w:val="left" w:leader="none"/>
              <w:tab w:pos="10041" w:val="right" w:leader="dot"/>
            </w:tabs>
            <w:spacing w:before="141"/>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75</w:t>
            </w:r>
          </w:hyperlink>
        </w:p>
      </w:sdtContent>
    </w:sdt>
    <w:p>
      <w:pPr>
        <w:pStyle w:val="BodyText"/>
        <w:spacing w:before="139"/>
      </w:pPr>
      <w:r>
        <w:rPr>
          <w:w w:val="100"/>
        </w:rPr>
        <w:t> </w:t>
      </w:r>
    </w:p>
    <w:p>
      <w:pPr>
        <w:pStyle w:val="BodyText"/>
        <w:spacing w:before="2"/>
      </w:pPr>
      <w:bookmarkStart w:name="_bookmark0" w:id="4"/>
      <w:bookmarkEnd w:id="4"/>
      <w:r>
        <w:rPr/>
      </w:r>
      <w:r>
        <w:rPr>
          <w:w w:val="100"/>
        </w:rPr>
        <w:t> </w:t>
      </w:r>
    </w:p>
    <w:p>
      <w:pPr>
        <w:pStyle w:val="Heading3"/>
        <w:spacing w:before="52" w:after="4"/>
        <w:ind w:left="1217"/>
      </w:pPr>
      <w:r>
        <w:rPr/>
        <w:t> </w:t>
      </w: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6602"/>
      </w:tblGrid>
      <w:tr>
        <w:trPr>
          <w:trHeight w:val="544" w:hRule="atLeast"/>
        </w:trPr>
        <w:tc>
          <w:tcPr>
            <w:tcW w:w="2295" w:type="dxa"/>
            <w:vMerge w:val="restart"/>
          </w:tcPr>
          <w:p>
            <w:pPr>
              <w:pStyle w:val="TableParagraph"/>
              <w:spacing w:before="0"/>
              <w:rPr>
                <w:sz w:val="20"/>
              </w:rPr>
            </w:pPr>
          </w:p>
          <w:p>
            <w:pPr>
              <w:pStyle w:val="TableParagraph"/>
              <w:spacing w:before="4"/>
              <w:rPr>
                <w:sz w:val="23"/>
              </w:rPr>
            </w:pPr>
          </w:p>
          <w:p>
            <w:pPr>
              <w:pStyle w:val="TableParagraph"/>
              <w:spacing w:before="0"/>
              <w:ind w:left="518"/>
              <w:rPr>
                <w:sz w:val="21"/>
              </w:rPr>
            </w:pPr>
            <w:r>
              <w:rPr>
                <w:spacing w:val="-1"/>
                <w:sz w:val="21"/>
              </w:rPr>
              <w:t>备查文件目录</w:t>
            </w:r>
            <w:r>
              <w:rPr>
                <w:sz w:val="21"/>
              </w:rPr>
              <w:t> </w:t>
            </w:r>
          </w:p>
        </w:tc>
        <w:tc>
          <w:tcPr>
            <w:tcW w:w="6602" w:type="dxa"/>
          </w:tcPr>
          <w:p>
            <w:pPr>
              <w:pStyle w:val="TableParagraph"/>
              <w:ind w:left="30"/>
              <w:rPr>
                <w:sz w:val="21"/>
              </w:rPr>
            </w:pPr>
            <w:r>
              <w:rPr>
                <w:spacing w:val="-1"/>
                <w:sz w:val="21"/>
              </w:rPr>
              <w:t>载有法定代表人、主管会计工作负责人、会计机构负责人签名并盖章的</w:t>
            </w:r>
          </w:p>
          <w:p>
            <w:pPr>
              <w:pStyle w:val="TableParagraph"/>
              <w:spacing w:line="252" w:lineRule="exact" w:before="2"/>
              <w:ind w:left="30"/>
              <w:rPr>
                <w:sz w:val="21"/>
              </w:rPr>
            </w:pPr>
            <w:r>
              <w:rPr>
                <w:spacing w:val="-1"/>
                <w:sz w:val="21"/>
              </w:rPr>
              <w:t>会计报表</w:t>
            </w:r>
            <w:r>
              <w:rPr>
                <w:sz w:val="21"/>
              </w:rPr>
              <w:t> </w:t>
            </w:r>
          </w:p>
        </w:tc>
      </w:tr>
      <w:tr>
        <w:trPr>
          <w:trHeight w:val="270" w:hRule="atLeast"/>
        </w:trPr>
        <w:tc>
          <w:tcPr>
            <w:tcW w:w="2295" w:type="dxa"/>
            <w:vMerge/>
            <w:tcBorders>
              <w:top w:val="nil"/>
            </w:tcBorders>
          </w:tcPr>
          <w:p>
            <w:pPr>
              <w:rPr>
                <w:sz w:val="2"/>
                <w:szCs w:val="2"/>
              </w:rPr>
            </w:pPr>
          </w:p>
        </w:tc>
        <w:tc>
          <w:tcPr>
            <w:tcW w:w="6602" w:type="dxa"/>
          </w:tcPr>
          <w:p>
            <w:pPr>
              <w:pStyle w:val="TableParagraph"/>
              <w:spacing w:line="250" w:lineRule="exact"/>
              <w:ind w:left="30"/>
              <w:rPr>
                <w:sz w:val="21"/>
              </w:rPr>
            </w:pPr>
            <w:r>
              <w:rPr>
                <w:spacing w:val="-1"/>
                <w:sz w:val="21"/>
              </w:rPr>
              <w:t>载有会计事务所盖章、注册会计师签名并盖章的审计报告原件</w:t>
            </w:r>
            <w:r>
              <w:rPr>
                <w:sz w:val="21"/>
              </w:rPr>
              <w:t> </w:t>
            </w:r>
          </w:p>
        </w:tc>
      </w:tr>
      <w:tr>
        <w:trPr>
          <w:trHeight w:val="546" w:hRule="atLeast"/>
        </w:trPr>
        <w:tc>
          <w:tcPr>
            <w:tcW w:w="2295" w:type="dxa"/>
            <w:vMerge/>
            <w:tcBorders>
              <w:top w:val="nil"/>
            </w:tcBorders>
          </w:tcPr>
          <w:p>
            <w:pPr>
              <w:rPr>
                <w:sz w:val="2"/>
                <w:szCs w:val="2"/>
              </w:rPr>
            </w:pPr>
          </w:p>
        </w:tc>
        <w:tc>
          <w:tcPr>
            <w:tcW w:w="6602" w:type="dxa"/>
          </w:tcPr>
          <w:p>
            <w:pPr>
              <w:pStyle w:val="TableParagraph"/>
              <w:spacing w:line="270" w:lineRule="atLeast" w:before="0"/>
              <w:ind w:left="30" w:right="42"/>
              <w:rPr>
                <w:sz w:val="21"/>
              </w:rPr>
            </w:pPr>
            <w:r>
              <w:rPr>
                <w:sz w:val="21"/>
              </w:rPr>
              <w:t>报告期内在中国证监会指定报纸上公开披露过的所有公司文件的正本及本公告原稿 </w:t>
            </w:r>
          </w:p>
        </w:tc>
      </w:tr>
    </w:tbl>
    <w:p>
      <w:pPr>
        <w:pStyle w:val="BodyText"/>
        <w:spacing w:before="78"/>
        <w:ind w:left="0" w:right="1548"/>
        <w:jc w:val="right"/>
      </w:pPr>
      <w:r>
        <w:rPr>
          <w:w w:val="100"/>
        </w:rPr>
        <w:t> </w:t>
      </w:r>
    </w:p>
    <w:p>
      <w:pPr>
        <w:spacing w:after="0"/>
        <w:jc w:val="right"/>
        <w:sectPr>
          <w:pgSz w:w="11910" w:h="16840"/>
          <w:pgMar w:header="880" w:footer="1195" w:top="1120" w:bottom="1380" w:left="60" w:right="140"/>
        </w:sectPr>
      </w:pPr>
    </w:p>
    <w:p>
      <w:pPr>
        <w:pStyle w:val="BodyText"/>
        <w:spacing w:before="6"/>
        <w:ind w:left="0"/>
        <w:rPr>
          <w:sz w:val="24"/>
        </w:rPr>
      </w:pPr>
    </w:p>
    <w:p>
      <w:pPr>
        <w:pStyle w:val="Heading1"/>
        <w:ind w:right="1642"/>
      </w:pPr>
      <w:r>
        <w:rPr/>
        <w:t>第一节      释义</w:t>
      </w:r>
    </w:p>
    <w:p>
      <w:pPr>
        <w:pStyle w:val="BodyText"/>
        <w:spacing w:before="185"/>
      </w:pPr>
      <w:r>
        <w:rPr>
          <w:spacing w:val="12"/>
        </w:rPr>
        <w:t>一、 释义</w:t>
      </w:r>
    </w:p>
    <w:p>
      <w:pPr>
        <w:pStyle w:val="BodyText"/>
        <w:spacing w:before="62" w:after="4"/>
      </w:pPr>
      <w:r>
        <w:rPr>
          <w:spacing w:val="-1"/>
        </w:rPr>
        <w:t>在本报告书中，除非文义另有所指，下列词语具有如下含义：</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1419"/>
        <w:gridCol w:w="5387"/>
      </w:tblGrid>
      <w:tr>
        <w:trPr>
          <w:trHeight w:val="273" w:hRule="atLeast"/>
        </w:trPr>
        <w:tc>
          <w:tcPr>
            <w:tcW w:w="8645" w:type="dxa"/>
            <w:gridSpan w:val="3"/>
          </w:tcPr>
          <w:p>
            <w:pPr>
              <w:pStyle w:val="TableParagraph"/>
              <w:spacing w:line="252" w:lineRule="exact"/>
              <w:ind w:left="108"/>
              <w:rPr>
                <w:sz w:val="21"/>
              </w:rPr>
            </w:pPr>
            <w:bookmarkStart w:name="_bookmark1" w:id="5"/>
            <w:bookmarkEnd w:id="5"/>
            <w:r>
              <w:rPr/>
            </w:r>
            <w:r>
              <w:rPr>
                <w:spacing w:val="-1"/>
                <w:sz w:val="21"/>
              </w:rPr>
              <w:t>常用词语释义</w:t>
            </w:r>
            <w:r>
              <w:rPr>
                <w:sz w:val="21"/>
              </w:rPr>
              <w:t> </w:t>
            </w:r>
          </w:p>
        </w:tc>
      </w:tr>
      <w:tr>
        <w:trPr>
          <w:trHeight w:val="270" w:hRule="atLeast"/>
        </w:trPr>
        <w:tc>
          <w:tcPr>
            <w:tcW w:w="1839" w:type="dxa"/>
          </w:tcPr>
          <w:p>
            <w:pPr>
              <w:pStyle w:val="TableParagraph"/>
              <w:spacing w:line="250" w:lineRule="exact"/>
              <w:ind w:left="108"/>
              <w:rPr>
                <w:sz w:val="21"/>
              </w:rPr>
            </w:pPr>
            <w:r>
              <w:rPr>
                <w:sz w:val="21"/>
              </w:rPr>
              <w:t>中国证监会 </w:t>
            </w:r>
          </w:p>
        </w:tc>
        <w:tc>
          <w:tcPr>
            <w:tcW w:w="1419" w:type="dxa"/>
          </w:tcPr>
          <w:p>
            <w:pPr>
              <w:pStyle w:val="TableParagraph"/>
              <w:spacing w:line="250" w:lineRule="exact"/>
              <w:ind w:right="491"/>
              <w:jc w:val="right"/>
              <w:rPr>
                <w:sz w:val="21"/>
              </w:rPr>
            </w:pPr>
            <w:r>
              <w:rPr>
                <w:sz w:val="21"/>
              </w:rPr>
              <w:t>指 </w:t>
            </w:r>
          </w:p>
        </w:tc>
        <w:tc>
          <w:tcPr>
            <w:tcW w:w="5387" w:type="dxa"/>
          </w:tcPr>
          <w:p>
            <w:pPr>
              <w:pStyle w:val="TableParagraph"/>
              <w:spacing w:line="250" w:lineRule="exact"/>
              <w:ind w:left="105"/>
              <w:rPr>
                <w:sz w:val="21"/>
              </w:rPr>
            </w:pPr>
            <w:r>
              <w:rPr>
                <w:spacing w:val="-1"/>
                <w:sz w:val="21"/>
              </w:rPr>
              <w:t>中国证券监督管理委员会</w:t>
            </w:r>
            <w:r>
              <w:rPr>
                <w:sz w:val="21"/>
              </w:rPr>
              <w:t> </w:t>
            </w:r>
          </w:p>
        </w:tc>
      </w:tr>
      <w:tr>
        <w:trPr>
          <w:trHeight w:val="273" w:hRule="atLeast"/>
        </w:trPr>
        <w:tc>
          <w:tcPr>
            <w:tcW w:w="1839" w:type="dxa"/>
          </w:tcPr>
          <w:p>
            <w:pPr>
              <w:pStyle w:val="TableParagraph"/>
              <w:spacing w:line="252" w:lineRule="exact"/>
              <w:ind w:left="108"/>
              <w:rPr>
                <w:sz w:val="21"/>
              </w:rPr>
            </w:pPr>
            <w:r>
              <w:rPr>
                <w:sz w:val="21"/>
              </w:rPr>
              <w:t>上交所 </w:t>
            </w:r>
          </w:p>
        </w:tc>
        <w:tc>
          <w:tcPr>
            <w:tcW w:w="1419" w:type="dxa"/>
          </w:tcPr>
          <w:p>
            <w:pPr>
              <w:pStyle w:val="TableParagraph"/>
              <w:spacing w:line="252" w:lineRule="exact"/>
              <w:ind w:right="491"/>
              <w:jc w:val="right"/>
              <w:rPr>
                <w:sz w:val="21"/>
              </w:rPr>
            </w:pPr>
            <w:r>
              <w:rPr>
                <w:sz w:val="21"/>
              </w:rPr>
              <w:t>指 </w:t>
            </w:r>
          </w:p>
        </w:tc>
        <w:tc>
          <w:tcPr>
            <w:tcW w:w="5387" w:type="dxa"/>
          </w:tcPr>
          <w:p>
            <w:pPr>
              <w:pStyle w:val="TableParagraph"/>
              <w:spacing w:line="252" w:lineRule="exact"/>
              <w:ind w:left="105"/>
              <w:rPr>
                <w:sz w:val="21"/>
              </w:rPr>
            </w:pPr>
            <w:r>
              <w:rPr>
                <w:spacing w:val="-1"/>
                <w:sz w:val="21"/>
              </w:rPr>
              <w:t>上海证券交易所</w:t>
            </w:r>
            <w:r>
              <w:rPr>
                <w:sz w:val="21"/>
              </w:rPr>
              <w:t> </w:t>
            </w:r>
          </w:p>
        </w:tc>
      </w:tr>
      <w:tr>
        <w:trPr>
          <w:trHeight w:val="270" w:hRule="atLeast"/>
        </w:trPr>
        <w:tc>
          <w:tcPr>
            <w:tcW w:w="1839" w:type="dxa"/>
          </w:tcPr>
          <w:p>
            <w:pPr>
              <w:pStyle w:val="TableParagraph"/>
              <w:spacing w:line="250" w:lineRule="exact"/>
              <w:ind w:left="108"/>
              <w:rPr>
                <w:sz w:val="21"/>
              </w:rPr>
            </w:pPr>
            <w:r>
              <w:rPr>
                <w:spacing w:val="-1"/>
                <w:sz w:val="21"/>
              </w:rPr>
              <w:t>公司、本公司</w:t>
            </w:r>
            <w:r>
              <w:rPr>
                <w:sz w:val="21"/>
              </w:rPr>
              <w:t> </w:t>
            </w:r>
          </w:p>
        </w:tc>
        <w:tc>
          <w:tcPr>
            <w:tcW w:w="1419" w:type="dxa"/>
          </w:tcPr>
          <w:p>
            <w:pPr>
              <w:pStyle w:val="TableParagraph"/>
              <w:spacing w:line="250" w:lineRule="exact"/>
              <w:ind w:right="491"/>
              <w:jc w:val="right"/>
              <w:rPr>
                <w:sz w:val="21"/>
              </w:rPr>
            </w:pPr>
            <w:r>
              <w:rPr>
                <w:sz w:val="21"/>
              </w:rPr>
              <w:t>指 </w:t>
            </w:r>
          </w:p>
        </w:tc>
        <w:tc>
          <w:tcPr>
            <w:tcW w:w="5387" w:type="dxa"/>
          </w:tcPr>
          <w:p>
            <w:pPr>
              <w:pStyle w:val="TableParagraph"/>
              <w:spacing w:line="250" w:lineRule="exact"/>
              <w:ind w:left="105"/>
              <w:rPr>
                <w:sz w:val="21"/>
              </w:rPr>
            </w:pPr>
            <w:r>
              <w:rPr>
                <w:spacing w:val="-1"/>
                <w:sz w:val="21"/>
              </w:rPr>
              <w:t>浙江荣晟环保纸业股份有限公司</w:t>
            </w:r>
            <w:r>
              <w:rPr>
                <w:sz w:val="21"/>
              </w:rPr>
              <w:t> </w:t>
            </w:r>
          </w:p>
        </w:tc>
      </w:tr>
      <w:tr>
        <w:trPr>
          <w:trHeight w:val="273" w:hRule="atLeast"/>
        </w:trPr>
        <w:tc>
          <w:tcPr>
            <w:tcW w:w="1839" w:type="dxa"/>
          </w:tcPr>
          <w:p>
            <w:pPr>
              <w:pStyle w:val="TableParagraph"/>
              <w:spacing w:line="250" w:lineRule="exact" w:before="3"/>
              <w:ind w:left="108"/>
              <w:rPr>
                <w:sz w:val="21"/>
              </w:rPr>
            </w:pPr>
            <w:r>
              <w:rPr>
                <w:sz w:val="21"/>
              </w:rPr>
              <w:t>报告期 </w:t>
            </w:r>
          </w:p>
        </w:tc>
        <w:tc>
          <w:tcPr>
            <w:tcW w:w="1419" w:type="dxa"/>
          </w:tcPr>
          <w:p>
            <w:pPr>
              <w:pStyle w:val="TableParagraph"/>
              <w:spacing w:line="250" w:lineRule="exact" w:before="3"/>
              <w:ind w:right="491"/>
              <w:jc w:val="right"/>
              <w:rPr>
                <w:sz w:val="21"/>
              </w:rPr>
            </w:pPr>
            <w:r>
              <w:rPr>
                <w:sz w:val="21"/>
              </w:rPr>
              <w:t>指 </w:t>
            </w:r>
          </w:p>
        </w:tc>
        <w:tc>
          <w:tcPr>
            <w:tcW w:w="5387" w:type="dxa"/>
          </w:tcPr>
          <w:p>
            <w:pPr>
              <w:pStyle w:val="TableParagraph"/>
              <w:spacing w:line="250" w:lineRule="exact" w:before="3"/>
              <w:ind w:left="105"/>
              <w:rPr>
                <w:sz w:val="21"/>
              </w:rPr>
            </w:pPr>
            <w:r>
              <w:rPr>
                <w:sz w:val="21"/>
              </w:rPr>
              <w:t>2023</w:t>
            </w:r>
            <w:r>
              <w:rPr>
                <w:spacing w:val="-36"/>
                <w:sz w:val="21"/>
              </w:rPr>
              <w:t> 年 </w:t>
            </w:r>
            <w:r>
              <w:rPr>
                <w:sz w:val="21"/>
              </w:rPr>
              <w:t>1</w:t>
            </w:r>
            <w:r>
              <w:rPr>
                <w:spacing w:val="-36"/>
                <w:sz w:val="21"/>
              </w:rPr>
              <w:t> 月 </w:t>
            </w:r>
            <w:r>
              <w:rPr>
                <w:sz w:val="21"/>
              </w:rPr>
              <w:t>1</w:t>
            </w:r>
            <w:r>
              <w:rPr>
                <w:spacing w:val="-27"/>
                <w:sz w:val="21"/>
              </w:rPr>
              <w:t> 日至 </w:t>
            </w:r>
            <w:r>
              <w:rPr>
                <w:sz w:val="21"/>
              </w:rPr>
              <w:t>2023</w:t>
            </w:r>
            <w:r>
              <w:rPr>
                <w:spacing w:val="-36"/>
                <w:sz w:val="21"/>
              </w:rPr>
              <w:t> 年 </w:t>
            </w:r>
            <w:r>
              <w:rPr>
                <w:sz w:val="21"/>
              </w:rPr>
              <w:t>12</w:t>
            </w:r>
            <w:r>
              <w:rPr>
                <w:spacing w:val="-36"/>
                <w:sz w:val="21"/>
              </w:rPr>
              <w:t> 月 </w:t>
            </w:r>
            <w:r>
              <w:rPr>
                <w:sz w:val="21"/>
              </w:rPr>
              <w:t>31</w:t>
            </w:r>
            <w:r>
              <w:rPr>
                <w:spacing w:val="-27"/>
                <w:sz w:val="21"/>
              </w:rPr>
              <w:t> 日</w:t>
            </w:r>
            <w:r>
              <w:rPr>
                <w:sz w:val="21"/>
              </w:rPr>
              <w:t> </w:t>
            </w:r>
          </w:p>
        </w:tc>
      </w:tr>
      <w:tr>
        <w:trPr>
          <w:trHeight w:val="273" w:hRule="atLeast"/>
        </w:trPr>
        <w:tc>
          <w:tcPr>
            <w:tcW w:w="1839" w:type="dxa"/>
          </w:tcPr>
          <w:p>
            <w:pPr>
              <w:pStyle w:val="TableParagraph"/>
              <w:spacing w:line="252" w:lineRule="exact"/>
              <w:ind w:left="108"/>
              <w:rPr>
                <w:sz w:val="21"/>
              </w:rPr>
            </w:pPr>
            <w:r>
              <w:rPr>
                <w:spacing w:val="-1"/>
                <w:sz w:val="21"/>
              </w:rPr>
              <w:t>《公司章程》</w:t>
            </w:r>
            <w:r>
              <w:rPr>
                <w:sz w:val="21"/>
              </w:rPr>
              <w:t> </w:t>
            </w:r>
          </w:p>
        </w:tc>
        <w:tc>
          <w:tcPr>
            <w:tcW w:w="1419" w:type="dxa"/>
          </w:tcPr>
          <w:p>
            <w:pPr>
              <w:pStyle w:val="TableParagraph"/>
              <w:spacing w:line="252" w:lineRule="exact"/>
              <w:ind w:right="491"/>
              <w:jc w:val="right"/>
              <w:rPr>
                <w:sz w:val="21"/>
              </w:rPr>
            </w:pPr>
            <w:r>
              <w:rPr>
                <w:sz w:val="21"/>
              </w:rPr>
              <w:t>指 </w:t>
            </w:r>
          </w:p>
        </w:tc>
        <w:tc>
          <w:tcPr>
            <w:tcW w:w="5387" w:type="dxa"/>
          </w:tcPr>
          <w:p>
            <w:pPr>
              <w:pStyle w:val="TableParagraph"/>
              <w:spacing w:line="252" w:lineRule="exact"/>
              <w:ind w:left="105"/>
              <w:rPr>
                <w:sz w:val="21"/>
              </w:rPr>
            </w:pPr>
            <w:r>
              <w:rPr>
                <w:spacing w:val="-1"/>
                <w:sz w:val="21"/>
              </w:rPr>
              <w:t>《浙江荣晟环保纸业股份有限公司公司章程》</w:t>
            </w:r>
            <w:r>
              <w:rPr>
                <w:sz w:val="21"/>
              </w:rPr>
              <w:t> </w:t>
            </w:r>
          </w:p>
        </w:tc>
      </w:tr>
      <w:tr>
        <w:trPr>
          <w:trHeight w:val="270" w:hRule="atLeast"/>
        </w:trPr>
        <w:tc>
          <w:tcPr>
            <w:tcW w:w="1839" w:type="dxa"/>
          </w:tcPr>
          <w:p>
            <w:pPr>
              <w:pStyle w:val="TableParagraph"/>
              <w:spacing w:line="250" w:lineRule="exact"/>
              <w:ind w:left="108"/>
              <w:rPr>
                <w:sz w:val="21"/>
              </w:rPr>
            </w:pPr>
            <w:r>
              <w:rPr>
                <w:spacing w:val="-1"/>
                <w:sz w:val="21"/>
              </w:rPr>
              <w:t>元、万元、亿元</w:t>
            </w:r>
            <w:r>
              <w:rPr>
                <w:sz w:val="21"/>
              </w:rPr>
              <w:t> </w:t>
            </w:r>
          </w:p>
        </w:tc>
        <w:tc>
          <w:tcPr>
            <w:tcW w:w="1419" w:type="dxa"/>
          </w:tcPr>
          <w:p>
            <w:pPr>
              <w:pStyle w:val="TableParagraph"/>
              <w:spacing w:line="250" w:lineRule="exact"/>
              <w:ind w:right="491"/>
              <w:jc w:val="right"/>
              <w:rPr>
                <w:sz w:val="21"/>
              </w:rPr>
            </w:pPr>
            <w:r>
              <w:rPr>
                <w:sz w:val="21"/>
              </w:rPr>
              <w:t>指 </w:t>
            </w:r>
          </w:p>
        </w:tc>
        <w:tc>
          <w:tcPr>
            <w:tcW w:w="5387" w:type="dxa"/>
          </w:tcPr>
          <w:p>
            <w:pPr>
              <w:pStyle w:val="TableParagraph"/>
              <w:spacing w:line="250" w:lineRule="exact"/>
              <w:ind w:left="105"/>
              <w:rPr>
                <w:sz w:val="21"/>
              </w:rPr>
            </w:pPr>
            <w:r>
              <w:rPr>
                <w:spacing w:val="-1"/>
                <w:sz w:val="21"/>
              </w:rPr>
              <w:t>人民币元、万元、亿元</w:t>
            </w:r>
            <w:r>
              <w:rPr>
                <w:sz w:val="21"/>
              </w:rPr>
              <w:t> </w:t>
            </w:r>
          </w:p>
        </w:tc>
      </w:tr>
      <w:tr>
        <w:trPr>
          <w:trHeight w:val="273" w:hRule="atLeast"/>
        </w:trPr>
        <w:tc>
          <w:tcPr>
            <w:tcW w:w="1839" w:type="dxa"/>
          </w:tcPr>
          <w:p>
            <w:pPr>
              <w:pStyle w:val="TableParagraph"/>
              <w:spacing w:line="250" w:lineRule="exact" w:before="3"/>
              <w:ind w:left="108"/>
              <w:rPr>
                <w:sz w:val="21"/>
              </w:rPr>
            </w:pPr>
            <w:r>
              <w:rPr>
                <w:spacing w:val="-1"/>
                <w:sz w:val="21"/>
              </w:rPr>
              <w:t>股东大会</w:t>
            </w:r>
            <w:r>
              <w:rPr>
                <w:sz w:val="21"/>
              </w:rPr>
              <w:t> </w:t>
            </w:r>
          </w:p>
        </w:tc>
        <w:tc>
          <w:tcPr>
            <w:tcW w:w="1419" w:type="dxa"/>
          </w:tcPr>
          <w:p>
            <w:pPr>
              <w:pStyle w:val="TableParagraph"/>
              <w:spacing w:line="250" w:lineRule="exact" w:before="3"/>
              <w:ind w:right="491"/>
              <w:jc w:val="right"/>
              <w:rPr>
                <w:sz w:val="21"/>
              </w:rPr>
            </w:pPr>
            <w:r>
              <w:rPr>
                <w:sz w:val="21"/>
              </w:rPr>
              <w:t>指 </w:t>
            </w:r>
          </w:p>
        </w:tc>
        <w:tc>
          <w:tcPr>
            <w:tcW w:w="5387" w:type="dxa"/>
          </w:tcPr>
          <w:p>
            <w:pPr>
              <w:pStyle w:val="TableParagraph"/>
              <w:spacing w:line="250" w:lineRule="exact" w:before="3"/>
              <w:ind w:left="105"/>
              <w:rPr>
                <w:sz w:val="21"/>
              </w:rPr>
            </w:pPr>
            <w:r>
              <w:rPr>
                <w:spacing w:val="-1"/>
                <w:sz w:val="21"/>
              </w:rPr>
              <w:t>浙江荣晟环保纸业股份有限公司股东大会</w:t>
            </w:r>
            <w:r>
              <w:rPr>
                <w:sz w:val="21"/>
              </w:rPr>
              <w:t> </w:t>
            </w:r>
          </w:p>
        </w:tc>
      </w:tr>
      <w:tr>
        <w:trPr>
          <w:trHeight w:val="273" w:hRule="atLeast"/>
        </w:trPr>
        <w:tc>
          <w:tcPr>
            <w:tcW w:w="1839" w:type="dxa"/>
          </w:tcPr>
          <w:p>
            <w:pPr>
              <w:pStyle w:val="TableParagraph"/>
              <w:spacing w:line="252" w:lineRule="exact"/>
              <w:ind w:left="108"/>
              <w:rPr>
                <w:sz w:val="21"/>
              </w:rPr>
            </w:pPr>
            <w:r>
              <w:rPr>
                <w:sz w:val="21"/>
              </w:rPr>
              <w:t>董事会 </w:t>
            </w:r>
          </w:p>
        </w:tc>
        <w:tc>
          <w:tcPr>
            <w:tcW w:w="1419" w:type="dxa"/>
          </w:tcPr>
          <w:p>
            <w:pPr>
              <w:pStyle w:val="TableParagraph"/>
              <w:spacing w:line="252" w:lineRule="exact"/>
              <w:ind w:right="491"/>
              <w:jc w:val="right"/>
              <w:rPr>
                <w:sz w:val="21"/>
              </w:rPr>
            </w:pPr>
            <w:r>
              <w:rPr>
                <w:sz w:val="21"/>
              </w:rPr>
              <w:t>指 </w:t>
            </w:r>
          </w:p>
        </w:tc>
        <w:tc>
          <w:tcPr>
            <w:tcW w:w="5387" w:type="dxa"/>
          </w:tcPr>
          <w:p>
            <w:pPr>
              <w:pStyle w:val="TableParagraph"/>
              <w:spacing w:line="252" w:lineRule="exact"/>
              <w:ind w:left="105"/>
              <w:rPr>
                <w:sz w:val="21"/>
              </w:rPr>
            </w:pPr>
            <w:r>
              <w:rPr>
                <w:spacing w:val="-1"/>
                <w:sz w:val="21"/>
              </w:rPr>
              <w:t>浙江荣晟环保纸业股份有限公司董事会</w:t>
            </w:r>
            <w:r>
              <w:rPr>
                <w:sz w:val="21"/>
              </w:rPr>
              <w:t> </w:t>
            </w:r>
          </w:p>
        </w:tc>
      </w:tr>
      <w:tr>
        <w:trPr>
          <w:trHeight w:val="271" w:hRule="atLeast"/>
        </w:trPr>
        <w:tc>
          <w:tcPr>
            <w:tcW w:w="1839" w:type="dxa"/>
          </w:tcPr>
          <w:p>
            <w:pPr>
              <w:pStyle w:val="TableParagraph"/>
              <w:spacing w:line="250" w:lineRule="exact"/>
              <w:ind w:left="108"/>
              <w:rPr>
                <w:sz w:val="21"/>
              </w:rPr>
            </w:pPr>
            <w:r>
              <w:rPr>
                <w:sz w:val="21"/>
              </w:rPr>
              <w:t>监事会 </w:t>
            </w:r>
          </w:p>
        </w:tc>
        <w:tc>
          <w:tcPr>
            <w:tcW w:w="1419" w:type="dxa"/>
          </w:tcPr>
          <w:p>
            <w:pPr>
              <w:pStyle w:val="TableParagraph"/>
              <w:spacing w:line="250" w:lineRule="exact"/>
              <w:ind w:right="491"/>
              <w:jc w:val="right"/>
              <w:rPr>
                <w:sz w:val="21"/>
              </w:rPr>
            </w:pPr>
            <w:r>
              <w:rPr>
                <w:sz w:val="21"/>
              </w:rPr>
              <w:t>指 </w:t>
            </w:r>
          </w:p>
        </w:tc>
        <w:tc>
          <w:tcPr>
            <w:tcW w:w="5387" w:type="dxa"/>
          </w:tcPr>
          <w:p>
            <w:pPr>
              <w:pStyle w:val="TableParagraph"/>
              <w:spacing w:line="250" w:lineRule="exact"/>
              <w:ind w:left="105"/>
              <w:rPr>
                <w:sz w:val="21"/>
              </w:rPr>
            </w:pPr>
            <w:r>
              <w:rPr>
                <w:spacing w:val="-1"/>
                <w:sz w:val="21"/>
              </w:rPr>
              <w:t>浙江荣晟环保纸业股份有限公司监事会</w:t>
            </w:r>
            <w:r>
              <w:rPr>
                <w:sz w:val="21"/>
              </w:rPr>
              <w:t> </w:t>
            </w:r>
          </w:p>
        </w:tc>
      </w:tr>
      <w:tr>
        <w:trPr>
          <w:trHeight w:val="273" w:hRule="atLeast"/>
        </w:trPr>
        <w:tc>
          <w:tcPr>
            <w:tcW w:w="1839" w:type="dxa"/>
          </w:tcPr>
          <w:p>
            <w:pPr>
              <w:pStyle w:val="TableParagraph"/>
              <w:spacing w:line="250" w:lineRule="exact" w:before="3"/>
              <w:ind w:left="108"/>
              <w:rPr>
                <w:sz w:val="21"/>
              </w:rPr>
            </w:pPr>
            <w:r>
              <w:rPr>
                <w:sz w:val="21"/>
              </w:rPr>
              <w:t>原纸 </w:t>
            </w:r>
          </w:p>
        </w:tc>
        <w:tc>
          <w:tcPr>
            <w:tcW w:w="1419" w:type="dxa"/>
          </w:tcPr>
          <w:p>
            <w:pPr>
              <w:pStyle w:val="TableParagraph"/>
              <w:spacing w:line="250" w:lineRule="exact" w:before="3"/>
              <w:ind w:right="491"/>
              <w:jc w:val="right"/>
              <w:rPr>
                <w:sz w:val="21"/>
              </w:rPr>
            </w:pPr>
            <w:r>
              <w:rPr>
                <w:sz w:val="21"/>
              </w:rPr>
              <w:t>指 </w:t>
            </w:r>
          </w:p>
        </w:tc>
        <w:tc>
          <w:tcPr>
            <w:tcW w:w="5387" w:type="dxa"/>
          </w:tcPr>
          <w:p>
            <w:pPr>
              <w:pStyle w:val="TableParagraph"/>
              <w:spacing w:line="250" w:lineRule="exact" w:before="3"/>
              <w:ind w:left="105"/>
              <w:rPr>
                <w:sz w:val="21"/>
              </w:rPr>
            </w:pPr>
            <w:r>
              <w:rPr>
                <w:spacing w:val="-1"/>
                <w:sz w:val="21"/>
              </w:rPr>
              <w:t>又称加工原纸，用于进一步加工制成各种纸</w:t>
            </w:r>
            <w:r>
              <w:rPr>
                <w:sz w:val="21"/>
              </w:rPr>
              <w:t> </w:t>
            </w:r>
          </w:p>
        </w:tc>
      </w:tr>
      <w:tr>
        <w:trPr>
          <w:trHeight w:val="1089" w:hRule="atLeast"/>
        </w:trPr>
        <w:tc>
          <w:tcPr>
            <w:tcW w:w="1839" w:type="dxa"/>
          </w:tcPr>
          <w:p>
            <w:pPr>
              <w:pStyle w:val="TableParagraph"/>
              <w:spacing w:before="0"/>
              <w:rPr>
                <w:sz w:val="20"/>
              </w:rPr>
            </w:pPr>
          </w:p>
          <w:p>
            <w:pPr>
              <w:pStyle w:val="TableParagraph"/>
              <w:spacing w:before="152"/>
              <w:ind w:left="108"/>
              <w:rPr>
                <w:sz w:val="21"/>
              </w:rPr>
            </w:pPr>
            <w:r>
              <w:rPr>
                <w:spacing w:val="-1"/>
                <w:sz w:val="21"/>
              </w:rPr>
              <w:t>高强瓦楞原纸</w:t>
            </w:r>
            <w:r>
              <w:rPr>
                <w:sz w:val="21"/>
              </w:rPr>
              <w:t> </w:t>
            </w:r>
          </w:p>
        </w:tc>
        <w:tc>
          <w:tcPr>
            <w:tcW w:w="1419" w:type="dxa"/>
          </w:tcPr>
          <w:p>
            <w:pPr>
              <w:pStyle w:val="TableParagraph"/>
              <w:spacing w:before="0"/>
              <w:rPr>
                <w:sz w:val="20"/>
              </w:rPr>
            </w:pPr>
          </w:p>
          <w:p>
            <w:pPr>
              <w:pStyle w:val="TableParagraph"/>
              <w:spacing w:before="152"/>
              <w:ind w:right="491"/>
              <w:jc w:val="right"/>
              <w:rPr>
                <w:sz w:val="21"/>
              </w:rPr>
            </w:pPr>
            <w:r>
              <w:rPr>
                <w:sz w:val="21"/>
              </w:rPr>
              <w:t>指 </w:t>
            </w:r>
          </w:p>
        </w:tc>
        <w:tc>
          <w:tcPr>
            <w:tcW w:w="5387" w:type="dxa"/>
          </w:tcPr>
          <w:p>
            <w:pPr>
              <w:pStyle w:val="TableParagraph"/>
              <w:spacing w:line="242" w:lineRule="auto"/>
              <w:ind w:left="105" w:right="95"/>
              <w:jc w:val="both"/>
              <w:rPr>
                <w:sz w:val="21"/>
              </w:rPr>
            </w:pPr>
            <w:r>
              <w:rPr>
                <w:sz w:val="21"/>
              </w:rPr>
              <w:t>又称瓦楞原纸，生产瓦楞纸板的重要组成材料之一。瓦楞原纸要求纤维结合强度好，纸面平整，有较好的紧度和挺度，要求有一定的弹性，以保证制成的纸箱具有防</w:t>
            </w:r>
          </w:p>
          <w:p>
            <w:pPr>
              <w:pStyle w:val="TableParagraph"/>
              <w:spacing w:line="250" w:lineRule="exact" w:before="3"/>
              <w:ind w:left="105"/>
              <w:rPr>
                <w:sz w:val="21"/>
              </w:rPr>
            </w:pPr>
            <w:r>
              <w:rPr>
                <w:spacing w:val="-1"/>
                <w:sz w:val="21"/>
              </w:rPr>
              <w:t>震和耐压能力</w:t>
            </w:r>
            <w:r>
              <w:rPr>
                <w:sz w:val="21"/>
              </w:rPr>
              <w:t> </w:t>
            </w:r>
          </w:p>
        </w:tc>
      </w:tr>
      <w:tr>
        <w:trPr>
          <w:trHeight w:val="818" w:hRule="atLeast"/>
        </w:trPr>
        <w:tc>
          <w:tcPr>
            <w:tcW w:w="1839" w:type="dxa"/>
          </w:tcPr>
          <w:p>
            <w:pPr>
              <w:pStyle w:val="TableParagraph"/>
              <w:spacing w:before="5"/>
              <w:rPr>
                <w:sz w:val="21"/>
              </w:rPr>
            </w:pPr>
          </w:p>
          <w:p>
            <w:pPr>
              <w:pStyle w:val="TableParagraph"/>
              <w:spacing w:before="0"/>
              <w:ind w:left="108"/>
              <w:rPr>
                <w:sz w:val="21"/>
              </w:rPr>
            </w:pPr>
            <w:r>
              <w:rPr>
                <w:sz w:val="21"/>
              </w:rPr>
              <w:t>牛皮箱板纸 </w:t>
            </w:r>
          </w:p>
        </w:tc>
        <w:tc>
          <w:tcPr>
            <w:tcW w:w="1419" w:type="dxa"/>
          </w:tcPr>
          <w:p>
            <w:pPr>
              <w:pStyle w:val="TableParagraph"/>
              <w:spacing w:before="5"/>
              <w:rPr>
                <w:sz w:val="21"/>
              </w:rPr>
            </w:pPr>
          </w:p>
          <w:p>
            <w:pPr>
              <w:pStyle w:val="TableParagraph"/>
              <w:spacing w:before="0"/>
              <w:ind w:right="491"/>
              <w:jc w:val="right"/>
              <w:rPr>
                <w:sz w:val="21"/>
              </w:rPr>
            </w:pPr>
            <w:r>
              <w:rPr>
                <w:sz w:val="21"/>
              </w:rPr>
              <w:t>指 </w:t>
            </w:r>
          </w:p>
        </w:tc>
        <w:tc>
          <w:tcPr>
            <w:tcW w:w="5387" w:type="dxa"/>
          </w:tcPr>
          <w:p>
            <w:pPr>
              <w:pStyle w:val="TableParagraph"/>
              <w:ind w:left="105"/>
              <w:rPr>
                <w:sz w:val="21"/>
              </w:rPr>
            </w:pPr>
            <w:r>
              <w:rPr>
                <w:sz w:val="21"/>
              </w:rPr>
              <w:t>又称牛皮箱纸板或箱板纸，纸箱用纸的主要原料之一，</w:t>
            </w:r>
          </w:p>
          <w:p>
            <w:pPr>
              <w:pStyle w:val="TableParagraph"/>
              <w:spacing w:line="270" w:lineRule="atLeast" w:before="0"/>
              <w:ind w:left="105" w:right="95"/>
              <w:rPr>
                <w:sz w:val="21"/>
              </w:rPr>
            </w:pPr>
            <w:r>
              <w:rPr>
                <w:sz w:val="21"/>
              </w:rPr>
              <w:t>质地必须坚韧，耐破度、环压强度和撕裂度要高，此外还要具有较高的抗水性 </w:t>
            </w:r>
          </w:p>
        </w:tc>
      </w:tr>
      <w:tr>
        <w:trPr>
          <w:trHeight w:val="544" w:hRule="atLeast"/>
        </w:trPr>
        <w:tc>
          <w:tcPr>
            <w:tcW w:w="1839" w:type="dxa"/>
          </w:tcPr>
          <w:p>
            <w:pPr>
              <w:pStyle w:val="TableParagraph"/>
              <w:spacing w:before="138"/>
              <w:ind w:left="108"/>
              <w:rPr>
                <w:sz w:val="21"/>
              </w:rPr>
            </w:pPr>
            <w:r>
              <w:rPr>
                <w:sz w:val="21"/>
              </w:rPr>
              <w:t>高密度纸板 </w:t>
            </w:r>
          </w:p>
        </w:tc>
        <w:tc>
          <w:tcPr>
            <w:tcW w:w="1419" w:type="dxa"/>
          </w:tcPr>
          <w:p>
            <w:pPr>
              <w:pStyle w:val="TableParagraph"/>
              <w:spacing w:before="138"/>
              <w:ind w:right="491"/>
              <w:jc w:val="right"/>
              <w:rPr>
                <w:sz w:val="21"/>
              </w:rPr>
            </w:pPr>
            <w:r>
              <w:rPr>
                <w:sz w:val="21"/>
              </w:rPr>
              <w:t>指 </w:t>
            </w:r>
          </w:p>
        </w:tc>
        <w:tc>
          <w:tcPr>
            <w:tcW w:w="5387" w:type="dxa"/>
          </w:tcPr>
          <w:p>
            <w:pPr>
              <w:pStyle w:val="TableParagraph"/>
              <w:ind w:left="105"/>
              <w:rPr>
                <w:sz w:val="21"/>
              </w:rPr>
            </w:pPr>
            <w:r>
              <w:rPr>
                <w:sz w:val="21"/>
              </w:rPr>
              <w:t>专供纺织工业制纸纱管和锥形纸筒用的一种工业用纸，</w:t>
            </w:r>
          </w:p>
          <w:p>
            <w:pPr>
              <w:pStyle w:val="TableParagraph"/>
              <w:spacing w:line="252" w:lineRule="exact" w:before="2"/>
              <w:ind w:left="105"/>
              <w:rPr>
                <w:sz w:val="21"/>
              </w:rPr>
            </w:pPr>
            <w:r>
              <w:rPr>
                <w:spacing w:val="-1"/>
                <w:sz w:val="21"/>
              </w:rPr>
              <w:t>是一种薄型钢纸</w:t>
            </w:r>
            <w:r>
              <w:rPr>
                <w:sz w:val="21"/>
              </w:rPr>
              <w:t> </w:t>
            </w:r>
          </w:p>
        </w:tc>
      </w:tr>
    </w:tbl>
    <w:p>
      <w:pPr>
        <w:pStyle w:val="BodyText"/>
        <w:spacing w:before="6"/>
        <w:ind w:left="0"/>
        <w:rPr>
          <w:sz w:val="18"/>
        </w:rPr>
      </w:pPr>
    </w:p>
    <w:p>
      <w:pPr>
        <w:pStyle w:val="Heading1"/>
        <w:spacing w:line="240" w:lineRule="auto" w:before="1"/>
        <w:ind w:right="1642"/>
      </w:pPr>
      <w:r>
        <w:rPr/>
        <w:t>第二节      公司简介和主要财务指标</w:t>
      </w:r>
    </w:p>
    <w:p>
      <w:pPr>
        <w:pStyle w:val="BodyText"/>
        <w:spacing w:before="185"/>
      </w:pPr>
      <w:r>
        <w:rPr>
          <w:spacing w:val="-5"/>
        </w:rPr>
        <w:t>一、 公司信息</w:t>
      </w:r>
    </w:p>
    <w:p>
      <w:pPr>
        <w:pStyle w:val="BodyText"/>
        <w:spacing w:before="12"/>
        <w:ind w:left="0"/>
        <w:rPr>
          <w:sz w:val="4"/>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Pr>
          <w:p>
            <w:pPr>
              <w:pStyle w:val="TableParagraph"/>
              <w:ind w:left="31"/>
              <w:rPr>
                <w:sz w:val="21"/>
              </w:rPr>
            </w:pPr>
            <w:r>
              <w:rPr>
                <w:spacing w:val="-1"/>
                <w:sz w:val="21"/>
              </w:rPr>
              <w:t>公司的中文名称</w:t>
            </w:r>
            <w:r>
              <w:rPr>
                <w:sz w:val="21"/>
              </w:rPr>
              <w:t> </w:t>
            </w:r>
          </w:p>
        </w:tc>
        <w:tc>
          <w:tcPr>
            <w:tcW w:w="5036" w:type="dxa"/>
          </w:tcPr>
          <w:p>
            <w:pPr>
              <w:pStyle w:val="TableParagraph"/>
              <w:ind w:left="28"/>
              <w:rPr>
                <w:sz w:val="21"/>
              </w:rPr>
            </w:pPr>
            <w:r>
              <w:rPr>
                <w:spacing w:val="-1"/>
                <w:sz w:val="21"/>
              </w:rPr>
              <w:t>浙江荣晟环保纸业股份有限公司</w:t>
            </w:r>
            <w:r>
              <w:rPr>
                <w:color w:val="FFC000"/>
                <w:sz w:val="21"/>
              </w:rPr>
              <w:t> </w:t>
            </w:r>
          </w:p>
        </w:tc>
      </w:tr>
      <w:tr>
        <w:trPr>
          <w:trHeight w:val="292" w:hRule="atLeast"/>
        </w:trPr>
        <w:tc>
          <w:tcPr>
            <w:tcW w:w="3860" w:type="dxa"/>
          </w:tcPr>
          <w:p>
            <w:pPr>
              <w:pStyle w:val="TableParagraph"/>
              <w:ind w:left="31"/>
              <w:rPr>
                <w:sz w:val="21"/>
              </w:rPr>
            </w:pPr>
            <w:r>
              <w:rPr>
                <w:spacing w:val="-1"/>
                <w:sz w:val="21"/>
              </w:rPr>
              <w:t>公司的中文简称</w:t>
            </w:r>
            <w:r>
              <w:rPr>
                <w:sz w:val="21"/>
              </w:rPr>
              <w:t> </w:t>
            </w:r>
          </w:p>
        </w:tc>
        <w:tc>
          <w:tcPr>
            <w:tcW w:w="5036" w:type="dxa"/>
          </w:tcPr>
          <w:p>
            <w:pPr>
              <w:pStyle w:val="TableParagraph"/>
              <w:spacing w:line="259" w:lineRule="exact" w:before="13"/>
              <w:ind w:left="28"/>
              <w:rPr>
                <w:sz w:val="21"/>
              </w:rPr>
            </w:pPr>
            <w:r>
              <w:rPr>
                <w:spacing w:val="-1"/>
                <w:sz w:val="21"/>
              </w:rPr>
              <w:t>荣晟环保</w:t>
            </w:r>
            <w:r>
              <w:rPr>
                <w:sz w:val="21"/>
              </w:rPr>
              <w:t> </w:t>
            </w:r>
          </w:p>
        </w:tc>
      </w:tr>
      <w:tr>
        <w:trPr>
          <w:trHeight w:val="544" w:hRule="atLeast"/>
        </w:trPr>
        <w:tc>
          <w:tcPr>
            <w:tcW w:w="3860" w:type="dxa"/>
          </w:tcPr>
          <w:p>
            <w:pPr>
              <w:pStyle w:val="TableParagraph"/>
              <w:spacing w:before="138"/>
              <w:ind w:left="31"/>
              <w:rPr>
                <w:sz w:val="21"/>
              </w:rPr>
            </w:pPr>
            <w:r>
              <w:rPr>
                <w:spacing w:val="-1"/>
                <w:sz w:val="21"/>
              </w:rPr>
              <w:t>公司的外文名称</w:t>
            </w:r>
            <w:r>
              <w:rPr>
                <w:sz w:val="21"/>
              </w:rPr>
              <w:t> </w:t>
            </w:r>
          </w:p>
        </w:tc>
        <w:tc>
          <w:tcPr>
            <w:tcW w:w="5036" w:type="dxa"/>
          </w:tcPr>
          <w:p>
            <w:pPr>
              <w:pStyle w:val="TableParagraph"/>
              <w:spacing w:line="270" w:lineRule="atLeast" w:before="0"/>
              <w:ind w:left="28"/>
              <w:rPr>
                <w:sz w:val="21"/>
              </w:rPr>
            </w:pPr>
            <w:r>
              <w:rPr>
                <w:sz w:val="21"/>
              </w:rPr>
              <w:t>ZHEJIANG RONGSHENG ENVIRONMENTAL PROTECTION</w:t>
            </w:r>
            <w:r>
              <w:rPr>
                <w:spacing w:val="1"/>
                <w:sz w:val="21"/>
              </w:rPr>
              <w:t> </w:t>
            </w:r>
            <w:r>
              <w:rPr>
                <w:sz w:val="21"/>
              </w:rPr>
              <w:t>PAPER</w:t>
            </w:r>
            <w:r>
              <w:rPr>
                <w:spacing w:val="-3"/>
                <w:sz w:val="21"/>
              </w:rPr>
              <w:t> </w:t>
            </w:r>
            <w:r>
              <w:rPr>
                <w:sz w:val="21"/>
              </w:rPr>
              <w:t>JOINT</w:t>
            </w:r>
            <w:r>
              <w:rPr>
                <w:spacing w:val="1"/>
                <w:sz w:val="21"/>
              </w:rPr>
              <w:t> </w:t>
            </w:r>
            <w:r>
              <w:rPr>
                <w:sz w:val="21"/>
              </w:rPr>
              <w:t>STOCK</w:t>
            </w:r>
            <w:r>
              <w:rPr>
                <w:spacing w:val="-3"/>
                <w:sz w:val="21"/>
              </w:rPr>
              <w:t> </w:t>
            </w:r>
            <w:r>
              <w:rPr>
                <w:sz w:val="21"/>
              </w:rPr>
              <w:t>CO.,LTD. </w:t>
            </w:r>
          </w:p>
        </w:tc>
      </w:tr>
      <w:tr>
        <w:trPr>
          <w:trHeight w:val="294" w:hRule="atLeast"/>
        </w:trPr>
        <w:tc>
          <w:tcPr>
            <w:tcW w:w="3860" w:type="dxa"/>
          </w:tcPr>
          <w:p>
            <w:pPr>
              <w:pStyle w:val="TableParagraph"/>
              <w:spacing w:before="3"/>
              <w:ind w:left="31"/>
              <w:rPr>
                <w:sz w:val="21"/>
              </w:rPr>
            </w:pPr>
            <w:r>
              <w:rPr>
                <w:spacing w:val="-1"/>
                <w:sz w:val="21"/>
              </w:rPr>
              <w:t>公司的外文名称缩写</w:t>
            </w:r>
            <w:r>
              <w:rPr>
                <w:sz w:val="21"/>
              </w:rPr>
              <w:t> </w:t>
            </w:r>
          </w:p>
        </w:tc>
        <w:tc>
          <w:tcPr>
            <w:tcW w:w="5036" w:type="dxa"/>
          </w:tcPr>
          <w:p>
            <w:pPr>
              <w:pStyle w:val="TableParagraph"/>
              <w:spacing w:line="262" w:lineRule="exact" w:before="13"/>
              <w:ind w:left="28"/>
              <w:rPr>
                <w:sz w:val="21"/>
              </w:rPr>
            </w:pPr>
            <w:r>
              <w:rPr>
                <w:sz w:val="21"/>
              </w:rPr>
              <w:t>RONGSHENG</w:t>
            </w:r>
            <w:r>
              <w:rPr>
                <w:spacing w:val="-3"/>
                <w:sz w:val="21"/>
              </w:rPr>
              <w:t> </w:t>
            </w:r>
            <w:r>
              <w:rPr>
                <w:sz w:val="21"/>
              </w:rPr>
              <w:t>ENVIRONMENT </w:t>
            </w:r>
          </w:p>
        </w:tc>
      </w:tr>
      <w:tr>
        <w:trPr>
          <w:trHeight w:val="292" w:hRule="atLeast"/>
        </w:trPr>
        <w:tc>
          <w:tcPr>
            <w:tcW w:w="3860" w:type="dxa"/>
          </w:tcPr>
          <w:p>
            <w:pPr>
              <w:pStyle w:val="TableParagraph"/>
              <w:ind w:left="31"/>
              <w:rPr>
                <w:sz w:val="21"/>
              </w:rPr>
            </w:pPr>
            <w:r>
              <w:rPr>
                <w:spacing w:val="-1"/>
                <w:sz w:val="21"/>
              </w:rPr>
              <w:t>公司的法定代表人</w:t>
            </w:r>
            <w:r>
              <w:rPr>
                <w:sz w:val="21"/>
              </w:rPr>
              <w:t> </w:t>
            </w:r>
          </w:p>
        </w:tc>
        <w:tc>
          <w:tcPr>
            <w:tcW w:w="5036" w:type="dxa"/>
          </w:tcPr>
          <w:p>
            <w:pPr>
              <w:pStyle w:val="TableParagraph"/>
              <w:spacing w:line="262" w:lineRule="exact" w:before="10"/>
              <w:ind w:left="28"/>
              <w:rPr>
                <w:sz w:val="21"/>
              </w:rPr>
            </w:pPr>
            <w:r>
              <w:rPr>
                <w:sz w:val="21"/>
              </w:rPr>
              <w:t>冯荣华 </w:t>
            </w:r>
          </w:p>
        </w:tc>
      </w:tr>
    </w:tbl>
    <w:p>
      <w:pPr>
        <w:pStyle w:val="BodyText"/>
        <w:spacing w:before="1"/>
      </w:pPr>
      <w:r>
        <w:rPr>
          <w:w w:val="100"/>
        </w:rPr>
        <w:t> </w:t>
      </w:r>
    </w:p>
    <w:p>
      <w:pPr>
        <w:pStyle w:val="BodyText"/>
        <w:spacing w:before="65"/>
      </w:pPr>
      <w:r>
        <w:rPr>
          <w:spacing w:val="-5"/>
        </w:rPr>
        <w:t>二、 联系人和联系方式</w:t>
      </w:r>
    </w:p>
    <w:p>
      <w:pPr>
        <w:pStyle w:val="BodyText"/>
        <w:spacing w:before="9"/>
        <w:ind w:left="0"/>
        <w:rPr>
          <w:sz w:val="4"/>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0"/>
        <w:gridCol w:w="3429"/>
        <w:gridCol w:w="3431"/>
      </w:tblGrid>
      <w:tr>
        <w:trPr>
          <w:trHeight w:val="273" w:hRule="atLeast"/>
        </w:trPr>
        <w:tc>
          <w:tcPr>
            <w:tcW w:w="2000" w:type="dxa"/>
          </w:tcPr>
          <w:p>
            <w:pPr>
              <w:pStyle w:val="TableParagraph"/>
              <w:spacing w:line="252" w:lineRule="exact"/>
              <w:ind w:left="31"/>
              <w:rPr>
                <w:sz w:val="21"/>
              </w:rPr>
            </w:pPr>
            <w:r>
              <w:rPr>
                <w:w w:val="100"/>
                <w:sz w:val="21"/>
              </w:rPr>
              <w:t> </w:t>
            </w:r>
          </w:p>
        </w:tc>
        <w:tc>
          <w:tcPr>
            <w:tcW w:w="3429" w:type="dxa"/>
          </w:tcPr>
          <w:p>
            <w:pPr>
              <w:pStyle w:val="TableParagraph"/>
              <w:spacing w:line="252" w:lineRule="exact"/>
              <w:ind w:left="1187"/>
              <w:rPr>
                <w:sz w:val="21"/>
              </w:rPr>
            </w:pPr>
            <w:r>
              <w:rPr>
                <w:sz w:val="21"/>
              </w:rPr>
              <w:t>董事会秘书</w:t>
            </w:r>
            <w:r>
              <w:rPr>
                <w:color w:val="008000"/>
                <w:sz w:val="21"/>
              </w:rPr>
              <w:t> </w:t>
            </w:r>
          </w:p>
        </w:tc>
        <w:tc>
          <w:tcPr>
            <w:tcW w:w="3431" w:type="dxa"/>
          </w:tcPr>
          <w:p>
            <w:pPr>
              <w:pStyle w:val="TableParagraph"/>
              <w:spacing w:line="252" w:lineRule="exact"/>
              <w:ind w:left="1083"/>
              <w:rPr>
                <w:sz w:val="21"/>
              </w:rPr>
            </w:pPr>
            <w:r>
              <w:rPr>
                <w:spacing w:val="-1"/>
                <w:sz w:val="21"/>
              </w:rPr>
              <w:t>证券事务代表</w:t>
            </w:r>
            <w:r>
              <w:rPr>
                <w:sz w:val="21"/>
              </w:rPr>
              <w:t> </w:t>
            </w:r>
          </w:p>
        </w:tc>
      </w:tr>
      <w:tr>
        <w:trPr>
          <w:trHeight w:val="271" w:hRule="atLeast"/>
        </w:trPr>
        <w:tc>
          <w:tcPr>
            <w:tcW w:w="2000" w:type="dxa"/>
          </w:tcPr>
          <w:p>
            <w:pPr>
              <w:pStyle w:val="TableParagraph"/>
              <w:spacing w:line="250" w:lineRule="exact"/>
              <w:ind w:left="31"/>
              <w:rPr>
                <w:sz w:val="21"/>
              </w:rPr>
            </w:pPr>
            <w:r>
              <w:rPr>
                <w:sz w:val="21"/>
              </w:rPr>
              <w:t>姓名 </w:t>
            </w:r>
          </w:p>
        </w:tc>
        <w:tc>
          <w:tcPr>
            <w:tcW w:w="3429" w:type="dxa"/>
          </w:tcPr>
          <w:p>
            <w:pPr>
              <w:pStyle w:val="TableParagraph"/>
              <w:spacing w:line="250" w:lineRule="exact"/>
              <w:ind w:left="28"/>
              <w:rPr>
                <w:sz w:val="21"/>
              </w:rPr>
            </w:pPr>
            <w:r>
              <w:rPr>
                <w:sz w:val="21"/>
              </w:rPr>
              <w:t>胡荣霞 </w:t>
            </w:r>
          </w:p>
        </w:tc>
        <w:tc>
          <w:tcPr>
            <w:tcW w:w="3431" w:type="dxa"/>
          </w:tcPr>
          <w:p>
            <w:pPr>
              <w:pStyle w:val="TableParagraph"/>
              <w:spacing w:line="250" w:lineRule="exact"/>
              <w:ind w:left="29"/>
              <w:rPr>
                <w:sz w:val="21"/>
              </w:rPr>
            </w:pPr>
            <w:r>
              <w:rPr>
                <w:sz w:val="21"/>
              </w:rPr>
              <w:t>胡荣霞 </w:t>
            </w:r>
          </w:p>
        </w:tc>
      </w:tr>
      <w:tr>
        <w:trPr>
          <w:trHeight w:val="273" w:hRule="atLeast"/>
        </w:trPr>
        <w:tc>
          <w:tcPr>
            <w:tcW w:w="2000" w:type="dxa"/>
          </w:tcPr>
          <w:p>
            <w:pPr>
              <w:pStyle w:val="TableParagraph"/>
              <w:spacing w:line="250" w:lineRule="exact" w:before="3"/>
              <w:ind w:left="31"/>
              <w:rPr>
                <w:sz w:val="21"/>
              </w:rPr>
            </w:pPr>
            <w:r>
              <w:rPr>
                <w:spacing w:val="-1"/>
                <w:sz w:val="21"/>
              </w:rPr>
              <w:t>联系地址</w:t>
            </w:r>
            <w:r>
              <w:rPr>
                <w:sz w:val="21"/>
              </w:rPr>
              <w:t> </w:t>
            </w:r>
          </w:p>
        </w:tc>
        <w:tc>
          <w:tcPr>
            <w:tcW w:w="3429" w:type="dxa"/>
          </w:tcPr>
          <w:p>
            <w:pPr>
              <w:pStyle w:val="TableParagraph"/>
              <w:spacing w:line="250" w:lineRule="exact" w:before="3"/>
              <w:ind w:left="28"/>
              <w:rPr>
                <w:sz w:val="21"/>
              </w:rPr>
            </w:pPr>
            <w:r>
              <w:rPr>
                <w:spacing w:val="-1"/>
                <w:sz w:val="21"/>
              </w:rPr>
              <w:t>浙江平湖经济开发区镇南东路</w:t>
            </w:r>
            <w:r>
              <w:rPr>
                <w:sz w:val="21"/>
              </w:rPr>
              <w:t>588号 </w:t>
            </w:r>
          </w:p>
        </w:tc>
        <w:tc>
          <w:tcPr>
            <w:tcW w:w="3431" w:type="dxa"/>
          </w:tcPr>
          <w:p>
            <w:pPr>
              <w:pStyle w:val="TableParagraph"/>
              <w:spacing w:line="250" w:lineRule="exact" w:before="3"/>
              <w:ind w:left="29"/>
              <w:rPr>
                <w:sz w:val="21"/>
              </w:rPr>
            </w:pPr>
            <w:r>
              <w:rPr>
                <w:spacing w:val="-1"/>
                <w:sz w:val="21"/>
              </w:rPr>
              <w:t>浙江平湖经济开发区镇南东路</w:t>
            </w:r>
            <w:r>
              <w:rPr>
                <w:sz w:val="21"/>
              </w:rPr>
              <w:t>588号 </w:t>
            </w:r>
          </w:p>
        </w:tc>
      </w:tr>
      <w:tr>
        <w:trPr>
          <w:trHeight w:val="273" w:hRule="atLeast"/>
        </w:trPr>
        <w:tc>
          <w:tcPr>
            <w:tcW w:w="2000" w:type="dxa"/>
          </w:tcPr>
          <w:p>
            <w:pPr>
              <w:pStyle w:val="TableParagraph"/>
              <w:spacing w:line="252" w:lineRule="exact"/>
              <w:ind w:left="31"/>
              <w:rPr>
                <w:sz w:val="21"/>
              </w:rPr>
            </w:pPr>
            <w:r>
              <w:rPr>
                <w:sz w:val="21"/>
              </w:rPr>
              <w:t>电话 </w:t>
            </w:r>
          </w:p>
        </w:tc>
        <w:tc>
          <w:tcPr>
            <w:tcW w:w="3429" w:type="dxa"/>
          </w:tcPr>
          <w:p>
            <w:pPr>
              <w:pStyle w:val="TableParagraph"/>
              <w:spacing w:line="252" w:lineRule="exact"/>
              <w:ind w:left="28"/>
              <w:rPr>
                <w:sz w:val="21"/>
              </w:rPr>
            </w:pPr>
            <w:r>
              <w:rPr>
                <w:sz w:val="21"/>
              </w:rPr>
              <w:t>0573-85986681 </w:t>
            </w:r>
          </w:p>
        </w:tc>
        <w:tc>
          <w:tcPr>
            <w:tcW w:w="3431" w:type="dxa"/>
          </w:tcPr>
          <w:p>
            <w:pPr>
              <w:pStyle w:val="TableParagraph"/>
              <w:spacing w:line="252" w:lineRule="exact"/>
              <w:ind w:left="29"/>
              <w:rPr>
                <w:sz w:val="21"/>
              </w:rPr>
            </w:pPr>
            <w:r>
              <w:rPr>
                <w:sz w:val="21"/>
              </w:rPr>
              <w:t>0573-85986681 </w:t>
            </w:r>
          </w:p>
        </w:tc>
      </w:tr>
      <w:tr>
        <w:trPr>
          <w:trHeight w:val="270" w:hRule="atLeast"/>
        </w:trPr>
        <w:tc>
          <w:tcPr>
            <w:tcW w:w="2000" w:type="dxa"/>
          </w:tcPr>
          <w:p>
            <w:pPr>
              <w:pStyle w:val="TableParagraph"/>
              <w:spacing w:line="250" w:lineRule="exact"/>
              <w:ind w:left="31"/>
              <w:rPr>
                <w:sz w:val="21"/>
              </w:rPr>
            </w:pPr>
            <w:r>
              <w:rPr>
                <w:sz w:val="21"/>
              </w:rPr>
              <w:t>传真 </w:t>
            </w:r>
          </w:p>
        </w:tc>
        <w:tc>
          <w:tcPr>
            <w:tcW w:w="3429" w:type="dxa"/>
          </w:tcPr>
          <w:p>
            <w:pPr>
              <w:pStyle w:val="TableParagraph"/>
              <w:spacing w:line="250" w:lineRule="exact"/>
              <w:ind w:left="28"/>
              <w:rPr>
                <w:sz w:val="21"/>
              </w:rPr>
            </w:pPr>
            <w:r>
              <w:rPr>
                <w:sz w:val="21"/>
              </w:rPr>
              <w:t>0573-85988880 </w:t>
            </w:r>
          </w:p>
        </w:tc>
        <w:tc>
          <w:tcPr>
            <w:tcW w:w="3431" w:type="dxa"/>
          </w:tcPr>
          <w:p>
            <w:pPr>
              <w:pStyle w:val="TableParagraph"/>
              <w:spacing w:line="250" w:lineRule="exact"/>
              <w:ind w:left="29"/>
              <w:rPr>
                <w:sz w:val="21"/>
              </w:rPr>
            </w:pPr>
            <w:r>
              <w:rPr>
                <w:sz w:val="21"/>
              </w:rPr>
              <w:t>0573-85988880 </w:t>
            </w:r>
          </w:p>
        </w:tc>
      </w:tr>
      <w:tr>
        <w:trPr>
          <w:trHeight w:val="273" w:hRule="atLeast"/>
        </w:trPr>
        <w:tc>
          <w:tcPr>
            <w:tcW w:w="2000" w:type="dxa"/>
          </w:tcPr>
          <w:p>
            <w:pPr>
              <w:pStyle w:val="TableParagraph"/>
              <w:spacing w:line="252" w:lineRule="exact"/>
              <w:ind w:left="31"/>
              <w:rPr>
                <w:sz w:val="21"/>
              </w:rPr>
            </w:pPr>
            <w:r>
              <w:rPr>
                <w:spacing w:val="-1"/>
                <w:sz w:val="21"/>
              </w:rPr>
              <w:t>电子信箱</w:t>
            </w:r>
            <w:r>
              <w:rPr>
                <w:sz w:val="21"/>
              </w:rPr>
              <w:t> </w:t>
            </w:r>
          </w:p>
        </w:tc>
        <w:tc>
          <w:tcPr>
            <w:tcW w:w="3429" w:type="dxa"/>
          </w:tcPr>
          <w:p>
            <w:pPr>
              <w:pStyle w:val="TableParagraph"/>
              <w:spacing w:line="252" w:lineRule="exact"/>
              <w:ind w:left="28"/>
              <w:rPr>
                <w:sz w:val="21"/>
              </w:rPr>
            </w:pPr>
            <w:hyperlink r:id="rId8">
              <w:r>
                <w:rPr>
                  <w:sz w:val="21"/>
                </w:rPr>
                <w:t>rszyzhengquan@163.com</w:t>
              </w:r>
            </w:hyperlink>
            <w:r>
              <w:rPr>
                <w:sz w:val="21"/>
              </w:rPr>
              <w:t> </w:t>
            </w:r>
          </w:p>
        </w:tc>
        <w:tc>
          <w:tcPr>
            <w:tcW w:w="3431" w:type="dxa"/>
          </w:tcPr>
          <w:p>
            <w:pPr>
              <w:pStyle w:val="TableParagraph"/>
              <w:spacing w:line="252" w:lineRule="exact"/>
              <w:ind w:left="29"/>
              <w:rPr>
                <w:sz w:val="21"/>
              </w:rPr>
            </w:pPr>
            <w:hyperlink r:id="rId8">
              <w:r>
                <w:rPr>
                  <w:sz w:val="21"/>
                </w:rPr>
                <w:t>rszyzhengquan@163.com</w:t>
              </w:r>
            </w:hyperlink>
            <w:r>
              <w:rPr>
                <w:sz w:val="21"/>
              </w:rPr>
              <w:t> </w:t>
            </w:r>
          </w:p>
        </w:tc>
      </w:tr>
    </w:tbl>
    <w:p>
      <w:pPr>
        <w:pStyle w:val="BodyText"/>
        <w:spacing w:before="2"/>
      </w:pPr>
      <w:r>
        <w:rPr>
          <w:w w:val="100"/>
        </w:rPr>
        <w:t> </w:t>
      </w:r>
    </w:p>
    <w:p>
      <w:pPr>
        <w:pStyle w:val="BodyText"/>
        <w:spacing w:before="64"/>
      </w:pPr>
      <w:r>
        <w:rPr>
          <w:spacing w:val="-5"/>
        </w:rPr>
        <w:t>三、 基本情况简介</w:t>
      </w:r>
      <w:r>
        <w:rPr/>
        <w:t> </w:t>
      </w:r>
    </w:p>
    <w:p>
      <w:pPr>
        <w:pStyle w:val="BodyText"/>
        <w:spacing w:before="10"/>
        <w:ind w:left="0"/>
        <w:rPr>
          <w:sz w:val="4"/>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Pr>
          <w:p>
            <w:pPr>
              <w:pStyle w:val="TableParagraph"/>
              <w:ind w:left="31"/>
              <w:rPr>
                <w:sz w:val="21"/>
              </w:rPr>
            </w:pPr>
            <w:r>
              <w:rPr>
                <w:spacing w:val="-1"/>
                <w:sz w:val="21"/>
              </w:rPr>
              <w:t>公司注册地址</w:t>
            </w:r>
            <w:r>
              <w:rPr>
                <w:sz w:val="21"/>
              </w:rPr>
              <w:t> </w:t>
            </w:r>
          </w:p>
        </w:tc>
        <w:tc>
          <w:tcPr>
            <w:tcW w:w="5036" w:type="dxa"/>
          </w:tcPr>
          <w:p>
            <w:pPr>
              <w:pStyle w:val="TableParagraph"/>
              <w:spacing w:line="259" w:lineRule="exact" w:before="13"/>
              <w:ind w:left="28"/>
              <w:rPr>
                <w:sz w:val="21"/>
              </w:rPr>
            </w:pPr>
            <w:r>
              <w:rPr>
                <w:spacing w:val="-1"/>
                <w:sz w:val="21"/>
              </w:rPr>
              <w:t>浙江平湖经济开发区镇南东路</w:t>
            </w:r>
            <w:r>
              <w:rPr>
                <w:sz w:val="21"/>
              </w:rPr>
              <w:t>588号 </w:t>
            </w:r>
          </w:p>
        </w:tc>
      </w:tr>
      <w:tr>
        <w:trPr>
          <w:trHeight w:val="294" w:hRule="atLeast"/>
        </w:trPr>
        <w:tc>
          <w:tcPr>
            <w:tcW w:w="3860" w:type="dxa"/>
          </w:tcPr>
          <w:p>
            <w:pPr>
              <w:pStyle w:val="TableParagraph"/>
              <w:ind w:left="31"/>
              <w:rPr>
                <w:sz w:val="21"/>
              </w:rPr>
            </w:pPr>
            <w:r>
              <w:rPr>
                <w:spacing w:val="-1"/>
                <w:sz w:val="21"/>
              </w:rPr>
              <w:t>公司注册地址的历史变更情况</w:t>
            </w:r>
            <w:r>
              <w:rPr>
                <w:sz w:val="21"/>
              </w:rPr>
              <w:t> </w:t>
            </w:r>
          </w:p>
        </w:tc>
        <w:tc>
          <w:tcPr>
            <w:tcW w:w="5036" w:type="dxa"/>
          </w:tcPr>
          <w:p>
            <w:pPr>
              <w:pStyle w:val="TableParagraph"/>
              <w:spacing w:line="262" w:lineRule="exact" w:before="13"/>
              <w:ind w:left="28"/>
              <w:rPr>
                <w:sz w:val="21"/>
              </w:rPr>
            </w:pPr>
            <w:r>
              <w:rPr>
                <w:sz w:val="21"/>
              </w:rPr>
              <w:t>不适用 </w:t>
            </w:r>
          </w:p>
        </w:tc>
      </w:tr>
      <w:tr>
        <w:trPr>
          <w:trHeight w:val="292" w:hRule="atLeast"/>
        </w:trPr>
        <w:tc>
          <w:tcPr>
            <w:tcW w:w="3860" w:type="dxa"/>
          </w:tcPr>
          <w:p>
            <w:pPr>
              <w:pStyle w:val="TableParagraph"/>
              <w:ind w:left="31"/>
              <w:rPr>
                <w:sz w:val="21"/>
              </w:rPr>
            </w:pPr>
            <w:r>
              <w:rPr>
                <w:spacing w:val="-1"/>
                <w:sz w:val="21"/>
              </w:rPr>
              <w:t>公司办公地址</w:t>
            </w:r>
            <w:r>
              <w:rPr>
                <w:sz w:val="21"/>
              </w:rPr>
              <w:t> </w:t>
            </w:r>
          </w:p>
        </w:tc>
        <w:tc>
          <w:tcPr>
            <w:tcW w:w="5036" w:type="dxa"/>
          </w:tcPr>
          <w:p>
            <w:pPr>
              <w:pStyle w:val="TableParagraph"/>
              <w:spacing w:line="262" w:lineRule="exact" w:before="10"/>
              <w:ind w:left="28"/>
              <w:rPr>
                <w:sz w:val="21"/>
              </w:rPr>
            </w:pPr>
            <w:r>
              <w:rPr>
                <w:spacing w:val="-1"/>
                <w:sz w:val="21"/>
              </w:rPr>
              <w:t>浙江平湖经济开发区镇南东路</w:t>
            </w:r>
            <w:r>
              <w:rPr>
                <w:sz w:val="21"/>
              </w:rPr>
              <w:t>588号 </w:t>
            </w:r>
          </w:p>
        </w:tc>
      </w:tr>
    </w:tbl>
    <w:p>
      <w:pPr>
        <w:spacing w:after="0" w:line="262" w:lineRule="exact"/>
        <w:rPr>
          <w:sz w:val="21"/>
        </w:rPr>
        <w:sectPr>
          <w:pgSz w:w="11910" w:h="16840"/>
          <w:pgMar w:header="880" w:footer="1195" w:top="1120" w:bottom="1380" w:left="60" w:right="140"/>
        </w:sectPr>
      </w:pPr>
    </w:p>
    <w:p>
      <w:pPr>
        <w:pStyle w:val="BodyText"/>
        <w:spacing w:before="9"/>
        <w:ind w:left="0"/>
        <w:rPr>
          <w:sz w:val="24"/>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Pr>
          <w:p>
            <w:pPr>
              <w:pStyle w:val="TableParagraph"/>
              <w:ind w:left="31"/>
              <w:rPr>
                <w:sz w:val="21"/>
              </w:rPr>
            </w:pPr>
            <w:r>
              <w:rPr>
                <w:spacing w:val="-1"/>
                <w:sz w:val="21"/>
              </w:rPr>
              <w:t>公司办公地址的邮政编码</w:t>
            </w:r>
            <w:r>
              <w:rPr>
                <w:sz w:val="21"/>
              </w:rPr>
              <w:t> </w:t>
            </w:r>
          </w:p>
        </w:tc>
        <w:tc>
          <w:tcPr>
            <w:tcW w:w="5036" w:type="dxa"/>
          </w:tcPr>
          <w:p>
            <w:pPr>
              <w:pStyle w:val="TableParagraph"/>
              <w:spacing w:line="262" w:lineRule="exact" w:before="10"/>
              <w:ind w:left="28"/>
              <w:rPr>
                <w:sz w:val="21"/>
              </w:rPr>
            </w:pPr>
            <w:r>
              <w:rPr>
                <w:sz w:val="21"/>
              </w:rPr>
              <w:t>314213 </w:t>
            </w:r>
          </w:p>
        </w:tc>
      </w:tr>
      <w:tr>
        <w:trPr>
          <w:trHeight w:val="292" w:hRule="atLeast"/>
        </w:trPr>
        <w:tc>
          <w:tcPr>
            <w:tcW w:w="3860" w:type="dxa"/>
          </w:tcPr>
          <w:p>
            <w:pPr>
              <w:pStyle w:val="TableParagraph"/>
              <w:ind w:left="31"/>
              <w:rPr>
                <w:sz w:val="21"/>
              </w:rPr>
            </w:pPr>
            <w:r>
              <w:rPr>
                <w:spacing w:val="-1"/>
                <w:sz w:val="21"/>
              </w:rPr>
              <w:t>公司网址</w:t>
            </w:r>
            <w:r>
              <w:rPr>
                <w:sz w:val="21"/>
              </w:rPr>
              <w:t> </w:t>
            </w:r>
          </w:p>
        </w:tc>
        <w:tc>
          <w:tcPr>
            <w:tcW w:w="5036" w:type="dxa"/>
          </w:tcPr>
          <w:p>
            <w:pPr>
              <w:pStyle w:val="TableParagraph"/>
              <w:spacing w:line="259" w:lineRule="exact" w:before="13"/>
              <w:ind w:left="28"/>
              <w:rPr>
                <w:sz w:val="21"/>
              </w:rPr>
            </w:pPr>
            <w:hyperlink r:id="rId9">
              <w:r>
                <w:rPr>
                  <w:sz w:val="21"/>
                </w:rPr>
                <w:t>www.rshbjt.com</w:t>
              </w:r>
            </w:hyperlink>
            <w:r>
              <w:rPr>
                <w:sz w:val="21"/>
              </w:rPr>
              <w:t> </w:t>
            </w:r>
          </w:p>
        </w:tc>
      </w:tr>
      <w:tr>
        <w:trPr>
          <w:trHeight w:val="294" w:hRule="atLeast"/>
        </w:trPr>
        <w:tc>
          <w:tcPr>
            <w:tcW w:w="3860" w:type="dxa"/>
          </w:tcPr>
          <w:p>
            <w:pPr>
              <w:pStyle w:val="TableParagraph"/>
              <w:spacing w:before="3"/>
              <w:ind w:left="31"/>
              <w:rPr>
                <w:sz w:val="21"/>
              </w:rPr>
            </w:pPr>
            <w:r>
              <w:rPr>
                <w:spacing w:val="-1"/>
                <w:sz w:val="21"/>
              </w:rPr>
              <w:t>电子信箱</w:t>
            </w:r>
            <w:r>
              <w:rPr>
                <w:sz w:val="21"/>
              </w:rPr>
              <w:t> </w:t>
            </w:r>
          </w:p>
        </w:tc>
        <w:tc>
          <w:tcPr>
            <w:tcW w:w="5036" w:type="dxa"/>
          </w:tcPr>
          <w:p>
            <w:pPr>
              <w:pStyle w:val="TableParagraph"/>
              <w:spacing w:line="262" w:lineRule="exact" w:before="13"/>
              <w:ind w:left="28"/>
              <w:rPr>
                <w:sz w:val="21"/>
              </w:rPr>
            </w:pPr>
            <w:hyperlink r:id="rId10">
              <w:r>
                <w:rPr>
                  <w:sz w:val="21"/>
                </w:rPr>
                <w:t>rongshenghuanbao@163.com</w:t>
              </w:r>
            </w:hyperlink>
            <w:r>
              <w:rPr>
                <w:sz w:val="21"/>
              </w:rPr>
              <w:t> </w:t>
            </w:r>
          </w:p>
        </w:tc>
      </w:tr>
    </w:tbl>
    <w:p>
      <w:pPr>
        <w:pStyle w:val="BodyText"/>
        <w:spacing w:before="1"/>
      </w:pPr>
      <w:r>
        <w:rPr>
          <w:w w:val="100"/>
        </w:rPr>
        <w:t> </w:t>
      </w:r>
    </w:p>
    <w:p>
      <w:pPr>
        <w:pStyle w:val="BodyText"/>
        <w:spacing w:before="62"/>
      </w:pPr>
      <w:r>
        <w:rPr>
          <w:spacing w:val="-5"/>
        </w:rPr>
        <w:t>四、 信息披露及备置地点</w:t>
      </w:r>
      <w:r>
        <w:rPr/>
        <w:t> </w:t>
      </w:r>
    </w:p>
    <w:p>
      <w:pPr>
        <w:pStyle w:val="BodyText"/>
        <w:spacing w:before="12"/>
        <w:ind w:left="0"/>
        <w:rPr>
          <w:sz w:val="4"/>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3"/>
        <w:gridCol w:w="4753"/>
      </w:tblGrid>
      <w:tr>
        <w:trPr>
          <w:trHeight w:val="292" w:hRule="atLeast"/>
        </w:trPr>
        <w:tc>
          <w:tcPr>
            <w:tcW w:w="4143" w:type="dxa"/>
          </w:tcPr>
          <w:p>
            <w:pPr>
              <w:pStyle w:val="TableParagraph"/>
              <w:ind w:left="31"/>
              <w:rPr>
                <w:sz w:val="21"/>
              </w:rPr>
            </w:pPr>
            <w:r>
              <w:rPr>
                <w:spacing w:val="-1"/>
                <w:sz w:val="21"/>
              </w:rPr>
              <w:t>公司披露年度报告的媒体名称及网址</w:t>
            </w:r>
            <w:r>
              <w:rPr>
                <w:sz w:val="21"/>
              </w:rPr>
              <w:t> </w:t>
            </w:r>
          </w:p>
        </w:tc>
        <w:tc>
          <w:tcPr>
            <w:tcW w:w="4753" w:type="dxa"/>
          </w:tcPr>
          <w:p>
            <w:pPr>
              <w:pStyle w:val="TableParagraph"/>
              <w:ind w:left="28"/>
              <w:rPr>
                <w:sz w:val="21"/>
              </w:rPr>
            </w:pPr>
            <w:r>
              <w:rPr>
                <w:spacing w:val="-1"/>
                <w:sz w:val="21"/>
              </w:rPr>
              <w:t>《上海证券报》</w:t>
            </w:r>
            <w:r>
              <w:rPr>
                <w:sz w:val="21"/>
              </w:rPr>
              <w:t> </w:t>
            </w:r>
          </w:p>
        </w:tc>
      </w:tr>
      <w:tr>
        <w:trPr>
          <w:trHeight w:val="292" w:hRule="atLeast"/>
        </w:trPr>
        <w:tc>
          <w:tcPr>
            <w:tcW w:w="4143" w:type="dxa"/>
          </w:tcPr>
          <w:p>
            <w:pPr>
              <w:pStyle w:val="TableParagraph"/>
              <w:ind w:left="31"/>
              <w:rPr>
                <w:sz w:val="21"/>
              </w:rPr>
            </w:pPr>
            <w:r>
              <w:rPr>
                <w:spacing w:val="-1"/>
                <w:sz w:val="21"/>
              </w:rPr>
              <w:t>公司披露年度报告的证券交易所网址</w:t>
            </w:r>
            <w:r>
              <w:rPr>
                <w:sz w:val="21"/>
              </w:rPr>
              <w:t> </w:t>
            </w:r>
          </w:p>
        </w:tc>
        <w:tc>
          <w:tcPr>
            <w:tcW w:w="4753" w:type="dxa"/>
          </w:tcPr>
          <w:p>
            <w:pPr>
              <w:pStyle w:val="TableParagraph"/>
              <w:ind w:left="28"/>
              <w:rPr>
                <w:sz w:val="21"/>
              </w:rPr>
            </w:pPr>
            <w:hyperlink r:id="rId11">
              <w:r>
                <w:rPr>
                  <w:sz w:val="21"/>
                </w:rPr>
                <w:t>www.sse.com.cn</w:t>
              </w:r>
            </w:hyperlink>
            <w:r>
              <w:rPr>
                <w:sz w:val="21"/>
              </w:rPr>
              <w:t> </w:t>
            </w:r>
          </w:p>
        </w:tc>
      </w:tr>
      <w:tr>
        <w:trPr>
          <w:trHeight w:val="294" w:hRule="atLeast"/>
        </w:trPr>
        <w:tc>
          <w:tcPr>
            <w:tcW w:w="4143" w:type="dxa"/>
          </w:tcPr>
          <w:p>
            <w:pPr>
              <w:pStyle w:val="TableParagraph"/>
              <w:spacing w:before="3"/>
              <w:ind w:left="31"/>
              <w:rPr>
                <w:sz w:val="21"/>
              </w:rPr>
            </w:pPr>
            <w:r>
              <w:rPr>
                <w:spacing w:val="-1"/>
                <w:sz w:val="21"/>
              </w:rPr>
              <w:t>公司年度报告备置地点</w:t>
            </w:r>
            <w:r>
              <w:rPr>
                <w:sz w:val="21"/>
              </w:rPr>
              <w:t> </w:t>
            </w:r>
          </w:p>
        </w:tc>
        <w:tc>
          <w:tcPr>
            <w:tcW w:w="4753" w:type="dxa"/>
          </w:tcPr>
          <w:p>
            <w:pPr>
              <w:pStyle w:val="TableParagraph"/>
              <w:spacing w:before="3"/>
              <w:ind w:left="28"/>
              <w:rPr>
                <w:sz w:val="21"/>
              </w:rPr>
            </w:pPr>
            <w:r>
              <w:rPr>
                <w:sz w:val="21"/>
              </w:rPr>
              <w:t>公司证券办 </w:t>
            </w:r>
          </w:p>
        </w:tc>
      </w:tr>
    </w:tbl>
    <w:p>
      <w:pPr>
        <w:pStyle w:val="BodyText"/>
        <w:spacing w:before="1"/>
      </w:pPr>
      <w:r>
        <w:rPr>
          <w:w w:val="100"/>
        </w:rPr>
        <w:t> </w:t>
      </w:r>
    </w:p>
    <w:p>
      <w:pPr>
        <w:pStyle w:val="BodyText"/>
        <w:spacing w:before="62"/>
      </w:pPr>
      <w:r>
        <w:rPr>
          <w:spacing w:val="-5"/>
        </w:rPr>
        <w:t>五、 公司股票简况</w:t>
      </w:r>
    </w:p>
    <w:p>
      <w:pPr>
        <w:pStyle w:val="BodyText"/>
        <w:ind w:left="0"/>
        <w:rPr>
          <w:sz w:val="5"/>
        </w:r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9"/>
        <w:gridCol w:w="1779"/>
        <w:gridCol w:w="1779"/>
        <w:gridCol w:w="1781"/>
        <w:gridCol w:w="1779"/>
      </w:tblGrid>
      <w:tr>
        <w:trPr>
          <w:trHeight w:val="292" w:hRule="atLeast"/>
        </w:trPr>
        <w:tc>
          <w:tcPr>
            <w:tcW w:w="8897" w:type="dxa"/>
            <w:gridSpan w:val="5"/>
          </w:tcPr>
          <w:p>
            <w:pPr>
              <w:pStyle w:val="TableParagraph"/>
              <w:ind w:left="3852" w:right="3740"/>
              <w:jc w:val="center"/>
              <w:rPr>
                <w:sz w:val="21"/>
              </w:rPr>
            </w:pPr>
            <w:r>
              <w:rPr>
                <w:spacing w:val="-1"/>
                <w:sz w:val="21"/>
              </w:rPr>
              <w:t>公司股票简况</w:t>
            </w:r>
            <w:r>
              <w:rPr>
                <w:sz w:val="21"/>
              </w:rPr>
              <w:t> </w:t>
            </w:r>
          </w:p>
        </w:tc>
      </w:tr>
      <w:tr>
        <w:trPr>
          <w:trHeight w:val="292" w:hRule="atLeast"/>
        </w:trPr>
        <w:tc>
          <w:tcPr>
            <w:tcW w:w="1779" w:type="dxa"/>
          </w:tcPr>
          <w:p>
            <w:pPr>
              <w:pStyle w:val="TableParagraph"/>
              <w:ind w:left="184" w:right="67"/>
              <w:jc w:val="center"/>
              <w:rPr>
                <w:sz w:val="21"/>
              </w:rPr>
            </w:pPr>
            <w:r>
              <w:rPr>
                <w:spacing w:val="-1"/>
                <w:sz w:val="21"/>
              </w:rPr>
              <w:t>股票种类</w:t>
            </w:r>
            <w:r>
              <w:rPr>
                <w:sz w:val="21"/>
              </w:rPr>
              <w:t> </w:t>
            </w:r>
          </w:p>
        </w:tc>
        <w:tc>
          <w:tcPr>
            <w:tcW w:w="1779" w:type="dxa"/>
          </w:tcPr>
          <w:p>
            <w:pPr>
              <w:pStyle w:val="TableParagraph"/>
              <w:ind w:right="38"/>
              <w:jc w:val="right"/>
              <w:rPr>
                <w:sz w:val="21"/>
              </w:rPr>
            </w:pPr>
            <w:r>
              <w:rPr>
                <w:sz w:val="21"/>
              </w:rPr>
              <w:t>股票上市交易所 </w:t>
            </w:r>
          </w:p>
        </w:tc>
        <w:tc>
          <w:tcPr>
            <w:tcW w:w="1779" w:type="dxa"/>
          </w:tcPr>
          <w:p>
            <w:pPr>
              <w:pStyle w:val="TableParagraph"/>
              <w:ind w:right="353"/>
              <w:jc w:val="right"/>
              <w:rPr>
                <w:sz w:val="21"/>
              </w:rPr>
            </w:pPr>
            <w:r>
              <w:rPr>
                <w:spacing w:val="-1"/>
                <w:sz w:val="21"/>
              </w:rPr>
              <w:t>股票简称</w:t>
            </w:r>
            <w:r>
              <w:rPr>
                <w:sz w:val="21"/>
              </w:rPr>
              <w:t> </w:t>
            </w:r>
          </w:p>
        </w:tc>
        <w:tc>
          <w:tcPr>
            <w:tcW w:w="1781" w:type="dxa"/>
          </w:tcPr>
          <w:p>
            <w:pPr>
              <w:pStyle w:val="TableParagraph"/>
              <w:ind w:left="504" w:right="390"/>
              <w:jc w:val="center"/>
              <w:rPr>
                <w:sz w:val="21"/>
              </w:rPr>
            </w:pPr>
            <w:r>
              <w:rPr>
                <w:spacing w:val="-1"/>
                <w:sz w:val="21"/>
              </w:rPr>
              <w:t>股票代码</w:t>
            </w:r>
            <w:r>
              <w:rPr>
                <w:sz w:val="21"/>
              </w:rPr>
              <w:t> </w:t>
            </w:r>
          </w:p>
        </w:tc>
        <w:tc>
          <w:tcPr>
            <w:tcW w:w="1779" w:type="dxa"/>
          </w:tcPr>
          <w:p>
            <w:pPr>
              <w:pStyle w:val="TableParagraph"/>
              <w:ind w:left="184" w:right="75"/>
              <w:jc w:val="center"/>
              <w:rPr>
                <w:sz w:val="21"/>
              </w:rPr>
            </w:pPr>
            <w:r>
              <w:rPr>
                <w:sz w:val="21"/>
              </w:rPr>
              <w:t>变更前股票简称 </w:t>
            </w:r>
          </w:p>
        </w:tc>
      </w:tr>
      <w:tr>
        <w:trPr>
          <w:trHeight w:val="295" w:hRule="atLeast"/>
        </w:trPr>
        <w:tc>
          <w:tcPr>
            <w:tcW w:w="1779" w:type="dxa"/>
          </w:tcPr>
          <w:p>
            <w:pPr>
              <w:pStyle w:val="TableParagraph"/>
              <w:ind w:left="184" w:right="69"/>
              <w:jc w:val="center"/>
              <w:rPr>
                <w:sz w:val="21"/>
              </w:rPr>
            </w:pPr>
            <w:r>
              <w:rPr>
                <w:sz w:val="21"/>
              </w:rPr>
              <w:t>A股 </w:t>
            </w:r>
          </w:p>
        </w:tc>
        <w:tc>
          <w:tcPr>
            <w:tcW w:w="1779" w:type="dxa"/>
          </w:tcPr>
          <w:p>
            <w:pPr>
              <w:pStyle w:val="TableParagraph"/>
              <w:ind w:right="38"/>
              <w:jc w:val="right"/>
              <w:rPr>
                <w:sz w:val="21"/>
              </w:rPr>
            </w:pPr>
            <w:r>
              <w:rPr>
                <w:sz w:val="21"/>
              </w:rPr>
              <w:t>上海证券交易所 </w:t>
            </w:r>
          </w:p>
        </w:tc>
        <w:tc>
          <w:tcPr>
            <w:tcW w:w="1779" w:type="dxa"/>
          </w:tcPr>
          <w:p>
            <w:pPr>
              <w:pStyle w:val="TableParagraph"/>
              <w:ind w:right="353"/>
              <w:jc w:val="right"/>
              <w:rPr>
                <w:sz w:val="21"/>
              </w:rPr>
            </w:pPr>
            <w:r>
              <w:rPr>
                <w:spacing w:val="-1"/>
                <w:sz w:val="21"/>
              </w:rPr>
              <w:t>荣晟环保</w:t>
            </w:r>
            <w:r>
              <w:rPr>
                <w:sz w:val="21"/>
              </w:rPr>
              <w:t> </w:t>
            </w:r>
          </w:p>
        </w:tc>
        <w:tc>
          <w:tcPr>
            <w:tcW w:w="1781" w:type="dxa"/>
          </w:tcPr>
          <w:p>
            <w:pPr>
              <w:pStyle w:val="TableParagraph"/>
              <w:ind w:left="501" w:right="390"/>
              <w:jc w:val="center"/>
              <w:rPr>
                <w:sz w:val="21"/>
              </w:rPr>
            </w:pPr>
            <w:r>
              <w:rPr>
                <w:sz w:val="21"/>
              </w:rPr>
              <w:t>603165 </w:t>
            </w:r>
          </w:p>
        </w:tc>
        <w:tc>
          <w:tcPr>
            <w:tcW w:w="1779" w:type="dxa"/>
          </w:tcPr>
          <w:p>
            <w:pPr>
              <w:pStyle w:val="TableParagraph"/>
              <w:ind w:left="184" w:right="72"/>
              <w:jc w:val="center"/>
              <w:rPr>
                <w:sz w:val="21"/>
              </w:rPr>
            </w:pPr>
            <w:r>
              <w:rPr>
                <w:sz w:val="21"/>
              </w:rPr>
              <w:t>无 </w:t>
            </w:r>
          </w:p>
        </w:tc>
      </w:tr>
    </w:tbl>
    <w:p>
      <w:pPr>
        <w:pStyle w:val="BodyText"/>
        <w:spacing w:before="1"/>
      </w:pPr>
      <w:r>
        <w:rPr>
          <w:w w:val="100"/>
        </w:rPr>
        <w:t> </w:t>
      </w:r>
    </w:p>
    <w:p>
      <w:pPr>
        <w:pStyle w:val="BodyText"/>
        <w:spacing w:before="62"/>
      </w:pPr>
      <w:r>
        <w:rPr>
          <w:spacing w:val="-5"/>
        </w:rPr>
        <w:t>六、 其他相关资料</w:t>
      </w:r>
    </w:p>
    <w:p>
      <w:pPr>
        <w:pStyle w:val="BodyText"/>
        <w:spacing w:before="12"/>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4"/>
        <w:gridCol w:w="1795"/>
        <w:gridCol w:w="4261"/>
      </w:tblGrid>
      <w:tr>
        <w:trPr>
          <w:trHeight w:val="270" w:hRule="atLeast"/>
        </w:trPr>
        <w:tc>
          <w:tcPr>
            <w:tcW w:w="2994" w:type="dxa"/>
            <w:vMerge w:val="restart"/>
          </w:tcPr>
          <w:p>
            <w:pPr>
              <w:pStyle w:val="TableParagraph"/>
              <w:spacing w:line="242" w:lineRule="auto" w:before="147"/>
              <w:ind w:left="108" w:right="95"/>
              <w:rPr>
                <w:sz w:val="21"/>
              </w:rPr>
            </w:pPr>
            <w:r>
              <w:rPr>
                <w:sz w:val="21"/>
              </w:rPr>
              <w:t>公司聘请的会计师事务所（境内） </w:t>
            </w:r>
          </w:p>
        </w:tc>
        <w:tc>
          <w:tcPr>
            <w:tcW w:w="1795" w:type="dxa"/>
          </w:tcPr>
          <w:p>
            <w:pPr>
              <w:pStyle w:val="TableParagraph"/>
              <w:spacing w:line="250" w:lineRule="exact"/>
              <w:ind w:left="107"/>
              <w:rPr>
                <w:sz w:val="21"/>
              </w:rPr>
            </w:pPr>
            <w:r>
              <w:rPr>
                <w:sz w:val="21"/>
              </w:rPr>
              <w:t>名称 </w:t>
            </w:r>
          </w:p>
        </w:tc>
        <w:tc>
          <w:tcPr>
            <w:tcW w:w="4261" w:type="dxa"/>
          </w:tcPr>
          <w:p>
            <w:pPr>
              <w:pStyle w:val="TableParagraph"/>
              <w:spacing w:line="250" w:lineRule="exact"/>
              <w:ind w:left="105"/>
              <w:rPr>
                <w:sz w:val="21"/>
              </w:rPr>
            </w:pPr>
            <w:r>
              <w:rPr>
                <w:spacing w:val="-1"/>
                <w:sz w:val="21"/>
              </w:rPr>
              <w:t>立信会计师事务所</w:t>
            </w:r>
            <w:r>
              <w:rPr>
                <w:sz w:val="21"/>
              </w:rPr>
              <w:t>（特殊普通合伙） </w:t>
            </w:r>
          </w:p>
        </w:tc>
      </w:tr>
      <w:tr>
        <w:trPr>
          <w:trHeight w:val="273" w:hRule="atLeast"/>
        </w:trPr>
        <w:tc>
          <w:tcPr>
            <w:tcW w:w="2994" w:type="dxa"/>
            <w:vMerge/>
            <w:tcBorders>
              <w:top w:val="nil"/>
            </w:tcBorders>
          </w:tcPr>
          <w:p>
            <w:pPr>
              <w:rPr>
                <w:sz w:val="2"/>
                <w:szCs w:val="2"/>
              </w:rPr>
            </w:pPr>
          </w:p>
        </w:tc>
        <w:tc>
          <w:tcPr>
            <w:tcW w:w="1795" w:type="dxa"/>
          </w:tcPr>
          <w:p>
            <w:pPr>
              <w:pStyle w:val="TableParagraph"/>
              <w:spacing w:line="252" w:lineRule="exact"/>
              <w:ind w:left="107"/>
              <w:rPr>
                <w:sz w:val="21"/>
              </w:rPr>
            </w:pPr>
            <w:r>
              <w:rPr>
                <w:spacing w:val="-1"/>
                <w:sz w:val="21"/>
              </w:rPr>
              <w:t>办公地址</w:t>
            </w:r>
            <w:r>
              <w:rPr>
                <w:sz w:val="21"/>
              </w:rPr>
              <w:t> </w:t>
            </w:r>
          </w:p>
        </w:tc>
        <w:tc>
          <w:tcPr>
            <w:tcW w:w="4261" w:type="dxa"/>
          </w:tcPr>
          <w:p>
            <w:pPr>
              <w:pStyle w:val="TableParagraph"/>
              <w:spacing w:line="252" w:lineRule="exact"/>
              <w:ind w:left="105"/>
              <w:rPr>
                <w:sz w:val="21"/>
              </w:rPr>
            </w:pPr>
            <w:r>
              <w:rPr>
                <w:spacing w:val="-4"/>
                <w:sz w:val="21"/>
              </w:rPr>
              <w:t>浙江省杭州市江干区西子国际 </w:t>
            </w:r>
            <w:r>
              <w:rPr>
                <w:sz w:val="21"/>
              </w:rPr>
              <w:t>A</w:t>
            </w:r>
            <w:r>
              <w:rPr>
                <w:spacing w:val="-37"/>
                <w:sz w:val="21"/>
              </w:rPr>
              <w:t> 座 </w:t>
            </w:r>
            <w:r>
              <w:rPr>
                <w:sz w:val="21"/>
              </w:rPr>
              <w:t>28-29</w:t>
            </w:r>
            <w:r>
              <w:rPr>
                <w:spacing w:val="-28"/>
                <w:sz w:val="21"/>
              </w:rPr>
              <w:t> 层</w:t>
            </w:r>
            <w:r>
              <w:rPr>
                <w:sz w:val="21"/>
              </w:rPr>
              <w:t> </w:t>
            </w:r>
          </w:p>
        </w:tc>
      </w:tr>
      <w:tr>
        <w:trPr>
          <w:trHeight w:val="273" w:hRule="atLeast"/>
        </w:trPr>
        <w:tc>
          <w:tcPr>
            <w:tcW w:w="2994" w:type="dxa"/>
            <w:vMerge/>
            <w:tcBorders>
              <w:top w:val="nil"/>
            </w:tcBorders>
          </w:tcPr>
          <w:p>
            <w:pPr>
              <w:rPr>
                <w:sz w:val="2"/>
                <w:szCs w:val="2"/>
              </w:rPr>
            </w:pPr>
          </w:p>
        </w:tc>
        <w:tc>
          <w:tcPr>
            <w:tcW w:w="1795" w:type="dxa"/>
          </w:tcPr>
          <w:p>
            <w:pPr>
              <w:pStyle w:val="TableParagraph"/>
              <w:spacing w:line="252" w:lineRule="exact"/>
              <w:ind w:left="107"/>
              <w:rPr>
                <w:sz w:val="21"/>
              </w:rPr>
            </w:pPr>
            <w:r>
              <w:rPr>
                <w:spacing w:val="-1"/>
                <w:sz w:val="21"/>
              </w:rPr>
              <w:t>签字会计师姓名</w:t>
            </w:r>
            <w:r>
              <w:rPr>
                <w:sz w:val="21"/>
              </w:rPr>
              <w:t> </w:t>
            </w:r>
          </w:p>
        </w:tc>
        <w:tc>
          <w:tcPr>
            <w:tcW w:w="4261" w:type="dxa"/>
          </w:tcPr>
          <w:p>
            <w:pPr>
              <w:pStyle w:val="TableParagraph"/>
              <w:spacing w:line="252" w:lineRule="exact"/>
              <w:ind w:left="105"/>
              <w:rPr>
                <w:sz w:val="21"/>
              </w:rPr>
            </w:pPr>
            <w:r>
              <w:rPr>
                <w:sz w:val="21"/>
              </w:rPr>
              <w:t>朱作武、沈永庭 </w:t>
            </w:r>
          </w:p>
        </w:tc>
      </w:tr>
      <w:tr>
        <w:trPr>
          <w:trHeight w:val="270" w:hRule="atLeast"/>
        </w:trPr>
        <w:tc>
          <w:tcPr>
            <w:tcW w:w="2994" w:type="dxa"/>
            <w:vMerge w:val="restart"/>
          </w:tcPr>
          <w:p>
            <w:pPr>
              <w:pStyle w:val="TableParagraph"/>
              <w:spacing w:before="0"/>
              <w:rPr>
                <w:sz w:val="20"/>
              </w:rPr>
            </w:pPr>
          </w:p>
          <w:p>
            <w:pPr>
              <w:pStyle w:val="TableParagraph"/>
              <w:spacing w:before="9"/>
              <w:rPr>
                <w:sz w:val="23"/>
              </w:rPr>
            </w:pPr>
          </w:p>
          <w:p>
            <w:pPr>
              <w:pStyle w:val="TableParagraph"/>
              <w:spacing w:line="242" w:lineRule="auto" w:before="0"/>
              <w:ind w:left="108" w:right="95"/>
              <w:rPr>
                <w:sz w:val="21"/>
              </w:rPr>
            </w:pPr>
            <w:r>
              <w:rPr>
                <w:sz w:val="21"/>
              </w:rPr>
              <w:t>报告期内履行持续督导职责的保荐机构 </w:t>
            </w:r>
          </w:p>
        </w:tc>
        <w:tc>
          <w:tcPr>
            <w:tcW w:w="1795" w:type="dxa"/>
          </w:tcPr>
          <w:p>
            <w:pPr>
              <w:pStyle w:val="TableParagraph"/>
              <w:spacing w:line="250" w:lineRule="exact"/>
              <w:ind w:left="107"/>
              <w:rPr>
                <w:sz w:val="21"/>
              </w:rPr>
            </w:pPr>
            <w:r>
              <w:rPr>
                <w:sz w:val="21"/>
              </w:rPr>
              <w:t>名称 </w:t>
            </w:r>
          </w:p>
        </w:tc>
        <w:tc>
          <w:tcPr>
            <w:tcW w:w="4261" w:type="dxa"/>
          </w:tcPr>
          <w:p>
            <w:pPr>
              <w:pStyle w:val="TableParagraph"/>
              <w:spacing w:line="250" w:lineRule="exact"/>
              <w:ind w:left="105"/>
              <w:rPr>
                <w:sz w:val="21"/>
              </w:rPr>
            </w:pPr>
            <w:r>
              <w:rPr>
                <w:spacing w:val="-1"/>
                <w:sz w:val="21"/>
              </w:rPr>
              <w:t>广发证券股份有限公司</w:t>
            </w:r>
            <w:r>
              <w:rPr>
                <w:sz w:val="21"/>
              </w:rPr>
              <w:t> </w:t>
            </w:r>
          </w:p>
        </w:tc>
      </w:tr>
      <w:tr>
        <w:trPr>
          <w:trHeight w:val="544" w:hRule="atLeast"/>
        </w:trPr>
        <w:tc>
          <w:tcPr>
            <w:tcW w:w="2994" w:type="dxa"/>
            <w:vMerge/>
            <w:tcBorders>
              <w:top w:val="nil"/>
            </w:tcBorders>
          </w:tcPr>
          <w:p>
            <w:pPr>
              <w:rPr>
                <w:sz w:val="2"/>
                <w:szCs w:val="2"/>
              </w:rPr>
            </w:pPr>
          </w:p>
        </w:tc>
        <w:tc>
          <w:tcPr>
            <w:tcW w:w="1795" w:type="dxa"/>
          </w:tcPr>
          <w:p>
            <w:pPr>
              <w:pStyle w:val="TableParagraph"/>
              <w:spacing w:before="138"/>
              <w:ind w:left="107"/>
              <w:rPr>
                <w:sz w:val="21"/>
              </w:rPr>
            </w:pPr>
            <w:r>
              <w:rPr>
                <w:spacing w:val="-1"/>
                <w:sz w:val="21"/>
              </w:rPr>
              <w:t>办公地址</w:t>
            </w:r>
            <w:r>
              <w:rPr>
                <w:sz w:val="21"/>
              </w:rPr>
              <w:t> </w:t>
            </w:r>
          </w:p>
        </w:tc>
        <w:tc>
          <w:tcPr>
            <w:tcW w:w="4261" w:type="dxa"/>
          </w:tcPr>
          <w:p>
            <w:pPr>
              <w:pStyle w:val="TableParagraph"/>
              <w:ind w:left="105"/>
              <w:rPr>
                <w:sz w:val="21"/>
              </w:rPr>
            </w:pPr>
            <w:r>
              <w:rPr>
                <w:sz w:val="21"/>
              </w:rPr>
              <w:t>广东省广州市黄埔区中新广州知识城腾飞一</w:t>
            </w:r>
          </w:p>
          <w:p>
            <w:pPr>
              <w:pStyle w:val="TableParagraph"/>
              <w:spacing w:line="250" w:lineRule="exact" w:before="4"/>
              <w:ind w:left="105"/>
              <w:rPr>
                <w:sz w:val="21"/>
              </w:rPr>
            </w:pPr>
            <w:r>
              <w:rPr>
                <w:spacing w:val="-26"/>
                <w:sz w:val="21"/>
              </w:rPr>
              <w:t>街 </w:t>
            </w:r>
            <w:r>
              <w:rPr>
                <w:sz w:val="21"/>
              </w:rPr>
              <w:t>2</w:t>
            </w:r>
            <w:r>
              <w:rPr>
                <w:spacing w:val="-36"/>
                <w:sz w:val="21"/>
              </w:rPr>
              <w:t> 号 </w:t>
            </w:r>
            <w:r>
              <w:rPr>
                <w:sz w:val="21"/>
              </w:rPr>
              <w:t>618</w:t>
            </w:r>
            <w:r>
              <w:rPr>
                <w:spacing w:val="-27"/>
                <w:sz w:val="21"/>
              </w:rPr>
              <w:t> 室</w:t>
            </w:r>
            <w:r>
              <w:rPr>
                <w:sz w:val="21"/>
              </w:rPr>
              <w:t> </w:t>
            </w:r>
          </w:p>
        </w:tc>
      </w:tr>
      <w:tr>
        <w:trPr>
          <w:trHeight w:val="544" w:hRule="atLeast"/>
        </w:trPr>
        <w:tc>
          <w:tcPr>
            <w:tcW w:w="2994" w:type="dxa"/>
            <w:vMerge/>
            <w:tcBorders>
              <w:top w:val="nil"/>
            </w:tcBorders>
          </w:tcPr>
          <w:p>
            <w:pPr>
              <w:rPr>
                <w:sz w:val="2"/>
                <w:szCs w:val="2"/>
              </w:rPr>
            </w:pPr>
          </w:p>
        </w:tc>
        <w:tc>
          <w:tcPr>
            <w:tcW w:w="1795" w:type="dxa"/>
          </w:tcPr>
          <w:p>
            <w:pPr>
              <w:pStyle w:val="TableParagraph"/>
              <w:ind w:left="107"/>
              <w:rPr>
                <w:sz w:val="21"/>
              </w:rPr>
            </w:pPr>
            <w:r>
              <w:rPr>
                <w:spacing w:val="13"/>
                <w:sz w:val="21"/>
              </w:rPr>
              <w:t>签字的保荐代表</w:t>
            </w:r>
          </w:p>
          <w:p>
            <w:pPr>
              <w:pStyle w:val="TableParagraph"/>
              <w:spacing w:line="250" w:lineRule="exact" w:before="4"/>
              <w:ind w:left="107"/>
              <w:rPr>
                <w:sz w:val="21"/>
              </w:rPr>
            </w:pPr>
            <w:r>
              <w:rPr>
                <w:sz w:val="21"/>
              </w:rPr>
              <w:t>人姓名 </w:t>
            </w:r>
          </w:p>
        </w:tc>
        <w:tc>
          <w:tcPr>
            <w:tcW w:w="4261" w:type="dxa"/>
          </w:tcPr>
          <w:p>
            <w:pPr>
              <w:pStyle w:val="TableParagraph"/>
              <w:spacing w:before="138"/>
              <w:ind w:left="105"/>
              <w:rPr>
                <w:sz w:val="21"/>
              </w:rPr>
            </w:pPr>
            <w:r>
              <w:rPr>
                <w:spacing w:val="-1"/>
                <w:sz w:val="21"/>
              </w:rPr>
              <w:t>叶飞洋、李姝</w:t>
            </w:r>
            <w:r>
              <w:rPr>
                <w:sz w:val="21"/>
              </w:rPr>
              <w:t> </w:t>
            </w:r>
          </w:p>
        </w:tc>
      </w:tr>
      <w:tr>
        <w:trPr>
          <w:trHeight w:val="273" w:hRule="atLeast"/>
        </w:trPr>
        <w:tc>
          <w:tcPr>
            <w:tcW w:w="2994" w:type="dxa"/>
            <w:vMerge/>
            <w:tcBorders>
              <w:top w:val="nil"/>
            </w:tcBorders>
          </w:tcPr>
          <w:p>
            <w:pPr>
              <w:rPr>
                <w:sz w:val="2"/>
                <w:szCs w:val="2"/>
              </w:rPr>
            </w:pPr>
          </w:p>
        </w:tc>
        <w:tc>
          <w:tcPr>
            <w:tcW w:w="1795" w:type="dxa"/>
          </w:tcPr>
          <w:p>
            <w:pPr>
              <w:pStyle w:val="TableParagraph"/>
              <w:spacing w:line="250" w:lineRule="exact" w:before="3"/>
              <w:ind w:left="107"/>
              <w:rPr>
                <w:sz w:val="21"/>
              </w:rPr>
            </w:pPr>
            <w:r>
              <w:rPr>
                <w:spacing w:val="-1"/>
                <w:sz w:val="21"/>
              </w:rPr>
              <w:t>持续督导的期间</w:t>
            </w:r>
            <w:r>
              <w:rPr>
                <w:sz w:val="21"/>
              </w:rPr>
              <w:t> </w:t>
            </w:r>
          </w:p>
        </w:tc>
        <w:tc>
          <w:tcPr>
            <w:tcW w:w="4261" w:type="dxa"/>
          </w:tcPr>
          <w:p>
            <w:pPr>
              <w:pStyle w:val="TableParagraph"/>
              <w:spacing w:line="250" w:lineRule="exact" w:before="3"/>
              <w:ind w:left="105"/>
              <w:rPr>
                <w:sz w:val="21"/>
              </w:rPr>
            </w:pPr>
            <w:r>
              <w:rPr>
                <w:sz w:val="21"/>
              </w:rPr>
              <w:t>2023</w:t>
            </w:r>
            <w:r>
              <w:rPr>
                <w:spacing w:val="-36"/>
                <w:sz w:val="21"/>
              </w:rPr>
              <w:t> 年 </w:t>
            </w:r>
            <w:r>
              <w:rPr>
                <w:sz w:val="21"/>
              </w:rPr>
              <w:t>1</w:t>
            </w:r>
            <w:r>
              <w:rPr>
                <w:spacing w:val="-36"/>
                <w:sz w:val="21"/>
              </w:rPr>
              <w:t> 月 </w:t>
            </w:r>
            <w:r>
              <w:rPr>
                <w:sz w:val="21"/>
              </w:rPr>
              <w:t>1</w:t>
            </w:r>
            <w:r>
              <w:rPr>
                <w:spacing w:val="-27"/>
                <w:sz w:val="21"/>
              </w:rPr>
              <w:t> 日至 </w:t>
            </w:r>
            <w:r>
              <w:rPr>
                <w:sz w:val="21"/>
              </w:rPr>
              <w:t>2023</w:t>
            </w:r>
            <w:r>
              <w:rPr>
                <w:spacing w:val="-36"/>
                <w:sz w:val="21"/>
              </w:rPr>
              <w:t> 年 </w:t>
            </w:r>
            <w:r>
              <w:rPr>
                <w:sz w:val="21"/>
              </w:rPr>
              <w:t>12</w:t>
            </w:r>
            <w:r>
              <w:rPr>
                <w:spacing w:val="-36"/>
                <w:sz w:val="21"/>
              </w:rPr>
              <w:t> 月 </w:t>
            </w:r>
            <w:r>
              <w:rPr>
                <w:sz w:val="21"/>
              </w:rPr>
              <w:t>31</w:t>
            </w:r>
            <w:r>
              <w:rPr>
                <w:spacing w:val="-27"/>
                <w:sz w:val="21"/>
              </w:rPr>
              <w:t> 日</w:t>
            </w:r>
            <w:r>
              <w:rPr>
                <w:sz w:val="21"/>
              </w:rPr>
              <w:t> </w:t>
            </w:r>
          </w:p>
        </w:tc>
      </w:tr>
    </w:tbl>
    <w:p>
      <w:pPr>
        <w:pStyle w:val="BodyText"/>
        <w:spacing w:before="2"/>
      </w:pPr>
      <w:r>
        <w:rPr>
          <w:w w:val="100"/>
        </w:rPr>
        <w:t> </w:t>
      </w:r>
    </w:p>
    <w:p>
      <w:pPr>
        <w:pStyle w:val="BodyText"/>
        <w:spacing w:line="295" w:lineRule="auto" w:before="64"/>
        <w:ind w:right="7038"/>
      </w:pPr>
      <w:r>
        <w:rPr>
          <w:spacing w:val="-6"/>
        </w:rPr>
        <w:t>七、 近三年主要会计数据和财务指标</w:t>
      </w:r>
      <w:r>
        <w:rPr>
          <w:spacing w:val="-7"/>
        </w:rPr>
        <w:t>(一) 主要会计数据</w:t>
      </w:r>
    </w:p>
    <w:p>
      <w:pPr>
        <w:pStyle w:val="BodyText"/>
        <w:spacing w:before="3"/>
        <w:ind w:left="7739"/>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1944"/>
        <w:gridCol w:w="1944"/>
        <w:gridCol w:w="1339"/>
        <w:gridCol w:w="1944"/>
      </w:tblGrid>
      <w:tr>
        <w:trPr>
          <w:trHeight w:val="817" w:hRule="atLeast"/>
        </w:trPr>
        <w:tc>
          <w:tcPr>
            <w:tcW w:w="2273" w:type="dxa"/>
          </w:tcPr>
          <w:p>
            <w:pPr>
              <w:pStyle w:val="TableParagraph"/>
              <w:spacing w:before="5"/>
              <w:rPr>
                <w:sz w:val="21"/>
              </w:rPr>
            </w:pPr>
          </w:p>
          <w:p>
            <w:pPr>
              <w:pStyle w:val="TableParagraph"/>
              <w:spacing w:before="0"/>
              <w:ind w:left="506"/>
              <w:rPr>
                <w:sz w:val="21"/>
              </w:rPr>
            </w:pPr>
            <w:r>
              <w:rPr>
                <w:spacing w:val="-1"/>
                <w:sz w:val="21"/>
              </w:rPr>
              <w:t>主要会计数据</w:t>
            </w:r>
            <w:r>
              <w:rPr>
                <w:sz w:val="21"/>
              </w:rPr>
              <w:t> </w:t>
            </w:r>
          </w:p>
        </w:tc>
        <w:tc>
          <w:tcPr>
            <w:tcW w:w="1944" w:type="dxa"/>
          </w:tcPr>
          <w:p>
            <w:pPr>
              <w:pStyle w:val="TableParagraph"/>
              <w:spacing w:before="5"/>
              <w:rPr>
                <w:sz w:val="21"/>
              </w:rPr>
            </w:pPr>
          </w:p>
          <w:p>
            <w:pPr>
              <w:pStyle w:val="TableParagraph"/>
              <w:spacing w:before="0"/>
              <w:ind w:left="653"/>
              <w:rPr>
                <w:sz w:val="21"/>
              </w:rPr>
            </w:pPr>
            <w:r>
              <w:rPr>
                <w:sz w:val="21"/>
              </w:rPr>
              <w:t>2023年 </w:t>
            </w:r>
          </w:p>
        </w:tc>
        <w:tc>
          <w:tcPr>
            <w:tcW w:w="1944" w:type="dxa"/>
          </w:tcPr>
          <w:p>
            <w:pPr>
              <w:pStyle w:val="TableParagraph"/>
              <w:spacing w:before="5"/>
              <w:rPr>
                <w:sz w:val="21"/>
              </w:rPr>
            </w:pPr>
          </w:p>
          <w:p>
            <w:pPr>
              <w:pStyle w:val="TableParagraph"/>
              <w:spacing w:before="0"/>
              <w:ind w:left="653"/>
              <w:rPr>
                <w:sz w:val="21"/>
              </w:rPr>
            </w:pPr>
            <w:r>
              <w:rPr>
                <w:sz w:val="21"/>
              </w:rPr>
              <w:t>2022年 </w:t>
            </w:r>
          </w:p>
        </w:tc>
        <w:tc>
          <w:tcPr>
            <w:tcW w:w="1339" w:type="dxa"/>
          </w:tcPr>
          <w:p>
            <w:pPr>
              <w:pStyle w:val="TableParagraph"/>
              <w:ind w:left="124" w:right="115"/>
              <w:jc w:val="center"/>
              <w:rPr>
                <w:sz w:val="21"/>
              </w:rPr>
            </w:pPr>
            <w:r>
              <w:rPr>
                <w:sz w:val="21"/>
              </w:rPr>
              <w:t>本期比上年</w:t>
            </w:r>
          </w:p>
          <w:p>
            <w:pPr>
              <w:pStyle w:val="TableParagraph"/>
              <w:spacing w:line="270" w:lineRule="atLeast" w:before="0"/>
              <w:ind w:left="124" w:right="112"/>
              <w:jc w:val="center"/>
              <w:rPr>
                <w:sz w:val="21"/>
              </w:rPr>
            </w:pPr>
            <w:r>
              <w:rPr>
                <w:spacing w:val="-1"/>
                <w:sz w:val="21"/>
              </w:rPr>
              <w:t>同期增减</w:t>
            </w:r>
            <w:r>
              <w:rPr>
                <w:sz w:val="21"/>
              </w:rPr>
              <w:t>(%) </w:t>
            </w:r>
          </w:p>
        </w:tc>
        <w:tc>
          <w:tcPr>
            <w:tcW w:w="1944" w:type="dxa"/>
          </w:tcPr>
          <w:p>
            <w:pPr>
              <w:pStyle w:val="TableParagraph"/>
              <w:spacing w:before="5"/>
              <w:rPr>
                <w:sz w:val="21"/>
              </w:rPr>
            </w:pPr>
          </w:p>
          <w:p>
            <w:pPr>
              <w:pStyle w:val="TableParagraph"/>
              <w:spacing w:before="0"/>
              <w:ind w:left="657"/>
              <w:rPr>
                <w:sz w:val="21"/>
              </w:rPr>
            </w:pPr>
            <w:r>
              <w:rPr>
                <w:sz w:val="21"/>
              </w:rPr>
              <w:t>2021年 </w:t>
            </w:r>
          </w:p>
        </w:tc>
      </w:tr>
      <w:tr>
        <w:trPr>
          <w:trHeight w:val="285" w:hRule="atLeast"/>
        </w:trPr>
        <w:tc>
          <w:tcPr>
            <w:tcW w:w="2273" w:type="dxa"/>
          </w:tcPr>
          <w:p>
            <w:pPr>
              <w:pStyle w:val="TableParagraph"/>
              <w:spacing w:line="257" w:lineRule="exact" w:before="8"/>
              <w:ind w:left="108"/>
              <w:rPr>
                <w:sz w:val="21"/>
              </w:rPr>
            </w:pPr>
            <w:r>
              <w:rPr>
                <w:spacing w:val="-1"/>
                <w:sz w:val="21"/>
              </w:rPr>
              <w:t>营业收入</w:t>
            </w:r>
            <w:r>
              <w:rPr>
                <w:sz w:val="21"/>
              </w:rPr>
              <w:t> </w:t>
            </w:r>
          </w:p>
        </w:tc>
        <w:tc>
          <w:tcPr>
            <w:tcW w:w="1944" w:type="dxa"/>
          </w:tcPr>
          <w:p>
            <w:pPr>
              <w:pStyle w:val="TableParagraph"/>
              <w:spacing w:line="257" w:lineRule="exact" w:before="8"/>
              <w:ind w:right="-15"/>
              <w:jc w:val="right"/>
              <w:rPr>
                <w:sz w:val="21"/>
              </w:rPr>
            </w:pPr>
            <w:r>
              <w:rPr>
                <w:sz w:val="21"/>
              </w:rPr>
              <w:t>2,291,263,463.06 </w:t>
            </w:r>
          </w:p>
        </w:tc>
        <w:tc>
          <w:tcPr>
            <w:tcW w:w="1944" w:type="dxa"/>
          </w:tcPr>
          <w:p>
            <w:pPr>
              <w:pStyle w:val="TableParagraph"/>
              <w:spacing w:line="257" w:lineRule="exact" w:before="8"/>
              <w:ind w:right="-15"/>
              <w:jc w:val="right"/>
              <w:rPr>
                <w:sz w:val="21"/>
              </w:rPr>
            </w:pPr>
            <w:r>
              <w:rPr>
                <w:sz w:val="21"/>
              </w:rPr>
              <w:t>2,562,873,355.32 </w:t>
            </w:r>
          </w:p>
        </w:tc>
        <w:tc>
          <w:tcPr>
            <w:tcW w:w="1339" w:type="dxa"/>
          </w:tcPr>
          <w:p>
            <w:pPr>
              <w:pStyle w:val="TableParagraph"/>
              <w:spacing w:line="257" w:lineRule="exact" w:before="8"/>
              <w:ind w:left="142" w:right="-15"/>
              <w:jc w:val="right"/>
              <w:rPr>
                <w:sz w:val="21"/>
              </w:rPr>
            </w:pPr>
            <w:r>
              <w:rPr>
                <w:w w:val="100"/>
                <w:sz w:val="21"/>
              </w:rPr>
              <w:t> </w:t>
            </w:r>
            <w:r>
              <w:rPr>
                <w:sz w:val="21"/>
              </w:rPr>
              <w:t>-10.60 </w:t>
            </w:r>
          </w:p>
        </w:tc>
        <w:tc>
          <w:tcPr>
            <w:tcW w:w="1944" w:type="dxa"/>
          </w:tcPr>
          <w:p>
            <w:pPr>
              <w:pStyle w:val="TableParagraph"/>
              <w:spacing w:line="257" w:lineRule="exact" w:before="8"/>
              <w:ind w:right="-15"/>
              <w:jc w:val="right"/>
              <w:rPr>
                <w:sz w:val="21"/>
              </w:rPr>
            </w:pPr>
            <w:r>
              <w:rPr>
                <w:sz w:val="21"/>
              </w:rPr>
              <w:t>2,414,603,802.65 </w:t>
            </w:r>
          </w:p>
        </w:tc>
      </w:tr>
      <w:tr>
        <w:trPr>
          <w:trHeight w:val="544" w:hRule="atLeast"/>
        </w:trPr>
        <w:tc>
          <w:tcPr>
            <w:tcW w:w="2273" w:type="dxa"/>
          </w:tcPr>
          <w:p>
            <w:pPr>
              <w:pStyle w:val="TableParagraph"/>
              <w:ind w:left="108"/>
              <w:rPr>
                <w:sz w:val="21"/>
              </w:rPr>
            </w:pPr>
            <w:r>
              <w:rPr>
                <w:spacing w:val="16"/>
                <w:sz w:val="21"/>
              </w:rPr>
              <w:t>归属于上市公司股东</w:t>
            </w:r>
          </w:p>
          <w:p>
            <w:pPr>
              <w:pStyle w:val="TableParagraph"/>
              <w:spacing w:line="252" w:lineRule="exact" w:before="2"/>
              <w:ind w:left="108"/>
              <w:rPr>
                <w:sz w:val="21"/>
              </w:rPr>
            </w:pPr>
            <w:r>
              <w:rPr>
                <w:spacing w:val="-1"/>
                <w:sz w:val="21"/>
              </w:rPr>
              <w:t>的净利润</w:t>
            </w:r>
            <w:r>
              <w:rPr>
                <w:sz w:val="21"/>
              </w:rPr>
              <w:t> </w:t>
            </w:r>
          </w:p>
        </w:tc>
        <w:tc>
          <w:tcPr>
            <w:tcW w:w="1944" w:type="dxa"/>
          </w:tcPr>
          <w:p>
            <w:pPr>
              <w:pStyle w:val="TableParagraph"/>
              <w:spacing w:before="138"/>
              <w:ind w:right="-15"/>
              <w:jc w:val="right"/>
              <w:rPr>
                <w:sz w:val="21"/>
              </w:rPr>
            </w:pPr>
            <w:r>
              <w:rPr>
                <w:sz w:val="21"/>
              </w:rPr>
              <w:t>270,671,249.17 </w:t>
            </w:r>
          </w:p>
        </w:tc>
        <w:tc>
          <w:tcPr>
            <w:tcW w:w="1944" w:type="dxa"/>
          </w:tcPr>
          <w:p>
            <w:pPr>
              <w:pStyle w:val="TableParagraph"/>
              <w:spacing w:before="138"/>
              <w:ind w:right="-15"/>
              <w:jc w:val="right"/>
              <w:rPr>
                <w:sz w:val="21"/>
              </w:rPr>
            </w:pPr>
            <w:r>
              <w:rPr>
                <w:sz w:val="21"/>
              </w:rPr>
              <w:t>168,129,943.54 </w:t>
            </w:r>
          </w:p>
        </w:tc>
        <w:tc>
          <w:tcPr>
            <w:tcW w:w="1339" w:type="dxa"/>
          </w:tcPr>
          <w:p>
            <w:pPr>
              <w:pStyle w:val="TableParagraph"/>
              <w:spacing w:before="138"/>
              <w:ind w:left="142" w:right="-15"/>
              <w:jc w:val="right"/>
              <w:rPr>
                <w:sz w:val="21"/>
              </w:rPr>
            </w:pPr>
            <w:r>
              <w:rPr>
                <w:w w:val="100"/>
                <w:sz w:val="21"/>
              </w:rPr>
              <w:t> </w:t>
            </w:r>
            <w:r>
              <w:rPr>
                <w:sz w:val="21"/>
              </w:rPr>
              <w:t>60.99 </w:t>
            </w:r>
          </w:p>
        </w:tc>
        <w:tc>
          <w:tcPr>
            <w:tcW w:w="1944" w:type="dxa"/>
          </w:tcPr>
          <w:p>
            <w:pPr>
              <w:pStyle w:val="TableParagraph"/>
              <w:spacing w:before="138"/>
              <w:ind w:right="-15"/>
              <w:jc w:val="right"/>
              <w:rPr>
                <w:sz w:val="21"/>
              </w:rPr>
            </w:pPr>
            <w:r>
              <w:rPr>
                <w:sz w:val="21"/>
              </w:rPr>
              <w:t>284,416,835.21 </w:t>
            </w:r>
          </w:p>
        </w:tc>
      </w:tr>
      <w:tr>
        <w:trPr>
          <w:trHeight w:val="816" w:hRule="atLeast"/>
        </w:trPr>
        <w:tc>
          <w:tcPr>
            <w:tcW w:w="2273" w:type="dxa"/>
          </w:tcPr>
          <w:p>
            <w:pPr>
              <w:pStyle w:val="TableParagraph"/>
              <w:spacing w:line="242" w:lineRule="auto"/>
              <w:ind w:left="108" w:right="95"/>
              <w:rPr>
                <w:sz w:val="21"/>
              </w:rPr>
            </w:pPr>
            <w:r>
              <w:rPr>
                <w:spacing w:val="16"/>
                <w:sz w:val="21"/>
              </w:rPr>
              <w:t>归属于上市公司股东的扣除非经常性损益</w:t>
            </w:r>
          </w:p>
          <w:p>
            <w:pPr>
              <w:pStyle w:val="TableParagraph"/>
              <w:spacing w:line="250" w:lineRule="exact"/>
              <w:ind w:left="108"/>
              <w:rPr>
                <w:sz w:val="21"/>
              </w:rPr>
            </w:pPr>
            <w:r>
              <w:rPr>
                <w:spacing w:val="-1"/>
                <w:sz w:val="21"/>
              </w:rPr>
              <w:t>的净利润</w:t>
            </w:r>
            <w:r>
              <w:rPr>
                <w:sz w:val="21"/>
              </w:rPr>
              <w:t> </w:t>
            </w:r>
          </w:p>
        </w:tc>
        <w:tc>
          <w:tcPr>
            <w:tcW w:w="1944" w:type="dxa"/>
          </w:tcPr>
          <w:p>
            <w:pPr>
              <w:pStyle w:val="TableParagraph"/>
              <w:spacing w:before="3"/>
              <w:rPr>
                <w:sz w:val="21"/>
              </w:rPr>
            </w:pPr>
          </w:p>
          <w:p>
            <w:pPr>
              <w:pStyle w:val="TableParagraph"/>
              <w:spacing w:before="0"/>
              <w:ind w:right="-15"/>
              <w:jc w:val="right"/>
              <w:rPr>
                <w:sz w:val="21"/>
              </w:rPr>
            </w:pPr>
            <w:r>
              <w:rPr>
                <w:sz w:val="21"/>
              </w:rPr>
              <w:t>266,390,150.73 </w:t>
            </w:r>
          </w:p>
        </w:tc>
        <w:tc>
          <w:tcPr>
            <w:tcW w:w="1944" w:type="dxa"/>
          </w:tcPr>
          <w:p>
            <w:pPr>
              <w:pStyle w:val="TableParagraph"/>
              <w:spacing w:before="3"/>
              <w:rPr>
                <w:sz w:val="21"/>
              </w:rPr>
            </w:pPr>
          </w:p>
          <w:p>
            <w:pPr>
              <w:pStyle w:val="TableParagraph"/>
              <w:spacing w:before="0"/>
              <w:ind w:right="-15"/>
              <w:jc w:val="right"/>
              <w:rPr>
                <w:sz w:val="21"/>
              </w:rPr>
            </w:pPr>
            <w:r>
              <w:rPr>
                <w:sz w:val="21"/>
              </w:rPr>
              <w:t>143,345,280.90 </w:t>
            </w:r>
          </w:p>
        </w:tc>
        <w:tc>
          <w:tcPr>
            <w:tcW w:w="1339" w:type="dxa"/>
          </w:tcPr>
          <w:p>
            <w:pPr>
              <w:pStyle w:val="TableParagraph"/>
              <w:spacing w:before="3"/>
              <w:rPr>
                <w:sz w:val="21"/>
              </w:rPr>
            </w:pPr>
          </w:p>
          <w:p>
            <w:pPr>
              <w:pStyle w:val="TableParagraph"/>
              <w:spacing w:before="0"/>
              <w:ind w:left="142" w:right="-15"/>
              <w:jc w:val="right"/>
              <w:rPr>
                <w:sz w:val="21"/>
              </w:rPr>
            </w:pPr>
            <w:r>
              <w:rPr>
                <w:w w:val="100"/>
                <w:sz w:val="21"/>
              </w:rPr>
              <w:t> </w:t>
            </w:r>
            <w:r>
              <w:rPr>
                <w:sz w:val="21"/>
              </w:rPr>
              <w:t>85.84 </w:t>
            </w:r>
          </w:p>
        </w:tc>
        <w:tc>
          <w:tcPr>
            <w:tcW w:w="1944" w:type="dxa"/>
          </w:tcPr>
          <w:p>
            <w:pPr>
              <w:pStyle w:val="TableParagraph"/>
              <w:spacing w:before="3"/>
              <w:rPr>
                <w:sz w:val="21"/>
              </w:rPr>
            </w:pPr>
          </w:p>
          <w:p>
            <w:pPr>
              <w:pStyle w:val="TableParagraph"/>
              <w:spacing w:before="0"/>
              <w:ind w:right="-15"/>
              <w:jc w:val="right"/>
              <w:rPr>
                <w:sz w:val="21"/>
              </w:rPr>
            </w:pPr>
            <w:r>
              <w:rPr>
                <w:sz w:val="21"/>
              </w:rPr>
              <w:t>259,084,754.04 </w:t>
            </w:r>
          </w:p>
        </w:tc>
      </w:tr>
      <w:tr>
        <w:trPr>
          <w:trHeight w:val="544" w:hRule="atLeast"/>
        </w:trPr>
        <w:tc>
          <w:tcPr>
            <w:tcW w:w="2273" w:type="dxa"/>
          </w:tcPr>
          <w:p>
            <w:pPr>
              <w:pStyle w:val="TableParagraph"/>
              <w:spacing w:line="270" w:lineRule="atLeast" w:before="0"/>
              <w:ind w:left="108" w:right="95"/>
              <w:rPr>
                <w:sz w:val="21"/>
              </w:rPr>
            </w:pPr>
            <w:r>
              <w:rPr>
                <w:spacing w:val="16"/>
                <w:sz w:val="21"/>
              </w:rPr>
              <w:t>经营活动产生的现金</w:t>
            </w:r>
            <w:r>
              <w:rPr>
                <w:sz w:val="21"/>
              </w:rPr>
              <w:t>流量净额 </w:t>
            </w:r>
          </w:p>
        </w:tc>
        <w:tc>
          <w:tcPr>
            <w:tcW w:w="1944" w:type="dxa"/>
          </w:tcPr>
          <w:p>
            <w:pPr>
              <w:pStyle w:val="TableParagraph"/>
              <w:spacing w:before="138"/>
              <w:ind w:right="-15"/>
              <w:jc w:val="right"/>
              <w:rPr>
                <w:sz w:val="21"/>
              </w:rPr>
            </w:pPr>
            <w:r>
              <w:rPr>
                <w:sz w:val="21"/>
              </w:rPr>
              <w:t>250,961,804.11 </w:t>
            </w:r>
          </w:p>
        </w:tc>
        <w:tc>
          <w:tcPr>
            <w:tcW w:w="1944" w:type="dxa"/>
          </w:tcPr>
          <w:p>
            <w:pPr>
              <w:pStyle w:val="TableParagraph"/>
              <w:spacing w:before="138"/>
              <w:ind w:right="-15"/>
              <w:jc w:val="right"/>
              <w:rPr>
                <w:sz w:val="21"/>
              </w:rPr>
            </w:pPr>
            <w:r>
              <w:rPr>
                <w:sz w:val="21"/>
              </w:rPr>
              <w:t>257,035,664.58 </w:t>
            </w:r>
          </w:p>
        </w:tc>
        <w:tc>
          <w:tcPr>
            <w:tcW w:w="1339" w:type="dxa"/>
          </w:tcPr>
          <w:p>
            <w:pPr>
              <w:pStyle w:val="TableParagraph"/>
              <w:spacing w:before="138"/>
              <w:ind w:left="142" w:right="-15"/>
              <w:jc w:val="right"/>
              <w:rPr>
                <w:sz w:val="21"/>
              </w:rPr>
            </w:pPr>
            <w:r>
              <w:rPr>
                <w:w w:val="100"/>
                <w:sz w:val="21"/>
              </w:rPr>
              <w:t> </w:t>
            </w:r>
            <w:r>
              <w:rPr>
                <w:sz w:val="21"/>
              </w:rPr>
              <w:t>-2.36 </w:t>
            </w:r>
          </w:p>
        </w:tc>
        <w:tc>
          <w:tcPr>
            <w:tcW w:w="1944" w:type="dxa"/>
          </w:tcPr>
          <w:p>
            <w:pPr>
              <w:pStyle w:val="TableParagraph"/>
              <w:spacing w:before="138"/>
              <w:ind w:right="-15"/>
              <w:jc w:val="right"/>
              <w:rPr>
                <w:sz w:val="21"/>
              </w:rPr>
            </w:pPr>
            <w:r>
              <w:rPr>
                <w:sz w:val="21"/>
              </w:rPr>
              <w:t>101,520,446.76 </w:t>
            </w:r>
          </w:p>
        </w:tc>
      </w:tr>
      <w:tr>
        <w:trPr>
          <w:trHeight w:val="818" w:hRule="atLeast"/>
        </w:trPr>
        <w:tc>
          <w:tcPr>
            <w:tcW w:w="2273" w:type="dxa"/>
          </w:tcPr>
          <w:p>
            <w:pPr>
              <w:pStyle w:val="TableParagraph"/>
              <w:spacing w:before="5"/>
              <w:rPr>
                <w:sz w:val="21"/>
              </w:rPr>
            </w:pPr>
          </w:p>
          <w:p>
            <w:pPr>
              <w:pStyle w:val="TableParagraph"/>
              <w:spacing w:before="0"/>
              <w:ind w:left="108"/>
              <w:rPr>
                <w:sz w:val="21"/>
              </w:rPr>
            </w:pPr>
            <w:r>
              <w:rPr>
                <w:w w:val="100"/>
                <w:sz w:val="21"/>
              </w:rPr>
              <w:t> </w:t>
            </w:r>
          </w:p>
        </w:tc>
        <w:tc>
          <w:tcPr>
            <w:tcW w:w="1944" w:type="dxa"/>
          </w:tcPr>
          <w:p>
            <w:pPr>
              <w:pStyle w:val="TableParagraph"/>
              <w:spacing w:before="5"/>
              <w:rPr>
                <w:sz w:val="21"/>
              </w:rPr>
            </w:pPr>
          </w:p>
          <w:p>
            <w:pPr>
              <w:pStyle w:val="TableParagraph"/>
              <w:spacing w:before="0"/>
              <w:ind w:left="550"/>
              <w:rPr>
                <w:sz w:val="21"/>
              </w:rPr>
            </w:pPr>
            <w:r>
              <w:rPr>
                <w:sz w:val="21"/>
              </w:rPr>
              <w:t>2023年末 </w:t>
            </w:r>
          </w:p>
        </w:tc>
        <w:tc>
          <w:tcPr>
            <w:tcW w:w="1944" w:type="dxa"/>
          </w:tcPr>
          <w:p>
            <w:pPr>
              <w:pStyle w:val="TableParagraph"/>
              <w:spacing w:before="5"/>
              <w:rPr>
                <w:sz w:val="21"/>
              </w:rPr>
            </w:pPr>
          </w:p>
          <w:p>
            <w:pPr>
              <w:pStyle w:val="TableParagraph"/>
              <w:spacing w:before="0"/>
              <w:ind w:left="550"/>
              <w:rPr>
                <w:sz w:val="21"/>
              </w:rPr>
            </w:pPr>
            <w:r>
              <w:rPr>
                <w:sz w:val="21"/>
              </w:rPr>
              <w:t>2022年末 </w:t>
            </w:r>
          </w:p>
        </w:tc>
        <w:tc>
          <w:tcPr>
            <w:tcW w:w="1339" w:type="dxa"/>
          </w:tcPr>
          <w:p>
            <w:pPr>
              <w:pStyle w:val="TableParagraph"/>
              <w:spacing w:line="242" w:lineRule="auto" w:before="3"/>
              <w:ind w:left="142" w:right="130"/>
              <w:jc w:val="right"/>
              <w:rPr>
                <w:sz w:val="21"/>
              </w:rPr>
            </w:pPr>
            <w:r>
              <w:rPr>
                <w:sz w:val="21"/>
              </w:rPr>
              <w:t>本期末比上</w:t>
            </w:r>
            <w:r>
              <w:rPr>
                <w:spacing w:val="-3"/>
                <w:sz w:val="21"/>
              </w:rPr>
              <w:t>年同期末增</w:t>
            </w:r>
          </w:p>
          <w:p>
            <w:pPr>
              <w:pStyle w:val="TableParagraph"/>
              <w:spacing w:line="250" w:lineRule="exact"/>
              <w:ind w:right="187"/>
              <w:jc w:val="right"/>
              <w:rPr>
                <w:sz w:val="21"/>
              </w:rPr>
            </w:pPr>
            <w:r>
              <w:rPr>
                <w:spacing w:val="-1"/>
                <w:sz w:val="21"/>
              </w:rPr>
              <w:t>减（%）</w:t>
            </w:r>
            <w:r>
              <w:rPr>
                <w:sz w:val="21"/>
              </w:rPr>
              <w:t> </w:t>
            </w:r>
          </w:p>
        </w:tc>
        <w:tc>
          <w:tcPr>
            <w:tcW w:w="1944" w:type="dxa"/>
          </w:tcPr>
          <w:p>
            <w:pPr>
              <w:pStyle w:val="TableParagraph"/>
              <w:spacing w:before="5"/>
              <w:rPr>
                <w:sz w:val="21"/>
              </w:rPr>
            </w:pPr>
          </w:p>
          <w:p>
            <w:pPr>
              <w:pStyle w:val="TableParagraph"/>
              <w:spacing w:before="0"/>
              <w:ind w:left="553"/>
              <w:rPr>
                <w:sz w:val="21"/>
              </w:rPr>
            </w:pPr>
            <w:r>
              <w:rPr>
                <w:sz w:val="21"/>
              </w:rPr>
              <w:t>2021年末 </w:t>
            </w:r>
          </w:p>
        </w:tc>
      </w:tr>
      <w:tr>
        <w:trPr>
          <w:trHeight w:val="544" w:hRule="atLeast"/>
        </w:trPr>
        <w:tc>
          <w:tcPr>
            <w:tcW w:w="2273" w:type="dxa"/>
          </w:tcPr>
          <w:p>
            <w:pPr>
              <w:pStyle w:val="TableParagraph"/>
              <w:ind w:left="108"/>
              <w:rPr>
                <w:sz w:val="21"/>
              </w:rPr>
            </w:pPr>
            <w:r>
              <w:rPr>
                <w:spacing w:val="16"/>
                <w:sz w:val="21"/>
              </w:rPr>
              <w:t>归属于上市公司股东</w:t>
            </w:r>
          </w:p>
          <w:p>
            <w:pPr>
              <w:pStyle w:val="TableParagraph"/>
              <w:spacing w:line="250" w:lineRule="exact" w:before="4"/>
              <w:ind w:left="108"/>
              <w:rPr>
                <w:sz w:val="21"/>
              </w:rPr>
            </w:pPr>
            <w:r>
              <w:rPr>
                <w:spacing w:val="-1"/>
                <w:sz w:val="21"/>
              </w:rPr>
              <w:t>的净资产</w:t>
            </w:r>
            <w:r>
              <w:rPr>
                <w:sz w:val="21"/>
              </w:rPr>
              <w:t> </w:t>
            </w:r>
          </w:p>
        </w:tc>
        <w:tc>
          <w:tcPr>
            <w:tcW w:w="1944" w:type="dxa"/>
          </w:tcPr>
          <w:p>
            <w:pPr>
              <w:pStyle w:val="TableParagraph"/>
              <w:spacing w:before="137"/>
              <w:ind w:right="-15"/>
              <w:jc w:val="right"/>
              <w:rPr>
                <w:sz w:val="21"/>
              </w:rPr>
            </w:pPr>
            <w:r>
              <w:rPr>
                <w:sz w:val="21"/>
              </w:rPr>
              <w:t>2,232,365,922.37 </w:t>
            </w:r>
          </w:p>
        </w:tc>
        <w:tc>
          <w:tcPr>
            <w:tcW w:w="1944" w:type="dxa"/>
          </w:tcPr>
          <w:p>
            <w:pPr>
              <w:pStyle w:val="TableParagraph"/>
              <w:spacing w:before="137"/>
              <w:ind w:right="-15"/>
              <w:jc w:val="right"/>
              <w:rPr>
                <w:sz w:val="21"/>
              </w:rPr>
            </w:pPr>
            <w:r>
              <w:rPr>
                <w:sz w:val="21"/>
              </w:rPr>
              <w:t>1,990,192,687.11 </w:t>
            </w:r>
          </w:p>
        </w:tc>
        <w:tc>
          <w:tcPr>
            <w:tcW w:w="1339" w:type="dxa"/>
          </w:tcPr>
          <w:p>
            <w:pPr>
              <w:pStyle w:val="TableParagraph"/>
              <w:spacing w:before="137"/>
              <w:ind w:left="142" w:right="-15"/>
              <w:jc w:val="right"/>
              <w:rPr>
                <w:sz w:val="21"/>
              </w:rPr>
            </w:pPr>
            <w:r>
              <w:rPr>
                <w:w w:val="100"/>
                <w:sz w:val="21"/>
              </w:rPr>
              <w:t> </w:t>
            </w:r>
            <w:r>
              <w:rPr>
                <w:sz w:val="21"/>
              </w:rPr>
              <w:t>12.17 </w:t>
            </w:r>
          </w:p>
        </w:tc>
        <w:tc>
          <w:tcPr>
            <w:tcW w:w="1944" w:type="dxa"/>
          </w:tcPr>
          <w:p>
            <w:pPr>
              <w:pStyle w:val="TableParagraph"/>
              <w:spacing w:before="137"/>
              <w:ind w:right="-15"/>
              <w:jc w:val="right"/>
              <w:rPr>
                <w:sz w:val="21"/>
              </w:rPr>
            </w:pPr>
            <w:r>
              <w:rPr>
                <w:sz w:val="21"/>
              </w:rPr>
              <w:t>1,870,337,334.04 </w:t>
            </w:r>
          </w:p>
        </w:tc>
      </w:tr>
      <w:tr>
        <w:trPr>
          <w:trHeight w:val="285" w:hRule="atLeast"/>
        </w:trPr>
        <w:tc>
          <w:tcPr>
            <w:tcW w:w="2273" w:type="dxa"/>
          </w:tcPr>
          <w:p>
            <w:pPr>
              <w:pStyle w:val="TableParagraph"/>
              <w:spacing w:line="257" w:lineRule="exact" w:before="8"/>
              <w:ind w:left="108"/>
              <w:rPr>
                <w:sz w:val="21"/>
              </w:rPr>
            </w:pPr>
            <w:r>
              <w:rPr>
                <w:sz w:val="21"/>
              </w:rPr>
              <w:t>总资产 </w:t>
            </w:r>
          </w:p>
        </w:tc>
        <w:tc>
          <w:tcPr>
            <w:tcW w:w="1944" w:type="dxa"/>
          </w:tcPr>
          <w:p>
            <w:pPr>
              <w:pStyle w:val="TableParagraph"/>
              <w:spacing w:line="257" w:lineRule="exact" w:before="8"/>
              <w:ind w:right="-15"/>
              <w:jc w:val="right"/>
              <w:rPr>
                <w:sz w:val="21"/>
              </w:rPr>
            </w:pPr>
            <w:r>
              <w:rPr>
                <w:sz w:val="21"/>
              </w:rPr>
              <w:t>3,626,542,634.83 </w:t>
            </w:r>
          </w:p>
        </w:tc>
        <w:tc>
          <w:tcPr>
            <w:tcW w:w="1944" w:type="dxa"/>
          </w:tcPr>
          <w:p>
            <w:pPr>
              <w:pStyle w:val="TableParagraph"/>
              <w:spacing w:line="257" w:lineRule="exact" w:before="8"/>
              <w:ind w:right="-15"/>
              <w:jc w:val="right"/>
              <w:rPr>
                <w:sz w:val="21"/>
              </w:rPr>
            </w:pPr>
            <w:r>
              <w:rPr>
                <w:sz w:val="21"/>
              </w:rPr>
              <w:t>2,658,527,266.02 </w:t>
            </w:r>
          </w:p>
        </w:tc>
        <w:tc>
          <w:tcPr>
            <w:tcW w:w="1339" w:type="dxa"/>
          </w:tcPr>
          <w:p>
            <w:pPr>
              <w:pStyle w:val="TableParagraph"/>
              <w:spacing w:line="257" w:lineRule="exact" w:before="8"/>
              <w:ind w:left="142" w:right="-15"/>
              <w:jc w:val="right"/>
              <w:rPr>
                <w:sz w:val="21"/>
              </w:rPr>
            </w:pPr>
            <w:r>
              <w:rPr>
                <w:w w:val="100"/>
                <w:sz w:val="21"/>
              </w:rPr>
              <w:t> </w:t>
            </w:r>
            <w:r>
              <w:rPr>
                <w:sz w:val="21"/>
              </w:rPr>
              <w:t>36.41 </w:t>
            </w:r>
          </w:p>
        </w:tc>
        <w:tc>
          <w:tcPr>
            <w:tcW w:w="1944" w:type="dxa"/>
          </w:tcPr>
          <w:p>
            <w:pPr>
              <w:pStyle w:val="TableParagraph"/>
              <w:spacing w:line="257" w:lineRule="exact" w:before="8"/>
              <w:ind w:right="-15"/>
              <w:jc w:val="right"/>
              <w:rPr>
                <w:sz w:val="21"/>
              </w:rPr>
            </w:pPr>
            <w:r>
              <w:rPr>
                <w:sz w:val="21"/>
              </w:rPr>
              <w:t>2,581,985,703.31 </w:t>
            </w:r>
          </w:p>
        </w:tc>
      </w:tr>
    </w:tbl>
    <w:p>
      <w:pPr>
        <w:pStyle w:val="BodyText"/>
        <w:spacing w:before="1"/>
      </w:pPr>
      <w:r>
        <w:rPr>
          <w:w w:val="100"/>
        </w:rPr>
        <w:t> </w:t>
      </w:r>
    </w:p>
    <w:p>
      <w:pPr>
        <w:spacing w:after="0"/>
        <w:sectPr>
          <w:pgSz w:w="11910" w:h="16840"/>
          <w:pgMar w:header="880" w:footer="1195" w:top="1120" w:bottom="1380" w:left="60" w:right="140"/>
        </w:sectPr>
      </w:pPr>
    </w:p>
    <w:p>
      <w:pPr>
        <w:pStyle w:val="BodyText"/>
        <w:spacing w:before="3"/>
        <w:ind w:left="0"/>
        <w:rPr>
          <w:sz w:val="19"/>
        </w:rPr>
      </w:pPr>
    </w:p>
    <w:p>
      <w:pPr>
        <w:pStyle w:val="BodyText"/>
        <w:spacing w:before="71"/>
      </w:pPr>
      <w:r>
        <w:rPr>
          <w:spacing w:val="-7"/>
        </w:rPr>
        <w:t>(二) 主要财务指标</w:t>
      </w:r>
      <w:r>
        <w:rPr/>
        <w:t> </w:t>
      </w:r>
    </w:p>
    <w:p>
      <w:pPr>
        <w:pStyle w:val="BodyText"/>
        <w:spacing w:before="10"/>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5"/>
        <w:gridCol w:w="1454"/>
        <w:gridCol w:w="1322"/>
        <w:gridCol w:w="2021"/>
        <w:gridCol w:w="1308"/>
      </w:tblGrid>
      <w:tr>
        <w:trPr>
          <w:trHeight w:val="547" w:hRule="atLeast"/>
        </w:trPr>
        <w:tc>
          <w:tcPr>
            <w:tcW w:w="3195" w:type="dxa"/>
          </w:tcPr>
          <w:p>
            <w:pPr>
              <w:pStyle w:val="TableParagraph"/>
              <w:spacing w:before="138"/>
              <w:ind w:left="967"/>
              <w:rPr>
                <w:sz w:val="21"/>
              </w:rPr>
            </w:pPr>
            <w:r>
              <w:rPr>
                <w:spacing w:val="-1"/>
                <w:sz w:val="21"/>
              </w:rPr>
              <w:t>主要财务指标</w:t>
            </w:r>
            <w:r>
              <w:rPr>
                <w:sz w:val="21"/>
              </w:rPr>
              <w:t> </w:t>
            </w:r>
          </w:p>
        </w:tc>
        <w:tc>
          <w:tcPr>
            <w:tcW w:w="1454" w:type="dxa"/>
          </w:tcPr>
          <w:p>
            <w:pPr>
              <w:pStyle w:val="TableParagraph"/>
              <w:spacing w:before="138"/>
              <w:ind w:left="410"/>
              <w:rPr>
                <w:sz w:val="21"/>
              </w:rPr>
            </w:pPr>
            <w:r>
              <w:rPr>
                <w:sz w:val="21"/>
              </w:rPr>
              <w:t>2023年 </w:t>
            </w:r>
          </w:p>
        </w:tc>
        <w:tc>
          <w:tcPr>
            <w:tcW w:w="1322" w:type="dxa"/>
          </w:tcPr>
          <w:p>
            <w:pPr>
              <w:pStyle w:val="TableParagraph"/>
              <w:spacing w:before="138"/>
              <w:ind w:left="343"/>
              <w:rPr>
                <w:sz w:val="21"/>
              </w:rPr>
            </w:pPr>
            <w:r>
              <w:rPr>
                <w:sz w:val="21"/>
              </w:rPr>
              <w:t>2022年 </w:t>
            </w:r>
          </w:p>
        </w:tc>
        <w:tc>
          <w:tcPr>
            <w:tcW w:w="2021" w:type="dxa"/>
          </w:tcPr>
          <w:p>
            <w:pPr>
              <w:pStyle w:val="TableParagraph"/>
              <w:spacing w:line="270" w:lineRule="atLeast" w:before="0"/>
              <w:ind w:left="747" w:right="154" w:hanging="576"/>
              <w:rPr>
                <w:sz w:val="21"/>
              </w:rPr>
            </w:pPr>
            <w:r>
              <w:rPr>
                <w:spacing w:val="-1"/>
                <w:sz w:val="21"/>
              </w:rPr>
              <w:t>本期比上年同期增</w:t>
            </w:r>
            <w:r>
              <w:rPr>
                <w:sz w:val="21"/>
              </w:rPr>
              <w:t>减(%) </w:t>
            </w:r>
          </w:p>
        </w:tc>
        <w:tc>
          <w:tcPr>
            <w:tcW w:w="1308" w:type="dxa"/>
          </w:tcPr>
          <w:p>
            <w:pPr>
              <w:pStyle w:val="TableParagraph"/>
              <w:spacing w:before="138"/>
              <w:ind w:left="340"/>
              <w:rPr>
                <w:sz w:val="21"/>
              </w:rPr>
            </w:pPr>
            <w:r>
              <w:rPr>
                <w:sz w:val="21"/>
              </w:rPr>
              <w:t>2021年 </w:t>
            </w:r>
          </w:p>
        </w:tc>
      </w:tr>
      <w:tr>
        <w:trPr>
          <w:trHeight w:val="270" w:hRule="atLeast"/>
        </w:trPr>
        <w:tc>
          <w:tcPr>
            <w:tcW w:w="3195" w:type="dxa"/>
          </w:tcPr>
          <w:p>
            <w:pPr>
              <w:pStyle w:val="TableParagraph"/>
              <w:spacing w:line="250" w:lineRule="exact"/>
              <w:ind w:left="108"/>
              <w:rPr>
                <w:sz w:val="21"/>
              </w:rPr>
            </w:pPr>
            <w:r>
              <w:rPr>
                <w:spacing w:val="-1"/>
                <w:sz w:val="21"/>
              </w:rPr>
              <w:t>基本每股收益</w:t>
            </w:r>
            <w:r>
              <w:rPr>
                <w:sz w:val="21"/>
              </w:rPr>
              <w:t>（元／股） </w:t>
            </w:r>
          </w:p>
        </w:tc>
        <w:tc>
          <w:tcPr>
            <w:tcW w:w="1454" w:type="dxa"/>
          </w:tcPr>
          <w:p>
            <w:pPr>
              <w:pStyle w:val="TableParagraph"/>
              <w:spacing w:line="250" w:lineRule="exact"/>
              <w:ind w:right="-15"/>
              <w:jc w:val="right"/>
              <w:rPr>
                <w:sz w:val="21"/>
              </w:rPr>
            </w:pPr>
            <w:r>
              <w:rPr>
                <w:sz w:val="21"/>
              </w:rPr>
              <w:t>1.00 </w:t>
            </w:r>
          </w:p>
        </w:tc>
        <w:tc>
          <w:tcPr>
            <w:tcW w:w="1322" w:type="dxa"/>
          </w:tcPr>
          <w:p>
            <w:pPr>
              <w:pStyle w:val="TableParagraph"/>
              <w:spacing w:line="250" w:lineRule="exact"/>
              <w:ind w:right="-15"/>
              <w:jc w:val="right"/>
              <w:rPr>
                <w:sz w:val="21"/>
              </w:rPr>
            </w:pPr>
            <w:r>
              <w:rPr>
                <w:sz w:val="21"/>
              </w:rPr>
              <w:t>0.63 </w:t>
            </w:r>
          </w:p>
        </w:tc>
        <w:tc>
          <w:tcPr>
            <w:tcW w:w="2021" w:type="dxa"/>
          </w:tcPr>
          <w:p>
            <w:pPr>
              <w:pStyle w:val="TableParagraph"/>
              <w:spacing w:line="250" w:lineRule="exact"/>
              <w:ind w:right="-15"/>
              <w:jc w:val="right"/>
              <w:rPr>
                <w:sz w:val="21"/>
              </w:rPr>
            </w:pPr>
            <w:r>
              <w:rPr>
                <w:w w:val="100"/>
                <w:sz w:val="21"/>
              </w:rPr>
              <w:t> </w:t>
            </w:r>
            <w:r>
              <w:rPr>
                <w:sz w:val="21"/>
              </w:rPr>
              <w:t>58.73 </w:t>
            </w:r>
          </w:p>
        </w:tc>
        <w:tc>
          <w:tcPr>
            <w:tcW w:w="1308" w:type="dxa"/>
          </w:tcPr>
          <w:p>
            <w:pPr>
              <w:pStyle w:val="TableParagraph"/>
              <w:spacing w:line="250" w:lineRule="exact"/>
              <w:ind w:right="-15"/>
              <w:jc w:val="right"/>
              <w:rPr>
                <w:sz w:val="21"/>
              </w:rPr>
            </w:pPr>
            <w:r>
              <w:rPr>
                <w:sz w:val="21"/>
              </w:rPr>
              <w:t>1.10 </w:t>
            </w:r>
          </w:p>
        </w:tc>
      </w:tr>
      <w:tr>
        <w:trPr>
          <w:trHeight w:val="273" w:hRule="atLeast"/>
        </w:trPr>
        <w:tc>
          <w:tcPr>
            <w:tcW w:w="3195" w:type="dxa"/>
          </w:tcPr>
          <w:p>
            <w:pPr>
              <w:pStyle w:val="TableParagraph"/>
              <w:spacing w:line="252" w:lineRule="exact"/>
              <w:ind w:left="108"/>
              <w:rPr>
                <w:sz w:val="21"/>
              </w:rPr>
            </w:pPr>
            <w:r>
              <w:rPr>
                <w:spacing w:val="-1"/>
                <w:sz w:val="21"/>
              </w:rPr>
              <w:t>稀释每股收益</w:t>
            </w:r>
            <w:r>
              <w:rPr>
                <w:sz w:val="21"/>
              </w:rPr>
              <w:t>（元／股） </w:t>
            </w:r>
          </w:p>
        </w:tc>
        <w:tc>
          <w:tcPr>
            <w:tcW w:w="1454" w:type="dxa"/>
          </w:tcPr>
          <w:p>
            <w:pPr>
              <w:pStyle w:val="TableParagraph"/>
              <w:spacing w:line="252" w:lineRule="exact"/>
              <w:ind w:right="-15"/>
              <w:jc w:val="right"/>
              <w:rPr>
                <w:sz w:val="21"/>
              </w:rPr>
            </w:pPr>
            <w:r>
              <w:rPr>
                <w:sz w:val="21"/>
              </w:rPr>
              <w:t>1.00 </w:t>
            </w:r>
          </w:p>
        </w:tc>
        <w:tc>
          <w:tcPr>
            <w:tcW w:w="1322" w:type="dxa"/>
          </w:tcPr>
          <w:p>
            <w:pPr>
              <w:pStyle w:val="TableParagraph"/>
              <w:spacing w:line="252" w:lineRule="exact"/>
              <w:ind w:right="-15"/>
              <w:jc w:val="right"/>
              <w:rPr>
                <w:sz w:val="21"/>
              </w:rPr>
            </w:pPr>
            <w:r>
              <w:rPr>
                <w:sz w:val="21"/>
              </w:rPr>
              <w:t>0.63 </w:t>
            </w:r>
          </w:p>
        </w:tc>
        <w:tc>
          <w:tcPr>
            <w:tcW w:w="2021" w:type="dxa"/>
          </w:tcPr>
          <w:p>
            <w:pPr>
              <w:pStyle w:val="TableParagraph"/>
              <w:spacing w:line="252" w:lineRule="exact"/>
              <w:ind w:right="-15"/>
              <w:jc w:val="right"/>
              <w:rPr>
                <w:sz w:val="21"/>
              </w:rPr>
            </w:pPr>
            <w:r>
              <w:rPr>
                <w:w w:val="100"/>
                <w:sz w:val="21"/>
              </w:rPr>
              <w:t> </w:t>
            </w:r>
            <w:r>
              <w:rPr>
                <w:sz w:val="21"/>
              </w:rPr>
              <w:t>58.73 </w:t>
            </w:r>
          </w:p>
        </w:tc>
        <w:tc>
          <w:tcPr>
            <w:tcW w:w="1308" w:type="dxa"/>
          </w:tcPr>
          <w:p>
            <w:pPr>
              <w:pStyle w:val="TableParagraph"/>
              <w:spacing w:line="252" w:lineRule="exact"/>
              <w:ind w:right="-15"/>
              <w:jc w:val="right"/>
              <w:rPr>
                <w:sz w:val="21"/>
              </w:rPr>
            </w:pPr>
            <w:r>
              <w:rPr>
                <w:sz w:val="21"/>
              </w:rPr>
              <w:t>1.06 </w:t>
            </w:r>
          </w:p>
        </w:tc>
      </w:tr>
      <w:tr>
        <w:trPr>
          <w:trHeight w:val="544" w:hRule="atLeast"/>
        </w:trPr>
        <w:tc>
          <w:tcPr>
            <w:tcW w:w="3195" w:type="dxa"/>
          </w:tcPr>
          <w:p>
            <w:pPr>
              <w:pStyle w:val="TableParagraph"/>
              <w:ind w:left="108"/>
              <w:rPr>
                <w:sz w:val="21"/>
              </w:rPr>
            </w:pPr>
            <w:r>
              <w:rPr>
                <w:sz w:val="21"/>
              </w:rPr>
              <w:t>扣除非经常性损益后的基本每股</w:t>
            </w:r>
          </w:p>
          <w:p>
            <w:pPr>
              <w:pStyle w:val="TableParagraph"/>
              <w:spacing w:line="250" w:lineRule="exact" w:before="4"/>
              <w:ind w:left="108"/>
              <w:rPr>
                <w:sz w:val="21"/>
              </w:rPr>
            </w:pPr>
            <w:r>
              <w:rPr>
                <w:spacing w:val="-1"/>
                <w:sz w:val="21"/>
              </w:rPr>
              <w:t>收益</w:t>
            </w:r>
            <w:r>
              <w:rPr>
                <w:sz w:val="21"/>
              </w:rPr>
              <w:t>（元／股） </w:t>
            </w:r>
          </w:p>
        </w:tc>
        <w:tc>
          <w:tcPr>
            <w:tcW w:w="1454" w:type="dxa"/>
          </w:tcPr>
          <w:p>
            <w:pPr>
              <w:pStyle w:val="TableParagraph"/>
              <w:spacing w:before="138"/>
              <w:ind w:right="-15"/>
              <w:jc w:val="right"/>
              <w:rPr>
                <w:sz w:val="21"/>
              </w:rPr>
            </w:pPr>
            <w:r>
              <w:rPr>
                <w:sz w:val="21"/>
              </w:rPr>
              <w:t>0.98 </w:t>
            </w:r>
          </w:p>
        </w:tc>
        <w:tc>
          <w:tcPr>
            <w:tcW w:w="1322" w:type="dxa"/>
          </w:tcPr>
          <w:p>
            <w:pPr>
              <w:pStyle w:val="TableParagraph"/>
              <w:spacing w:before="138"/>
              <w:ind w:right="-15"/>
              <w:jc w:val="right"/>
              <w:rPr>
                <w:sz w:val="21"/>
              </w:rPr>
            </w:pPr>
            <w:r>
              <w:rPr>
                <w:sz w:val="21"/>
              </w:rPr>
              <w:t>0.53 </w:t>
            </w:r>
          </w:p>
        </w:tc>
        <w:tc>
          <w:tcPr>
            <w:tcW w:w="2021" w:type="dxa"/>
          </w:tcPr>
          <w:p>
            <w:pPr>
              <w:pStyle w:val="TableParagraph"/>
              <w:spacing w:before="138"/>
              <w:ind w:right="-15"/>
              <w:jc w:val="right"/>
              <w:rPr>
                <w:sz w:val="21"/>
              </w:rPr>
            </w:pPr>
            <w:r>
              <w:rPr>
                <w:w w:val="100"/>
                <w:sz w:val="21"/>
              </w:rPr>
              <w:t> </w:t>
            </w:r>
            <w:r>
              <w:rPr>
                <w:sz w:val="21"/>
              </w:rPr>
              <w:t>84.91 </w:t>
            </w:r>
          </w:p>
        </w:tc>
        <w:tc>
          <w:tcPr>
            <w:tcW w:w="1308" w:type="dxa"/>
          </w:tcPr>
          <w:p>
            <w:pPr>
              <w:pStyle w:val="TableParagraph"/>
              <w:spacing w:before="138"/>
              <w:ind w:right="-15"/>
              <w:jc w:val="right"/>
              <w:rPr>
                <w:sz w:val="21"/>
              </w:rPr>
            </w:pPr>
            <w:r>
              <w:rPr>
                <w:sz w:val="21"/>
              </w:rPr>
              <w:t>1.00 </w:t>
            </w:r>
          </w:p>
        </w:tc>
      </w:tr>
      <w:tr>
        <w:trPr>
          <w:trHeight w:val="273" w:hRule="atLeast"/>
        </w:trPr>
        <w:tc>
          <w:tcPr>
            <w:tcW w:w="3195" w:type="dxa"/>
          </w:tcPr>
          <w:p>
            <w:pPr>
              <w:pStyle w:val="TableParagraph"/>
              <w:spacing w:line="252" w:lineRule="exact"/>
              <w:ind w:left="108"/>
              <w:rPr>
                <w:sz w:val="21"/>
              </w:rPr>
            </w:pPr>
            <w:r>
              <w:rPr>
                <w:spacing w:val="-1"/>
                <w:sz w:val="21"/>
              </w:rPr>
              <w:t>加权平均净资产收益率</w:t>
            </w:r>
            <w:r>
              <w:rPr>
                <w:sz w:val="21"/>
              </w:rPr>
              <w:t>（%） </w:t>
            </w:r>
          </w:p>
        </w:tc>
        <w:tc>
          <w:tcPr>
            <w:tcW w:w="1454" w:type="dxa"/>
          </w:tcPr>
          <w:p>
            <w:pPr>
              <w:pStyle w:val="TableParagraph"/>
              <w:spacing w:line="252" w:lineRule="exact"/>
              <w:ind w:right="-15"/>
              <w:jc w:val="right"/>
              <w:rPr>
                <w:sz w:val="21"/>
              </w:rPr>
            </w:pPr>
            <w:r>
              <w:rPr>
                <w:sz w:val="21"/>
              </w:rPr>
              <w:t>12.97 </w:t>
            </w:r>
          </w:p>
        </w:tc>
        <w:tc>
          <w:tcPr>
            <w:tcW w:w="1322" w:type="dxa"/>
          </w:tcPr>
          <w:p>
            <w:pPr>
              <w:pStyle w:val="TableParagraph"/>
              <w:spacing w:line="252" w:lineRule="exact"/>
              <w:ind w:right="-15"/>
              <w:jc w:val="right"/>
              <w:rPr>
                <w:sz w:val="21"/>
              </w:rPr>
            </w:pPr>
            <w:r>
              <w:rPr>
                <w:sz w:val="21"/>
              </w:rPr>
              <w:t>8.69 </w:t>
            </w:r>
          </w:p>
        </w:tc>
        <w:tc>
          <w:tcPr>
            <w:tcW w:w="2021" w:type="dxa"/>
          </w:tcPr>
          <w:p>
            <w:pPr>
              <w:pStyle w:val="TableParagraph"/>
              <w:spacing w:line="252" w:lineRule="exact"/>
              <w:ind w:right="-15"/>
              <w:jc w:val="right"/>
              <w:rPr>
                <w:sz w:val="21"/>
              </w:rPr>
            </w:pPr>
            <w:r>
              <w:rPr>
                <w:spacing w:val="-1"/>
                <w:sz w:val="21"/>
              </w:rPr>
              <w:t>增加4.28</w:t>
            </w:r>
            <w:r>
              <w:rPr>
                <w:sz w:val="21"/>
              </w:rPr>
              <w:t>个百分点 </w:t>
            </w:r>
          </w:p>
        </w:tc>
        <w:tc>
          <w:tcPr>
            <w:tcW w:w="1308" w:type="dxa"/>
          </w:tcPr>
          <w:p>
            <w:pPr>
              <w:pStyle w:val="TableParagraph"/>
              <w:spacing w:line="252" w:lineRule="exact"/>
              <w:ind w:right="-15"/>
              <w:jc w:val="right"/>
              <w:rPr>
                <w:sz w:val="21"/>
              </w:rPr>
            </w:pPr>
            <w:r>
              <w:rPr>
                <w:sz w:val="21"/>
              </w:rPr>
              <w:t>16.29 </w:t>
            </w:r>
          </w:p>
        </w:tc>
      </w:tr>
      <w:tr>
        <w:trPr>
          <w:trHeight w:val="544" w:hRule="atLeast"/>
        </w:trPr>
        <w:tc>
          <w:tcPr>
            <w:tcW w:w="3195" w:type="dxa"/>
          </w:tcPr>
          <w:p>
            <w:pPr>
              <w:pStyle w:val="TableParagraph"/>
              <w:ind w:left="108"/>
              <w:rPr>
                <w:sz w:val="21"/>
              </w:rPr>
            </w:pPr>
            <w:r>
              <w:rPr>
                <w:sz w:val="21"/>
              </w:rPr>
              <w:t>扣除非经常性损益后的加权平均</w:t>
            </w:r>
          </w:p>
          <w:p>
            <w:pPr>
              <w:pStyle w:val="TableParagraph"/>
              <w:spacing w:line="252" w:lineRule="exact" w:before="2"/>
              <w:ind w:left="108"/>
              <w:rPr>
                <w:sz w:val="21"/>
              </w:rPr>
            </w:pPr>
            <w:r>
              <w:rPr>
                <w:spacing w:val="-1"/>
                <w:sz w:val="21"/>
              </w:rPr>
              <w:t>净资产收益率</w:t>
            </w:r>
            <w:r>
              <w:rPr>
                <w:sz w:val="21"/>
              </w:rPr>
              <w:t>（%） </w:t>
            </w:r>
          </w:p>
        </w:tc>
        <w:tc>
          <w:tcPr>
            <w:tcW w:w="1454" w:type="dxa"/>
          </w:tcPr>
          <w:p>
            <w:pPr>
              <w:pStyle w:val="TableParagraph"/>
              <w:spacing w:before="138"/>
              <w:ind w:right="-15"/>
              <w:jc w:val="right"/>
              <w:rPr>
                <w:sz w:val="21"/>
              </w:rPr>
            </w:pPr>
            <w:r>
              <w:rPr>
                <w:sz w:val="21"/>
              </w:rPr>
              <w:t>12.77 </w:t>
            </w:r>
          </w:p>
        </w:tc>
        <w:tc>
          <w:tcPr>
            <w:tcW w:w="1322" w:type="dxa"/>
          </w:tcPr>
          <w:p>
            <w:pPr>
              <w:pStyle w:val="TableParagraph"/>
              <w:spacing w:before="138"/>
              <w:ind w:right="-15"/>
              <w:jc w:val="right"/>
              <w:rPr>
                <w:sz w:val="21"/>
              </w:rPr>
            </w:pPr>
            <w:r>
              <w:rPr>
                <w:sz w:val="21"/>
              </w:rPr>
              <w:t>7.41 </w:t>
            </w:r>
          </w:p>
        </w:tc>
        <w:tc>
          <w:tcPr>
            <w:tcW w:w="2021" w:type="dxa"/>
          </w:tcPr>
          <w:p>
            <w:pPr>
              <w:pStyle w:val="TableParagraph"/>
              <w:spacing w:before="138"/>
              <w:ind w:right="-15"/>
              <w:jc w:val="right"/>
              <w:rPr>
                <w:sz w:val="21"/>
              </w:rPr>
            </w:pPr>
            <w:r>
              <w:rPr>
                <w:spacing w:val="-1"/>
                <w:sz w:val="21"/>
              </w:rPr>
              <w:t>增加5.36</w:t>
            </w:r>
            <w:r>
              <w:rPr>
                <w:sz w:val="21"/>
              </w:rPr>
              <w:t>个百分点 </w:t>
            </w:r>
          </w:p>
        </w:tc>
        <w:tc>
          <w:tcPr>
            <w:tcW w:w="1308" w:type="dxa"/>
          </w:tcPr>
          <w:p>
            <w:pPr>
              <w:pStyle w:val="TableParagraph"/>
              <w:spacing w:before="138"/>
              <w:ind w:right="-15"/>
              <w:jc w:val="right"/>
              <w:rPr>
                <w:sz w:val="21"/>
              </w:rPr>
            </w:pPr>
            <w:r>
              <w:rPr>
                <w:sz w:val="21"/>
              </w:rPr>
              <w:t>14.84 </w:t>
            </w:r>
          </w:p>
        </w:tc>
      </w:tr>
    </w:tbl>
    <w:p>
      <w:pPr>
        <w:pStyle w:val="BodyText"/>
        <w:spacing w:before="1"/>
      </w:pPr>
      <w:r>
        <w:rPr>
          <w:w w:val="100"/>
        </w:rPr>
        <w:t> </w:t>
      </w:r>
    </w:p>
    <w:p>
      <w:pPr>
        <w:pStyle w:val="BodyText"/>
        <w:spacing w:before="2"/>
      </w:pPr>
      <w:r>
        <w:rPr>
          <w:spacing w:val="-1"/>
        </w:rPr>
        <w:t>报告期末公司前三年主要会计数据和财务指标的说明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spacing w:val="-5"/>
        </w:rPr>
        <w:t>八、 境内外会计准则下会计数据差异</w:t>
      </w:r>
    </w:p>
    <w:p>
      <w:pPr>
        <w:pStyle w:val="BodyText"/>
        <w:spacing w:line="244" w:lineRule="auto" w:before="62"/>
        <w:ind w:left="1637" w:right="1650"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56"/>
      </w:pPr>
      <w:r>
        <w:rPr>
          <w:spacing w:val="-1"/>
        </w:rPr>
        <w:t>□适用 √不适用</w:t>
      </w:r>
      <w:r>
        <w:rPr>
          <w:spacing w:val="-3"/>
        </w:rPr>
        <w:t> </w:t>
      </w:r>
      <w:r>
        <w:rPr/>
        <w:t> </w:t>
      </w:r>
    </w:p>
    <w:p>
      <w:pPr>
        <w:pStyle w:val="BodyText"/>
        <w:spacing w:before="5"/>
      </w:pPr>
      <w:r>
        <w:rPr>
          <w:w w:val="100"/>
        </w:rPr>
        <w:t> </w:t>
      </w:r>
    </w:p>
    <w:p>
      <w:pPr>
        <w:pStyle w:val="BodyText"/>
        <w:spacing w:line="244" w:lineRule="auto" w:before="62"/>
        <w:ind w:left="1586" w:right="1652" w:hanging="370"/>
      </w:pPr>
      <w:r>
        <w:rPr>
          <w:rFonts w:ascii="Calibri" w:eastAsia="Calibri"/>
          <w:b/>
        </w:rPr>
        <w:t>(</w:t>
      </w:r>
      <w:r>
        <w:rPr/>
        <w:t>二</w:t>
      </w:r>
      <w:r>
        <w:rPr>
          <w:rFonts w:ascii="Calibri" w:eastAsia="Calibri"/>
          <w:b/>
          <w:spacing w:val="2"/>
        </w:rPr>
        <w:t>) </w:t>
      </w:r>
      <w:r>
        <w:rPr/>
        <w:t>同时按照境外会计准则与按中国会计准则披露的财务报告中净利润和归属于上市公司股东的净资产差异情况</w:t>
      </w:r>
    </w:p>
    <w:p>
      <w:pPr>
        <w:pStyle w:val="BodyText"/>
        <w:spacing w:before="56"/>
      </w:pPr>
      <w:r>
        <w:rPr>
          <w:spacing w:val="-1"/>
        </w:rPr>
        <w:t>□适用 √不适用</w:t>
      </w:r>
      <w:r>
        <w:rPr>
          <w:spacing w:val="-3"/>
        </w:rPr>
        <w:t> </w:t>
      </w:r>
      <w:r>
        <w:rPr/>
        <w:t> </w:t>
      </w:r>
    </w:p>
    <w:p>
      <w:pPr>
        <w:pStyle w:val="BodyText"/>
        <w:spacing w:before="4"/>
      </w:pPr>
      <w:r>
        <w:rPr>
          <w:w w:val="100"/>
        </w:rPr>
        <w:t> </w:t>
      </w:r>
    </w:p>
    <w:p>
      <w:pPr>
        <w:pStyle w:val="BodyText"/>
        <w:spacing w:before="62"/>
      </w:pPr>
      <w:r>
        <w:rPr>
          <w:rFonts w:ascii="Calibri" w:eastAsia="Calibri"/>
          <w:b/>
        </w:rPr>
        <w:t>(</w:t>
      </w:r>
      <w:r>
        <w:rPr/>
        <w:t>三</w:t>
      </w:r>
      <w:r>
        <w:rPr>
          <w:rFonts w:ascii="Calibri" w:eastAsia="Calibri"/>
          <w:b/>
          <w:spacing w:val="-10"/>
        </w:rPr>
        <w:t>) </w:t>
      </w:r>
      <w:r>
        <w:rPr/>
        <w:t>境内外会计准则差异的说明：</w:t>
      </w:r>
    </w:p>
    <w:p>
      <w:pPr>
        <w:pStyle w:val="BodyText"/>
        <w:spacing w:before="65"/>
      </w:pPr>
      <w:r>
        <w:rPr>
          <w:spacing w:val="-1"/>
        </w:rPr>
        <w:t>□适用 √不适用</w:t>
      </w:r>
      <w:r>
        <w:rPr>
          <w:spacing w:val="-3"/>
        </w:rPr>
        <w:t> </w:t>
      </w:r>
      <w:r>
        <w:rPr/>
        <w:t> </w:t>
      </w:r>
    </w:p>
    <w:p>
      <w:pPr>
        <w:pStyle w:val="BodyText"/>
        <w:spacing w:before="2"/>
      </w:pPr>
      <w:r>
        <w:rPr>
          <w:w w:val="100"/>
        </w:rPr>
        <w:t> </w:t>
      </w:r>
    </w:p>
    <w:p>
      <w:pPr>
        <w:spacing w:before="65"/>
        <w:ind w:left="1217" w:right="0" w:firstLine="0"/>
        <w:jc w:val="left"/>
        <w:rPr>
          <w:sz w:val="21"/>
        </w:rPr>
      </w:pPr>
      <w:r>
        <w:rPr>
          <w:spacing w:val="-9"/>
          <w:sz w:val="21"/>
        </w:rPr>
        <w:t>九、 </w:t>
      </w:r>
      <w:r>
        <w:rPr>
          <w:rFonts w:ascii="Arial" w:eastAsia="Arial"/>
          <w:b/>
          <w:sz w:val="21"/>
        </w:rPr>
        <w:t>2023</w:t>
      </w:r>
      <w:r>
        <w:rPr>
          <w:rFonts w:ascii="Arial" w:eastAsia="Arial"/>
          <w:b/>
          <w:spacing w:val="-7"/>
          <w:sz w:val="21"/>
        </w:rPr>
        <w:t> </w:t>
      </w:r>
      <w:r>
        <w:rPr>
          <w:sz w:val="21"/>
        </w:rPr>
        <w:t>年分季度主要财务数据</w:t>
      </w:r>
    </w:p>
    <w:p>
      <w:pPr>
        <w:pStyle w:val="BodyText"/>
        <w:spacing w:before="62" w:after="4"/>
        <w:ind w:left="7739"/>
      </w:pPr>
      <w:r>
        <w:rPr>
          <w:spacing w:val="7"/>
        </w:rPr>
        <w:t>单位：元 币种：人民币</w:t>
      </w:r>
      <w:r>
        <w:rPr/>
        <w:t> </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844"/>
        <w:gridCol w:w="1844"/>
        <w:gridCol w:w="1700"/>
        <w:gridCol w:w="1703"/>
      </w:tblGrid>
      <w:tr>
        <w:trPr>
          <w:trHeight w:val="544" w:hRule="atLeast"/>
        </w:trPr>
        <w:tc>
          <w:tcPr>
            <w:tcW w:w="2410" w:type="dxa"/>
          </w:tcPr>
          <w:p>
            <w:pPr>
              <w:pStyle w:val="TableParagraph"/>
              <w:spacing w:before="135"/>
              <w:ind w:left="110"/>
              <w:jc w:val="center"/>
              <w:rPr>
                <w:sz w:val="21"/>
              </w:rPr>
            </w:pPr>
            <w:r>
              <w:rPr>
                <w:w w:val="100"/>
                <w:sz w:val="21"/>
              </w:rPr>
              <w:t> </w:t>
            </w:r>
          </w:p>
        </w:tc>
        <w:tc>
          <w:tcPr>
            <w:tcW w:w="1844" w:type="dxa"/>
          </w:tcPr>
          <w:p>
            <w:pPr>
              <w:pStyle w:val="TableParagraph"/>
              <w:ind w:left="349" w:right="234"/>
              <w:jc w:val="center"/>
              <w:rPr>
                <w:sz w:val="21"/>
              </w:rPr>
            </w:pPr>
            <w:r>
              <w:rPr>
                <w:spacing w:val="-1"/>
                <w:sz w:val="21"/>
              </w:rPr>
              <w:t>第一季度</w:t>
            </w:r>
            <w:r>
              <w:rPr>
                <w:sz w:val="21"/>
              </w:rPr>
              <w:t> </w:t>
            </w:r>
          </w:p>
          <w:p>
            <w:pPr>
              <w:pStyle w:val="TableParagraph"/>
              <w:spacing w:line="252" w:lineRule="exact" w:before="2"/>
              <w:ind w:left="349" w:right="237"/>
              <w:jc w:val="center"/>
              <w:rPr>
                <w:sz w:val="21"/>
              </w:rPr>
            </w:pPr>
            <w:r>
              <w:rPr>
                <w:sz w:val="21"/>
              </w:rPr>
              <w:t>（1-3</w:t>
            </w:r>
            <w:r>
              <w:rPr>
                <w:spacing w:val="-19"/>
                <w:sz w:val="21"/>
              </w:rPr>
              <w:t> 月份</w:t>
            </w:r>
            <w:r>
              <w:rPr>
                <w:sz w:val="21"/>
              </w:rPr>
              <w:t>） </w:t>
            </w:r>
          </w:p>
        </w:tc>
        <w:tc>
          <w:tcPr>
            <w:tcW w:w="1844" w:type="dxa"/>
          </w:tcPr>
          <w:p>
            <w:pPr>
              <w:pStyle w:val="TableParagraph"/>
              <w:ind w:left="348" w:right="239"/>
              <w:jc w:val="center"/>
              <w:rPr>
                <w:sz w:val="21"/>
              </w:rPr>
            </w:pPr>
            <w:r>
              <w:rPr>
                <w:spacing w:val="-1"/>
                <w:sz w:val="21"/>
              </w:rPr>
              <w:t>第二季度</w:t>
            </w:r>
            <w:r>
              <w:rPr>
                <w:sz w:val="21"/>
              </w:rPr>
              <w:t> </w:t>
            </w:r>
          </w:p>
          <w:p>
            <w:pPr>
              <w:pStyle w:val="TableParagraph"/>
              <w:spacing w:line="252" w:lineRule="exact" w:before="2"/>
              <w:ind w:left="346" w:right="239"/>
              <w:jc w:val="center"/>
              <w:rPr>
                <w:sz w:val="21"/>
              </w:rPr>
            </w:pPr>
            <w:r>
              <w:rPr>
                <w:sz w:val="21"/>
              </w:rPr>
              <w:t>（4-6</w:t>
            </w:r>
            <w:r>
              <w:rPr>
                <w:spacing w:val="-19"/>
                <w:sz w:val="21"/>
              </w:rPr>
              <w:t> 月份</w:t>
            </w:r>
            <w:r>
              <w:rPr>
                <w:sz w:val="21"/>
              </w:rPr>
              <w:t>） </w:t>
            </w:r>
          </w:p>
        </w:tc>
        <w:tc>
          <w:tcPr>
            <w:tcW w:w="1700" w:type="dxa"/>
          </w:tcPr>
          <w:p>
            <w:pPr>
              <w:pStyle w:val="TableParagraph"/>
              <w:ind w:left="130" w:right="22"/>
              <w:jc w:val="center"/>
              <w:rPr>
                <w:sz w:val="21"/>
              </w:rPr>
            </w:pPr>
            <w:r>
              <w:rPr>
                <w:spacing w:val="-1"/>
                <w:sz w:val="21"/>
              </w:rPr>
              <w:t>第三季度</w:t>
            </w:r>
            <w:r>
              <w:rPr>
                <w:sz w:val="21"/>
              </w:rPr>
              <w:t> </w:t>
            </w:r>
          </w:p>
          <w:p>
            <w:pPr>
              <w:pStyle w:val="TableParagraph"/>
              <w:spacing w:line="252" w:lineRule="exact" w:before="2"/>
              <w:ind w:left="132" w:right="22"/>
              <w:jc w:val="center"/>
              <w:rPr>
                <w:sz w:val="21"/>
              </w:rPr>
            </w:pPr>
            <w:r>
              <w:rPr>
                <w:sz w:val="21"/>
              </w:rPr>
              <w:t>（7-9</w:t>
            </w:r>
            <w:r>
              <w:rPr>
                <w:spacing w:val="-19"/>
                <w:sz w:val="21"/>
              </w:rPr>
              <w:t> 月份</w:t>
            </w:r>
            <w:r>
              <w:rPr>
                <w:sz w:val="21"/>
              </w:rPr>
              <w:t>） </w:t>
            </w:r>
          </w:p>
        </w:tc>
        <w:tc>
          <w:tcPr>
            <w:tcW w:w="1703" w:type="dxa"/>
          </w:tcPr>
          <w:p>
            <w:pPr>
              <w:pStyle w:val="TableParagraph"/>
              <w:ind w:left="174" w:right="65"/>
              <w:jc w:val="center"/>
              <w:rPr>
                <w:sz w:val="21"/>
              </w:rPr>
            </w:pPr>
            <w:r>
              <w:rPr>
                <w:spacing w:val="-1"/>
                <w:sz w:val="21"/>
              </w:rPr>
              <w:t>第四季度</w:t>
            </w:r>
            <w:r>
              <w:rPr>
                <w:sz w:val="21"/>
              </w:rPr>
              <w:t> </w:t>
            </w:r>
          </w:p>
          <w:p>
            <w:pPr>
              <w:pStyle w:val="TableParagraph"/>
              <w:spacing w:line="252" w:lineRule="exact" w:before="2"/>
              <w:ind w:left="177" w:right="65"/>
              <w:jc w:val="center"/>
              <w:rPr>
                <w:sz w:val="21"/>
              </w:rPr>
            </w:pPr>
            <w:r>
              <w:rPr>
                <w:spacing w:val="-1"/>
                <w:sz w:val="21"/>
              </w:rPr>
              <w:t>（10-12</w:t>
            </w:r>
            <w:r>
              <w:rPr>
                <w:spacing w:val="-18"/>
                <w:sz w:val="21"/>
              </w:rPr>
              <w:t> 月份</w:t>
            </w:r>
            <w:r>
              <w:rPr>
                <w:sz w:val="21"/>
              </w:rPr>
              <w:t>） </w:t>
            </w:r>
          </w:p>
        </w:tc>
      </w:tr>
      <w:tr>
        <w:trPr>
          <w:trHeight w:val="270" w:hRule="atLeast"/>
        </w:trPr>
        <w:tc>
          <w:tcPr>
            <w:tcW w:w="2410" w:type="dxa"/>
          </w:tcPr>
          <w:p>
            <w:pPr>
              <w:pStyle w:val="TableParagraph"/>
              <w:spacing w:line="250" w:lineRule="exact"/>
              <w:ind w:left="105"/>
              <w:rPr>
                <w:sz w:val="21"/>
              </w:rPr>
            </w:pPr>
            <w:r>
              <w:rPr>
                <w:spacing w:val="-1"/>
                <w:sz w:val="21"/>
              </w:rPr>
              <w:t>营业收入</w:t>
            </w:r>
            <w:r>
              <w:rPr>
                <w:sz w:val="21"/>
              </w:rPr>
              <w:t> </w:t>
            </w:r>
          </w:p>
        </w:tc>
        <w:tc>
          <w:tcPr>
            <w:tcW w:w="1844" w:type="dxa"/>
          </w:tcPr>
          <w:p>
            <w:pPr>
              <w:pStyle w:val="TableParagraph"/>
              <w:spacing w:line="250" w:lineRule="exact"/>
              <w:ind w:right="-15"/>
              <w:jc w:val="right"/>
              <w:rPr>
                <w:sz w:val="21"/>
              </w:rPr>
            </w:pPr>
            <w:r>
              <w:rPr>
                <w:sz w:val="21"/>
              </w:rPr>
              <w:t>541,091,799.31 </w:t>
            </w:r>
          </w:p>
        </w:tc>
        <w:tc>
          <w:tcPr>
            <w:tcW w:w="1844" w:type="dxa"/>
          </w:tcPr>
          <w:p>
            <w:pPr>
              <w:pStyle w:val="TableParagraph"/>
              <w:spacing w:line="250" w:lineRule="exact"/>
              <w:ind w:right="-15"/>
              <w:jc w:val="right"/>
              <w:rPr>
                <w:sz w:val="21"/>
              </w:rPr>
            </w:pPr>
            <w:r>
              <w:rPr>
                <w:sz w:val="21"/>
              </w:rPr>
              <w:t>584,992,040.79 </w:t>
            </w:r>
          </w:p>
        </w:tc>
        <w:tc>
          <w:tcPr>
            <w:tcW w:w="1700" w:type="dxa"/>
          </w:tcPr>
          <w:p>
            <w:pPr>
              <w:pStyle w:val="TableParagraph"/>
              <w:spacing w:line="250" w:lineRule="exact"/>
              <w:ind w:right="-15"/>
              <w:jc w:val="right"/>
              <w:rPr>
                <w:sz w:val="21"/>
              </w:rPr>
            </w:pPr>
            <w:r>
              <w:rPr>
                <w:sz w:val="21"/>
              </w:rPr>
              <w:t>552,651,554.63 </w:t>
            </w:r>
          </w:p>
        </w:tc>
        <w:tc>
          <w:tcPr>
            <w:tcW w:w="1703" w:type="dxa"/>
          </w:tcPr>
          <w:p>
            <w:pPr>
              <w:pStyle w:val="TableParagraph"/>
              <w:spacing w:line="250" w:lineRule="exact"/>
              <w:ind w:right="-15"/>
              <w:jc w:val="right"/>
              <w:rPr>
                <w:sz w:val="21"/>
              </w:rPr>
            </w:pPr>
            <w:r>
              <w:rPr>
                <w:sz w:val="21"/>
              </w:rPr>
              <w:t>612,528,068.33 </w:t>
            </w:r>
          </w:p>
        </w:tc>
      </w:tr>
      <w:tr>
        <w:trPr>
          <w:trHeight w:val="544" w:hRule="atLeast"/>
        </w:trPr>
        <w:tc>
          <w:tcPr>
            <w:tcW w:w="2410" w:type="dxa"/>
          </w:tcPr>
          <w:p>
            <w:pPr>
              <w:pStyle w:val="TableParagraph"/>
              <w:ind w:left="105"/>
              <w:rPr>
                <w:sz w:val="21"/>
              </w:rPr>
            </w:pPr>
            <w:r>
              <w:rPr>
                <w:sz w:val="21"/>
              </w:rPr>
              <w:t>归属于上市公司股东的</w:t>
            </w:r>
          </w:p>
          <w:p>
            <w:pPr>
              <w:pStyle w:val="TableParagraph"/>
              <w:spacing w:line="250" w:lineRule="exact" w:before="4"/>
              <w:ind w:left="105"/>
              <w:rPr>
                <w:sz w:val="21"/>
              </w:rPr>
            </w:pPr>
            <w:r>
              <w:rPr>
                <w:sz w:val="21"/>
              </w:rPr>
              <w:t>净利润 </w:t>
            </w:r>
          </w:p>
        </w:tc>
        <w:tc>
          <w:tcPr>
            <w:tcW w:w="1844" w:type="dxa"/>
          </w:tcPr>
          <w:p>
            <w:pPr>
              <w:pStyle w:val="TableParagraph"/>
              <w:spacing w:before="137"/>
              <w:ind w:right="-15"/>
              <w:jc w:val="right"/>
              <w:rPr>
                <w:sz w:val="21"/>
              </w:rPr>
            </w:pPr>
            <w:r>
              <w:rPr>
                <w:sz w:val="21"/>
              </w:rPr>
              <w:t>81,528,940.77 </w:t>
            </w:r>
          </w:p>
        </w:tc>
        <w:tc>
          <w:tcPr>
            <w:tcW w:w="1844" w:type="dxa"/>
          </w:tcPr>
          <w:p>
            <w:pPr>
              <w:pStyle w:val="TableParagraph"/>
              <w:spacing w:before="137"/>
              <w:ind w:right="-15"/>
              <w:jc w:val="right"/>
              <w:rPr>
                <w:sz w:val="21"/>
              </w:rPr>
            </w:pPr>
            <w:r>
              <w:rPr>
                <w:sz w:val="21"/>
              </w:rPr>
              <w:t>76,030,075.67 </w:t>
            </w:r>
          </w:p>
        </w:tc>
        <w:tc>
          <w:tcPr>
            <w:tcW w:w="1700" w:type="dxa"/>
          </w:tcPr>
          <w:p>
            <w:pPr>
              <w:pStyle w:val="TableParagraph"/>
              <w:spacing w:before="137"/>
              <w:ind w:right="-15"/>
              <w:jc w:val="right"/>
              <w:rPr>
                <w:sz w:val="21"/>
              </w:rPr>
            </w:pPr>
            <w:r>
              <w:rPr>
                <w:sz w:val="21"/>
              </w:rPr>
              <w:t>64,478,250.59 </w:t>
            </w:r>
          </w:p>
        </w:tc>
        <w:tc>
          <w:tcPr>
            <w:tcW w:w="1703" w:type="dxa"/>
          </w:tcPr>
          <w:p>
            <w:pPr>
              <w:pStyle w:val="TableParagraph"/>
              <w:spacing w:before="137"/>
              <w:ind w:right="-15"/>
              <w:jc w:val="right"/>
              <w:rPr>
                <w:sz w:val="21"/>
              </w:rPr>
            </w:pPr>
            <w:r>
              <w:rPr>
                <w:sz w:val="21"/>
              </w:rPr>
              <w:t>48,633,982.14 </w:t>
            </w:r>
          </w:p>
        </w:tc>
      </w:tr>
      <w:tr>
        <w:trPr>
          <w:trHeight w:val="817" w:hRule="atLeast"/>
        </w:trPr>
        <w:tc>
          <w:tcPr>
            <w:tcW w:w="2410" w:type="dxa"/>
          </w:tcPr>
          <w:p>
            <w:pPr>
              <w:pStyle w:val="TableParagraph"/>
              <w:spacing w:line="242" w:lineRule="auto" w:before="3"/>
              <w:ind w:left="105" w:right="84"/>
              <w:rPr>
                <w:sz w:val="21"/>
              </w:rPr>
            </w:pPr>
            <w:r>
              <w:rPr>
                <w:sz w:val="21"/>
              </w:rPr>
              <w:t>归属于上市公司股东的扣除非经常性损益后的</w:t>
            </w:r>
          </w:p>
          <w:p>
            <w:pPr>
              <w:pStyle w:val="TableParagraph"/>
              <w:spacing w:line="250" w:lineRule="exact"/>
              <w:ind w:left="105"/>
              <w:rPr>
                <w:sz w:val="21"/>
              </w:rPr>
            </w:pPr>
            <w:r>
              <w:rPr>
                <w:sz w:val="21"/>
              </w:rPr>
              <w:t>净利润 </w:t>
            </w:r>
          </w:p>
        </w:tc>
        <w:tc>
          <w:tcPr>
            <w:tcW w:w="1844" w:type="dxa"/>
          </w:tcPr>
          <w:p>
            <w:pPr>
              <w:pStyle w:val="TableParagraph"/>
              <w:spacing w:before="5"/>
              <w:rPr>
                <w:sz w:val="21"/>
              </w:rPr>
            </w:pPr>
          </w:p>
          <w:p>
            <w:pPr>
              <w:pStyle w:val="TableParagraph"/>
              <w:spacing w:before="0"/>
              <w:ind w:right="-15"/>
              <w:jc w:val="right"/>
              <w:rPr>
                <w:sz w:val="21"/>
              </w:rPr>
            </w:pPr>
            <w:r>
              <w:rPr>
                <w:sz w:val="21"/>
              </w:rPr>
              <w:t>79,992,939.69 </w:t>
            </w:r>
          </w:p>
        </w:tc>
        <w:tc>
          <w:tcPr>
            <w:tcW w:w="1844" w:type="dxa"/>
          </w:tcPr>
          <w:p>
            <w:pPr>
              <w:pStyle w:val="TableParagraph"/>
              <w:spacing w:before="5"/>
              <w:rPr>
                <w:sz w:val="21"/>
              </w:rPr>
            </w:pPr>
          </w:p>
          <w:p>
            <w:pPr>
              <w:pStyle w:val="TableParagraph"/>
              <w:spacing w:before="0"/>
              <w:ind w:right="-15"/>
              <w:jc w:val="right"/>
              <w:rPr>
                <w:sz w:val="21"/>
              </w:rPr>
            </w:pPr>
            <w:r>
              <w:rPr>
                <w:sz w:val="21"/>
              </w:rPr>
              <w:t>74,671,819.87 </w:t>
            </w:r>
          </w:p>
        </w:tc>
        <w:tc>
          <w:tcPr>
            <w:tcW w:w="1700" w:type="dxa"/>
          </w:tcPr>
          <w:p>
            <w:pPr>
              <w:pStyle w:val="TableParagraph"/>
              <w:spacing w:before="5"/>
              <w:rPr>
                <w:sz w:val="21"/>
              </w:rPr>
            </w:pPr>
          </w:p>
          <w:p>
            <w:pPr>
              <w:pStyle w:val="TableParagraph"/>
              <w:spacing w:before="0"/>
              <w:ind w:right="-15"/>
              <w:jc w:val="right"/>
              <w:rPr>
                <w:sz w:val="21"/>
              </w:rPr>
            </w:pPr>
            <w:r>
              <w:rPr>
                <w:sz w:val="21"/>
              </w:rPr>
              <w:t>60,096,362.92 </w:t>
            </w:r>
          </w:p>
        </w:tc>
        <w:tc>
          <w:tcPr>
            <w:tcW w:w="1703" w:type="dxa"/>
          </w:tcPr>
          <w:p>
            <w:pPr>
              <w:pStyle w:val="TableParagraph"/>
              <w:spacing w:before="5"/>
              <w:rPr>
                <w:sz w:val="21"/>
              </w:rPr>
            </w:pPr>
          </w:p>
          <w:p>
            <w:pPr>
              <w:pStyle w:val="TableParagraph"/>
              <w:spacing w:before="0"/>
              <w:ind w:right="-15"/>
              <w:jc w:val="right"/>
              <w:rPr>
                <w:sz w:val="21"/>
              </w:rPr>
            </w:pPr>
            <w:r>
              <w:rPr>
                <w:sz w:val="21"/>
              </w:rPr>
              <w:t>51,629,028.25 </w:t>
            </w:r>
          </w:p>
        </w:tc>
      </w:tr>
      <w:tr>
        <w:trPr>
          <w:trHeight w:val="545" w:hRule="atLeast"/>
        </w:trPr>
        <w:tc>
          <w:tcPr>
            <w:tcW w:w="2410" w:type="dxa"/>
          </w:tcPr>
          <w:p>
            <w:pPr>
              <w:pStyle w:val="TableParagraph"/>
              <w:ind w:left="105"/>
              <w:rPr>
                <w:sz w:val="21"/>
              </w:rPr>
            </w:pPr>
            <w:r>
              <w:rPr>
                <w:sz w:val="21"/>
              </w:rPr>
              <w:t>经营活动产生的现金流</w:t>
            </w:r>
          </w:p>
          <w:p>
            <w:pPr>
              <w:pStyle w:val="TableParagraph"/>
              <w:spacing w:line="250" w:lineRule="exact" w:before="4"/>
              <w:ind w:left="105"/>
              <w:rPr>
                <w:sz w:val="21"/>
              </w:rPr>
            </w:pPr>
            <w:r>
              <w:rPr>
                <w:sz w:val="21"/>
              </w:rPr>
              <w:t>量净额 </w:t>
            </w:r>
          </w:p>
        </w:tc>
        <w:tc>
          <w:tcPr>
            <w:tcW w:w="1844" w:type="dxa"/>
          </w:tcPr>
          <w:p>
            <w:pPr>
              <w:pStyle w:val="TableParagraph"/>
              <w:spacing w:before="138"/>
              <w:ind w:right="-15"/>
              <w:jc w:val="right"/>
              <w:rPr>
                <w:sz w:val="21"/>
              </w:rPr>
            </w:pPr>
            <w:r>
              <w:rPr>
                <w:sz w:val="21"/>
              </w:rPr>
              <w:t>120,637,052.15 </w:t>
            </w:r>
          </w:p>
        </w:tc>
        <w:tc>
          <w:tcPr>
            <w:tcW w:w="1844" w:type="dxa"/>
          </w:tcPr>
          <w:p>
            <w:pPr>
              <w:pStyle w:val="TableParagraph"/>
              <w:spacing w:before="138"/>
              <w:ind w:right="-15"/>
              <w:jc w:val="right"/>
              <w:rPr>
                <w:sz w:val="21"/>
              </w:rPr>
            </w:pPr>
            <w:r>
              <w:rPr>
                <w:sz w:val="21"/>
              </w:rPr>
              <w:t>81,373,257.79 </w:t>
            </w:r>
          </w:p>
        </w:tc>
        <w:tc>
          <w:tcPr>
            <w:tcW w:w="1700" w:type="dxa"/>
          </w:tcPr>
          <w:p>
            <w:pPr>
              <w:pStyle w:val="TableParagraph"/>
              <w:spacing w:before="138"/>
              <w:ind w:right="-15"/>
              <w:jc w:val="right"/>
              <w:rPr>
                <w:sz w:val="21"/>
              </w:rPr>
            </w:pPr>
            <w:r>
              <w:rPr>
                <w:sz w:val="21"/>
              </w:rPr>
              <w:t>17,483,171.38 </w:t>
            </w:r>
          </w:p>
        </w:tc>
        <w:tc>
          <w:tcPr>
            <w:tcW w:w="1703" w:type="dxa"/>
          </w:tcPr>
          <w:p>
            <w:pPr>
              <w:pStyle w:val="TableParagraph"/>
              <w:spacing w:before="138"/>
              <w:ind w:right="-15"/>
              <w:jc w:val="right"/>
              <w:rPr>
                <w:sz w:val="21"/>
              </w:rPr>
            </w:pPr>
            <w:r>
              <w:rPr>
                <w:sz w:val="21"/>
              </w:rPr>
              <w:t>31,468,322.79 </w:t>
            </w:r>
          </w:p>
        </w:tc>
      </w:tr>
    </w:tbl>
    <w:p>
      <w:pPr>
        <w:pStyle w:val="BodyText"/>
        <w:spacing w:before="1"/>
      </w:pPr>
      <w:r>
        <w:rPr>
          <w:spacing w:val="-1"/>
        </w:rPr>
        <w:t>注:上表各季度财务数据未经审计。</w:t>
      </w:r>
      <w:r>
        <w:rPr/>
        <w:t> </w:t>
      </w:r>
    </w:p>
    <w:p>
      <w:pPr>
        <w:pStyle w:val="BodyText"/>
        <w:spacing w:before="139"/>
      </w:pPr>
      <w:r>
        <w:rPr>
          <w:w w:val="100"/>
        </w:rPr>
        <w:t> </w:t>
      </w:r>
    </w:p>
    <w:p>
      <w:pPr>
        <w:pStyle w:val="BodyText"/>
        <w:spacing w:before="4"/>
      </w:pPr>
      <w:r>
        <w:rPr/>
        <w:t>季度数据与已披露定期报告数据差异说明</w:t>
      </w:r>
    </w:p>
    <w:p>
      <w:pPr>
        <w:pStyle w:val="BodyText"/>
        <w:spacing w:before="3"/>
      </w:pPr>
      <w:r>
        <w:rPr>
          <w:spacing w:val="11"/>
        </w:rPr>
        <w:t>□适用 √不适用</w:t>
      </w:r>
      <w:r>
        <w:rPr>
          <w:spacing w:val="-3"/>
        </w:rPr>
        <w:t> </w:t>
      </w:r>
      <w:r>
        <w:rPr/>
        <w:t> </w:t>
      </w:r>
    </w:p>
    <w:p>
      <w:pPr>
        <w:pStyle w:val="BodyText"/>
        <w:spacing w:before="4"/>
      </w:pPr>
      <w:r>
        <w:rPr>
          <w:w w:val="100"/>
        </w:rPr>
        <w:t> </w:t>
      </w:r>
    </w:p>
    <w:p>
      <w:pPr>
        <w:pStyle w:val="BodyText"/>
        <w:spacing w:before="62"/>
      </w:pPr>
      <w:r>
        <w:rPr>
          <w:spacing w:val="-5"/>
        </w:rPr>
        <w:t>十、 非经常性损益项目和金额</w:t>
      </w:r>
    </w:p>
    <w:p>
      <w:pPr>
        <w:pStyle w:val="BodyText"/>
        <w:spacing w:before="65"/>
      </w:pPr>
      <w:r>
        <w:rPr>
          <w:spacing w:val="-1"/>
        </w:rPr>
        <w:t>√适用 □不适用</w:t>
      </w:r>
      <w:r>
        <w:rPr>
          <w:spacing w:val="-3"/>
        </w:rPr>
        <w:t> </w:t>
      </w:r>
      <w:r>
        <w:rPr/>
        <w:t> </w:t>
      </w:r>
    </w:p>
    <w:p>
      <w:pPr>
        <w:pStyle w:val="BodyText"/>
        <w:spacing w:before="2" w:after="3"/>
        <w:ind w:left="7950"/>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7"/>
        <w:gridCol w:w="1697"/>
        <w:gridCol w:w="1692"/>
        <w:gridCol w:w="1673"/>
      </w:tblGrid>
      <w:tr>
        <w:trPr>
          <w:trHeight w:val="273" w:hRule="atLeast"/>
        </w:trPr>
        <w:tc>
          <w:tcPr>
            <w:tcW w:w="3987" w:type="dxa"/>
          </w:tcPr>
          <w:p>
            <w:pPr>
              <w:pStyle w:val="TableParagraph"/>
              <w:spacing w:line="252" w:lineRule="exact"/>
              <w:ind w:left="1224"/>
              <w:rPr>
                <w:sz w:val="21"/>
              </w:rPr>
            </w:pPr>
            <w:r>
              <w:rPr>
                <w:spacing w:val="-1"/>
                <w:sz w:val="21"/>
              </w:rPr>
              <w:t>非经常性损益项目</w:t>
            </w:r>
            <w:r>
              <w:rPr>
                <w:sz w:val="21"/>
              </w:rPr>
              <w:t> </w:t>
            </w:r>
          </w:p>
        </w:tc>
        <w:tc>
          <w:tcPr>
            <w:tcW w:w="1697" w:type="dxa"/>
          </w:tcPr>
          <w:p>
            <w:pPr>
              <w:pStyle w:val="TableParagraph"/>
              <w:spacing w:line="252" w:lineRule="exact"/>
              <w:ind w:left="367"/>
              <w:rPr>
                <w:sz w:val="21"/>
              </w:rPr>
            </w:pPr>
            <w:r>
              <w:rPr>
                <w:spacing w:val="-1"/>
                <w:sz w:val="21"/>
              </w:rPr>
              <w:t>2023</w:t>
            </w:r>
            <w:r>
              <w:rPr>
                <w:spacing w:val="-14"/>
                <w:sz w:val="21"/>
              </w:rPr>
              <w:t> 年金额</w:t>
            </w:r>
            <w:r>
              <w:rPr>
                <w:sz w:val="21"/>
              </w:rPr>
              <w:t> </w:t>
            </w:r>
          </w:p>
        </w:tc>
        <w:tc>
          <w:tcPr>
            <w:tcW w:w="1692" w:type="dxa"/>
          </w:tcPr>
          <w:p>
            <w:pPr>
              <w:pStyle w:val="TableParagraph"/>
              <w:spacing w:line="252" w:lineRule="exact"/>
              <w:ind w:left="295"/>
              <w:rPr>
                <w:sz w:val="21"/>
              </w:rPr>
            </w:pPr>
            <w:r>
              <w:rPr>
                <w:spacing w:val="-1"/>
                <w:sz w:val="21"/>
              </w:rPr>
              <w:t>2022</w:t>
            </w:r>
            <w:r>
              <w:rPr>
                <w:spacing w:val="-14"/>
                <w:sz w:val="21"/>
              </w:rPr>
              <w:t> 年金额</w:t>
            </w:r>
            <w:r>
              <w:rPr>
                <w:sz w:val="21"/>
              </w:rPr>
              <w:t> </w:t>
            </w:r>
          </w:p>
        </w:tc>
        <w:tc>
          <w:tcPr>
            <w:tcW w:w="1673" w:type="dxa"/>
          </w:tcPr>
          <w:p>
            <w:pPr>
              <w:pStyle w:val="TableParagraph"/>
              <w:spacing w:line="252" w:lineRule="exact"/>
              <w:ind w:left="356"/>
              <w:rPr>
                <w:sz w:val="21"/>
              </w:rPr>
            </w:pPr>
            <w:r>
              <w:rPr>
                <w:spacing w:val="-1"/>
                <w:sz w:val="21"/>
              </w:rPr>
              <w:t>2021</w:t>
            </w:r>
            <w:r>
              <w:rPr>
                <w:spacing w:val="-14"/>
                <w:sz w:val="21"/>
              </w:rPr>
              <w:t> 年金额</w:t>
            </w:r>
            <w:r>
              <w:rPr>
                <w:sz w:val="21"/>
              </w:rPr>
              <w:t> </w:t>
            </w:r>
          </w:p>
        </w:tc>
      </w:tr>
    </w:tbl>
    <w:p>
      <w:pPr>
        <w:spacing w:after="0" w:line="252" w:lineRule="exact"/>
        <w:rPr>
          <w:sz w:val="21"/>
        </w:rPr>
        <w:sectPr>
          <w:pgSz w:w="11910" w:h="16840"/>
          <w:pgMar w:header="880" w:footer="1195" w:top="1120" w:bottom="1380" w:left="60" w:right="140"/>
        </w:sectPr>
      </w:pPr>
    </w:p>
    <w:p>
      <w:pPr>
        <w:pStyle w:val="BodyText"/>
        <w:spacing w:before="9"/>
        <w:ind w:left="0"/>
        <w:rPr>
          <w:sz w:val="2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7"/>
        <w:gridCol w:w="1697"/>
        <w:gridCol w:w="1692"/>
        <w:gridCol w:w="1673"/>
      </w:tblGrid>
      <w:tr>
        <w:trPr>
          <w:trHeight w:val="544" w:hRule="atLeast"/>
        </w:trPr>
        <w:tc>
          <w:tcPr>
            <w:tcW w:w="3987" w:type="dxa"/>
          </w:tcPr>
          <w:p>
            <w:pPr>
              <w:pStyle w:val="TableParagraph"/>
              <w:ind w:left="108"/>
              <w:rPr>
                <w:sz w:val="21"/>
              </w:rPr>
            </w:pPr>
            <w:r>
              <w:rPr>
                <w:spacing w:val="4"/>
                <w:sz w:val="21"/>
              </w:rPr>
              <w:t>非流动性资产处置损益，包括已计提资</w:t>
            </w:r>
          </w:p>
          <w:p>
            <w:pPr>
              <w:pStyle w:val="TableParagraph"/>
              <w:spacing w:line="250" w:lineRule="exact" w:before="5"/>
              <w:ind w:left="108"/>
              <w:rPr>
                <w:sz w:val="21"/>
              </w:rPr>
            </w:pPr>
            <w:r>
              <w:rPr>
                <w:spacing w:val="-1"/>
                <w:sz w:val="21"/>
              </w:rPr>
              <w:t>产减值准备的冲销部分</w:t>
            </w:r>
            <w:r>
              <w:rPr>
                <w:sz w:val="21"/>
              </w:rPr>
              <w:t> </w:t>
            </w:r>
          </w:p>
        </w:tc>
        <w:tc>
          <w:tcPr>
            <w:tcW w:w="1697" w:type="dxa"/>
          </w:tcPr>
          <w:p>
            <w:pPr>
              <w:pStyle w:val="TableParagraph"/>
              <w:spacing w:before="138"/>
              <w:ind w:right="-15"/>
              <w:jc w:val="right"/>
              <w:rPr>
                <w:sz w:val="21"/>
              </w:rPr>
            </w:pPr>
            <w:r>
              <w:rPr>
                <w:sz w:val="21"/>
              </w:rPr>
              <w:t>-78,467.39 </w:t>
            </w:r>
          </w:p>
        </w:tc>
        <w:tc>
          <w:tcPr>
            <w:tcW w:w="1692" w:type="dxa"/>
          </w:tcPr>
          <w:p>
            <w:pPr>
              <w:pStyle w:val="TableParagraph"/>
              <w:spacing w:before="138"/>
              <w:ind w:right="-15"/>
              <w:jc w:val="right"/>
              <w:rPr>
                <w:sz w:val="21"/>
              </w:rPr>
            </w:pPr>
            <w:r>
              <w:rPr>
                <w:sz w:val="21"/>
              </w:rPr>
              <w:t>474,224.90 </w:t>
            </w:r>
          </w:p>
        </w:tc>
        <w:tc>
          <w:tcPr>
            <w:tcW w:w="1673" w:type="dxa"/>
          </w:tcPr>
          <w:p>
            <w:pPr>
              <w:pStyle w:val="TableParagraph"/>
              <w:spacing w:before="138"/>
              <w:ind w:right="-15"/>
              <w:jc w:val="right"/>
              <w:rPr>
                <w:sz w:val="21"/>
              </w:rPr>
            </w:pPr>
            <w:r>
              <w:rPr>
                <w:sz w:val="21"/>
              </w:rPr>
              <w:t>-1,694,820.38 </w:t>
            </w:r>
          </w:p>
        </w:tc>
      </w:tr>
      <w:tr>
        <w:trPr>
          <w:trHeight w:val="1089" w:hRule="atLeast"/>
        </w:trPr>
        <w:tc>
          <w:tcPr>
            <w:tcW w:w="3987" w:type="dxa"/>
          </w:tcPr>
          <w:p>
            <w:pPr>
              <w:pStyle w:val="TableParagraph"/>
              <w:spacing w:line="242" w:lineRule="auto"/>
              <w:ind w:left="108" w:right="96"/>
              <w:jc w:val="both"/>
              <w:rPr>
                <w:sz w:val="21"/>
              </w:rPr>
            </w:pPr>
            <w:r>
              <w:rPr>
                <w:spacing w:val="5"/>
                <w:sz w:val="21"/>
              </w:rPr>
              <w:t>计入当期损益的政府补助，但与公司正</w:t>
            </w:r>
            <w:r>
              <w:rPr>
                <w:spacing w:val="4"/>
                <w:sz w:val="21"/>
              </w:rPr>
              <w:t>常经营业务密切相关、符合国家政策规定、按照确定的标准享有、对公司损益</w:t>
            </w:r>
          </w:p>
          <w:p>
            <w:pPr>
              <w:pStyle w:val="TableParagraph"/>
              <w:spacing w:line="250" w:lineRule="exact" w:before="3"/>
              <w:ind w:left="108"/>
              <w:rPr>
                <w:sz w:val="21"/>
              </w:rPr>
            </w:pPr>
            <w:r>
              <w:rPr>
                <w:spacing w:val="-1"/>
                <w:sz w:val="21"/>
              </w:rPr>
              <w:t>产生持续影响的政府补助除外</w:t>
            </w:r>
            <w:r>
              <w:rPr>
                <w:sz w:val="21"/>
              </w:rPr>
              <w:t> </w:t>
            </w:r>
          </w:p>
        </w:tc>
        <w:tc>
          <w:tcPr>
            <w:tcW w:w="1697" w:type="dxa"/>
          </w:tcPr>
          <w:p>
            <w:pPr>
              <w:pStyle w:val="TableParagraph"/>
              <w:spacing w:before="0"/>
              <w:rPr>
                <w:sz w:val="20"/>
              </w:rPr>
            </w:pPr>
          </w:p>
          <w:p>
            <w:pPr>
              <w:pStyle w:val="TableParagraph"/>
              <w:spacing w:before="155"/>
              <w:ind w:right="-15"/>
              <w:jc w:val="right"/>
              <w:rPr>
                <w:sz w:val="21"/>
              </w:rPr>
            </w:pPr>
            <w:r>
              <w:rPr>
                <w:sz w:val="21"/>
              </w:rPr>
              <w:t>4,050,479.12 </w:t>
            </w:r>
          </w:p>
        </w:tc>
        <w:tc>
          <w:tcPr>
            <w:tcW w:w="1692" w:type="dxa"/>
          </w:tcPr>
          <w:p>
            <w:pPr>
              <w:pStyle w:val="TableParagraph"/>
              <w:spacing w:before="0"/>
              <w:rPr>
                <w:sz w:val="20"/>
              </w:rPr>
            </w:pPr>
          </w:p>
          <w:p>
            <w:pPr>
              <w:pStyle w:val="TableParagraph"/>
              <w:spacing w:before="155"/>
              <w:ind w:right="-15"/>
              <w:jc w:val="right"/>
              <w:rPr>
                <w:sz w:val="21"/>
              </w:rPr>
            </w:pPr>
            <w:r>
              <w:rPr>
                <w:sz w:val="21"/>
              </w:rPr>
              <w:t>11,897,951.95 </w:t>
            </w:r>
          </w:p>
        </w:tc>
        <w:tc>
          <w:tcPr>
            <w:tcW w:w="1673" w:type="dxa"/>
          </w:tcPr>
          <w:p>
            <w:pPr>
              <w:pStyle w:val="TableParagraph"/>
              <w:spacing w:before="0"/>
              <w:rPr>
                <w:sz w:val="20"/>
              </w:rPr>
            </w:pPr>
          </w:p>
          <w:p>
            <w:pPr>
              <w:pStyle w:val="TableParagraph"/>
              <w:spacing w:before="155"/>
              <w:ind w:right="-15"/>
              <w:jc w:val="right"/>
              <w:rPr>
                <w:sz w:val="21"/>
              </w:rPr>
            </w:pPr>
            <w:r>
              <w:rPr>
                <w:sz w:val="21"/>
              </w:rPr>
              <w:t>6,819,170.39 </w:t>
            </w:r>
          </w:p>
        </w:tc>
      </w:tr>
      <w:tr>
        <w:trPr>
          <w:trHeight w:val="1089" w:hRule="atLeast"/>
        </w:trPr>
        <w:tc>
          <w:tcPr>
            <w:tcW w:w="3987" w:type="dxa"/>
          </w:tcPr>
          <w:p>
            <w:pPr>
              <w:pStyle w:val="TableParagraph"/>
              <w:spacing w:line="242" w:lineRule="auto"/>
              <w:ind w:left="108" w:right="96"/>
              <w:jc w:val="both"/>
              <w:rPr>
                <w:sz w:val="21"/>
              </w:rPr>
            </w:pPr>
            <w:r>
              <w:rPr>
                <w:spacing w:val="4"/>
                <w:sz w:val="21"/>
              </w:rPr>
              <w:t>除同公司正常经营业务相关的有效套期保值业务外，非金融企业持有金融资产和金融负债产生的公允价值变动损益以</w:t>
            </w:r>
          </w:p>
          <w:p>
            <w:pPr>
              <w:pStyle w:val="TableParagraph"/>
              <w:spacing w:line="250" w:lineRule="exact" w:before="3"/>
              <w:ind w:left="108"/>
              <w:rPr>
                <w:sz w:val="21"/>
              </w:rPr>
            </w:pPr>
            <w:r>
              <w:rPr>
                <w:spacing w:val="-1"/>
                <w:sz w:val="21"/>
              </w:rPr>
              <w:t>及处置金融资产和金融负债产生的损益</w:t>
            </w:r>
            <w:r>
              <w:rPr>
                <w:sz w:val="21"/>
              </w:rPr>
              <w:t> </w:t>
            </w:r>
          </w:p>
        </w:tc>
        <w:tc>
          <w:tcPr>
            <w:tcW w:w="1697" w:type="dxa"/>
          </w:tcPr>
          <w:p>
            <w:pPr>
              <w:pStyle w:val="TableParagraph"/>
              <w:spacing w:before="0"/>
              <w:rPr>
                <w:sz w:val="20"/>
              </w:rPr>
            </w:pPr>
          </w:p>
          <w:p>
            <w:pPr>
              <w:pStyle w:val="TableParagraph"/>
              <w:spacing w:before="155"/>
              <w:ind w:right="-15"/>
              <w:jc w:val="right"/>
              <w:rPr>
                <w:sz w:val="21"/>
              </w:rPr>
            </w:pPr>
            <w:r>
              <w:rPr>
                <w:sz w:val="21"/>
              </w:rPr>
              <w:t>710,911.78 </w:t>
            </w:r>
          </w:p>
        </w:tc>
        <w:tc>
          <w:tcPr>
            <w:tcW w:w="1692" w:type="dxa"/>
          </w:tcPr>
          <w:p>
            <w:pPr>
              <w:pStyle w:val="TableParagraph"/>
              <w:spacing w:before="0"/>
              <w:rPr>
                <w:sz w:val="20"/>
              </w:rPr>
            </w:pPr>
          </w:p>
          <w:p>
            <w:pPr>
              <w:pStyle w:val="TableParagraph"/>
              <w:spacing w:before="155"/>
              <w:ind w:right="-15"/>
              <w:jc w:val="right"/>
              <w:rPr>
                <w:sz w:val="21"/>
              </w:rPr>
            </w:pPr>
            <w:r>
              <w:rPr>
                <w:sz w:val="21"/>
              </w:rPr>
              <w:t>17,913,963.82 </w:t>
            </w:r>
          </w:p>
        </w:tc>
        <w:tc>
          <w:tcPr>
            <w:tcW w:w="1673" w:type="dxa"/>
          </w:tcPr>
          <w:p>
            <w:pPr>
              <w:pStyle w:val="TableParagraph"/>
              <w:spacing w:before="0"/>
              <w:rPr>
                <w:sz w:val="20"/>
              </w:rPr>
            </w:pPr>
          </w:p>
          <w:p>
            <w:pPr>
              <w:pStyle w:val="TableParagraph"/>
              <w:spacing w:before="155"/>
              <w:ind w:right="-15"/>
              <w:jc w:val="right"/>
              <w:rPr>
                <w:sz w:val="21"/>
              </w:rPr>
            </w:pPr>
            <w:r>
              <w:rPr>
                <w:sz w:val="21"/>
              </w:rPr>
              <w:t>19,992,199.30 </w:t>
            </w:r>
          </w:p>
        </w:tc>
      </w:tr>
      <w:tr>
        <w:trPr>
          <w:trHeight w:val="544" w:hRule="atLeast"/>
        </w:trPr>
        <w:tc>
          <w:tcPr>
            <w:tcW w:w="3987" w:type="dxa"/>
          </w:tcPr>
          <w:p>
            <w:pPr>
              <w:pStyle w:val="TableParagraph"/>
              <w:ind w:left="108"/>
              <w:rPr>
                <w:sz w:val="21"/>
              </w:rPr>
            </w:pPr>
            <w:r>
              <w:rPr>
                <w:spacing w:val="4"/>
                <w:sz w:val="21"/>
              </w:rPr>
              <w:t>计入当期损益的对非金融企业收取的资</w:t>
            </w:r>
          </w:p>
          <w:p>
            <w:pPr>
              <w:pStyle w:val="TableParagraph"/>
              <w:spacing w:line="250" w:lineRule="exact" w:before="4"/>
              <w:ind w:left="108"/>
              <w:rPr>
                <w:sz w:val="21"/>
              </w:rPr>
            </w:pPr>
            <w:r>
              <w:rPr>
                <w:spacing w:val="-1"/>
                <w:sz w:val="21"/>
              </w:rPr>
              <w:t>金占用费</w:t>
            </w:r>
            <w:r>
              <w:rPr>
                <w:sz w:val="21"/>
              </w:rPr>
              <w:t> </w:t>
            </w:r>
          </w:p>
        </w:tc>
        <w:tc>
          <w:tcPr>
            <w:tcW w:w="1697" w:type="dxa"/>
          </w:tcPr>
          <w:p>
            <w:pPr>
              <w:pStyle w:val="TableParagraph"/>
              <w:spacing w:before="137"/>
              <w:ind w:right="-15"/>
              <w:jc w:val="right"/>
              <w:rPr>
                <w:sz w:val="21"/>
              </w:rPr>
            </w:pPr>
            <w:r>
              <w:rPr>
                <w:w w:val="100"/>
                <w:sz w:val="21"/>
              </w:rPr>
              <w:t> </w:t>
            </w:r>
          </w:p>
        </w:tc>
        <w:tc>
          <w:tcPr>
            <w:tcW w:w="1692" w:type="dxa"/>
          </w:tcPr>
          <w:p>
            <w:pPr>
              <w:pStyle w:val="TableParagraph"/>
              <w:spacing w:before="137"/>
              <w:ind w:right="-15"/>
              <w:jc w:val="right"/>
              <w:rPr>
                <w:sz w:val="21"/>
              </w:rPr>
            </w:pPr>
            <w:r>
              <w:rPr>
                <w:w w:val="100"/>
                <w:sz w:val="21"/>
              </w:rPr>
              <w:t> </w:t>
            </w:r>
          </w:p>
        </w:tc>
        <w:tc>
          <w:tcPr>
            <w:tcW w:w="1673" w:type="dxa"/>
          </w:tcPr>
          <w:p>
            <w:pPr>
              <w:pStyle w:val="TableParagraph"/>
              <w:spacing w:before="137"/>
              <w:ind w:right="-15"/>
              <w:jc w:val="right"/>
              <w:rPr>
                <w:sz w:val="21"/>
              </w:rPr>
            </w:pPr>
            <w:r>
              <w:rPr>
                <w:w w:val="100"/>
                <w:sz w:val="21"/>
              </w:rPr>
              <w:t> </w:t>
            </w:r>
          </w:p>
        </w:tc>
      </w:tr>
      <w:tr>
        <w:trPr>
          <w:trHeight w:val="273" w:hRule="atLeast"/>
        </w:trPr>
        <w:tc>
          <w:tcPr>
            <w:tcW w:w="3987" w:type="dxa"/>
          </w:tcPr>
          <w:p>
            <w:pPr>
              <w:pStyle w:val="TableParagraph"/>
              <w:spacing w:line="250" w:lineRule="exact" w:before="3"/>
              <w:ind w:left="108"/>
              <w:rPr>
                <w:sz w:val="21"/>
              </w:rPr>
            </w:pPr>
            <w:r>
              <w:rPr>
                <w:spacing w:val="-1"/>
                <w:sz w:val="21"/>
              </w:rPr>
              <w:t>委托他人投资或管理资产的损益</w:t>
            </w:r>
            <w:r>
              <w:rPr>
                <w:sz w:val="21"/>
              </w:rPr>
              <w:t> </w:t>
            </w:r>
          </w:p>
        </w:tc>
        <w:tc>
          <w:tcPr>
            <w:tcW w:w="1697" w:type="dxa"/>
          </w:tcPr>
          <w:p>
            <w:pPr>
              <w:pStyle w:val="TableParagraph"/>
              <w:spacing w:line="250" w:lineRule="exact" w:before="3"/>
              <w:ind w:right="-15"/>
              <w:jc w:val="right"/>
              <w:rPr>
                <w:sz w:val="21"/>
              </w:rPr>
            </w:pPr>
            <w:r>
              <w:rPr>
                <w:w w:val="100"/>
                <w:sz w:val="21"/>
              </w:rPr>
              <w:t> </w:t>
            </w:r>
          </w:p>
        </w:tc>
        <w:tc>
          <w:tcPr>
            <w:tcW w:w="1692" w:type="dxa"/>
          </w:tcPr>
          <w:p>
            <w:pPr>
              <w:pStyle w:val="TableParagraph"/>
              <w:spacing w:line="250" w:lineRule="exact" w:before="3"/>
              <w:ind w:right="-15"/>
              <w:jc w:val="right"/>
              <w:rPr>
                <w:sz w:val="21"/>
              </w:rPr>
            </w:pPr>
            <w:r>
              <w:rPr>
                <w:sz w:val="21"/>
              </w:rPr>
              <w:t>574,914.05 </w:t>
            </w:r>
          </w:p>
        </w:tc>
        <w:tc>
          <w:tcPr>
            <w:tcW w:w="1673" w:type="dxa"/>
          </w:tcPr>
          <w:p>
            <w:pPr>
              <w:pStyle w:val="TableParagraph"/>
              <w:spacing w:line="250" w:lineRule="exact" w:before="3"/>
              <w:ind w:right="-15"/>
              <w:jc w:val="right"/>
              <w:rPr>
                <w:sz w:val="21"/>
              </w:rPr>
            </w:pPr>
            <w:r>
              <w:rPr>
                <w:sz w:val="21"/>
              </w:rPr>
              <w:t>4,813,522.36 </w:t>
            </w:r>
          </w:p>
        </w:tc>
      </w:tr>
      <w:tr>
        <w:trPr>
          <w:trHeight w:val="273" w:hRule="atLeast"/>
        </w:trPr>
        <w:tc>
          <w:tcPr>
            <w:tcW w:w="3987" w:type="dxa"/>
          </w:tcPr>
          <w:p>
            <w:pPr>
              <w:pStyle w:val="TableParagraph"/>
              <w:spacing w:line="252" w:lineRule="exact"/>
              <w:ind w:left="108"/>
              <w:rPr>
                <w:sz w:val="21"/>
              </w:rPr>
            </w:pPr>
            <w:r>
              <w:rPr>
                <w:spacing w:val="-1"/>
                <w:sz w:val="21"/>
              </w:rPr>
              <w:t>对外委托贷款取得的损益</w:t>
            </w:r>
            <w:r>
              <w:rPr>
                <w:sz w:val="21"/>
              </w:rPr>
              <w:t> </w:t>
            </w:r>
          </w:p>
        </w:tc>
        <w:tc>
          <w:tcPr>
            <w:tcW w:w="1697" w:type="dxa"/>
          </w:tcPr>
          <w:p>
            <w:pPr>
              <w:pStyle w:val="TableParagraph"/>
              <w:spacing w:line="252" w:lineRule="exact"/>
              <w:ind w:right="-15"/>
              <w:jc w:val="right"/>
              <w:rPr>
                <w:sz w:val="21"/>
              </w:rPr>
            </w:pPr>
            <w:r>
              <w:rPr>
                <w:w w:val="100"/>
                <w:sz w:val="21"/>
              </w:rPr>
              <w:t> </w:t>
            </w:r>
          </w:p>
        </w:tc>
        <w:tc>
          <w:tcPr>
            <w:tcW w:w="1692" w:type="dxa"/>
          </w:tcPr>
          <w:p>
            <w:pPr>
              <w:pStyle w:val="TableParagraph"/>
              <w:spacing w:line="252" w:lineRule="exact"/>
              <w:ind w:right="-15"/>
              <w:jc w:val="right"/>
              <w:rPr>
                <w:sz w:val="21"/>
              </w:rPr>
            </w:pPr>
            <w:r>
              <w:rPr>
                <w:w w:val="100"/>
                <w:sz w:val="21"/>
              </w:rPr>
              <w:t> </w:t>
            </w:r>
          </w:p>
        </w:tc>
        <w:tc>
          <w:tcPr>
            <w:tcW w:w="1673" w:type="dxa"/>
          </w:tcPr>
          <w:p>
            <w:pPr>
              <w:pStyle w:val="TableParagraph"/>
              <w:spacing w:line="252" w:lineRule="exact"/>
              <w:ind w:right="-15"/>
              <w:jc w:val="right"/>
              <w:rPr>
                <w:sz w:val="21"/>
              </w:rPr>
            </w:pPr>
            <w:r>
              <w:rPr>
                <w:w w:val="100"/>
                <w:sz w:val="21"/>
              </w:rPr>
              <w:t> </w:t>
            </w:r>
          </w:p>
        </w:tc>
      </w:tr>
      <w:tr>
        <w:trPr>
          <w:trHeight w:val="544" w:hRule="atLeast"/>
        </w:trPr>
        <w:tc>
          <w:tcPr>
            <w:tcW w:w="3987" w:type="dxa"/>
          </w:tcPr>
          <w:p>
            <w:pPr>
              <w:pStyle w:val="TableParagraph"/>
              <w:ind w:left="108"/>
              <w:rPr>
                <w:sz w:val="21"/>
              </w:rPr>
            </w:pPr>
            <w:r>
              <w:rPr>
                <w:spacing w:val="4"/>
                <w:sz w:val="21"/>
              </w:rPr>
              <w:t>因不可抗力因素，如遭受自然灾害而产</w:t>
            </w:r>
          </w:p>
          <w:p>
            <w:pPr>
              <w:pStyle w:val="TableParagraph"/>
              <w:spacing w:line="252" w:lineRule="exact" w:before="2"/>
              <w:ind w:left="108"/>
              <w:rPr>
                <w:sz w:val="21"/>
              </w:rPr>
            </w:pPr>
            <w:r>
              <w:rPr>
                <w:spacing w:val="-1"/>
                <w:sz w:val="21"/>
              </w:rPr>
              <w:t>生的各项资产损失</w:t>
            </w:r>
            <w:r>
              <w:rPr>
                <w:sz w:val="21"/>
              </w:rPr>
              <w:t> </w:t>
            </w:r>
          </w:p>
        </w:tc>
        <w:tc>
          <w:tcPr>
            <w:tcW w:w="1697" w:type="dxa"/>
          </w:tcPr>
          <w:p>
            <w:pPr>
              <w:pStyle w:val="TableParagraph"/>
              <w:spacing w:before="138"/>
              <w:ind w:right="-15"/>
              <w:jc w:val="right"/>
              <w:rPr>
                <w:sz w:val="21"/>
              </w:rPr>
            </w:pPr>
            <w:r>
              <w:rPr>
                <w:w w:val="100"/>
                <w:sz w:val="21"/>
              </w:rPr>
              <w:t> </w:t>
            </w:r>
          </w:p>
        </w:tc>
        <w:tc>
          <w:tcPr>
            <w:tcW w:w="1692" w:type="dxa"/>
          </w:tcPr>
          <w:p>
            <w:pPr>
              <w:pStyle w:val="TableParagraph"/>
              <w:spacing w:before="138"/>
              <w:ind w:right="-15"/>
              <w:jc w:val="right"/>
              <w:rPr>
                <w:sz w:val="21"/>
              </w:rPr>
            </w:pPr>
            <w:r>
              <w:rPr>
                <w:w w:val="100"/>
                <w:sz w:val="21"/>
              </w:rPr>
              <w:t> </w:t>
            </w:r>
          </w:p>
        </w:tc>
        <w:tc>
          <w:tcPr>
            <w:tcW w:w="1673" w:type="dxa"/>
          </w:tcPr>
          <w:p>
            <w:pPr>
              <w:pStyle w:val="TableParagraph"/>
              <w:spacing w:before="138"/>
              <w:ind w:right="-15"/>
              <w:jc w:val="right"/>
              <w:rPr>
                <w:sz w:val="21"/>
              </w:rPr>
            </w:pPr>
            <w:r>
              <w:rPr>
                <w:w w:val="100"/>
                <w:sz w:val="21"/>
              </w:rPr>
              <w:t> </w:t>
            </w:r>
          </w:p>
        </w:tc>
      </w:tr>
      <w:tr>
        <w:trPr>
          <w:trHeight w:val="544" w:hRule="atLeast"/>
        </w:trPr>
        <w:tc>
          <w:tcPr>
            <w:tcW w:w="3987" w:type="dxa"/>
          </w:tcPr>
          <w:p>
            <w:pPr>
              <w:pStyle w:val="TableParagraph"/>
              <w:ind w:left="108"/>
              <w:rPr>
                <w:sz w:val="21"/>
              </w:rPr>
            </w:pPr>
            <w:r>
              <w:rPr>
                <w:spacing w:val="4"/>
                <w:sz w:val="21"/>
              </w:rPr>
              <w:t>单独进行减值测试的应收款项减值准备</w:t>
            </w:r>
          </w:p>
          <w:p>
            <w:pPr>
              <w:pStyle w:val="TableParagraph"/>
              <w:spacing w:line="252" w:lineRule="exact" w:before="2"/>
              <w:ind w:left="108"/>
              <w:rPr>
                <w:sz w:val="21"/>
              </w:rPr>
            </w:pPr>
            <w:r>
              <w:rPr>
                <w:sz w:val="21"/>
              </w:rPr>
              <w:t>转回 </w:t>
            </w:r>
          </w:p>
        </w:tc>
        <w:tc>
          <w:tcPr>
            <w:tcW w:w="1697" w:type="dxa"/>
          </w:tcPr>
          <w:p>
            <w:pPr>
              <w:pStyle w:val="TableParagraph"/>
              <w:spacing w:before="137"/>
              <w:ind w:right="-15"/>
              <w:jc w:val="right"/>
              <w:rPr>
                <w:sz w:val="21"/>
              </w:rPr>
            </w:pPr>
            <w:r>
              <w:rPr>
                <w:w w:val="100"/>
                <w:sz w:val="21"/>
              </w:rPr>
              <w:t> </w:t>
            </w:r>
          </w:p>
        </w:tc>
        <w:tc>
          <w:tcPr>
            <w:tcW w:w="1692" w:type="dxa"/>
          </w:tcPr>
          <w:p>
            <w:pPr>
              <w:pStyle w:val="TableParagraph"/>
              <w:spacing w:before="137"/>
              <w:ind w:right="-15"/>
              <w:jc w:val="right"/>
              <w:rPr>
                <w:sz w:val="21"/>
              </w:rPr>
            </w:pPr>
            <w:r>
              <w:rPr>
                <w:w w:val="100"/>
                <w:sz w:val="21"/>
              </w:rPr>
              <w:t> </w:t>
            </w:r>
          </w:p>
        </w:tc>
        <w:tc>
          <w:tcPr>
            <w:tcW w:w="1673" w:type="dxa"/>
          </w:tcPr>
          <w:p>
            <w:pPr>
              <w:pStyle w:val="TableParagraph"/>
              <w:spacing w:before="137"/>
              <w:ind w:right="-15"/>
              <w:jc w:val="right"/>
              <w:rPr>
                <w:sz w:val="21"/>
              </w:rPr>
            </w:pPr>
            <w:r>
              <w:rPr>
                <w:w w:val="100"/>
                <w:sz w:val="21"/>
              </w:rPr>
              <w:t> </w:t>
            </w:r>
          </w:p>
        </w:tc>
      </w:tr>
      <w:tr>
        <w:trPr>
          <w:trHeight w:val="1089" w:hRule="atLeast"/>
        </w:trPr>
        <w:tc>
          <w:tcPr>
            <w:tcW w:w="3987" w:type="dxa"/>
          </w:tcPr>
          <w:p>
            <w:pPr>
              <w:pStyle w:val="TableParagraph"/>
              <w:spacing w:line="242" w:lineRule="auto"/>
              <w:ind w:left="108" w:right="97"/>
              <w:jc w:val="both"/>
              <w:rPr>
                <w:sz w:val="21"/>
              </w:rPr>
            </w:pPr>
            <w:r>
              <w:rPr>
                <w:spacing w:val="4"/>
                <w:sz w:val="21"/>
              </w:rPr>
              <w:t>企业取得子公司、联营企业及合营企业的投资成本小于取得投资时应享有被投资单位可辨认净资产公允价值产生的收</w:t>
            </w:r>
          </w:p>
          <w:p>
            <w:pPr>
              <w:pStyle w:val="TableParagraph"/>
              <w:spacing w:line="250" w:lineRule="exact" w:before="3"/>
              <w:ind w:left="108"/>
              <w:rPr>
                <w:sz w:val="21"/>
              </w:rPr>
            </w:pPr>
            <w:r>
              <w:rPr>
                <w:sz w:val="21"/>
              </w:rPr>
              <w:t>益 </w:t>
            </w:r>
          </w:p>
        </w:tc>
        <w:tc>
          <w:tcPr>
            <w:tcW w:w="1697" w:type="dxa"/>
          </w:tcPr>
          <w:p>
            <w:pPr>
              <w:pStyle w:val="TableParagraph"/>
              <w:spacing w:before="0"/>
              <w:rPr>
                <w:sz w:val="20"/>
              </w:rPr>
            </w:pPr>
          </w:p>
          <w:p>
            <w:pPr>
              <w:pStyle w:val="TableParagraph"/>
              <w:spacing w:before="152"/>
              <w:ind w:right="-15"/>
              <w:jc w:val="right"/>
              <w:rPr>
                <w:sz w:val="21"/>
              </w:rPr>
            </w:pPr>
            <w:r>
              <w:rPr>
                <w:w w:val="100"/>
                <w:sz w:val="21"/>
              </w:rPr>
              <w:t> </w:t>
            </w:r>
          </w:p>
        </w:tc>
        <w:tc>
          <w:tcPr>
            <w:tcW w:w="1692" w:type="dxa"/>
          </w:tcPr>
          <w:p>
            <w:pPr>
              <w:pStyle w:val="TableParagraph"/>
              <w:spacing w:before="0"/>
              <w:rPr>
                <w:sz w:val="20"/>
              </w:rPr>
            </w:pPr>
          </w:p>
          <w:p>
            <w:pPr>
              <w:pStyle w:val="TableParagraph"/>
              <w:spacing w:before="152"/>
              <w:ind w:right="-15"/>
              <w:jc w:val="right"/>
              <w:rPr>
                <w:sz w:val="21"/>
              </w:rPr>
            </w:pPr>
            <w:r>
              <w:rPr>
                <w:w w:val="100"/>
                <w:sz w:val="21"/>
              </w:rPr>
              <w:t> </w:t>
            </w:r>
          </w:p>
        </w:tc>
        <w:tc>
          <w:tcPr>
            <w:tcW w:w="1673" w:type="dxa"/>
          </w:tcPr>
          <w:p>
            <w:pPr>
              <w:pStyle w:val="TableParagraph"/>
              <w:spacing w:before="0"/>
              <w:rPr>
                <w:sz w:val="20"/>
              </w:rPr>
            </w:pPr>
          </w:p>
          <w:p>
            <w:pPr>
              <w:pStyle w:val="TableParagraph"/>
              <w:spacing w:before="152"/>
              <w:ind w:right="-15"/>
              <w:jc w:val="right"/>
              <w:rPr>
                <w:sz w:val="21"/>
              </w:rPr>
            </w:pPr>
            <w:r>
              <w:rPr>
                <w:w w:val="100"/>
                <w:sz w:val="21"/>
              </w:rPr>
              <w:t> </w:t>
            </w:r>
          </w:p>
        </w:tc>
      </w:tr>
      <w:tr>
        <w:trPr>
          <w:trHeight w:val="544" w:hRule="atLeast"/>
        </w:trPr>
        <w:tc>
          <w:tcPr>
            <w:tcW w:w="3987" w:type="dxa"/>
          </w:tcPr>
          <w:p>
            <w:pPr>
              <w:pStyle w:val="TableParagraph"/>
              <w:ind w:left="108"/>
              <w:rPr>
                <w:sz w:val="21"/>
              </w:rPr>
            </w:pPr>
            <w:r>
              <w:rPr>
                <w:spacing w:val="4"/>
                <w:sz w:val="21"/>
              </w:rPr>
              <w:t>同一控制下企业合并产生的子公司期初</w:t>
            </w:r>
          </w:p>
          <w:p>
            <w:pPr>
              <w:pStyle w:val="TableParagraph"/>
              <w:spacing w:line="250" w:lineRule="exact" w:before="4"/>
              <w:ind w:left="108"/>
              <w:rPr>
                <w:sz w:val="21"/>
              </w:rPr>
            </w:pPr>
            <w:r>
              <w:rPr>
                <w:spacing w:val="-1"/>
                <w:sz w:val="21"/>
              </w:rPr>
              <w:t>至合并日的当期净损益</w:t>
            </w:r>
            <w:r>
              <w:rPr>
                <w:sz w:val="21"/>
              </w:rPr>
              <w:t> </w:t>
            </w:r>
          </w:p>
        </w:tc>
        <w:tc>
          <w:tcPr>
            <w:tcW w:w="1697" w:type="dxa"/>
          </w:tcPr>
          <w:p>
            <w:pPr>
              <w:pStyle w:val="TableParagraph"/>
              <w:spacing w:before="138"/>
              <w:ind w:right="-15"/>
              <w:jc w:val="right"/>
              <w:rPr>
                <w:sz w:val="21"/>
              </w:rPr>
            </w:pPr>
            <w:r>
              <w:rPr>
                <w:w w:val="100"/>
                <w:sz w:val="21"/>
              </w:rPr>
              <w:t> </w:t>
            </w:r>
          </w:p>
        </w:tc>
        <w:tc>
          <w:tcPr>
            <w:tcW w:w="1692" w:type="dxa"/>
          </w:tcPr>
          <w:p>
            <w:pPr>
              <w:pStyle w:val="TableParagraph"/>
              <w:spacing w:before="138"/>
              <w:ind w:right="-15"/>
              <w:jc w:val="right"/>
              <w:rPr>
                <w:sz w:val="21"/>
              </w:rPr>
            </w:pPr>
            <w:r>
              <w:rPr>
                <w:w w:val="100"/>
                <w:sz w:val="21"/>
              </w:rPr>
              <w:t> </w:t>
            </w:r>
          </w:p>
        </w:tc>
        <w:tc>
          <w:tcPr>
            <w:tcW w:w="1673" w:type="dxa"/>
          </w:tcPr>
          <w:p>
            <w:pPr>
              <w:pStyle w:val="TableParagraph"/>
              <w:spacing w:before="138"/>
              <w:ind w:right="-15"/>
              <w:jc w:val="right"/>
              <w:rPr>
                <w:sz w:val="21"/>
              </w:rPr>
            </w:pPr>
            <w:r>
              <w:rPr>
                <w:w w:val="100"/>
                <w:sz w:val="21"/>
              </w:rPr>
              <w:t> </w:t>
            </w:r>
          </w:p>
        </w:tc>
      </w:tr>
      <w:tr>
        <w:trPr>
          <w:trHeight w:val="273" w:hRule="atLeast"/>
        </w:trPr>
        <w:tc>
          <w:tcPr>
            <w:tcW w:w="3987" w:type="dxa"/>
          </w:tcPr>
          <w:p>
            <w:pPr>
              <w:pStyle w:val="TableParagraph"/>
              <w:spacing w:line="252" w:lineRule="exact"/>
              <w:ind w:left="108"/>
              <w:rPr>
                <w:sz w:val="21"/>
              </w:rPr>
            </w:pPr>
            <w:r>
              <w:rPr>
                <w:spacing w:val="-1"/>
                <w:sz w:val="21"/>
              </w:rPr>
              <w:t>非货币性资产交换损益</w:t>
            </w:r>
            <w:r>
              <w:rPr>
                <w:sz w:val="21"/>
              </w:rPr>
              <w:t> </w:t>
            </w:r>
          </w:p>
        </w:tc>
        <w:tc>
          <w:tcPr>
            <w:tcW w:w="1697" w:type="dxa"/>
          </w:tcPr>
          <w:p>
            <w:pPr>
              <w:pStyle w:val="TableParagraph"/>
              <w:spacing w:line="252" w:lineRule="exact"/>
              <w:ind w:right="-15"/>
              <w:jc w:val="right"/>
              <w:rPr>
                <w:sz w:val="21"/>
              </w:rPr>
            </w:pPr>
            <w:r>
              <w:rPr>
                <w:w w:val="100"/>
                <w:sz w:val="21"/>
              </w:rPr>
              <w:t> </w:t>
            </w:r>
          </w:p>
        </w:tc>
        <w:tc>
          <w:tcPr>
            <w:tcW w:w="1692" w:type="dxa"/>
          </w:tcPr>
          <w:p>
            <w:pPr>
              <w:pStyle w:val="TableParagraph"/>
              <w:spacing w:line="252" w:lineRule="exact"/>
              <w:ind w:right="-15"/>
              <w:jc w:val="right"/>
              <w:rPr>
                <w:sz w:val="21"/>
              </w:rPr>
            </w:pPr>
            <w:r>
              <w:rPr>
                <w:w w:val="100"/>
                <w:sz w:val="21"/>
              </w:rPr>
              <w:t> </w:t>
            </w:r>
          </w:p>
        </w:tc>
        <w:tc>
          <w:tcPr>
            <w:tcW w:w="1673" w:type="dxa"/>
          </w:tcPr>
          <w:p>
            <w:pPr>
              <w:pStyle w:val="TableParagraph"/>
              <w:spacing w:line="252" w:lineRule="exact"/>
              <w:ind w:right="-15"/>
              <w:jc w:val="right"/>
              <w:rPr>
                <w:sz w:val="21"/>
              </w:rPr>
            </w:pPr>
            <w:r>
              <w:rPr>
                <w:w w:val="100"/>
                <w:sz w:val="21"/>
              </w:rPr>
              <w:t> </w:t>
            </w:r>
          </w:p>
        </w:tc>
      </w:tr>
      <w:tr>
        <w:trPr>
          <w:trHeight w:val="270" w:hRule="atLeast"/>
        </w:trPr>
        <w:tc>
          <w:tcPr>
            <w:tcW w:w="3987" w:type="dxa"/>
          </w:tcPr>
          <w:p>
            <w:pPr>
              <w:pStyle w:val="TableParagraph"/>
              <w:spacing w:line="250" w:lineRule="exact"/>
              <w:ind w:left="108"/>
              <w:rPr>
                <w:sz w:val="21"/>
              </w:rPr>
            </w:pPr>
            <w:r>
              <w:rPr>
                <w:spacing w:val="-1"/>
                <w:sz w:val="21"/>
              </w:rPr>
              <w:t>债务重组损益</w:t>
            </w:r>
            <w:r>
              <w:rPr>
                <w:sz w:val="21"/>
              </w:rPr>
              <w:t> </w:t>
            </w:r>
          </w:p>
        </w:tc>
        <w:tc>
          <w:tcPr>
            <w:tcW w:w="1697" w:type="dxa"/>
          </w:tcPr>
          <w:p>
            <w:pPr>
              <w:pStyle w:val="TableParagraph"/>
              <w:spacing w:line="250" w:lineRule="exact"/>
              <w:ind w:right="-15"/>
              <w:jc w:val="right"/>
              <w:rPr>
                <w:sz w:val="21"/>
              </w:rPr>
            </w:pPr>
            <w:r>
              <w:rPr>
                <w:w w:val="100"/>
                <w:sz w:val="21"/>
              </w:rPr>
              <w:t> </w:t>
            </w:r>
          </w:p>
        </w:tc>
        <w:tc>
          <w:tcPr>
            <w:tcW w:w="1692" w:type="dxa"/>
          </w:tcPr>
          <w:p>
            <w:pPr>
              <w:pStyle w:val="TableParagraph"/>
              <w:spacing w:line="250" w:lineRule="exact"/>
              <w:ind w:right="-15"/>
              <w:jc w:val="right"/>
              <w:rPr>
                <w:sz w:val="21"/>
              </w:rPr>
            </w:pPr>
            <w:r>
              <w:rPr>
                <w:sz w:val="21"/>
              </w:rPr>
              <w:t>588,394.59 </w:t>
            </w:r>
          </w:p>
        </w:tc>
        <w:tc>
          <w:tcPr>
            <w:tcW w:w="1673" w:type="dxa"/>
          </w:tcPr>
          <w:p>
            <w:pPr>
              <w:pStyle w:val="TableParagraph"/>
              <w:spacing w:line="250" w:lineRule="exact"/>
              <w:ind w:right="-15"/>
              <w:jc w:val="right"/>
              <w:rPr>
                <w:sz w:val="21"/>
              </w:rPr>
            </w:pPr>
            <w:r>
              <w:rPr>
                <w:w w:val="100"/>
                <w:sz w:val="21"/>
              </w:rPr>
              <w:t> </w:t>
            </w:r>
          </w:p>
        </w:tc>
      </w:tr>
      <w:tr>
        <w:trPr>
          <w:trHeight w:val="547" w:hRule="atLeast"/>
        </w:trPr>
        <w:tc>
          <w:tcPr>
            <w:tcW w:w="3987" w:type="dxa"/>
          </w:tcPr>
          <w:p>
            <w:pPr>
              <w:pStyle w:val="TableParagraph"/>
              <w:spacing w:line="270" w:lineRule="atLeast" w:before="0"/>
              <w:ind w:left="108" w:right="96"/>
              <w:rPr>
                <w:sz w:val="21"/>
              </w:rPr>
            </w:pPr>
            <w:r>
              <w:rPr>
                <w:spacing w:val="4"/>
                <w:sz w:val="21"/>
              </w:rPr>
              <w:t>企业因相关经营活动不再持续而发生的</w:t>
            </w:r>
            <w:r>
              <w:rPr>
                <w:sz w:val="21"/>
              </w:rPr>
              <w:t>一次性费用，如安置职工的支出等 </w:t>
            </w:r>
          </w:p>
        </w:tc>
        <w:tc>
          <w:tcPr>
            <w:tcW w:w="1697" w:type="dxa"/>
          </w:tcPr>
          <w:p>
            <w:pPr>
              <w:pStyle w:val="TableParagraph"/>
              <w:spacing w:before="138"/>
              <w:ind w:right="-15"/>
              <w:jc w:val="right"/>
              <w:rPr>
                <w:sz w:val="21"/>
              </w:rPr>
            </w:pPr>
            <w:r>
              <w:rPr>
                <w:w w:val="100"/>
                <w:sz w:val="21"/>
              </w:rPr>
              <w:t> </w:t>
            </w:r>
          </w:p>
        </w:tc>
        <w:tc>
          <w:tcPr>
            <w:tcW w:w="1692" w:type="dxa"/>
          </w:tcPr>
          <w:p>
            <w:pPr>
              <w:pStyle w:val="TableParagraph"/>
              <w:spacing w:before="138"/>
              <w:ind w:right="-15"/>
              <w:jc w:val="right"/>
              <w:rPr>
                <w:sz w:val="21"/>
              </w:rPr>
            </w:pPr>
            <w:r>
              <w:rPr>
                <w:w w:val="100"/>
                <w:sz w:val="21"/>
              </w:rPr>
              <w:t> </w:t>
            </w:r>
          </w:p>
        </w:tc>
        <w:tc>
          <w:tcPr>
            <w:tcW w:w="1673" w:type="dxa"/>
          </w:tcPr>
          <w:p>
            <w:pPr>
              <w:pStyle w:val="TableParagraph"/>
              <w:spacing w:before="138"/>
              <w:ind w:right="-15"/>
              <w:jc w:val="right"/>
              <w:rPr>
                <w:sz w:val="21"/>
              </w:rPr>
            </w:pPr>
            <w:r>
              <w:rPr>
                <w:w w:val="100"/>
                <w:sz w:val="21"/>
              </w:rPr>
              <w:t> </w:t>
            </w:r>
          </w:p>
        </w:tc>
      </w:tr>
      <w:tr>
        <w:trPr>
          <w:trHeight w:val="544" w:hRule="atLeast"/>
        </w:trPr>
        <w:tc>
          <w:tcPr>
            <w:tcW w:w="3987" w:type="dxa"/>
          </w:tcPr>
          <w:p>
            <w:pPr>
              <w:pStyle w:val="TableParagraph"/>
              <w:ind w:left="108"/>
              <w:rPr>
                <w:sz w:val="21"/>
              </w:rPr>
            </w:pPr>
            <w:r>
              <w:rPr>
                <w:spacing w:val="4"/>
                <w:sz w:val="21"/>
              </w:rPr>
              <w:t>因税收、会计等法律、法规的调整对当</w:t>
            </w:r>
          </w:p>
          <w:p>
            <w:pPr>
              <w:pStyle w:val="TableParagraph"/>
              <w:spacing w:line="252" w:lineRule="exact" w:before="2"/>
              <w:ind w:left="108"/>
              <w:rPr>
                <w:sz w:val="21"/>
              </w:rPr>
            </w:pPr>
            <w:r>
              <w:rPr>
                <w:spacing w:val="-1"/>
                <w:sz w:val="21"/>
              </w:rPr>
              <w:t>期损益产生的一次性影响</w:t>
            </w:r>
            <w:r>
              <w:rPr>
                <w:sz w:val="21"/>
              </w:rPr>
              <w:t> </w:t>
            </w:r>
          </w:p>
        </w:tc>
        <w:tc>
          <w:tcPr>
            <w:tcW w:w="1697" w:type="dxa"/>
          </w:tcPr>
          <w:p>
            <w:pPr>
              <w:pStyle w:val="TableParagraph"/>
              <w:spacing w:before="135"/>
              <w:ind w:right="-15"/>
              <w:jc w:val="right"/>
              <w:rPr>
                <w:sz w:val="21"/>
              </w:rPr>
            </w:pPr>
            <w:r>
              <w:rPr>
                <w:w w:val="100"/>
                <w:sz w:val="21"/>
              </w:rPr>
              <w:t> </w:t>
            </w:r>
          </w:p>
        </w:tc>
        <w:tc>
          <w:tcPr>
            <w:tcW w:w="1692" w:type="dxa"/>
          </w:tcPr>
          <w:p>
            <w:pPr>
              <w:pStyle w:val="TableParagraph"/>
              <w:spacing w:before="135"/>
              <w:ind w:right="-15"/>
              <w:jc w:val="right"/>
              <w:rPr>
                <w:sz w:val="21"/>
              </w:rPr>
            </w:pPr>
            <w:r>
              <w:rPr>
                <w:w w:val="100"/>
                <w:sz w:val="21"/>
              </w:rPr>
              <w:t> </w:t>
            </w:r>
          </w:p>
        </w:tc>
        <w:tc>
          <w:tcPr>
            <w:tcW w:w="1673" w:type="dxa"/>
          </w:tcPr>
          <w:p>
            <w:pPr>
              <w:pStyle w:val="TableParagraph"/>
              <w:spacing w:before="135"/>
              <w:ind w:right="-15"/>
              <w:jc w:val="right"/>
              <w:rPr>
                <w:sz w:val="21"/>
              </w:rPr>
            </w:pPr>
            <w:r>
              <w:rPr>
                <w:w w:val="100"/>
                <w:sz w:val="21"/>
              </w:rPr>
              <w:t> </w:t>
            </w:r>
          </w:p>
        </w:tc>
      </w:tr>
      <w:tr>
        <w:trPr>
          <w:trHeight w:val="544" w:hRule="atLeast"/>
        </w:trPr>
        <w:tc>
          <w:tcPr>
            <w:tcW w:w="3987" w:type="dxa"/>
          </w:tcPr>
          <w:p>
            <w:pPr>
              <w:pStyle w:val="TableParagraph"/>
              <w:ind w:left="108"/>
              <w:rPr>
                <w:sz w:val="21"/>
              </w:rPr>
            </w:pPr>
            <w:r>
              <w:rPr>
                <w:spacing w:val="4"/>
                <w:sz w:val="21"/>
              </w:rPr>
              <w:t>因取消、修改股权激励计划一次性确认</w:t>
            </w:r>
          </w:p>
          <w:p>
            <w:pPr>
              <w:pStyle w:val="TableParagraph"/>
              <w:spacing w:line="252" w:lineRule="exact" w:before="2"/>
              <w:ind w:left="108"/>
              <w:rPr>
                <w:sz w:val="21"/>
              </w:rPr>
            </w:pPr>
            <w:r>
              <w:rPr>
                <w:spacing w:val="-1"/>
                <w:sz w:val="21"/>
              </w:rPr>
              <w:t>的股份支付费用</w:t>
            </w:r>
            <w:r>
              <w:rPr>
                <w:sz w:val="21"/>
              </w:rPr>
              <w:t> </w:t>
            </w:r>
          </w:p>
        </w:tc>
        <w:tc>
          <w:tcPr>
            <w:tcW w:w="1697" w:type="dxa"/>
          </w:tcPr>
          <w:p>
            <w:pPr>
              <w:pStyle w:val="TableParagraph"/>
              <w:spacing w:before="137"/>
              <w:ind w:right="-15"/>
              <w:jc w:val="right"/>
              <w:rPr>
                <w:sz w:val="21"/>
              </w:rPr>
            </w:pPr>
            <w:r>
              <w:rPr>
                <w:w w:val="100"/>
                <w:sz w:val="21"/>
              </w:rPr>
              <w:t> </w:t>
            </w:r>
          </w:p>
        </w:tc>
        <w:tc>
          <w:tcPr>
            <w:tcW w:w="1692" w:type="dxa"/>
          </w:tcPr>
          <w:p>
            <w:pPr>
              <w:pStyle w:val="TableParagraph"/>
              <w:spacing w:before="137"/>
              <w:ind w:right="-15"/>
              <w:jc w:val="right"/>
              <w:rPr>
                <w:sz w:val="21"/>
              </w:rPr>
            </w:pPr>
            <w:r>
              <w:rPr>
                <w:w w:val="100"/>
                <w:sz w:val="21"/>
              </w:rPr>
              <w:t> </w:t>
            </w:r>
          </w:p>
        </w:tc>
        <w:tc>
          <w:tcPr>
            <w:tcW w:w="1673" w:type="dxa"/>
          </w:tcPr>
          <w:p>
            <w:pPr>
              <w:pStyle w:val="TableParagraph"/>
              <w:spacing w:before="137"/>
              <w:ind w:right="-15"/>
              <w:jc w:val="right"/>
              <w:rPr>
                <w:sz w:val="21"/>
              </w:rPr>
            </w:pPr>
            <w:r>
              <w:rPr>
                <w:w w:val="100"/>
                <w:sz w:val="21"/>
              </w:rPr>
              <w:t> </w:t>
            </w:r>
          </w:p>
        </w:tc>
      </w:tr>
      <w:tr>
        <w:trPr>
          <w:trHeight w:val="815" w:hRule="atLeast"/>
        </w:trPr>
        <w:tc>
          <w:tcPr>
            <w:tcW w:w="3987" w:type="dxa"/>
          </w:tcPr>
          <w:p>
            <w:pPr>
              <w:pStyle w:val="TableParagraph"/>
              <w:spacing w:line="242" w:lineRule="auto"/>
              <w:ind w:left="108" w:right="97"/>
              <w:rPr>
                <w:sz w:val="21"/>
              </w:rPr>
            </w:pPr>
            <w:r>
              <w:rPr>
                <w:spacing w:val="4"/>
                <w:sz w:val="21"/>
              </w:rPr>
              <w:t>对于现金结算的股份支付，在可行权日之后，应付职工薪酬的公允价值变动产</w:t>
            </w:r>
          </w:p>
          <w:p>
            <w:pPr>
              <w:pStyle w:val="TableParagraph"/>
              <w:spacing w:line="250" w:lineRule="exact"/>
              <w:ind w:left="108"/>
              <w:rPr>
                <w:sz w:val="21"/>
              </w:rPr>
            </w:pPr>
            <w:r>
              <w:rPr>
                <w:spacing w:val="-1"/>
                <w:sz w:val="21"/>
              </w:rPr>
              <w:t>生的损益</w:t>
            </w:r>
            <w:r>
              <w:rPr>
                <w:sz w:val="21"/>
              </w:rPr>
              <w:t> </w:t>
            </w:r>
          </w:p>
        </w:tc>
        <w:tc>
          <w:tcPr>
            <w:tcW w:w="1697" w:type="dxa"/>
          </w:tcPr>
          <w:p>
            <w:pPr>
              <w:pStyle w:val="TableParagraph"/>
              <w:spacing w:before="3"/>
              <w:rPr>
                <w:sz w:val="21"/>
              </w:rPr>
            </w:pPr>
          </w:p>
          <w:p>
            <w:pPr>
              <w:pStyle w:val="TableParagraph"/>
              <w:spacing w:before="0"/>
              <w:ind w:right="-15"/>
              <w:jc w:val="right"/>
              <w:rPr>
                <w:sz w:val="21"/>
              </w:rPr>
            </w:pPr>
            <w:r>
              <w:rPr>
                <w:w w:val="100"/>
                <w:sz w:val="21"/>
              </w:rPr>
              <w:t> </w:t>
            </w:r>
          </w:p>
        </w:tc>
        <w:tc>
          <w:tcPr>
            <w:tcW w:w="1692" w:type="dxa"/>
          </w:tcPr>
          <w:p>
            <w:pPr>
              <w:pStyle w:val="TableParagraph"/>
              <w:spacing w:before="3"/>
              <w:rPr>
                <w:sz w:val="21"/>
              </w:rPr>
            </w:pPr>
          </w:p>
          <w:p>
            <w:pPr>
              <w:pStyle w:val="TableParagraph"/>
              <w:spacing w:before="0"/>
              <w:ind w:right="-15"/>
              <w:jc w:val="right"/>
              <w:rPr>
                <w:sz w:val="21"/>
              </w:rPr>
            </w:pPr>
            <w:r>
              <w:rPr>
                <w:w w:val="100"/>
                <w:sz w:val="21"/>
              </w:rPr>
              <w:t> </w:t>
            </w:r>
          </w:p>
        </w:tc>
        <w:tc>
          <w:tcPr>
            <w:tcW w:w="1673"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544" w:hRule="atLeast"/>
        </w:trPr>
        <w:tc>
          <w:tcPr>
            <w:tcW w:w="3987" w:type="dxa"/>
          </w:tcPr>
          <w:p>
            <w:pPr>
              <w:pStyle w:val="TableParagraph"/>
              <w:spacing w:line="270" w:lineRule="atLeast" w:before="0"/>
              <w:ind w:left="108" w:right="97"/>
              <w:rPr>
                <w:sz w:val="21"/>
              </w:rPr>
            </w:pPr>
            <w:r>
              <w:rPr>
                <w:spacing w:val="4"/>
                <w:sz w:val="21"/>
              </w:rPr>
              <w:t>采用公允价值模式进行后续计量的投资</w:t>
            </w:r>
            <w:r>
              <w:rPr>
                <w:sz w:val="21"/>
              </w:rPr>
              <w:t>性房地产公允价值变动产生的损益 </w:t>
            </w:r>
          </w:p>
        </w:tc>
        <w:tc>
          <w:tcPr>
            <w:tcW w:w="1697" w:type="dxa"/>
          </w:tcPr>
          <w:p>
            <w:pPr>
              <w:pStyle w:val="TableParagraph"/>
              <w:spacing w:before="137"/>
              <w:ind w:right="-15"/>
              <w:jc w:val="right"/>
              <w:rPr>
                <w:sz w:val="21"/>
              </w:rPr>
            </w:pPr>
            <w:r>
              <w:rPr>
                <w:w w:val="100"/>
                <w:sz w:val="21"/>
              </w:rPr>
              <w:t> </w:t>
            </w:r>
          </w:p>
        </w:tc>
        <w:tc>
          <w:tcPr>
            <w:tcW w:w="1692" w:type="dxa"/>
          </w:tcPr>
          <w:p>
            <w:pPr>
              <w:pStyle w:val="TableParagraph"/>
              <w:spacing w:before="137"/>
              <w:ind w:right="-15"/>
              <w:jc w:val="right"/>
              <w:rPr>
                <w:sz w:val="21"/>
              </w:rPr>
            </w:pPr>
            <w:r>
              <w:rPr>
                <w:w w:val="100"/>
                <w:sz w:val="21"/>
              </w:rPr>
              <w:t> </w:t>
            </w:r>
          </w:p>
        </w:tc>
        <w:tc>
          <w:tcPr>
            <w:tcW w:w="1673" w:type="dxa"/>
          </w:tcPr>
          <w:p>
            <w:pPr>
              <w:pStyle w:val="TableParagraph"/>
              <w:spacing w:before="137"/>
              <w:ind w:right="-15"/>
              <w:jc w:val="right"/>
              <w:rPr>
                <w:sz w:val="21"/>
              </w:rPr>
            </w:pPr>
            <w:r>
              <w:rPr>
                <w:w w:val="100"/>
                <w:sz w:val="21"/>
              </w:rPr>
              <w:t> </w:t>
            </w:r>
          </w:p>
        </w:tc>
      </w:tr>
      <w:tr>
        <w:trPr>
          <w:trHeight w:val="273" w:hRule="atLeast"/>
        </w:trPr>
        <w:tc>
          <w:tcPr>
            <w:tcW w:w="3987" w:type="dxa"/>
          </w:tcPr>
          <w:p>
            <w:pPr>
              <w:pStyle w:val="TableParagraph"/>
              <w:spacing w:line="250" w:lineRule="exact" w:before="3"/>
              <w:ind w:left="108"/>
              <w:rPr>
                <w:sz w:val="21"/>
              </w:rPr>
            </w:pPr>
            <w:r>
              <w:rPr>
                <w:spacing w:val="-1"/>
                <w:sz w:val="21"/>
              </w:rPr>
              <w:t>交易价格显失公允的交易产生的收益</w:t>
            </w:r>
            <w:r>
              <w:rPr>
                <w:sz w:val="21"/>
              </w:rPr>
              <w:t> </w:t>
            </w:r>
          </w:p>
        </w:tc>
        <w:tc>
          <w:tcPr>
            <w:tcW w:w="1697" w:type="dxa"/>
          </w:tcPr>
          <w:p>
            <w:pPr>
              <w:pStyle w:val="TableParagraph"/>
              <w:spacing w:line="250" w:lineRule="exact" w:before="3"/>
              <w:ind w:right="-15"/>
              <w:jc w:val="right"/>
              <w:rPr>
                <w:sz w:val="21"/>
              </w:rPr>
            </w:pPr>
            <w:r>
              <w:rPr>
                <w:w w:val="100"/>
                <w:sz w:val="21"/>
              </w:rPr>
              <w:t> </w:t>
            </w:r>
          </w:p>
        </w:tc>
        <w:tc>
          <w:tcPr>
            <w:tcW w:w="1692" w:type="dxa"/>
          </w:tcPr>
          <w:p>
            <w:pPr>
              <w:pStyle w:val="TableParagraph"/>
              <w:spacing w:line="250" w:lineRule="exact" w:before="3"/>
              <w:ind w:right="-15"/>
              <w:jc w:val="right"/>
              <w:rPr>
                <w:sz w:val="21"/>
              </w:rPr>
            </w:pPr>
            <w:r>
              <w:rPr>
                <w:w w:val="100"/>
                <w:sz w:val="21"/>
              </w:rPr>
              <w:t> </w:t>
            </w:r>
          </w:p>
        </w:tc>
        <w:tc>
          <w:tcPr>
            <w:tcW w:w="1673" w:type="dxa"/>
          </w:tcPr>
          <w:p>
            <w:pPr>
              <w:pStyle w:val="TableParagraph"/>
              <w:spacing w:line="250" w:lineRule="exact" w:before="3"/>
              <w:ind w:right="-15"/>
              <w:jc w:val="right"/>
              <w:rPr>
                <w:sz w:val="21"/>
              </w:rPr>
            </w:pPr>
            <w:r>
              <w:rPr>
                <w:w w:val="100"/>
                <w:sz w:val="21"/>
              </w:rPr>
              <w:t> </w:t>
            </w:r>
          </w:p>
        </w:tc>
      </w:tr>
      <w:tr>
        <w:trPr>
          <w:trHeight w:val="544" w:hRule="atLeast"/>
        </w:trPr>
        <w:tc>
          <w:tcPr>
            <w:tcW w:w="3987" w:type="dxa"/>
          </w:tcPr>
          <w:p>
            <w:pPr>
              <w:pStyle w:val="TableParagraph"/>
              <w:ind w:left="108"/>
              <w:rPr>
                <w:sz w:val="21"/>
              </w:rPr>
            </w:pPr>
            <w:r>
              <w:rPr>
                <w:spacing w:val="4"/>
                <w:sz w:val="21"/>
              </w:rPr>
              <w:t>与公司正常经营业务无关的或有事项产</w:t>
            </w:r>
          </w:p>
          <w:p>
            <w:pPr>
              <w:pStyle w:val="TableParagraph"/>
              <w:spacing w:line="250" w:lineRule="exact" w:before="4"/>
              <w:ind w:left="108"/>
              <w:rPr>
                <w:sz w:val="21"/>
              </w:rPr>
            </w:pPr>
            <w:r>
              <w:rPr>
                <w:spacing w:val="-1"/>
                <w:sz w:val="21"/>
              </w:rPr>
              <w:t>生的损益</w:t>
            </w:r>
            <w:r>
              <w:rPr>
                <w:sz w:val="21"/>
              </w:rPr>
              <w:t> </w:t>
            </w:r>
          </w:p>
        </w:tc>
        <w:tc>
          <w:tcPr>
            <w:tcW w:w="1697" w:type="dxa"/>
          </w:tcPr>
          <w:p>
            <w:pPr>
              <w:pStyle w:val="TableParagraph"/>
              <w:spacing w:before="137"/>
              <w:ind w:right="-15"/>
              <w:jc w:val="right"/>
              <w:rPr>
                <w:sz w:val="21"/>
              </w:rPr>
            </w:pPr>
            <w:r>
              <w:rPr>
                <w:w w:val="100"/>
                <w:sz w:val="21"/>
              </w:rPr>
              <w:t> </w:t>
            </w:r>
          </w:p>
        </w:tc>
        <w:tc>
          <w:tcPr>
            <w:tcW w:w="1692" w:type="dxa"/>
          </w:tcPr>
          <w:p>
            <w:pPr>
              <w:pStyle w:val="TableParagraph"/>
              <w:spacing w:before="137"/>
              <w:ind w:right="-15"/>
              <w:jc w:val="right"/>
              <w:rPr>
                <w:sz w:val="21"/>
              </w:rPr>
            </w:pPr>
            <w:r>
              <w:rPr>
                <w:w w:val="100"/>
                <w:sz w:val="21"/>
              </w:rPr>
              <w:t> </w:t>
            </w:r>
          </w:p>
        </w:tc>
        <w:tc>
          <w:tcPr>
            <w:tcW w:w="1673" w:type="dxa"/>
          </w:tcPr>
          <w:p>
            <w:pPr>
              <w:pStyle w:val="TableParagraph"/>
              <w:spacing w:before="137"/>
              <w:ind w:right="-15"/>
              <w:jc w:val="right"/>
              <w:rPr>
                <w:sz w:val="21"/>
              </w:rPr>
            </w:pPr>
            <w:r>
              <w:rPr>
                <w:w w:val="100"/>
                <w:sz w:val="21"/>
              </w:rPr>
              <w:t> </w:t>
            </w:r>
          </w:p>
        </w:tc>
      </w:tr>
      <w:tr>
        <w:trPr>
          <w:trHeight w:val="273" w:hRule="atLeast"/>
        </w:trPr>
        <w:tc>
          <w:tcPr>
            <w:tcW w:w="3987" w:type="dxa"/>
          </w:tcPr>
          <w:p>
            <w:pPr>
              <w:pStyle w:val="TableParagraph"/>
              <w:spacing w:line="252" w:lineRule="exact"/>
              <w:ind w:left="108"/>
              <w:rPr>
                <w:sz w:val="21"/>
              </w:rPr>
            </w:pPr>
            <w:r>
              <w:rPr>
                <w:spacing w:val="-1"/>
                <w:sz w:val="21"/>
              </w:rPr>
              <w:t>受托经营取得的托管费收入 </w:t>
            </w:r>
          </w:p>
        </w:tc>
        <w:tc>
          <w:tcPr>
            <w:tcW w:w="1697" w:type="dxa"/>
          </w:tcPr>
          <w:p>
            <w:pPr>
              <w:pStyle w:val="TableParagraph"/>
              <w:spacing w:line="252" w:lineRule="exact"/>
              <w:ind w:right="-15"/>
              <w:jc w:val="right"/>
              <w:rPr>
                <w:sz w:val="21"/>
              </w:rPr>
            </w:pPr>
            <w:r>
              <w:rPr>
                <w:w w:val="100"/>
                <w:sz w:val="21"/>
              </w:rPr>
              <w:t> </w:t>
            </w:r>
          </w:p>
        </w:tc>
        <w:tc>
          <w:tcPr>
            <w:tcW w:w="1692" w:type="dxa"/>
          </w:tcPr>
          <w:p>
            <w:pPr>
              <w:pStyle w:val="TableParagraph"/>
              <w:spacing w:line="252" w:lineRule="exact"/>
              <w:ind w:right="-15"/>
              <w:jc w:val="right"/>
              <w:rPr>
                <w:sz w:val="21"/>
              </w:rPr>
            </w:pPr>
            <w:r>
              <w:rPr>
                <w:w w:val="100"/>
                <w:sz w:val="21"/>
              </w:rPr>
              <w:t> </w:t>
            </w:r>
          </w:p>
        </w:tc>
        <w:tc>
          <w:tcPr>
            <w:tcW w:w="1673" w:type="dxa"/>
          </w:tcPr>
          <w:p>
            <w:pPr>
              <w:pStyle w:val="TableParagraph"/>
              <w:spacing w:line="252" w:lineRule="exact"/>
              <w:ind w:right="-15"/>
              <w:jc w:val="right"/>
              <w:rPr>
                <w:sz w:val="21"/>
              </w:rPr>
            </w:pPr>
            <w:r>
              <w:rPr>
                <w:w w:val="100"/>
                <w:sz w:val="21"/>
              </w:rPr>
              <w:t> </w:t>
            </w:r>
          </w:p>
        </w:tc>
      </w:tr>
      <w:tr>
        <w:trPr>
          <w:trHeight w:val="544" w:hRule="atLeast"/>
        </w:trPr>
        <w:tc>
          <w:tcPr>
            <w:tcW w:w="3987" w:type="dxa"/>
          </w:tcPr>
          <w:p>
            <w:pPr>
              <w:pStyle w:val="TableParagraph"/>
              <w:ind w:left="108"/>
              <w:rPr>
                <w:sz w:val="21"/>
              </w:rPr>
            </w:pPr>
            <w:r>
              <w:rPr>
                <w:spacing w:val="4"/>
                <w:sz w:val="21"/>
              </w:rPr>
              <w:t>除上述各项之外的其他营业外收入和支</w:t>
            </w:r>
          </w:p>
          <w:p>
            <w:pPr>
              <w:pStyle w:val="TableParagraph"/>
              <w:spacing w:line="250" w:lineRule="exact" w:before="4"/>
              <w:ind w:left="108"/>
              <w:rPr>
                <w:sz w:val="21"/>
              </w:rPr>
            </w:pPr>
            <w:r>
              <w:rPr>
                <w:sz w:val="21"/>
              </w:rPr>
              <w:t>出 </w:t>
            </w:r>
          </w:p>
        </w:tc>
        <w:tc>
          <w:tcPr>
            <w:tcW w:w="1697" w:type="dxa"/>
          </w:tcPr>
          <w:p>
            <w:pPr>
              <w:pStyle w:val="TableParagraph"/>
              <w:spacing w:before="137"/>
              <w:ind w:right="-15"/>
              <w:jc w:val="right"/>
              <w:rPr>
                <w:sz w:val="21"/>
              </w:rPr>
            </w:pPr>
            <w:r>
              <w:rPr>
                <w:sz w:val="21"/>
              </w:rPr>
              <w:t>-415,085.82 </w:t>
            </w:r>
          </w:p>
        </w:tc>
        <w:tc>
          <w:tcPr>
            <w:tcW w:w="1692" w:type="dxa"/>
          </w:tcPr>
          <w:p>
            <w:pPr>
              <w:pStyle w:val="TableParagraph"/>
              <w:spacing w:before="137"/>
              <w:ind w:right="-15"/>
              <w:jc w:val="right"/>
              <w:rPr>
                <w:sz w:val="21"/>
              </w:rPr>
            </w:pPr>
            <w:r>
              <w:rPr>
                <w:sz w:val="21"/>
              </w:rPr>
              <w:t>-2,041,727.09 </w:t>
            </w:r>
          </w:p>
        </w:tc>
        <w:tc>
          <w:tcPr>
            <w:tcW w:w="1673" w:type="dxa"/>
          </w:tcPr>
          <w:p>
            <w:pPr>
              <w:pStyle w:val="TableParagraph"/>
              <w:spacing w:before="137"/>
              <w:ind w:right="-15"/>
              <w:jc w:val="right"/>
              <w:rPr>
                <w:sz w:val="21"/>
              </w:rPr>
            </w:pPr>
            <w:r>
              <w:rPr>
                <w:sz w:val="21"/>
              </w:rPr>
              <w:t>-159,999.40 </w:t>
            </w:r>
          </w:p>
        </w:tc>
      </w:tr>
      <w:tr>
        <w:trPr>
          <w:trHeight w:val="273" w:hRule="atLeast"/>
        </w:trPr>
        <w:tc>
          <w:tcPr>
            <w:tcW w:w="3987" w:type="dxa"/>
          </w:tcPr>
          <w:p>
            <w:pPr>
              <w:pStyle w:val="TableParagraph"/>
              <w:spacing w:line="252" w:lineRule="exact"/>
              <w:ind w:left="108"/>
              <w:rPr>
                <w:sz w:val="21"/>
              </w:rPr>
            </w:pPr>
            <w:r>
              <w:rPr>
                <w:spacing w:val="-1"/>
                <w:sz w:val="21"/>
              </w:rPr>
              <w:t>其他符合非经常性损益定义的损益项目</w:t>
            </w:r>
            <w:r>
              <w:rPr>
                <w:sz w:val="21"/>
              </w:rPr>
              <w:t> </w:t>
            </w:r>
          </w:p>
        </w:tc>
        <w:tc>
          <w:tcPr>
            <w:tcW w:w="1697" w:type="dxa"/>
          </w:tcPr>
          <w:p>
            <w:pPr>
              <w:pStyle w:val="TableParagraph"/>
              <w:spacing w:line="252" w:lineRule="exact"/>
              <w:ind w:right="-15"/>
              <w:jc w:val="right"/>
              <w:rPr>
                <w:sz w:val="21"/>
              </w:rPr>
            </w:pPr>
            <w:r>
              <w:rPr>
                <w:sz w:val="21"/>
              </w:rPr>
              <w:t>86,462.99 </w:t>
            </w:r>
          </w:p>
        </w:tc>
        <w:tc>
          <w:tcPr>
            <w:tcW w:w="1692" w:type="dxa"/>
          </w:tcPr>
          <w:p>
            <w:pPr>
              <w:pStyle w:val="TableParagraph"/>
              <w:spacing w:line="252" w:lineRule="exact"/>
              <w:ind w:right="-15"/>
              <w:jc w:val="right"/>
              <w:rPr>
                <w:sz w:val="21"/>
              </w:rPr>
            </w:pPr>
            <w:r>
              <w:rPr>
                <w:sz w:val="21"/>
              </w:rPr>
              <w:t>111,261.02 </w:t>
            </w:r>
          </w:p>
        </w:tc>
        <w:tc>
          <w:tcPr>
            <w:tcW w:w="1673" w:type="dxa"/>
          </w:tcPr>
          <w:p>
            <w:pPr>
              <w:pStyle w:val="TableParagraph"/>
              <w:spacing w:line="252" w:lineRule="exact"/>
              <w:ind w:right="-15"/>
              <w:jc w:val="right"/>
              <w:rPr>
                <w:sz w:val="21"/>
              </w:rPr>
            </w:pPr>
            <w:r>
              <w:rPr>
                <w:sz w:val="21"/>
              </w:rPr>
              <w:t>45,373.01 </w:t>
            </w:r>
          </w:p>
        </w:tc>
      </w:tr>
      <w:tr>
        <w:trPr>
          <w:trHeight w:val="270" w:hRule="atLeast"/>
        </w:trPr>
        <w:tc>
          <w:tcPr>
            <w:tcW w:w="3987" w:type="dxa"/>
          </w:tcPr>
          <w:p>
            <w:pPr>
              <w:pStyle w:val="TableParagraph"/>
              <w:spacing w:line="250" w:lineRule="exact"/>
              <w:ind w:left="108"/>
              <w:rPr>
                <w:sz w:val="21"/>
              </w:rPr>
            </w:pPr>
            <w:r>
              <w:rPr>
                <w:spacing w:val="-1"/>
                <w:sz w:val="21"/>
              </w:rPr>
              <w:t>减：所得税影响额</w:t>
            </w:r>
            <w:r>
              <w:rPr>
                <w:sz w:val="21"/>
              </w:rPr>
              <w:t> </w:t>
            </w:r>
          </w:p>
        </w:tc>
        <w:tc>
          <w:tcPr>
            <w:tcW w:w="1697" w:type="dxa"/>
          </w:tcPr>
          <w:p>
            <w:pPr>
              <w:pStyle w:val="TableParagraph"/>
              <w:spacing w:line="250" w:lineRule="exact"/>
              <w:ind w:right="-15"/>
              <w:jc w:val="right"/>
              <w:rPr>
                <w:sz w:val="21"/>
              </w:rPr>
            </w:pPr>
            <w:r>
              <w:rPr>
                <w:sz w:val="21"/>
              </w:rPr>
              <w:t>73,202.24 </w:t>
            </w:r>
          </w:p>
        </w:tc>
        <w:tc>
          <w:tcPr>
            <w:tcW w:w="1692" w:type="dxa"/>
          </w:tcPr>
          <w:p>
            <w:pPr>
              <w:pStyle w:val="TableParagraph"/>
              <w:spacing w:line="250" w:lineRule="exact"/>
              <w:ind w:right="-15"/>
              <w:jc w:val="right"/>
              <w:rPr>
                <w:sz w:val="21"/>
              </w:rPr>
            </w:pPr>
            <w:r>
              <w:rPr>
                <w:sz w:val="21"/>
              </w:rPr>
              <w:t>4,734,320.60 </w:t>
            </w:r>
          </w:p>
        </w:tc>
        <w:tc>
          <w:tcPr>
            <w:tcW w:w="1673" w:type="dxa"/>
          </w:tcPr>
          <w:p>
            <w:pPr>
              <w:pStyle w:val="TableParagraph"/>
              <w:spacing w:line="250" w:lineRule="exact"/>
              <w:ind w:right="-15"/>
              <w:jc w:val="right"/>
              <w:rPr>
                <w:sz w:val="21"/>
              </w:rPr>
            </w:pPr>
            <w:r>
              <w:rPr>
                <w:sz w:val="21"/>
              </w:rPr>
              <w:t>4,483,364.11 </w:t>
            </w:r>
          </w:p>
        </w:tc>
      </w:tr>
      <w:tr>
        <w:trPr>
          <w:trHeight w:val="273" w:hRule="atLeast"/>
        </w:trPr>
        <w:tc>
          <w:tcPr>
            <w:tcW w:w="3987" w:type="dxa"/>
          </w:tcPr>
          <w:p>
            <w:pPr>
              <w:pStyle w:val="TableParagraph"/>
              <w:spacing w:line="252" w:lineRule="exact"/>
              <w:ind w:left="108"/>
              <w:rPr>
                <w:sz w:val="21"/>
              </w:rPr>
            </w:pPr>
            <w:r>
              <w:rPr>
                <w:spacing w:val="-1"/>
                <w:sz w:val="21"/>
              </w:rPr>
              <w:t>少数股东权益影响额</w:t>
            </w:r>
            <w:r>
              <w:rPr>
                <w:sz w:val="21"/>
              </w:rPr>
              <w:t>（税后） </w:t>
            </w:r>
          </w:p>
        </w:tc>
        <w:tc>
          <w:tcPr>
            <w:tcW w:w="1697" w:type="dxa"/>
          </w:tcPr>
          <w:p>
            <w:pPr>
              <w:pStyle w:val="TableParagraph"/>
              <w:spacing w:line="252" w:lineRule="exact"/>
              <w:ind w:right="-15"/>
              <w:jc w:val="right"/>
              <w:rPr>
                <w:sz w:val="21"/>
              </w:rPr>
            </w:pPr>
            <w:r>
              <w:rPr>
                <w:w w:val="100"/>
                <w:sz w:val="21"/>
              </w:rPr>
              <w:t> </w:t>
            </w:r>
          </w:p>
        </w:tc>
        <w:tc>
          <w:tcPr>
            <w:tcW w:w="1692" w:type="dxa"/>
          </w:tcPr>
          <w:p>
            <w:pPr>
              <w:pStyle w:val="TableParagraph"/>
              <w:spacing w:line="252" w:lineRule="exact"/>
              <w:ind w:right="-15"/>
              <w:jc w:val="right"/>
              <w:rPr>
                <w:sz w:val="21"/>
              </w:rPr>
            </w:pPr>
            <w:r>
              <w:rPr>
                <w:w w:val="100"/>
                <w:sz w:val="21"/>
              </w:rPr>
              <w:t> </w:t>
            </w:r>
          </w:p>
        </w:tc>
        <w:tc>
          <w:tcPr>
            <w:tcW w:w="1673" w:type="dxa"/>
          </w:tcPr>
          <w:p>
            <w:pPr>
              <w:pStyle w:val="TableParagraph"/>
              <w:spacing w:line="252" w:lineRule="exact"/>
              <w:ind w:right="-15"/>
              <w:jc w:val="right"/>
              <w:rPr>
                <w:sz w:val="21"/>
              </w:rPr>
            </w:pPr>
            <w:r>
              <w:rPr>
                <w:w w:val="100"/>
                <w:sz w:val="21"/>
              </w:rPr>
              <w:t> </w:t>
            </w:r>
          </w:p>
        </w:tc>
      </w:tr>
      <w:tr>
        <w:trPr>
          <w:trHeight w:val="273" w:hRule="atLeast"/>
        </w:trPr>
        <w:tc>
          <w:tcPr>
            <w:tcW w:w="3987" w:type="dxa"/>
          </w:tcPr>
          <w:p>
            <w:pPr>
              <w:pStyle w:val="TableParagraph"/>
              <w:spacing w:line="252" w:lineRule="exact"/>
              <w:ind w:left="1816" w:right="1701"/>
              <w:jc w:val="center"/>
              <w:rPr>
                <w:sz w:val="21"/>
              </w:rPr>
            </w:pPr>
            <w:r>
              <w:rPr>
                <w:sz w:val="21"/>
              </w:rPr>
              <w:t>合计 </w:t>
            </w:r>
          </w:p>
        </w:tc>
        <w:tc>
          <w:tcPr>
            <w:tcW w:w="1697" w:type="dxa"/>
          </w:tcPr>
          <w:p>
            <w:pPr>
              <w:pStyle w:val="TableParagraph"/>
              <w:spacing w:line="252" w:lineRule="exact"/>
              <w:ind w:right="-15"/>
              <w:jc w:val="right"/>
              <w:rPr>
                <w:sz w:val="21"/>
              </w:rPr>
            </w:pPr>
            <w:r>
              <w:rPr>
                <w:sz w:val="21"/>
              </w:rPr>
              <w:t>4,281,098.44 </w:t>
            </w:r>
          </w:p>
        </w:tc>
        <w:tc>
          <w:tcPr>
            <w:tcW w:w="1692" w:type="dxa"/>
          </w:tcPr>
          <w:p>
            <w:pPr>
              <w:pStyle w:val="TableParagraph"/>
              <w:spacing w:line="252" w:lineRule="exact"/>
              <w:ind w:right="-15"/>
              <w:jc w:val="right"/>
              <w:rPr>
                <w:sz w:val="21"/>
              </w:rPr>
            </w:pPr>
            <w:r>
              <w:rPr>
                <w:sz w:val="21"/>
              </w:rPr>
              <w:t>24,784,662.64 </w:t>
            </w:r>
          </w:p>
        </w:tc>
        <w:tc>
          <w:tcPr>
            <w:tcW w:w="1673" w:type="dxa"/>
          </w:tcPr>
          <w:p>
            <w:pPr>
              <w:pStyle w:val="TableParagraph"/>
              <w:spacing w:line="252" w:lineRule="exact"/>
              <w:ind w:right="-15"/>
              <w:jc w:val="right"/>
              <w:rPr>
                <w:sz w:val="21"/>
              </w:rPr>
            </w:pPr>
            <w:r>
              <w:rPr>
                <w:sz w:val="21"/>
              </w:rPr>
              <w:t>25,332,081.17 </w:t>
            </w:r>
          </w:p>
        </w:tc>
      </w:tr>
    </w:tbl>
    <w:p>
      <w:pPr>
        <w:pStyle w:val="BodyText"/>
        <w:spacing w:before="1"/>
      </w:pPr>
      <w:r>
        <w:rPr>
          <w:w w:val="100"/>
        </w:rPr>
        <w:t> </w:t>
      </w:r>
    </w:p>
    <w:p>
      <w:pPr>
        <w:pStyle w:val="BodyText"/>
        <w:spacing w:before="4"/>
      </w:pPr>
      <w:r>
        <w:rPr>
          <w:spacing w:val="1"/>
        </w:rPr>
        <w:t>对公司将《公开发行证券的公司信息披露解释性公告第 </w:t>
      </w:r>
      <w:r>
        <w:rPr/>
        <w:t>1</w:t>
      </w:r>
      <w:r>
        <w:rPr>
          <w:spacing w:val="12"/>
        </w:rPr>
        <w:t> 号</w:t>
      </w:r>
      <w:r>
        <w:rPr>
          <w:rFonts w:ascii="Courier New" w:hAnsi="Courier New" w:eastAsia="Courier New"/>
        </w:rPr>
        <w:t>——</w:t>
      </w:r>
      <w:r>
        <w:rPr/>
        <w:t>非经常性损益》未列举的项目认</w:t>
      </w:r>
    </w:p>
    <w:p>
      <w:pPr>
        <w:spacing w:after="0"/>
        <w:sectPr>
          <w:pgSz w:w="11910" w:h="16840"/>
          <w:pgMar w:header="880" w:footer="1195" w:top="1120" w:bottom="1380" w:left="60" w:right="140"/>
        </w:sectPr>
      </w:pPr>
    </w:p>
    <w:p>
      <w:pPr>
        <w:pStyle w:val="BodyText"/>
        <w:spacing w:before="3"/>
        <w:ind w:left="0"/>
        <w:rPr>
          <w:sz w:val="19"/>
        </w:rPr>
      </w:pPr>
    </w:p>
    <w:p>
      <w:pPr>
        <w:pStyle w:val="BodyText"/>
        <w:spacing w:line="244" w:lineRule="auto" w:before="71"/>
        <w:ind w:right="1648"/>
      </w:pPr>
      <w:r>
        <w:rPr/>
        <w:t>定为的非经常性损益项目且金额重大的，以及将《公开发行证券的公司信息披露解释性公告第 1</w:t>
      </w:r>
      <w:r>
        <w:rPr>
          <w:spacing w:val="-102"/>
        </w:rPr>
        <w:t> </w:t>
      </w:r>
      <w:r>
        <w:rPr/>
        <w:t>号</w:t>
      </w:r>
      <w:r>
        <w:rPr>
          <w:rFonts w:ascii="Courier New" w:hAnsi="Courier New" w:eastAsia="Courier New"/>
        </w:rPr>
        <w:t>——</w:t>
      </w:r>
      <w:r>
        <w:rPr/>
        <w:t>非经常性损益》中列举的非经常性损益项目界定为经常性损益的项目，应说明原因。 </w:t>
      </w:r>
    </w:p>
    <w:p>
      <w:pPr>
        <w:pStyle w:val="BodyText"/>
        <w:spacing w:line="264" w:lineRule="exact"/>
      </w:pPr>
      <w:r>
        <w:rPr>
          <w:spacing w:val="-1"/>
        </w:rPr>
        <w:t>□适用 √不适用</w:t>
      </w:r>
      <w:r>
        <w:rPr>
          <w:spacing w:val="-3"/>
        </w:rPr>
        <w:t> </w:t>
      </w:r>
      <w:r>
        <w:rPr/>
        <w:t> </w:t>
      </w:r>
    </w:p>
    <w:p>
      <w:pPr>
        <w:pStyle w:val="BodyText"/>
        <w:spacing w:before="2"/>
      </w:pPr>
      <w:r>
        <w:rPr>
          <w:w w:val="100"/>
        </w:rPr>
        <w:t> </w:t>
      </w:r>
    </w:p>
    <w:p>
      <w:pPr>
        <w:pStyle w:val="BodyText"/>
        <w:spacing w:before="65"/>
      </w:pPr>
      <w:r>
        <w:rPr>
          <w:spacing w:val="4"/>
        </w:rPr>
        <w:t>十一、 采用公允价值计量的项目</w:t>
      </w:r>
    </w:p>
    <w:p>
      <w:pPr>
        <w:pStyle w:val="BodyText"/>
        <w:spacing w:before="62"/>
      </w:pPr>
      <w:r>
        <w:rPr>
          <w:spacing w:val="-1"/>
        </w:rPr>
        <w:t>√适用 □不适用</w:t>
      </w:r>
      <w:r>
        <w:rPr>
          <w:spacing w:val="-3"/>
        </w:rPr>
        <w:t> </w:t>
      </w:r>
      <w:r>
        <w:rPr/>
        <w:t> </w:t>
      </w:r>
    </w:p>
    <w:p>
      <w:pPr>
        <w:pStyle w:val="BodyText"/>
        <w:spacing w:before="5"/>
        <w:ind w:left="7739"/>
      </w:pPr>
      <w:r>
        <w:rPr>
          <w:spacing w:val="7"/>
        </w:rPr>
        <w:t>单位：元 币种：人民币</w:t>
      </w:r>
      <w:r>
        <w:rPr/>
        <w:t> </w:t>
      </w: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1702"/>
        <w:gridCol w:w="1843"/>
        <w:gridCol w:w="1982"/>
        <w:gridCol w:w="1843"/>
      </w:tblGrid>
      <w:tr>
        <w:trPr>
          <w:trHeight w:val="544" w:hRule="atLeast"/>
        </w:trPr>
        <w:tc>
          <w:tcPr>
            <w:tcW w:w="2127" w:type="dxa"/>
          </w:tcPr>
          <w:p>
            <w:pPr>
              <w:pStyle w:val="TableParagraph"/>
              <w:spacing w:before="138"/>
              <w:ind w:left="641"/>
              <w:rPr>
                <w:sz w:val="21"/>
              </w:rPr>
            </w:pPr>
            <w:r>
              <w:rPr>
                <w:spacing w:val="-1"/>
                <w:sz w:val="21"/>
              </w:rPr>
              <w:t>项目名称</w:t>
            </w:r>
            <w:r>
              <w:rPr>
                <w:sz w:val="21"/>
              </w:rPr>
              <w:t> </w:t>
            </w:r>
          </w:p>
        </w:tc>
        <w:tc>
          <w:tcPr>
            <w:tcW w:w="1702" w:type="dxa"/>
          </w:tcPr>
          <w:p>
            <w:pPr>
              <w:pStyle w:val="TableParagraph"/>
              <w:spacing w:before="138"/>
              <w:ind w:left="429"/>
              <w:rPr>
                <w:sz w:val="21"/>
              </w:rPr>
            </w:pPr>
            <w:r>
              <w:rPr>
                <w:spacing w:val="-1"/>
                <w:sz w:val="21"/>
              </w:rPr>
              <w:t>期初余额</w:t>
            </w:r>
            <w:r>
              <w:rPr>
                <w:sz w:val="21"/>
              </w:rPr>
              <w:t> </w:t>
            </w:r>
          </w:p>
        </w:tc>
        <w:tc>
          <w:tcPr>
            <w:tcW w:w="1843" w:type="dxa"/>
          </w:tcPr>
          <w:p>
            <w:pPr>
              <w:pStyle w:val="TableParagraph"/>
              <w:spacing w:before="138"/>
              <w:ind w:left="498"/>
              <w:rPr>
                <w:sz w:val="21"/>
              </w:rPr>
            </w:pPr>
            <w:r>
              <w:rPr>
                <w:spacing w:val="-1"/>
                <w:sz w:val="21"/>
              </w:rPr>
              <w:t>期末余额</w:t>
            </w:r>
            <w:r>
              <w:rPr>
                <w:sz w:val="21"/>
              </w:rPr>
              <w:t> </w:t>
            </w:r>
          </w:p>
        </w:tc>
        <w:tc>
          <w:tcPr>
            <w:tcW w:w="1982" w:type="dxa"/>
          </w:tcPr>
          <w:p>
            <w:pPr>
              <w:pStyle w:val="TableParagraph"/>
              <w:spacing w:before="138"/>
              <w:ind w:left="569"/>
              <w:rPr>
                <w:sz w:val="21"/>
              </w:rPr>
            </w:pPr>
            <w:r>
              <w:rPr>
                <w:spacing w:val="-1"/>
                <w:sz w:val="21"/>
              </w:rPr>
              <w:t>当期变动</w:t>
            </w:r>
            <w:r>
              <w:rPr>
                <w:sz w:val="21"/>
              </w:rPr>
              <w:t> </w:t>
            </w:r>
          </w:p>
        </w:tc>
        <w:tc>
          <w:tcPr>
            <w:tcW w:w="1843" w:type="dxa"/>
          </w:tcPr>
          <w:p>
            <w:pPr>
              <w:pStyle w:val="TableParagraph"/>
              <w:ind w:left="186"/>
              <w:rPr>
                <w:sz w:val="21"/>
              </w:rPr>
            </w:pPr>
            <w:r>
              <w:rPr>
                <w:sz w:val="21"/>
              </w:rPr>
              <w:t>对当期利润的影</w:t>
            </w:r>
          </w:p>
          <w:p>
            <w:pPr>
              <w:pStyle w:val="TableParagraph"/>
              <w:spacing w:line="250" w:lineRule="exact" w:before="4"/>
              <w:ind w:left="606"/>
              <w:rPr>
                <w:sz w:val="21"/>
              </w:rPr>
            </w:pPr>
            <w:r>
              <w:rPr>
                <w:sz w:val="21"/>
              </w:rPr>
              <w:t>响金额 </w:t>
            </w:r>
          </w:p>
        </w:tc>
      </w:tr>
      <w:tr>
        <w:trPr>
          <w:trHeight w:val="273" w:hRule="atLeast"/>
        </w:trPr>
        <w:tc>
          <w:tcPr>
            <w:tcW w:w="2127" w:type="dxa"/>
          </w:tcPr>
          <w:p>
            <w:pPr>
              <w:pStyle w:val="TableParagraph"/>
              <w:spacing w:line="250" w:lineRule="exact" w:before="3"/>
              <w:ind w:left="105"/>
              <w:rPr>
                <w:sz w:val="21"/>
              </w:rPr>
            </w:pPr>
            <w:r>
              <w:rPr>
                <w:spacing w:val="-1"/>
                <w:sz w:val="21"/>
              </w:rPr>
              <w:t>交易性金融资产</w:t>
            </w:r>
            <w:r>
              <w:rPr>
                <w:sz w:val="21"/>
              </w:rPr>
              <w:t> </w:t>
            </w:r>
          </w:p>
        </w:tc>
        <w:tc>
          <w:tcPr>
            <w:tcW w:w="1702" w:type="dxa"/>
          </w:tcPr>
          <w:p>
            <w:pPr>
              <w:pStyle w:val="TableParagraph"/>
              <w:spacing w:line="250" w:lineRule="exact" w:before="3"/>
              <w:ind w:right="-15"/>
              <w:jc w:val="right"/>
              <w:rPr>
                <w:sz w:val="21"/>
              </w:rPr>
            </w:pPr>
            <w:r>
              <w:rPr>
                <w:w w:val="100"/>
                <w:sz w:val="21"/>
              </w:rPr>
              <w:t> </w:t>
            </w:r>
          </w:p>
        </w:tc>
        <w:tc>
          <w:tcPr>
            <w:tcW w:w="1843" w:type="dxa"/>
          </w:tcPr>
          <w:p>
            <w:pPr>
              <w:pStyle w:val="TableParagraph"/>
              <w:spacing w:line="250" w:lineRule="exact" w:before="3"/>
              <w:ind w:right="-15"/>
              <w:jc w:val="right"/>
              <w:rPr>
                <w:sz w:val="21"/>
              </w:rPr>
            </w:pPr>
            <w:r>
              <w:rPr>
                <w:sz w:val="21"/>
              </w:rPr>
              <w:t>661,519,145.52 </w:t>
            </w:r>
          </w:p>
        </w:tc>
        <w:tc>
          <w:tcPr>
            <w:tcW w:w="1982" w:type="dxa"/>
          </w:tcPr>
          <w:p>
            <w:pPr>
              <w:pStyle w:val="TableParagraph"/>
              <w:spacing w:line="250" w:lineRule="exact" w:before="3"/>
              <w:ind w:right="-15"/>
              <w:jc w:val="right"/>
              <w:rPr>
                <w:sz w:val="21"/>
              </w:rPr>
            </w:pPr>
            <w:r>
              <w:rPr>
                <w:sz w:val="21"/>
              </w:rPr>
              <w:t>661,519,145.52 </w:t>
            </w:r>
          </w:p>
        </w:tc>
        <w:tc>
          <w:tcPr>
            <w:tcW w:w="1843" w:type="dxa"/>
          </w:tcPr>
          <w:p>
            <w:pPr>
              <w:pStyle w:val="TableParagraph"/>
              <w:spacing w:line="250" w:lineRule="exact" w:before="3"/>
              <w:ind w:right="-15"/>
              <w:jc w:val="right"/>
              <w:rPr>
                <w:sz w:val="21"/>
              </w:rPr>
            </w:pPr>
            <w:r>
              <w:rPr>
                <w:sz w:val="21"/>
              </w:rPr>
              <w:t>12,219,073.74 </w:t>
            </w:r>
          </w:p>
        </w:tc>
      </w:tr>
      <w:tr>
        <w:trPr>
          <w:trHeight w:val="273" w:hRule="atLeast"/>
        </w:trPr>
        <w:tc>
          <w:tcPr>
            <w:tcW w:w="2127" w:type="dxa"/>
          </w:tcPr>
          <w:p>
            <w:pPr>
              <w:pStyle w:val="TableParagraph"/>
              <w:spacing w:line="252" w:lineRule="exact"/>
              <w:ind w:left="105"/>
              <w:rPr>
                <w:sz w:val="21"/>
              </w:rPr>
            </w:pPr>
            <w:r>
              <w:rPr>
                <w:spacing w:val="-1"/>
                <w:sz w:val="21"/>
              </w:rPr>
              <w:t>应收款项融资</w:t>
            </w:r>
            <w:r>
              <w:rPr>
                <w:sz w:val="21"/>
              </w:rPr>
              <w:t> </w:t>
            </w:r>
          </w:p>
        </w:tc>
        <w:tc>
          <w:tcPr>
            <w:tcW w:w="1702" w:type="dxa"/>
          </w:tcPr>
          <w:p>
            <w:pPr>
              <w:pStyle w:val="TableParagraph"/>
              <w:spacing w:line="252" w:lineRule="exact"/>
              <w:ind w:right="-15"/>
              <w:jc w:val="right"/>
              <w:rPr>
                <w:sz w:val="21"/>
              </w:rPr>
            </w:pPr>
            <w:r>
              <w:rPr>
                <w:sz w:val="21"/>
              </w:rPr>
              <w:t>35,729,946.19 </w:t>
            </w:r>
          </w:p>
        </w:tc>
        <w:tc>
          <w:tcPr>
            <w:tcW w:w="1843" w:type="dxa"/>
          </w:tcPr>
          <w:p>
            <w:pPr>
              <w:pStyle w:val="TableParagraph"/>
              <w:spacing w:line="252" w:lineRule="exact"/>
              <w:ind w:right="-15"/>
              <w:jc w:val="right"/>
              <w:rPr>
                <w:sz w:val="21"/>
              </w:rPr>
            </w:pPr>
            <w:r>
              <w:rPr>
                <w:sz w:val="21"/>
              </w:rPr>
              <w:t>53,217,590.99 </w:t>
            </w:r>
          </w:p>
        </w:tc>
        <w:tc>
          <w:tcPr>
            <w:tcW w:w="1982" w:type="dxa"/>
          </w:tcPr>
          <w:p>
            <w:pPr>
              <w:pStyle w:val="TableParagraph"/>
              <w:spacing w:line="252" w:lineRule="exact"/>
              <w:ind w:right="-15"/>
              <w:jc w:val="right"/>
              <w:rPr>
                <w:sz w:val="21"/>
              </w:rPr>
            </w:pPr>
            <w:r>
              <w:rPr>
                <w:sz w:val="21"/>
              </w:rPr>
              <w:t>17,487,644.80 </w:t>
            </w:r>
          </w:p>
        </w:tc>
        <w:tc>
          <w:tcPr>
            <w:tcW w:w="1843" w:type="dxa"/>
          </w:tcPr>
          <w:p>
            <w:pPr>
              <w:pStyle w:val="TableParagraph"/>
              <w:spacing w:line="252" w:lineRule="exact"/>
              <w:ind w:right="-15"/>
              <w:jc w:val="right"/>
              <w:rPr>
                <w:sz w:val="21"/>
              </w:rPr>
            </w:pPr>
            <w:r>
              <w:rPr>
                <w:w w:val="100"/>
                <w:sz w:val="21"/>
              </w:rPr>
              <w:t> </w:t>
            </w:r>
          </w:p>
        </w:tc>
      </w:tr>
      <w:tr>
        <w:trPr>
          <w:trHeight w:val="270" w:hRule="atLeast"/>
        </w:trPr>
        <w:tc>
          <w:tcPr>
            <w:tcW w:w="2127" w:type="dxa"/>
          </w:tcPr>
          <w:p>
            <w:pPr>
              <w:pStyle w:val="TableParagraph"/>
              <w:spacing w:line="250" w:lineRule="exact"/>
              <w:ind w:left="105"/>
              <w:rPr>
                <w:sz w:val="21"/>
              </w:rPr>
            </w:pPr>
            <w:r>
              <w:rPr>
                <w:spacing w:val="-1"/>
                <w:sz w:val="21"/>
              </w:rPr>
              <w:t>其他非流动金融资产</w:t>
            </w:r>
            <w:r>
              <w:rPr>
                <w:sz w:val="21"/>
              </w:rPr>
              <w:t> </w:t>
            </w:r>
          </w:p>
        </w:tc>
        <w:tc>
          <w:tcPr>
            <w:tcW w:w="1702" w:type="dxa"/>
          </w:tcPr>
          <w:p>
            <w:pPr>
              <w:pStyle w:val="TableParagraph"/>
              <w:spacing w:line="250" w:lineRule="exact"/>
              <w:ind w:right="-15"/>
              <w:jc w:val="right"/>
              <w:rPr>
                <w:sz w:val="21"/>
              </w:rPr>
            </w:pPr>
            <w:r>
              <w:rPr>
                <w:sz w:val="21"/>
              </w:rPr>
              <w:t>73,437,126.00 </w:t>
            </w:r>
          </w:p>
        </w:tc>
        <w:tc>
          <w:tcPr>
            <w:tcW w:w="1843" w:type="dxa"/>
          </w:tcPr>
          <w:p>
            <w:pPr>
              <w:pStyle w:val="TableParagraph"/>
              <w:spacing w:line="250" w:lineRule="exact"/>
              <w:ind w:right="-15"/>
              <w:jc w:val="right"/>
              <w:rPr>
                <w:sz w:val="21"/>
              </w:rPr>
            </w:pPr>
            <w:r>
              <w:rPr>
                <w:sz w:val="21"/>
              </w:rPr>
              <w:t>64,013,176.54 </w:t>
            </w:r>
          </w:p>
        </w:tc>
        <w:tc>
          <w:tcPr>
            <w:tcW w:w="1982" w:type="dxa"/>
          </w:tcPr>
          <w:p>
            <w:pPr>
              <w:pStyle w:val="TableParagraph"/>
              <w:spacing w:line="250" w:lineRule="exact"/>
              <w:ind w:right="-15"/>
              <w:jc w:val="right"/>
              <w:rPr>
                <w:sz w:val="21"/>
              </w:rPr>
            </w:pPr>
            <w:r>
              <w:rPr>
                <w:sz w:val="21"/>
              </w:rPr>
              <w:t>-9,423,949.46 </w:t>
            </w:r>
          </w:p>
        </w:tc>
        <w:tc>
          <w:tcPr>
            <w:tcW w:w="1843" w:type="dxa"/>
          </w:tcPr>
          <w:p>
            <w:pPr>
              <w:pStyle w:val="TableParagraph"/>
              <w:spacing w:line="250" w:lineRule="exact"/>
              <w:ind w:right="-15"/>
              <w:jc w:val="right"/>
              <w:rPr>
                <w:sz w:val="21"/>
              </w:rPr>
            </w:pPr>
            <w:r>
              <w:rPr>
                <w:sz w:val="21"/>
              </w:rPr>
              <w:t>-11,508,161.96 </w:t>
            </w:r>
          </w:p>
        </w:tc>
      </w:tr>
      <w:tr>
        <w:trPr>
          <w:trHeight w:val="273" w:hRule="atLeast"/>
        </w:trPr>
        <w:tc>
          <w:tcPr>
            <w:tcW w:w="2127" w:type="dxa"/>
          </w:tcPr>
          <w:p>
            <w:pPr>
              <w:pStyle w:val="TableParagraph"/>
              <w:spacing w:line="250" w:lineRule="exact" w:before="3"/>
              <w:ind w:left="882" w:right="774"/>
              <w:jc w:val="center"/>
              <w:rPr>
                <w:sz w:val="21"/>
              </w:rPr>
            </w:pPr>
            <w:r>
              <w:rPr>
                <w:sz w:val="21"/>
              </w:rPr>
              <w:t>合计 </w:t>
            </w:r>
          </w:p>
        </w:tc>
        <w:tc>
          <w:tcPr>
            <w:tcW w:w="1702" w:type="dxa"/>
          </w:tcPr>
          <w:p>
            <w:pPr>
              <w:pStyle w:val="TableParagraph"/>
              <w:spacing w:line="250" w:lineRule="exact" w:before="3"/>
              <w:ind w:right="-15"/>
              <w:jc w:val="right"/>
              <w:rPr>
                <w:sz w:val="21"/>
              </w:rPr>
            </w:pPr>
            <w:r>
              <w:rPr>
                <w:sz w:val="21"/>
              </w:rPr>
              <w:t>109,167,072.19 </w:t>
            </w:r>
          </w:p>
        </w:tc>
        <w:tc>
          <w:tcPr>
            <w:tcW w:w="1843" w:type="dxa"/>
          </w:tcPr>
          <w:p>
            <w:pPr>
              <w:pStyle w:val="TableParagraph"/>
              <w:spacing w:line="250" w:lineRule="exact" w:before="3"/>
              <w:ind w:right="-15"/>
              <w:jc w:val="right"/>
              <w:rPr>
                <w:sz w:val="21"/>
              </w:rPr>
            </w:pPr>
            <w:r>
              <w:rPr>
                <w:sz w:val="21"/>
              </w:rPr>
              <w:t>778,749,913.05 </w:t>
            </w:r>
          </w:p>
        </w:tc>
        <w:tc>
          <w:tcPr>
            <w:tcW w:w="1982" w:type="dxa"/>
          </w:tcPr>
          <w:p>
            <w:pPr>
              <w:pStyle w:val="TableParagraph"/>
              <w:spacing w:line="250" w:lineRule="exact" w:before="3"/>
              <w:ind w:right="-15"/>
              <w:jc w:val="right"/>
              <w:rPr>
                <w:sz w:val="21"/>
              </w:rPr>
            </w:pPr>
            <w:r>
              <w:rPr>
                <w:sz w:val="21"/>
              </w:rPr>
              <w:t>669,582,840.86 </w:t>
            </w:r>
          </w:p>
        </w:tc>
        <w:tc>
          <w:tcPr>
            <w:tcW w:w="1843" w:type="dxa"/>
          </w:tcPr>
          <w:p>
            <w:pPr>
              <w:pStyle w:val="TableParagraph"/>
              <w:spacing w:line="250" w:lineRule="exact" w:before="3"/>
              <w:ind w:right="-15"/>
              <w:jc w:val="right"/>
              <w:rPr>
                <w:sz w:val="21"/>
              </w:rPr>
            </w:pPr>
            <w:r>
              <w:rPr>
                <w:sz w:val="21"/>
              </w:rPr>
              <w:t>710,911.78 </w:t>
            </w:r>
          </w:p>
        </w:tc>
      </w:tr>
    </w:tbl>
    <w:p>
      <w:pPr>
        <w:pStyle w:val="BodyText"/>
        <w:spacing w:before="1"/>
      </w:pPr>
      <w:r>
        <w:rPr>
          <w:w w:val="100"/>
        </w:rPr>
        <w:t> </w:t>
      </w:r>
    </w:p>
    <w:p>
      <w:pPr>
        <w:pStyle w:val="BodyText"/>
        <w:spacing w:before="65"/>
      </w:pPr>
      <w:r>
        <w:rPr>
          <w:spacing w:val="16"/>
        </w:rPr>
        <w:t>十二、 其他</w:t>
      </w:r>
    </w:p>
    <w:p>
      <w:pPr>
        <w:pStyle w:val="BodyText"/>
        <w:spacing w:before="62"/>
      </w:pPr>
      <w:r>
        <w:rPr>
          <w:spacing w:val="-1"/>
        </w:rPr>
        <w:t>□适用 √不适用</w:t>
      </w:r>
      <w:r>
        <w:rPr>
          <w:spacing w:val="-3"/>
        </w:rPr>
        <w:t> </w:t>
      </w:r>
      <w:r>
        <w:rPr/>
        <w:t> </w:t>
      </w:r>
    </w:p>
    <w:p>
      <w:pPr>
        <w:pStyle w:val="BodyText"/>
        <w:spacing w:line="253" w:lineRule="exact" w:before="5"/>
      </w:pPr>
      <w:r>
        <w:rPr>
          <w:w w:val="100"/>
        </w:rPr>
        <w:t> </w:t>
      </w:r>
    </w:p>
    <w:p>
      <w:pPr>
        <w:pStyle w:val="Heading1"/>
        <w:spacing w:line="498" w:lineRule="exact"/>
        <w:ind w:left="1206" w:right="1642"/>
      </w:pPr>
      <w:bookmarkStart w:name="_bookmark2" w:id="6"/>
      <w:bookmarkEnd w:id="6"/>
      <w:r>
        <w:rPr>
          <w:b w:val="0"/>
        </w:rPr>
      </w:r>
      <w:r>
        <w:rPr/>
        <w:t>第三节      管理层讨论与分析</w:t>
      </w:r>
    </w:p>
    <w:p>
      <w:pPr>
        <w:pStyle w:val="BodyText"/>
        <w:spacing w:before="3"/>
        <w:ind w:left="0"/>
        <w:rPr>
          <w:rFonts w:ascii="Microsoft JhengHei"/>
          <w:b/>
          <w:sz w:val="6"/>
        </w:rPr>
      </w:pPr>
    </w:p>
    <w:p>
      <w:pPr>
        <w:pStyle w:val="BodyText"/>
        <w:spacing w:before="72"/>
      </w:pPr>
      <w:r>
        <w:rPr>
          <w:w w:val="100"/>
        </w:rPr>
        <w:t> </w:t>
      </w:r>
    </w:p>
    <w:p>
      <w:pPr>
        <w:pStyle w:val="BodyText"/>
        <w:spacing w:before="64"/>
      </w:pPr>
      <w:r>
        <w:rPr/>
        <w:t>一、经营情况讨论与分析</w:t>
      </w:r>
    </w:p>
    <w:p>
      <w:pPr>
        <w:pStyle w:val="BodyText"/>
        <w:spacing w:line="321" w:lineRule="auto" w:before="139"/>
        <w:ind w:right="1649" w:firstLine="420"/>
        <w:jc w:val="both"/>
      </w:pPr>
      <w:r>
        <w:rPr/>
        <w:t>2023 年，是全面贯彻党的二十大精神的开局之年，也是公司高质量发展的奋进之年。这一年，荣晟环保坚定信心，振奋精神，依势而变，把握主动权，经营业绩稳步增长，高质量发展取得新成效，科技创新实现新突破，动能转换跑出加速度，实现了质的有效提升和量的合理增长，</w:t>
      </w:r>
      <w:r>
        <w:rPr>
          <w:spacing w:val="-103"/>
        </w:rPr>
        <w:t> </w:t>
      </w:r>
      <w:r>
        <w:rPr>
          <w:spacing w:val="-19"/>
        </w:rPr>
        <w:t>也为 </w:t>
      </w:r>
      <w:r>
        <w:rPr>
          <w:spacing w:val="-1"/>
        </w:rPr>
        <w:t>2024</w:t>
      </w:r>
      <w:r>
        <w:rPr>
          <w:spacing w:val="-8"/>
        </w:rPr>
        <w:t> 年实现“稳中求进、以进促稳”奠定了良好的基础。</w:t>
      </w:r>
      <w:r>
        <w:rPr/>
        <w:t> </w:t>
      </w:r>
    </w:p>
    <w:p>
      <w:pPr>
        <w:pStyle w:val="BodyText"/>
        <w:spacing w:line="267" w:lineRule="exact"/>
        <w:ind w:left="1639"/>
      </w:pPr>
      <w:r>
        <w:rPr/>
        <w:t>1、夯实主业量效齐增，构建高质量发展“硬支撑” </w:t>
      </w:r>
    </w:p>
    <w:p>
      <w:pPr>
        <w:pStyle w:val="BodyText"/>
        <w:spacing w:before="91"/>
        <w:ind w:left="1637"/>
      </w:pPr>
      <w:r>
        <w:rPr>
          <w:spacing w:val="-2"/>
        </w:rPr>
        <w:t>截至本报告期末，公司总资产为 </w:t>
      </w:r>
      <w:r>
        <w:rPr/>
        <w:t>36.27</w:t>
      </w:r>
      <w:r>
        <w:rPr>
          <w:spacing w:val="-7"/>
        </w:rPr>
        <w:t> 亿元，净资产为 </w:t>
      </w:r>
      <w:r>
        <w:rPr/>
        <w:t>22.32</w:t>
      </w:r>
      <w:r>
        <w:rPr>
          <w:spacing w:val="-7"/>
        </w:rPr>
        <w:t> 亿元，资产负债率为 </w:t>
      </w:r>
      <w:r>
        <w:rPr/>
        <w:t>38.44%。</w:t>
      </w:r>
    </w:p>
    <w:p>
      <w:pPr>
        <w:pStyle w:val="BodyText"/>
        <w:spacing w:before="91"/>
      </w:pPr>
      <w:r>
        <w:rPr/>
        <w:t>2023</w:t>
      </w:r>
      <w:r>
        <w:rPr>
          <w:spacing w:val="2"/>
        </w:rPr>
        <w:t> 年公司实现营业收入 </w:t>
      </w:r>
      <w:r>
        <w:rPr/>
        <w:t>22.91</w:t>
      </w:r>
      <w:r>
        <w:rPr>
          <w:spacing w:val="3"/>
        </w:rPr>
        <w:t> 亿元，同比下降 </w:t>
      </w:r>
      <w:r>
        <w:rPr/>
        <w:t>10.60%；实现归属于上市公司股东的净利润</w:t>
      </w:r>
    </w:p>
    <w:p>
      <w:pPr>
        <w:pStyle w:val="BodyText"/>
        <w:spacing w:before="91"/>
      </w:pPr>
      <w:r>
        <w:rPr>
          <w:spacing w:val="-1"/>
        </w:rPr>
        <w:t>2.71</w:t>
      </w:r>
      <w:r>
        <w:rPr>
          <w:spacing w:val="-13"/>
        </w:rPr>
        <w:t> 亿元，同比增长 </w:t>
      </w:r>
      <w:r>
        <w:rPr/>
        <w:t>60.99%。 </w:t>
      </w:r>
    </w:p>
    <w:p>
      <w:pPr>
        <w:pStyle w:val="BodyText"/>
        <w:spacing w:line="321" w:lineRule="auto" w:before="91"/>
        <w:ind w:right="1448" w:firstLine="420"/>
      </w:pPr>
      <w:r>
        <w:rPr/>
        <w:t>2023 年，公司产能进一步释放，产量、销量同步增加，但因销售价格下降导致公司营业收入</w:t>
      </w:r>
      <w:r>
        <w:rPr>
          <w:spacing w:val="15"/>
        </w:rPr>
        <w:t>同比下降 </w:t>
      </w:r>
      <w:r>
        <w:rPr/>
        <w:t>10.60</w:t>
      </w:r>
      <w:r>
        <w:rPr>
          <w:spacing w:val="-3"/>
        </w:rPr>
        <w:t>%；公司主要原材料废纸、原煤采购价格下降幅度大于产品销售价格下降幅度， 导</w:t>
      </w:r>
      <w:r>
        <w:rPr/>
        <w:t>致毛利率增加，净利润增加。 </w:t>
      </w:r>
    </w:p>
    <w:p>
      <w:pPr>
        <w:pStyle w:val="BodyText"/>
        <w:spacing w:line="321" w:lineRule="auto"/>
        <w:ind w:right="1440" w:firstLine="420"/>
      </w:pPr>
      <w:r>
        <w:rPr/>
        <w:t>公司持续增强高质量发展的潜能和韧性，质量和效益稳步提升，不断提升产业链供应链韧性，</w:t>
      </w:r>
      <w:r>
        <w:rPr>
          <w:spacing w:val="-102"/>
        </w:rPr>
        <w:t> </w:t>
      </w:r>
      <w:r>
        <w:rPr/>
        <w:t>拓宽延长产业链条，促进综合实力再上新台阶。报告期内，公司全资子公司安徽荣晟包装新材料</w:t>
      </w:r>
      <w:r>
        <w:rPr>
          <w:spacing w:val="1"/>
        </w:rPr>
        <w:t> </w:t>
      </w:r>
      <w:r>
        <w:rPr/>
        <w:t>科技有限公司建设的绿色智能包装产业园项目已部分完成建设并投产运行。随着新增产能的持续</w:t>
      </w:r>
      <w:r>
        <w:rPr>
          <w:spacing w:val="1"/>
        </w:rPr>
        <w:t> </w:t>
      </w:r>
      <w:r>
        <w:rPr/>
        <w:t>投放，公司的生产供应能力也得到提升。为进一步夯实产业链基础，持续壮大产业规模和优化产</w:t>
      </w:r>
      <w:r>
        <w:rPr>
          <w:spacing w:val="1"/>
        </w:rPr>
        <w:t> </w:t>
      </w:r>
      <w:r>
        <w:rPr>
          <w:spacing w:val="-8"/>
        </w:rPr>
        <w:t>业结构，公司于 </w:t>
      </w:r>
      <w:r>
        <w:rPr/>
        <w:t>2023</w:t>
      </w:r>
      <w:r>
        <w:rPr>
          <w:spacing w:val="-35"/>
        </w:rPr>
        <w:t> 年 </w:t>
      </w:r>
      <w:r>
        <w:rPr/>
        <w:t>8</w:t>
      </w:r>
      <w:r>
        <w:rPr>
          <w:spacing w:val="-10"/>
        </w:rPr>
        <w:t> 月向不特定对象发行可转换公司债券，发行总额 </w:t>
      </w:r>
      <w:r>
        <w:rPr/>
        <w:t>5.76</w:t>
      </w:r>
      <w:r>
        <w:rPr>
          <w:spacing w:val="-8"/>
        </w:rPr>
        <w:t> 亿元，募投项目</w:t>
      </w:r>
    </w:p>
    <w:p>
      <w:pPr>
        <w:pStyle w:val="BodyText"/>
        <w:spacing w:line="321" w:lineRule="auto"/>
        <w:ind w:right="1649"/>
        <w:jc w:val="both"/>
      </w:pPr>
      <w:r>
        <w:rPr>
          <w:spacing w:val="-11"/>
        </w:rPr>
        <w:t>包括年产 </w:t>
      </w:r>
      <w:r>
        <w:rPr>
          <w:spacing w:val="-1"/>
        </w:rPr>
        <w:t>5</w:t>
      </w:r>
      <w:r>
        <w:rPr>
          <w:spacing w:val="-8"/>
        </w:rPr>
        <w:t> 亿平方绿色智能包装产业园项目</w:t>
      </w:r>
      <w:r>
        <w:rPr/>
        <w:t>（一期）、绿色智能化零土地技改项目、生物质锅炉项目等。通过上述项目的实施，进一步提升公司的业务规模和绿色制造水平，增强“造纸、包装产业一体化”的优势。通过一系列升级改造项目，推动产业技术结构升级，支撑产品结构不断优化，有效管控和降低耗能，提升产品竞争力。 </w:t>
      </w:r>
    </w:p>
    <w:p>
      <w:pPr>
        <w:pStyle w:val="BodyText"/>
        <w:spacing w:line="267" w:lineRule="exact"/>
        <w:ind w:left="1639"/>
      </w:pPr>
      <w:r>
        <w:rPr/>
        <w:t>2、绿色创新数智转型，激活高质量发展“强引擎” </w:t>
      </w:r>
    </w:p>
    <w:p>
      <w:pPr>
        <w:spacing w:after="0" w:line="267" w:lineRule="exact"/>
        <w:sectPr>
          <w:pgSz w:w="11910" w:h="16840"/>
          <w:pgMar w:header="880" w:footer="1195" w:top="1120" w:bottom="1380" w:left="60" w:right="140"/>
        </w:sectPr>
      </w:pPr>
    </w:p>
    <w:p>
      <w:pPr>
        <w:pStyle w:val="BodyText"/>
        <w:spacing w:before="2"/>
        <w:ind w:left="0"/>
        <w:rPr>
          <w:sz w:val="25"/>
        </w:rPr>
      </w:pPr>
    </w:p>
    <w:p>
      <w:pPr>
        <w:pStyle w:val="BodyText"/>
        <w:spacing w:line="321" w:lineRule="auto" w:before="72"/>
        <w:ind w:right="1648" w:firstLine="420"/>
        <w:jc w:val="both"/>
      </w:pPr>
      <w:r>
        <w:rPr/>
        <w:t>公司坚持将绿色发展作为高质量发展的内在要求，深入践行“两山”理念，进一步深化循环</w:t>
      </w:r>
      <w:r>
        <w:rPr>
          <w:spacing w:val="-1"/>
        </w:rPr>
        <w:t>经济产业园建设，加大技术改造投入</w:t>
      </w:r>
      <w:r>
        <w:rPr/>
        <w:t>，2023</w:t>
      </w:r>
      <w:r>
        <w:rPr>
          <w:spacing w:val="-9"/>
        </w:rPr>
        <w:t> 年共实施绿色化改造 </w:t>
      </w:r>
      <w:r>
        <w:rPr/>
        <w:t>35</w:t>
      </w:r>
      <w:r>
        <w:rPr>
          <w:spacing w:val="-6"/>
        </w:rPr>
        <w:t> 项，在节能减碳等方面取得</w:t>
      </w:r>
      <w:r>
        <w:rPr/>
        <w:t>了良好成效。全力推进水资源循环利用，坚定不移走循环经济绿色发展道路，公司继 2020 年后</w:t>
      </w:r>
    </w:p>
    <w:p>
      <w:pPr>
        <w:pStyle w:val="BodyText"/>
        <w:spacing w:line="321" w:lineRule="auto"/>
        <w:ind w:right="1440"/>
      </w:pPr>
      <w:r>
        <w:rPr/>
        <w:t>再次荣获浙江省 2023 年度节水标杆企业称号，同时入选嘉兴市无废工厂名单。为引导绿色消费、促进快递产业绿色发展，助推碳达峰、碳中和，子公司嘉兴市荣晟包装材料有限公司产品瓦楞纸</w:t>
      </w:r>
      <w:r>
        <w:rPr>
          <w:spacing w:val="1"/>
        </w:rPr>
        <w:t> </w:t>
      </w:r>
      <w:r>
        <w:rPr/>
        <w:t>包装箱通过浙江省绿色产品认定。 </w:t>
      </w:r>
    </w:p>
    <w:p>
      <w:pPr>
        <w:pStyle w:val="BodyText"/>
        <w:spacing w:line="321" w:lineRule="auto"/>
        <w:ind w:right="1648" w:firstLine="420"/>
        <w:jc w:val="both"/>
      </w:pPr>
      <w:r>
        <w:rPr>
          <w:spacing w:val="-1"/>
        </w:rPr>
        <w:t>创新是引领科技发展的第一动力。</w:t>
      </w:r>
      <w:r>
        <w:rPr/>
        <w:t>2023</w:t>
      </w:r>
      <w:r>
        <w:rPr>
          <w:spacing w:val="-9"/>
        </w:rPr>
        <w:t> 年公司研发投入 </w:t>
      </w:r>
      <w:r>
        <w:rPr/>
        <w:t>12,278</w:t>
      </w:r>
      <w:r>
        <w:rPr>
          <w:spacing w:val="-6"/>
        </w:rPr>
        <w:t> 万元，主要在复合生物酶增</w:t>
      </w:r>
      <w:r>
        <w:rPr>
          <w:spacing w:val="-3"/>
        </w:rPr>
        <w:t>韧、纳米纤维素增强、类芬顿催化氧化等方面开展研究。全年获授权发明专利 </w:t>
      </w:r>
      <w:r>
        <w:rPr/>
        <w:t>6</w:t>
      </w:r>
      <w:r>
        <w:rPr>
          <w:spacing w:val="-7"/>
        </w:rPr>
        <w:t> 个、实用新型专</w:t>
      </w:r>
      <w:r>
        <w:rPr>
          <w:spacing w:val="-26"/>
        </w:rPr>
        <w:t>利 </w:t>
      </w:r>
      <w:r>
        <w:rPr>
          <w:spacing w:val="-1"/>
        </w:rPr>
        <w:t>19</w:t>
      </w:r>
      <w:r>
        <w:rPr>
          <w:spacing w:val="-18"/>
        </w:rPr>
        <w:t> 个，</w:t>
      </w:r>
      <w:r>
        <w:rPr>
          <w:spacing w:val="-1"/>
        </w:rPr>
        <w:t>3</w:t>
      </w:r>
      <w:r>
        <w:rPr>
          <w:spacing w:val="-8"/>
        </w:rPr>
        <w:t> 项浙江省新产品通过鉴定</w:t>
      </w:r>
      <w:r>
        <w:rPr/>
        <w:t>，2</w:t>
      </w:r>
      <w:r>
        <w:rPr>
          <w:spacing w:val="-8"/>
        </w:rPr>
        <w:t> 项浙江省工业新产品通过验收评价，《环保抗水仿牛皮</w:t>
      </w:r>
      <w:r>
        <w:rPr/>
        <w:t>袋纸中复合生物酶控胶及逆角质化增韧关键技术研发》项目入选平湖市重点科技计划项目并顺利通过验收。公司重视知识产权保护，顺利通过企业知识产权管理体系监审，还荣获浙江省首批科技小巨人企业、嘉兴市智造创新强市科技领军企业等荣誉，入选浙江省高新技术企业创新能力</w:t>
      </w:r>
      <w:r>
        <w:rPr>
          <w:spacing w:val="-1"/>
        </w:rPr>
        <w:t>500</w:t>
      </w:r>
      <w:r>
        <w:rPr>
          <w:spacing w:val="-8"/>
        </w:rPr>
        <w:t> 强、嘉兴高新技术企业创新投入五十强。</w:t>
      </w:r>
      <w:r>
        <w:rPr/>
        <w:t> </w:t>
      </w:r>
    </w:p>
    <w:p>
      <w:pPr>
        <w:pStyle w:val="BodyText"/>
        <w:spacing w:line="321" w:lineRule="auto"/>
        <w:ind w:right="1649" w:firstLine="420"/>
        <w:jc w:val="both"/>
      </w:pPr>
      <w:r>
        <w:rPr/>
        <w:t>公司通过数字化手段提升生产效率和质量，与广州博依特智能信息科技有限公司合作的造纸</w:t>
      </w:r>
      <w:r>
        <w:rPr>
          <w:spacing w:val="-5"/>
        </w:rPr>
        <w:t>数字化平台于 </w:t>
      </w:r>
      <w:r>
        <w:rPr/>
        <w:t>2023</w:t>
      </w:r>
      <w:r>
        <w:rPr>
          <w:spacing w:val="-16"/>
        </w:rPr>
        <w:t> 年 </w:t>
      </w:r>
      <w:r>
        <w:rPr/>
        <w:t>6</w:t>
      </w:r>
      <w:r>
        <w:rPr>
          <w:spacing w:val="-5"/>
        </w:rPr>
        <w:t> 月验收上线，除在断纸、质量管理、设备异常预警方面进行数据采集提</w:t>
      </w:r>
      <w:r>
        <w:rPr/>
        <w:t>醒外，还能积累原始数据，便于效益价值分析挖掘，加快企业数字化建设进程，提升传统流程型制造业的生产效率，同时入选浙江省第三批制造业“云上企业”名单。 </w:t>
      </w:r>
    </w:p>
    <w:p>
      <w:pPr>
        <w:pStyle w:val="BodyText"/>
        <w:spacing w:line="267" w:lineRule="exact"/>
        <w:ind w:left="1639"/>
      </w:pPr>
      <w:r>
        <w:rPr/>
        <w:t>3、“党建+人才”双核驱动，培育高质量发展“新动能” </w:t>
      </w:r>
    </w:p>
    <w:p>
      <w:pPr>
        <w:pStyle w:val="BodyText"/>
        <w:spacing w:line="321" w:lineRule="auto" w:before="85"/>
        <w:ind w:right="1555" w:firstLine="420"/>
        <w:jc w:val="both"/>
      </w:pPr>
      <w:r>
        <w:rPr/>
        <w:t>公司坚持以“五心”党建引领企业高质量发展，将严格落实“第一议题”制度作为学习贯彻习近平新时代中国特色社会主义思想的重要抓手，坚持原原本本学、循迹溯源学、创新形式学。积极开展“三先工程”建设、党建品牌打造，深入开展产业工人队伍建设改革，入选浙江省第二批“幸福共同体领头雁企业”名单，《“五心”聚合力 同心奔共富》入选平湖市“守好红色根脉·班前十分钟”优秀活动案例。大力开展党风廉政教育和清廉民企建设，制定《清廉民营企业建设工作方案》，将清廉文化融入企业核心价值体系，荣获浙江省清廉民营企业建设示范单位。 </w:t>
      </w:r>
    </w:p>
    <w:p>
      <w:pPr>
        <w:pStyle w:val="BodyText"/>
        <w:spacing w:line="321" w:lineRule="auto"/>
        <w:ind w:right="1440" w:firstLine="420"/>
      </w:pPr>
      <w:r>
        <w:rPr/>
        <w:t>公司坚持“党管人才”主基调，牢固树立人才发展新理念，健全人才工作体系，不断提升人</w:t>
      </w:r>
      <w:r>
        <w:rPr>
          <w:spacing w:val="1"/>
        </w:rPr>
        <w:t> </w:t>
      </w:r>
      <w:r>
        <w:rPr/>
        <w:t>才工作队伍适应变革、塑造变革的能力，发布“三学、三比、三争当”活动，激励全员争当岗位</w:t>
      </w:r>
      <w:r>
        <w:rPr>
          <w:spacing w:val="1"/>
        </w:rPr>
        <w:t> </w:t>
      </w:r>
      <w:r>
        <w:rPr/>
        <w:t>高技能的优等生、工作高质量的模范生、待遇高收入的共富生。建立职工工作述职评议考核制度，</w:t>
      </w:r>
      <w:r>
        <w:rPr>
          <w:spacing w:val="-102"/>
        </w:rPr>
        <w:t> </w:t>
      </w:r>
      <w:r>
        <w:rPr/>
        <w:t>鼓励宣导各部门争先创优，分层分级做好人才孵化，推动人才工作实现更高水平、更高层次发展，</w:t>
      </w:r>
      <w:r>
        <w:rPr>
          <w:spacing w:val="-102"/>
        </w:rPr>
        <w:t> </w:t>
      </w:r>
      <w:r>
        <w:rPr/>
        <w:t>被评为平湖市人才工作先进单位。定期开展职业技能素质提升培训，结合师徒帮带、技能比武大</w:t>
      </w:r>
      <w:r>
        <w:rPr>
          <w:spacing w:val="1"/>
        </w:rPr>
        <w:t> </w:t>
      </w:r>
      <w:r>
        <w:rPr/>
        <w:t>赛等方式，形成以老带新，以新促老，互学共进的良好氛围。 </w:t>
      </w:r>
    </w:p>
    <w:p>
      <w:pPr>
        <w:pStyle w:val="BodyText"/>
        <w:spacing w:line="266" w:lineRule="exact"/>
        <w:ind w:left="1639"/>
      </w:pPr>
      <w:r>
        <w:rPr/>
        <w:t>4、积极践行社会责任，行动书写企业担当 </w:t>
      </w:r>
    </w:p>
    <w:p>
      <w:pPr>
        <w:pStyle w:val="BodyText"/>
        <w:spacing w:line="321" w:lineRule="auto" w:before="88"/>
        <w:ind w:right="1648" w:firstLine="420"/>
        <w:jc w:val="both"/>
      </w:pPr>
      <w:r>
        <w:rPr/>
        <w:t>荣晟环保在发展中时刻不忘用实际行动回馈社会，以最诚挚的努力高挂社会责任之帆。公司除积极吸纳周边村社区残疾人就近就业外，还全面推进“共富工坊”建设，启动“红色接力，助力共富”行动，党员、干部与残困员工“一对一”结对，开展长期帮扶，走访残困员工家庭，圆梦“微心愿”。公司与嘉兴市交通学校联合举办“双证制”高中学历提升班，21</w:t>
      </w:r>
      <w:r>
        <w:rPr>
          <w:spacing w:val="13"/>
        </w:rPr>
        <w:t> 名残疾员工顺</w:t>
      </w:r>
      <w:r>
        <w:rPr/>
        <w:t>利毕业，当好残疾人员教育共富路上的“先锋队”。定期发放“荣晟助困助学金”，温暖帮扶贫困群众，助力寒门学子逐梦未来，传递公益正能量。公司还成立荣晟环保残疾人之家、嘉兴市首个残疾人专门协会，“爱心圆梦”共富工坊项目被评为“最佳助残共富项目”，激发残困员工的</w:t>
      </w:r>
    </w:p>
    <w:p>
      <w:pPr>
        <w:spacing w:after="0" w:line="321" w:lineRule="auto"/>
        <w:jc w:val="both"/>
        <w:sectPr>
          <w:pgSz w:w="11910" w:h="16840"/>
          <w:pgMar w:header="880" w:footer="1195" w:top="1120" w:bottom="1380" w:left="60" w:right="140"/>
        </w:sectPr>
      </w:pPr>
    </w:p>
    <w:p>
      <w:pPr>
        <w:pStyle w:val="BodyText"/>
        <w:spacing w:before="2"/>
        <w:ind w:left="0"/>
        <w:rPr>
          <w:sz w:val="25"/>
        </w:rPr>
      </w:pPr>
    </w:p>
    <w:p>
      <w:pPr>
        <w:pStyle w:val="BodyText"/>
        <w:spacing w:line="321" w:lineRule="auto" w:before="72"/>
        <w:ind w:right="1649"/>
      </w:pPr>
      <w:r>
        <w:rPr/>
        <w:t>干事创业热情，营造了扶残助残的良好氛围，让共富路上一个都不掉队。公司退役军人服务站组织开展“八一”红色研学、先进表彰、座谈慰问等活动，荣获 2023 年全省新时代枫桥式退役军</w:t>
      </w:r>
    </w:p>
    <w:p>
      <w:pPr>
        <w:pStyle w:val="BodyText"/>
        <w:spacing w:line="268" w:lineRule="exact"/>
      </w:pPr>
      <w:r>
        <w:rPr/>
        <w:t>人服务站（延伸建站类）</w:t>
      </w:r>
      <w:r>
        <w:rPr>
          <w:spacing w:val="1"/>
        </w:rPr>
        <w:t>。截至 </w:t>
      </w:r>
      <w:r>
        <w:rPr/>
        <w:t>2023 年，荣晟环保崇军基金累计慰问四十七人次，公司当选浙</w:t>
      </w:r>
    </w:p>
    <w:p>
      <w:pPr>
        <w:pStyle w:val="BodyText"/>
        <w:spacing w:before="91"/>
      </w:pPr>
      <w:r>
        <w:rPr>
          <w:spacing w:val="-1"/>
        </w:rPr>
        <w:t>江省关爱退役军人协会第一届执行会长单位。</w:t>
      </w:r>
      <w:r>
        <w:rPr/>
        <w:t> </w:t>
      </w:r>
    </w:p>
    <w:p>
      <w:pPr>
        <w:pStyle w:val="BodyText"/>
        <w:spacing w:before="14"/>
      </w:pPr>
      <w:r>
        <w:rPr>
          <w:w w:val="100"/>
        </w:rPr>
        <w:t> </w:t>
      </w:r>
    </w:p>
    <w:p>
      <w:pPr>
        <w:pStyle w:val="BodyText"/>
        <w:spacing w:before="62"/>
      </w:pPr>
      <w:r>
        <w:rPr/>
        <w:t>二、报告期内公司所处行业情况</w:t>
      </w:r>
    </w:p>
    <w:p>
      <w:pPr>
        <w:pStyle w:val="BodyText"/>
        <w:spacing w:line="321" w:lineRule="auto" w:before="142"/>
        <w:ind w:right="1649" w:firstLine="420"/>
        <w:jc w:val="both"/>
      </w:pPr>
      <w:r>
        <w:rPr/>
        <w:t>造纸业作为重要的基础原材料产业，关系到国家的经济、文化、生产、国防各个方面，其产品用于文化、教育、科技和国民经济的众多领域。造纸工业具有连续高效运行、规模效益显著等典型的大工业生产特征，与社会文明和经济发展息息相关，其生产和消费水平是衡量一个国家现代化水平和文明程度的标志。 </w:t>
      </w:r>
    </w:p>
    <w:p>
      <w:pPr>
        <w:pStyle w:val="BodyText"/>
        <w:spacing w:line="267" w:lineRule="exact"/>
        <w:ind w:left="1637"/>
        <w:jc w:val="both"/>
      </w:pPr>
      <w:r>
        <w:rPr/>
        <w:t>2023 年宏观经济在“稳”字的情形下，造纸工业生产虽然也遭遇了市场需求减弱、原材料</w:t>
      </w:r>
    </w:p>
    <w:p>
      <w:pPr>
        <w:pStyle w:val="BodyText"/>
        <w:spacing w:before="91"/>
        <w:jc w:val="both"/>
      </w:pPr>
      <w:r>
        <w:rPr/>
        <w:t>成本上升等困境，加上外部环境变化等问题叠加，使得 2023 年造纸行业整体生产和运行困难增</w:t>
      </w:r>
    </w:p>
    <w:p>
      <w:pPr>
        <w:pStyle w:val="BodyText"/>
        <w:spacing w:line="321" w:lineRule="auto" w:before="91"/>
        <w:ind w:right="1648"/>
        <w:jc w:val="both"/>
      </w:pPr>
      <w:r>
        <w:rPr/>
        <w:drawing>
          <wp:anchor distT="0" distB="0" distL="0" distR="0" allowOverlap="1" layoutInCell="1" locked="0" behindDoc="0" simplePos="0" relativeHeight="2">
            <wp:simplePos x="0" y="0"/>
            <wp:positionH relativeFrom="page">
              <wp:posOffset>931528</wp:posOffset>
            </wp:positionH>
            <wp:positionV relativeFrom="paragraph">
              <wp:posOffset>1021333</wp:posOffset>
            </wp:positionV>
            <wp:extent cx="4720623" cy="23622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720623" cy="2362200"/>
                    </a:xfrm>
                    <a:prstGeom prst="rect">
                      <a:avLst/>
                    </a:prstGeom>
                  </pic:spPr>
                </pic:pic>
              </a:graphicData>
            </a:graphic>
          </wp:anchor>
        </w:drawing>
      </w:r>
      <w:r>
        <w:rPr/>
        <w:t>多，下行压力加大。但从 2023 年中央发布的提振经济发展的政策和国内经济整体形势是逐渐向</w:t>
      </w:r>
      <w:r>
        <w:rPr>
          <w:spacing w:val="-7"/>
        </w:rPr>
        <w:t>好及 </w:t>
      </w:r>
      <w:r>
        <w:rPr/>
        <w:t>2023</w:t>
      </w:r>
      <w:r>
        <w:rPr>
          <w:spacing w:val="-11"/>
        </w:rPr>
        <w:t> 年度 </w:t>
      </w:r>
      <w:r>
        <w:rPr/>
        <w:t>GDP</w:t>
      </w:r>
      <w:r>
        <w:rPr>
          <w:spacing w:val="-8"/>
        </w:rPr>
        <w:t> 同比增长 </w:t>
      </w:r>
      <w:r>
        <w:rPr/>
        <w:t>5.2%的情况看，中国经济仍然继续保持在合理区间运行,造纸行业生产运行整体情况呈现前低后高、逐渐向好态势，全年纸及纸板生产总量随着经济发展需要仍有</w:t>
      </w:r>
      <w:r>
        <w:rPr>
          <w:spacing w:val="-1"/>
        </w:rPr>
        <w:t>增加。国家统计局数据显示</w:t>
      </w:r>
      <w:r>
        <w:rPr/>
        <w:t>，2023</w:t>
      </w:r>
      <w:r>
        <w:rPr>
          <w:spacing w:val="-12"/>
        </w:rPr>
        <w:t> 年全国机制纸及纸板产量 </w:t>
      </w:r>
      <w:r>
        <w:rPr/>
        <w:t>14405.5</w:t>
      </w:r>
      <w:r>
        <w:rPr>
          <w:spacing w:val="-13"/>
        </w:rPr>
        <w:t> 万吨，同比增长 </w:t>
      </w:r>
      <w:r>
        <w:rPr/>
        <w:t>6.6%。 </w:t>
      </w:r>
    </w:p>
    <w:p>
      <w:pPr>
        <w:pStyle w:val="BodyText"/>
        <w:ind w:left="0" w:right="2551"/>
        <w:jc w:val="right"/>
      </w:pPr>
      <w:r>
        <w:rPr>
          <w:w w:val="100"/>
        </w:rPr>
        <w:t> </w:t>
      </w:r>
    </w:p>
    <w:p>
      <w:pPr>
        <w:pStyle w:val="BodyText"/>
        <w:spacing w:line="321" w:lineRule="auto"/>
        <w:ind w:right="1648" w:firstLine="420"/>
        <w:jc w:val="both"/>
      </w:pPr>
      <w:r>
        <w:rPr/>
        <w:t>2023</w:t>
      </w:r>
      <w:r>
        <w:rPr>
          <w:spacing w:val="-7"/>
        </w:rPr>
        <w:t> 年全国规模以上工业企业实现利润总额 </w:t>
      </w:r>
      <w:r>
        <w:rPr/>
        <w:t>76858.3</w:t>
      </w:r>
      <w:r>
        <w:rPr>
          <w:spacing w:val="-7"/>
        </w:rPr>
        <w:t> 亿元，比上年下降 </w:t>
      </w:r>
      <w:r>
        <w:rPr/>
        <w:t>2.3%。其中，造纸</w:t>
      </w:r>
      <w:r>
        <w:rPr>
          <w:spacing w:val="-4"/>
        </w:rPr>
        <w:t>和纸制品业实现利润总额 </w:t>
      </w:r>
      <w:r>
        <w:rPr/>
        <w:t>508.4</w:t>
      </w:r>
      <w:r>
        <w:rPr>
          <w:spacing w:val="-8"/>
        </w:rPr>
        <w:t> 亿元，同比增长 </w:t>
      </w:r>
      <w:r>
        <w:rPr/>
        <w:t>4.4%。在营业收入方面，2023</w:t>
      </w:r>
      <w:r>
        <w:rPr>
          <w:spacing w:val="-5"/>
        </w:rPr>
        <w:t> 年全国规模以上</w:t>
      </w:r>
      <w:r>
        <w:rPr>
          <w:spacing w:val="-3"/>
        </w:rPr>
        <w:t>工业企业实现营业收入 </w:t>
      </w:r>
      <w:r>
        <w:rPr/>
        <w:t>133.44</w:t>
      </w:r>
      <w:r>
        <w:rPr>
          <w:spacing w:val="-7"/>
        </w:rPr>
        <w:t> 万亿元，比上年增长 </w:t>
      </w:r>
      <w:r>
        <w:rPr/>
        <w:t>1.1</w:t>
      </w:r>
      <w:r>
        <w:rPr>
          <w:spacing w:val="-3"/>
        </w:rPr>
        <w:t>%；营业收入利润率为 </w:t>
      </w:r>
      <w:r>
        <w:rPr/>
        <w:t>5.76%，比上年下</w:t>
      </w:r>
      <w:r>
        <w:rPr>
          <w:spacing w:val="-27"/>
        </w:rPr>
        <w:t>降 </w:t>
      </w:r>
      <w:r>
        <w:rPr>
          <w:spacing w:val="-1"/>
        </w:rPr>
        <w:t>0.20</w:t>
      </w:r>
      <w:r>
        <w:rPr>
          <w:spacing w:val="-11"/>
        </w:rPr>
        <w:t> 个百分点。其中，造纸和纸制品业实现营业收入 </w:t>
      </w:r>
      <w:r>
        <w:rPr/>
        <w:t>13926.2</w:t>
      </w:r>
      <w:r>
        <w:rPr>
          <w:spacing w:val="-13"/>
        </w:rPr>
        <w:t> 亿元，同比下降 </w:t>
      </w:r>
      <w:r>
        <w:rPr/>
        <w:t>2.4%。 </w:t>
      </w:r>
    </w:p>
    <w:p>
      <w:pPr>
        <w:pStyle w:val="BodyText"/>
        <w:spacing w:line="267" w:lineRule="exact"/>
        <w:ind w:left="1637"/>
      </w:pPr>
      <w:r>
        <w:rPr>
          <w:w w:val="100"/>
        </w:rPr>
        <w:t> </w:t>
      </w:r>
    </w:p>
    <w:p>
      <w:pPr>
        <w:spacing w:after="0" w:line="267" w:lineRule="exact"/>
        <w:sectPr>
          <w:pgSz w:w="11910" w:h="16840"/>
          <w:pgMar w:header="880" w:footer="1195" w:top="1120" w:bottom="1380" w:left="60" w:right="140"/>
        </w:sectPr>
      </w:pPr>
    </w:p>
    <w:p>
      <w:pPr>
        <w:pStyle w:val="BodyText"/>
        <w:spacing w:before="9"/>
        <w:ind w:left="0"/>
        <w:rPr>
          <w:sz w:val="24"/>
        </w:rPr>
      </w:pPr>
    </w:p>
    <w:p>
      <w:pPr>
        <w:pStyle w:val="BodyText"/>
        <w:ind w:left="1965"/>
        <w:rPr>
          <w:sz w:val="20"/>
        </w:rPr>
      </w:pPr>
      <w:r>
        <w:rPr>
          <w:sz w:val="20"/>
        </w:rPr>
        <w:drawing>
          <wp:inline distT="0" distB="0" distL="0" distR="0">
            <wp:extent cx="4657343" cy="342900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4657343" cy="3429000"/>
                    </a:xfrm>
                    <a:prstGeom prst="rect">
                      <a:avLst/>
                    </a:prstGeom>
                  </pic:spPr>
                </pic:pic>
              </a:graphicData>
            </a:graphic>
          </wp:inline>
        </w:drawing>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8"/>
        </w:rPr>
      </w:pPr>
    </w:p>
    <w:p>
      <w:pPr>
        <w:pStyle w:val="BodyText"/>
        <w:spacing w:before="71"/>
        <w:ind w:left="9278"/>
      </w:pPr>
      <w:r>
        <w:rPr/>
        <w:drawing>
          <wp:anchor distT="0" distB="0" distL="0" distR="0" allowOverlap="1" layoutInCell="1" locked="0" behindDoc="0" simplePos="0" relativeHeight="15730176">
            <wp:simplePos x="0" y="0"/>
            <wp:positionH relativeFrom="page">
              <wp:posOffset>1299972</wp:posOffset>
            </wp:positionH>
            <wp:positionV relativeFrom="paragraph">
              <wp:posOffset>-3163061</wp:posOffset>
            </wp:positionV>
            <wp:extent cx="4622292" cy="3340608"/>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4622292" cy="3340608"/>
                    </a:xfrm>
                    <a:prstGeom prst="rect">
                      <a:avLst/>
                    </a:prstGeom>
                  </pic:spPr>
                </pic:pic>
              </a:graphicData>
            </a:graphic>
          </wp:anchor>
        </w:drawing>
      </w:r>
      <w:r>
        <w:rPr>
          <w:w w:val="100"/>
        </w:rPr>
        <w:t> </w:t>
      </w:r>
    </w:p>
    <w:p>
      <w:pPr>
        <w:pStyle w:val="BodyText"/>
        <w:spacing w:line="321" w:lineRule="auto" w:before="20"/>
        <w:ind w:right="1658" w:firstLine="420"/>
      </w:pPr>
      <w:r>
        <w:rPr/>
        <w:t>随着世界经济增长势头的不断正向，国际原料纸、印刷纸、包装纸等的市场供应逐渐增大，</w:t>
      </w:r>
      <w:r>
        <w:rPr>
          <w:spacing w:val="-102"/>
        </w:rPr>
        <w:t> </w:t>
      </w:r>
      <w:r>
        <w:rPr>
          <w:spacing w:val="-4"/>
        </w:rPr>
        <w:t>国际市场对中国造纸行业的需求也在不断增加。加上 </w:t>
      </w:r>
      <w:r>
        <w:rPr/>
        <w:t>2023</w:t>
      </w:r>
      <w:r>
        <w:rPr>
          <w:spacing w:val="-36"/>
        </w:rPr>
        <w:t> 年 </w:t>
      </w:r>
      <w:r>
        <w:rPr/>
        <w:t>1</w:t>
      </w:r>
      <w:r>
        <w:rPr>
          <w:spacing w:val="-37"/>
        </w:rPr>
        <w:t> 月 </w:t>
      </w:r>
      <w:r>
        <w:rPr/>
        <w:t>1</w:t>
      </w:r>
      <w:r>
        <w:rPr>
          <w:spacing w:val="-8"/>
        </w:rPr>
        <w:t> 日起，我国将部分成品纸及</w:t>
      </w:r>
      <w:r>
        <w:rPr/>
        <w:t>纸浆的关税将下降至零，促进国内国外造纸行业上下游的沟通交流与协同发展。随着全球各地纸</w:t>
      </w:r>
    </w:p>
    <w:p>
      <w:pPr>
        <w:pStyle w:val="BodyText"/>
        <w:spacing w:line="321" w:lineRule="auto"/>
        <w:ind w:right="1440"/>
      </w:pPr>
      <w:r>
        <w:rPr/>
        <w:t>浆产能释放，纸企盈利能力逐步得到了改善，造纸产业发展空间逐步扩大，行业集中度持续上升，</w:t>
      </w:r>
      <w:r>
        <w:rPr>
          <w:spacing w:val="-102"/>
        </w:rPr>
        <w:t> </w:t>
      </w:r>
      <w:r>
        <w:rPr/>
        <w:t>头部企业具有产业链、规模化、生产管理效率等优势进一步凸显。与此同时，林浆纸一体化产业</w:t>
      </w:r>
      <w:r>
        <w:rPr>
          <w:spacing w:val="1"/>
        </w:rPr>
        <w:t> </w:t>
      </w:r>
      <w:r>
        <w:rPr/>
        <w:t>格局的形成促进造纸企业永续经营和造纸工业可持续发展。 </w:t>
      </w:r>
    </w:p>
    <w:p>
      <w:pPr>
        <w:pStyle w:val="BodyText"/>
        <w:spacing w:line="321" w:lineRule="auto"/>
        <w:ind w:right="1658" w:firstLine="420"/>
      </w:pPr>
      <w:r>
        <w:rPr/>
        <w:t>造纸行业发挥绿色循环产业的优势，加快推进全面绿色转型，循环、低碳、绿色经济成为新的行业发展主题。“十四五”时期，造纸行业政策的重点在于节能环保、绿色生产，颁布了包括</w:t>
      </w:r>
    </w:p>
    <w:p>
      <w:pPr>
        <w:spacing w:after="0" w:line="321" w:lineRule="auto"/>
        <w:sectPr>
          <w:pgSz w:w="11910" w:h="16840"/>
          <w:pgMar w:header="880" w:footer="1195" w:top="1120" w:bottom="1380" w:left="60" w:right="140"/>
        </w:sectPr>
      </w:pPr>
    </w:p>
    <w:p>
      <w:pPr>
        <w:pStyle w:val="BodyText"/>
        <w:spacing w:before="2"/>
        <w:ind w:left="0"/>
        <w:rPr>
          <w:sz w:val="25"/>
        </w:rPr>
      </w:pPr>
    </w:p>
    <w:p>
      <w:pPr>
        <w:pStyle w:val="BodyText"/>
        <w:spacing w:line="321" w:lineRule="auto" w:before="72"/>
        <w:ind w:right="1658"/>
      </w:pPr>
      <w:r>
        <w:rPr/>
        <w:t>废纸回收利用、循环生产、节能减排等领域的一系列支持和限制政策。此外，造纸行业政策仍在继续推进产业结构调整，而推进生产设施及生产绿色环保技术的发展则是促进行业绿色可持续发</w:t>
      </w:r>
      <w:r>
        <w:rPr>
          <w:spacing w:val="-1"/>
        </w:rPr>
        <w:t>展的方式和基础。</w:t>
      </w:r>
      <w:r>
        <w:rPr/>
        <w:t>2022</w:t>
      </w:r>
      <w:r>
        <w:rPr>
          <w:spacing w:val="-37"/>
        </w:rPr>
        <w:t> 年 </w:t>
      </w:r>
      <w:r>
        <w:rPr/>
        <w:t>12</w:t>
      </w:r>
      <w:r>
        <w:rPr>
          <w:spacing w:val="-8"/>
        </w:rPr>
        <w:t> 月嘉兴市印发《嘉兴市废旧物资循环利用体系建设实施方案》，深</w:t>
      </w:r>
      <w:r>
        <w:rPr/>
        <w:t>入落实国家废旧物资循环利用体系重点城市建设要求，加快建立健全废旧物资循环利用体系，推</w:t>
      </w:r>
      <w:r>
        <w:rPr>
          <w:spacing w:val="-1"/>
        </w:rPr>
        <w:t>动经济社会发展全面绿色转型，打造绿色低碳循环城市“金名片”。</w:t>
      </w:r>
      <w:r>
        <w:rPr/>
        <w:t>2023</w:t>
      </w:r>
      <w:r>
        <w:rPr>
          <w:spacing w:val="-37"/>
        </w:rPr>
        <w:t> 年 </w:t>
      </w:r>
      <w:r>
        <w:rPr/>
        <w:t>7</w:t>
      </w:r>
      <w:r>
        <w:rPr>
          <w:spacing w:val="-8"/>
        </w:rPr>
        <w:t> 月，工信部等三</w:t>
      </w:r>
      <w:r>
        <w:rPr>
          <w:spacing w:val="-1"/>
        </w:rPr>
        <w:t>部门发布了《轻工业稳增长工作方案</w:t>
      </w:r>
      <w:r>
        <w:rPr/>
        <w:t>（2023-2024</w:t>
      </w:r>
      <w:r>
        <w:rPr>
          <w:spacing w:val="-28"/>
        </w:rPr>
        <w:t> 年</w:t>
      </w:r>
      <w:r>
        <w:rPr/>
        <w:t>）》，未来造纸行业将持续向低碳环保可持</w:t>
      </w:r>
    </w:p>
    <w:p>
      <w:pPr>
        <w:pStyle w:val="BodyText"/>
        <w:spacing w:line="266" w:lineRule="exact"/>
      </w:pPr>
      <w:r>
        <w:rPr>
          <w:spacing w:val="-1"/>
        </w:rPr>
        <w:t>续发展，进一步推动企业减少环境污染、提高资源利用效率，向可持续发展的方向发展。</w:t>
      </w:r>
      <w:r>
        <w:rPr/>
        <w:t> </w:t>
      </w:r>
    </w:p>
    <w:p>
      <w:pPr>
        <w:pStyle w:val="BodyText"/>
        <w:spacing w:before="14"/>
      </w:pPr>
      <w:r>
        <w:rPr>
          <w:w w:val="100"/>
        </w:rPr>
        <w:t> </w:t>
      </w:r>
    </w:p>
    <w:p>
      <w:pPr>
        <w:pStyle w:val="BodyText"/>
        <w:spacing w:line="297" w:lineRule="auto" w:before="62"/>
        <w:ind w:left="1637" w:right="7323" w:hanging="420"/>
      </w:pPr>
      <w:r>
        <w:rPr/>
        <w:t>三、报告期内公司从事的业务情况1、主营业务情况说明 </w:t>
      </w:r>
    </w:p>
    <w:p>
      <w:pPr>
        <w:pStyle w:val="BodyText"/>
        <w:spacing w:line="364" w:lineRule="auto" w:before="75"/>
        <w:ind w:right="1651" w:firstLine="420"/>
        <w:jc w:val="both"/>
      </w:pPr>
      <w:r>
        <w:rPr/>
        <w:t>公司主要从事牛皮箱板纸、瓦楞原纸等再生包装纸产品以及瓦楞纸板的生产制造，处于造纸产业链的中游。根据《国民经济行业分类和代码表》（GB/T4754-2017），公司所属行业为“C22</w:t>
      </w:r>
      <w:r>
        <w:rPr>
          <w:spacing w:val="-103"/>
        </w:rPr>
        <w:t> </w:t>
      </w:r>
      <w:r>
        <w:rPr>
          <w:spacing w:val="-1"/>
        </w:rPr>
        <w:t>造纸和纸制品业”大类下的</w:t>
      </w:r>
      <w:r>
        <w:rPr/>
        <w:t>“C222</w:t>
      </w:r>
      <w:r>
        <w:rPr>
          <w:spacing w:val="-8"/>
        </w:rPr>
        <w:t> 造纸”种类，具体细分为“</w:t>
      </w:r>
      <w:r>
        <w:rPr/>
        <w:t>2221</w:t>
      </w:r>
      <w:r>
        <w:rPr>
          <w:spacing w:val="-8"/>
        </w:rPr>
        <w:t> 机制纸及纸板制造”。</w:t>
      </w:r>
      <w:r>
        <w:rPr/>
        <w:t> </w:t>
      </w:r>
    </w:p>
    <w:p>
      <w:pPr>
        <w:pStyle w:val="BodyText"/>
        <w:spacing w:line="364" w:lineRule="auto"/>
        <w:ind w:right="1649" w:firstLine="420"/>
        <w:jc w:val="both"/>
      </w:pPr>
      <w:r>
        <w:rPr/>
        <w:t>公司以再生纸生产为龙头，集废纸回收供应、热电联产、再生环保纸生产、纸板纸箱制造于一体，主要产品包括牛皮箱板纸、高强瓦楞原纸、瓦楞纸板和蒸汽等，核心产品为牛皮箱板纸、高强瓦楞原纸和瓦楞纸板三大类包装纸板。 </w:t>
      </w:r>
    </w:p>
    <w:tbl>
      <w:tblPr>
        <w:tblW w:w="0" w:type="auto"/>
        <w:jc w:val="left"/>
        <w:tblInd w:w="11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24"/>
        <w:gridCol w:w="1389"/>
        <w:gridCol w:w="2143"/>
        <w:gridCol w:w="4292"/>
      </w:tblGrid>
      <w:tr>
        <w:trPr>
          <w:trHeight w:val="613" w:hRule="atLeast"/>
        </w:trPr>
        <w:tc>
          <w:tcPr>
            <w:tcW w:w="1224" w:type="dxa"/>
            <w:tcBorders>
              <w:bottom w:val="single" w:sz="4" w:space="0" w:color="000000"/>
              <w:right w:val="single" w:sz="4" w:space="0" w:color="000000"/>
            </w:tcBorders>
          </w:tcPr>
          <w:p>
            <w:pPr>
              <w:pStyle w:val="TableParagraph"/>
              <w:spacing w:before="169"/>
              <w:ind w:left="171" w:right="152"/>
              <w:jc w:val="center"/>
              <w:rPr>
                <w:sz w:val="21"/>
              </w:rPr>
            </w:pPr>
            <w:r>
              <w:rPr>
                <w:sz w:val="21"/>
              </w:rPr>
              <w:t>业务类型</w:t>
            </w:r>
          </w:p>
        </w:tc>
        <w:tc>
          <w:tcPr>
            <w:tcW w:w="1389" w:type="dxa"/>
            <w:tcBorders>
              <w:left w:val="single" w:sz="4" w:space="0" w:color="000000"/>
              <w:bottom w:val="single" w:sz="4" w:space="0" w:color="000000"/>
              <w:right w:val="single" w:sz="6" w:space="0" w:color="000000"/>
            </w:tcBorders>
          </w:tcPr>
          <w:p>
            <w:pPr>
              <w:pStyle w:val="TableParagraph"/>
              <w:spacing w:before="169"/>
              <w:ind w:left="154" w:right="129"/>
              <w:jc w:val="center"/>
              <w:rPr>
                <w:sz w:val="21"/>
              </w:rPr>
            </w:pPr>
            <w:r>
              <w:rPr>
                <w:sz w:val="21"/>
              </w:rPr>
              <w:t>产品</w:t>
            </w:r>
          </w:p>
        </w:tc>
        <w:tc>
          <w:tcPr>
            <w:tcW w:w="2143" w:type="dxa"/>
            <w:tcBorders>
              <w:left w:val="single" w:sz="6" w:space="0" w:color="000000"/>
              <w:bottom w:val="single" w:sz="4" w:space="0" w:color="000000"/>
              <w:right w:val="single" w:sz="4" w:space="0" w:color="000000"/>
            </w:tcBorders>
          </w:tcPr>
          <w:p>
            <w:pPr>
              <w:pStyle w:val="TableParagraph"/>
              <w:spacing w:before="169"/>
              <w:ind w:left="656"/>
              <w:rPr>
                <w:sz w:val="21"/>
              </w:rPr>
            </w:pPr>
            <w:r>
              <w:rPr>
                <w:sz w:val="21"/>
              </w:rPr>
              <w:t>产品图示</w:t>
            </w:r>
          </w:p>
        </w:tc>
        <w:tc>
          <w:tcPr>
            <w:tcW w:w="4292" w:type="dxa"/>
            <w:tcBorders>
              <w:left w:val="single" w:sz="4" w:space="0" w:color="000000"/>
              <w:bottom w:val="single" w:sz="4" w:space="0" w:color="000000"/>
            </w:tcBorders>
          </w:tcPr>
          <w:p>
            <w:pPr>
              <w:pStyle w:val="TableParagraph"/>
              <w:spacing w:before="169"/>
              <w:ind w:left="1717" w:right="1675"/>
              <w:jc w:val="center"/>
              <w:rPr>
                <w:sz w:val="21"/>
              </w:rPr>
            </w:pPr>
            <w:r>
              <w:rPr>
                <w:sz w:val="21"/>
              </w:rPr>
              <w:t>产品说明</w:t>
            </w:r>
          </w:p>
        </w:tc>
      </w:tr>
      <w:tr>
        <w:trPr>
          <w:trHeight w:val="1509" w:hRule="atLeast"/>
        </w:trPr>
        <w:tc>
          <w:tcPr>
            <w:tcW w:w="1224" w:type="dxa"/>
            <w:vMerge w:val="restart"/>
            <w:tcBorders>
              <w:top w:val="single" w:sz="4" w:space="0" w:color="000000"/>
              <w:bottom w:val="single" w:sz="4" w:space="0" w:color="000000"/>
              <w:right w:val="single" w:sz="4"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22"/>
              </w:rPr>
            </w:pPr>
          </w:p>
          <w:p>
            <w:pPr>
              <w:pStyle w:val="TableParagraph"/>
              <w:ind w:left="400"/>
              <w:rPr>
                <w:sz w:val="21"/>
              </w:rPr>
            </w:pPr>
            <w:r>
              <w:rPr>
                <w:sz w:val="21"/>
              </w:rPr>
              <w:t>原纸</w:t>
            </w:r>
          </w:p>
        </w:tc>
        <w:tc>
          <w:tcPr>
            <w:tcW w:w="1389" w:type="dxa"/>
            <w:tcBorders>
              <w:top w:val="single" w:sz="4" w:space="0" w:color="000000"/>
              <w:left w:val="single" w:sz="4" w:space="0" w:color="000000"/>
              <w:bottom w:val="single" w:sz="4" w:space="0" w:color="000000"/>
              <w:right w:val="single" w:sz="6" w:space="0" w:color="000000"/>
            </w:tcBorders>
          </w:tcPr>
          <w:p>
            <w:pPr>
              <w:pStyle w:val="TableParagraph"/>
              <w:spacing w:before="0"/>
              <w:rPr>
                <w:sz w:val="20"/>
              </w:rPr>
            </w:pPr>
          </w:p>
          <w:p>
            <w:pPr>
              <w:pStyle w:val="TableParagraph"/>
              <w:rPr>
                <w:sz w:val="28"/>
              </w:rPr>
            </w:pPr>
          </w:p>
          <w:p>
            <w:pPr>
              <w:pStyle w:val="TableParagraph"/>
              <w:spacing w:before="0"/>
              <w:ind w:left="156" w:right="129"/>
              <w:jc w:val="center"/>
              <w:rPr>
                <w:sz w:val="21"/>
              </w:rPr>
            </w:pPr>
            <w:r>
              <w:rPr>
                <w:sz w:val="21"/>
              </w:rPr>
              <w:t>瓦楞原纸</w:t>
            </w:r>
          </w:p>
        </w:tc>
        <w:tc>
          <w:tcPr>
            <w:tcW w:w="2143" w:type="dxa"/>
            <w:tcBorders>
              <w:top w:val="single" w:sz="4" w:space="0" w:color="000000"/>
              <w:left w:val="single" w:sz="6" w:space="0" w:color="000000"/>
              <w:bottom w:val="single" w:sz="4" w:space="0" w:color="000000"/>
              <w:right w:val="single" w:sz="4" w:space="0" w:color="000000"/>
            </w:tcBorders>
          </w:tcPr>
          <w:p>
            <w:pPr>
              <w:pStyle w:val="TableParagraph"/>
              <w:spacing w:before="2"/>
              <w:rPr>
                <w:sz w:val="8"/>
              </w:rPr>
            </w:pPr>
          </w:p>
          <w:p>
            <w:pPr>
              <w:pStyle w:val="TableParagraph"/>
              <w:spacing w:before="0"/>
              <w:ind w:left="290"/>
              <w:rPr>
                <w:sz w:val="20"/>
              </w:rPr>
            </w:pPr>
            <w:r>
              <w:rPr>
                <w:sz w:val="20"/>
              </w:rPr>
              <w:drawing>
                <wp:inline distT="0" distB="0" distL="0" distR="0">
                  <wp:extent cx="1003460" cy="82296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1003460" cy="822960"/>
                          </a:xfrm>
                          <a:prstGeom prst="rect">
                            <a:avLst/>
                          </a:prstGeom>
                        </pic:spPr>
                      </pic:pic>
                    </a:graphicData>
                  </a:graphic>
                </wp:inline>
              </w:drawing>
            </w:r>
            <w:r>
              <w:rPr>
                <w:sz w:val="20"/>
              </w:rPr>
            </w:r>
          </w:p>
        </w:tc>
        <w:tc>
          <w:tcPr>
            <w:tcW w:w="4292" w:type="dxa"/>
            <w:tcBorders>
              <w:top w:val="single" w:sz="4" w:space="0" w:color="000000"/>
              <w:left w:val="single" w:sz="4" w:space="0" w:color="000000"/>
              <w:bottom w:val="single" w:sz="4" w:space="0" w:color="000000"/>
            </w:tcBorders>
          </w:tcPr>
          <w:p>
            <w:pPr>
              <w:pStyle w:val="TableParagraph"/>
              <w:spacing w:before="3"/>
              <w:rPr>
                <w:sz w:val="16"/>
              </w:rPr>
            </w:pPr>
          </w:p>
          <w:p>
            <w:pPr>
              <w:pStyle w:val="TableParagraph"/>
              <w:spacing w:line="242" w:lineRule="auto" w:before="0"/>
              <w:ind w:left="116" w:right="158"/>
              <w:jc w:val="both"/>
              <w:rPr>
                <w:sz w:val="21"/>
              </w:rPr>
            </w:pPr>
            <w:r>
              <w:rPr>
                <w:sz w:val="21"/>
              </w:rPr>
              <w:t>瓦楞原纸是生产瓦楞纸板及纸箱的重要组成材料之一。瓦楞原纸要求纤维结合强度好，</w:t>
            </w:r>
            <w:r>
              <w:rPr>
                <w:spacing w:val="-103"/>
                <w:sz w:val="21"/>
              </w:rPr>
              <w:t> </w:t>
            </w:r>
            <w:r>
              <w:rPr>
                <w:sz w:val="21"/>
              </w:rPr>
              <w:t>纸面平整，有较好的环压强度，有一定的弹性，以保证制成的纸箱具有防震和耐压能力</w:t>
            </w:r>
          </w:p>
        </w:tc>
      </w:tr>
      <w:tr>
        <w:trPr>
          <w:trHeight w:val="1849" w:hRule="atLeast"/>
        </w:trPr>
        <w:tc>
          <w:tcPr>
            <w:tcW w:w="1224" w:type="dxa"/>
            <w:vMerge/>
            <w:tcBorders>
              <w:top w:val="nil"/>
              <w:bottom w:val="single" w:sz="4" w:space="0" w:color="000000"/>
              <w:right w:val="single" w:sz="4" w:space="0" w:color="000000"/>
            </w:tcBorders>
          </w:tcPr>
          <w:p>
            <w:pPr>
              <w:rPr>
                <w:sz w:val="2"/>
                <w:szCs w:val="2"/>
              </w:rPr>
            </w:pPr>
          </w:p>
        </w:tc>
        <w:tc>
          <w:tcPr>
            <w:tcW w:w="1389" w:type="dxa"/>
            <w:tcBorders>
              <w:top w:val="single" w:sz="4" w:space="0" w:color="000000"/>
              <w:left w:val="single" w:sz="4" w:space="0" w:color="000000"/>
              <w:bottom w:val="single" w:sz="4" w:space="0" w:color="000000"/>
              <w:right w:val="single" w:sz="6" w:space="0" w:color="000000"/>
            </w:tcBorders>
          </w:tcPr>
          <w:p>
            <w:pPr>
              <w:pStyle w:val="TableParagraph"/>
              <w:spacing w:before="0"/>
              <w:rPr>
                <w:sz w:val="20"/>
              </w:rPr>
            </w:pPr>
          </w:p>
          <w:p>
            <w:pPr>
              <w:pStyle w:val="TableParagraph"/>
              <w:spacing w:before="0"/>
              <w:rPr>
                <w:sz w:val="20"/>
              </w:rPr>
            </w:pPr>
          </w:p>
          <w:p>
            <w:pPr>
              <w:pStyle w:val="TableParagraph"/>
              <w:spacing w:before="5"/>
              <w:rPr>
                <w:sz w:val="21"/>
              </w:rPr>
            </w:pPr>
          </w:p>
          <w:p>
            <w:pPr>
              <w:pStyle w:val="TableParagraph"/>
              <w:spacing w:before="0"/>
              <w:ind w:left="156" w:right="129"/>
              <w:jc w:val="center"/>
              <w:rPr>
                <w:sz w:val="21"/>
              </w:rPr>
            </w:pPr>
            <w:r>
              <w:rPr>
                <w:sz w:val="21"/>
              </w:rPr>
              <w:t>牛皮箱板纸</w:t>
            </w:r>
          </w:p>
        </w:tc>
        <w:tc>
          <w:tcPr>
            <w:tcW w:w="2143" w:type="dxa"/>
            <w:tcBorders>
              <w:top w:val="single" w:sz="4" w:space="0" w:color="000000"/>
              <w:left w:val="single" w:sz="6" w:space="0" w:color="000000"/>
              <w:bottom w:val="single" w:sz="4" w:space="0" w:color="000000"/>
              <w:right w:val="single" w:sz="4" w:space="0" w:color="000000"/>
            </w:tcBorders>
          </w:tcPr>
          <w:p>
            <w:pPr>
              <w:pStyle w:val="TableParagraph"/>
              <w:spacing w:before="12"/>
              <w:rPr>
                <w:sz w:val="10"/>
              </w:rPr>
            </w:pPr>
          </w:p>
          <w:p>
            <w:pPr>
              <w:pStyle w:val="TableParagraph"/>
              <w:spacing w:before="0"/>
              <w:ind w:left="297"/>
              <w:rPr>
                <w:sz w:val="20"/>
              </w:rPr>
            </w:pPr>
            <w:r>
              <w:rPr>
                <w:sz w:val="20"/>
              </w:rPr>
              <w:drawing>
                <wp:inline distT="0" distB="0" distL="0" distR="0">
                  <wp:extent cx="985742" cy="985742"/>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985742" cy="985742"/>
                          </a:xfrm>
                          <a:prstGeom prst="rect">
                            <a:avLst/>
                          </a:prstGeom>
                        </pic:spPr>
                      </pic:pic>
                    </a:graphicData>
                  </a:graphic>
                </wp:inline>
              </w:drawing>
            </w:r>
            <w:r>
              <w:rPr>
                <w:sz w:val="20"/>
              </w:rPr>
            </w:r>
          </w:p>
        </w:tc>
        <w:tc>
          <w:tcPr>
            <w:tcW w:w="4292" w:type="dxa"/>
            <w:tcBorders>
              <w:top w:val="single" w:sz="4" w:space="0" w:color="000000"/>
              <w:left w:val="single" w:sz="4" w:space="0" w:color="000000"/>
              <w:bottom w:val="single" w:sz="4" w:space="0" w:color="000000"/>
            </w:tcBorders>
          </w:tcPr>
          <w:p>
            <w:pPr>
              <w:pStyle w:val="TableParagraph"/>
              <w:spacing w:line="242" w:lineRule="auto" w:before="105"/>
              <w:ind w:left="116" w:right="158"/>
              <w:rPr>
                <w:sz w:val="21"/>
              </w:rPr>
            </w:pPr>
            <w:r>
              <w:rPr>
                <w:sz w:val="21"/>
              </w:rPr>
              <w:t>主要以废纸原料制成，比一般箱板纸更为坚韧、挺实，有极高的抗压强度、耐破度和耐折度，用于包装纸箱外层，主要是用于轻</w:t>
            </w:r>
            <w:r>
              <w:rPr>
                <w:spacing w:val="1"/>
                <w:sz w:val="21"/>
              </w:rPr>
              <w:t> </w:t>
            </w:r>
            <w:r>
              <w:rPr>
                <w:sz w:val="21"/>
              </w:rPr>
              <w:t>工、食品、家电等产品运输包装，尤其是外贸包装及国内高档商品包装，是木材、金属等系列包装的优质替代产品</w:t>
            </w:r>
          </w:p>
        </w:tc>
      </w:tr>
      <w:tr>
        <w:trPr>
          <w:trHeight w:val="1579" w:hRule="atLeast"/>
        </w:trPr>
        <w:tc>
          <w:tcPr>
            <w:tcW w:w="1224" w:type="dxa"/>
            <w:vMerge/>
            <w:tcBorders>
              <w:top w:val="nil"/>
              <w:bottom w:val="single" w:sz="4" w:space="0" w:color="000000"/>
              <w:right w:val="single" w:sz="4" w:space="0" w:color="000000"/>
            </w:tcBorders>
          </w:tcPr>
          <w:p>
            <w:pPr>
              <w:rPr>
                <w:sz w:val="2"/>
                <w:szCs w:val="2"/>
              </w:rPr>
            </w:pPr>
          </w:p>
        </w:tc>
        <w:tc>
          <w:tcPr>
            <w:tcW w:w="1389" w:type="dxa"/>
            <w:tcBorders>
              <w:top w:val="single" w:sz="4" w:space="0" w:color="000000"/>
              <w:left w:val="single" w:sz="4" w:space="0" w:color="000000"/>
              <w:bottom w:val="single" w:sz="4" w:space="0" w:color="000000"/>
              <w:right w:val="single" w:sz="6" w:space="0" w:color="000000"/>
            </w:tcBorders>
          </w:tcPr>
          <w:p>
            <w:pPr>
              <w:pStyle w:val="TableParagraph"/>
              <w:spacing w:before="0"/>
              <w:rPr>
                <w:sz w:val="20"/>
              </w:rPr>
            </w:pPr>
          </w:p>
          <w:p>
            <w:pPr>
              <w:pStyle w:val="TableParagraph"/>
              <w:spacing w:before="0"/>
              <w:rPr>
                <w:sz w:val="20"/>
              </w:rPr>
            </w:pPr>
          </w:p>
          <w:p>
            <w:pPr>
              <w:pStyle w:val="TableParagraph"/>
              <w:spacing w:before="137"/>
              <w:ind w:left="156" w:right="129"/>
              <w:jc w:val="center"/>
              <w:rPr>
                <w:sz w:val="21"/>
              </w:rPr>
            </w:pPr>
            <w:r>
              <w:rPr>
                <w:sz w:val="21"/>
              </w:rPr>
              <w:t>高密度纸板</w:t>
            </w:r>
          </w:p>
        </w:tc>
        <w:tc>
          <w:tcPr>
            <w:tcW w:w="2143" w:type="dxa"/>
            <w:tcBorders>
              <w:top w:val="single" w:sz="4" w:space="0" w:color="000000"/>
              <w:left w:val="single" w:sz="6" w:space="0" w:color="000000"/>
              <w:bottom w:val="single" w:sz="4" w:space="0" w:color="000000"/>
              <w:right w:val="single" w:sz="4" w:space="0" w:color="000000"/>
            </w:tcBorders>
          </w:tcPr>
          <w:p>
            <w:pPr>
              <w:pStyle w:val="TableParagraph"/>
              <w:spacing w:before="6"/>
              <w:rPr>
                <w:sz w:val="15"/>
              </w:rPr>
            </w:pPr>
          </w:p>
          <w:p>
            <w:pPr>
              <w:pStyle w:val="TableParagraph"/>
              <w:spacing w:before="0"/>
              <w:ind w:left="283"/>
              <w:rPr>
                <w:sz w:val="20"/>
              </w:rPr>
            </w:pPr>
            <w:r>
              <w:rPr>
                <w:sz w:val="20"/>
              </w:rPr>
              <w:drawing>
                <wp:inline distT="0" distB="0" distL="0" distR="0">
                  <wp:extent cx="1009424" cy="74675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1009424" cy="746759"/>
                          </a:xfrm>
                          <a:prstGeom prst="rect">
                            <a:avLst/>
                          </a:prstGeom>
                        </pic:spPr>
                      </pic:pic>
                    </a:graphicData>
                  </a:graphic>
                </wp:inline>
              </w:drawing>
            </w:r>
            <w:r>
              <w:rPr>
                <w:sz w:val="20"/>
              </w:rPr>
            </w:r>
          </w:p>
        </w:tc>
        <w:tc>
          <w:tcPr>
            <w:tcW w:w="4292" w:type="dxa"/>
            <w:tcBorders>
              <w:top w:val="single" w:sz="4" w:space="0" w:color="000000"/>
              <w:left w:val="single" w:sz="4" w:space="0" w:color="000000"/>
              <w:bottom w:val="single" w:sz="4" w:space="0" w:color="000000"/>
            </w:tcBorders>
          </w:tcPr>
          <w:p>
            <w:pPr>
              <w:pStyle w:val="TableParagraph"/>
              <w:spacing w:line="242" w:lineRule="auto" w:before="105"/>
              <w:ind w:left="116" w:right="158"/>
              <w:jc w:val="both"/>
              <w:rPr>
                <w:sz w:val="21"/>
              </w:rPr>
            </w:pPr>
            <w:r>
              <w:rPr>
                <w:sz w:val="21"/>
              </w:rPr>
              <w:t>一种薄型钢纸，采用污泥回用技术将造纸污泥改性改良全部回用生产而来，纸质坚韧耐磨、层间接合强度高、纸面平滑均整、具有良好的耐水性，主要用于工业纸管、纺织纸管、花炮纸管等内核和管道的制作</w:t>
            </w:r>
          </w:p>
        </w:tc>
      </w:tr>
      <w:tr>
        <w:trPr>
          <w:trHeight w:val="1175" w:hRule="atLeast"/>
        </w:trPr>
        <w:tc>
          <w:tcPr>
            <w:tcW w:w="1224" w:type="dxa"/>
            <w:tcBorders>
              <w:top w:val="single" w:sz="4" w:space="0" w:color="000000"/>
              <w:bottom w:val="single" w:sz="4" w:space="0" w:color="000000"/>
              <w:right w:val="single" w:sz="4" w:space="0" w:color="000000"/>
            </w:tcBorders>
          </w:tcPr>
          <w:p>
            <w:pPr>
              <w:pStyle w:val="TableParagraph"/>
              <w:spacing w:before="0"/>
              <w:rPr>
                <w:sz w:val="20"/>
              </w:rPr>
            </w:pPr>
          </w:p>
          <w:p>
            <w:pPr>
              <w:pStyle w:val="TableParagraph"/>
              <w:spacing w:before="12"/>
              <w:rPr>
                <w:sz w:val="14"/>
              </w:rPr>
            </w:pPr>
          </w:p>
          <w:p>
            <w:pPr>
              <w:pStyle w:val="TableParagraph"/>
              <w:spacing w:before="0"/>
              <w:ind w:left="171" w:right="152"/>
              <w:jc w:val="center"/>
              <w:rPr>
                <w:sz w:val="21"/>
              </w:rPr>
            </w:pPr>
            <w:r>
              <w:rPr>
                <w:sz w:val="21"/>
              </w:rPr>
              <w:t>纸制品</w:t>
            </w:r>
          </w:p>
        </w:tc>
        <w:tc>
          <w:tcPr>
            <w:tcW w:w="1389" w:type="dxa"/>
            <w:tcBorders>
              <w:top w:val="single" w:sz="4" w:space="0" w:color="000000"/>
              <w:left w:val="single" w:sz="4" w:space="0" w:color="000000"/>
              <w:bottom w:val="single" w:sz="4" w:space="0" w:color="000000"/>
              <w:right w:val="single" w:sz="6" w:space="0" w:color="000000"/>
            </w:tcBorders>
          </w:tcPr>
          <w:p>
            <w:pPr>
              <w:pStyle w:val="TableParagraph"/>
              <w:spacing w:before="0"/>
              <w:rPr>
                <w:sz w:val="20"/>
              </w:rPr>
            </w:pPr>
          </w:p>
          <w:p>
            <w:pPr>
              <w:pStyle w:val="TableParagraph"/>
              <w:spacing w:before="12"/>
              <w:rPr>
                <w:sz w:val="14"/>
              </w:rPr>
            </w:pPr>
          </w:p>
          <w:p>
            <w:pPr>
              <w:pStyle w:val="TableParagraph"/>
              <w:spacing w:before="0"/>
              <w:ind w:left="156" w:right="129"/>
              <w:jc w:val="center"/>
              <w:rPr>
                <w:sz w:val="21"/>
              </w:rPr>
            </w:pPr>
            <w:r>
              <w:rPr>
                <w:sz w:val="21"/>
              </w:rPr>
              <w:t>瓦楞纸板</w:t>
            </w:r>
          </w:p>
        </w:tc>
        <w:tc>
          <w:tcPr>
            <w:tcW w:w="2143" w:type="dxa"/>
            <w:tcBorders>
              <w:top w:val="single" w:sz="4" w:space="0" w:color="000000"/>
              <w:left w:val="single" w:sz="6" w:space="0" w:color="000000"/>
              <w:bottom w:val="single" w:sz="4" w:space="0" w:color="000000"/>
              <w:right w:val="single" w:sz="4" w:space="0" w:color="000000"/>
            </w:tcBorders>
          </w:tcPr>
          <w:p>
            <w:pPr>
              <w:pStyle w:val="TableParagraph"/>
              <w:spacing w:before="12"/>
              <w:rPr>
                <w:sz w:val="7"/>
              </w:rPr>
            </w:pPr>
          </w:p>
          <w:p>
            <w:pPr>
              <w:pStyle w:val="TableParagraph"/>
              <w:spacing w:before="0"/>
              <w:ind w:left="237"/>
              <w:rPr>
                <w:sz w:val="20"/>
              </w:rPr>
            </w:pPr>
            <w:r>
              <w:rPr>
                <w:sz w:val="20"/>
              </w:rPr>
              <w:drawing>
                <wp:inline distT="0" distB="0" distL="0" distR="0">
                  <wp:extent cx="1057655" cy="601980"/>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1057655" cy="601980"/>
                          </a:xfrm>
                          <a:prstGeom prst="rect">
                            <a:avLst/>
                          </a:prstGeom>
                        </pic:spPr>
                      </pic:pic>
                    </a:graphicData>
                  </a:graphic>
                </wp:inline>
              </w:drawing>
            </w:r>
            <w:r>
              <w:rPr>
                <w:sz w:val="20"/>
              </w:rPr>
            </w:r>
          </w:p>
        </w:tc>
        <w:tc>
          <w:tcPr>
            <w:tcW w:w="4292" w:type="dxa"/>
            <w:tcBorders>
              <w:top w:val="single" w:sz="4" w:space="0" w:color="000000"/>
              <w:left w:val="single" w:sz="4" w:space="0" w:color="000000"/>
              <w:bottom w:val="single" w:sz="4" w:space="0" w:color="000000"/>
            </w:tcBorders>
          </w:tcPr>
          <w:p>
            <w:pPr>
              <w:pStyle w:val="TableParagraph"/>
              <w:spacing w:line="242" w:lineRule="auto" w:before="177"/>
              <w:ind w:left="116" w:right="158"/>
              <w:jc w:val="both"/>
              <w:rPr>
                <w:sz w:val="21"/>
              </w:rPr>
            </w:pPr>
            <w:r>
              <w:rPr>
                <w:sz w:val="21"/>
              </w:rPr>
              <w:t>由牛皮箱板纸和瓦楞原纸制作而成，牛皮箱板纸主要用作纸板的面和底，瓦楞原纸主要用作纸板的瓦楞芯层</w:t>
            </w:r>
          </w:p>
        </w:tc>
      </w:tr>
    </w:tbl>
    <w:p>
      <w:pPr>
        <w:spacing w:after="0" w:line="242" w:lineRule="auto"/>
        <w:jc w:val="both"/>
        <w:rPr>
          <w:sz w:val="21"/>
        </w:rPr>
        <w:sectPr>
          <w:pgSz w:w="11910" w:h="16840"/>
          <w:pgMar w:header="880" w:footer="1195" w:top="1120" w:bottom="1380" w:left="60" w:right="140"/>
        </w:sectPr>
      </w:pPr>
    </w:p>
    <w:p>
      <w:pPr>
        <w:pStyle w:val="BodyText"/>
        <w:spacing w:before="9"/>
        <w:ind w:left="0"/>
        <w:rPr>
          <w:sz w:val="24"/>
        </w:rPr>
      </w:pPr>
    </w:p>
    <w:tbl>
      <w:tblPr>
        <w:tblW w:w="0" w:type="auto"/>
        <w:jc w:val="left"/>
        <w:tblInd w:w="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1389"/>
        <w:gridCol w:w="2143"/>
        <w:gridCol w:w="4292"/>
      </w:tblGrid>
      <w:tr>
        <w:trPr>
          <w:trHeight w:val="1190" w:hRule="atLeast"/>
        </w:trPr>
        <w:tc>
          <w:tcPr>
            <w:tcW w:w="1224" w:type="dxa"/>
            <w:tcBorders>
              <w:left w:val="single" w:sz="12" w:space="0" w:color="000000"/>
              <w:bottom w:val="single" w:sz="12" w:space="0" w:color="000000"/>
            </w:tcBorders>
          </w:tcPr>
          <w:p>
            <w:pPr>
              <w:pStyle w:val="TableParagraph"/>
              <w:spacing w:before="0"/>
              <w:rPr>
                <w:sz w:val="20"/>
              </w:rPr>
            </w:pPr>
          </w:p>
          <w:p>
            <w:pPr>
              <w:pStyle w:val="TableParagraph"/>
              <w:spacing w:before="11"/>
              <w:rPr>
                <w:sz w:val="15"/>
              </w:rPr>
            </w:pPr>
          </w:p>
          <w:p>
            <w:pPr>
              <w:pStyle w:val="TableParagraph"/>
              <w:spacing w:before="0"/>
              <w:ind w:left="191"/>
              <w:rPr>
                <w:sz w:val="21"/>
              </w:rPr>
            </w:pPr>
            <w:r>
              <w:rPr>
                <w:sz w:val="21"/>
              </w:rPr>
              <w:t>热电联产</w:t>
            </w:r>
          </w:p>
        </w:tc>
        <w:tc>
          <w:tcPr>
            <w:tcW w:w="1389" w:type="dxa"/>
            <w:tcBorders>
              <w:bottom w:val="single" w:sz="12" w:space="0" w:color="000000"/>
              <w:right w:val="single" w:sz="6" w:space="0" w:color="000000"/>
            </w:tcBorders>
          </w:tcPr>
          <w:p>
            <w:pPr>
              <w:pStyle w:val="TableParagraph"/>
              <w:spacing w:before="0"/>
              <w:rPr>
                <w:sz w:val="20"/>
              </w:rPr>
            </w:pPr>
          </w:p>
          <w:p>
            <w:pPr>
              <w:pStyle w:val="TableParagraph"/>
              <w:spacing w:before="11"/>
              <w:rPr>
                <w:sz w:val="15"/>
              </w:rPr>
            </w:pPr>
          </w:p>
          <w:p>
            <w:pPr>
              <w:pStyle w:val="TableParagraph"/>
              <w:spacing w:before="0"/>
              <w:ind w:left="156" w:right="126"/>
              <w:jc w:val="center"/>
              <w:rPr>
                <w:sz w:val="21"/>
              </w:rPr>
            </w:pPr>
            <w:r>
              <w:rPr>
                <w:sz w:val="21"/>
              </w:rPr>
              <w:t>蒸汽</w:t>
            </w:r>
          </w:p>
        </w:tc>
        <w:tc>
          <w:tcPr>
            <w:tcW w:w="2143" w:type="dxa"/>
            <w:tcBorders>
              <w:left w:val="single" w:sz="6" w:space="0" w:color="000000"/>
              <w:bottom w:val="single" w:sz="12" w:space="0" w:color="000000"/>
            </w:tcBorders>
          </w:tcPr>
          <w:p>
            <w:pPr>
              <w:pStyle w:val="TableParagraph"/>
              <w:spacing w:before="5"/>
              <w:rPr>
                <w:sz w:val="8"/>
              </w:rPr>
            </w:pPr>
          </w:p>
          <w:p>
            <w:pPr>
              <w:pStyle w:val="TableParagraph"/>
              <w:spacing w:before="0"/>
              <w:ind w:left="223"/>
              <w:rPr>
                <w:sz w:val="20"/>
              </w:rPr>
            </w:pPr>
            <w:r>
              <w:rPr>
                <w:sz w:val="20"/>
              </w:rPr>
              <w:drawing>
                <wp:inline distT="0" distB="0" distL="0" distR="0">
                  <wp:extent cx="1080561" cy="617029"/>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9" cstate="print"/>
                          <a:stretch>
                            <a:fillRect/>
                          </a:stretch>
                        </pic:blipFill>
                        <pic:spPr>
                          <a:xfrm>
                            <a:off x="0" y="0"/>
                            <a:ext cx="1080561" cy="617029"/>
                          </a:xfrm>
                          <a:prstGeom prst="rect">
                            <a:avLst/>
                          </a:prstGeom>
                        </pic:spPr>
                      </pic:pic>
                    </a:graphicData>
                  </a:graphic>
                </wp:inline>
              </w:drawing>
            </w:r>
            <w:r>
              <w:rPr>
                <w:sz w:val="20"/>
              </w:rPr>
            </w:r>
          </w:p>
        </w:tc>
        <w:tc>
          <w:tcPr>
            <w:tcW w:w="4292" w:type="dxa"/>
            <w:tcBorders>
              <w:bottom w:val="single" w:sz="12" w:space="0" w:color="000000"/>
              <w:right w:val="single" w:sz="12" w:space="0" w:color="000000"/>
            </w:tcBorders>
          </w:tcPr>
          <w:p>
            <w:pPr>
              <w:pStyle w:val="TableParagraph"/>
              <w:spacing w:before="2"/>
              <w:rPr>
                <w:sz w:val="25"/>
              </w:rPr>
            </w:pPr>
          </w:p>
          <w:p>
            <w:pPr>
              <w:pStyle w:val="TableParagraph"/>
              <w:spacing w:line="244" w:lineRule="auto" w:before="0"/>
              <w:ind w:left="116" w:right="158"/>
              <w:rPr>
                <w:sz w:val="21"/>
              </w:rPr>
            </w:pPr>
            <w:r>
              <w:rPr>
                <w:sz w:val="21"/>
              </w:rPr>
              <w:t>用于造纸、食品加工等生产过程中的加热和烘干</w:t>
            </w:r>
          </w:p>
        </w:tc>
      </w:tr>
    </w:tbl>
    <w:p>
      <w:pPr>
        <w:pStyle w:val="BodyText"/>
        <w:spacing w:before="11"/>
        <w:ind w:left="0"/>
        <w:rPr>
          <w:sz w:val="15"/>
        </w:rPr>
      </w:pPr>
    </w:p>
    <w:p>
      <w:pPr>
        <w:pStyle w:val="BodyText"/>
        <w:spacing w:before="71"/>
        <w:ind w:left="1628" w:right="1642"/>
        <w:jc w:val="center"/>
      </w:pPr>
      <w:r>
        <w:rPr/>
        <w:t>牛皮箱板纸和瓦楞原纸主要用于制作瓦楞纸板，牛皮箱板纸可用作纸板的面纸和里纸，瓦楞</w:t>
      </w:r>
    </w:p>
    <w:p>
      <w:pPr>
        <w:pStyle w:val="BodyText"/>
        <w:spacing w:line="364" w:lineRule="auto" w:before="139"/>
        <w:ind w:right="1649"/>
      </w:pPr>
      <w:r>
        <w:rPr/>
        <w:drawing>
          <wp:anchor distT="0" distB="0" distL="0" distR="0" allowOverlap="1" layoutInCell="1" locked="0" behindDoc="0" simplePos="0" relativeHeight="4">
            <wp:simplePos x="0" y="0"/>
            <wp:positionH relativeFrom="page">
              <wp:posOffset>1590689</wp:posOffset>
            </wp:positionH>
            <wp:positionV relativeFrom="paragraph">
              <wp:posOffset>650888</wp:posOffset>
            </wp:positionV>
            <wp:extent cx="4002659" cy="107442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4002659" cy="1074420"/>
                    </a:xfrm>
                    <a:prstGeom prst="rect">
                      <a:avLst/>
                    </a:prstGeom>
                  </pic:spPr>
                </pic:pic>
              </a:graphicData>
            </a:graphic>
          </wp:anchor>
        </w:drawing>
      </w:r>
      <w:r>
        <w:rPr/>
        <w:t>原纸可用作纸板的瓦楞芯纸和里纸，起到增强纸板抗压能力和减震缓冲的作用。瓦楞纸板截面如下图所示： </w:t>
      </w:r>
    </w:p>
    <w:p>
      <w:pPr>
        <w:pStyle w:val="BodyText"/>
        <w:spacing w:before="24"/>
        <w:ind w:left="1637"/>
      </w:pPr>
      <w:r>
        <w:rPr>
          <w:w w:val="100"/>
        </w:rPr>
        <w:t>  </w:t>
      </w:r>
    </w:p>
    <w:p>
      <w:pPr>
        <w:pStyle w:val="BodyText"/>
        <w:spacing w:before="139"/>
        <w:ind w:left="1637"/>
      </w:pPr>
      <w:r>
        <w:rPr/>
        <w:t>2、主要经营模式 </w:t>
      </w:r>
    </w:p>
    <w:p>
      <w:pPr>
        <w:pStyle w:val="ListParagraph"/>
        <w:numPr>
          <w:ilvl w:val="0"/>
          <w:numId w:val="1"/>
        </w:numPr>
        <w:tabs>
          <w:tab w:pos="2167" w:val="left" w:leader="none"/>
        </w:tabs>
        <w:spacing w:line="240" w:lineRule="auto" w:before="139" w:after="0"/>
        <w:ind w:left="2166" w:right="0" w:hanging="530"/>
        <w:jc w:val="left"/>
        <w:rPr>
          <w:sz w:val="21"/>
        </w:rPr>
      </w:pPr>
      <w:r>
        <w:rPr>
          <w:spacing w:val="-1"/>
          <w:sz w:val="21"/>
        </w:rPr>
        <w:t>采购模式</w:t>
      </w:r>
      <w:r>
        <w:rPr>
          <w:sz w:val="21"/>
        </w:rPr>
        <w:t> </w:t>
      </w:r>
    </w:p>
    <w:p>
      <w:pPr>
        <w:pStyle w:val="BodyText"/>
        <w:spacing w:line="364" w:lineRule="auto" w:before="138"/>
        <w:ind w:right="1649" w:firstLine="420"/>
        <w:jc w:val="both"/>
      </w:pPr>
      <w:r>
        <w:rPr/>
        <w:t>公司设立采购部，采取集中统一和标准化的采购模式，自主采购生产经营所需原材料。公司建立了包括使用部门申报、采购合同签订制度、采购操作程序、原材料入库和出库制度以及不合格品处理制度等在内完善的采购管理制度。 </w:t>
      </w:r>
    </w:p>
    <w:p>
      <w:pPr>
        <w:pStyle w:val="BodyText"/>
        <w:spacing w:line="364" w:lineRule="auto"/>
        <w:ind w:right="1339" w:firstLine="420"/>
      </w:pPr>
      <w:r>
        <w:rPr/>
        <w:t>公司每年年末根据当年的生产销售情况，制定下一年度的生产经营计划，进而确定相应的采</w:t>
      </w:r>
      <w:r>
        <w:rPr>
          <w:spacing w:val="20"/>
        </w:rPr>
        <w:t> </w:t>
      </w:r>
      <w:r>
        <w:rPr/>
        <w:t>购总量和使用计划，并细化到月度采购计划；每个月再根据生产需求、库存情况和价格趋势进行</w:t>
      </w:r>
      <w:r>
        <w:rPr>
          <w:spacing w:val="20"/>
        </w:rPr>
        <w:t> </w:t>
      </w:r>
      <w:r>
        <w:rPr/>
        <w:t>一定调整，同时制定相应的周计划。公司制定了严格的原材料库存管理制度，规定重要原材料废</w:t>
      </w:r>
      <w:r>
        <w:rPr>
          <w:spacing w:val="21"/>
        </w:rPr>
        <w:t> </w:t>
      </w:r>
      <w:r>
        <w:rPr>
          <w:spacing w:val="-14"/>
        </w:rPr>
        <w:t>纸保证 </w:t>
      </w:r>
      <w:r>
        <w:rPr>
          <w:spacing w:val="-1"/>
        </w:rPr>
        <w:t>3-10</w:t>
      </w:r>
      <w:r>
        <w:rPr>
          <w:spacing w:val="-12"/>
        </w:rPr>
        <w:t> 天库存量，原煤保证 </w:t>
      </w:r>
      <w:r>
        <w:rPr/>
        <w:t>3-10</w:t>
      </w:r>
      <w:r>
        <w:rPr>
          <w:spacing w:val="-8"/>
        </w:rPr>
        <w:t> 天库存量，在此基础上根据市场价格变化适当增加或减少。</w:t>
      </w:r>
      <w:r>
        <w:rPr/>
        <w:t> </w:t>
      </w:r>
    </w:p>
    <w:p>
      <w:pPr>
        <w:pStyle w:val="ListParagraph"/>
        <w:numPr>
          <w:ilvl w:val="0"/>
          <w:numId w:val="1"/>
        </w:numPr>
        <w:tabs>
          <w:tab w:pos="2167" w:val="left" w:leader="none"/>
        </w:tabs>
        <w:spacing w:line="268" w:lineRule="exact" w:before="0" w:after="0"/>
        <w:ind w:left="2166" w:right="0" w:hanging="530"/>
        <w:jc w:val="left"/>
        <w:rPr>
          <w:sz w:val="21"/>
        </w:rPr>
      </w:pPr>
      <w:r>
        <w:rPr>
          <w:sz w:val="21"/>
        </w:rPr>
        <w:t>生产模式 </w:t>
      </w:r>
    </w:p>
    <w:p>
      <w:pPr>
        <w:pStyle w:val="BodyText"/>
        <w:spacing w:before="139"/>
        <w:ind w:left="1637"/>
      </w:pPr>
      <w:r>
        <w:rPr>
          <w:spacing w:val="-1"/>
        </w:rPr>
        <w:t>公司主要产品包括瓦楞原纸、牛皮箱板纸、高密度纸板、瓦楞纸板和蒸汽。</w:t>
      </w:r>
      <w:r>
        <w:rPr/>
        <w:t> </w:t>
      </w:r>
    </w:p>
    <w:p>
      <w:pPr>
        <w:pStyle w:val="BodyText"/>
        <w:spacing w:line="364" w:lineRule="auto" w:before="139"/>
        <w:ind w:right="1440" w:firstLine="420"/>
      </w:pPr>
      <w:r>
        <w:rPr/>
        <w:t>对于原纸产品，公司主要根据营销部提供的市场预估报表，依据实际订单，结合往年同期销</w:t>
      </w:r>
      <w:r>
        <w:rPr>
          <w:spacing w:val="1"/>
        </w:rPr>
        <w:t> </w:t>
      </w:r>
      <w:r>
        <w:rPr/>
        <w:t>售情况，制定月度生产计划；公司会向重点客户提供生产计划安排，根据客户订单等反馈进一步</w:t>
      </w:r>
      <w:r>
        <w:rPr>
          <w:spacing w:val="1"/>
        </w:rPr>
        <w:t> </w:t>
      </w:r>
      <w:r>
        <w:rPr/>
        <w:t>及时调整生产计划。经批准后，将计划下发到供应、财务、仓库、质检、生产等相关部门。另外，</w:t>
      </w:r>
      <w:r>
        <w:rPr>
          <w:spacing w:val="-102"/>
        </w:rPr>
        <w:t> </w:t>
      </w:r>
      <w:r>
        <w:rPr/>
        <w:t>公司也根据生产能力和库存状况，生产少量常规产品作为库存，以提高产品的交货速度。 </w:t>
      </w:r>
    </w:p>
    <w:p>
      <w:pPr>
        <w:pStyle w:val="BodyText"/>
        <w:spacing w:line="268" w:lineRule="exact"/>
        <w:ind w:left="1637"/>
      </w:pPr>
      <w:r>
        <w:rPr>
          <w:spacing w:val="-1"/>
        </w:rPr>
        <w:t>对于纸制品产品，公司主要采取以销定产的生产模式，根据客户订单安排生产计划。</w:t>
      </w:r>
      <w:r>
        <w:rPr/>
        <w:t> </w:t>
      </w:r>
    </w:p>
    <w:p>
      <w:pPr>
        <w:pStyle w:val="BodyText"/>
        <w:spacing w:line="364" w:lineRule="auto" w:before="139"/>
        <w:ind w:right="1651" w:firstLine="420"/>
      </w:pPr>
      <w:r>
        <w:rPr/>
        <w:t>对于热电业务，公司属于平湖经济技术开发区的集中供热企业，根据用热企业的需要和公司内部生产需要安排蒸汽和电力生产计划。 </w:t>
      </w:r>
    </w:p>
    <w:p>
      <w:pPr>
        <w:pStyle w:val="ListParagraph"/>
        <w:numPr>
          <w:ilvl w:val="0"/>
          <w:numId w:val="1"/>
        </w:numPr>
        <w:tabs>
          <w:tab w:pos="2167" w:val="left" w:leader="none"/>
        </w:tabs>
        <w:spacing w:line="240" w:lineRule="auto" w:before="0" w:after="0"/>
        <w:ind w:left="2166" w:right="0" w:hanging="530"/>
        <w:jc w:val="left"/>
        <w:rPr>
          <w:sz w:val="21"/>
        </w:rPr>
      </w:pPr>
      <w:r>
        <w:rPr>
          <w:sz w:val="21"/>
        </w:rPr>
        <w:t>销售模式 </w:t>
      </w:r>
    </w:p>
    <w:p>
      <w:pPr>
        <w:pStyle w:val="BodyText"/>
        <w:spacing w:before="139"/>
        <w:ind w:left="1637"/>
      </w:pPr>
      <w:r>
        <w:rPr>
          <w:spacing w:val="-1"/>
        </w:rPr>
        <w:t>公司产品的销售模式为直销。公司直销业务的具体销售流程为：</w:t>
      </w:r>
      <w:r>
        <w:rPr/>
        <w:t> </w:t>
      </w:r>
    </w:p>
    <w:p>
      <w:pPr>
        <w:spacing w:after="0"/>
        <w:sectPr>
          <w:pgSz w:w="11910" w:h="16840"/>
          <w:pgMar w:header="880" w:footer="1195" w:top="1120" w:bottom="1380" w:left="60" w:right="140"/>
        </w:sectPr>
      </w:pPr>
    </w:p>
    <w:p>
      <w:pPr>
        <w:pStyle w:val="BodyText"/>
        <w:spacing w:before="9"/>
        <w:ind w:left="0"/>
        <w:rPr>
          <w:sz w:val="24"/>
        </w:rPr>
      </w:pPr>
    </w:p>
    <w:p>
      <w:pPr>
        <w:pStyle w:val="BodyText"/>
        <w:ind w:left="1675"/>
        <w:rPr>
          <w:sz w:val="20"/>
        </w:rPr>
      </w:pPr>
      <w:r>
        <w:rPr>
          <w:sz w:val="20"/>
        </w:rPr>
        <w:drawing>
          <wp:inline distT="0" distB="0" distL="0" distR="0">
            <wp:extent cx="5105844" cy="601979"/>
            <wp:effectExtent l="0" t="0" r="0" b="0"/>
            <wp:docPr id="21" name="image11.jpeg"/>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5105844" cy="601979"/>
                    </a:xfrm>
                    <a:prstGeom prst="rect">
                      <a:avLst/>
                    </a:prstGeom>
                  </pic:spPr>
                </pic:pic>
              </a:graphicData>
            </a:graphic>
          </wp:inline>
        </w:drawing>
      </w:r>
      <w:r>
        <w:rPr>
          <w:sz w:val="20"/>
        </w:rPr>
      </w:r>
    </w:p>
    <w:p>
      <w:pPr>
        <w:pStyle w:val="BodyText"/>
        <w:spacing w:before="11"/>
        <w:ind w:left="0"/>
        <w:rPr>
          <w:sz w:val="9"/>
        </w:rPr>
      </w:pPr>
    </w:p>
    <w:p>
      <w:pPr>
        <w:pStyle w:val="ListParagraph"/>
        <w:numPr>
          <w:ilvl w:val="0"/>
          <w:numId w:val="1"/>
        </w:numPr>
        <w:tabs>
          <w:tab w:pos="2167" w:val="left" w:leader="none"/>
        </w:tabs>
        <w:spacing w:line="240" w:lineRule="auto" w:before="72" w:after="0"/>
        <w:ind w:left="2166" w:right="0" w:hanging="530"/>
        <w:jc w:val="left"/>
        <w:rPr>
          <w:sz w:val="21"/>
        </w:rPr>
      </w:pPr>
      <w:r>
        <w:rPr>
          <w:sz w:val="21"/>
        </w:rPr>
        <w:t>管理模式 </w:t>
      </w:r>
    </w:p>
    <w:p>
      <w:pPr>
        <w:pStyle w:val="BodyText"/>
        <w:spacing w:line="364" w:lineRule="auto" w:before="141"/>
        <w:ind w:right="1649" w:firstLine="420"/>
        <w:jc w:val="both"/>
      </w:pPr>
      <w:r>
        <w:rPr/>
        <w:t>公司长期致力于管理模式的改进和创新，结合公司发展升级思维、创新理念，深入导入卓越绩效管理模式，不断升级企业文化内涵和管理制度。通过不断学习先进的管理理念和管理体系，</w:t>
      </w:r>
      <w:r>
        <w:rPr>
          <w:spacing w:val="-103"/>
        </w:rPr>
        <w:t> </w:t>
      </w:r>
      <w:r>
        <w:rPr/>
        <w:t>公司致力于实现“安全生产零事故、环保工作零瑕疵、产品质量零缺陷、顾客服务零距离、标准落地零死角、违章违纪零容忍”的目标。 </w:t>
      </w:r>
    </w:p>
    <w:p>
      <w:pPr>
        <w:pStyle w:val="BodyText"/>
        <w:spacing w:line="364" w:lineRule="auto"/>
        <w:ind w:right="1440" w:firstLine="420"/>
      </w:pPr>
      <w:r>
        <w:rPr/>
        <w:t>目前，公司已形成科学有效的治理架构和精益高效的管理模式，拥有一支经验丰富的经营管</w:t>
      </w:r>
      <w:r>
        <w:rPr>
          <w:spacing w:val="1"/>
        </w:rPr>
        <w:t> </w:t>
      </w:r>
      <w:r>
        <w:rPr/>
        <w:t>理团队。同时，公司在发展过程中持续加大人才引进和培养力度。对内建立技术人才考核晋升体</w:t>
      </w:r>
      <w:r>
        <w:rPr>
          <w:spacing w:val="1"/>
        </w:rPr>
        <w:t> </w:t>
      </w:r>
      <w:r>
        <w:rPr/>
        <w:t>系，形成自主评价机制，对外加大产学研合作力度，打造转型升级新优势。公司的现代企业管理</w:t>
      </w:r>
      <w:r>
        <w:rPr>
          <w:spacing w:val="1"/>
        </w:rPr>
        <w:t> </w:t>
      </w:r>
      <w:r>
        <w:rPr/>
        <w:t>模式充分融合了人文关怀，以期激发员工的能力进步和个人价值实现，同时实现公司快速、稳健、持续发展。 </w:t>
      </w:r>
    </w:p>
    <w:p>
      <w:pPr>
        <w:pStyle w:val="BodyText"/>
        <w:spacing w:line="267" w:lineRule="exact"/>
      </w:pPr>
      <w:r>
        <w:rPr>
          <w:w w:val="100"/>
        </w:rPr>
        <w:t> </w:t>
      </w:r>
    </w:p>
    <w:p>
      <w:pPr>
        <w:pStyle w:val="BodyText"/>
        <w:spacing w:before="61"/>
      </w:pPr>
      <w:r>
        <w:rPr/>
        <w:t>四、报告期内核心竞争力分析</w:t>
      </w:r>
    </w:p>
    <w:p>
      <w:pPr>
        <w:pStyle w:val="BodyText"/>
        <w:spacing w:before="62"/>
      </w:pPr>
      <w:r>
        <w:rPr>
          <w:spacing w:val="-1"/>
        </w:rPr>
        <w:t>√适用 □不适用</w:t>
      </w:r>
      <w:r>
        <w:rPr>
          <w:spacing w:val="-3"/>
        </w:rPr>
        <w:t> </w:t>
      </w:r>
      <w:r>
        <w:rPr/>
        <w:t> </w:t>
      </w:r>
    </w:p>
    <w:p>
      <w:pPr>
        <w:pStyle w:val="BodyText"/>
        <w:spacing w:before="81"/>
        <w:ind w:left="1637"/>
      </w:pPr>
      <w:r>
        <w:rPr/>
        <w:t>1、产业链协同优势 </w:t>
      </w:r>
    </w:p>
    <w:p>
      <w:pPr>
        <w:pStyle w:val="BodyText"/>
        <w:spacing w:line="321" w:lineRule="auto" w:before="91"/>
        <w:ind w:right="1658" w:firstLine="420"/>
        <w:jc w:val="both"/>
      </w:pPr>
      <w:r>
        <w:rPr/>
        <w:t>公司主要生产绿色包装再生纸，由于造纸过程中需要将纸浆烘干，需要使用大量的蒸汽，公司通过热电联产方式，利用蒸汽发电后的余热，用于造纸烘干，这样既降低了生产成本，又减少了公司对外部电力和蒸汽的依赖，还能对外销售部分蒸汽取得一定的收入。此外，随着下游纸包装的需求不断提升，公司通过子公司嘉兴市荣晟包装材料有限公司、安徽荣晟包装新材料科技有限公司进一步延伸公司的产业链，能够及时深入了解包装行业，把握下游最终用户的需求，合理制定和调整公司的生产经营计划。 </w:t>
      </w:r>
    </w:p>
    <w:p>
      <w:pPr>
        <w:pStyle w:val="BodyText"/>
        <w:spacing w:line="321" w:lineRule="auto"/>
        <w:ind w:right="1658" w:firstLine="420"/>
      </w:pPr>
      <w:r>
        <w:rPr/>
        <w:t>经过多年的发展，公司集热电联产、废纸回收、再生环保纸生产、纸板制造于一体，产业链完善，有效地防止上下游行业波动带来的风险，促进经济效益的稳定上升。 </w:t>
      </w:r>
    </w:p>
    <w:p>
      <w:pPr>
        <w:pStyle w:val="BodyText"/>
        <w:spacing w:line="268" w:lineRule="exact"/>
        <w:ind w:left="1637"/>
      </w:pPr>
      <w:r>
        <w:rPr/>
        <w:t>2、产品结构优势 </w:t>
      </w:r>
    </w:p>
    <w:p>
      <w:pPr>
        <w:pStyle w:val="BodyText"/>
        <w:spacing w:line="321" w:lineRule="auto" w:before="88"/>
        <w:ind w:right="1764" w:firstLine="420"/>
        <w:jc w:val="both"/>
      </w:pPr>
      <w:r>
        <w:rPr>
          <w:spacing w:val="-3"/>
        </w:rPr>
        <w:t>公司精准把握市场需求，不断加强研发能力，产品覆盖了 </w:t>
      </w:r>
      <w:r>
        <w:rPr/>
        <w:t>A</w:t>
      </w:r>
      <w:r>
        <w:rPr>
          <w:spacing w:val="-9"/>
        </w:rPr>
        <w:t> 级牛皮箱板纸</w:t>
      </w:r>
      <w:r>
        <w:rPr/>
        <w:t>（80-150</w:t>
      </w:r>
      <w:r>
        <w:rPr>
          <w:spacing w:val="-28"/>
        </w:rPr>
        <w:t> 克</w:t>
      </w:r>
      <w:r>
        <w:rPr/>
        <w:t>）、</w:t>
      </w:r>
      <w:r>
        <w:rPr>
          <w:spacing w:val="-1"/>
        </w:rPr>
        <w:t>AA</w:t>
      </w:r>
      <w:r>
        <w:rPr>
          <w:spacing w:val="-9"/>
        </w:rPr>
        <w:t> 级高强瓦楞原纸</w:t>
      </w:r>
      <w:r>
        <w:rPr/>
        <w:t>（65-160</w:t>
      </w:r>
      <w:r>
        <w:rPr>
          <w:spacing w:val="-26"/>
        </w:rPr>
        <w:t> 克</w:t>
      </w:r>
      <w:r>
        <w:rPr/>
        <w:t>）、高密度纸板（360</w:t>
      </w:r>
      <w:r>
        <w:rPr>
          <w:spacing w:val="-28"/>
        </w:rPr>
        <w:t> 克和 </w:t>
      </w:r>
      <w:r>
        <w:rPr/>
        <w:t>420</w:t>
      </w:r>
      <w:r>
        <w:rPr>
          <w:spacing w:val="-28"/>
        </w:rPr>
        <w:t> 克</w:t>
      </w:r>
      <w:r>
        <w:rPr/>
        <w:t>）。公司动态跟踪顾客需求，</w:t>
      </w:r>
      <w:r>
        <w:rPr>
          <w:spacing w:val="-102"/>
        </w:rPr>
        <w:t> </w:t>
      </w:r>
      <w:r>
        <w:rPr>
          <w:spacing w:val="-3"/>
        </w:rPr>
        <w:t>为顾客提供差异化的产品，尤其在低克重再生纸领域，公司率先开发并量产了 </w:t>
      </w:r>
      <w:r>
        <w:rPr/>
        <w:t>AA</w:t>
      </w:r>
      <w:r>
        <w:rPr>
          <w:spacing w:val="-9"/>
        </w:rPr>
        <w:t> 级低克重高强</w:t>
      </w:r>
      <w:r>
        <w:rPr/>
        <w:t>瓦楞纸特色产品，满足顾客要求，同时也提升了公司的影响力。 </w:t>
      </w:r>
    </w:p>
    <w:p>
      <w:pPr>
        <w:pStyle w:val="BodyText"/>
        <w:spacing w:line="267" w:lineRule="exact"/>
        <w:ind w:left="1637"/>
      </w:pPr>
      <w:r>
        <w:rPr/>
        <w:t>3、区位优势 </w:t>
      </w:r>
    </w:p>
    <w:p>
      <w:pPr>
        <w:pStyle w:val="BodyText"/>
        <w:spacing w:line="321" w:lineRule="auto" w:before="91"/>
        <w:ind w:right="1440" w:firstLine="420"/>
      </w:pPr>
      <w:r>
        <w:rPr/>
        <w:t>公司位于上海、杭州、苏州三地地域范围的中心。华东地区作为我国最大的也是最具增长潜</w:t>
      </w:r>
      <w:r>
        <w:rPr>
          <w:spacing w:val="1"/>
        </w:rPr>
        <w:t> </w:t>
      </w:r>
      <w:r>
        <w:rPr/>
        <w:t>力的纸及纸板消费市场之一，该地区城市密集，经济发达，商贸繁荣，人民生活水平较高，对包</w:t>
      </w:r>
      <w:r>
        <w:rPr>
          <w:spacing w:val="1"/>
        </w:rPr>
        <w:t> </w:t>
      </w:r>
      <w:r>
        <w:rPr/>
        <w:t>装纸板的需求量较高且呈现出不断增长的趋势。由于该地区纸板消费量大，产生的废纸量也较大，</w:t>
      </w:r>
      <w:r>
        <w:rPr>
          <w:spacing w:val="-102"/>
        </w:rPr>
        <w:t> </w:t>
      </w:r>
      <w:r>
        <w:rPr/>
        <w:t>从而为公司提供了广阔的产品销售市场和充足的原材料（废纸）供应市场。 </w:t>
      </w:r>
    </w:p>
    <w:p>
      <w:pPr>
        <w:pStyle w:val="BodyText"/>
        <w:spacing w:line="321" w:lineRule="auto"/>
        <w:ind w:right="1658" w:firstLine="420"/>
      </w:pPr>
      <w:r>
        <w:rPr/>
        <w:t>此外，公司位于杭州湾畔的乍浦港，紧邻上海，水陆交通运输便捷。因此，有利于公司运输热电联产所需的原材料原煤以及拓展产品销售辐射面，为公司创造一定的运输成本优势。 </w:t>
      </w:r>
    </w:p>
    <w:p>
      <w:pPr>
        <w:spacing w:after="0" w:line="321" w:lineRule="auto"/>
        <w:sectPr>
          <w:pgSz w:w="11910" w:h="16840"/>
          <w:pgMar w:header="880" w:footer="1195" w:top="1120" w:bottom="1380" w:left="60" w:right="140"/>
        </w:sectPr>
      </w:pPr>
    </w:p>
    <w:p>
      <w:pPr>
        <w:pStyle w:val="BodyText"/>
        <w:spacing w:before="2"/>
        <w:ind w:left="0"/>
        <w:rPr>
          <w:sz w:val="25"/>
        </w:rPr>
      </w:pPr>
    </w:p>
    <w:p>
      <w:pPr>
        <w:pStyle w:val="BodyText"/>
        <w:spacing w:before="72"/>
        <w:ind w:left="1637"/>
      </w:pPr>
      <w:r>
        <w:rPr/>
        <w:t>4、设备及技术研发优势 </w:t>
      </w:r>
    </w:p>
    <w:p>
      <w:pPr>
        <w:pStyle w:val="BodyText"/>
        <w:spacing w:line="321" w:lineRule="auto" w:before="92"/>
        <w:ind w:right="1440" w:firstLine="420"/>
      </w:pPr>
      <w:r>
        <w:rPr/>
        <w:t>公司引进了一流造纸设备和技术，机器设备自动化程度高，吨纸平均综合能耗、平均取水量</w:t>
      </w:r>
      <w:r>
        <w:rPr>
          <w:spacing w:val="1"/>
        </w:rPr>
        <w:t> </w:t>
      </w:r>
      <w:r>
        <w:rPr/>
        <w:t>较低，产品质量稳定性居行业前列。同时，公司技术创新体系完善，研发条件齐全，研发投入逐</w:t>
      </w:r>
      <w:r>
        <w:rPr>
          <w:spacing w:val="1"/>
        </w:rPr>
        <w:t> </w:t>
      </w:r>
      <w:r>
        <w:rPr>
          <w:spacing w:val="-3"/>
        </w:rPr>
        <w:t>年增长，具备较强的科研实力和持续创新能力。目前，公司拥有 </w:t>
      </w:r>
      <w:r>
        <w:rPr/>
        <w:t>100</w:t>
      </w:r>
      <w:r>
        <w:rPr>
          <w:spacing w:val="-6"/>
        </w:rPr>
        <w:t> 余人的研发团队，并通过与</w:t>
      </w:r>
      <w:r>
        <w:rPr/>
        <w:t>浙江清华长三角研究院、浙江大学、浙江科技学院、陕西科技大学等科研院所、高校的深度合作，</w:t>
      </w:r>
      <w:r>
        <w:rPr>
          <w:spacing w:val="-102"/>
        </w:rPr>
        <w:t> </w:t>
      </w:r>
      <w:r>
        <w:rPr/>
        <w:t>着重在优化生产工艺、生产过程的节能、降耗、减污以及开发功能型原纸产品等方面开展研究。 </w:t>
      </w:r>
    </w:p>
    <w:p>
      <w:pPr>
        <w:pStyle w:val="BodyText"/>
        <w:spacing w:line="266" w:lineRule="exact"/>
        <w:ind w:left="1637"/>
      </w:pPr>
      <w:r>
        <w:rPr>
          <w:spacing w:val="-19"/>
        </w:rPr>
        <w:t>截至 </w:t>
      </w:r>
      <w:r>
        <w:rPr/>
        <w:t>2023</w:t>
      </w:r>
      <w:r>
        <w:rPr>
          <w:spacing w:val="-37"/>
        </w:rPr>
        <w:t> 年 </w:t>
      </w:r>
      <w:r>
        <w:rPr/>
        <w:t>12</w:t>
      </w:r>
      <w:r>
        <w:rPr>
          <w:spacing w:val="-37"/>
        </w:rPr>
        <w:t> 月 </w:t>
      </w:r>
      <w:r>
        <w:rPr/>
        <w:t>31</w:t>
      </w:r>
      <w:r>
        <w:rPr>
          <w:spacing w:val="-11"/>
        </w:rPr>
        <w:t> 日，公司及子公司拥有授权专利共计 </w:t>
      </w:r>
      <w:r>
        <w:rPr/>
        <w:t>154</w:t>
      </w:r>
      <w:r>
        <w:rPr>
          <w:spacing w:val="-13"/>
        </w:rPr>
        <w:t> 项，其中发明专利 </w:t>
      </w:r>
      <w:r>
        <w:rPr/>
        <w:t>38</w:t>
      </w:r>
      <w:r>
        <w:rPr>
          <w:spacing w:val="-14"/>
        </w:rPr>
        <w:t> 项，浙</w:t>
      </w:r>
    </w:p>
    <w:p>
      <w:pPr>
        <w:pStyle w:val="BodyText"/>
        <w:spacing w:line="321" w:lineRule="auto" w:before="90"/>
        <w:ind w:right="1440"/>
      </w:pPr>
      <w:r>
        <w:rPr>
          <w:spacing w:val="-4"/>
        </w:rPr>
        <w:t>江省新产品 </w:t>
      </w:r>
      <w:r>
        <w:rPr/>
        <w:t>24</w:t>
      </w:r>
      <w:r>
        <w:rPr>
          <w:spacing w:val="-7"/>
        </w:rPr>
        <w:t> 项，浙江省工业新产品 </w:t>
      </w:r>
      <w:r>
        <w:rPr/>
        <w:t>14</w:t>
      </w:r>
      <w:r>
        <w:rPr>
          <w:spacing w:val="-8"/>
        </w:rPr>
        <w:t> 项。</w:t>
      </w:r>
      <w:r>
        <w:rPr/>
        <w:t>2021</w:t>
      </w:r>
      <w:r>
        <w:rPr>
          <w:spacing w:val="-5"/>
        </w:rPr>
        <w:t> 年，公司第四次被认定为国家高新技术企业，</w:t>
      </w:r>
      <w:r>
        <w:rPr>
          <w:spacing w:val="-102"/>
        </w:rPr>
        <w:t> </w:t>
      </w:r>
      <w:r>
        <w:rPr/>
        <w:t>同时建有省级企业研究院、省级企业技术中心、省级博士后工作站。公司核心专利技术包括从废</w:t>
      </w:r>
      <w:r>
        <w:rPr>
          <w:spacing w:val="1"/>
        </w:rPr>
        <w:t> </w:t>
      </w:r>
      <w:r>
        <w:rPr/>
        <w:t>纸中提取优质纤维，采用废纸生产高强瓦楞原纸、高强度牛皮挂面箱纸板等，实现了利用国产废</w:t>
      </w:r>
      <w:r>
        <w:rPr>
          <w:spacing w:val="1"/>
        </w:rPr>
        <w:t> </w:t>
      </w:r>
      <w:r>
        <w:rPr/>
        <w:t>纸取代进口废纸进行再生环保纸生产。 </w:t>
      </w:r>
    </w:p>
    <w:p>
      <w:pPr>
        <w:pStyle w:val="BodyText"/>
        <w:spacing w:line="267" w:lineRule="exact"/>
        <w:ind w:left="1637"/>
      </w:pPr>
      <w:r>
        <w:rPr/>
        <w:t>5、绿色经济优势 </w:t>
      </w:r>
    </w:p>
    <w:p>
      <w:pPr>
        <w:pStyle w:val="ListParagraph"/>
        <w:numPr>
          <w:ilvl w:val="0"/>
          <w:numId w:val="2"/>
        </w:numPr>
        <w:tabs>
          <w:tab w:pos="2167" w:val="left" w:leader="none"/>
        </w:tabs>
        <w:spacing w:line="240" w:lineRule="auto" w:before="91" w:after="0"/>
        <w:ind w:left="2166" w:right="0" w:hanging="530"/>
        <w:jc w:val="left"/>
        <w:rPr>
          <w:sz w:val="21"/>
        </w:rPr>
      </w:pPr>
      <w:r>
        <w:rPr>
          <w:sz w:val="21"/>
        </w:rPr>
        <w:t>循环经济优势 </w:t>
      </w:r>
    </w:p>
    <w:p>
      <w:pPr>
        <w:pStyle w:val="BodyText"/>
        <w:spacing w:line="321" w:lineRule="auto" w:before="91"/>
        <w:ind w:right="1658" w:firstLine="420"/>
        <w:jc w:val="both"/>
      </w:pPr>
      <w:r>
        <w:rPr/>
        <w:t>利用废纸为原料生产再生纸既符合国家产业政策对造纸行业原料结构调整的要求，也极大节约了国家的林木资源，实现资源的高效和循环利用，属于资源综合利用行业。公司始终以再生利用的废纸为主要原料，利用先进的技术生产绿色环保纸品，通过“资源——产品——资源”的循环经济模式，在废水、废料、废气处理方面处于行业前列。 </w:t>
      </w:r>
    </w:p>
    <w:p>
      <w:pPr>
        <w:pStyle w:val="ListParagraph"/>
        <w:numPr>
          <w:ilvl w:val="0"/>
          <w:numId w:val="2"/>
        </w:numPr>
        <w:tabs>
          <w:tab w:pos="2167" w:val="left" w:leader="none"/>
        </w:tabs>
        <w:spacing w:line="267" w:lineRule="exact" w:before="0" w:after="0"/>
        <w:ind w:left="2166" w:right="0" w:hanging="530"/>
        <w:jc w:val="left"/>
        <w:rPr>
          <w:sz w:val="21"/>
        </w:rPr>
      </w:pPr>
      <w:r>
        <w:rPr>
          <w:sz w:val="21"/>
        </w:rPr>
        <w:t>环保优势 </w:t>
      </w:r>
    </w:p>
    <w:p>
      <w:pPr>
        <w:pStyle w:val="BodyText"/>
        <w:spacing w:line="321" w:lineRule="auto" w:before="91"/>
        <w:ind w:right="1658" w:firstLine="420"/>
        <w:jc w:val="both"/>
      </w:pPr>
      <w:r>
        <w:rPr/>
        <w:t>公司坚持“追求绿色效益、履行社会责任”的理念，在多年的生产过程中积累了先进的环保技术以达到对环境保护的目标，凭借先进的生产工艺和污水处理工艺、污水排放管网以及污泥回</w:t>
      </w:r>
      <w:r>
        <w:rPr>
          <w:spacing w:val="-5"/>
        </w:rPr>
        <w:t>用技术等优势减少污水排放量、降低 </w:t>
      </w:r>
      <w:r>
        <w:rPr/>
        <w:t>COD</w:t>
      </w:r>
      <w:r>
        <w:rPr>
          <w:spacing w:val="-8"/>
        </w:rPr>
        <w:t> 浓度，解决物化污泥的二次环境污染等问题，实现开源</w:t>
      </w:r>
      <w:r>
        <w:rPr/>
        <w:t>节流和绿色环保的目标。 </w:t>
      </w:r>
    </w:p>
    <w:p>
      <w:pPr>
        <w:pStyle w:val="BodyText"/>
        <w:spacing w:line="267" w:lineRule="exact"/>
        <w:ind w:left="1637"/>
      </w:pPr>
      <w:r>
        <w:rPr/>
        <w:t>6、管理优势 </w:t>
      </w:r>
    </w:p>
    <w:p>
      <w:pPr>
        <w:pStyle w:val="BodyText"/>
        <w:spacing w:line="321" w:lineRule="auto" w:before="91"/>
        <w:ind w:right="1658" w:firstLine="420"/>
        <w:jc w:val="both"/>
      </w:pPr>
      <w:r>
        <w:rPr/>
        <w:t>公司核心管理人员具备包装用再生环保纸行业专业背景和多年从业经验，对行业的发展水平和发展趋势有着深入的了解和清晰的认知。公司管理团队能够基于公司实际情况、行业发展水平和市场需求制定符合公司长远发展的战略规划，对公司的研发、生产、营销和投融资等经营管理问题进行合理决策并有效实施。公司优秀的管理团队是公司保持竞争优势和可持续发展的根本保证。 </w:t>
      </w:r>
    </w:p>
    <w:p>
      <w:pPr>
        <w:pStyle w:val="BodyText"/>
        <w:spacing w:line="266" w:lineRule="exact"/>
        <w:ind w:left="1637"/>
      </w:pPr>
      <w:r>
        <w:rPr/>
        <w:t>7、热电联产优势 </w:t>
      </w:r>
    </w:p>
    <w:p>
      <w:pPr>
        <w:pStyle w:val="BodyText"/>
        <w:spacing w:line="321" w:lineRule="auto" w:before="91"/>
        <w:ind w:right="1658" w:firstLine="420"/>
        <w:jc w:val="both"/>
      </w:pPr>
      <w:r>
        <w:rPr/>
        <w:t>热电联产系统在科学用能和能的梯级利用原理指导下，可以实现能源的更高效利用，是解决我国能源与环境问题的重要技术途径，是构建新一代能源系统的关键技术，现阶段被广泛应用于发电企业，并迅速向造纸行业、城市集中供热等领域扩散。公司蒸汽除满足自身造纸、发电等生产需求外，还由平湖经济技术开发区统筹规划，有偿供应给区内其他企业使用。蒸汽持续稳定的</w:t>
      </w:r>
      <w:r>
        <w:rPr>
          <w:spacing w:val="-6"/>
        </w:rPr>
        <w:t>供应着园区内的众多世界 </w:t>
      </w:r>
      <w:r>
        <w:rPr/>
        <w:t>500</w:t>
      </w:r>
      <w:r>
        <w:rPr>
          <w:spacing w:val="-8"/>
        </w:rPr>
        <w:t> 强企业，达成了长期的战略合作关系。</w:t>
      </w:r>
      <w:r>
        <w:rPr/>
        <w:t> </w:t>
      </w:r>
    </w:p>
    <w:p>
      <w:pPr>
        <w:pStyle w:val="BodyText"/>
        <w:spacing w:line="321" w:lineRule="auto"/>
        <w:ind w:right="1658" w:firstLine="420"/>
      </w:pPr>
      <w:r>
        <w:rPr/>
        <w:t>热电联产践行环保理念，积极探索高性能余热发电技术，节约燃料，能源利用效率高，提高供热质量，保护环境。 </w:t>
      </w:r>
    </w:p>
    <w:p>
      <w:pPr>
        <w:pStyle w:val="BodyText"/>
        <w:spacing w:line="268" w:lineRule="exact"/>
        <w:ind w:left="1637"/>
      </w:pPr>
      <w:r>
        <w:rPr/>
        <w:t>8、数字化运营优势 </w:t>
      </w:r>
    </w:p>
    <w:p>
      <w:pPr>
        <w:spacing w:after="0" w:line="268" w:lineRule="exact"/>
        <w:sectPr>
          <w:pgSz w:w="11910" w:h="16840"/>
          <w:pgMar w:header="880" w:footer="1195" w:top="1120" w:bottom="1380" w:left="60" w:right="140"/>
        </w:sectPr>
      </w:pPr>
    </w:p>
    <w:p>
      <w:pPr>
        <w:pStyle w:val="BodyText"/>
        <w:spacing w:before="2"/>
        <w:ind w:left="0"/>
        <w:rPr>
          <w:sz w:val="25"/>
        </w:rPr>
      </w:pPr>
    </w:p>
    <w:p>
      <w:pPr>
        <w:pStyle w:val="BodyText"/>
        <w:spacing w:line="321" w:lineRule="auto" w:before="72"/>
        <w:ind w:right="1658" w:firstLine="420"/>
      </w:pPr>
      <w:r>
        <w:rPr>
          <w:spacing w:val="-4"/>
        </w:rPr>
        <w:t>公司目前已上线智慧运营系统，通过集成 </w:t>
      </w:r>
      <w:r>
        <w:rPr/>
        <w:t>ERP、DCS、QCS、WMS、OA、数据化生产运营云平台等专业管理软件打造了荣晟环保纸基新材料工业互联网平台。该平台主要包括订单管理、采购管理、生产管理、质量管理、库存管理、设备管理和生产过程自动化，消除信息孤岛，实现生产透明化、能源精细化、数据实时化、质量系统化，为提升生产管理效率、帮助稳定产品质量、节降成本决策提供数据支撑，有利于公司构建新型数字化竞争力体系，探索互联网时代环保纸业企业数字化转型发展之路。 </w:t>
      </w:r>
    </w:p>
    <w:p>
      <w:pPr>
        <w:pStyle w:val="BodyText"/>
        <w:spacing w:line="266" w:lineRule="exact"/>
        <w:ind w:left="1637"/>
      </w:pPr>
      <w:r>
        <w:rPr>
          <w:w w:val="100"/>
        </w:rPr>
        <w:t>  </w:t>
      </w:r>
    </w:p>
    <w:p>
      <w:pPr>
        <w:pStyle w:val="BodyText"/>
        <w:spacing w:before="74"/>
      </w:pPr>
      <w:r>
        <w:rPr/>
        <w:t>五、报告期内主要经营情况</w:t>
      </w:r>
    </w:p>
    <w:p>
      <w:pPr>
        <w:pStyle w:val="BodyText"/>
        <w:spacing w:line="364" w:lineRule="auto" w:before="62"/>
        <w:ind w:right="1768" w:firstLine="420"/>
        <w:jc w:val="both"/>
      </w:pPr>
      <w:r>
        <w:rPr>
          <w:spacing w:val="-5"/>
        </w:rPr>
        <w:t>报告期内公司实现营业收入 </w:t>
      </w:r>
      <w:r>
        <w:rPr/>
        <w:t>229,126.35</w:t>
      </w:r>
      <w:r>
        <w:rPr>
          <w:spacing w:val="-13"/>
        </w:rPr>
        <w:t> 万元，同比下降 </w:t>
      </w:r>
      <w:r>
        <w:rPr/>
        <w:t>10.60</w:t>
      </w:r>
      <w:r>
        <w:rPr>
          <w:spacing w:val="-6"/>
        </w:rPr>
        <w:t>%；实现营业利润 </w:t>
      </w:r>
      <w:r>
        <w:rPr/>
        <w:t>26,850.87</w:t>
      </w:r>
      <w:r>
        <w:rPr>
          <w:spacing w:val="-103"/>
        </w:rPr>
        <w:t> </w:t>
      </w:r>
      <w:r>
        <w:rPr>
          <w:spacing w:val="-8"/>
        </w:rPr>
        <w:t>万元，同比增长 </w:t>
      </w:r>
      <w:r>
        <w:rPr>
          <w:spacing w:val="-1"/>
        </w:rPr>
        <w:t>44.31</w:t>
      </w:r>
      <w:r>
        <w:rPr>
          <w:spacing w:val="-7"/>
        </w:rPr>
        <w:t>%；实现利润总额 </w:t>
      </w:r>
      <w:r>
        <w:rPr/>
        <w:t>26,784.68</w:t>
      </w:r>
      <w:r>
        <w:rPr>
          <w:spacing w:val="-13"/>
        </w:rPr>
        <w:t> 万元，同比增长 </w:t>
      </w:r>
      <w:r>
        <w:rPr/>
        <w:t>45.35%；实现归属于上市公</w:t>
      </w:r>
      <w:r>
        <w:rPr>
          <w:spacing w:val="-8"/>
        </w:rPr>
        <w:t>司股东的净利润 </w:t>
      </w:r>
      <w:r>
        <w:rPr>
          <w:spacing w:val="-1"/>
        </w:rPr>
        <w:t>27,067.12</w:t>
      </w:r>
      <w:r>
        <w:rPr>
          <w:spacing w:val="-13"/>
        </w:rPr>
        <w:t> 万元，同比增长 </w:t>
      </w:r>
      <w:r>
        <w:rPr/>
        <w:t>60.99%。主要经营情况如下： </w:t>
      </w:r>
    </w:p>
    <w:p>
      <w:pPr>
        <w:pStyle w:val="BodyText"/>
        <w:spacing w:before="1"/>
        <w:ind w:left="1637"/>
        <w:jc w:val="both"/>
      </w:pPr>
      <w:r>
        <w:rPr>
          <w:spacing w:val="-1"/>
        </w:rPr>
        <w:t>1</w:t>
      </w:r>
      <w:r>
        <w:rPr>
          <w:spacing w:val="-7"/>
        </w:rPr>
        <w:t>、报告期销售原纸 </w:t>
      </w:r>
      <w:r>
        <w:rPr/>
        <w:t>79.29</w:t>
      </w:r>
      <w:r>
        <w:rPr>
          <w:spacing w:val="-13"/>
        </w:rPr>
        <w:t> 万吨，同比增长 </w:t>
      </w:r>
      <w:r>
        <w:rPr/>
        <w:t>12.93%； </w:t>
      </w:r>
    </w:p>
    <w:p>
      <w:pPr>
        <w:pStyle w:val="BodyText"/>
        <w:spacing w:before="138"/>
        <w:ind w:left="1637"/>
        <w:jc w:val="both"/>
      </w:pPr>
      <w:r>
        <w:rPr>
          <w:spacing w:val="-1"/>
        </w:rPr>
        <w:t>2</w:t>
      </w:r>
      <w:r>
        <w:rPr>
          <w:spacing w:val="-6"/>
        </w:rPr>
        <w:t>、报告期销售纸板及纸箱 </w:t>
      </w:r>
      <w:r>
        <w:rPr/>
        <w:t>17,091.96</w:t>
      </w:r>
      <w:r>
        <w:rPr>
          <w:spacing w:val="-13"/>
        </w:rPr>
        <w:t> 万平方米，同比增长 </w:t>
      </w:r>
      <w:r>
        <w:rPr/>
        <w:t>25.64%。 </w:t>
      </w:r>
    </w:p>
    <w:p>
      <w:pPr>
        <w:pStyle w:val="BodyText"/>
        <w:spacing w:before="142"/>
        <w:ind w:left="1637"/>
      </w:pPr>
      <w:r>
        <w:rPr>
          <w:w w:val="100"/>
        </w:rPr>
        <w:t>  </w:t>
      </w:r>
    </w:p>
    <w:p>
      <w:pPr>
        <w:pStyle w:val="BodyText"/>
        <w:spacing w:before="12"/>
        <w:ind w:left="0"/>
        <w:rPr>
          <w:sz w:val="9"/>
        </w:rPr>
      </w:pPr>
    </w:p>
    <w:p>
      <w:pPr>
        <w:pStyle w:val="BodyText"/>
        <w:spacing w:before="71"/>
      </w:pPr>
      <w:r>
        <w:rPr>
          <w:spacing w:val="-7"/>
        </w:rPr>
        <w:t>(一) 主营业务分析</w:t>
      </w:r>
    </w:p>
    <w:p>
      <w:pPr>
        <w:pStyle w:val="ListParagraph"/>
        <w:numPr>
          <w:ilvl w:val="0"/>
          <w:numId w:val="3"/>
        </w:numPr>
        <w:tabs>
          <w:tab w:pos="1638" w:val="left" w:leader="none"/>
        </w:tabs>
        <w:spacing w:line="240" w:lineRule="auto" w:before="63" w:after="0"/>
        <w:ind w:left="1637" w:right="0" w:hanging="421"/>
        <w:jc w:val="left"/>
        <w:rPr>
          <w:sz w:val="21"/>
        </w:rPr>
      </w:pPr>
      <w:r>
        <w:rPr>
          <w:sz w:val="21"/>
        </w:rPr>
        <w:t>利润表及现金流量表相关科目变动分析表 </w:t>
      </w:r>
    </w:p>
    <w:p>
      <w:pPr>
        <w:pStyle w:val="BodyText"/>
        <w:spacing w:before="64"/>
        <w:ind w:left="7739"/>
      </w:pPr>
      <w:r>
        <w:rPr>
          <w:spacing w:val="7"/>
        </w:rPr>
        <w:t>单位：元 币种：人民币</w:t>
      </w:r>
      <w:r>
        <w:rPr/>
        <w:t> </w:t>
      </w: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7"/>
        <w:gridCol w:w="2182"/>
        <w:gridCol w:w="2182"/>
        <w:gridCol w:w="2183"/>
      </w:tblGrid>
      <w:tr>
        <w:trPr>
          <w:trHeight w:val="273" w:hRule="atLeast"/>
        </w:trPr>
        <w:tc>
          <w:tcPr>
            <w:tcW w:w="3637" w:type="dxa"/>
          </w:tcPr>
          <w:p>
            <w:pPr>
              <w:pStyle w:val="TableParagraph"/>
              <w:spacing w:line="252" w:lineRule="exact"/>
              <w:ind w:left="1710" w:right="1456"/>
              <w:jc w:val="center"/>
              <w:rPr>
                <w:sz w:val="21"/>
              </w:rPr>
            </w:pPr>
            <w:r>
              <w:rPr>
                <w:sz w:val="21"/>
              </w:rPr>
              <w:t>科目 </w:t>
            </w:r>
          </w:p>
        </w:tc>
        <w:tc>
          <w:tcPr>
            <w:tcW w:w="2182" w:type="dxa"/>
          </w:tcPr>
          <w:p>
            <w:pPr>
              <w:pStyle w:val="TableParagraph"/>
              <w:spacing w:line="252" w:lineRule="exact"/>
              <w:ind w:left="844"/>
              <w:rPr>
                <w:sz w:val="21"/>
              </w:rPr>
            </w:pPr>
            <w:r>
              <w:rPr>
                <w:sz w:val="21"/>
              </w:rPr>
              <w:t>本期数 </w:t>
            </w:r>
          </w:p>
        </w:tc>
        <w:tc>
          <w:tcPr>
            <w:tcW w:w="2182" w:type="dxa"/>
          </w:tcPr>
          <w:p>
            <w:pPr>
              <w:pStyle w:val="TableParagraph"/>
              <w:spacing w:line="252" w:lineRule="exact"/>
              <w:ind w:left="633"/>
              <w:rPr>
                <w:sz w:val="21"/>
              </w:rPr>
            </w:pPr>
            <w:r>
              <w:rPr>
                <w:sz w:val="21"/>
              </w:rPr>
              <w:t>上年同期数 </w:t>
            </w:r>
          </w:p>
        </w:tc>
        <w:tc>
          <w:tcPr>
            <w:tcW w:w="2183" w:type="dxa"/>
          </w:tcPr>
          <w:p>
            <w:pPr>
              <w:pStyle w:val="TableParagraph"/>
              <w:spacing w:line="252" w:lineRule="exact"/>
              <w:ind w:left="477"/>
              <w:rPr>
                <w:sz w:val="21"/>
              </w:rPr>
            </w:pPr>
            <w:r>
              <w:rPr>
                <w:spacing w:val="-1"/>
                <w:sz w:val="21"/>
              </w:rPr>
              <w:t>变动比例</w:t>
            </w:r>
            <w:r>
              <w:rPr>
                <w:sz w:val="21"/>
              </w:rPr>
              <w:t>（%） </w:t>
            </w:r>
          </w:p>
        </w:tc>
      </w:tr>
      <w:tr>
        <w:trPr>
          <w:trHeight w:val="270" w:hRule="atLeast"/>
        </w:trPr>
        <w:tc>
          <w:tcPr>
            <w:tcW w:w="3637" w:type="dxa"/>
          </w:tcPr>
          <w:p>
            <w:pPr>
              <w:pStyle w:val="TableParagraph"/>
              <w:spacing w:line="250" w:lineRule="exact"/>
              <w:ind w:left="107"/>
              <w:rPr>
                <w:sz w:val="21"/>
              </w:rPr>
            </w:pPr>
            <w:r>
              <w:rPr>
                <w:spacing w:val="-1"/>
                <w:sz w:val="21"/>
              </w:rPr>
              <w:t>营业收入</w:t>
            </w:r>
            <w:r>
              <w:rPr>
                <w:sz w:val="21"/>
              </w:rPr>
              <w:t> </w:t>
            </w:r>
          </w:p>
        </w:tc>
        <w:tc>
          <w:tcPr>
            <w:tcW w:w="2182" w:type="dxa"/>
          </w:tcPr>
          <w:p>
            <w:pPr>
              <w:pStyle w:val="TableParagraph"/>
              <w:spacing w:line="250" w:lineRule="exact"/>
              <w:ind w:right="-15"/>
              <w:jc w:val="right"/>
              <w:rPr>
                <w:sz w:val="21"/>
              </w:rPr>
            </w:pPr>
            <w:r>
              <w:rPr>
                <w:w w:val="100"/>
                <w:sz w:val="21"/>
              </w:rPr>
              <w:t> </w:t>
            </w:r>
            <w:r>
              <w:rPr>
                <w:sz w:val="21"/>
              </w:rPr>
              <w:t>2,291,263,463.06 </w:t>
            </w:r>
          </w:p>
        </w:tc>
        <w:tc>
          <w:tcPr>
            <w:tcW w:w="2182" w:type="dxa"/>
          </w:tcPr>
          <w:p>
            <w:pPr>
              <w:pStyle w:val="TableParagraph"/>
              <w:spacing w:line="250" w:lineRule="exact"/>
              <w:ind w:right="-15"/>
              <w:jc w:val="right"/>
              <w:rPr>
                <w:sz w:val="21"/>
              </w:rPr>
            </w:pPr>
            <w:r>
              <w:rPr>
                <w:w w:val="100"/>
                <w:sz w:val="21"/>
              </w:rPr>
              <w:t> </w:t>
            </w:r>
            <w:r>
              <w:rPr>
                <w:sz w:val="21"/>
              </w:rPr>
              <w:t>2,562,873,355.32 </w:t>
            </w:r>
          </w:p>
        </w:tc>
        <w:tc>
          <w:tcPr>
            <w:tcW w:w="2183" w:type="dxa"/>
          </w:tcPr>
          <w:p>
            <w:pPr>
              <w:pStyle w:val="TableParagraph"/>
              <w:spacing w:line="250" w:lineRule="exact"/>
              <w:ind w:right="-15"/>
              <w:jc w:val="right"/>
              <w:rPr>
                <w:sz w:val="21"/>
              </w:rPr>
            </w:pPr>
            <w:r>
              <w:rPr>
                <w:w w:val="100"/>
                <w:sz w:val="21"/>
              </w:rPr>
              <w:t> </w:t>
            </w:r>
            <w:r>
              <w:rPr>
                <w:sz w:val="21"/>
              </w:rPr>
              <w:t>-10.60 </w:t>
            </w:r>
          </w:p>
        </w:tc>
      </w:tr>
      <w:tr>
        <w:trPr>
          <w:trHeight w:val="273" w:hRule="atLeast"/>
        </w:trPr>
        <w:tc>
          <w:tcPr>
            <w:tcW w:w="3637" w:type="dxa"/>
          </w:tcPr>
          <w:p>
            <w:pPr>
              <w:pStyle w:val="TableParagraph"/>
              <w:spacing w:line="250" w:lineRule="exact" w:before="3"/>
              <w:ind w:left="107"/>
              <w:rPr>
                <w:sz w:val="21"/>
              </w:rPr>
            </w:pPr>
            <w:r>
              <w:rPr>
                <w:spacing w:val="-1"/>
                <w:sz w:val="21"/>
              </w:rPr>
              <w:t>营业成本</w:t>
            </w:r>
            <w:r>
              <w:rPr>
                <w:sz w:val="21"/>
              </w:rPr>
              <w:t> </w:t>
            </w:r>
          </w:p>
        </w:tc>
        <w:tc>
          <w:tcPr>
            <w:tcW w:w="2182" w:type="dxa"/>
          </w:tcPr>
          <w:p>
            <w:pPr>
              <w:pStyle w:val="TableParagraph"/>
              <w:spacing w:line="250" w:lineRule="exact" w:before="3"/>
              <w:ind w:right="-15"/>
              <w:jc w:val="right"/>
              <w:rPr>
                <w:sz w:val="21"/>
              </w:rPr>
            </w:pPr>
            <w:r>
              <w:rPr>
                <w:w w:val="100"/>
                <w:sz w:val="21"/>
              </w:rPr>
              <w:t> </w:t>
            </w:r>
            <w:r>
              <w:rPr>
                <w:sz w:val="21"/>
              </w:rPr>
              <w:t>1,966,461,591.35 </w:t>
            </w:r>
          </w:p>
        </w:tc>
        <w:tc>
          <w:tcPr>
            <w:tcW w:w="2182" w:type="dxa"/>
          </w:tcPr>
          <w:p>
            <w:pPr>
              <w:pStyle w:val="TableParagraph"/>
              <w:spacing w:line="250" w:lineRule="exact" w:before="3"/>
              <w:ind w:right="-15"/>
              <w:jc w:val="right"/>
              <w:rPr>
                <w:sz w:val="21"/>
              </w:rPr>
            </w:pPr>
            <w:r>
              <w:rPr>
                <w:w w:val="100"/>
                <w:sz w:val="21"/>
              </w:rPr>
              <w:t> </w:t>
            </w:r>
            <w:r>
              <w:rPr>
                <w:sz w:val="21"/>
              </w:rPr>
              <w:t>2,356,932,522.50 </w:t>
            </w:r>
          </w:p>
        </w:tc>
        <w:tc>
          <w:tcPr>
            <w:tcW w:w="2183" w:type="dxa"/>
          </w:tcPr>
          <w:p>
            <w:pPr>
              <w:pStyle w:val="TableParagraph"/>
              <w:spacing w:line="250" w:lineRule="exact" w:before="3"/>
              <w:ind w:right="-15"/>
              <w:jc w:val="right"/>
              <w:rPr>
                <w:sz w:val="21"/>
              </w:rPr>
            </w:pPr>
            <w:r>
              <w:rPr>
                <w:w w:val="100"/>
                <w:sz w:val="21"/>
              </w:rPr>
              <w:t> </w:t>
            </w:r>
            <w:r>
              <w:rPr>
                <w:sz w:val="21"/>
              </w:rPr>
              <w:t>-16.57 </w:t>
            </w:r>
          </w:p>
        </w:tc>
      </w:tr>
      <w:tr>
        <w:trPr>
          <w:trHeight w:val="273" w:hRule="atLeast"/>
        </w:trPr>
        <w:tc>
          <w:tcPr>
            <w:tcW w:w="3637" w:type="dxa"/>
          </w:tcPr>
          <w:p>
            <w:pPr>
              <w:pStyle w:val="TableParagraph"/>
              <w:spacing w:line="253" w:lineRule="exact"/>
              <w:ind w:left="107"/>
              <w:rPr>
                <w:sz w:val="21"/>
              </w:rPr>
            </w:pPr>
            <w:r>
              <w:rPr>
                <w:spacing w:val="-1"/>
                <w:sz w:val="21"/>
              </w:rPr>
              <w:t>销售费用</w:t>
            </w:r>
            <w:r>
              <w:rPr>
                <w:sz w:val="21"/>
              </w:rPr>
              <w:t> </w:t>
            </w:r>
          </w:p>
        </w:tc>
        <w:tc>
          <w:tcPr>
            <w:tcW w:w="2182" w:type="dxa"/>
          </w:tcPr>
          <w:p>
            <w:pPr>
              <w:pStyle w:val="TableParagraph"/>
              <w:spacing w:line="253" w:lineRule="exact"/>
              <w:ind w:right="-15"/>
              <w:jc w:val="right"/>
              <w:rPr>
                <w:sz w:val="21"/>
              </w:rPr>
            </w:pPr>
            <w:r>
              <w:rPr>
                <w:w w:val="100"/>
                <w:sz w:val="21"/>
              </w:rPr>
              <w:t> </w:t>
            </w:r>
            <w:r>
              <w:rPr>
                <w:sz w:val="21"/>
              </w:rPr>
              <w:t>4,910,564.79 </w:t>
            </w:r>
          </w:p>
        </w:tc>
        <w:tc>
          <w:tcPr>
            <w:tcW w:w="2182" w:type="dxa"/>
          </w:tcPr>
          <w:p>
            <w:pPr>
              <w:pStyle w:val="TableParagraph"/>
              <w:spacing w:line="253" w:lineRule="exact"/>
              <w:ind w:right="-15"/>
              <w:jc w:val="right"/>
              <w:rPr>
                <w:sz w:val="21"/>
              </w:rPr>
            </w:pPr>
            <w:r>
              <w:rPr>
                <w:w w:val="100"/>
                <w:sz w:val="21"/>
              </w:rPr>
              <w:t> </w:t>
            </w:r>
            <w:r>
              <w:rPr>
                <w:sz w:val="21"/>
              </w:rPr>
              <w:t>4,726,065.00 </w:t>
            </w:r>
          </w:p>
        </w:tc>
        <w:tc>
          <w:tcPr>
            <w:tcW w:w="2183" w:type="dxa"/>
          </w:tcPr>
          <w:p>
            <w:pPr>
              <w:pStyle w:val="TableParagraph"/>
              <w:spacing w:line="253" w:lineRule="exact"/>
              <w:ind w:right="-15"/>
              <w:jc w:val="right"/>
              <w:rPr>
                <w:sz w:val="21"/>
              </w:rPr>
            </w:pPr>
            <w:r>
              <w:rPr>
                <w:w w:val="100"/>
                <w:sz w:val="21"/>
              </w:rPr>
              <w:t> </w:t>
            </w:r>
            <w:r>
              <w:rPr>
                <w:sz w:val="21"/>
              </w:rPr>
              <w:t>3.90 </w:t>
            </w:r>
          </w:p>
        </w:tc>
      </w:tr>
      <w:tr>
        <w:trPr>
          <w:trHeight w:val="270" w:hRule="atLeast"/>
        </w:trPr>
        <w:tc>
          <w:tcPr>
            <w:tcW w:w="3637" w:type="dxa"/>
          </w:tcPr>
          <w:p>
            <w:pPr>
              <w:pStyle w:val="TableParagraph"/>
              <w:spacing w:line="250" w:lineRule="exact"/>
              <w:ind w:left="107"/>
              <w:rPr>
                <w:sz w:val="21"/>
              </w:rPr>
            </w:pPr>
            <w:r>
              <w:rPr>
                <w:spacing w:val="-1"/>
                <w:sz w:val="21"/>
              </w:rPr>
              <w:t>管理费用</w:t>
            </w:r>
            <w:r>
              <w:rPr>
                <w:sz w:val="21"/>
              </w:rPr>
              <w:t> </w:t>
            </w:r>
          </w:p>
        </w:tc>
        <w:tc>
          <w:tcPr>
            <w:tcW w:w="2182" w:type="dxa"/>
          </w:tcPr>
          <w:p>
            <w:pPr>
              <w:pStyle w:val="TableParagraph"/>
              <w:spacing w:line="250" w:lineRule="exact"/>
              <w:ind w:right="-15"/>
              <w:jc w:val="right"/>
              <w:rPr>
                <w:sz w:val="21"/>
              </w:rPr>
            </w:pPr>
            <w:r>
              <w:rPr>
                <w:w w:val="100"/>
                <w:sz w:val="21"/>
              </w:rPr>
              <w:t> </w:t>
            </w:r>
            <w:r>
              <w:rPr>
                <w:sz w:val="21"/>
              </w:rPr>
              <w:t>46,785,919.96 </w:t>
            </w:r>
          </w:p>
        </w:tc>
        <w:tc>
          <w:tcPr>
            <w:tcW w:w="2182" w:type="dxa"/>
          </w:tcPr>
          <w:p>
            <w:pPr>
              <w:pStyle w:val="TableParagraph"/>
              <w:spacing w:line="250" w:lineRule="exact"/>
              <w:ind w:right="-15"/>
              <w:jc w:val="right"/>
              <w:rPr>
                <w:sz w:val="21"/>
              </w:rPr>
            </w:pPr>
            <w:r>
              <w:rPr>
                <w:w w:val="100"/>
                <w:sz w:val="21"/>
              </w:rPr>
              <w:t> </w:t>
            </w:r>
            <w:r>
              <w:rPr>
                <w:sz w:val="21"/>
              </w:rPr>
              <w:t>36,139,684.66 </w:t>
            </w:r>
          </w:p>
        </w:tc>
        <w:tc>
          <w:tcPr>
            <w:tcW w:w="2183" w:type="dxa"/>
          </w:tcPr>
          <w:p>
            <w:pPr>
              <w:pStyle w:val="TableParagraph"/>
              <w:spacing w:line="250" w:lineRule="exact"/>
              <w:ind w:right="-15"/>
              <w:jc w:val="right"/>
              <w:rPr>
                <w:sz w:val="21"/>
              </w:rPr>
            </w:pPr>
            <w:r>
              <w:rPr>
                <w:w w:val="100"/>
                <w:sz w:val="21"/>
              </w:rPr>
              <w:t> </w:t>
            </w:r>
            <w:r>
              <w:rPr>
                <w:sz w:val="21"/>
              </w:rPr>
              <w:t>29.46 </w:t>
            </w:r>
          </w:p>
        </w:tc>
      </w:tr>
      <w:tr>
        <w:trPr>
          <w:trHeight w:val="273" w:hRule="atLeast"/>
        </w:trPr>
        <w:tc>
          <w:tcPr>
            <w:tcW w:w="3637" w:type="dxa"/>
          </w:tcPr>
          <w:p>
            <w:pPr>
              <w:pStyle w:val="TableParagraph"/>
              <w:spacing w:line="250" w:lineRule="exact" w:before="3"/>
              <w:ind w:left="107"/>
              <w:rPr>
                <w:sz w:val="21"/>
              </w:rPr>
            </w:pPr>
            <w:r>
              <w:rPr>
                <w:spacing w:val="-1"/>
                <w:sz w:val="21"/>
              </w:rPr>
              <w:t>财务费用</w:t>
            </w:r>
            <w:r>
              <w:rPr>
                <w:sz w:val="21"/>
              </w:rPr>
              <w:t> </w:t>
            </w:r>
          </w:p>
        </w:tc>
        <w:tc>
          <w:tcPr>
            <w:tcW w:w="2182" w:type="dxa"/>
          </w:tcPr>
          <w:p>
            <w:pPr>
              <w:pStyle w:val="TableParagraph"/>
              <w:spacing w:line="250" w:lineRule="exact" w:before="3"/>
              <w:ind w:right="-15"/>
              <w:jc w:val="right"/>
              <w:rPr>
                <w:sz w:val="21"/>
              </w:rPr>
            </w:pPr>
            <w:r>
              <w:rPr>
                <w:w w:val="100"/>
                <w:sz w:val="21"/>
              </w:rPr>
              <w:t> </w:t>
            </w:r>
            <w:r>
              <w:rPr>
                <w:sz w:val="21"/>
              </w:rPr>
              <w:t>-7,718,712.80 </w:t>
            </w:r>
          </w:p>
        </w:tc>
        <w:tc>
          <w:tcPr>
            <w:tcW w:w="2182" w:type="dxa"/>
          </w:tcPr>
          <w:p>
            <w:pPr>
              <w:pStyle w:val="TableParagraph"/>
              <w:spacing w:line="250" w:lineRule="exact" w:before="3"/>
              <w:ind w:right="-15"/>
              <w:jc w:val="right"/>
              <w:rPr>
                <w:sz w:val="21"/>
              </w:rPr>
            </w:pPr>
            <w:r>
              <w:rPr>
                <w:w w:val="100"/>
                <w:sz w:val="21"/>
              </w:rPr>
              <w:t> </w:t>
            </w:r>
            <w:r>
              <w:rPr>
                <w:sz w:val="21"/>
              </w:rPr>
              <w:t>-79,693.33 </w:t>
            </w:r>
          </w:p>
        </w:tc>
        <w:tc>
          <w:tcPr>
            <w:tcW w:w="2183" w:type="dxa"/>
          </w:tcPr>
          <w:p>
            <w:pPr>
              <w:pStyle w:val="TableParagraph"/>
              <w:spacing w:line="250" w:lineRule="exact" w:before="3"/>
              <w:ind w:right="-15"/>
              <w:jc w:val="right"/>
              <w:rPr>
                <w:sz w:val="21"/>
              </w:rPr>
            </w:pPr>
            <w:r>
              <w:rPr>
                <w:w w:val="100"/>
                <w:sz w:val="21"/>
              </w:rPr>
              <w:t> </w:t>
            </w:r>
            <w:r>
              <w:rPr>
                <w:sz w:val="21"/>
              </w:rPr>
              <w:t>-9,585.52 </w:t>
            </w:r>
          </w:p>
        </w:tc>
      </w:tr>
      <w:tr>
        <w:trPr>
          <w:trHeight w:val="273" w:hRule="atLeast"/>
        </w:trPr>
        <w:tc>
          <w:tcPr>
            <w:tcW w:w="3637" w:type="dxa"/>
          </w:tcPr>
          <w:p>
            <w:pPr>
              <w:pStyle w:val="TableParagraph"/>
              <w:spacing w:line="252" w:lineRule="exact"/>
              <w:ind w:left="107"/>
              <w:rPr>
                <w:sz w:val="21"/>
              </w:rPr>
            </w:pPr>
            <w:r>
              <w:rPr>
                <w:spacing w:val="-1"/>
                <w:sz w:val="21"/>
              </w:rPr>
              <w:t>研发费用</w:t>
            </w:r>
            <w:r>
              <w:rPr>
                <w:sz w:val="21"/>
              </w:rPr>
              <w:t> </w:t>
            </w:r>
          </w:p>
        </w:tc>
        <w:tc>
          <w:tcPr>
            <w:tcW w:w="2182" w:type="dxa"/>
          </w:tcPr>
          <w:p>
            <w:pPr>
              <w:pStyle w:val="TableParagraph"/>
              <w:spacing w:line="252" w:lineRule="exact"/>
              <w:ind w:right="-15"/>
              <w:jc w:val="right"/>
              <w:rPr>
                <w:sz w:val="21"/>
              </w:rPr>
            </w:pPr>
            <w:r>
              <w:rPr>
                <w:w w:val="100"/>
                <w:sz w:val="21"/>
              </w:rPr>
              <w:t> </w:t>
            </w:r>
            <w:r>
              <w:rPr>
                <w:sz w:val="21"/>
              </w:rPr>
              <w:t>122,780,044.14 </w:t>
            </w:r>
          </w:p>
        </w:tc>
        <w:tc>
          <w:tcPr>
            <w:tcW w:w="2182" w:type="dxa"/>
          </w:tcPr>
          <w:p>
            <w:pPr>
              <w:pStyle w:val="TableParagraph"/>
              <w:spacing w:line="252" w:lineRule="exact"/>
              <w:ind w:right="-15"/>
              <w:jc w:val="right"/>
              <w:rPr>
                <w:sz w:val="21"/>
              </w:rPr>
            </w:pPr>
            <w:r>
              <w:rPr>
                <w:w w:val="100"/>
                <w:sz w:val="21"/>
              </w:rPr>
              <w:t> </w:t>
            </w:r>
            <w:r>
              <w:rPr>
                <w:sz w:val="21"/>
              </w:rPr>
              <w:t>128,799,728.20 </w:t>
            </w:r>
          </w:p>
        </w:tc>
        <w:tc>
          <w:tcPr>
            <w:tcW w:w="2183" w:type="dxa"/>
          </w:tcPr>
          <w:p>
            <w:pPr>
              <w:pStyle w:val="TableParagraph"/>
              <w:spacing w:line="252" w:lineRule="exact"/>
              <w:ind w:right="-15"/>
              <w:jc w:val="right"/>
              <w:rPr>
                <w:sz w:val="21"/>
              </w:rPr>
            </w:pPr>
            <w:r>
              <w:rPr>
                <w:w w:val="100"/>
                <w:sz w:val="21"/>
              </w:rPr>
              <w:t> </w:t>
            </w:r>
            <w:r>
              <w:rPr>
                <w:sz w:val="21"/>
              </w:rPr>
              <w:t>-4.67 </w:t>
            </w:r>
          </w:p>
        </w:tc>
      </w:tr>
      <w:tr>
        <w:trPr>
          <w:trHeight w:val="270" w:hRule="atLeast"/>
        </w:trPr>
        <w:tc>
          <w:tcPr>
            <w:tcW w:w="3637" w:type="dxa"/>
          </w:tcPr>
          <w:p>
            <w:pPr>
              <w:pStyle w:val="TableParagraph"/>
              <w:spacing w:line="250" w:lineRule="exact"/>
              <w:ind w:left="107"/>
              <w:rPr>
                <w:sz w:val="21"/>
              </w:rPr>
            </w:pPr>
            <w:r>
              <w:rPr>
                <w:spacing w:val="-1"/>
                <w:sz w:val="21"/>
              </w:rPr>
              <w:t>经营活动产生的现金流量净额</w:t>
            </w:r>
            <w:r>
              <w:rPr>
                <w:sz w:val="21"/>
              </w:rPr>
              <w:t> </w:t>
            </w:r>
          </w:p>
        </w:tc>
        <w:tc>
          <w:tcPr>
            <w:tcW w:w="2182" w:type="dxa"/>
          </w:tcPr>
          <w:p>
            <w:pPr>
              <w:pStyle w:val="TableParagraph"/>
              <w:spacing w:line="250" w:lineRule="exact"/>
              <w:ind w:right="-15"/>
              <w:jc w:val="right"/>
              <w:rPr>
                <w:sz w:val="21"/>
              </w:rPr>
            </w:pPr>
            <w:r>
              <w:rPr>
                <w:w w:val="100"/>
                <w:sz w:val="21"/>
              </w:rPr>
              <w:t> </w:t>
            </w:r>
            <w:r>
              <w:rPr>
                <w:sz w:val="21"/>
              </w:rPr>
              <w:t>250,961,804.11 </w:t>
            </w:r>
          </w:p>
        </w:tc>
        <w:tc>
          <w:tcPr>
            <w:tcW w:w="2182" w:type="dxa"/>
          </w:tcPr>
          <w:p>
            <w:pPr>
              <w:pStyle w:val="TableParagraph"/>
              <w:spacing w:line="250" w:lineRule="exact"/>
              <w:ind w:right="-15"/>
              <w:jc w:val="right"/>
              <w:rPr>
                <w:sz w:val="21"/>
              </w:rPr>
            </w:pPr>
            <w:r>
              <w:rPr>
                <w:w w:val="100"/>
                <w:sz w:val="21"/>
              </w:rPr>
              <w:t> </w:t>
            </w:r>
            <w:r>
              <w:rPr>
                <w:sz w:val="21"/>
              </w:rPr>
              <w:t>257,035,664.58 </w:t>
            </w:r>
          </w:p>
        </w:tc>
        <w:tc>
          <w:tcPr>
            <w:tcW w:w="2183" w:type="dxa"/>
          </w:tcPr>
          <w:p>
            <w:pPr>
              <w:pStyle w:val="TableParagraph"/>
              <w:spacing w:line="250" w:lineRule="exact"/>
              <w:ind w:right="-15"/>
              <w:jc w:val="right"/>
              <w:rPr>
                <w:sz w:val="21"/>
              </w:rPr>
            </w:pPr>
            <w:r>
              <w:rPr>
                <w:w w:val="100"/>
                <w:sz w:val="21"/>
              </w:rPr>
              <w:t> </w:t>
            </w:r>
            <w:r>
              <w:rPr>
                <w:sz w:val="21"/>
              </w:rPr>
              <w:t>-2.36 </w:t>
            </w:r>
          </w:p>
        </w:tc>
      </w:tr>
      <w:tr>
        <w:trPr>
          <w:trHeight w:val="273" w:hRule="atLeast"/>
        </w:trPr>
        <w:tc>
          <w:tcPr>
            <w:tcW w:w="3637" w:type="dxa"/>
          </w:tcPr>
          <w:p>
            <w:pPr>
              <w:pStyle w:val="TableParagraph"/>
              <w:spacing w:line="250" w:lineRule="exact" w:before="3"/>
              <w:ind w:left="107"/>
              <w:rPr>
                <w:sz w:val="21"/>
              </w:rPr>
            </w:pPr>
            <w:r>
              <w:rPr>
                <w:spacing w:val="-1"/>
                <w:sz w:val="21"/>
              </w:rPr>
              <w:t>投资活动产生的现金流量净额</w:t>
            </w:r>
            <w:r>
              <w:rPr>
                <w:sz w:val="21"/>
              </w:rPr>
              <w:t> </w:t>
            </w:r>
          </w:p>
        </w:tc>
        <w:tc>
          <w:tcPr>
            <w:tcW w:w="2182" w:type="dxa"/>
          </w:tcPr>
          <w:p>
            <w:pPr>
              <w:pStyle w:val="TableParagraph"/>
              <w:spacing w:line="250" w:lineRule="exact" w:before="3"/>
              <w:ind w:right="-15"/>
              <w:jc w:val="right"/>
              <w:rPr>
                <w:sz w:val="21"/>
              </w:rPr>
            </w:pPr>
            <w:r>
              <w:rPr>
                <w:w w:val="100"/>
                <w:sz w:val="21"/>
              </w:rPr>
              <w:t> </w:t>
            </w:r>
            <w:r>
              <w:rPr>
                <w:sz w:val="21"/>
              </w:rPr>
              <w:t>-722,395,588.99 </w:t>
            </w:r>
          </w:p>
        </w:tc>
        <w:tc>
          <w:tcPr>
            <w:tcW w:w="2182" w:type="dxa"/>
          </w:tcPr>
          <w:p>
            <w:pPr>
              <w:pStyle w:val="TableParagraph"/>
              <w:spacing w:line="250" w:lineRule="exact" w:before="3"/>
              <w:ind w:right="-15"/>
              <w:jc w:val="right"/>
              <w:rPr>
                <w:sz w:val="21"/>
              </w:rPr>
            </w:pPr>
            <w:r>
              <w:rPr>
                <w:w w:val="100"/>
                <w:sz w:val="21"/>
              </w:rPr>
              <w:t> </w:t>
            </w:r>
            <w:r>
              <w:rPr>
                <w:sz w:val="21"/>
              </w:rPr>
              <w:t>526,359,523.95 </w:t>
            </w:r>
          </w:p>
        </w:tc>
        <w:tc>
          <w:tcPr>
            <w:tcW w:w="2183" w:type="dxa"/>
          </w:tcPr>
          <w:p>
            <w:pPr>
              <w:pStyle w:val="TableParagraph"/>
              <w:spacing w:line="250" w:lineRule="exact" w:before="3"/>
              <w:ind w:right="-15"/>
              <w:jc w:val="right"/>
              <w:rPr>
                <w:sz w:val="21"/>
              </w:rPr>
            </w:pPr>
            <w:r>
              <w:rPr>
                <w:w w:val="100"/>
                <w:sz w:val="21"/>
              </w:rPr>
              <w:t> </w:t>
            </w:r>
            <w:r>
              <w:rPr>
                <w:sz w:val="21"/>
              </w:rPr>
              <w:t>-237.24 </w:t>
            </w:r>
          </w:p>
        </w:tc>
      </w:tr>
      <w:tr>
        <w:trPr>
          <w:trHeight w:val="273" w:hRule="atLeast"/>
        </w:trPr>
        <w:tc>
          <w:tcPr>
            <w:tcW w:w="3637" w:type="dxa"/>
          </w:tcPr>
          <w:p>
            <w:pPr>
              <w:pStyle w:val="TableParagraph"/>
              <w:spacing w:line="252" w:lineRule="exact"/>
              <w:ind w:left="107"/>
              <w:rPr>
                <w:sz w:val="21"/>
              </w:rPr>
            </w:pPr>
            <w:r>
              <w:rPr>
                <w:spacing w:val="-1"/>
                <w:sz w:val="21"/>
              </w:rPr>
              <w:t>筹资活动产生的现金流量净额</w:t>
            </w:r>
            <w:r>
              <w:rPr>
                <w:sz w:val="21"/>
              </w:rPr>
              <w:t> </w:t>
            </w:r>
          </w:p>
        </w:tc>
        <w:tc>
          <w:tcPr>
            <w:tcW w:w="2182" w:type="dxa"/>
          </w:tcPr>
          <w:p>
            <w:pPr>
              <w:pStyle w:val="TableParagraph"/>
              <w:spacing w:line="252" w:lineRule="exact"/>
              <w:ind w:right="-15"/>
              <w:jc w:val="right"/>
              <w:rPr>
                <w:sz w:val="21"/>
              </w:rPr>
            </w:pPr>
            <w:r>
              <w:rPr>
                <w:w w:val="100"/>
                <w:sz w:val="21"/>
              </w:rPr>
              <w:t> </w:t>
            </w:r>
            <w:r>
              <w:rPr>
                <w:sz w:val="21"/>
              </w:rPr>
              <w:t>851,274,186.23 </w:t>
            </w:r>
          </w:p>
        </w:tc>
        <w:tc>
          <w:tcPr>
            <w:tcW w:w="2182" w:type="dxa"/>
          </w:tcPr>
          <w:p>
            <w:pPr>
              <w:pStyle w:val="TableParagraph"/>
              <w:spacing w:line="252" w:lineRule="exact"/>
              <w:ind w:right="-15"/>
              <w:jc w:val="right"/>
              <w:rPr>
                <w:sz w:val="21"/>
              </w:rPr>
            </w:pPr>
            <w:r>
              <w:rPr>
                <w:w w:val="100"/>
                <w:sz w:val="21"/>
              </w:rPr>
              <w:t> </w:t>
            </w:r>
            <w:r>
              <w:rPr>
                <w:sz w:val="21"/>
              </w:rPr>
              <w:t>-264,448,702.51 </w:t>
            </w:r>
          </w:p>
        </w:tc>
        <w:tc>
          <w:tcPr>
            <w:tcW w:w="2183" w:type="dxa"/>
          </w:tcPr>
          <w:p>
            <w:pPr>
              <w:pStyle w:val="TableParagraph"/>
              <w:spacing w:line="252" w:lineRule="exact"/>
              <w:ind w:right="-15"/>
              <w:jc w:val="right"/>
              <w:rPr>
                <w:sz w:val="21"/>
              </w:rPr>
            </w:pPr>
            <w:r>
              <w:rPr>
                <w:w w:val="100"/>
                <w:sz w:val="21"/>
              </w:rPr>
              <w:t> </w:t>
            </w:r>
            <w:r>
              <w:rPr>
                <w:sz w:val="21"/>
              </w:rPr>
              <w:t>421.91 </w:t>
            </w:r>
          </w:p>
        </w:tc>
      </w:tr>
    </w:tbl>
    <w:p>
      <w:pPr>
        <w:pStyle w:val="BodyText"/>
        <w:spacing w:before="1"/>
      </w:pPr>
      <w:r>
        <w:rPr>
          <w:spacing w:val="-1"/>
        </w:rPr>
        <w:t>营业收入变动原因说明：同比减少主要系本期销售价格下降所致。</w:t>
      </w:r>
      <w:r>
        <w:rPr/>
        <w:t> </w:t>
      </w:r>
    </w:p>
    <w:p>
      <w:pPr>
        <w:pStyle w:val="BodyText"/>
        <w:spacing w:line="244" w:lineRule="auto" w:before="2"/>
        <w:ind w:right="1659"/>
      </w:pPr>
      <w:r>
        <w:rPr/>
        <w:t>营业成本变动原因说明：同比减少主要系本期主要材料废纸、原煤采购价格下降对应成本降低所致。 </w:t>
      </w:r>
    </w:p>
    <w:p>
      <w:pPr>
        <w:pStyle w:val="BodyText"/>
        <w:spacing w:line="265" w:lineRule="exact"/>
      </w:pPr>
      <w:r>
        <w:rPr>
          <w:spacing w:val="-1"/>
        </w:rPr>
        <w:t>销售费用变动原因说明：不适用。</w:t>
      </w:r>
      <w:r>
        <w:rPr/>
        <w:t> </w:t>
      </w:r>
    </w:p>
    <w:p>
      <w:pPr>
        <w:pStyle w:val="BodyText"/>
        <w:spacing w:line="242" w:lineRule="auto" w:before="5"/>
        <w:ind w:right="2606"/>
      </w:pPr>
      <w:r>
        <w:rPr/>
        <w:t>管理费用变动原因说明：同比增加主要系本期职工薪酬增加、技术服务费增加所致。财务费用变动原因说明：同比减少主要系本期银行存款利息收入增加所致。 </w:t>
      </w:r>
    </w:p>
    <w:p>
      <w:pPr>
        <w:pStyle w:val="BodyText"/>
        <w:spacing w:line="242" w:lineRule="auto" w:before="1"/>
        <w:ind w:right="3867"/>
      </w:pPr>
      <w:r>
        <w:rPr/>
        <w:t>研发费用变动原因说明：同比减少主要系研发投入材料成本下降所致。经营活动产生的现金流量净额变动原因说明：不适用。 </w:t>
      </w:r>
    </w:p>
    <w:p>
      <w:pPr>
        <w:pStyle w:val="BodyText"/>
        <w:spacing w:line="242" w:lineRule="auto" w:before="2"/>
        <w:ind w:right="1658"/>
      </w:pPr>
      <w:r>
        <w:rPr/>
        <w:t>投资活动产生的现金流量净额变动原因说明：同比减少主要系本期购买交易性金融资产增加，上期交易性金融资产到期收回所致。 </w:t>
      </w:r>
    </w:p>
    <w:p>
      <w:pPr>
        <w:pStyle w:val="BodyText"/>
        <w:spacing w:line="242" w:lineRule="auto" w:before="1"/>
        <w:ind w:right="1658"/>
      </w:pPr>
      <w:r>
        <w:rPr/>
        <w:t>筹资活动产生的现金流量净额变动原因说明：同比增加主要系本期可转债发行到账和本期偿还短期借款较上期减少所致。 </w:t>
      </w:r>
    </w:p>
    <w:p>
      <w:pPr>
        <w:pStyle w:val="BodyText"/>
        <w:spacing w:before="1"/>
      </w:pPr>
      <w:r>
        <w:rPr>
          <w:w w:val="100"/>
        </w:rPr>
        <w:t> </w:t>
      </w:r>
    </w:p>
    <w:p>
      <w:pPr>
        <w:pStyle w:val="BodyText"/>
        <w:spacing w:before="2"/>
      </w:pPr>
      <w:r>
        <w:rPr>
          <w:spacing w:val="-1"/>
        </w:rPr>
        <w:t>本期公司业务类型、利润构成或利润来源发生重大变动的详细说明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spacing w:after="0"/>
        <w:sectPr>
          <w:pgSz w:w="11910" w:h="16840"/>
          <w:pgMar w:header="880" w:footer="1195" w:top="1120" w:bottom="1380" w:left="60" w:right="140"/>
        </w:sectPr>
      </w:pPr>
    </w:p>
    <w:p>
      <w:pPr>
        <w:pStyle w:val="BodyText"/>
        <w:spacing w:before="3"/>
        <w:ind w:left="0"/>
        <w:rPr>
          <w:sz w:val="19"/>
        </w:rPr>
      </w:pPr>
    </w:p>
    <w:p>
      <w:pPr>
        <w:pStyle w:val="ListParagraph"/>
        <w:numPr>
          <w:ilvl w:val="0"/>
          <w:numId w:val="3"/>
        </w:numPr>
        <w:tabs>
          <w:tab w:pos="1638" w:val="left" w:leader="none"/>
        </w:tabs>
        <w:spacing w:line="240" w:lineRule="auto" w:before="71" w:after="0"/>
        <w:ind w:left="1637" w:right="0" w:hanging="421"/>
        <w:jc w:val="left"/>
        <w:rPr>
          <w:sz w:val="21"/>
        </w:rPr>
      </w:pPr>
      <w:r>
        <w:rPr>
          <w:sz w:val="21"/>
        </w:rPr>
        <w:t>收入和成本分析 </w:t>
      </w:r>
    </w:p>
    <w:p>
      <w:pPr>
        <w:pStyle w:val="BodyText"/>
        <w:spacing w:before="63"/>
      </w:pPr>
      <w:r>
        <w:rPr>
          <w:spacing w:val="-1"/>
        </w:rPr>
        <w:t>√适用 □不适用</w:t>
      </w:r>
      <w:r>
        <w:rPr>
          <w:spacing w:val="-3"/>
        </w:rPr>
        <w:t> </w:t>
      </w:r>
      <w:r>
        <w:rPr/>
        <w:t> </w:t>
      </w:r>
    </w:p>
    <w:p>
      <w:pPr>
        <w:pStyle w:val="BodyText"/>
        <w:spacing w:line="242" w:lineRule="auto" w:before="4"/>
        <w:ind w:right="1819"/>
      </w:pPr>
      <w:r>
        <w:rPr>
          <w:spacing w:val="-4"/>
        </w:rPr>
        <w:t>报告期内公司营业收入和营业成本分别较上年减少 </w:t>
      </w:r>
      <w:r>
        <w:rPr/>
        <w:t>10.60%、16.57%，主营业务详见下表及相关注释 </w:t>
      </w:r>
    </w:p>
    <w:p>
      <w:pPr>
        <w:pStyle w:val="BodyText"/>
        <w:spacing w:before="2"/>
      </w:pPr>
      <w:r>
        <w:rPr>
          <w:w w:val="100"/>
        </w:rPr>
        <w:t> </w:t>
      </w:r>
    </w:p>
    <w:p>
      <w:pPr>
        <w:pStyle w:val="ListParagraph"/>
        <w:numPr>
          <w:ilvl w:val="1"/>
          <w:numId w:val="3"/>
        </w:numPr>
        <w:tabs>
          <w:tab w:pos="1784" w:val="left" w:leader="none"/>
        </w:tabs>
        <w:spacing w:line="240" w:lineRule="auto" w:before="62" w:after="0"/>
        <w:ind w:left="1783" w:right="0" w:hanging="462"/>
        <w:jc w:val="left"/>
        <w:rPr>
          <w:sz w:val="21"/>
        </w:rPr>
      </w:pPr>
      <w:r>
        <w:rPr>
          <w:sz w:val="21"/>
        </w:rPr>
        <w:t>主营业务分行业、分产品、分地区、分销售模式情况</w:t>
      </w:r>
    </w:p>
    <w:p>
      <w:pPr>
        <w:pStyle w:val="BodyText"/>
        <w:spacing w:before="64"/>
        <w:ind w:left="0" w:right="1548"/>
        <w:jc w:val="right"/>
      </w:pPr>
      <w:r>
        <w:rPr>
          <w:spacing w:val="7"/>
        </w:rPr>
        <w:t>单位:元 币种:人民币</w:t>
      </w:r>
      <w:r>
        <w:rPr/>
        <w:t> </w:t>
      </w:r>
    </w:p>
    <w:tbl>
      <w:tblPr>
        <w:tblW w:w="0" w:type="auto"/>
        <w:jc w:val="left"/>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943"/>
        <w:gridCol w:w="1945"/>
        <w:gridCol w:w="1101"/>
        <w:gridCol w:w="1067"/>
        <w:gridCol w:w="1070"/>
        <w:gridCol w:w="2236"/>
      </w:tblGrid>
      <w:tr>
        <w:trPr>
          <w:trHeight w:val="273" w:hRule="atLeast"/>
        </w:trPr>
        <w:tc>
          <w:tcPr>
            <w:tcW w:w="11206" w:type="dxa"/>
            <w:gridSpan w:val="7"/>
          </w:tcPr>
          <w:p>
            <w:pPr>
              <w:pStyle w:val="TableParagraph"/>
              <w:spacing w:line="250" w:lineRule="exact" w:before="3"/>
              <w:ind w:left="4480" w:right="4375"/>
              <w:jc w:val="center"/>
              <w:rPr>
                <w:sz w:val="21"/>
              </w:rPr>
            </w:pPr>
            <w:r>
              <w:rPr>
                <w:spacing w:val="-1"/>
                <w:sz w:val="21"/>
              </w:rPr>
              <w:t>主营业务分行业情况</w:t>
            </w:r>
            <w:r>
              <w:rPr>
                <w:sz w:val="21"/>
              </w:rPr>
              <w:t> </w:t>
            </w:r>
          </w:p>
        </w:tc>
      </w:tr>
      <w:tr>
        <w:trPr>
          <w:trHeight w:val="817" w:hRule="atLeast"/>
        </w:trPr>
        <w:tc>
          <w:tcPr>
            <w:tcW w:w="1844" w:type="dxa"/>
          </w:tcPr>
          <w:p>
            <w:pPr>
              <w:pStyle w:val="TableParagraph"/>
              <w:spacing w:before="5"/>
              <w:rPr>
                <w:sz w:val="21"/>
              </w:rPr>
            </w:pPr>
          </w:p>
          <w:p>
            <w:pPr>
              <w:pStyle w:val="TableParagraph"/>
              <w:spacing w:before="0"/>
              <w:ind w:left="604"/>
              <w:rPr>
                <w:sz w:val="21"/>
              </w:rPr>
            </w:pPr>
            <w:r>
              <w:rPr>
                <w:sz w:val="21"/>
              </w:rPr>
              <w:t>分行业 </w:t>
            </w:r>
          </w:p>
        </w:tc>
        <w:tc>
          <w:tcPr>
            <w:tcW w:w="1943" w:type="dxa"/>
          </w:tcPr>
          <w:p>
            <w:pPr>
              <w:pStyle w:val="TableParagraph"/>
              <w:spacing w:before="5"/>
              <w:rPr>
                <w:sz w:val="21"/>
              </w:rPr>
            </w:pPr>
          </w:p>
          <w:p>
            <w:pPr>
              <w:pStyle w:val="TableParagraph"/>
              <w:spacing w:before="0"/>
              <w:ind w:left="549"/>
              <w:rPr>
                <w:sz w:val="21"/>
              </w:rPr>
            </w:pPr>
            <w:r>
              <w:rPr>
                <w:spacing w:val="-1"/>
                <w:sz w:val="21"/>
              </w:rPr>
              <w:t>营业收入</w:t>
            </w:r>
            <w:r>
              <w:rPr>
                <w:sz w:val="21"/>
              </w:rPr>
              <w:t> </w:t>
            </w:r>
          </w:p>
        </w:tc>
        <w:tc>
          <w:tcPr>
            <w:tcW w:w="1945" w:type="dxa"/>
          </w:tcPr>
          <w:p>
            <w:pPr>
              <w:pStyle w:val="TableParagraph"/>
              <w:spacing w:before="5"/>
              <w:rPr>
                <w:sz w:val="21"/>
              </w:rPr>
            </w:pPr>
          </w:p>
          <w:p>
            <w:pPr>
              <w:pStyle w:val="TableParagraph"/>
              <w:spacing w:before="0"/>
              <w:ind w:left="550"/>
              <w:rPr>
                <w:sz w:val="21"/>
              </w:rPr>
            </w:pPr>
            <w:r>
              <w:rPr>
                <w:spacing w:val="-1"/>
                <w:sz w:val="21"/>
              </w:rPr>
              <w:t>营业成本</w:t>
            </w:r>
            <w:r>
              <w:rPr>
                <w:sz w:val="21"/>
              </w:rPr>
              <w:t> </w:t>
            </w:r>
          </w:p>
        </w:tc>
        <w:tc>
          <w:tcPr>
            <w:tcW w:w="1101" w:type="dxa"/>
          </w:tcPr>
          <w:p>
            <w:pPr>
              <w:pStyle w:val="TableParagraph"/>
              <w:spacing w:before="137"/>
              <w:ind w:left="228"/>
              <w:rPr>
                <w:sz w:val="21"/>
              </w:rPr>
            </w:pPr>
            <w:r>
              <w:rPr>
                <w:sz w:val="21"/>
              </w:rPr>
              <w:t>毛利率</w:t>
            </w:r>
          </w:p>
          <w:p>
            <w:pPr>
              <w:pStyle w:val="TableParagraph"/>
              <w:spacing w:before="3"/>
              <w:ind w:left="281"/>
              <w:rPr>
                <w:sz w:val="21"/>
              </w:rPr>
            </w:pPr>
            <w:r>
              <w:rPr>
                <w:sz w:val="21"/>
              </w:rPr>
              <w:t>（%） </w:t>
            </w:r>
          </w:p>
        </w:tc>
        <w:tc>
          <w:tcPr>
            <w:tcW w:w="1067" w:type="dxa"/>
          </w:tcPr>
          <w:p>
            <w:pPr>
              <w:pStyle w:val="TableParagraph"/>
              <w:ind w:left="106"/>
              <w:rPr>
                <w:sz w:val="21"/>
              </w:rPr>
            </w:pPr>
            <w:r>
              <w:rPr>
                <w:sz w:val="21"/>
              </w:rPr>
              <w:t>营业收入</w:t>
            </w:r>
          </w:p>
          <w:p>
            <w:pPr>
              <w:pStyle w:val="TableParagraph"/>
              <w:spacing w:line="270" w:lineRule="atLeast" w:before="0"/>
              <w:ind w:left="159" w:right="55" w:hanging="53"/>
              <w:rPr>
                <w:sz w:val="21"/>
              </w:rPr>
            </w:pPr>
            <w:r>
              <w:rPr>
                <w:sz w:val="21"/>
              </w:rPr>
              <w:t>比上年增减（%） </w:t>
            </w:r>
          </w:p>
        </w:tc>
        <w:tc>
          <w:tcPr>
            <w:tcW w:w="1070" w:type="dxa"/>
          </w:tcPr>
          <w:p>
            <w:pPr>
              <w:pStyle w:val="TableParagraph"/>
              <w:ind w:left="105"/>
              <w:rPr>
                <w:sz w:val="21"/>
              </w:rPr>
            </w:pPr>
            <w:r>
              <w:rPr>
                <w:sz w:val="21"/>
              </w:rPr>
              <w:t>营业成本</w:t>
            </w:r>
          </w:p>
          <w:p>
            <w:pPr>
              <w:pStyle w:val="TableParagraph"/>
              <w:spacing w:line="270" w:lineRule="atLeast" w:before="0"/>
              <w:ind w:left="157" w:right="59" w:hanging="53"/>
              <w:rPr>
                <w:sz w:val="21"/>
              </w:rPr>
            </w:pPr>
            <w:r>
              <w:rPr>
                <w:sz w:val="21"/>
              </w:rPr>
              <w:t>比上年增减（%） </w:t>
            </w:r>
          </w:p>
        </w:tc>
        <w:tc>
          <w:tcPr>
            <w:tcW w:w="2236" w:type="dxa"/>
          </w:tcPr>
          <w:p>
            <w:pPr>
              <w:pStyle w:val="TableParagraph"/>
              <w:spacing w:before="137"/>
              <w:ind w:left="249" w:right="256"/>
              <w:jc w:val="center"/>
              <w:rPr>
                <w:sz w:val="21"/>
              </w:rPr>
            </w:pPr>
            <w:r>
              <w:rPr>
                <w:sz w:val="21"/>
              </w:rPr>
              <w:t>毛利率比上年增减</w:t>
            </w:r>
          </w:p>
          <w:p>
            <w:pPr>
              <w:pStyle w:val="TableParagraph"/>
              <w:spacing w:before="3"/>
              <w:ind w:left="249" w:right="153"/>
              <w:jc w:val="center"/>
              <w:rPr>
                <w:sz w:val="21"/>
              </w:rPr>
            </w:pPr>
            <w:r>
              <w:rPr>
                <w:sz w:val="21"/>
              </w:rPr>
              <w:t>（%） </w:t>
            </w:r>
          </w:p>
        </w:tc>
      </w:tr>
      <w:tr>
        <w:trPr>
          <w:trHeight w:val="270" w:hRule="atLeast"/>
        </w:trPr>
        <w:tc>
          <w:tcPr>
            <w:tcW w:w="1844" w:type="dxa"/>
          </w:tcPr>
          <w:p>
            <w:pPr>
              <w:pStyle w:val="TableParagraph"/>
              <w:spacing w:line="250" w:lineRule="exact"/>
              <w:ind w:left="249"/>
              <w:rPr>
                <w:sz w:val="21"/>
              </w:rPr>
            </w:pPr>
            <w:r>
              <w:rPr>
                <w:sz w:val="21"/>
              </w:rPr>
              <w:t>纸及纸制品 </w:t>
            </w:r>
          </w:p>
        </w:tc>
        <w:tc>
          <w:tcPr>
            <w:tcW w:w="1943" w:type="dxa"/>
          </w:tcPr>
          <w:p>
            <w:pPr>
              <w:pStyle w:val="TableParagraph"/>
              <w:spacing w:line="250" w:lineRule="exact"/>
              <w:ind w:right="-15"/>
              <w:jc w:val="right"/>
              <w:rPr>
                <w:sz w:val="21"/>
              </w:rPr>
            </w:pPr>
            <w:r>
              <w:rPr>
                <w:sz w:val="21"/>
              </w:rPr>
              <w:t>2,186,544,416.35 </w:t>
            </w:r>
          </w:p>
        </w:tc>
        <w:tc>
          <w:tcPr>
            <w:tcW w:w="1945" w:type="dxa"/>
          </w:tcPr>
          <w:p>
            <w:pPr>
              <w:pStyle w:val="TableParagraph"/>
              <w:spacing w:line="250" w:lineRule="exact"/>
              <w:ind w:right="-15"/>
              <w:jc w:val="right"/>
              <w:rPr>
                <w:sz w:val="21"/>
              </w:rPr>
            </w:pPr>
            <w:r>
              <w:rPr>
                <w:sz w:val="21"/>
              </w:rPr>
              <w:t>1,917,866,153.14 </w:t>
            </w:r>
          </w:p>
        </w:tc>
        <w:tc>
          <w:tcPr>
            <w:tcW w:w="1101" w:type="dxa"/>
          </w:tcPr>
          <w:p>
            <w:pPr>
              <w:pStyle w:val="TableParagraph"/>
              <w:spacing w:line="250" w:lineRule="exact"/>
              <w:ind w:right="-15"/>
              <w:jc w:val="right"/>
              <w:rPr>
                <w:sz w:val="21"/>
              </w:rPr>
            </w:pPr>
            <w:r>
              <w:rPr>
                <w:sz w:val="21"/>
              </w:rPr>
              <w:t>12.29 </w:t>
            </w:r>
          </w:p>
        </w:tc>
        <w:tc>
          <w:tcPr>
            <w:tcW w:w="1067" w:type="dxa"/>
          </w:tcPr>
          <w:p>
            <w:pPr>
              <w:pStyle w:val="TableParagraph"/>
              <w:spacing w:line="250" w:lineRule="exact"/>
              <w:ind w:right="-15"/>
              <w:jc w:val="right"/>
              <w:rPr>
                <w:sz w:val="21"/>
              </w:rPr>
            </w:pPr>
            <w:r>
              <w:rPr>
                <w:sz w:val="21"/>
              </w:rPr>
              <w:t>-10.52 </w:t>
            </w:r>
          </w:p>
        </w:tc>
        <w:tc>
          <w:tcPr>
            <w:tcW w:w="1070" w:type="dxa"/>
          </w:tcPr>
          <w:p>
            <w:pPr>
              <w:pStyle w:val="TableParagraph"/>
              <w:spacing w:line="250" w:lineRule="exact"/>
              <w:ind w:right="1"/>
              <w:jc w:val="right"/>
              <w:rPr>
                <w:sz w:val="21"/>
              </w:rPr>
            </w:pPr>
            <w:r>
              <w:rPr>
                <w:w w:val="100"/>
                <w:sz w:val="21"/>
              </w:rPr>
              <w:t> </w:t>
            </w:r>
            <w:r>
              <w:rPr>
                <w:sz w:val="21"/>
              </w:rPr>
              <w:t>-16.31 </w:t>
            </w:r>
          </w:p>
        </w:tc>
        <w:tc>
          <w:tcPr>
            <w:tcW w:w="2236" w:type="dxa"/>
          </w:tcPr>
          <w:p>
            <w:pPr>
              <w:pStyle w:val="TableParagraph"/>
              <w:spacing w:line="250" w:lineRule="exact"/>
              <w:jc w:val="right"/>
              <w:rPr>
                <w:sz w:val="21"/>
              </w:rPr>
            </w:pPr>
            <w:r>
              <w:rPr>
                <w:spacing w:val="-18"/>
                <w:sz w:val="21"/>
              </w:rPr>
              <w:t>增加 </w:t>
            </w:r>
            <w:r>
              <w:rPr>
                <w:sz w:val="21"/>
              </w:rPr>
              <w:t>6.07</w:t>
            </w:r>
            <w:r>
              <w:rPr>
                <w:spacing w:val="-12"/>
                <w:sz w:val="21"/>
              </w:rPr>
              <w:t> 个百分点</w:t>
            </w:r>
            <w:r>
              <w:rPr>
                <w:sz w:val="21"/>
              </w:rPr>
              <w:t> </w:t>
            </w:r>
          </w:p>
        </w:tc>
      </w:tr>
      <w:tr>
        <w:trPr>
          <w:trHeight w:val="273" w:hRule="atLeast"/>
        </w:trPr>
        <w:tc>
          <w:tcPr>
            <w:tcW w:w="1844" w:type="dxa"/>
          </w:tcPr>
          <w:p>
            <w:pPr>
              <w:pStyle w:val="TableParagraph"/>
              <w:spacing w:line="252" w:lineRule="exact"/>
              <w:ind w:left="249"/>
              <w:rPr>
                <w:sz w:val="21"/>
              </w:rPr>
            </w:pPr>
            <w:r>
              <w:rPr>
                <w:sz w:val="21"/>
              </w:rPr>
              <w:t>蒸汽 </w:t>
            </w:r>
          </w:p>
        </w:tc>
        <w:tc>
          <w:tcPr>
            <w:tcW w:w="1943" w:type="dxa"/>
          </w:tcPr>
          <w:p>
            <w:pPr>
              <w:pStyle w:val="TableParagraph"/>
              <w:spacing w:line="252" w:lineRule="exact"/>
              <w:ind w:right="-15"/>
              <w:jc w:val="right"/>
              <w:rPr>
                <w:sz w:val="21"/>
              </w:rPr>
            </w:pPr>
            <w:r>
              <w:rPr>
                <w:sz w:val="21"/>
              </w:rPr>
              <w:t>93,841,987.67 </w:t>
            </w:r>
          </w:p>
        </w:tc>
        <w:tc>
          <w:tcPr>
            <w:tcW w:w="1945" w:type="dxa"/>
          </w:tcPr>
          <w:p>
            <w:pPr>
              <w:pStyle w:val="TableParagraph"/>
              <w:spacing w:line="252" w:lineRule="exact"/>
              <w:ind w:right="-15"/>
              <w:jc w:val="right"/>
              <w:rPr>
                <w:sz w:val="21"/>
              </w:rPr>
            </w:pPr>
            <w:r>
              <w:rPr>
                <w:sz w:val="21"/>
              </w:rPr>
              <w:t>47,457,998.60 </w:t>
            </w:r>
          </w:p>
        </w:tc>
        <w:tc>
          <w:tcPr>
            <w:tcW w:w="1101" w:type="dxa"/>
          </w:tcPr>
          <w:p>
            <w:pPr>
              <w:pStyle w:val="TableParagraph"/>
              <w:spacing w:line="252" w:lineRule="exact"/>
              <w:ind w:right="-15"/>
              <w:jc w:val="right"/>
              <w:rPr>
                <w:sz w:val="21"/>
              </w:rPr>
            </w:pPr>
            <w:r>
              <w:rPr>
                <w:sz w:val="21"/>
              </w:rPr>
              <w:t>49.43 </w:t>
            </w:r>
          </w:p>
        </w:tc>
        <w:tc>
          <w:tcPr>
            <w:tcW w:w="1067" w:type="dxa"/>
          </w:tcPr>
          <w:p>
            <w:pPr>
              <w:pStyle w:val="TableParagraph"/>
              <w:spacing w:line="252" w:lineRule="exact"/>
              <w:ind w:right="-15"/>
              <w:jc w:val="right"/>
              <w:rPr>
                <w:sz w:val="21"/>
              </w:rPr>
            </w:pPr>
            <w:r>
              <w:rPr>
                <w:sz w:val="21"/>
              </w:rPr>
              <w:t>-13.79 </w:t>
            </w:r>
          </w:p>
        </w:tc>
        <w:tc>
          <w:tcPr>
            <w:tcW w:w="1070" w:type="dxa"/>
          </w:tcPr>
          <w:p>
            <w:pPr>
              <w:pStyle w:val="TableParagraph"/>
              <w:spacing w:line="252" w:lineRule="exact"/>
              <w:ind w:right="1"/>
              <w:jc w:val="right"/>
              <w:rPr>
                <w:sz w:val="21"/>
              </w:rPr>
            </w:pPr>
            <w:r>
              <w:rPr>
                <w:w w:val="100"/>
                <w:sz w:val="21"/>
              </w:rPr>
              <w:t> </w:t>
            </w:r>
            <w:r>
              <w:rPr>
                <w:sz w:val="21"/>
              </w:rPr>
              <w:t>-27.05 </w:t>
            </w:r>
          </w:p>
        </w:tc>
        <w:tc>
          <w:tcPr>
            <w:tcW w:w="2236" w:type="dxa"/>
          </w:tcPr>
          <w:p>
            <w:pPr>
              <w:pStyle w:val="TableParagraph"/>
              <w:spacing w:line="252" w:lineRule="exact"/>
              <w:jc w:val="right"/>
              <w:rPr>
                <w:sz w:val="21"/>
              </w:rPr>
            </w:pPr>
            <w:r>
              <w:rPr>
                <w:spacing w:val="-18"/>
                <w:sz w:val="21"/>
              </w:rPr>
              <w:t>增加 </w:t>
            </w:r>
            <w:r>
              <w:rPr>
                <w:sz w:val="21"/>
              </w:rPr>
              <w:t>9.19</w:t>
            </w:r>
            <w:r>
              <w:rPr>
                <w:spacing w:val="-12"/>
                <w:sz w:val="21"/>
              </w:rPr>
              <w:t> 个百分点</w:t>
            </w:r>
            <w:r>
              <w:rPr>
                <w:sz w:val="21"/>
              </w:rPr>
              <w:t> </w:t>
            </w:r>
          </w:p>
        </w:tc>
      </w:tr>
      <w:tr>
        <w:trPr>
          <w:trHeight w:val="273" w:hRule="atLeast"/>
        </w:trPr>
        <w:tc>
          <w:tcPr>
            <w:tcW w:w="11206" w:type="dxa"/>
            <w:gridSpan w:val="7"/>
          </w:tcPr>
          <w:p>
            <w:pPr>
              <w:pStyle w:val="TableParagraph"/>
              <w:spacing w:line="252" w:lineRule="exact"/>
              <w:ind w:left="4480" w:right="4375"/>
              <w:jc w:val="center"/>
              <w:rPr>
                <w:sz w:val="21"/>
              </w:rPr>
            </w:pPr>
            <w:r>
              <w:rPr>
                <w:spacing w:val="-1"/>
                <w:sz w:val="21"/>
              </w:rPr>
              <w:t>主营业务分产品情况</w:t>
            </w:r>
            <w:r>
              <w:rPr>
                <w:sz w:val="21"/>
              </w:rPr>
              <w:t> </w:t>
            </w:r>
          </w:p>
        </w:tc>
      </w:tr>
      <w:tr>
        <w:trPr>
          <w:trHeight w:val="815" w:hRule="atLeast"/>
        </w:trPr>
        <w:tc>
          <w:tcPr>
            <w:tcW w:w="1844" w:type="dxa"/>
          </w:tcPr>
          <w:p>
            <w:pPr>
              <w:pStyle w:val="TableParagraph"/>
              <w:spacing w:before="3"/>
              <w:rPr>
                <w:sz w:val="21"/>
              </w:rPr>
            </w:pPr>
          </w:p>
          <w:p>
            <w:pPr>
              <w:pStyle w:val="TableParagraph"/>
              <w:spacing w:before="0"/>
              <w:ind w:left="674"/>
              <w:rPr>
                <w:sz w:val="21"/>
              </w:rPr>
            </w:pPr>
            <w:r>
              <w:rPr>
                <w:sz w:val="21"/>
              </w:rPr>
              <w:t>分产品 </w:t>
            </w:r>
          </w:p>
        </w:tc>
        <w:tc>
          <w:tcPr>
            <w:tcW w:w="1943" w:type="dxa"/>
          </w:tcPr>
          <w:p>
            <w:pPr>
              <w:pStyle w:val="TableParagraph"/>
              <w:spacing w:before="3"/>
              <w:rPr>
                <w:sz w:val="21"/>
              </w:rPr>
            </w:pPr>
          </w:p>
          <w:p>
            <w:pPr>
              <w:pStyle w:val="TableParagraph"/>
              <w:spacing w:before="0"/>
              <w:ind w:left="549"/>
              <w:rPr>
                <w:sz w:val="21"/>
              </w:rPr>
            </w:pPr>
            <w:r>
              <w:rPr>
                <w:spacing w:val="-1"/>
                <w:sz w:val="21"/>
              </w:rPr>
              <w:t>营业收入</w:t>
            </w:r>
            <w:r>
              <w:rPr>
                <w:sz w:val="21"/>
              </w:rPr>
              <w:t> </w:t>
            </w:r>
          </w:p>
        </w:tc>
        <w:tc>
          <w:tcPr>
            <w:tcW w:w="1945" w:type="dxa"/>
          </w:tcPr>
          <w:p>
            <w:pPr>
              <w:pStyle w:val="TableParagraph"/>
              <w:spacing w:before="3"/>
              <w:rPr>
                <w:sz w:val="21"/>
              </w:rPr>
            </w:pPr>
          </w:p>
          <w:p>
            <w:pPr>
              <w:pStyle w:val="TableParagraph"/>
              <w:spacing w:before="0"/>
              <w:ind w:left="550"/>
              <w:rPr>
                <w:sz w:val="21"/>
              </w:rPr>
            </w:pPr>
            <w:r>
              <w:rPr>
                <w:spacing w:val="-1"/>
                <w:sz w:val="21"/>
              </w:rPr>
              <w:t>营业成本</w:t>
            </w:r>
            <w:r>
              <w:rPr>
                <w:sz w:val="21"/>
              </w:rPr>
              <w:t> </w:t>
            </w:r>
          </w:p>
        </w:tc>
        <w:tc>
          <w:tcPr>
            <w:tcW w:w="1101" w:type="dxa"/>
          </w:tcPr>
          <w:p>
            <w:pPr>
              <w:pStyle w:val="TableParagraph"/>
              <w:spacing w:before="135"/>
              <w:ind w:left="228"/>
              <w:rPr>
                <w:sz w:val="21"/>
              </w:rPr>
            </w:pPr>
            <w:r>
              <w:rPr>
                <w:sz w:val="21"/>
              </w:rPr>
              <w:t>毛利率</w:t>
            </w:r>
          </w:p>
          <w:p>
            <w:pPr>
              <w:pStyle w:val="TableParagraph"/>
              <w:spacing w:before="5"/>
              <w:ind w:left="281"/>
              <w:rPr>
                <w:sz w:val="21"/>
              </w:rPr>
            </w:pPr>
            <w:r>
              <w:rPr>
                <w:sz w:val="21"/>
              </w:rPr>
              <w:t>（%） </w:t>
            </w:r>
          </w:p>
        </w:tc>
        <w:tc>
          <w:tcPr>
            <w:tcW w:w="1067" w:type="dxa"/>
          </w:tcPr>
          <w:p>
            <w:pPr>
              <w:pStyle w:val="TableParagraph"/>
              <w:spacing w:line="242" w:lineRule="auto"/>
              <w:ind w:left="106" w:right="105"/>
              <w:rPr>
                <w:sz w:val="21"/>
              </w:rPr>
            </w:pPr>
            <w:r>
              <w:rPr>
                <w:spacing w:val="-1"/>
                <w:sz w:val="21"/>
              </w:rPr>
              <w:t>营业收入</w:t>
            </w:r>
            <w:r>
              <w:rPr>
                <w:spacing w:val="-4"/>
                <w:sz w:val="21"/>
              </w:rPr>
              <w:t>比上年增</w:t>
            </w:r>
          </w:p>
          <w:p>
            <w:pPr>
              <w:pStyle w:val="TableParagraph"/>
              <w:spacing w:line="250" w:lineRule="exact"/>
              <w:ind w:left="159"/>
              <w:rPr>
                <w:sz w:val="21"/>
              </w:rPr>
            </w:pPr>
            <w:r>
              <w:rPr>
                <w:spacing w:val="-1"/>
                <w:sz w:val="21"/>
              </w:rPr>
              <w:t>减（%）</w:t>
            </w:r>
            <w:r>
              <w:rPr>
                <w:sz w:val="21"/>
              </w:rPr>
              <w:t> </w:t>
            </w:r>
          </w:p>
        </w:tc>
        <w:tc>
          <w:tcPr>
            <w:tcW w:w="1070" w:type="dxa"/>
          </w:tcPr>
          <w:p>
            <w:pPr>
              <w:pStyle w:val="TableParagraph"/>
              <w:spacing w:line="242" w:lineRule="auto"/>
              <w:ind w:left="105" w:right="110"/>
              <w:rPr>
                <w:sz w:val="21"/>
              </w:rPr>
            </w:pPr>
            <w:r>
              <w:rPr>
                <w:spacing w:val="-1"/>
                <w:sz w:val="21"/>
              </w:rPr>
              <w:t>营业成本</w:t>
            </w:r>
            <w:r>
              <w:rPr>
                <w:spacing w:val="-4"/>
                <w:sz w:val="21"/>
              </w:rPr>
              <w:t>比上年增</w:t>
            </w:r>
          </w:p>
          <w:p>
            <w:pPr>
              <w:pStyle w:val="TableParagraph"/>
              <w:spacing w:line="250" w:lineRule="exact"/>
              <w:ind w:left="157"/>
              <w:rPr>
                <w:sz w:val="21"/>
              </w:rPr>
            </w:pPr>
            <w:r>
              <w:rPr>
                <w:spacing w:val="-1"/>
                <w:sz w:val="21"/>
              </w:rPr>
              <w:t>减（%）</w:t>
            </w:r>
            <w:r>
              <w:rPr>
                <w:sz w:val="21"/>
              </w:rPr>
              <w:t> </w:t>
            </w:r>
          </w:p>
        </w:tc>
        <w:tc>
          <w:tcPr>
            <w:tcW w:w="2236" w:type="dxa"/>
          </w:tcPr>
          <w:p>
            <w:pPr>
              <w:pStyle w:val="TableParagraph"/>
              <w:spacing w:before="135"/>
              <w:ind w:left="249" w:right="256"/>
              <w:jc w:val="center"/>
              <w:rPr>
                <w:sz w:val="21"/>
              </w:rPr>
            </w:pPr>
            <w:r>
              <w:rPr>
                <w:sz w:val="21"/>
              </w:rPr>
              <w:t>毛利率比上年增减</w:t>
            </w:r>
          </w:p>
          <w:p>
            <w:pPr>
              <w:pStyle w:val="TableParagraph"/>
              <w:spacing w:before="5"/>
              <w:ind w:left="249" w:right="153"/>
              <w:jc w:val="center"/>
              <w:rPr>
                <w:sz w:val="21"/>
              </w:rPr>
            </w:pPr>
            <w:r>
              <w:rPr>
                <w:sz w:val="21"/>
              </w:rPr>
              <w:t>（%） </w:t>
            </w:r>
          </w:p>
        </w:tc>
      </w:tr>
      <w:tr>
        <w:trPr>
          <w:trHeight w:val="273" w:hRule="atLeast"/>
        </w:trPr>
        <w:tc>
          <w:tcPr>
            <w:tcW w:w="1844" w:type="dxa"/>
          </w:tcPr>
          <w:p>
            <w:pPr>
              <w:pStyle w:val="TableParagraph"/>
              <w:spacing w:line="252" w:lineRule="exact"/>
              <w:ind w:left="249"/>
              <w:rPr>
                <w:sz w:val="21"/>
              </w:rPr>
            </w:pPr>
            <w:r>
              <w:rPr>
                <w:sz w:val="21"/>
              </w:rPr>
              <w:t>原纸 </w:t>
            </w:r>
          </w:p>
        </w:tc>
        <w:tc>
          <w:tcPr>
            <w:tcW w:w="1943" w:type="dxa"/>
          </w:tcPr>
          <w:p>
            <w:pPr>
              <w:pStyle w:val="TableParagraph"/>
              <w:spacing w:line="252" w:lineRule="exact"/>
              <w:ind w:right="-15"/>
              <w:jc w:val="right"/>
              <w:rPr>
                <w:sz w:val="21"/>
              </w:rPr>
            </w:pPr>
            <w:r>
              <w:rPr>
                <w:sz w:val="21"/>
              </w:rPr>
              <w:t>1,884,123,229.80 </w:t>
            </w:r>
          </w:p>
        </w:tc>
        <w:tc>
          <w:tcPr>
            <w:tcW w:w="1945" w:type="dxa"/>
          </w:tcPr>
          <w:p>
            <w:pPr>
              <w:pStyle w:val="TableParagraph"/>
              <w:spacing w:line="252" w:lineRule="exact"/>
              <w:ind w:right="-15"/>
              <w:jc w:val="right"/>
              <w:rPr>
                <w:sz w:val="21"/>
              </w:rPr>
            </w:pPr>
            <w:r>
              <w:rPr>
                <w:sz w:val="21"/>
              </w:rPr>
              <w:t>1,648,218,277.75 </w:t>
            </w:r>
          </w:p>
        </w:tc>
        <w:tc>
          <w:tcPr>
            <w:tcW w:w="1101" w:type="dxa"/>
          </w:tcPr>
          <w:p>
            <w:pPr>
              <w:pStyle w:val="TableParagraph"/>
              <w:spacing w:line="252" w:lineRule="exact"/>
              <w:ind w:right="-15"/>
              <w:jc w:val="right"/>
              <w:rPr>
                <w:sz w:val="21"/>
              </w:rPr>
            </w:pPr>
            <w:r>
              <w:rPr>
                <w:sz w:val="21"/>
              </w:rPr>
              <w:t>12.52 </w:t>
            </w:r>
          </w:p>
        </w:tc>
        <w:tc>
          <w:tcPr>
            <w:tcW w:w="1067" w:type="dxa"/>
          </w:tcPr>
          <w:p>
            <w:pPr>
              <w:pStyle w:val="TableParagraph"/>
              <w:spacing w:line="252" w:lineRule="exact"/>
              <w:ind w:right="-15"/>
              <w:jc w:val="right"/>
              <w:rPr>
                <w:sz w:val="21"/>
              </w:rPr>
            </w:pPr>
            <w:r>
              <w:rPr>
                <w:w w:val="100"/>
                <w:sz w:val="21"/>
              </w:rPr>
              <w:t> </w:t>
            </w:r>
            <w:r>
              <w:rPr>
                <w:sz w:val="21"/>
              </w:rPr>
              <w:t>-12.61 </w:t>
            </w:r>
          </w:p>
        </w:tc>
        <w:tc>
          <w:tcPr>
            <w:tcW w:w="1070" w:type="dxa"/>
          </w:tcPr>
          <w:p>
            <w:pPr>
              <w:pStyle w:val="TableParagraph"/>
              <w:spacing w:line="252" w:lineRule="exact"/>
              <w:ind w:right="1"/>
              <w:jc w:val="right"/>
              <w:rPr>
                <w:sz w:val="21"/>
              </w:rPr>
            </w:pPr>
            <w:r>
              <w:rPr>
                <w:w w:val="100"/>
                <w:sz w:val="21"/>
              </w:rPr>
              <w:t> </w:t>
            </w:r>
            <w:r>
              <w:rPr>
                <w:sz w:val="21"/>
              </w:rPr>
              <w:t>-19.15 </w:t>
            </w:r>
          </w:p>
        </w:tc>
        <w:tc>
          <w:tcPr>
            <w:tcW w:w="2236" w:type="dxa"/>
          </w:tcPr>
          <w:p>
            <w:pPr>
              <w:pStyle w:val="TableParagraph"/>
              <w:spacing w:line="252" w:lineRule="exact"/>
              <w:jc w:val="right"/>
              <w:rPr>
                <w:sz w:val="21"/>
              </w:rPr>
            </w:pPr>
            <w:r>
              <w:rPr>
                <w:w w:val="100"/>
                <w:sz w:val="21"/>
              </w:rPr>
              <w:t> </w:t>
            </w:r>
            <w:r>
              <w:rPr>
                <w:spacing w:val="-18"/>
                <w:sz w:val="21"/>
              </w:rPr>
              <w:t>增加 </w:t>
            </w:r>
            <w:r>
              <w:rPr>
                <w:sz w:val="21"/>
              </w:rPr>
              <w:t>7.07</w:t>
            </w:r>
            <w:r>
              <w:rPr>
                <w:spacing w:val="-12"/>
                <w:sz w:val="21"/>
              </w:rPr>
              <w:t> 个百分点</w:t>
            </w:r>
            <w:r>
              <w:rPr>
                <w:sz w:val="21"/>
              </w:rPr>
              <w:t> </w:t>
            </w:r>
          </w:p>
        </w:tc>
      </w:tr>
      <w:tr>
        <w:trPr>
          <w:trHeight w:val="270" w:hRule="atLeast"/>
        </w:trPr>
        <w:tc>
          <w:tcPr>
            <w:tcW w:w="1844" w:type="dxa"/>
          </w:tcPr>
          <w:p>
            <w:pPr>
              <w:pStyle w:val="TableParagraph"/>
              <w:spacing w:line="250" w:lineRule="exact"/>
              <w:ind w:left="249"/>
              <w:rPr>
                <w:sz w:val="21"/>
              </w:rPr>
            </w:pPr>
            <w:r>
              <w:rPr>
                <w:sz w:val="21"/>
              </w:rPr>
              <w:t>纸板及纸箱 </w:t>
            </w:r>
          </w:p>
        </w:tc>
        <w:tc>
          <w:tcPr>
            <w:tcW w:w="1943" w:type="dxa"/>
          </w:tcPr>
          <w:p>
            <w:pPr>
              <w:pStyle w:val="TableParagraph"/>
              <w:spacing w:line="250" w:lineRule="exact"/>
              <w:ind w:right="-15"/>
              <w:jc w:val="right"/>
              <w:rPr>
                <w:sz w:val="21"/>
              </w:rPr>
            </w:pPr>
            <w:r>
              <w:rPr>
                <w:sz w:val="21"/>
              </w:rPr>
              <w:t>302,421,186.55 </w:t>
            </w:r>
          </w:p>
        </w:tc>
        <w:tc>
          <w:tcPr>
            <w:tcW w:w="1945" w:type="dxa"/>
          </w:tcPr>
          <w:p>
            <w:pPr>
              <w:pStyle w:val="TableParagraph"/>
              <w:spacing w:line="250" w:lineRule="exact"/>
              <w:ind w:right="-15"/>
              <w:jc w:val="right"/>
              <w:rPr>
                <w:sz w:val="21"/>
              </w:rPr>
            </w:pPr>
            <w:r>
              <w:rPr>
                <w:sz w:val="21"/>
              </w:rPr>
              <w:t>269,647,875.39 </w:t>
            </w:r>
          </w:p>
        </w:tc>
        <w:tc>
          <w:tcPr>
            <w:tcW w:w="1101" w:type="dxa"/>
          </w:tcPr>
          <w:p>
            <w:pPr>
              <w:pStyle w:val="TableParagraph"/>
              <w:spacing w:line="250" w:lineRule="exact"/>
              <w:ind w:right="-15"/>
              <w:jc w:val="right"/>
              <w:rPr>
                <w:sz w:val="21"/>
              </w:rPr>
            </w:pPr>
            <w:r>
              <w:rPr>
                <w:sz w:val="21"/>
              </w:rPr>
              <w:t>10.84 </w:t>
            </w:r>
          </w:p>
        </w:tc>
        <w:tc>
          <w:tcPr>
            <w:tcW w:w="1067" w:type="dxa"/>
          </w:tcPr>
          <w:p>
            <w:pPr>
              <w:pStyle w:val="TableParagraph"/>
              <w:spacing w:line="250" w:lineRule="exact"/>
              <w:ind w:right="-15"/>
              <w:jc w:val="right"/>
              <w:rPr>
                <w:sz w:val="21"/>
              </w:rPr>
            </w:pPr>
            <w:r>
              <w:rPr>
                <w:w w:val="100"/>
                <w:sz w:val="21"/>
              </w:rPr>
              <w:t> </w:t>
            </w:r>
            <w:r>
              <w:rPr>
                <w:sz w:val="21"/>
              </w:rPr>
              <w:t>5.16 </w:t>
            </w:r>
          </w:p>
        </w:tc>
        <w:tc>
          <w:tcPr>
            <w:tcW w:w="1070" w:type="dxa"/>
          </w:tcPr>
          <w:p>
            <w:pPr>
              <w:pStyle w:val="TableParagraph"/>
              <w:spacing w:line="250" w:lineRule="exact"/>
              <w:ind w:right="1"/>
              <w:jc w:val="right"/>
              <w:rPr>
                <w:sz w:val="21"/>
              </w:rPr>
            </w:pPr>
            <w:r>
              <w:rPr>
                <w:w w:val="100"/>
                <w:sz w:val="21"/>
              </w:rPr>
              <w:t> </w:t>
            </w:r>
            <w:r>
              <w:rPr>
                <w:sz w:val="21"/>
              </w:rPr>
              <w:t>6.50 </w:t>
            </w:r>
          </w:p>
        </w:tc>
        <w:tc>
          <w:tcPr>
            <w:tcW w:w="2236" w:type="dxa"/>
          </w:tcPr>
          <w:p>
            <w:pPr>
              <w:pStyle w:val="TableParagraph"/>
              <w:spacing w:line="250" w:lineRule="exact"/>
              <w:jc w:val="right"/>
              <w:rPr>
                <w:sz w:val="21"/>
              </w:rPr>
            </w:pPr>
            <w:r>
              <w:rPr>
                <w:w w:val="100"/>
                <w:sz w:val="21"/>
              </w:rPr>
              <w:t> </w:t>
            </w:r>
            <w:r>
              <w:rPr>
                <w:spacing w:val="-18"/>
                <w:sz w:val="21"/>
              </w:rPr>
              <w:t>减少 </w:t>
            </w:r>
            <w:r>
              <w:rPr>
                <w:sz w:val="21"/>
              </w:rPr>
              <w:t>1.12</w:t>
            </w:r>
            <w:r>
              <w:rPr>
                <w:spacing w:val="-12"/>
                <w:sz w:val="21"/>
              </w:rPr>
              <w:t> 个百分点</w:t>
            </w:r>
            <w:r>
              <w:rPr>
                <w:sz w:val="21"/>
              </w:rPr>
              <w:t> </w:t>
            </w:r>
          </w:p>
        </w:tc>
      </w:tr>
      <w:tr>
        <w:trPr>
          <w:trHeight w:val="273" w:hRule="atLeast"/>
        </w:trPr>
        <w:tc>
          <w:tcPr>
            <w:tcW w:w="1844" w:type="dxa"/>
          </w:tcPr>
          <w:p>
            <w:pPr>
              <w:pStyle w:val="TableParagraph"/>
              <w:spacing w:line="250" w:lineRule="exact" w:before="3"/>
              <w:ind w:left="249"/>
              <w:rPr>
                <w:sz w:val="21"/>
              </w:rPr>
            </w:pPr>
            <w:r>
              <w:rPr>
                <w:sz w:val="21"/>
              </w:rPr>
              <w:t>蒸汽 </w:t>
            </w:r>
          </w:p>
        </w:tc>
        <w:tc>
          <w:tcPr>
            <w:tcW w:w="1943" w:type="dxa"/>
          </w:tcPr>
          <w:p>
            <w:pPr>
              <w:pStyle w:val="TableParagraph"/>
              <w:spacing w:line="250" w:lineRule="exact" w:before="3"/>
              <w:ind w:right="-15"/>
              <w:jc w:val="right"/>
              <w:rPr>
                <w:sz w:val="21"/>
              </w:rPr>
            </w:pPr>
            <w:r>
              <w:rPr>
                <w:sz w:val="21"/>
              </w:rPr>
              <w:t>93,841,987.67 </w:t>
            </w:r>
          </w:p>
        </w:tc>
        <w:tc>
          <w:tcPr>
            <w:tcW w:w="1945" w:type="dxa"/>
          </w:tcPr>
          <w:p>
            <w:pPr>
              <w:pStyle w:val="TableParagraph"/>
              <w:spacing w:line="250" w:lineRule="exact" w:before="3"/>
              <w:ind w:right="-15"/>
              <w:jc w:val="right"/>
              <w:rPr>
                <w:sz w:val="21"/>
              </w:rPr>
            </w:pPr>
            <w:r>
              <w:rPr>
                <w:sz w:val="21"/>
              </w:rPr>
              <w:t>47,457,998.60 </w:t>
            </w:r>
          </w:p>
        </w:tc>
        <w:tc>
          <w:tcPr>
            <w:tcW w:w="1101" w:type="dxa"/>
          </w:tcPr>
          <w:p>
            <w:pPr>
              <w:pStyle w:val="TableParagraph"/>
              <w:spacing w:line="250" w:lineRule="exact" w:before="3"/>
              <w:ind w:right="-15"/>
              <w:jc w:val="right"/>
              <w:rPr>
                <w:sz w:val="21"/>
              </w:rPr>
            </w:pPr>
            <w:r>
              <w:rPr>
                <w:sz w:val="21"/>
              </w:rPr>
              <w:t>49.43 </w:t>
            </w:r>
          </w:p>
        </w:tc>
        <w:tc>
          <w:tcPr>
            <w:tcW w:w="1067" w:type="dxa"/>
          </w:tcPr>
          <w:p>
            <w:pPr>
              <w:pStyle w:val="TableParagraph"/>
              <w:spacing w:line="250" w:lineRule="exact" w:before="3"/>
              <w:ind w:right="-15"/>
              <w:jc w:val="right"/>
              <w:rPr>
                <w:sz w:val="21"/>
              </w:rPr>
            </w:pPr>
            <w:r>
              <w:rPr>
                <w:w w:val="100"/>
                <w:sz w:val="21"/>
              </w:rPr>
              <w:t> </w:t>
            </w:r>
            <w:r>
              <w:rPr>
                <w:sz w:val="21"/>
              </w:rPr>
              <w:t>-13.79 </w:t>
            </w:r>
          </w:p>
        </w:tc>
        <w:tc>
          <w:tcPr>
            <w:tcW w:w="1070" w:type="dxa"/>
          </w:tcPr>
          <w:p>
            <w:pPr>
              <w:pStyle w:val="TableParagraph"/>
              <w:spacing w:line="250" w:lineRule="exact" w:before="3"/>
              <w:ind w:right="1"/>
              <w:jc w:val="right"/>
              <w:rPr>
                <w:sz w:val="21"/>
              </w:rPr>
            </w:pPr>
            <w:r>
              <w:rPr>
                <w:w w:val="100"/>
                <w:sz w:val="21"/>
              </w:rPr>
              <w:t> </w:t>
            </w:r>
            <w:r>
              <w:rPr>
                <w:sz w:val="21"/>
              </w:rPr>
              <w:t>-27.05 </w:t>
            </w:r>
          </w:p>
        </w:tc>
        <w:tc>
          <w:tcPr>
            <w:tcW w:w="2236" w:type="dxa"/>
          </w:tcPr>
          <w:p>
            <w:pPr>
              <w:pStyle w:val="TableParagraph"/>
              <w:spacing w:line="250" w:lineRule="exact" w:before="3"/>
              <w:jc w:val="right"/>
              <w:rPr>
                <w:sz w:val="21"/>
              </w:rPr>
            </w:pPr>
            <w:r>
              <w:rPr>
                <w:w w:val="100"/>
                <w:sz w:val="21"/>
              </w:rPr>
              <w:t> </w:t>
            </w:r>
            <w:r>
              <w:rPr>
                <w:spacing w:val="-18"/>
                <w:sz w:val="21"/>
              </w:rPr>
              <w:t>增加 </w:t>
            </w:r>
            <w:r>
              <w:rPr>
                <w:sz w:val="21"/>
              </w:rPr>
              <w:t>9.19</w:t>
            </w:r>
            <w:r>
              <w:rPr>
                <w:spacing w:val="-12"/>
                <w:sz w:val="21"/>
              </w:rPr>
              <w:t> 个百分点</w:t>
            </w:r>
            <w:r>
              <w:rPr>
                <w:sz w:val="21"/>
              </w:rPr>
              <w:t> </w:t>
            </w:r>
          </w:p>
        </w:tc>
      </w:tr>
      <w:tr>
        <w:trPr>
          <w:trHeight w:val="273" w:hRule="atLeast"/>
        </w:trPr>
        <w:tc>
          <w:tcPr>
            <w:tcW w:w="11206" w:type="dxa"/>
            <w:gridSpan w:val="7"/>
          </w:tcPr>
          <w:p>
            <w:pPr>
              <w:pStyle w:val="TableParagraph"/>
              <w:spacing w:line="252" w:lineRule="exact"/>
              <w:ind w:left="4480" w:right="4375"/>
              <w:jc w:val="center"/>
              <w:rPr>
                <w:sz w:val="21"/>
              </w:rPr>
            </w:pPr>
            <w:r>
              <w:rPr>
                <w:spacing w:val="-1"/>
                <w:sz w:val="21"/>
              </w:rPr>
              <w:t>主营业务分地区情况</w:t>
            </w:r>
            <w:r>
              <w:rPr>
                <w:sz w:val="21"/>
              </w:rPr>
              <w:t> </w:t>
            </w:r>
          </w:p>
        </w:tc>
      </w:tr>
      <w:tr>
        <w:trPr>
          <w:trHeight w:val="815" w:hRule="atLeast"/>
        </w:trPr>
        <w:tc>
          <w:tcPr>
            <w:tcW w:w="1844" w:type="dxa"/>
          </w:tcPr>
          <w:p>
            <w:pPr>
              <w:pStyle w:val="TableParagraph"/>
              <w:spacing w:before="3"/>
              <w:rPr>
                <w:sz w:val="21"/>
              </w:rPr>
            </w:pPr>
          </w:p>
          <w:p>
            <w:pPr>
              <w:pStyle w:val="TableParagraph"/>
              <w:spacing w:before="0"/>
              <w:ind w:left="604"/>
              <w:rPr>
                <w:sz w:val="21"/>
              </w:rPr>
            </w:pPr>
            <w:r>
              <w:rPr>
                <w:sz w:val="21"/>
              </w:rPr>
              <w:t>分地区 </w:t>
            </w:r>
          </w:p>
        </w:tc>
        <w:tc>
          <w:tcPr>
            <w:tcW w:w="1943" w:type="dxa"/>
          </w:tcPr>
          <w:p>
            <w:pPr>
              <w:pStyle w:val="TableParagraph"/>
              <w:spacing w:before="3"/>
              <w:rPr>
                <w:sz w:val="21"/>
              </w:rPr>
            </w:pPr>
          </w:p>
          <w:p>
            <w:pPr>
              <w:pStyle w:val="TableParagraph"/>
              <w:spacing w:before="0"/>
              <w:ind w:left="549"/>
              <w:rPr>
                <w:sz w:val="21"/>
              </w:rPr>
            </w:pPr>
            <w:r>
              <w:rPr>
                <w:spacing w:val="-1"/>
                <w:sz w:val="21"/>
              </w:rPr>
              <w:t>营业收入</w:t>
            </w:r>
            <w:r>
              <w:rPr>
                <w:sz w:val="21"/>
              </w:rPr>
              <w:t> </w:t>
            </w:r>
          </w:p>
        </w:tc>
        <w:tc>
          <w:tcPr>
            <w:tcW w:w="1945" w:type="dxa"/>
          </w:tcPr>
          <w:p>
            <w:pPr>
              <w:pStyle w:val="TableParagraph"/>
              <w:spacing w:before="3"/>
              <w:rPr>
                <w:sz w:val="21"/>
              </w:rPr>
            </w:pPr>
          </w:p>
          <w:p>
            <w:pPr>
              <w:pStyle w:val="TableParagraph"/>
              <w:spacing w:before="0"/>
              <w:ind w:left="550"/>
              <w:rPr>
                <w:sz w:val="21"/>
              </w:rPr>
            </w:pPr>
            <w:r>
              <w:rPr>
                <w:spacing w:val="-1"/>
                <w:sz w:val="21"/>
              </w:rPr>
              <w:t>营业成本</w:t>
            </w:r>
            <w:r>
              <w:rPr>
                <w:sz w:val="21"/>
              </w:rPr>
              <w:t> </w:t>
            </w:r>
          </w:p>
        </w:tc>
        <w:tc>
          <w:tcPr>
            <w:tcW w:w="1101" w:type="dxa"/>
          </w:tcPr>
          <w:p>
            <w:pPr>
              <w:pStyle w:val="TableParagraph"/>
              <w:spacing w:before="138"/>
              <w:ind w:left="228"/>
              <w:rPr>
                <w:sz w:val="21"/>
              </w:rPr>
            </w:pPr>
            <w:r>
              <w:rPr>
                <w:sz w:val="21"/>
              </w:rPr>
              <w:t>毛利率</w:t>
            </w:r>
          </w:p>
          <w:p>
            <w:pPr>
              <w:pStyle w:val="TableParagraph"/>
              <w:spacing w:before="2"/>
              <w:ind w:left="281"/>
              <w:rPr>
                <w:sz w:val="21"/>
              </w:rPr>
            </w:pPr>
            <w:r>
              <w:rPr>
                <w:sz w:val="21"/>
              </w:rPr>
              <w:t>（%） </w:t>
            </w:r>
          </w:p>
        </w:tc>
        <w:tc>
          <w:tcPr>
            <w:tcW w:w="1067" w:type="dxa"/>
          </w:tcPr>
          <w:p>
            <w:pPr>
              <w:pStyle w:val="TableParagraph"/>
              <w:spacing w:line="242" w:lineRule="auto"/>
              <w:ind w:left="106" w:right="105"/>
              <w:rPr>
                <w:sz w:val="21"/>
              </w:rPr>
            </w:pPr>
            <w:r>
              <w:rPr>
                <w:spacing w:val="-1"/>
                <w:sz w:val="21"/>
              </w:rPr>
              <w:t>营业收入</w:t>
            </w:r>
            <w:r>
              <w:rPr>
                <w:spacing w:val="-4"/>
                <w:sz w:val="21"/>
              </w:rPr>
              <w:t>比上年增</w:t>
            </w:r>
          </w:p>
          <w:p>
            <w:pPr>
              <w:pStyle w:val="TableParagraph"/>
              <w:spacing w:line="250" w:lineRule="exact"/>
              <w:ind w:left="159"/>
              <w:rPr>
                <w:sz w:val="21"/>
              </w:rPr>
            </w:pPr>
            <w:r>
              <w:rPr>
                <w:spacing w:val="-1"/>
                <w:sz w:val="21"/>
              </w:rPr>
              <w:t>减（%）</w:t>
            </w:r>
            <w:r>
              <w:rPr>
                <w:sz w:val="21"/>
              </w:rPr>
              <w:t> </w:t>
            </w:r>
          </w:p>
        </w:tc>
        <w:tc>
          <w:tcPr>
            <w:tcW w:w="1070" w:type="dxa"/>
          </w:tcPr>
          <w:p>
            <w:pPr>
              <w:pStyle w:val="TableParagraph"/>
              <w:spacing w:line="242" w:lineRule="auto"/>
              <w:ind w:left="105" w:right="110"/>
              <w:rPr>
                <w:sz w:val="21"/>
              </w:rPr>
            </w:pPr>
            <w:r>
              <w:rPr>
                <w:spacing w:val="-1"/>
                <w:sz w:val="21"/>
              </w:rPr>
              <w:t>营业成本</w:t>
            </w:r>
            <w:r>
              <w:rPr>
                <w:spacing w:val="-4"/>
                <w:sz w:val="21"/>
              </w:rPr>
              <w:t>比上年增</w:t>
            </w:r>
          </w:p>
          <w:p>
            <w:pPr>
              <w:pStyle w:val="TableParagraph"/>
              <w:spacing w:line="250" w:lineRule="exact"/>
              <w:ind w:left="157"/>
              <w:rPr>
                <w:sz w:val="21"/>
              </w:rPr>
            </w:pPr>
            <w:r>
              <w:rPr>
                <w:spacing w:val="-1"/>
                <w:sz w:val="21"/>
              </w:rPr>
              <w:t>减（%）</w:t>
            </w:r>
            <w:r>
              <w:rPr>
                <w:sz w:val="21"/>
              </w:rPr>
              <w:t> </w:t>
            </w:r>
          </w:p>
        </w:tc>
        <w:tc>
          <w:tcPr>
            <w:tcW w:w="2236" w:type="dxa"/>
          </w:tcPr>
          <w:p>
            <w:pPr>
              <w:pStyle w:val="TableParagraph"/>
              <w:spacing w:before="138"/>
              <w:ind w:left="249" w:right="256"/>
              <w:jc w:val="center"/>
              <w:rPr>
                <w:sz w:val="21"/>
              </w:rPr>
            </w:pPr>
            <w:r>
              <w:rPr>
                <w:sz w:val="21"/>
              </w:rPr>
              <w:t>毛利率比上年增减</w:t>
            </w:r>
          </w:p>
          <w:p>
            <w:pPr>
              <w:pStyle w:val="TableParagraph"/>
              <w:spacing w:before="2"/>
              <w:ind w:left="249" w:right="153"/>
              <w:jc w:val="center"/>
              <w:rPr>
                <w:sz w:val="21"/>
              </w:rPr>
            </w:pPr>
            <w:r>
              <w:rPr>
                <w:sz w:val="21"/>
              </w:rPr>
              <w:t>（%） </w:t>
            </w:r>
          </w:p>
        </w:tc>
      </w:tr>
      <w:tr>
        <w:trPr>
          <w:trHeight w:val="273" w:hRule="atLeast"/>
        </w:trPr>
        <w:tc>
          <w:tcPr>
            <w:tcW w:w="1844" w:type="dxa"/>
          </w:tcPr>
          <w:p>
            <w:pPr>
              <w:pStyle w:val="TableParagraph"/>
              <w:spacing w:line="252" w:lineRule="exact"/>
              <w:ind w:left="249"/>
              <w:rPr>
                <w:sz w:val="21"/>
              </w:rPr>
            </w:pPr>
            <w:r>
              <w:rPr>
                <w:sz w:val="21"/>
              </w:rPr>
              <w:t>浙江 </w:t>
            </w:r>
          </w:p>
        </w:tc>
        <w:tc>
          <w:tcPr>
            <w:tcW w:w="1943" w:type="dxa"/>
          </w:tcPr>
          <w:p>
            <w:pPr>
              <w:pStyle w:val="TableParagraph"/>
              <w:spacing w:line="252" w:lineRule="exact"/>
              <w:ind w:right="-15"/>
              <w:jc w:val="right"/>
              <w:rPr>
                <w:sz w:val="21"/>
              </w:rPr>
            </w:pPr>
            <w:r>
              <w:rPr>
                <w:sz w:val="21"/>
              </w:rPr>
              <w:t>1,492,603,143.81 </w:t>
            </w:r>
          </w:p>
        </w:tc>
        <w:tc>
          <w:tcPr>
            <w:tcW w:w="1945" w:type="dxa"/>
          </w:tcPr>
          <w:p>
            <w:pPr>
              <w:pStyle w:val="TableParagraph"/>
              <w:spacing w:line="252" w:lineRule="exact"/>
              <w:ind w:right="-15"/>
              <w:jc w:val="right"/>
              <w:rPr>
                <w:sz w:val="21"/>
              </w:rPr>
            </w:pPr>
            <w:r>
              <w:rPr>
                <w:sz w:val="21"/>
              </w:rPr>
              <w:t>1,264,980,040.98 </w:t>
            </w:r>
          </w:p>
        </w:tc>
        <w:tc>
          <w:tcPr>
            <w:tcW w:w="1101" w:type="dxa"/>
          </w:tcPr>
          <w:p>
            <w:pPr>
              <w:pStyle w:val="TableParagraph"/>
              <w:spacing w:line="252" w:lineRule="exact"/>
              <w:ind w:right="-15"/>
              <w:jc w:val="right"/>
              <w:rPr>
                <w:sz w:val="21"/>
              </w:rPr>
            </w:pPr>
            <w:r>
              <w:rPr>
                <w:sz w:val="21"/>
              </w:rPr>
              <w:t>15.25 </w:t>
            </w:r>
          </w:p>
        </w:tc>
        <w:tc>
          <w:tcPr>
            <w:tcW w:w="1067" w:type="dxa"/>
          </w:tcPr>
          <w:p>
            <w:pPr>
              <w:pStyle w:val="TableParagraph"/>
              <w:spacing w:line="252" w:lineRule="exact"/>
              <w:ind w:right="-15"/>
              <w:jc w:val="right"/>
              <w:rPr>
                <w:sz w:val="21"/>
              </w:rPr>
            </w:pPr>
            <w:r>
              <w:rPr>
                <w:sz w:val="21"/>
              </w:rPr>
              <w:t>-15.59 </w:t>
            </w:r>
          </w:p>
        </w:tc>
        <w:tc>
          <w:tcPr>
            <w:tcW w:w="1070" w:type="dxa"/>
          </w:tcPr>
          <w:p>
            <w:pPr>
              <w:pStyle w:val="TableParagraph"/>
              <w:spacing w:line="252" w:lineRule="exact"/>
              <w:ind w:right="1"/>
              <w:jc w:val="right"/>
              <w:rPr>
                <w:sz w:val="21"/>
              </w:rPr>
            </w:pPr>
            <w:r>
              <w:rPr>
                <w:w w:val="100"/>
                <w:sz w:val="21"/>
              </w:rPr>
              <w:t> </w:t>
            </w:r>
            <w:r>
              <w:rPr>
                <w:sz w:val="21"/>
              </w:rPr>
              <w:t>-21.61 </w:t>
            </w:r>
          </w:p>
        </w:tc>
        <w:tc>
          <w:tcPr>
            <w:tcW w:w="2236" w:type="dxa"/>
          </w:tcPr>
          <w:p>
            <w:pPr>
              <w:pStyle w:val="TableParagraph"/>
              <w:spacing w:line="252" w:lineRule="exact"/>
              <w:jc w:val="right"/>
              <w:rPr>
                <w:sz w:val="21"/>
              </w:rPr>
            </w:pPr>
            <w:r>
              <w:rPr>
                <w:spacing w:val="-18"/>
                <w:sz w:val="21"/>
              </w:rPr>
              <w:t>增加 </w:t>
            </w:r>
            <w:r>
              <w:rPr>
                <w:sz w:val="21"/>
              </w:rPr>
              <w:t>6.51</w:t>
            </w:r>
            <w:r>
              <w:rPr>
                <w:spacing w:val="-12"/>
                <w:sz w:val="21"/>
              </w:rPr>
              <w:t> 个百分点</w:t>
            </w:r>
            <w:r>
              <w:rPr>
                <w:sz w:val="21"/>
              </w:rPr>
              <w:t> </w:t>
            </w:r>
          </w:p>
        </w:tc>
      </w:tr>
      <w:tr>
        <w:trPr>
          <w:trHeight w:val="273" w:hRule="atLeast"/>
        </w:trPr>
        <w:tc>
          <w:tcPr>
            <w:tcW w:w="1844" w:type="dxa"/>
          </w:tcPr>
          <w:p>
            <w:pPr>
              <w:pStyle w:val="TableParagraph"/>
              <w:spacing w:line="252" w:lineRule="exact"/>
              <w:ind w:left="249"/>
              <w:rPr>
                <w:sz w:val="21"/>
              </w:rPr>
            </w:pPr>
            <w:r>
              <w:rPr>
                <w:sz w:val="21"/>
              </w:rPr>
              <w:t>江苏 </w:t>
            </w:r>
          </w:p>
        </w:tc>
        <w:tc>
          <w:tcPr>
            <w:tcW w:w="1943" w:type="dxa"/>
          </w:tcPr>
          <w:p>
            <w:pPr>
              <w:pStyle w:val="TableParagraph"/>
              <w:spacing w:line="252" w:lineRule="exact"/>
              <w:ind w:right="-15"/>
              <w:jc w:val="right"/>
              <w:rPr>
                <w:sz w:val="21"/>
              </w:rPr>
            </w:pPr>
            <w:r>
              <w:rPr>
                <w:sz w:val="21"/>
              </w:rPr>
              <w:t>387,945,435.89 </w:t>
            </w:r>
          </w:p>
        </w:tc>
        <w:tc>
          <w:tcPr>
            <w:tcW w:w="1945" w:type="dxa"/>
          </w:tcPr>
          <w:p>
            <w:pPr>
              <w:pStyle w:val="TableParagraph"/>
              <w:spacing w:line="252" w:lineRule="exact"/>
              <w:ind w:right="-15"/>
              <w:jc w:val="right"/>
              <w:rPr>
                <w:sz w:val="21"/>
              </w:rPr>
            </w:pPr>
            <w:r>
              <w:rPr>
                <w:sz w:val="21"/>
              </w:rPr>
              <w:t>341,921,606.33 </w:t>
            </w:r>
          </w:p>
        </w:tc>
        <w:tc>
          <w:tcPr>
            <w:tcW w:w="1101" w:type="dxa"/>
          </w:tcPr>
          <w:p>
            <w:pPr>
              <w:pStyle w:val="TableParagraph"/>
              <w:spacing w:line="252" w:lineRule="exact"/>
              <w:ind w:right="-15"/>
              <w:jc w:val="right"/>
              <w:rPr>
                <w:sz w:val="21"/>
              </w:rPr>
            </w:pPr>
            <w:r>
              <w:rPr>
                <w:sz w:val="21"/>
              </w:rPr>
              <w:t>11.86 </w:t>
            </w:r>
          </w:p>
        </w:tc>
        <w:tc>
          <w:tcPr>
            <w:tcW w:w="1067" w:type="dxa"/>
          </w:tcPr>
          <w:p>
            <w:pPr>
              <w:pStyle w:val="TableParagraph"/>
              <w:spacing w:line="252" w:lineRule="exact"/>
              <w:ind w:right="-15"/>
              <w:jc w:val="right"/>
              <w:rPr>
                <w:sz w:val="21"/>
              </w:rPr>
            </w:pPr>
            <w:r>
              <w:rPr>
                <w:sz w:val="21"/>
              </w:rPr>
              <w:t>-7.72 </w:t>
            </w:r>
          </w:p>
        </w:tc>
        <w:tc>
          <w:tcPr>
            <w:tcW w:w="1070" w:type="dxa"/>
          </w:tcPr>
          <w:p>
            <w:pPr>
              <w:pStyle w:val="TableParagraph"/>
              <w:spacing w:line="252" w:lineRule="exact"/>
              <w:ind w:right="1"/>
              <w:jc w:val="right"/>
              <w:rPr>
                <w:sz w:val="21"/>
              </w:rPr>
            </w:pPr>
            <w:r>
              <w:rPr>
                <w:w w:val="100"/>
                <w:sz w:val="21"/>
              </w:rPr>
              <w:t> </w:t>
            </w:r>
            <w:r>
              <w:rPr>
                <w:sz w:val="21"/>
              </w:rPr>
              <w:t>-14.04 </w:t>
            </w:r>
          </w:p>
        </w:tc>
        <w:tc>
          <w:tcPr>
            <w:tcW w:w="2236" w:type="dxa"/>
          </w:tcPr>
          <w:p>
            <w:pPr>
              <w:pStyle w:val="TableParagraph"/>
              <w:spacing w:line="252" w:lineRule="exact"/>
              <w:jc w:val="right"/>
              <w:rPr>
                <w:sz w:val="21"/>
              </w:rPr>
            </w:pPr>
            <w:r>
              <w:rPr>
                <w:spacing w:val="-18"/>
                <w:sz w:val="21"/>
              </w:rPr>
              <w:t>增加 </w:t>
            </w:r>
            <w:r>
              <w:rPr>
                <w:sz w:val="21"/>
              </w:rPr>
              <w:t>6.47</w:t>
            </w:r>
            <w:r>
              <w:rPr>
                <w:spacing w:val="-12"/>
                <w:sz w:val="21"/>
              </w:rPr>
              <w:t> 个百分点</w:t>
            </w:r>
            <w:r>
              <w:rPr>
                <w:sz w:val="21"/>
              </w:rPr>
              <w:t> </w:t>
            </w:r>
          </w:p>
        </w:tc>
      </w:tr>
      <w:tr>
        <w:trPr>
          <w:trHeight w:val="271" w:hRule="atLeast"/>
        </w:trPr>
        <w:tc>
          <w:tcPr>
            <w:tcW w:w="1844" w:type="dxa"/>
          </w:tcPr>
          <w:p>
            <w:pPr>
              <w:pStyle w:val="TableParagraph"/>
              <w:spacing w:line="250" w:lineRule="exact"/>
              <w:ind w:left="249"/>
              <w:rPr>
                <w:sz w:val="21"/>
              </w:rPr>
            </w:pPr>
            <w:r>
              <w:rPr>
                <w:sz w:val="21"/>
              </w:rPr>
              <w:t>上海 </w:t>
            </w:r>
          </w:p>
        </w:tc>
        <w:tc>
          <w:tcPr>
            <w:tcW w:w="1943" w:type="dxa"/>
          </w:tcPr>
          <w:p>
            <w:pPr>
              <w:pStyle w:val="TableParagraph"/>
              <w:spacing w:line="250" w:lineRule="exact"/>
              <w:ind w:right="-15"/>
              <w:jc w:val="right"/>
              <w:rPr>
                <w:sz w:val="21"/>
              </w:rPr>
            </w:pPr>
            <w:r>
              <w:rPr>
                <w:sz w:val="21"/>
              </w:rPr>
              <w:t>284,098,746.23 </w:t>
            </w:r>
          </w:p>
        </w:tc>
        <w:tc>
          <w:tcPr>
            <w:tcW w:w="1945" w:type="dxa"/>
          </w:tcPr>
          <w:p>
            <w:pPr>
              <w:pStyle w:val="TableParagraph"/>
              <w:spacing w:line="250" w:lineRule="exact"/>
              <w:ind w:right="-15"/>
              <w:jc w:val="right"/>
              <w:rPr>
                <w:sz w:val="21"/>
              </w:rPr>
            </w:pPr>
            <w:r>
              <w:rPr>
                <w:sz w:val="21"/>
              </w:rPr>
              <w:t>253,669,524.79 </w:t>
            </w:r>
          </w:p>
        </w:tc>
        <w:tc>
          <w:tcPr>
            <w:tcW w:w="1101" w:type="dxa"/>
          </w:tcPr>
          <w:p>
            <w:pPr>
              <w:pStyle w:val="TableParagraph"/>
              <w:spacing w:line="250" w:lineRule="exact"/>
              <w:ind w:right="-15"/>
              <w:jc w:val="right"/>
              <w:rPr>
                <w:sz w:val="21"/>
              </w:rPr>
            </w:pPr>
            <w:r>
              <w:rPr>
                <w:sz w:val="21"/>
              </w:rPr>
              <w:t>10.71 </w:t>
            </w:r>
          </w:p>
        </w:tc>
        <w:tc>
          <w:tcPr>
            <w:tcW w:w="1067" w:type="dxa"/>
          </w:tcPr>
          <w:p>
            <w:pPr>
              <w:pStyle w:val="TableParagraph"/>
              <w:spacing w:line="250" w:lineRule="exact"/>
              <w:ind w:right="-15"/>
              <w:jc w:val="right"/>
              <w:rPr>
                <w:sz w:val="21"/>
              </w:rPr>
            </w:pPr>
            <w:r>
              <w:rPr>
                <w:sz w:val="21"/>
              </w:rPr>
              <w:t>-6.41 </w:t>
            </w:r>
          </w:p>
        </w:tc>
        <w:tc>
          <w:tcPr>
            <w:tcW w:w="1070" w:type="dxa"/>
          </w:tcPr>
          <w:p>
            <w:pPr>
              <w:pStyle w:val="TableParagraph"/>
              <w:spacing w:line="250" w:lineRule="exact"/>
              <w:ind w:right="1"/>
              <w:jc w:val="right"/>
              <w:rPr>
                <w:sz w:val="21"/>
              </w:rPr>
            </w:pPr>
            <w:r>
              <w:rPr>
                <w:w w:val="100"/>
                <w:sz w:val="21"/>
              </w:rPr>
              <w:t> </w:t>
            </w:r>
            <w:r>
              <w:rPr>
                <w:sz w:val="21"/>
              </w:rPr>
              <w:t>-12.13 </w:t>
            </w:r>
          </w:p>
        </w:tc>
        <w:tc>
          <w:tcPr>
            <w:tcW w:w="2236" w:type="dxa"/>
          </w:tcPr>
          <w:p>
            <w:pPr>
              <w:pStyle w:val="TableParagraph"/>
              <w:spacing w:line="250" w:lineRule="exact"/>
              <w:jc w:val="right"/>
              <w:rPr>
                <w:sz w:val="21"/>
              </w:rPr>
            </w:pPr>
            <w:r>
              <w:rPr>
                <w:spacing w:val="-18"/>
                <w:sz w:val="21"/>
              </w:rPr>
              <w:t>增加 </w:t>
            </w:r>
            <w:r>
              <w:rPr>
                <w:sz w:val="21"/>
              </w:rPr>
              <w:t>5.81</w:t>
            </w:r>
            <w:r>
              <w:rPr>
                <w:spacing w:val="-12"/>
                <w:sz w:val="21"/>
              </w:rPr>
              <w:t> 个百分点</w:t>
            </w:r>
            <w:r>
              <w:rPr>
                <w:sz w:val="21"/>
              </w:rPr>
              <w:t> </w:t>
            </w:r>
          </w:p>
        </w:tc>
      </w:tr>
      <w:tr>
        <w:trPr>
          <w:trHeight w:val="273" w:hRule="atLeast"/>
        </w:trPr>
        <w:tc>
          <w:tcPr>
            <w:tcW w:w="1844" w:type="dxa"/>
          </w:tcPr>
          <w:p>
            <w:pPr>
              <w:pStyle w:val="TableParagraph"/>
              <w:spacing w:line="252" w:lineRule="exact"/>
              <w:ind w:left="249"/>
              <w:rPr>
                <w:sz w:val="21"/>
              </w:rPr>
            </w:pPr>
            <w:r>
              <w:rPr>
                <w:spacing w:val="-1"/>
                <w:sz w:val="21"/>
              </w:rPr>
              <w:t>其他地区</w:t>
            </w:r>
            <w:r>
              <w:rPr>
                <w:sz w:val="21"/>
              </w:rPr>
              <w:t> </w:t>
            </w:r>
          </w:p>
        </w:tc>
        <w:tc>
          <w:tcPr>
            <w:tcW w:w="1943" w:type="dxa"/>
          </w:tcPr>
          <w:p>
            <w:pPr>
              <w:pStyle w:val="TableParagraph"/>
              <w:spacing w:line="252" w:lineRule="exact"/>
              <w:ind w:right="-15"/>
              <w:jc w:val="right"/>
              <w:rPr>
                <w:sz w:val="21"/>
              </w:rPr>
            </w:pPr>
            <w:r>
              <w:rPr>
                <w:sz w:val="21"/>
              </w:rPr>
              <w:t>115,739,078.09 </w:t>
            </w:r>
          </w:p>
        </w:tc>
        <w:tc>
          <w:tcPr>
            <w:tcW w:w="1945" w:type="dxa"/>
          </w:tcPr>
          <w:p>
            <w:pPr>
              <w:pStyle w:val="TableParagraph"/>
              <w:spacing w:line="252" w:lineRule="exact"/>
              <w:ind w:right="-15"/>
              <w:jc w:val="right"/>
              <w:rPr>
                <w:sz w:val="21"/>
              </w:rPr>
            </w:pPr>
            <w:r>
              <w:rPr>
                <w:sz w:val="21"/>
              </w:rPr>
              <w:t>104,752,979.64 </w:t>
            </w:r>
          </w:p>
        </w:tc>
        <w:tc>
          <w:tcPr>
            <w:tcW w:w="1101" w:type="dxa"/>
          </w:tcPr>
          <w:p>
            <w:pPr>
              <w:pStyle w:val="TableParagraph"/>
              <w:spacing w:line="252" w:lineRule="exact"/>
              <w:ind w:right="-15"/>
              <w:jc w:val="right"/>
              <w:rPr>
                <w:sz w:val="21"/>
              </w:rPr>
            </w:pPr>
            <w:r>
              <w:rPr>
                <w:sz w:val="21"/>
              </w:rPr>
              <w:t>9.49 </w:t>
            </w:r>
          </w:p>
        </w:tc>
        <w:tc>
          <w:tcPr>
            <w:tcW w:w="1067" w:type="dxa"/>
          </w:tcPr>
          <w:p>
            <w:pPr>
              <w:pStyle w:val="TableParagraph"/>
              <w:spacing w:line="252" w:lineRule="exact"/>
              <w:ind w:right="-15"/>
              <w:jc w:val="right"/>
              <w:rPr>
                <w:sz w:val="21"/>
              </w:rPr>
            </w:pPr>
            <w:r>
              <w:rPr>
                <w:sz w:val="21"/>
              </w:rPr>
              <w:t>91.93 </w:t>
            </w:r>
          </w:p>
        </w:tc>
        <w:tc>
          <w:tcPr>
            <w:tcW w:w="1070" w:type="dxa"/>
          </w:tcPr>
          <w:p>
            <w:pPr>
              <w:pStyle w:val="TableParagraph"/>
              <w:spacing w:line="252" w:lineRule="exact"/>
              <w:ind w:right="1"/>
              <w:jc w:val="right"/>
              <w:rPr>
                <w:sz w:val="21"/>
              </w:rPr>
            </w:pPr>
            <w:r>
              <w:rPr>
                <w:w w:val="100"/>
                <w:sz w:val="21"/>
              </w:rPr>
              <w:t> </w:t>
            </w:r>
            <w:r>
              <w:rPr>
                <w:sz w:val="21"/>
              </w:rPr>
              <w:t>85.33 </w:t>
            </w:r>
          </w:p>
        </w:tc>
        <w:tc>
          <w:tcPr>
            <w:tcW w:w="2236" w:type="dxa"/>
          </w:tcPr>
          <w:p>
            <w:pPr>
              <w:pStyle w:val="TableParagraph"/>
              <w:spacing w:line="252" w:lineRule="exact"/>
              <w:jc w:val="right"/>
              <w:rPr>
                <w:sz w:val="21"/>
              </w:rPr>
            </w:pPr>
            <w:r>
              <w:rPr>
                <w:spacing w:val="-18"/>
                <w:sz w:val="21"/>
              </w:rPr>
              <w:t>增加 </w:t>
            </w:r>
            <w:r>
              <w:rPr>
                <w:sz w:val="21"/>
              </w:rPr>
              <w:t>3.22</w:t>
            </w:r>
            <w:r>
              <w:rPr>
                <w:spacing w:val="-12"/>
                <w:sz w:val="21"/>
              </w:rPr>
              <w:t> 个百分点</w:t>
            </w:r>
            <w:r>
              <w:rPr>
                <w:sz w:val="21"/>
              </w:rPr>
              <w:t> </w:t>
            </w:r>
          </w:p>
        </w:tc>
      </w:tr>
      <w:tr>
        <w:trPr>
          <w:trHeight w:val="270" w:hRule="atLeast"/>
        </w:trPr>
        <w:tc>
          <w:tcPr>
            <w:tcW w:w="11206" w:type="dxa"/>
            <w:gridSpan w:val="7"/>
          </w:tcPr>
          <w:p>
            <w:pPr>
              <w:pStyle w:val="TableParagraph"/>
              <w:spacing w:line="250" w:lineRule="exact"/>
              <w:ind w:left="4482" w:right="4375"/>
              <w:jc w:val="center"/>
              <w:rPr>
                <w:sz w:val="21"/>
              </w:rPr>
            </w:pPr>
            <w:r>
              <w:rPr>
                <w:spacing w:val="-1"/>
                <w:sz w:val="21"/>
              </w:rPr>
              <w:t>主营业务分销售模式情况</w:t>
            </w:r>
            <w:r>
              <w:rPr>
                <w:sz w:val="21"/>
              </w:rPr>
              <w:t> </w:t>
            </w:r>
          </w:p>
        </w:tc>
      </w:tr>
      <w:tr>
        <w:trPr>
          <w:trHeight w:val="817" w:hRule="atLeast"/>
        </w:trPr>
        <w:tc>
          <w:tcPr>
            <w:tcW w:w="1844" w:type="dxa"/>
          </w:tcPr>
          <w:p>
            <w:pPr>
              <w:pStyle w:val="TableParagraph"/>
              <w:spacing w:before="5"/>
              <w:rPr>
                <w:sz w:val="21"/>
              </w:rPr>
            </w:pPr>
          </w:p>
          <w:p>
            <w:pPr>
              <w:pStyle w:val="TableParagraph"/>
              <w:spacing w:before="0"/>
              <w:ind w:left="571"/>
              <w:rPr>
                <w:sz w:val="21"/>
              </w:rPr>
            </w:pPr>
            <w:r>
              <w:rPr>
                <w:spacing w:val="-1"/>
                <w:sz w:val="21"/>
              </w:rPr>
              <w:t>销售模式</w:t>
            </w:r>
            <w:r>
              <w:rPr>
                <w:sz w:val="21"/>
              </w:rPr>
              <w:t> </w:t>
            </w:r>
          </w:p>
        </w:tc>
        <w:tc>
          <w:tcPr>
            <w:tcW w:w="1943" w:type="dxa"/>
          </w:tcPr>
          <w:p>
            <w:pPr>
              <w:pStyle w:val="TableParagraph"/>
              <w:spacing w:before="5"/>
              <w:rPr>
                <w:sz w:val="21"/>
              </w:rPr>
            </w:pPr>
          </w:p>
          <w:p>
            <w:pPr>
              <w:pStyle w:val="TableParagraph"/>
              <w:spacing w:before="0"/>
              <w:ind w:left="549"/>
              <w:rPr>
                <w:sz w:val="21"/>
              </w:rPr>
            </w:pPr>
            <w:r>
              <w:rPr>
                <w:spacing w:val="-1"/>
                <w:sz w:val="21"/>
              </w:rPr>
              <w:t>营业收入</w:t>
            </w:r>
            <w:r>
              <w:rPr>
                <w:sz w:val="21"/>
              </w:rPr>
              <w:t> </w:t>
            </w:r>
          </w:p>
        </w:tc>
        <w:tc>
          <w:tcPr>
            <w:tcW w:w="1945" w:type="dxa"/>
          </w:tcPr>
          <w:p>
            <w:pPr>
              <w:pStyle w:val="TableParagraph"/>
              <w:spacing w:before="5"/>
              <w:rPr>
                <w:sz w:val="21"/>
              </w:rPr>
            </w:pPr>
          </w:p>
          <w:p>
            <w:pPr>
              <w:pStyle w:val="TableParagraph"/>
              <w:spacing w:before="0"/>
              <w:ind w:left="550"/>
              <w:rPr>
                <w:sz w:val="21"/>
              </w:rPr>
            </w:pPr>
            <w:r>
              <w:rPr>
                <w:spacing w:val="-1"/>
                <w:sz w:val="21"/>
              </w:rPr>
              <w:t>营业成本</w:t>
            </w:r>
            <w:r>
              <w:rPr>
                <w:sz w:val="21"/>
              </w:rPr>
              <w:t> </w:t>
            </w:r>
          </w:p>
        </w:tc>
        <w:tc>
          <w:tcPr>
            <w:tcW w:w="1101" w:type="dxa"/>
          </w:tcPr>
          <w:p>
            <w:pPr>
              <w:pStyle w:val="TableParagraph"/>
              <w:spacing w:before="137"/>
              <w:ind w:left="228"/>
              <w:rPr>
                <w:sz w:val="21"/>
              </w:rPr>
            </w:pPr>
            <w:r>
              <w:rPr>
                <w:sz w:val="21"/>
              </w:rPr>
              <w:t>毛利率</w:t>
            </w:r>
          </w:p>
          <w:p>
            <w:pPr>
              <w:pStyle w:val="TableParagraph"/>
              <w:spacing w:before="5"/>
              <w:ind w:left="281"/>
              <w:rPr>
                <w:sz w:val="21"/>
              </w:rPr>
            </w:pPr>
            <w:r>
              <w:rPr>
                <w:sz w:val="21"/>
              </w:rPr>
              <w:t>（%） </w:t>
            </w:r>
          </w:p>
        </w:tc>
        <w:tc>
          <w:tcPr>
            <w:tcW w:w="1067" w:type="dxa"/>
          </w:tcPr>
          <w:p>
            <w:pPr>
              <w:pStyle w:val="TableParagraph"/>
              <w:spacing w:line="242" w:lineRule="auto" w:before="3"/>
              <w:ind w:left="106" w:right="105"/>
              <w:rPr>
                <w:sz w:val="21"/>
              </w:rPr>
            </w:pPr>
            <w:r>
              <w:rPr>
                <w:spacing w:val="-1"/>
                <w:sz w:val="21"/>
              </w:rPr>
              <w:t>营业收入</w:t>
            </w:r>
            <w:r>
              <w:rPr>
                <w:spacing w:val="-4"/>
                <w:sz w:val="21"/>
              </w:rPr>
              <w:t>比上年增</w:t>
            </w:r>
          </w:p>
          <w:p>
            <w:pPr>
              <w:pStyle w:val="TableParagraph"/>
              <w:spacing w:line="250" w:lineRule="exact"/>
              <w:ind w:left="159"/>
              <w:rPr>
                <w:sz w:val="21"/>
              </w:rPr>
            </w:pPr>
            <w:r>
              <w:rPr>
                <w:spacing w:val="-1"/>
                <w:sz w:val="21"/>
              </w:rPr>
              <w:t>减（%）</w:t>
            </w:r>
            <w:r>
              <w:rPr>
                <w:sz w:val="21"/>
              </w:rPr>
              <w:t> </w:t>
            </w:r>
          </w:p>
        </w:tc>
        <w:tc>
          <w:tcPr>
            <w:tcW w:w="1070" w:type="dxa"/>
          </w:tcPr>
          <w:p>
            <w:pPr>
              <w:pStyle w:val="TableParagraph"/>
              <w:spacing w:line="242" w:lineRule="auto" w:before="3"/>
              <w:ind w:left="105" w:right="110"/>
              <w:rPr>
                <w:sz w:val="21"/>
              </w:rPr>
            </w:pPr>
            <w:r>
              <w:rPr>
                <w:spacing w:val="-1"/>
                <w:sz w:val="21"/>
              </w:rPr>
              <w:t>营业成本</w:t>
            </w:r>
            <w:r>
              <w:rPr>
                <w:spacing w:val="-4"/>
                <w:sz w:val="21"/>
              </w:rPr>
              <w:t>比上年增</w:t>
            </w:r>
          </w:p>
          <w:p>
            <w:pPr>
              <w:pStyle w:val="TableParagraph"/>
              <w:spacing w:line="250" w:lineRule="exact"/>
              <w:ind w:left="157"/>
              <w:rPr>
                <w:sz w:val="21"/>
              </w:rPr>
            </w:pPr>
            <w:r>
              <w:rPr>
                <w:spacing w:val="-1"/>
                <w:sz w:val="21"/>
              </w:rPr>
              <w:t>减（%）</w:t>
            </w:r>
            <w:r>
              <w:rPr>
                <w:sz w:val="21"/>
              </w:rPr>
              <w:t> </w:t>
            </w:r>
          </w:p>
        </w:tc>
        <w:tc>
          <w:tcPr>
            <w:tcW w:w="2236" w:type="dxa"/>
          </w:tcPr>
          <w:p>
            <w:pPr>
              <w:pStyle w:val="TableParagraph"/>
              <w:spacing w:before="137"/>
              <w:ind w:left="249" w:right="256"/>
              <w:jc w:val="center"/>
              <w:rPr>
                <w:sz w:val="21"/>
              </w:rPr>
            </w:pPr>
            <w:r>
              <w:rPr>
                <w:sz w:val="21"/>
              </w:rPr>
              <w:t>毛利率比上年增减</w:t>
            </w:r>
          </w:p>
          <w:p>
            <w:pPr>
              <w:pStyle w:val="TableParagraph"/>
              <w:spacing w:before="5"/>
              <w:ind w:left="249" w:right="153"/>
              <w:jc w:val="center"/>
              <w:rPr>
                <w:sz w:val="21"/>
              </w:rPr>
            </w:pPr>
            <w:r>
              <w:rPr>
                <w:sz w:val="21"/>
              </w:rPr>
              <w:t>（%） </w:t>
            </w:r>
          </w:p>
        </w:tc>
      </w:tr>
      <w:tr>
        <w:trPr>
          <w:trHeight w:val="273" w:hRule="atLeast"/>
        </w:trPr>
        <w:tc>
          <w:tcPr>
            <w:tcW w:w="1844" w:type="dxa"/>
          </w:tcPr>
          <w:p>
            <w:pPr>
              <w:pStyle w:val="TableParagraph"/>
              <w:spacing w:line="252" w:lineRule="exact"/>
              <w:ind w:left="249"/>
              <w:rPr>
                <w:sz w:val="21"/>
              </w:rPr>
            </w:pPr>
            <w:r>
              <w:rPr>
                <w:sz w:val="21"/>
              </w:rPr>
              <w:t>直销 </w:t>
            </w:r>
          </w:p>
        </w:tc>
        <w:tc>
          <w:tcPr>
            <w:tcW w:w="1943" w:type="dxa"/>
          </w:tcPr>
          <w:p>
            <w:pPr>
              <w:pStyle w:val="TableParagraph"/>
              <w:spacing w:line="252" w:lineRule="exact"/>
              <w:ind w:right="-15"/>
              <w:jc w:val="right"/>
              <w:rPr>
                <w:sz w:val="21"/>
              </w:rPr>
            </w:pPr>
            <w:r>
              <w:rPr>
                <w:sz w:val="21"/>
              </w:rPr>
              <w:t>2,280,386,404.02 </w:t>
            </w:r>
          </w:p>
        </w:tc>
        <w:tc>
          <w:tcPr>
            <w:tcW w:w="1945" w:type="dxa"/>
          </w:tcPr>
          <w:p>
            <w:pPr>
              <w:pStyle w:val="TableParagraph"/>
              <w:spacing w:line="252" w:lineRule="exact"/>
              <w:ind w:right="-15"/>
              <w:jc w:val="right"/>
              <w:rPr>
                <w:sz w:val="21"/>
              </w:rPr>
            </w:pPr>
            <w:r>
              <w:rPr>
                <w:sz w:val="21"/>
              </w:rPr>
              <w:t>1,965,324,151.74 </w:t>
            </w:r>
          </w:p>
        </w:tc>
        <w:tc>
          <w:tcPr>
            <w:tcW w:w="1101" w:type="dxa"/>
          </w:tcPr>
          <w:p>
            <w:pPr>
              <w:pStyle w:val="TableParagraph"/>
              <w:spacing w:line="252" w:lineRule="exact"/>
              <w:ind w:right="-15"/>
              <w:jc w:val="right"/>
              <w:rPr>
                <w:sz w:val="21"/>
              </w:rPr>
            </w:pPr>
            <w:r>
              <w:rPr>
                <w:sz w:val="21"/>
              </w:rPr>
              <w:t>13.82 </w:t>
            </w:r>
          </w:p>
        </w:tc>
        <w:tc>
          <w:tcPr>
            <w:tcW w:w="1067" w:type="dxa"/>
          </w:tcPr>
          <w:p>
            <w:pPr>
              <w:pStyle w:val="TableParagraph"/>
              <w:spacing w:line="252" w:lineRule="exact"/>
              <w:ind w:right="-15"/>
              <w:jc w:val="right"/>
              <w:rPr>
                <w:sz w:val="21"/>
              </w:rPr>
            </w:pPr>
            <w:r>
              <w:rPr>
                <w:w w:val="100"/>
                <w:sz w:val="21"/>
              </w:rPr>
              <w:t> </w:t>
            </w:r>
            <w:r>
              <w:rPr>
                <w:sz w:val="21"/>
              </w:rPr>
              <w:t>-10.66 </w:t>
            </w:r>
          </w:p>
        </w:tc>
        <w:tc>
          <w:tcPr>
            <w:tcW w:w="1070" w:type="dxa"/>
          </w:tcPr>
          <w:p>
            <w:pPr>
              <w:pStyle w:val="TableParagraph"/>
              <w:spacing w:line="252" w:lineRule="exact"/>
              <w:ind w:right="1"/>
              <w:jc w:val="right"/>
              <w:rPr>
                <w:sz w:val="21"/>
              </w:rPr>
            </w:pPr>
            <w:r>
              <w:rPr>
                <w:w w:val="100"/>
                <w:sz w:val="21"/>
              </w:rPr>
              <w:t> </w:t>
            </w:r>
            <w:r>
              <w:rPr>
                <w:sz w:val="21"/>
              </w:rPr>
              <w:t>-16.61 </w:t>
            </w:r>
          </w:p>
        </w:tc>
        <w:tc>
          <w:tcPr>
            <w:tcW w:w="2236" w:type="dxa"/>
          </w:tcPr>
          <w:p>
            <w:pPr>
              <w:pStyle w:val="TableParagraph"/>
              <w:spacing w:line="252" w:lineRule="exact"/>
              <w:jc w:val="right"/>
              <w:rPr>
                <w:sz w:val="21"/>
              </w:rPr>
            </w:pPr>
            <w:r>
              <w:rPr>
                <w:w w:val="100"/>
                <w:sz w:val="21"/>
              </w:rPr>
              <w:t> </w:t>
            </w:r>
            <w:r>
              <w:rPr>
                <w:spacing w:val="-18"/>
                <w:sz w:val="21"/>
              </w:rPr>
              <w:t>增加 </w:t>
            </w:r>
            <w:r>
              <w:rPr>
                <w:sz w:val="21"/>
              </w:rPr>
              <w:t>6.15</w:t>
            </w:r>
            <w:r>
              <w:rPr>
                <w:spacing w:val="-12"/>
                <w:sz w:val="21"/>
              </w:rPr>
              <w:t> 个百分点</w:t>
            </w:r>
            <w:r>
              <w:rPr>
                <w:sz w:val="21"/>
              </w:rPr>
              <w:t> </w:t>
            </w:r>
          </w:p>
        </w:tc>
      </w:tr>
    </w:tbl>
    <w:p>
      <w:pPr>
        <w:pStyle w:val="BodyText"/>
        <w:spacing w:before="1"/>
      </w:pPr>
      <w:r>
        <w:rPr>
          <w:w w:val="100"/>
        </w:rPr>
        <w:t> </w:t>
      </w:r>
    </w:p>
    <w:p>
      <w:pPr>
        <w:pStyle w:val="ListParagraph"/>
        <w:numPr>
          <w:ilvl w:val="1"/>
          <w:numId w:val="3"/>
        </w:numPr>
        <w:tabs>
          <w:tab w:pos="1784" w:val="left" w:leader="none"/>
        </w:tabs>
        <w:spacing w:line="240" w:lineRule="auto" w:before="62" w:after="0"/>
        <w:ind w:left="1783" w:right="0" w:hanging="462"/>
        <w:jc w:val="left"/>
        <w:rPr>
          <w:sz w:val="21"/>
        </w:rPr>
      </w:pPr>
      <w:r>
        <w:rPr>
          <w:sz w:val="21"/>
        </w:rPr>
        <w:t>产销量情况分析表</w:t>
      </w:r>
    </w:p>
    <w:p>
      <w:pPr>
        <w:pStyle w:val="BodyText"/>
        <w:spacing w:before="65"/>
      </w:pPr>
      <w:r>
        <w:rPr>
          <w:spacing w:val="-1"/>
        </w:rPr>
        <w:t>√适用 □不适用</w:t>
      </w:r>
      <w:r>
        <w:rPr>
          <w:spacing w:val="-3"/>
        </w:rPr>
        <w:t> </w:t>
      </w:r>
      <w:r>
        <w:rPr/>
        <w:t> </w:t>
      </w:r>
    </w:p>
    <w:tbl>
      <w:tblPr>
        <w:tblW w:w="0" w:type="auto"/>
        <w:jc w:val="left"/>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5"/>
        <w:gridCol w:w="1253"/>
        <w:gridCol w:w="1407"/>
        <w:gridCol w:w="1406"/>
        <w:gridCol w:w="1298"/>
        <w:gridCol w:w="1466"/>
        <w:gridCol w:w="1191"/>
        <w:gridCol w:w="1721"/>
      </w:tblGrid>
      <w:tr>
        <w:trPr>
          <w:trHeight w:val="818" w:hRule="atLeast"/>
        </w:trPr>
        <w:tc>
          <w:tcPr>
            <w:tcW w:w="1455" w:type="dxa"/>
          </w:tcPr>
          <w:p>
            <w:pPr>
              <w:pStyle w:val="TableParagraph"/>
              <w:spacing w:before="5"/>
              <w:rPr>
                <w:sz w:val="21"/>
              </w:rPr>
            </w:pPr>
          </w:p>
          <w:p>
            <w:pPr>
              <w:pStyle w:val="TableParagraph"/>
              <w:spacing w:before="0"/>
              <w:ind w:left="307"/>
              <w:rPr>
                <w:sz w:val="21"/>
              </w:rPr>
            </w:pPr>
            <w:r>
              <w:rPr>
                <w:spacing w:val="-1"/>
                <w:sz w:val="21"/>
              </w:rPr>
              <w:t>主要产品</w:t>
            </w:r>
            <w:r>
              <w:rPr>
                <w:sz w:val="21"/>
              </w:rPr>
              <w:t> </w:t>
            </w:r>
          </w:p>
        </w:tc>
        <w:tc>
          <w:tcPr>
            <w:tcW w:w="1253" w:type="dxa"/>
          </w:tcPr>
          <w:p>
            <w:pPr>
              <w:pStyle w:val="TableParagraph"/>
              <w:spacing w:before="5"/>
              <w:rPr>
                <w:sz w:val="21"/>
              </w:rPr>
            </w:pPr>
          </w:p>
          <w:p>
            <w:pPr>
              <w:pStyle w:val="TableParagraph"/>
              <w:spacing w:before="0"/>
              <w:ind w:left="238" w:right="126"/>
              <w:jc w:val="center"/>
              <w:rPr>
                <w:sz w:val="21"/>
              </w:rPr>
            </w:pPr>
            <w:r>
              <w:rPr>
                <w:sz w:val="21"/>
              </w:rPr>
              <w:t>单位 </w:t>
            </w:r>
          </w:p>
        </w:tc>
        <w:tc>
          <w:tcPr>
            <w:tcW w:w="1407" w:type="dxa"/>
          </w:tcPr>
          <w:p>
            <w:pPr>
              <w:pStyle w:val="TableParagraph"/>
              <w:spacing w:before="5"/>
              <w:rPr>
                <w:sz w:val="21"/>
              </w:rPr>
            </w:pPr>
          </w:p>
          <w:p>
            <w:pPr>
              <w:pStyle w:val="TableParagraph"/>
              <w:spacing w:before="0"/>
              <w:ind w:left="385"/>
              <w:rPr>
                <w:sz w:val="21"/>
              </w:rPr>
            </w:pPr>
            <w:r>
              <w:rPr>
                <w:sz w:val="21"/>
              </w:rPr>
              <w:t>生产量 </w:t>
            </w:r>
          </w:p>
        </w:tc>
        <w:tc>
          <w:tcPr>
            <w:tcW w:w="1406" w:type="dxa"/>
          </w:tcPr>
          <w:p>
            <w:pPr>
              <w:pStyle w:val="TableParagraph"/>
              <w:spacing w:before="5"/>
              <w:rPr>
                <w:sz w:val="21"/>
              </w:rPr>
            </w:pPr>
          </w:p>
          <w:p>
            <w:pPr>
              <w:pStyle w:val="TableParagraph"/>
              <w:spacing w:before="0"/>
              <w:ind w:left="383"/>
              <w:rPr>
                <w:sz w:val="21"/>
              </w:rPr>
            </w:pPr>
            <w:r>
              <w:rPr>
                <w:sz w:val="21"/>
              </w:rPr>
              <w:t>销售量 </w:t>
            </w:r>
          </w:p>
        </w:tc>
        <w:tc>
          <w:tcPr>
            <w:tcW w:w="1298" w:type="dxa"/>
          </w:tcPr>
          <w:p>
            <w:pPr>
              <w:pStyle w:val="TableParagraph"/>
              <w:spacing w:before="5"/>
              <w:rPr>
                <w:sz w:val="21"/>
              </w:rPr>
            </w:pPr>
          </w:p>
          <w:p>
            <w:pPr>
              <w:pStyle w:val="TableParagraph"/>
              <w:spacing w:before="0"/>
              <w:ind w:left="331"/>
              <w:rPr>
                <w:sz w:val="21"/>
              </w:rPr>
            </w:pPr>
            <w:r>
              <w:rPr>
                <w:sz w:val="21"/>
              </w:rPr>
              <w:t>库存量 </w:t>
            </w:r>
          </w:p>
        </w:tc>
        <w:tc>
          <w:tcPr>
            <w:tcW w:w="1466" w:type="dxa"/>
          </w:tcPr>
          <w:p>
            <w:pPr>
              <w:pStyle w:val="TableParagraph"/>
              <w:spacing w:line="244" w:lineRule="auto" w:before="137"/>
              <w:ind w:left="156" w:right="37" w:firstLine="50"/>
              <w:rPr>
                <w:sz w:val="21"/>
              </w:rPr>
            </w:pPr>
            <w:r>
              <w:rPr>
                <w:sz w:val="21"/>
              </w:rPr>
              <w:t>生产量比上年增减（%） </w:t>
            </w:r>
          </w:p>
        </w:tc>
        <w:tc>
          <w:tcPr>
            <w:tcW w:w="1191" w:type="dxa"/>
          </w:tcPr>
          <w:p>
            <w:pPr>
              <w:pStyle w:val="TableParagraph"/>
              <w:spacing w:line="244" w:lineRule="auto"/>
              <w:ind w:left="176" w:right="159"/>
              <w:jc w:val="right"/>
              <w:rPr>
                <w:sz w:val="21"/>
              </w:rPr>
            </w:pPr>
            <w:r>
              <w:rPr>
                <w:spacing w:val="-1"/>
                <w:sz w:val="21"/>
              </w:rPr>
              <w:t>销售量比</w:t>
            </w:r>
            <w:r>
              <w:rPr>
                <w:spacing w:val="-4"/>
                <w:sz w:val="21"/>
              </w:rPr>
              <w:t>上年增减</w:t>
            </w:r>
          </w:p>
          <w:p>
            <w:pPr>
              <w:pStyle w:val="TableParagraph"/>
              <w:spacing w:line="249" w:lineRule="exact" w:before="0"/>
              <w:ind w:left="176" w:right="216"/>
              <w:jc w:val="right"/>
              <w:rPr>
                <w:sz w:val="21"/>
              </w:rPr>
            </w:pPr>
            <w:r>
              <w:rPr>
                <w:sz w:val="21"/>
              </w:rPr>
              <w:t>（%） </w:t>
            </w:r>
          </w:p>
        </w:tc>
        <w:tc>
          <w:tcPr>
            <w:tcW w:w="1721" w:type="dxa"/>
          </w:tcPr>
          <w:p>
            <w:pPr>
              <w:pStyle w:val="TableParagraph"/>
              <w:spacing w:line="244" w:lineRule="auto" w:before="137"/>
              <w:ind w:left="492" w:right="109" w:hanging="368"/>
              <w:rPr>
                <w:sz w:val="21"/>
              </w:rPr>
            </w:pPr>
            <w:r>
              <w:rPr>
                <w:sz w:val="21"/>
              </w:rPr>
              <w:t>库存量比上年增减（%） </w:t>
            </w:r>
          </w:p>
        </w:tc>
      </w:tr>
      <w:tr>
        <w:trPr>
          <w:trHeight w:val="273" w:hRule="atLeast"/>
        </w:trPr>
        <w:tc>
          <w:tcPr>
            <w:tcW w:w="1455" w:type="dxa"/>
          </w:tcPr>
          <w:p>
            <w:pPr>
              <w:pStyle w:val="TableParagraph"/>
              <w:spacing w:line="252" w:lineRule="exact"/>
              <w:ind w:left="107"/>
              <w:rPr>
                <w:sz w:val="21"/>
              </w:rPr>
            </w:pPr>
            <w:r>
              <w:rPr>
                <w:sz w:val="21"/>
              </w:rPr>
              <w:t>原纸 </w:t>
            </w:r>
          </w:p>
        </w:tc>
        <w:tc>
          <w:tcPr>
            <w:tcW w:w="1253" w:type="dxa"/>
          </w:tcPr>
          <w:p>
            <w:pPr>
              <w:pStyle w:val="TableParagraph"/>
              <w:spacing w:line="252" w:lineRule="exact"/>
              <w:ind w:left="240" w:right="126"/>
              <w:jc w:val="center"/>
              <w:rPr>
                <w:sz w:val="21"/>
              </w:rPr>
            </w:pPr>
            <w:r>
              <w:rPr>
                <w:sz w:val="21"/>
              </w:rPr>
              <w:t>吨 </w:t>
            </w:r>
          </w:p>
        </w:tc>
        <w:tc>
          <w:tcPr>
            <w:tcW w:w="1407" w:type="dxa"/>
          </w:tcPr>
          <w:p>
            <w:pPr>
              <w:pStyle w:val="TableParagraph"/>
              <w:spacing w:line="252" w:lineRule="exact"/>
              <w:ind w:right="-15"/>
              <w:jc w:val="right"/>
              <w:rPr>
                <w:sz w:val="21"/>
              </w:rPr>
            </w:pPr>
            <w:r>
              <w:rPr>
                <w:sz w:val="21"/>
              </w:rPr>
              <w:t>794,002.71 </w:t>
            </w:r>
          </w:p>
        </w:tc>
        <w:tc>
          <w:tcPr>
            <w:tcW w:w="1406" w:type="dxa"/>
          </w:tcPr>
          <w:p>
            <w:pPr>
              <w:pStyle w:val="TableParagraph"/>
              <w:spacing w:line="252" w:lineRule="exact"/>
              <w:ind w:right="-15"/>
              <w:jc w:val="right"/>
              <w:rPr>
                <w:sz w:val="21"/>
              </w:rPr>
            </w:pPr>
            <w:r>
              <w:rPr>
                <w:sz w:val="21"/>
              </w:rPr>
              <w:t>792,888.34 </w:t>
            </w:r>
          </w:p>
        </w:tc>
        <w:tc>
          <w:tcPr>
            <w:tcW w:w="1298" w:type="dxa"/>
          </w:tcPr>
          <w:p>
            <w:pPr>
              <w:pStyle w:val="TableParagraph"/>
              <w:spacing w:line="252" w:lineRule="exact"/>
              <w:ind w:right="-15"/>
              <w:jc w:val="right"/>
              <w:rPr>
                <w:sz w:val="21"/>
              </w:rPr>
            </w:pPr>
            <w:r>
              <w:rPr>
                <w:sz w:val="21"/>
              </w:rPr>
              <w:t>11,092.21 </w:t>
            </w:r>
          </w:p>
        </w:tc>
        <w:tc>
          <w:tcPr>
            <w:tcW w:w="1466" w:type="dxa"/>
          </w:tcPr>
          <w:p>
            <w:pPr>
              <w:pStyle w:val="TableParagraph"/>
              <w:spacing w:line="252" w:lineRule="exact"/>
              <w:ind w:right="-15"/>
              <w:jc w:val="right"/>
              <w:rPr>
                <w:sz w:val="21"/>
              </w:rPr>
            </w:pPr>
            <w:r>
              <w:rPr>
                <w:w w:val="100"/>
                <w:sz w:val="21"/>
              </w:rPr>
              <w:t> </w:t>
            </w:r>
            <w:r>
              <w:rPr>
                <w:sz w:val="21"/>
              </w:rPr>
              <w:t>12.90 </w:t>
            </w:r>
          </w:p>
        </w:tc>
        <w:tc>
          <w:tcPr>
            <w:tcW w:w="1191" w:type="dxa"/>
          </w:tcPr>
          <w:p>
            <w:pPr>
              <w:pStyle w:val="TableParagraph"/>
              <w:spacing w:line="252" w:lineRule="exact"/>
              <w:ind w:left="176" w:right="-15"/>
              <w:jc w:val="right"/>
              <w:rPr>
                <w:sz w:val="21"/>
              </w:rPr>
            </w:pPr>
            <w:r>
              <w:rPr>
                <w:w w:val="100"/>
                <w:sz w:val="21"/>
              </w:rPr>
              <w:t> </w:t>
            </w:r>
            <w:r>
              <w:rPr>
                <w:sz w:val="21"/>
              </w:rPr>
              <w:t>12.93 </w:t>
            </w:r>
          </w:p>
        </w:tc>
        <w:tc>
          <w:tcPr>
            <w:tcW w:w="1721" w:type="dxa"/>
          </w:tcPr>
          <w:p>
            <w:pPr>
              <w:pStyle w:val="TableParagraph"/>
              <w:spacing w:line="252" w:lineRule="exact"/>
              <w:ind w:right="-15"/>
              <w:jc w:val="right"/>
              <w:rPr>
                <w:sz w:val="21"/>
              </w:rPr>
            </w:pPr>
            <w:r>
              <w:rPr>
                <w:w w:val="100"/>
                <w:sz w:val="21"/>
              </w:rPr>
              <w:t> </w:t>
            </w:r>
            <w:r>
              <w:rPr>
                <w:sz w:val="21"/>
              </w:rPr>
              <w:t>9.80 </w:t>
            </w:r>
          </w:p>
        </w:tc>
      </w:tr>
      <w:tr>
        <w:trPr>
          <w:trHeight w:val="270" w:hRule="atLeast"/>
        </w:trPr>
        <w:tc>
          <w:tcPr>
            <w:tcW w:w="1455" w:type="dxa"/>
          </w:tcPr>
          <w:p>
            <w:pPr>
              <w:pStyle w:val="TableParagraph"/>
              <w:spacing w:line="250" w:lineRule="exact"/>
              <w:ind w:left="107"/>
              <w:rPr>
                <w:sz w:val="21"/>
              </w:rPr>
            </w:pPr>
            <w:r>
              <w:rPr>
                <w:sz w:val="21"/>
              </w:rPr>
              <w:t>纸板及纸箱 </w:t>
            </w:r>
          </w:p>
        </w:tc>
        <w:tc>
          <w:tcPr>
            <w:tcW w:w="1253" w:type="dxa"/>
          </w:tcPr>
          <w:p>
            <w:pPr>
              <w:pStyle w:val="TableParagraph"/>
              <w:spacing w:line="250" w:lineRule="exact"/>
              <w:ind w:left="240" w:right="126"/>
              <w:jc w:val="center"/>
              <w:rPr>
                <w:sz w:val="21"/>
              </w:rPr>
            </w:pPr>
            <w:r>
              <w:rPr>
                <w:spacing w:val="-1"/>
                <w:sz w:val="21"/>
              </w:rPr>
              <w:t>万平方米</w:t>
            </w:r>
            <w:r>
              <w:rPr>
                <w:sz w:val="21"/>
              </w:rPr>
              <w:t> </w:t>
            </w:r>
          </w:p>
        </w:tc>
        <w:tc>
          <w:tcPr>
            <w:tcW w:w="1407" w:type="dxa"/>
          </w:tcPr>
          <w:p>
            <w:pPr>
              <w:pStyle w:val="TableParagraph"/>
              <w:spacing w:line="250" w:lineRule="exact"/>
              <w:ind w:right="-15"/>
              <w:jc w:val="right"/>
              <w:rPr>
                <w:sz w:val="21"/>
              </w:rPr>
            </w:pPr>
            <w:r>
              <w:rPr>
                <w:sz w:val="21"/>
              </w:rPr>
              <w:t>17,396.35 </w:t>
            </w:r>
          </w:p>
        </w:tc>
        <w:tc>
          <w:tcPr>
            <w:tcW w:w="1406" w:type="dxa"/>
          </w:tcPr>
          <w:p>
            <w:pPr>
              <w:pStyle w:val="TableParagraph"/>
              <w:spacing w:line="250" w:lineRule="exact"/>
              <w:ind w:right="-15"/>
              <w:jc w:val="right"/>
              <w:rPr>
                <w:sz w:val="21"/>
              </w:rPr>
            </w:pPr>
            <w:r>
              <w:rPr>
                <w:sz w:val="21"/>
              </w:rPr>
              <w:t>17,091.96 </w:t>
            </w:r>
          </w:p>
        </w:tc>
        <w:tc>
          <w:tcPr>
            <w:tcW w:w="1298" w:type="dxa"/>
          </w:tcPr>
          <w:p>
            <w:pPr>
              <w:pStyle w:val="TableParagraph"/>
              <w:spacing w:line="250" w:lineRule="exact"/>
              <w:ind w:right="-15"/>
              <w:jc w:val="right"/>
              <w:rPr>
                <w:sz w:val="21"/>
              </w:rPr>
            </w:pPr>
            <w:r>
              <w:rPr>
                <w:sz w:val="21"/>
              </w:rPr>
              <w:t>377.35 </w:t>
            </w:r>
          </w:p>
        </w:tc>
        <w:tc>
          <w:tcPr>
            <w:tcW w:w="1466" w:type="dxa"/>
          </w:tcPr>
          <w:p>
            <w:pPr>
              <w:pStyle w:val="TableParagraph"/>
              <w:spacing w:line="250" w:lineRule="exact"/>
              <w:ind w:right="-15"/>
              <w:jc w:val="right"/>
              <w:rPr>
                <w:sz w:val="21"/>
              </w:rPr>
            </w:pPr>
            <w:r>
              <w:rPr>
                <w:w w:val="100"/>
                <w:sz w:val="21"/>
              </w:rPr>
              <w:t> </w:t>
            </w:r>
            <w:r>
              <w:rPr>
                <w:sz w:val="21"/>
              </w:rPr>
              <w:t>27.88 </w:t>
            </w:r>
          </w:p>
        </w:tc>
        <w:tc>
          <w:tcPr>
            <w:tcW w:w="1191" w:type="dxa"/>
          </w:tcPr>
          <w:p>
            <w:pPr>
              <w:pStyle w:val="TableParagraph"/>
              <w:spacing w:line="250" w:lineRule="exact"/>
              <w:ind w:left="176" w:right="-15"/>
              <w:jc w:val="right"/>
              <w:rPr>
                <w:sz w:val="21"/>
              </w:rPr>
            </w:pPr>
            <w:r>
              <w:rPr>
                <w:w w:val="100"/>
                <w:sz w:val="21"/>
              </w:rPr>
              <w:t> </w:t>
            </w:r>
            <w:r>
              <w:rPr>
                <w:sz w:val="21"/>
              </w:rPr>
              <w:t>25.64 </w:t>
            </w:r>
          </w:p>
        </w:tc>
        <w:tc>
          <w:tcPr>
            <w:tcW w:w="1721" w:type="dxa"/>
          </w:tcPr>
          <w:p>
            <w:pPr>
              <w:pStyle w:val="TableParagraph"/>
              <w:spacing w:line="250" w:lineRule="exact"/>
              <w:ind w:right="-15"/>
              <w:jc w:val="right"/>
              <w:rPr>
                <w:sz w:val="21"/>
              </w:rPr>
            </w:pPr>
            <w:r>
              <w:rPr>
                <w:w w:val="100"/>
                <w:sz w:val="21"/>
              </w:rPr>
              <w:t> </w:t>
            </w:r>
            <w:r>
              <w:rPr>
                <w:sz w:val="21"/>
              </w:rPr>
              <w:t>417.20 </w:t>
            </w:r>
          </w:p>
        </w:tc>
      </w:tr>
    </w:tbl>
    <w:p>
      <w:pPr>
        <w:pStyle w:val="BodyText"/>
        <w:spacing w:before="1"/>
      </w:pPr>
      <w:r>
        <w:rPr>
          <w:w w:val="100"/>
        </w:rPr>
        <w:t> </w:t>
      </w:r>
    </w:p>
    <w:p>
      <w:pPr>
        <w:pStyle w:val="ListParagraph"/>
        <w:numPr>
          <w:ilvl w:val="1"/>
          <w:numId w:val="3"/>
        </w:numPr>
        <w:tabs>
          <w:tab w:pos="1784" w:val="left" w:leader="none"/>
        </w:tabs>
        <w:spacing w:line="240" w:lineRule="auto" w:before="64" w:after="0"/>
        <w:ind w:left="1783" w:right="0" w:hanging="462"/>
        <w:jc w:val="left"/>
        <w:rPr>
          <w:sz w:val="21"/>
        </w:rPr>
      </w:pPr>
      <w:r>
        <w:rPr>
          <w:sz w:val="21"/>
        </w:rPr>
        <w:t>重大采购合同、重大销售合同的履行情况</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1"/>
          <w:numId w:val="3"/>
        </w:numPr>
        <w:tabs>
          <w:tab w:pos="1784" w:val="left" w:leader="none"/>
        </w:tabs>
        <w:spacing w:line="240" w:lineRule="auto" w:before="62" w:after="0"/>
        <w:ind w:left="1783" w:right="0" w:hanging="462"/>
        <w:jc w:val="left"/>
        <w:rPr>
          <w:sz w:val="21"/>
        </w:rPr>
      </w:pPr>
      <w:r>
        <w:rPr>
          <w:sz w:val="21"/>
        </w:rPr>
        <w:t>成本分析表</w:t>
      </w:r>
    </w:p>
    <w:p>
      <w:pPr>
        <w:pStyle w:val="BodyText"/>
        <w:spacing w:before="65"/>
        <w:ind w:left="9210"/>
      </w:pPr>
      <w:r>
        <w:rPr>
          <w:spacing w:val="-1"/>
        </w:rPr>
        <w:t>单位：元</w:t>
      </w:r>
      <w:r>
        <w:rPr/>
        <w:t> </w:t>
      </w:r>
    </w:p>
    <w:p>
      <w:pPr>
        <w:pStyle w:val="BodyText"/>
        <w:ind w:left="532"/>
        <w:rPr>
          <w:sz w:val="20"/>
        </w:rPr>
      </w:pPr>
      <w:r>
        <w:rPr>
          <w:sz w:val="20"/>
        </w:rPr>
        <w:pict>
          <v:shape style="width:544.450pt;height:14.2pt;mso-position-horizontal-relative:char;mso-position-vertical-relative:line" type="#_x0000_t202" filled="false" stroked="true" strokeweight=".47998pt" strokecolor="#000000">
            <w10:anchorlock/>
            <v:textbox inset="0,0,0,0">
              <w:txbxContent>
                <w:p>
                  <w:pPr>
                    <w:pStyle w:val="BodyText"/>
                    <w:spacing w:before="1"/>
                    <w:ind w:left="4944" w:right="4844"/>
                    <w:jc w:val="center"/>
                  </w:pPr>
                  <w:r>
                    <w:rPr/>
                    <w:t>分行业情况 </w:t>
                  </w:r>
                </w:p>
              </w:txbxContent>
            </v:textbox>
            <v:stroke dashstyle="solid"/>
          </v:shape>
        </w:pict>
      </w:r>
      <w:r>
        <w:rPr>
          <w:sz w:val="20"/>
        </w:rPr>
      </w:r>
    </w:p>
    <w:p>
      <w:pPr>
        <w:spacing w:after="0"/>
        <w:rPr>
          <w:sz w:val="20"/>
        </w:rPr>
        <w:sectPr>
          <w:pgSz w:w="11910" w:h="16840"/>
          <w:pgMar w:header="880" w:footer="1195" w:top="1120" w:bottom="1380" w:left="60" w:right="140"/>
        </w:sectPr>
      </w:pPr>
    </w:p>
    <w:p>
      <w:pPr>
        <w:pStyle w:val="BodyText"/>
        <w:spacing w:before="9"/>
        <w:ind w:left="0"/>
        <w:rPr>
          <w:sz w:val="24"/>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5"/>
        <w:gridCol w:w="1267"/>
        <w:gridCol w:w="1947"/>
        <w:gridCol w:w="804"/>
        <w:gridCol w:w="1947"/>
        <w:gridCol w:w="973"/>
        <w:gridCol w:w="1155"/>
        <w:gridCol w:w="1343"/>
      </w:tblGrid>
      <w:tr>
        <w:trPr>
          <w:trHeight w:val="1363" w:hRule="atLeast"/>
        </w:trPr>
        <w:tc>
          <w:tcPr>
            <w:tcW w:w="1455" w:type="dxa"/>
          </w:tcPr>
          <w:p>
            <w:pPr>
              <w:pStyle w:val="TableParagraph"/>
              <w:spacing w:before="0"/>
              <w:rPr>
                <w:sz w:val="20"/>
              </w:rPr>
            </w:pPr>
          </w:p>
          <w:p>
            <w:pPr>
              <w:pStyle w:val="TableParagraph"/>
              <w:spacing w:before="8"/>
              <w:rPr>
                <w:sz w:val="22"/>
              </w:rPr>
            </w:pPr>
          </w:p>
          <w:p>
            <w:pPr>
              <w:pStyle w:val="TableParagraph"/>
              <w:spacing w:before="0"/>
              <w:ind w:right="297"/>
              <w:jc w:val="right"/>
              <w:rPr>
                <w:sz w:val="21"/>
              </w:rPr>
            </w:pPr>
            <w:r>
              <w:rPr>
                <w:sz w:val="21"/>
              </w:rPr>
              <w:t>分行业 </w:t>
            </w:r>
          </w:p>
        </w:tc>
        <w:tc>
          <w:tcPr>
            <w:tcW w:w="1267" w:type="dxa"/>
          </w:tcPr>
          <w:p>
            <w:pPr>
              <w:pStyle w:val="TableParagraph"/>
              <w:spacing w:before="0"/>
              <w:rPr>
                <w:sz w:val="20"/>
              </w:rPr>
            </w:pPr>
          </w:p>
          <w:p>
            <w:pPr>
              <w:pStyle w:val="TableParagraph"/>
              <w:spacing w:line="244" w:lineRule="auto" w:before="153"/>
              <w:ind w:left="527" w:right="93" w:hanging="420"/>
              <w:rPr>
                <w:sz w:val="21"/>
              </w:rPr>
            </w:pPr>
            <w:r>
              <w:rPr>
                <w:sz w:val="21"/>
              </w:rPr>
              <w:t>成本构成项目 </w:t>
            </w:r>
          </w:p>
        </w:tc>
        <w:tc>
          <w:tcPr>
            <w:tcW w:w="1947" w:type="dxa"/>
          </w:tcPr>
          <w:p>
            <w:pPr>
              <w:pStyle w:val="TableParagraph"/>
              <w:spacing w:before="0"/>
              <w:rPr>
                <w:sz w:val="20"/>
              </w:rPr>
            </w:pPr>
          </w:p>
          <w:p>
            <w:pPr>
              <w:pStyle w:val="TableParagraph"/>
              <w:spacing w:before="8"/>
              <w:rPr>
                <w:sz w:val="22"/>
              </w:rPr>
            </w:pPr>
          </w:p>
          <w:p>
            <w:pPr>
              <w:pStyle w:val="TableParagraph"/>
              <w:spacing w:before="0"/>
              <w:ind w:left="552"/>
              <w:rPr>
                <w:sz w:val="21"/>
              </w:rPr>
            </w:pPr>
            <w:r>
              <w:rPr>
                <w:spacing w:val="-1"/>
                <w:sz w:val="21"/>
              </w:rPr>
              <w:t>本期金额</w:t>
            </w:r>
            <w:r>
              <w:rPr>
                <w:sz w:val="21"/>
              </w:rPr>
              <w:t> </w:t>
            </w:r>
          </w:p>
        </w:tc>
        <w:tc>
          <w:tcPr>
            <w:tcW w:w="804" w:type="dxa"/>
          </w:tcPr>
          <w:p>
            <w:pPr>
              <w:pStyle w:val="TableParagraph"/>
              <w:spacing w:line="242" w:lineRule="auto"/>
              <w:ind w:left="191" w:right="177"/>
              <w:jc w:val="both"/>
              <w:rPr>
                <w:sz w:val="21"/>
              </w:rPr>
            </w:pPr>
            <w:r>
              <w:rPr>
                <w:spacing w:val="-1"/>
                <w:sz w:val="21"/>
              </w:rPr>
              <w:t>本期占总</w:t>
            </w:r>
            <w:r>
              <w:rPr>
                <w:spacing w:val="-7"/>
                <w:sz w:val="21"/>
              </w:rPr>
              <w:t>成本</w:t>
            </w:r>
          </w:p>
          <w:p>
            <w:pPr>
              <w:pStyle w:val="TableParagraph"/>
              <w:spacing w:line="270" w:lineRule="atLeast" w:before="0"/>
              <w:ind w:left="244" w:right="127" w:hanging="53"/>
              <w:rPr>
                <w:sz w:val="21"/>
              </w:rPr>
            </w:pPr>
            <w:r>
              <w:rPr>
                <w:sz w:val="21"/>
              </w:rPr>
              <w:t>比例(%) </w:t>
            </w:r>
          </w:p>
        </w:tc>
        <w:tc>
          <w:tcPr>
            <w:tcW w:w="1947" w:type="dxa"/>
          </w:tcPr>
          <w:p>
            <w:pPr>
              <w:pStyle w:val="TableParagraph"/>
              <w:spacing w:before="0"/>
              <w:rPr>
                <w:sz w:val="20"/>
              </w:rPr>
            </w:pPr>
          </w:p>
          <w:p>
            <w:pPr>
              <w:pStyle w:val="TableParagraph"/>
              <w:spacing w:before="8"/>
              <w:rPr>
                <w:sz w:val="22"/>
              </w:rPr>
            </w:pPr>
          </w:p>
          <w:p>
            <w:pPr>
              <w:pStyle w:val="TableParagraph"/>
              <w:spacing w:before="0"/>
              <w:ind w:left="340"/>
              <w:rPr>
                <w:sz w:val="21"/>
              </w:rPr>
            </w:pPr>
            <w:r>
              <w:rPr>
                <w:spacing w:val="-1"/>
                <w:sz w:val="21"/>
              </w:rPr>
              <w:t>上年同期金额</w:t>
            </w:r>
            <w:r>
              <w:rPr>
                <w:sz w:val="21"/>
              </w:rPr>
              <w:t> </w:t>
            </w:r>
          </w:p>
        </w:tc>
        <w:tc>
          <w:tcPr>
            <w:tcW w:w="973" w:type="dxa"/>
          </w:tcPr>
          <w:p>
            <w:pPr>
              <w:pStyle w:val="TableParagraph"/>
              <w:spacing w:line="242" w:lineRule="auto" w:before="138"/>
              <w:ind w:left="167" w:right="109"/>
              <w:jc w:val="both"/>
              <w:rPr>
                <w:sz w:val="21"/>
              </w:rPr>
            </w:pPr>
            <w:r>
              <w:rPr>
                <w:sz w:val="21"/>
              </w:rPr>
              <w:t>上年同期占总成本比例(%) </w:t>
            </w:r>
          </w:p>
        </w:tc>
        <w:tc>
          <w:tcPr>
            <w:tcW w:w="1155" w:type="dxa"/>
          </w:tcPr>
          <w:p>
            <w:pPr>
              <w:pStyle w:val="TableParagraph"/>
              <w:spacing w:line="242" w:lineRule="auto" w:before="138"/>
              <w:ind w:left="155" w:right="145"/>
              <w:jc w:val="right"/>
              <w:rPr>
                <w:sz w:val="21"/>
              </w:rPr>
            </w:pPr>
            <w:r>
              <w:rPr>
                <w:spacing w:val="-1"/>
                <w:sz w:val="21"/>
              </w:rPr>
              <w:t>本期金额较上年同期变动比</w:t>
            </w:r>
            <w:r>
              <w:rPr>
                <w:sz w:val="21"/>
              </w:rPr>
              <w:t>例(%) </w:t>
            </w:r>
          </w:p>
        </w:tc>
        <w:tc>
          <w:tcPr>
            <w:tcW w:w="1343" w:type="dxa"/>
          </w:tcPr>
          <w:p>
            <w:pPr>
              <w:pStyle w:val="TableParagraph"/>
              <w:spacing w:before="0"/>
              <w:rPr>
                <w:sz w:val="20"/>
              </w:rPr>
            </w:pPr>
          </w:p>
          <w:p>
            <w:pPr>
              <w:pStyle w:val="TableParagraph"/>
              <w:spacing w:line="244" w:lineRule="auto" w:before="153"/>
              <w:ind w:left="457" w:right="348"/>
              <w:rPr>
                <w:sz w:val="21"/>
              </w:rPr>
            </w:pPr>
            <w:r>
              <w:rPr>
                <w:sz w:val="21"/>
              </w:rPr>
              <w:t>情况说明 </w:t>
            </w:r>
          </w:p>
        </w:tc>
      </w:tr>
      <w:tr>
        <w:trPr>
          <w:trHeight w:val="270" w:hRule="atLeast"/>
        </w:trPr>
        <w:tc>
          <w:tcPr>
            <w:tcW w:w="1455" w:type="dxa"/>
            <w:vMerge w:val="restart"/>
          </w:tcPr>
          <w:p>
            <w:pPr>
              <w:pStyle w:val="TableParagraph"/>
              <w:spacing w:before="0"/>
              <w:rPr>
                <w:sz w:val="20"/>
              </w:rPr>
            </w:pPr>
          </w:p>
          <w:p>
            <w:pPr>
              <w:pStyle w:val="TableParagraph"/>
              <w:spacing w:before="167"/>
              <w:ind w:left="407"/>
              <w:rPr>
                <w:sz w:val="21"/>
              </w:rPr>
            </w:pPr>
            <w:r>
              <w:rPr>
                <w:sz w:val="21"/>
              </w:rPr>
              <w:t>纸制品</w:t>
            </w:r>
          </w:p>
        </w:tc>
        <w:tc>
          <w:tcPr>
            <w:tcW w:w="1267" w:type="dxa"/>
          </w:tcPr>
          <w:p>
            <w:pPr>
              <w:pStyle w:val="TableParagraph"/>
              <w:spacing w:line="250" w:lineRule="exact"/>
              <w:ind w:left="107"/>
              <w:rPr>
                <w:sz w:val="21"/>
              </w:rPr>
            </w:pPr>
            <w:r>
              <w:rPr>
                <w:spacing w:val="-1"/>
                <w:sz w:val="21"/>
              </w:rPr>
              <w:t>直接材料</w:t>
            </w:r>
            <w:r>
              <w:rPr>
                <w:sz w:val="21"/>
              </w:rPr>
              <w:t> </w:t>
            </w:r>
          </w:p>
        </w:tc>
        <w:tc>
          <w:tcPr>
            <w:tcW w:w="1947" w:type="dxa"/>
          </w:tcPr>
          <w:p>
            <w:pPr>
              <w:pStyle w:val="TableParagraph"/>
              <w:spacing w:line="250" w:lineRule="exact"/>
              <w:ind w:right="-15"/>
              <w:jc w:val="right"/>
              <w:rPr>
                <w:sz w:val="21"/>
              </w:rPr>
            </w:pPr>
            <w:r>
              <w:rPr>
                <w:sz w:val="21"/>
              </w:rPr>
              <w:t>1,279,457,337.18 </w:t>
            </w:r>
          </w:p>
        </w:tc>
        <w:tc>
          <w:tcPr>
            <w:tcW w:w="804" w:type="dxa"/>
          </w:tcPr>
          <w:p>
            <w:pPr>
              <w:pStyle w:val="TableParagraph"/>
              <w:spacing w:line="250" w:lineRule="exact"/>
              <w:ind w:right="-15"/>
              <w:jc w:val="right"/>
              <w:rPr>
                <w:sz w:val="21"/>
              </w:rPr>
            </w:pPr>
            <w:r>
              <w:rPr>
                <w:sz w:val="21"/>
              </w:rPr>
              <w:t>66.71 </w:t>
            </w:r>
          </w:p>
        </w:tc>
        <w:tc>
          <w:tcPr>
            <w:tcW w:w="1947" w:type="dxa"/>
          </w:tcPr>
          <w:p>
            <w:pPr>
              <w:pStyle w:val="TableParagraph"/>
              <w:spacing w:line="250" w:lineRule="exact"/>
              <w:ind w:right="-15"/>
              <w:jc w:val="right"/>
              <w:rPr>
                <w:sz w:val="21"/>
              </w:rPr>
            </w:pPr>
            <w:r>
              <w:rPr>
                <w:sz w:val="21"/>
              </w:rPr>
              <w:t>1,626,174,085.92 </w:t>
            </w:r>
          </w:p>
        </w:tc>
        <w:tc>
          <w:tcPr>
            <w:tcW w:w="973" w:type="dxa"/>
          </w:tcPr>
          <w:p>
            <w:pPr>
              <w:pStyle w:val="TableParagraph"/>
              <w:spacing w:line="250" w:lineRule="exact"/>
              <w:ind w:right="-15"/>
              <w:jc w:val="right"/>
              <w:rPr>
                <w:sz w:val="21"/>
              </w:rPr>
            </w:pPr>
            <w:r>
              <w:rPr>
                <w:w w:val="100"/>
                <w:sz w:val="21"/>
              </w:rPr>
              <w:t> </w:t>
            </w:r>
            <w:r>
              <w:rPr>
                <w:sz w:val="21"/>
              </w:rPr>
              <w:t>70.96 </w:t>
            </w:r>
          </w:p>
        </w:tc>
        <w:tc>
          <w:tcPr>
            <w:tcW w:w="1155" w:type="dxa"/>
          </w:tcPr>
          <w:p>
            <w:pPr>
              <w:pStyle w:val="TableParagraph"/>
              <w:spacing w:line="250" w:lineRule="exact"/>
              <w:ind w:left="155" w:right="-15"/>
              <w:jc w:val="right"/>
              <w:rPr>
                <w:sz w:val="21"/>
              </w:rPr>
            </w:pPr>
            <w:r>
              <w:rPr>
                <w:sz w:val="21"/>
              </w:rPr>
              <w:t>-21.32 </w:t>
            </w:r>
          </w:p>
        </w:tc>
        <w:tc>
          <w:tcPr>
            <w:tcW w:w="1343" w:type="dxa"/>
          </w:tcPr>
          <w:p>
            <w:pPr>
              <w:pStyle w:val="TableParagraph"/>
              <w:spacing w:line="250" w:lineRule="exact"/>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2" w:lineRule="exact"/>
              <w:ind w:left="107"/>
              <w:rPr>
                <w:sz w:val="21"/>
              </w:rPr>
            </w:pPr>
            <w:r>
              <w:rPr>
                <w:spacing w:val="-1"/>
                <w:sz w:val="21"/>
              </w:rPr>
              <w:t>直接人工</w:t>
            </w:r>
            <w:r>
              <w:rPr>
                <w:sz w:val="21"/>
              </w:rPr>
              <w:t> </w:t>
            </w:r>
          </w:p>
        </w:tc>
        <w:tc>
          <w:tcPr>
            <w:tcW w:w="1947" w:type="dxa"/>
          </w:tcPr>
          <w:p>
            <w:pPr>
              <w:pStyle w:val="TableParagraph"/>
              <w:spacing w:line="252" w:lineRule="exact"/>
              <w:ind w:right="-15"/>
              <w:jc w:val="right"/>
              <w:rPr>
                <w:sz w:val="21"/>
              </w:rPr>
            </w:pPr>
            <w:r>
              <w:rPr>
                <w:sz w:val="21"/>
              </w:rPr>
              <w:t>24,589,864.27 </w:t>
            </w:r>
          </w:p>
        </w:tc>
        <w:tc>
          <w:tcPr>
            <w:tcW w:w="804" w:type="dxa"/>
          </w:tcPr>
          <w:p>
            <w:pPr>
              <w:pStyle w:val="TableParagraph"/>
              <w:spacing w:line="252" w:lineRule="exact"/>
              <w:ind w:right="-15"/>
              <w:jc w:val="right"/>
              <w:rPr>
                <w:sz w:val="21"/>
              </w:rPr>
            </w:pPr>
            <w:r>
              <w:rPr>
                <w:sz w:val="21"/>
              </w:rPr>
              <w:t>1.28 </w:t>
            </w:r>
          </w:p>
        </w:tc>
        <w:tc>
          <w:tcPr>
            <w:tcW w:w="1947" w:type="dxa"/>
          </w:tcPr>
          <w:p>
            <w:pPr>
              <w:pStyle w:val="TableParagraph"/>
              <w:spacing w:line="252" w:lineRule="exact"/>
              <w:ind w:right="-15"/>
              <w:jc w:val="right"/>
              <w:rPr>
                <w:sz w:val="21"/>
              </w:rPr>
            </w:pPr>
            <w:r>
              <w:rPr>
                <w:sz w:val="21"/>
              </w:rPr>
              <w:t>24,058,869.08 </w:t>
            </w:r>
          </w:p>
        </w:tc>
        <w:tc>
          <w:tcPr>
            <w:tcW w:w="973" w:type="dxa"/>
          </w:tcPr>
          <w:p>
            <w:pPr>
              <w:pStyle w:val="TableParagraph"/>
              <w:spacing w:line="252" w:lineRule="exact"/>
              <w:ind w:right="-15"/>
              <w:jc w:val="right"/>
              <w:rPr>
                <w:sz w:val="21"/>
              </w:rPr>
            </w:pPr>
            <w:r>
              <w:rPr>
                <w:w w:val="100"/>
                <w:sz w:val="21"/>
              </w:rPr>
              <w:t> </w:t>
            </w:r>
            <w:r>
              <w:rPr>
                <w:sz w:val="21"/>
              </w:rPr>
              <w:t>1.05 </w:t>
            </w:r>
          </w:p>
        </w:tc>
        <w:tc>
          <w:tcPr>
            <w:tcW w:w="1155" w:type="dxa"/>
          </w:tcPr>
          <w:p>
            <w:pPr>
              <w:pStyle w:val="TableParagraph"/>
              <w:spacing w:line="252" w:lineRule="exact"/>
              <w:ind w:left="155" w:right="-15"/>
              <w:jc w:val="right"/>
              <w:rPr>
                <w:sz w:val="21"/>
              </w:rPr>
            </w:pPr>
            <w:r>
              <w:rPr>
                <w:sz w:val="21"/>
              </w:rPr>
              <w:t>2.21 </w:t>
            </w:r>
          </w:p>
        </w:tc>
        <w:tc>
          <w:tcPr>
            <w:tcW w:w="1343" w:type="dxa"/>
          </w:tcPr>
          <w:p>
            <w:pPr>
              <w:pStyle w:val="TableParagraph"/>
              <w:spacing w:line="252" w:lineRule="exact"/>
              <w:ind w:right="-15"/>
              <w:jc w:val="right"/>
              <w:rPr>
                <w:sz w:val="21"/>
              </w:rPr>
            </w:pPr>
            <w:r>
              <w:rPr>
                <w:w w:val="100"/>
                <w:sz w:val="21"/>
              </w:rPr>
              <w:t> </w:t>
            </w:r>
          </w:p>
        </w:tc>
      </w:tr>
      <w:tr>
        <w:trPr>
          <w:trHeight w:val="270" w:hRule="atLeast"/>
        </w:trPr>
        <w:tc>
          <w:tcPr>
            <w:tcW w:w="1455" w:type="dxa"/>
            <w:vMerge/>
            <w:tcBorders>
              <w:top w:val="nil"/>
            </w:tcBorders>
          </w:tcPr>
          <w:p>
            <w:pPr>
              <w:rPr>
                <w:sz w:val="2"/>
                <w:szCs w:val="2"/>
              </w:rPr>
            </w:pPr>
          </w:p>
        </w:tc>
        <w:tc>
          <w:tcPr>
            <w:tcW w:w="1267" w:type="dxa"/>
          </w:tcPr>
          <w:p>
            <w:pPr>
              <w:pStyle w:val="TableParagraph"/>
              <w:spacing w:line="250" w:lineRule="exact"/>
              <w:ind w:left="107"/>
              <w:rPr>
                <w:sz w:val="21"/>
              </w:rPr>
            </w:pPr>
            <w:r>
              <w:rPr>
                <w:spacing w:val="-1"/>
                <w:sz w:val="21"/>
              </w:rPr>
              <w:t>制造费用</w:t>
            </w:r>
            <w:r>
              <w:rPr>
                <w:sz w:val="21"/>
              </w:rPr>
              <w:t> </w:t>
            </w:r>
          </w:p>
        </w:tc>
        <w:tc>
          <w:tcPr>
            <w:tcW w:w="1947" w:type="dxa"/>
          </w:tcPr>
          <w:p>
            <w:pPr>
              <w:pStyle w:val="TableParagraph"/>
              <w:spacing w:line="250" w:lineRule="exact"/>
              <w:ind w:right="-15"/>
              <w:jc w:val="right"/>
              <w:rPr>
                <w:sz w:val="21"/>
              </w:rPr>
            </w:pPr>
            <w:r>
              <w:rPr>
                <w:sz w:val="21"/>
              </w:rPr>
              <w:t>557,098,828.34 </w:t>
            </w:r>
          </w:p>
        </w:tc>
        <w:tc>
          <w:tcPr>
            <w:tcW w:w="804" w:type="dxa"/>
          </w:tcPr>
          <w:p>
            <w:pPr>
              <w:pStyle w:val="TableParagraph"/>
              <w:spacing w:line="250" w:lineRule="exact"/>
              <w:ind w:right="-15"/>
              <w:jc w:val="right"/>
              <w:rPr>
                <w:sz w:val="21"/>
              </w:rPr>
            </w:pPr>
            <w:r>
              <w:rPr>
                <w:sz w:val="21"/>
              </w:rPr>
              <w:t>29.05 </w:t>
            </w:r>
          </w:p>
        </w:tc>
        <w:tc>
          <w:tcPr>
            <w:tcW w:w="1947" w:type="dxa"/>
          </w:tcPr>
          <w:p>
            <w:pPr>
              <w:pStyle w:val="TableParagraph"/>
              <w:spacing w:line="250" w:lineRule="exact"/>
              <w:ind w:right="-15"/>
              <w:jc w:val="right"/>
              <w:rPr>
                <w:sz w:val="21"/>
              </w:rPr>
            </w:pPr>
            <w:r>
              <w:rPr>
                <w:sz w:val="21"/>
              </w:rPr>
              <w:t>591,906,820.25 </w:t>
            </w:r>
          </w:p>
        </w:tc>
        <w:tc>
          <w:tcPr>
            <w:tcW w:w="973" w:type="dxa"/>
          </w:tcPr>
          <w:p>
            <w:pPr>
              <w:pStyle w:val="TableParagraph"/>
              <w:spacing w:line="250" w:lineRule="exact"/>
              <w:ind w:right="-15"/>
              <w:jc w:val="right"/>
              <w:rPr>
                <w:sz w:val="21"/>
              </w:rPr>
            </w:pPr>
            <w:r>
              <w:rPr>
                <w:w w:val="100"/>
                <w:sz w:val="21"/>
              </w:rPr>
              <w:t> </w:t>
            </w:r>
            <w:r>
              <w:rPr>
                <w:sz w:val="21"/>
              </w:rPr>
              <w:t>25.83 </w:t>
            </w:r>
          </w:p>
        </w:tc>
        <w:tc>
          <w:tcPr>
            <w:tcW w:w="1155" w:type="dxa"/>
          </w:tcPr>
          <w:p>
            <w:pPr>
              <w:pStyle w:val="TableParagraph"/>
              <w:spacing w:line="250" w:lineRule="exact"/>
              <w:ind w:left="155" w:right="-15"/>
              <w:jc w:val="right"/>
              <w:rPr>
                <w:sz w:val="21"/>
              </w:rPr>
            </w:pPr>
            <w:r>
              <w:rPr>
                <w:sz w:val="21"/>
              </w:rPr>
              <w:t>-5.88 </w:t>
            </w:r>
          </w:p>
        </w:tc>
        <w:tc>
          <w:tcPr>
            <w:tcW w:w="1343" w:type="dxa"/>
          </w:tcPr>
          <w:p>
            <w:pPr>
              <w:pStyle w:val="TableParagraph"/>
              <w:spacing w:line="250" w:lineRule="exact"/>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0" w:lineRule="exact" w:before="3"/>
              <w:ind w:left="107"/>
              <w:rPr>
                <w:sz w:val="21"/>
              </w:rPr>
            </w:pPr>
            <w:r>
              <w:rPr>
                <w:sz w:val="21"/>
              </w:rPr>
              <w:t>运费 </w:t>
            </w:r>
          </w:p>
        </w:tc>
        <w:tc>
          <w:tcPr>
            <w:tcW w:w="1947" w:type="dxa"/>
          </w:tcPr>
          <w:p>
            <w:pPr>
              <w:pStyle w:val="TableParagraph"/>
              <w:spacing w:line="250" w:lineRule="exact" w:before="3"/>
              <w:ind w:right="-15"/>
              <w:jc w:val="right"/>
              <w:rPr>
                <w:sz w:val="21"/>
              </w:rPr>
            </w:pPr>
            <w:r>
              <w:rPr>
                <w:sz w:val="21"/>
              </w:rPr>
              <w:t>56,720,123.35 </w:t>
            </w:r>
          </w:p>
        </w:tc>
        <w:tc>
          <w:tcPr>
            <w:tcW w:w="804" w:type="dxa"/>
          </w:tcPr>
          <w:p>
            <w:pPr>
              <w:pStyle w:val="TableParagraph"/>
              <w:spacing w:line="250" w:lineRule="exact" w:before="3"/>
              <w:ind w:right="-15"/>
              <w:jc w:val="right"/>
              <w:rPr>
                <w:sz w:val="21"/>
              </w:rPr>
            </w:pPr>
            <w:r>
              <w:rPr>
                <w:sz w:val="21"/>
              </w:rPr>
              <w:t>2.96 </w:t>
            </w:r>
          </w:p>
        </w:tc>
        <w:tc>
          <w:tcPr>
            <w:tcW w:w="1947" w:type="dxa"/>
          </w:tcPr>
          <w:p>
            <w:pPr>
              <w:pStyle w:val="TableParagraph"/>
              <w:spacing w:line="250" w:lineRule="exact" w:before="3"/>
              <w:ind w:right="-15"/>
              <w:jc w:val="right"/>
              <w:rPr>
                <w:sz w:val="21"/>
              </w:rPr>
            </w:pPr>
            <w:r>
              <w:rPr>
                <w:sz w:val="21"/>
              </w:rPr>
              <w:t>49,563,129.61 </w:t>
            </w:r>
          </w:p>
        </w:tc>
        <w:tc>
          <w:tcPr>
            <w:tcW w:w="973" w:type="dxa"/>
          </w:tcPr>
          <w:p>
            <w:pPr>
              <w:pStyle w:val="TableParagraph"/>
              <w:spacing w:line="250" w:lineRule="exact" w:before="3"/>
              <w:ind w:right="-15"/>
              <w:jc w:val="right"/>
              <w:rPr>
                <w:sz w:val="21"/>
              </w:rPr>
            </w:pPr>
            <w:r>
              <w:rPr>
                <w:w w:val="100"/>
                <w:sz w:val="21"/>
              </w:rPr>
              <w:t> </w:t>
            </w:r>
            <w:r>
              <w:rPr>
                <w:sz w:val="21"/>
              </w:rPr>
              <w:t>2.16 </w:t>
            </w:r>
          </w:p>
        </w:tc>
        <w:tc>
          <w:tcPr>
            <w:tcW w:w="1155" w:type="dxa"/>
          </w:tcPr>
          <w:p>
            <w:pPr>
              <w:pStyle w:val="TableParagraph"/>
              <w:spacing w:line="250" w:lineRule="exact" w:before="3"/>
              <w:ind w:left="155" w:right="-15"/>
              <w:jc w:val="right"/>
              <w:rPr>
                <w:sz w:val="21"/>
              </w:rPr>
            </w:pPr>
            <w:r>
              <w:rPr>
                <w:sz w:val="21"/>
              </w:rPr>
              <w:t>14.44 </w:t>
            </w:r>
          </w:p>
        </w:tc>
        <w:tc>
          <w:tcPr>
            <w:tcW w:w="1343" w:type="dxa"/>
          </w:tcPr>
          <w:p>
            <w:pPr>
              <w:pStyle w:val="TableParagraph"/>
              <w:spacing w:line="250" w:lineRule="exact" w:before="3"/>
              <w:ind w:right="-15"/>
              <w:jc w:val="right"/>
              <w:rPr>
                <w:sz w:val="21"/>
              </w:rPr>
            </w:pPr>
            <w:r>
              <w:rPr>
                <w:w w:val="100"/>
                <w:sz w:val="21"/>
              </w:rPr>
              <w:t> </w:t>
            </w:r>
          </w:p>
        </w:tc>
      </w:tr>
      <w:tr>
        <w:trPr>
          <w:trHeight w:val="273" w:hRule="atLeast"/>
        </w:trPr>
        <w:tc>
          <w:tcPr>
            <w:tcW w:w="1455" w:type="dxa"/>
            <w:vMerge w:val="restart"/>
          </w:tcPr>
          <w:p>
            <w:pPr>
              <w:pStyle w:val="TableParagraph"/>
              <w:spacing w:before="2"/>
              <w:rPr>
                <w:sz w:val="22"/>
              </w:rPr>
            </w:pPr>
          </w:p>
          <w:p>
            <w:pPr>
              <w:pStyle w:val="TableParagraph"/>
              <w:spacing w:before="0"/>
              <w:ind w:left="494" w:right="490"/>
              <w:jc w:val="center"/>
              <w:rPr>
                <w:sz w:val="21"/>
              </w:rPr>
            </w:pPr>
            <w:r>
              <w:rPr>
                <w:sz w:val="21"/>
              </w:rPr>
              <w:t>蒸汽</w:t>
            </w:r>
          </w:p>
        </w:tc>
        <w:tc>
          <w:tcPr>
            <w:tcW w:w="1267" w:type="dxa"/>
          </w:tcPr>
          <w:p>
            <w:pPr>
              <w:pStyle w:val="TableParagraph"/>
              <w:spacing w:line="252" w:lineRule="exact"/>
              <w:ind w:left="107"/>
              <w:rPr>
                <w:sz w:val="21"/>
              </w:rPr>
            </w:pPr>
            <w:r>
              <w:rPr>
                <w:spacing w:val="-1"/>
                <w:sz w:val="21"/>
              </w:rPr>
              <w:t>直接材料</w:t>
            </w:r>
            <w:r>
              <w:rPr>
                <w:sz w:val="21"/>
              </w:rPr>
              <w:t> </w:t>
            </w:r>
          </w:p>
        </w:tc>
        <w:tc>
          <w:tcPr>
            <w:tcW w:w="1947" w:type="dxa"/>
          </w:tcPr>
          <w:p>
            <w:pPr>
              <w:pStyle w:val="TableParagraph"/>
              <w:spacing w:line="252" w:lineRule="exact"/>
              <w:ind w:right="-15"/>
              <w:jc w:val="right"/>
              <w:rPr>
                <w:sz w:val="21"/>
              </w:rPr>
            </w:pPr>
            <w:r>
              <w:rPr>
                <w:sz w:val="21"/>
              </w:rPr>
              <w:t>34,132,084.44 </w:t>
            </w:r>
          </w:p>
        </w:tc>
        <w:tc>
          <w:tcPr>
            <w:tcW w:w="804" w:type="dxa"/>
          </w:tcPr>
          <w:p>
            <w:pPr>
              <w:pStyle w:val="TableParagraph"/>
              <w:spacing w:line="252" w:lineRule="exact"/>
              <w:ind w:right="-15"/>
              <w:jc w:val="right"/>
              <w:rPr>
                <w:sz w:val="21"/>
              </w:rPr>
            </w:pPr>
            <w:r>
              <w:rPr>
                <w:sz w:val="21"/>
              </w:rPr>
              <w:t>71.92 </w:t>
            </w:r>
          </w:p>
        </w:tc>
        <w:tc>
          <w:tcPr>
            <w:tcW w:w="1947" w:type="dxa"/>
          </w:tcPr>
          <w:p>
            <w:pPr>
              <w:pStyle w:val="TableParagraph"/>
              <w:spacing w:line="252" w:lineRule="exact"/>
              <w:ind w:right="-15"/>
              <w:jc w:val="right"/>
              <w:rPr>
                <w:sz w:val="21"/>
              </w:rPr>
            </w:pPr>
            <w:r>
              <w:rPr>
                <w:sz w:val="21"/>
              </w:rPr>
              <w:t>56,218,905.26 </w:t>
            </w:r>
          </w:p>
        </w:tc>
        <w:tc>
          <w:tcPr>
            <w:tcW w:w="973" w:type="dxa"/>
          </w:tcPr>
          <w:p>
            <w:pPr>
              <w:pStyle w:val="TableParagraph"/>
              <w:spacing w:line="252" w:lineRule="exact"/>
              <w:ind w:right="-15"/>
              <w:jc w:val="right"/>
              <w:rPr>
                <w:sz w:val="21"/>
              </w:rPr>
            </w:pPr>
            <w:r>
              <w:rPr>
                <w:w w:val="100"/>
                <w:sz w:val="21"/>
              </w:rPr>
              <w:t> </w:t>
            </w:r>
            <w:r>
              <w:rPr>
                <w:sz w:val="21"/>
              </w:rPr>
              <w:t>86.42 </w:t>
            </w:r>
          </w:p>
        </w:tc>
        <w:tc>
          <w:tcPr>
            <w:tcW w:w="1155" w:type="dxa"/>
          </w:tcPr>
          <w:p>
            <w:pPr>
              <w:pStyle w:val="TableParagraph"/>
              <w:spacing w:line="252" w:lineRule="exact"/>
              <w:ind w:left="155" w:right="-15"/>
              <w:jc w:val="right"/>
              <w:rPr>
                <w:sz w:val="21"/>
              </w:rPr>
            </w:pPr>
            <w:r>
              <w:rPr>
                <w:sz w:val="21"/>
              </w:rPr>
              <w:t>-39.29 </w:t>
            </w:r>
          </w:p>
        </w:tc>
        <w:tc>
          <w:tcPr>
            <w:tcW w:w="1343" w:type="dxa"/>
          </w:tcPr>
          <w:p>
            <w:pPr>
              <w:pStyle w:val="TableParagraph"/>
              <w:spacing w:line="252" w:lineRule="exact"/>
              <w:ind w:right="-15"/>
              <w:jc w:val="right"/>
              <w:rPr>
                <w:sz w:val="21"/>
              </w:rPr>
            </w:pPr>
            <w:r>
              <w:rPr>
                <w:w w:val="100"/>
                <w:sz w:val="21"/>
              </w:rPr>
              <w:t> </w:t>
            </w:r>
          </w:p>
        </w:tc>
      </w:tr>
      <w:tr>
        <w:trPr>
          <w:trHeight w:val="270" w:hRule="atLeast"/>
        </w:trPr>
        <w:tc>
          <w:tcPr>
            <w:tcW w:w="1455" w:type="dxa"/>
            <w:vMerge/>
            <w:tcBorders>
              <w:top w:val="nil"/>
            </w:tcBorders>
          </w:tcPr>
          <w:p>
            <w:pPr>
              <w:rPr>
                <w:sz w:val="2"/>
                <w:szCs w:val="2"/>
              </w:rPr>
            </w:pPr>
          </w:p>
        </w:tc>
        <w:tc>
          <w:tcPr>
            <w:tcW w:w="1267" w:type="dxa"/>
          </w:tcPr>
          <w:p>
            <w:pPr>
              <w:pStyle w:val="TableParagraph"/>
              <w:spacing w:line="250" w:lineRule="exact"/>
              <w:ind w:left="107"/>
              <w:rPr>
                <w:sz w:val="21"/>
              </w:rPr>
            </w:pPr>
            <w:r>
              <w:rPr>
                <w:spacing w:val="-1"/>
                <w:sz w:val="21"/>
              </w:rPr>
              <w:t>直接人工</w:t>
            </w:r>
            <w:r>
              <w:rPr>
                <w:sz w:val="21"/>
              </w:rPr>
              <w:t> </w:t>
            </w:r>
          </w:p>
        </w:tc>
        <w:tc>
          <w:tcPr>
            <w:tcW w:w="1947" w:type="dxa"/>
          </w:tcPr>
          <w:p>
            <w:pPr>
              <w:pStyle w:val="TableParagraph"/>
              <w:spacing w:line="250" w:lineRule="exact"/>
              <w:ind w:right="-15"/>
              <w:jc w:val="right"/>
              <w:rPr>
                <w:sz w:val="21"/>
              </w:rPr>
            </w:pPr>
            <w:r>
              <w:rPr>
                <w:sz w:val="21"/>
              </w:rPr>
              <w:t>789,020.67 </w:t>
            </w:r>
          </w:p>
        </w:tc>
        <w:tc>
          <w:tcPr>
            <w:tcW w:w="804" w:type="dxa"/>
          </w:tcPr>
          <w:p>
            <w:pPr>
              <w:pStyle w:val="TableParagraph"/>
              <w:spacing w:line="250" w:lineRule="exact"/>
              <w:ind w:right="-15"/>
              <w:jc w:val="right"/>
              <w:rPr>
                <w:sz w:val="21"/>
              </w:rPr>
            </w:pPr>
            <w:r>
              <w:rPr>
                <w:sz w:val="21"/>
              </w:rPr>
              <w:t>1.66 </w:t>
            </w:r>
          </w:p>
        </w:tc>
        <w:tc>
          <w:tcPr>
            <w:tcW w:w="1947" w:type="dxa"/>
          </w:tcPr>
          <w:p>
            <w:pPr>
              <w:pStyle w:val="TableParagraph"/>
              <w:spacing w:line="250" w:lineRule="exact"/>
              <w:ind w:right="-15"/>
              <w:jc w:val="right"/>
              <w:rPr>
                <w:sz w:val="21"/>
              </w:rPr>
            </w:pPr>
            <w:r>
              <w:rPr>
                <w:sz w:val="21"/>
              </w:rPr>
              <w:t>972,438.83 </w:t>
            </w:r>
          </w:p>
        </w:tc>
        <w:tc>
          <w:tcPr>
            <w:tcW w:w="973" w:type="dxa"/>
          </w:tcPr>
          <w:p>
            <w:pPr>
              <w:pStyle w:val="TableParagraph"/>
              <w:spacing w:line="250" w:lineRule="exact"/>
              <w:ind w:right="-15"/>
              <w:jc w:val="right"/>
              <w:rPr>
                <w:sz w:val="21"/>
              </w:rPr>
            </w:pPr>
            <w:r>
              <w:rPr>
                <w:w w:val="100"/>
                <w:sz w:val="21"/>
              </w:rPr>
              <w:t> </w:t>
            </w:r>
            <w:r>
              <w:rPr>
                <w:sz w:val="21"/>
              </w:rPr>
              <w:t>1.50 </w:t>
            </w:r>
          </w:p>
        </w:tc>
        <w:tc>
          <w:tcPr>
            <w:tcW w:w="1155" w:type="dxa"/>
          </w:tcPr>
          <w:p>
            <w:pPr>
              <w:pStyle w:val="TableParagraph"/>
              <w:spacing w:line="250" w:lineRule="exact"/>
              <w:ind w:left="155" w:right="-15"/>
              <w:jc w:val="right"/>
              <w:rPr>
                <w:sz w:val="21"/>
              </w:rPr>
            </w:pPr>
            <w:r>
              <w:rPr>
                <w:sz w:val="21"/>
              </w:rPr>
              <w:t>-18.86 </w:t>
            </w:r>
          </w:p>
        </w:tc>
        <w:tc>
          <w:tcPr>
            <w:tcW w:w="1343" w:type="dxa"/>
          </w:tcPr>
          <w:p>
            <w:pPr>
              <w:pStyle w:val="TableParagraph"/>
              <w:spacing w:line="250" w:lineRule="exact"/>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0" w:lineRule="exact" w:before="3"/>
              <w:ind w:left="107"/>
              <w:rPr>
                <w:sz w:val="21"/>
              </w:rPr>
            </w:pPr>
            <w:r>
              <w:rPr>
                <w:spacing w:val="-1"/>
                <w:sz w:val="21"/>
              </w:rPr>
              <w:t>制造费用</w:t>
            </w:r>
            <w:r>
              <w:rPr>
                <w:sz w:val="21"/>
              </w:rPr>
              <w:t> </w:t>
            </w:r>
          </w:p>
        </w:tc>
        <w:tc>
          <w:tcPr>
            <w:tcW w:w="1947" w:type="dxa"/>
          </w:tcPr>
          <w:p>
            <w:pPr>
              <w:pStyle w:val="TableParagraph"/>
              <w:spacing w:line="250" w:lineRule="exact" w:before="3"/>
              <w:ind w:right="-15"/>
              <w:jc w:val="right"/>
              <w:rPr>
                <w:sz w:val="21"/>
              </w:rPr>
            </w:pPr>
            <w:r>
              <w:rPr>
                <w:sz w:val="21"/>
              </w:rPr>
              <w:t>12,536,893.49 </w:t>
            </w:r>
          </w:p>
        </w:tc>
        <w:tc>
          <w:tcPr>
            <w:tcW w:w="804" w:type="dxa"/>
          </w:tcPr>
          <w:p>
            <w:pPr>
              <w:pStyle w:val="TableParagraph"/>
              <w:spacing w:line="250" w:lineRule="exact" w:before="3"/>
              <w:ind w:right="-15"/>
              <w:jc w:val="right"/>
              <w:rPr>
                <w:sz w:val="21"/>
              </w:rPr>
            </w:pPr>
            <w:r>
              <w:rPr>
                <w:sz w:val="21"/>
              </w:rPr>
              <w:t>26.42 </w:t>
            </w:r>
          </w:p>
        </w:tc>
        <w:tc>
          <w:tcPr>
            <w:tcW w:w="1947" w:type="dxa"/>
          </w:tcPr>
          <w:p>
            <w:pPr>
              <w:pStyle w:val="TableParagraph"/>
              <w:spacing w:line="250" w:lineRule="exact" w:before="3"/>
              <w:ind w:right="-15"/>
              <w:jc w:val="right"/>
              <w:rPr>
                <w:sz w:val="21"/>
              </w:rPr>
            </w:pPr>
            <w:r>
              <w:rPr>
                <w:sz w:val="21"/>
              </w:rPr>
              <w:t>7,860,044.60 </w:t>
            </w:r>
          </w:p>
        </w:tc>
        <w:tc>
          <w:tcPr>
            <w:tcW w:w="973" w:type="dxa"/>
          </w:tcPr>
          <w:p>
            <w:pPr>
              <w:pStyle w:val="TableParagraph"/>
              <w:spacing w:line="250" w:lineRule="exact" w:before="3"/>
              <w:ind w:right="-15"/>
              <w:jc w:val="right"/>
              <w:rPr>
                <w:sz w:val="21"/>
              </w:rPr>
            </w:pPr>
            <w:r>
              <w:rPr>
                <w:w w:val="100"/>
                <w:sz w:val="21"/>
              </w:rPr>
              <w:t> </w:t>
            </w:r>
            <w:r>
              <w:rPr>
                <w:sz w:val="21"/>
              </w:rPr>
              <w:t>12.08 </w:t>
            </w:r>
          </w:p>
        </w:tc>
        <w:tc>
          <w:tcPr>
            <w:tcW w:w="1155" w:type="dxa"/>
          </w:tcPr>
          <w:p>
            <w:pPr>
              <w:pStyle w:val="TableParagraph"/>
              <w:spacing w:line="250" w:lineRule="exact" w:before="3"/>
              <w:ind w:left="155" w:right="-15"/>
              <w:jc w:val="right"/>
              <w:rPr>
                <w:sz w:val="21"/>
              </w:rPr>
            </w:pPr>
            <w:r>
              <w:rPr>
                <w:sz w:val="21"/>
              </w:rPr>
              <w:t>59.50 </w:t>
            </w:r>
          </w:p>
        </w:tc>
        <w:tc>
          <w:tcPr>
            <w:tcW w:w="1343" w:type="dxa"/>
          </w:tcPr>
          <w:p>
            <w:pPr>
              <w:pStyle w:val="TableParagraph"/>
              <w:spacing w:line="250" w:lineRule="exact" w:before="3"/>
              <w:ind w:right="-15"/>
              <w:jc w:val="right"/>
              <w:rPr>
                <w:sz w:val="21"/>
              </w:rPr>
            </w:pPr>
            <w:r>
              <w:rPr>
                <w:w w:val="100"/>
                <w:sz w:val="21"/>
              </w:rPr>
              <w:t> </w:t>
            </w:r>
          </w:p>
        </w:tc>
      </w:tr>
      <w:tr>
        <w:trPr>
          <w:trHeight w:val="273" w:hRule="atLeast"/>
        </w:trPr>
        <w:tc>
          <w:tcPr>
            <w:tcW w:w="10891" w:type="dxa"/>
            <w:gridSpan w:val="8"/>
          </w:tcPr>
          <w:p>
            <w:pPr>
              <w:pStyle w:val="TableParagraph"/>
              <w:spacing w:line="252" w:lineRule="exact"/>
              <w:ind w:left="4949" w:right="4841"/>
              <w:jc w:val="center"/>
              <w:rPr>
                <w:sz w:val="21"/>
              </w:rPr>
            </w:pPr>
            <w:r>
              <w:rPr>
                <w:sz w:val="21"/>
              </w:rPr>
              <w:t>分产品情况 </w:t>
            </w:r>
          </w:p>
        </w:tc>
      </w:tr>
      <w:tr>
        <w:trPr>
          <w:trHeight w:val="1360" w:hRule="atLeast"/>
        </w:trPr>
        <w:tc>
          <w:tcPr>
            <w:tcW w:w="1455" w:type="dxa"/>
          </w:tcPr>
          <w:p>
            <w:pPr>
              <w:pStyle w:val="TableParagraph"/>
              <w:spacing w:before="0"/>
              <w:rPr>
                <w:sz w:val="20"/>
              </w:rPr>
            </w:pPr>
          </w:p>
          <w:p>
            <w:pPr>
              <w:pStyle w:val="TableParagraph"/>
              <w:spacing w:before="8"/>
              <w:rPr>
                <w:sz w:val="22"/>
              </w:rPr>
            </w:pPr>
          </w:p>
          <w:p>
            <w:pPr>
              <w:pStyle w:val="TableParagraph"/>
              <w:spacing w:before="0"/>
              <w:ind w:right="297"/>
              <w:jc w:val="right"/>
              <w:rPr>
                <w:sz w:val="21"/>
              </w:rPr>
            </w:pPr>
            <w:r>
              <w:rPr>
                <w:sz w:val="21"/>
              </w:rPr>
              <w:t>分产品 </w:t>
            </w:r>
          </w:p>
        </w:tc>
        <w:tc>
          <w:tcPr>
            <w:tcW w:w="1267" w:type="dxa"/>
          </w:tcPr>
          <w:p>
            <w:pPr>
              <w:pStyle w:val="TableParagraph"/>
              <w:spacing w:before="0"/>
              <w:rPr>
                <w:sz w:val="20"/>
              </w:rPr>
            </w:pPr>
          </w:p>
          <w:p>
            <w:pPr>
              <w:pStyle w:val="TableParagraph"/>
              <w:spacing w:line="244" w:lineRule="auto" w:before="153"/>
              <w:ind w:left="527" w:right="93" w:hanging="420"/>
              <w:rPr>
                <w:sz w:val="21"/>
              </w:rPr>
            </w:pPr>
            <w:r>
              <w:rPr>
                <w:sz w:val="21"/>
              </w:rPr>
              <w:t>成本构成项目 </w:t>
            </w:r>
          </w:p>
        </w:tc>
        <w:tc>
          <w:tcPr>
            <w:tcW w:w="1947" w:type="dxa"/>
          </w:tcPr>
          <w:p>
            <w:pPr>
              <w:pStyle w:val="TableParagraph"/>
              <w:spacing w:before="0"/>
              <w:rPr>
                <w:sz w:val="20"/>
              </w:rPr>
            </w:pPr>
          </w:p>
          <w:p>
            <w:pPr>
              <w:pStyle w:val="TableParagraph"/>
              <w:spacing w:before="8"/>
              <w:rPr>
                <w:sz w:val="22"/>
              </w:rPr>
            </w:pPr>
          </w:p>
          <w:p>
            <w:pPr>
              <w:pStyle w:val="TableParagraph"/>
              <w:spacing w:before="0"/>
              <w:ind w:left="552"/>
              <w:rPr>
                <w:sz w:val="21"/>
              </w:rPr>
            </w:pPr>
            <w:r>
              <w:rPr>
                <w:spacing w:val="-1"/>
                <w:sz w:val="21"/>
              </w:rPr>
              <w:t>本期金额</w:t>
            </w:r>
            <w:r>
              <w:rPr>
                <w:sz w:val="21"/>
              </w:rPr>
              <w:t> </w:t>
            </w:r>
          </w:p>
        </w:tc>
        <w:tc>
          <w:tcPr>
            <w:tcW w:w="804" w:type="dxa"/>
          </w:tcPr>
          <w:p>
            <w:pPr>
              <w:pStyle w:val="TableParagraph"/>
              <w:spacing w:line="242" w:lineRule="auto"/>
              <w:ind w:left="191" w:right="177"/>
              <w:jc w:val="both"/>
              <w:rPr>
                <w:sz w:val="21"/>
              </w:rPr>
            </w:pPr>
            <w:r>
              <w:rPr>
                <w:spacing w:val="-1"/>
                <w:sz w:val="21"/>
              </w:rPr>
              <w:t>本期占总成本</w:t>
            </w:r>
            <w:r>
              <w:rPr>
                <w:spacing w:val="-7"/>
                <w:sz w:val="21"/>
              </w:rPr>
              <w:t>比例</w:t>
            </w:r>
          </w:p>
          <w:p>
            <w:pPr>
              <w:pStyle w:val="TableParagraph"/>
              <w:spacing w:line="250" w:lineRule="exact" w:before="3"/>
              <w:ind w:left="244"/>
              <w:rPr>
                <w:sz w:val="21"/>
              </w:rPr>
            </w:pPr>
            <w:r>
              <w:rPr>
                <w:sz w:val="21"/>
              </w:rPr>
              <w:t>(%) </w:t>
            </w:r>
          </w:p>
        </w:tc>
        <w:tc>
          <w:tcPr>
            <w:tcW w:w="1947" w:type="dxa"/>
          </w:tcPr>
          <w:p>
            <w:pPr>
              <w:pStyle w:val="TableParagraph"/>
              <w:spacing w:before="0"/>
              <w:rPr>
                <w:sz w:val="20"/>
              </w:rPr>
            </w:pPr>
          </w:p>
          <w:p>
            <w:pPr>
              <w:pStyle w:val="TableParagraph"/>
              <w:spacing w:before="8"/>
              <w:rPr>
                <w:sz w:val="22"/>
              </w:rPr>
            </w:pPr>
          </w:p>
          <w:p>
            <w:pPr>
              <w:pStyle w:val="TableParagraph"/>
              <w:spacing w:before="0"/>
              <w:ind w:left="340"/>
              <w:rPr>
                <w:sz w:val="21"/>
              </w:rPr>
            </w:pPr>
            <w:r>
              <w:rPr>
                <w:spacing w:val="-1"/>
                <w:sz w:val="21"/>
              </w:rPr>
              <w:t>上年同期金额</w:t>
            </w:r>
            <w:r>
              <w:rPr>
                <w:sz w:val="21"/>
              </w:rPr>
              <w:t> </w:t>
            </w:r>
          </w:p>
        </w:tc>
        <w:tc>
          <w:tcPr>
            <w:tcW w:w="973" w:type="dxa"/>
          </w:tcPr>
          <w:p>
            <w:pPr>
              <w:pStyle w:val="TableParagraph"/>
              <w:spacing w:line="242" w:lineRule="auto" w:before="138"/>
              <w:ind w:left="167" w:right="109"/>
              <w:jc w:val="both"/>
              <w:rPr>
                <w:sz w:val="21"/>
              </w:rPr>
            </w:pPr>
            <w:r>
              <w:rPr>
                <w:sz w:val="21"/>
              </w:rPr>
              <w:t>上年同期占总成本比例(%) </w:t>
            </w:r>
          </w:p>
        </w:tc>
        <w:tc>
          <w:tcPr>
            <w:tcW w:w="1155" w:type="dxa"/>
          </w:tcPr>
          <w:p>
            <w:pPr>
              <w:pStyle w:val="TableParagraph"/>
              <w:spacing w:line="242" w:lineRule="auto" w:before="138"/>
              <w:ind w:left="155" w:right="145"/>
              <w:jc w:val="right"/>
              <w:rPr>
                <w:sz w:val="21"/>
              </w:rPr>
            </w:pPr>
            <w:r>
              <w:rPr>
                <w:spacing w:val="-1"/>
                <w:sz w:val="21"/>
              </w:rPr>
              <w:t>本期金额较上年同期变动比</w:t>
            </w:r>
            <w:r>
              <w:rPr>
                <w:sz w:val="21"/>
              </w:rPr>
              <w:t>例(%) </w:t>
            </w:r>
          </w:p>
        </w:tc>
        <w:tc>
          <w:tcPr>
            <w:tcW w:w="1343" w:type="dxa"/>
          </w:tcPr>
          <w:p>
            <w:pPr>
              <w:pStyle w:val="TableParagraph"/>
              <w:spacing w:before="0"/>
              <w:rPr>
                <w:sz w:val="20"/>
              </w:rPr>
            </w:pPr>
          </w:p>
          <w:p>
            <w:pPr>
              <w:pStyle w:val="TableParagraph"/>
              <w:spacing w:line="244" w:lineRule="auto" w:before="153"/>
              <w:ind w:left="457" w:right="348"/>
              <w:rPr>
                <w:sz w:val="21"/>
              </w:rPr>
            </w:pPr>
            <w:r>
              <w:rPr>
                <w:sz w:val="21"/>
              </w:rPr>
              <w:t>情况说明 </w:t>
            </w:r>
          </w:p>
        </w:tc>
      </w:tr>
      <w:tr>
        <w:trPr>
          <w:trHeight w:val="273" w:hRule="atLeast"/>
        </w:trPr>
        <w:tc>
          <w:tcPr>
            <w:tcW w:w="1455" w:type="dxa"/>
            <w:vMerge w:val="restart"/>
          </w:tcPr>
          <w:p>
            <w:pPr>
              <w:pStyle w:val="TableParagraph"/>
              <w:spacing w:before="0"/>
              <w:rPr>
                <w:sz w:val="20"/>
              </w:rPr>
            </w:pPr>
          </w:p>
          <w:p>
            <w:pPr>
              <w:pStyle w:val="TableParagraph"/>
              <w:spacing w:before="169"/>
              <w:ind w:left="494" w:right="490"/>
              <w:jc w:val="center"/>
              <w:rPr>
                <w:sz w:val="21"/>
              </w:rPr>
            </w:pPr>
            <w:r>
              <w:rPr>
                <w:sz w:val="21"/>
              </w:rPr>
              <w:t>原纸</w:t>
            </w:r>
          </w:p>
        </w:tc>
        <w:tc>
          <w:tcPr>
            <w:tcW w:w="1267" w:type="dxa"/>
          </w:tcPr>
          <w:p>
            <w:pPr>
              <w:pStyle w:val="TableParagraph"/>
              <w:spacing w:line="252" w:lineRule="exact"/>
              <w:ind w:left="107"/>
              <w:rPr>
                <w:sz w:val="21"/>
              </w:rPr>
            </w:pPr>
            <w:r>
              <w:rPr>
                <w:spacing w:val="-1"/>
                <w:sz w:val="21"/>
              </w:rPr>
              <w:t>直接材料</w:t>
            </w:r>
            <w:r>
              <w:rPr>
                <w:sz w:val="21"/>
              </w:rPr>
              <w:t> </w:t>
            </w:r>
          </w:p>
        </w:tc>
        <w:tc>
          <w:tcPr>
            <w:tcW w:w="1947" w:type="dxa"/>
          </w:tcPr>
          <w:p>
            <w:pPr>
              <w:pStyle w:val="TableParagraph"/>
              <w:spacing w:line="252" w:lineRule="exact"/>
              <w:ind w:right="-15"/>
              <w:jc w:val="right"/>
              <w:rPr>
                <w:sz w:val="21"/>
              </w:rPr>
            </w:pPr>
            <w:r>
              <w:rPr>
                <w:sz w:val="21"/>
              </w:rPr>
              <w:t>1,109,678,566.74 </w:t>
            </w:r>
          </w:p>
        </w:tc>
        <w:tc>
          <w:tcPr>
            <w:tcW w:w="804" w:type="dxa"/>
          </w:tcPr>
          <w:p>
            <w:pPr>
              <w:pStyle w:val="TableParagraph"/>
              <w:spacing w:line="252" w:lineRule="exact"/>
              <w:ind w:right="-15"/>
              <w:jc w:val="right"/>
              <w:rPr>
                <w:sz w:val="21"/>
              </w:rPr>
            </w:pPr>
            <w:r>
              <w:rPr>
                <w:sz w:val="21"/>
              </w:rPr>
              <w:t>67.33 </w:t>
            </w:r>
          </w:p>
        </w:tc>
        <w:tc>
          <w:tcPr>
            <w:tcW w:w="1947" w:type="dxa"/>
          </w:tcPr>
          <w:p>
            <w:pPr>
              <w:pStyle w:val="TableParagraph"/>
              <w:spacing w:line="252" w:lineRule="exact"/>
              <w:ind w:right="-15"/>
              <w:jc w:val="right"/>
              <w:rPr>
                <w:sz w:val="21"/>
              </w:rPr>
            </w:pPr>
            <w:r>
              <w:rPr>
                <w:sz w:val="21"/>
              </w:rPr>
              <w:t>1,440,317,155.65 </w:t>
            </w:r>
          </w:p>
        </w:tc>
        <w:tc>
          <w:tcPr>
            <w:tcW w:w="973" w:type="dxa"/>
          </w:tcPr>
          <w:p>
            <w:pPr>
              <w:pStyle w:val="TableParagraph"/>
              <w:spacing w:line="252" w:lineRule="exact"/>
              <w:ind w:right="-15"/>
              <w:jc w:val="right"/>
              <w:rPr>
                <w:sz w:val="21"/>
              </w:rPr>
            </w:pPr>
            <w:r>
              <w:rPr>
                <w:w w:val="100"/>
                <w:sz w:val="21"/>
              </w:rPr>
              <w:t> </w:t>
            </w:r>
            <w:r>
              <w:rPr>
                <w:sz w:val="21"/>
              </w:rPr>
              <w:t>70.65 </w:t>
            </w:r>
          </w:p>
        </w:tc>
        <w:tc>
          <w:tcPr>
            <w:tcW w:w="1155" w:type="dxa"/>
          </w:tcPr>
          <w:p>
            <w:pPr>
              <w:pStyle w:val="TableParagraph"/>
              <w:spacing w:line="252" w:lineRule="exact"/>
              <w:ind w:left="155" w:right="-15"/>
              <w:jc w:val="right"/>
              <w:rPr>
                <w:sz w:val="21"/>
              </w:rPr>
            </w:pPr>
            <w:r>
              <w:rPr>
                <w:sz w:val="21"/>
              </w:rPr>
              <w:t>-22.96 </w:t>
            </w:r>
          </w:p>
        </w:tc>
        <w:tc>
          <w:tcPr>
            <w:tcW w:w="1343" w:type="dxa"/>
          </w:tcPr>
          <w:p>
            <w:pPr>
              <w:pStyle w:val="TableParagraph"/>
              <w:spacing w:line="252" w:lineRule="exact"/>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2" w:lineRule="exact"/>
              <w:ind w:left="107"/>
              <w:rPr>
                <w:sz w:val="21"/>
              </w:rPr>
            </w:pPr>
            <w:r>
              <w:rPr>
                <w:spacing w:val="-1"/>
                <w:sz w:val="21"/>
              </w:rPr>
              <w:t>直接人工</w:t>
            </w:r>
            <w:r>
              <w:rPr>
                <w:sz w:val="21"/>
              </w:rPr>
              <w:t> </w:t>
            </w:r>
          </w:p>
        </w:tc>
        <w:tc>
          <w:tcPr>
            <w:tcW w:w="1947" w:type="dxa"/>
          </w:tcPr>
          <w:p>
            <w:pPr>
              <w:pStyle w:val="TableParagraph"/>
              <w:spacing w:line="252" w:lineRule="exact"/>
              <w:ind w:right="-15"/>
              <w:jc w:val="right"/>
              <w:rPr>
                <w:sz w:val="21"/>
              </w:rPr>
            </w:pPr>
            <w:r>
              <w:rPr>
                <w:sz w:val="21"/>
              </w:rPr>
              <w:t>17,780,163.16 </w:t>
            </w:r>
          </w:p>
        </w:tc>
        <w:tc>
          <w:tcPr>
            <w:tcW w:w="804" w:type="dxa"/>
          </w:tcPr>
          <w:p>
            <w:pPr>
              <w:pStyle w:val="TableParagraph"/>
              <w:spacing w:line="252" w:lineRule="exact"/>
              <w:ind w:right="-15"/>
              <w:jc w:val="right"/>
              <w:rPr>
                <w:sz w:val="21"/>
              </w:rPr>
            </w:pPr>
            <w:r>
              <w:rPr>
                <w:sz w:val="21"/>
              </w:rPr>
              <w:t>1.08 </w:t>
            </w:r>
          </w:p>
        </w:tc>
        <w:tc>
          <w:tcPr>
            <w:tcW w:w="1947" w:type="dxa"/>
          </w:tcPr>
          <w:p>
            <w:pPr>
              <w:pStyle w:val="TableParagraph"/>
              <w:spacing w:line="252" w:lineRule="exact"/>
              <w:ind w:right="-15"/>
              <w:jc w:val="right"/>
              <w:rPr>
                <w:sz w:val="21"/>
              </w:rPr>
            </w:pPr>
            <w:r>
              <w:rPr>
                <w:sz w:val="21"/>
              </w:rPr>
              <w:t>19,973,527.12 </w:t>
            </w:r>
          </w:p>
        </w:tc>
        <w:tc>
          <w:tcPr>
            <w:tcW w:w="973" w:type="dxa"/>
          </w:tcPr>
          <w:p>
            <w:pPr>
              <w:pStyle w:val="TableParagraph"/>
              <w:spacing w:line="252" w:lineRule="exact"/>
              <w:ind w:right="-15"/>
              <w:jc w:val="right"/>
              <w:rPr>
                <w:sz w:val="21"/>
              </w:rPr>
            </w:pPr>
            <w:r>
              <w:rPr>
                <w:w w:val="100"/>
                <w:sz w:val="21"/>
              </w:rPr>
              <w:t> </w:t>
            </w:r>
            <w:r>
              <w:rPr>
                <w:sz w:val="21"/>
              </w:rPr>
              <w:t>0.98 </w:t>
            </w:r>
          </w:p>
        </w:tc>
        <w:tc>
          <w:tcPr>
            <w:tcW w:w="1155" w:type="dxa"/>
          </w:tcPr>
          <w:p>
            <w:pPr>
              <w:pStyle w:val="TableParagraph"/>
              <w:spacing w:line="252" w:lineRule="exact"/>
              <w:ind w:left="155" w:right="-15"/>
              <w:jc w:val="right"/>
              <w:rPr>
                <w:sz w:val="21"/>
              </w:rPr>
            </w:pPr>
            <w:r>
              <w:rPr>
                <w:sz w:val="21"/>
              </w:rPr>
              <w:t>-10.98 </w:t>
            </w:r>
          </w:p>
        </w:tc>
        <w:tc>
          <w:tcPr>
            <w:tcW w:w="1343" w:type="dxa"/>
          </w:tcPr>
          <w:p>
            <w:pPr>
              <w:pStyle w:val="TableParagraph"/>
              <w:spacing w:line="252" w:lineRule="exact"/>
              <w:ind w:right="-15"/>
              <w:jc w:val="right"/>
              <w:rPr>
                <w:sz w:val="21"/>
              </w:rPr>
            </w:pPr>
            <w:r>
              <w:rPr>
                <w:w w:val="100"/>
                <w:sz w:val="21"/>
              </w:rPr>
              <w:t> </w:t>
            </w:r>
          </w:p>
        </w:tc>
      </w:tr>
      <w:tr>
        <w:trPr>
          <w:trHeight w:val="270" w:hRule="atLeast"/>
        </w:trPr>
        <w:tc>
          <w:tcPr>
            <w:tcW w:w="1455" w:type="dxa"/>
            <w:vMerge/>
            <w:tcBorders>
              <w:top w:val="nil"/>
            </w:tcBorders>
          </w:tcPr>
          <w:p>
            <w:pPr>
              <w:rPr>
                <w:sz w:val="2"/>
                <w:szCs w:val="2"/>
              </w:rPr>
            </w:pPr>
          </w:p>
        </w:tc>
        <w:tc>
          <w:tcPr>
            <w:tcW w:w="1267" w:type="dxa"/>
          </w:tcPr>
          <w:p>
            <w:pPr>
              <w:pStyle w:val="TableParagraph"/>
              <w:spacing w:line="250" w:lineRule="exact"/>
              <w:ind w:left="107"/>
              <w:rPr>
                <w:sz w:val="21"/>
              </w:rPr>
            </w:pPr>
            <w:r>
              <w:rPr>
                <w:spacing w:val="-1"/>
                <w:sz w:val="21"/>
              </w:rPr>
              <w:t>制造费用</w:t>
            </w:r>
            <w:r>
              <w:rPr>
                <w:sz w:val="21"/>
              </w:rPr>
              <w:t> </w:t>
            </w:r>
          </w:p>
        </w:tc>
        <w:tc>
          <w:tcPr>
            <w:tcW w:w="1947" w:type="dxa"/>
          </w:tcPr>
          <w:p>
            <w:pPr>
              <w:pStyle w:val="TableParagraph"/>
              <w:spacing w:line="250" w:lineRule="exact"/>
              <w:ind w:right="-15"/>
              <w:jc w:val="right"/>
              <w:rPr>
                <w:sz w:val="21"/>
              </w:rPr>
            </w:pPr>
            <w:r>
              <w:rPr>
                <w:sz w:val="21"/>
              </w:rPr>
              <w:t>482,012,902.04 </w:t>
            </w:r>
          </w:p>
        </w:tc>
        <w:tc>
          <w:tcPr>
            <w:tcW w:w="804" w:type="dxa"/>
          </w:tcPr>
          <w:p>
            <w:pPr>
              <w:pStyle w:val="TableParagraph"/>
              <w:spacing w:line="250" w:lineRule="exact"/>
              <w:ind w:right="-15"/>
              <w:jc w:val="right"/>
              <w:rPr>
                <w:sz w:val="21"/>
              </w:rPr>
            </w:pPr>
            <w:r>
              <w:rPr>
                <w:sz w:val="21"/>
              </w:rPr>
              <w:t>29.24 </w:t>
            </w:r>
          </w:p>
        </w:tc>
        <w:tc>
          <w:tcPr>
            <w:tcW w:w="1947" w:type="dxa"/>
          </w:tcPr>
          <w:p>
            <w:pPr>
              <w:pStyle w:val="TableParagraph"/>
              <w:spacing w:line="250" w:lineRule="exact"/>
              <w:ind w:right="-15"/>
              <w:jc w:val="right"/>
              <w:rPr>
                <w:sz w:val="21"/>
              </w:rPr>
            </w:pPr>
            <w:r>
              <w:rPr>
                <w:sz w:val="21"/>
              </w:rPr>
              <w:t>542,231,427.32 </w:t>
            </w:r>
          </w:p>
        </w:tc>
        <w:tc>
          <w:tcPr>
            <w:tcW w:w="973" w:type="dxa"/>
          </w:tcPr>
          <w:p>
            <w:pPr>
              <w:pStyle w:val="TableParagraph"/>
              <w:spacing w:line="250" w:lineRule="exact"/>
              <w:ind w:right="-15"/>
              <w:jc w:val="right"/>
              <w:rPr>
                <w:sz w:val="21"/>
              </w:rPr>
            </w:pPr>
            <w:r>
              <w:rPr>
                <w:w w:val="100"/>
                <w:sz w:val="21"/>
              </w:rPr>
              <w:t> </w:t>
            </w:r>
            <w:r>
              <w:rPr>
                <w:sz w:val="21"/>
              </w:rPr>
              <w:t>26.60 </w:t>
            </w:r>
          </w:p>
        </w:tc>
        <w:tc>
          <w:tcPr>
            <w:tcW w:w="1155" w:type="dxa"/>
          </w:tcPr>
          <w:p>
            <w:pPr>
              <w:pStyle w:val="TableParagraph"/>
              <w:spacing w:line="250" w:lineRule="exact"/>
              <w:ind w:left="155" w:right="-15"/>
              <w:jc w:val="right"/>
              <w:rPr>
                <w:sz w:val="21"/>
              </w:rPr>
            </w:pPr>
            <w:r>
              <w:rPr>
                <w:sz w:val="21"/>
              </w:rPr>
              <w:t>-11.11 </w:t>
            </w:r>
          </w:p>
        </w:tc>
        <w:tc>
          <w:tcPr>
            <w:tcW w:w="1343" w:type="dxa"/>
          </w:tcPr>
          <w:p>
            <w:pPr>
              <w:pStyle w:val="TableParagraph"/>
              <w:spacing w:line="250" w:lineRule="exact"/>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2" w:lineRule="exact"/>
              <w:ind w:left="107"/>
              <w:rPr>
                <w:sz w:val="21"/>
              </w:rPr>
            </w:pPr>
            <w:r>
              <w:rPr>
                <w:sz w:val="21"/>
              </w:rPr>
              <w:t>运费 </w:t>
            </w:r>
          </w:p>
        </w:tc>
        <w:tc>
          <w:tcPr>
            <w:tcW w:w="1947" w:type="dxa"/>
          </w:tcPr>
          <w:p>
            <w:pPr>
              <w:pStyle w:val="TableParagraph"/>
              <w:spacing w:line="252" w:lineRule="exact"/>
              <w:ind w:right="-15"/>
              <w:jc w:val="right"/>
              <w:rPr>
                <w:sz w:val="21"/>
              </w:rPr>
            </w:pPr>
            <w:r>
              <w:rPr>
                <w:sz w:val="21"/>
              </w:rPr>
              <w:t>38,746,645.81 </w:t>
            </w:r>
          </w:p>
        </w:tc>
        <w:tc>
          <w:tcPr>
            <w:tcW w:w="804" w:type="dxa"/>
          </w:tcPr>
          <w:p>
            <w:pPr>
              <w:pStyle w:val="TableParagraph"/>
              <w:spacing w:line="252" w:lineRule="exact"/>
              <w:ind w:right="-15"/>
              <w:jc w:val="right"/>
              <w:rPr>
                <w:sz w:val="21"/>
              </w:rPr>
            </w:pPr>
            <w:r>
              <w:rPr>
                <w:sz w:val="21"/>
              </w:rPr>
              <w:t>2.35 </w:t>
            </w:r>
          </w:p>
        </w:tc>
        <w:tc>
          <w:tcPr>
            <w:tcW w:w="1947" w:type="dxa"/>
          </w:tcPr>
          <w:p>
            <w:pPr>
              <w:pStyle w:val="TableParagraph"/>
              <w:spacing w:line="252" w:lineRule="exact"/>
              <w:ind w:right="-15"/>
              <w:jc w:val="right"/>
              <w:rPr>
                <w:sz w:val="21"/>
              </w:rPr>
            </w:pPr>
            <w:r>
              <w:rPr>
                <w:sz w:val="21"/>
              </w:rPr>
              <w:t>35,999,487.61 </w:t>
            </w:r>
          </w:p>
        </w:tc>
        <w:tc>
          <w:tcPr>
            <w:tcW w:w="973" w:type="dxa"/>
          </w:tcPr>
          <w:p>
            <w:pPr>
              <w:pStyle w:val="TableParagraph"/>
              <w:spacing w:line="252" w:lineRule="exact"/>
              <w:ind w:right="-15"/>
              <w:jc w:val="right"/>
              <w:rPr>
                <w:sz w:val="21"/>
              </w:rPr>
            </w:pPr>
            <w:r>
              <w:rPr>
                <w:w w:val="100"/>
                <w:sz w:val="21"/>
              </w:rPr>
              <w:t> </w:t>
            </w:r>
            <w:r>
              <w:rPr>
                <w:sz w:val="21"/>
              </w:rPr>
              <w:t>1.77 </w:t>
            </w:r>
          </w:p>
        </w:tc>
        <w:tc>
          <w:tcPr>
            <w:tcW w:w="1155" w:type="dxa"/>
          </w:tcPr>
          <w:p>
            <w:pPr>
              <w:pStyle w:val="TableParagraph"/>
              <w:spacing w:line="252" w:lineRule="exact"/>
              <w:ind w:left="155" w:right="-15"/>
              <w:jc w:val="right"/>
              <w:rPr>
                <w:sz w:val="21"/>
              </w:rPr>
            </w:pPr>
            <w:r>
              <w:rPr>
                <w:sz w:val="21"/>
              </w:rPr>
              <w:t>7.63 </w:t>
            </w:r>
          </w:p>
        </w:tc>
        <w:tc>
          <w:tcPr>
            <w:tcW w:w="1343" w:type="dxa"/>
          </w:tcPr>
          <w:p>
            <w:pPr>
              <w:pStyle w:val="TableParagraph"/>
              <w:spacing w:line="252" w:lineRule="exact"/>
              <w:ind w:right="-15"/>
              <w:jc w:val="right"/>
              <w:rPr>
                <w:sz w:val="21"/>
              </w:rPr>
            </w:pPr>
            <w:r>
              <w:rPr>
                <w:w w:val="100"/>
                <w:sz w:val="21"/>
              </w:rPr>
              <w:t> </w:t>
            </w:r>
          </w:p>
        </w:tc>
      </w:tr>
      <w:tr>
        <w:trPr>
          <w:trHeight w:val="270" w:hRule="atLeast"/>
        </w:trPr>
        <w:tc>
          <w:tcPr>
            <w:tcW w:w="1455" w:type="dxa"/>
            <w:vMerge w:val="restart"/>
          </w:tcPr>
          <w:p>
            <w:pPr>
              <w:pStyle w:val="TableParagraph"/>
              <w:spacing w:before="0"/>
              <w:rPr>
                <w:sz w:val="20"/>
              </w:rPr>
            </w:pPr>
          </w:p>
          <w:p>
            <w:pPr>
              <w:pStyle w:val="TableParagraph"/>
              <w:spacing w:before="0"/>
              <w:rPr>
                <w:sz w:val="20"/>
              </w:rPr>
            </w:pPr>
          </w:p>
          <w:p>
            <w:pPr>
              <w:pStyle w:val="TableParagraph"/>
              <w:spacing w:before="0"/>
              <w:rPr>
                <w:sz w:val="25"/>
              </w:rPr>
            </w:pPr>
          </w:p>
          <w:p>
            <w:pPr>
              <w:pStyle w:val="TableParagraph"/>
              <w:ind w:left="199"/>
              <w:rPr>
                <w:sz w:val="21"/>
              </w:rPr>
            </w:pPr>
            <w:r>
              <w:rPr>
                <w:sz w:val="21"/>
              </w:rPr>
              <w:t>纸板及纸箱</w:t>
            </w:r>
          </w:p>
        </w:tc>
        <w:tc>
          <w:tcPr>
            <w:tcW w:w="1267" w:type="dxa"/>
          </w:tcPr>
          <w:p>
            <w:pPr>
              <w:pStyle w:val="TableParagraph"/>
              <w:spacing w:line="250" w:lineRule="exact"/>
              <w:ind w:left="107"/>
              <w:rPr>
                <w:sz w:val="21"/>
              </w:rPr>
            </w:pPr>
            <w:r>
              <w:rPr>
                <w:spacing w:val="-1"/>
                <w:sz w:val="21"/>
              </w:rPr>
              <w:t>直接材料</w:t>
            </w:r>
            <w:r>
              <w:rPr>
                <w:sz w:val="21"/>
              </w:rPr>
              <w:t> </w:t>
            </w:r>
          </w:p>
        </w:tc>
        <w:tc>
          <w:tcPr>
            <w:tcW w:w="1947" w:type="dxa"/>
          </w:tcPr>
          <w:p>
            <w:pPr>
              <w:pStyle w:val="TableParagraph"/>
              <w:spacing w:line="250" w:lineRule="exact"/>
              <w:ind w:right="-15"/>
              <w:jc w:val="right"/>
              <w:rPr>
                <w:sz w:val="21"/>
              </w:rPr>
            </w:pPr>
            <w:r>
              <w:rPr>
                <w:sz w:val="21"/>
              </w:rPr>
              <w:t>169,778,770.44 </w:t>
            </w:r>
          </w:p>
        </w:tc>
        <w:tc>
          <w:tcPr>
            <w:tcW w:w="804" w:type="dxa"/>
          </w:tcPr>
          <w:p>
            <w:pPr>
              <w:pStyle w:val="TableParagraph"/>
              <w:spacing w:line="250" w:lineRule="exact"/>
              <w:ind w:right="-15"/>
              <w:jc w:val="right"/>
              <w:rPr>
                <w:sz w:val="21"/>
              </w:rPr>
            </w:pPr>
            <w:r>
              <w:rPr>
                <w:sz w:val="21"/>
              </w:rPr>
              <w:t>62.95 </w:t>
            </w:r>
          </w:p>
        </w:tc>
        <w:tc>
          <w:tcPr>
            <w:tcW w:w="1947" w:type="dxa"/>
          </w:tcPr>
          <w:p>
            <w:pPr>
              <w:pStyle w:val="TableParagraph"/>
              <w:spacing w:line="250" w:lineRule="exact"/>
              <w:ind w:right="-15"/>
              <w:jc w:val="right"/>
              <w:rPr>
                <w:sz w:val="21"/>
              </w:rPr>
            </w:pPr>
            <w:r>
              <w:rPr>
                <w:sz w:val="21"/>
              </w:rPr>
              <w:t>185,856,930.27 </w:t>
            </w:r>
          </w:p>
        </w:tc>
        <w:tc>
          <w:tcPr>
            <w:tcW w:w="973" w:type="dxa"/>
          </w:tcPr>
          <w:p>
            <w:pPr>
              <w:pStyle w:val="TableParagraph"/>
              <w:spacing w:line="250" w:lineRule="exact"/>
              <w:ind w:right="-15"/>
              <w:jc w:val="right"/>
              <w:rPr>
                <w:sz w:val="21"/>
              </w:rPr>
            </w:pPr>
            <w:r>
              <w:rPr>
                <w:w w:val="100"/>
                <w:sz w:val="21"/>
              </w:rPr>
              <w:t> </w:t>
            </w:r>
            <w:r>
              <w:rPr>
                <w:sz w:val="21"/>
              </w:rPr>
              <w:t>73.41 </w:t>
            </w:r>
          </w:p>
        </w:tc>
        <w:tc>
          <w:tcPr>
            <w:tcW w:w="1155" w:type="dxa"/>
          </w:tcPr>
          <w:p>
            <w:pPr>
              <w:pStyle w:val="TableParagraph"/>
              <w:spacing w:line="250" w:lineRule="exact"/>
              <w:ind w:left="155" w:right="-15"/>
              <w:jc w:val="right"/>
              <w:rPr>
                <w:sz w:val="21"/>
              </w:rPr>
            </w:pPr>
            <w:r>
              <w:rPr>
                <w:sz w:val="21"/>
              </w:rPr>
              <w:t>-8.65 </w:t>
            </w:r>
          </w:p>
        </w:tc>
        <w:tc>
          <w:tcPr>
            <w:tcW w:w="1343" w:type="dxa"/>
          </w:tcPr>
          <w:p>
            <w:pPr>
              <w:pStyle w:val="TableParagraph"/>
              <w:spacing w:line="250" w:lineRule="exact"/>
              <w:ind w:right="-15"/>
              <w:jc w:val="right"/>
              <w:rPr>
                <w:sz w:val="21"/>
              </w:rPr>
            </w:pPr>
            <w:r>
              <w:rPr>
                <w:w w:val="100"/>
                <w:sz w:val="21"/>
              </w:rPr>
              <w:t> </w:t>
            </w:r>
          </w:p>
        </w:tc>
      </w:tr>
      <w:tr>
        <w:trPr>
          <w:trHeight w:val="1092" w:hRule="atLeast"/>
        </w:trPr>
        <w:tc>
          <w:tcPr>
            <w:tcW w:w="1455" w:type="dxa"/>
            <w:vMerge/>
            <w:tcBorders>
              <w:top w:val="nil"/>
            </w:tcBorders>
          </w:tcPr>
          <w:p>
            <w:pPr>
              <w:rPr>
                <w:sz w:val="2"/>
                <w:szCs w:val="2"/>
              </w:rPr>
            </w:pPr>
          </w:p>
        </w:tc>
        <w:tc>
          <w:tcPr>
            <w:tcW w:w="1267" w:type="dxa"/>
          </w:tcPr>
          <w:p>
            <w:pPr>
              <w:pStyle w:val="TableParagraph"/>
              <w:spacing w:before="0"/>
              <w:rPr>
                <w:sz w:val="20"/>
              </w:rPr>
            </w:pPr>
          </w:p>
          <w:p>
            <w:pPr>
              <w:pStyle w:val="TableParagraph"/>
              <w:spacing w:before="155"/>
              <w:ind w:left="107"/>
              <w:rPr>
                <w:sz w:val="21"/>
              </w:rPr>
            </w:pPr>
            <w:r>
              <w:rPr>
                <w:spacing w:val="-1"/>
                <w:sz w:val="21"/>
              </w:rPr>
              <w:t>直接人工</w:t>
            </w:r>
            <w:r>
              <w:rPr>
                <w:sz w:val="21"/>
              </w:rPr>
              <w:t> </w:t>
            </w:r>
          </w:p>
        </w:tc>
        <w:tc>
          <w:tcPr>
            <w:tcW w:w="1947" w:type="dxa"/>
          </w:tcPr>
          <w:p>
            <w:pPr>
              <w:pStyle w:val="TableParagraph"/>
              <w:spacing w:before="0"/>
              <w:rPr>
                <w:sz w:val="20"/>
              </w:rPr>
            </w:pPr>
          </w:p>
          <w:p>
            <w:pPr>
              <w:pStyle w:val="TableParagraph"/>
              <w:spacing w:before="155"/>
              <w:ind w:right="-15"/>
              <w:jc w:val="right"/>
              <w:rPr>
                <w:sz w:val="21"/>
              </w:rPr>
            </w:pPr>
            <w:r>
              <w:rPr>
                <w:sz w:val="21"/>
              </w:rPr>
              <w:t>6,809,701.11 </w:t>
            </w:r>
          </w:p>
        </w:tc>
        <w:tc>
          <w:tcPr>
            <w:tcW w:w="804" w:type="dxa"/>
          </w:tcPr>
          <w:p>
            <w:pPr>
              <w:pStyle w:val="TableParagraph"/>
              <w:spacing w:before="0"/>
              <w:rPr>
                <w:sz w:val="20"/>
              </w:rPr>
            </w:pPr>
          </w:p>
          <w:p>
            <w:pPr>
              <w:pStyle w:val="TableParagraph"/>
              <w:spacing w:before="155"/>
              <w:ind w:right="-15"/>
              <w:jc w:val="right"/>
              <w:rPr>
                <w:sz w:val="21"/>
              </w:rPr>
            </w:pPr>
            <w:r>
              <w:rPr>
                <w:sz w:val="21"/>
              </w:rPr>
              <w:t>2.53 </w:t>
            </w:r>
          </w:p>
        </w:tc>
        <w:tc>
          <w:tcPr>
            <w:tcW w:w="1947" w:type="dxa"/>
          </w:tcPr>
          <w:p>
            <w:pPr>
              <w:pStyle w:val="TableParagraph"/>
              <w:spacing w:before="0"/>
              <w:rPr>
                <w:sz w:val="20"/>
              </w:rPr>
            </w:pPr>
          </w:p>
          <w:p>
            <w:pPr>
              <w:pStyle w:val="TableParagraph"/>
              <w:spacing w:before="155"/>
              <w:ind w:right="-15"/>
              <w:jc w:val="right"/>
              <w:rPr>
                <w:sz w:val="21"/>
              </w:rPr>
            </w:pPr>
            <w:r>
              <w:rPr>
                <w:sz w:val="21"/>
              </w:rPr>
              <w:t>4,085,341.96 </w:t>
            </w:r>
          </w:p>
        </w:tc>
        <w:tc>
          <w:tcPr>
            <w:tcW w:w="973" w:type="dxa"/>
          </w:tcPr>
          <w:p>
            <w:pPr>
              <w:pStyle w:val="TableParagraph"/>
              <w:spacing w:before="0"/>
              <w:rPr>
                <w:sz w:val="20"/>
              </w:rPr>
            </w:pPr>
          </w:p>
          <w:p>
            <w:pPr>
              <w:pStyle w:val="TableParagraph"/>
              <w:spacing w:before="155"/>
              <w:ind w:right="-15"/>
              <w:jc w:val="right"/>
              <w:rPr>
                <w:sz w:val="21"/>
              </w:rPr>
            </w:pPr>
            <w:r>
              <w:rPr>
                <w:w w:val="100"/>
                <w:sz w:val="21"/>
              </w:rPr>
              <w:t> </w:t>
            </w:r>
            <w:r>
              <w:rPr>
                <w:sz w:val="21"/>
              </w:rPr>
              <w:t>1.61 </w:t>
            </w:r>
          </w:p>
        </w:tc>
        <w:tc>
          <w:tcPr>
            <w:tcW w:w="1155" w:type="dxa"/>
          </w:tcPr>
          <w:p>
            <w:pPr>
              <w:pStyle w:val="TableParagraph"/>
              <w:spacing w:before="0"/>
              <w:rPr>
                <w:sz w:val="20"/>
              </w:rPr>
            </w:pPr>
          </w:p>
          <w:p>
            <w:pPr>
              <w:pStyle w:val="TableParagraph"/>
              <w:spacing w:before="155"/>
              <w:ind w:left="155" w:right="-15"/>
              <w:jc w:val="right"/>
              <w:rPr>
                <w:sz w:val="21"/>
              </w:rPr>
            </w:pPr>
            <w:r>
              <w:rPr>
                <w:sz w:val="21"/>
              </w:rPr>
              <w:t>66.69 </w:t>
            </w:r>
          </w:p>
        </w:tc>
        <w:tc>
          <w:tcPr>
            <w:tcW w:w="1343" w:type="dxa"/>
          </w:tcPr>
          <w:p>
            <w:pPr>
              <w:pStyle w:val="TableParagraph"/>
              <w:spacing w:line="242" w:lineRule="auto" w:before="3"/>
              <w:ind w:left="104" w:right="173"/>
              <w:jc w:val="both"/>
              <w:rPr>
                <w:sz w:val="21"/>
              </w:rPr>
            </w:pPr>
            <w:r>
              <w:rPr>
                <w:spacing w:val="-1"/>
                <w:sz w:val="21"/>
              </w:rPr>
              <w:t>主要系纸箱产量增加导致职工薪酬</w:t>
            </w:r>
          </w:p>
          <w:p>
            <w:pPr>
              <w:pStyle w:val="TableParagraph"/>
              <w:spacing w:line="253" w:lineRule="exact"/>
              <w:ind w:left="104"/>
              <w:rPr>
                <w:sz w:val="21"/>
              </w:rPr>
            </w:pPr>
            <w:r>
              <w:rPr>
                <w:sz w:val="21"/>
              </w:rPr>
              <w:t>增加 </w:t>
            </w:r>
          </w:p>
        </w:tc>
      </w:tr>
      <w:tr>
        <w:trPr>
          <w:trHeight w:val="270" w:hRule="atLeast"/>
        </w:trPr>
        <w:tc>
          <w:tcPr>
            <w:tcW w:w="1455" w:type="dxa"/>
            <w:vMerge/>
            <w:tcBorders>
              <w:top w:val="nil"/>
            </w:tcBorders>
          </w:tcPr>
          <w:p>
            <w:pPr>
              <w:rPr>
                <w:sz w:val="2"/>
                <w:szCs w:val="2"/>
              </w:rPr>
            </w:pPr>
          </w:p>
        </w:tc>
        <w:tc>
          <w:tcPr>
            <w:tcW w:w="1267" w:type="dxa"/>
          </w:tcPr>
          <w:p>
            <w:pPr>
              <w:pStyle w:val="TableParagraph"/>
              <w:spacing w:line="250" w:lineRule="exact"/>
              <w:ind w:left="107"/>
              <w:rPr>
                <w:sz w:val="21"/>
              </w:rPr>
            </w:pPr>
            <w:r>
              <w:rPr>
                <w:spacing w:val="-1"/>
                <w:sz w:val="21"/>
              </w:rPr>
              <w:t>制造费用</w:t>
            </w:r>
            <w:r>
              <w:rPr>
                <w:sz w:val="21"/>
              </w:rPr>
              <w:t> </w:t>
            </w:r>
          </w:p>
        </w:tc>
        <w:tc>
          <w:tcPr>
            <w:tcW w:w="1947" w:type="dxa"/>
          </w:tcPr>
          <w:p>
            <w:pPr>
              <w:pStyle w:val="TableParagraph"/>
              <w:spacing w:line="250" w:lineRule="exact"/>
              <w:ind w:right="-15"/>
              <w:jc w:val="right"/>
              <w:rPr>
                <w:sz w:val="21"/>
              </w:rPr>
            </w:pPr>
            <w:r>
              <w:rPr>
                <w:sz w:val="21"/>
              </w:rPr>
              <w:t>75,085,926.30 </w:t>
            </w:r>
          </w:p>
        </w:tc>
        <w:tc>
          <w:tcPr>
            <w:tcW w:w="804" w:type="dxa"/>
          </w:tcPr>
          <w:p>
            <w:pPr>
              <w:pStyle w:val="TableParagraph"/>
              <w:spacing w:line="250" w:lineRule="exact"/>
              <w:ind w:right="-15"/>
              <w:jc w:val="right"/>
              <w:rPr>
                <w:sz w:val="21"/>
              </w:rPr>
            </w:pPr>
            <w:r>
              <w:rPr>
                <w:sz w:val="21"/>
              </w:rPr>
              <w:t>27.85 </w:t>
            </w:r>
          </w:p>
        </w:tc>
        <w:tc>
          <w:tcPr>
            <w:tcW w:w="1947" w:type="dxa"/>
          </w:tcPr>
          <w:p>
            <w:pPr>
              <w:pStyle w:val="TableParagraph"/>
              <w:spacing w:line="250" w:lineRule="exact"/>
              <w:ind w:right="-15"/>
              <w:jc w:val="right"/>
              <w:rPr>
                <w:sz w:val="21"/>
              </w:rPr>
            </w:pPr>
            <w:r>
              <w:rPr>
                <w:sz w:val="21"/>
              </w:rPr>
              <w:t>49,675,392.93 </w:t>
            </w:r>
          </w:p>
        </w:tc>
        <w:tc>
          <w:tcPr>
            <w:tcW w:w="973" w:type="dxa"/>
          </w:tcPr>
          <w:p>
            <w:pPr>
              <w:pStyle w:val="TableParagraph"/>
              <w:spacing w:line="250" w:lineRule="exact"/>
              <w:ind w:right="-15"/>
              <w:jc w:val="right"/>
              <w:rPr>
                <w:sz w:val="21"/>
              </w:rPr>
            </w:pPr>
            <w:r>
              <w:rPr>
                <w:w w:val="100"/>
                <w:sz w:val="21"/>
              </w:rPr>
              <w:t> </w:t>
            </w:r>
            <w:r>
              <w:rPr>
                <w:sz w:val="21"/>
              </w:rPr>
              <w:t>19.62 </w:t>
            </w:r>
          </w:p>
        </w:tc>
        <w:tc>
          <w:tcPr>
            <w:tcW w:w="1155" w:type="dxa"/>
          </w:tcPr>
          <w:p>
            <w:pPr>
              <w:pStyle w:val="TableParagraph"/>
              <w:spacing w:line="250" w:lineRule="exact"/>
              <w:ind w:left="155" w:right="-15"/>
              <w:jc w:val="right"/>
              <w:rPr>
                <w:sz w:val="21"/>
              </w:rPr>
            </w:pPr>
            <w:r>
              <w:rPr>
                <w:sz w:val="21"/>
              </w:rPr>
              <w:t>51.15 </w:t>
            </w:r>
          </w:p>
        </w:tc>
        <w:tc>
          <w:tcPr>
            <w:tcW w:w="1343" w:type="dxa"/>
          </w:tcPr>
          <w:p>
            <w:pPr>
              <w:pStyle w:val="TableParagraph"/>
              <w:spacing w:line="250" w:lineRule="exact"/>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2" w:lineRule="exact"/>
              <w:ind w:left="107"/>
              <w:rPr>
                <w:sz w:val="21"/>
              </w:rPr>
            </w:pPr>
            <w:r>
              <w:rPr>
                <w:sz w:val="21"/>
              </w:rPr>
              <w:t>运费 </w:t>
            </w:r>
          </w:p>
        </w:tc>
        <w:tc>
          <w:tcPr>
            <w:tcW w:w="1947" w:type="dxa"/>
          </w:tcPr>
          <w:p>
            <w:pPr>
              <w:pStyle w:val="TableParagraph"/>
              <w:spacing w:line="252" w:lineRule="exact"/>
              <w:ind w:right="-15"/>
              <w:jc w:val="right"/>
              <w:rPr>
                <w:sz w:val="21"/>
              </w:rPr>
            </w:pPr>
            <w:r>
              <w:rPr>
                <w:sz w:val="21"/>
              </w:rPr>
              <w:t>17,973,477.54 </w:t>
            </w:r>
          </w:p>
        </w:tc>
        <w:tc>
          <w:tcPr>
            <w:tcW w:w="804" w:type="dxa"/>
          </w:tcPr>
          <w:p>
            <w:pPr>
              <w:pStyle w:val="TableParagraph"/>
              <w:spacing w:line="252" w:lineRule="exact"/>
              <w:ind w:right="-15"/>
              <w:jc w:val="right"/>
              <w:rPr>
                <w:sz w:val="21"/>
              </w:rPr>
            </w:pPr>
            <w:r>
              <w:rPr>
                <w:sz w:val="21"/>
              </w:rPr>
              <w:t>6.67 </w:t>
            </w:r>
          </w:p>
        </w:tc>
        <w:tc>
          <w:tcPr>
            <w:tcW w:w="1947" w:type="dxa"/>
          </w:tcPr>
          <w:p>
            <w:pPr>
              <w:pStyle w:val="TableParagraph"/>
              <w:spacing w:line="252" w:lineRule="exact"/>
              <w:ind w:right="-15"/>
              <w:jc w:val="right"/>
              <w:rPr>
                <w:sz w:val="21"/>
              </w:rPr>
            </w:pPr>
            <w:r>
              <w:rPr>
                <w:sz w:val="21"/>
              </w:rPr>
              <w:t>13,563,642.00 </w:t>
            </w:r>
          </w:p>
        </w:tc>
        <w:tc>
          <w:tcPr>
            <w:tcW w:w="973" w:type="dxa"/>
          </w:tcPr>
          <w:p>
            <w:pPr>
              <w:pStyle w:val="TableParagraph"/>
              <w:spacing w:line="252" w:lineRule="exact"/>
              <w:ind w:right="-15"/>
              <w:jc w:val="right"/>
              <w:rPr>
                <w:sz w:val="21"/>
              </w:rPr>
            </w:pPr>
            <w:r>
              <w:rPr>
                <w:w w:val="100"/>
                <w:sz w:val="21"/>
              </w:rPr>
              <w:t> </w:t>
            </w:r>
            <w:r>
              <w:rPr>
                <w:sz w:val="21"/>
              </w:rPr>
              <w:t>5.36 </w:t>
            </w:r>
          </w:p>
        </w:tc>
        <w:tc>
          <w:tcPr>
            <w:tcW w:w="1155" w:type="dxa"/>
          </w:tcPr>
          <w:p>
            <w:pPr>
              <w:pStyle w:val="TableParagraph"/>
              <w:spacing w:line="252" w:lineRule="exact"/>
              <w:ind w:left="155" w:right="-15"/>
              <w:jc w:val="right"/>
              <w:rPr>
                <w:sz w:val="21"/>
              </w:rPr>
            </w:pPr>
            <w:r>
              <w:rPr>
                <w:sz w:val="21"/>
              </w:rPr>
              <w:t>32.51 </w:t>
            </w:r>
          </w:p>
        </w:tc>
        <w:tc>
          <w:tcPr>
            <w:tcW w:w="1343" w:type="dxa"/>
          </w:tcPr>
          <w:p>
            <w:pPr>
              <w:pStyle w:val="TableParagraph"/>
              <w:spacing w:line="252" w:lineRule="exact"/>
              <w:ind w:right="-15"/>
              <w:jc w:val="right"/>
              <w:rPr>
                <w:sz w:val="21"/>
              </w:rPr>
            </w:pPr>
            <w:r>
              <w:rPr>
                <w:w w:val="100"/>
                <w:sz w:val="21"/>
              </w:rPr>
              <w:t> </w:t>
            </w:r>
          </w:p>
        </w:tc>
      </w:tr>
      <w:tr>
        <w:trPr>
          <w:trHeight w:val="270" w:hRule="atLeast"/>
        </w:trPr>
        <w:tc>
          <w:tcPr>
            <w:tcW w:w="1455" w:type="dxa"/>
            <w:vMerge w:val="restart"/>
          </w:tcPr>
          <w:p>
            <w:pPr>
              <w:pStyle w:val="TableParagraph"/>
              <w:spacing w:before="2"/>
              <w:rPr>
                <w:sz w:val="22"/>
              </w:rPr>
            </w:pPr>
          </w:p>
          <w:p>
            <w:pPr>
              <w:pStyle w:val="TableParagraph"/>
              <w:spacing w:before="0"/>
              <w:ind w:left="494" w:right="490"/>
              <w:jc w:val="center"/>
              <w:rPr>
                <w:sz w:val="21"/>
              </w:rPr>
            </w:pPr>
            <w:r>
              <w:rPr>
                <w:sz w:val="21"/>
              </w:rPr>
              <w:t>蒸汽</w:t>
            </w:r>
          </w:p>
        </w:tc>
        <w:tc>
          <w:tcPr>
            <w:tcW w:w="1267" w:type="dxa"/>
          </w:tcPr>
          <w:p>
            <w:pPr>
              <w:pStyle w:val="TableParagraph"/>
              <w:spacing w:line="250" w:lineRule="exact"/>
              <w:ind w:left="107"/>
              <w:rPr>
                <w:sz w:val="21"/>
              </w:rPr>
            </w:pPr>
            <w:r>
              <w:rPr>
                <w:spacing w:val="-1"/>
                <w:sz w:val="21"/>
              </w:rPr>
              <w:t>直接材料</w:t>
            </w:r>
            <w:r>
              <w:rPr>
                <w:sz w:val="21"/>
              </w:rPr>
              <w:t> </w:t>
            </w:r>
          </w:p>
        </w:tc>
        <w:tc>
          <w:tcPr>
            <w:tcW w:w="1947" w:type="dxa"/>
          </w:tcPr>
          <w:p>
            <w:pPr>
              <w:pStyle w:val="TableParagraph"/>
              <w:spacing w:line="250" w:lineRule="exact"/>
              <w:ind w:right="-15"/>
              <w:jc w:val="right"/>
              <w:rPr>
                <w:sz w:val="21"/>
              </w:rPr>
            </w:pPr>
            <w:r>
              <w:rPr>
                <w:sz w:val="21"/>
              </w:rPr>
              <w:t>34,132,084.44 </w:t>
            </w:r>
          </w:p>
        </w:tc>
        <w:tc>
          <w:tcPr>
            <w:tcW w:w="804" w:type="dxa"/>
          </w:tcPr>
          <w:p>
            <w:pPr>
              <w:pStyle w:val="TableParagraph"/>
              <w:spacing w:line="250" w:lineRule="exact"/>
              <w:ind w:right="-15"/>
              <w:jc w:val="right"/>
              <w:rPr>
                <w:sz w:val="21"/>
              </w:rPr>
            </w:pPr>
            <w:r>
              <w:rPr>
                <w:sz w:val="21"/>
              </w:rPr>
              <w:t>71.92 </w:t>
            </w:r>
          </w:p>
        </w:tc>
        <w:tc>
          <w:tcPr>
            <w:tcW w:w="1947" w:type="dxa"/>
          </w:tcPr>
          <w:p>
            <w:pPr>
              <w:pStyle w:val="TableParagraph"/>
              <w:spacing w:line="250" w:lineRule="exact"/>
              <w:ind w:right="-15"/>
              <w:jc w:val="right"/>
              <w:rPr>
                <w:sz w:val="21"/>
              </w:rPr>
            </w:pPr>
            <w:r>
              <w:rPr>
                <w:sz w:val="21"/>
              </w:rPr>
              <w:t>56,218,905.26 </w:t>
            </w:r>
          </w:p>
        </w:tc>
        <w:tc>
          <w:tcPr>
            <w:tcW w:w="973" w:type="dxa"/>
          </w:tcPr>
          <w:p>
            <w:pPr>
              <w:pStyle w:val="TableParagraph"/>
              <w:spacing w:line="250" w:lineRule="exact"/>
              <w:ind w:right="-15"/>
              <w:jc w:val="right"/>
              <w:rPr>
                <w:sz w:val="21"/>
              </w:rPr>
            </w:pPr>
            <w:r>
              <w:rPr>
                <w:w w:val="100"/>
                <w:sz w:val="21"/>
              </w:rPr>
              <w:t> </w:t>
            </w:r>
            <w:r>
              <w:rPr>
                <w:sz w:val="21"/>
              </w:rPr>
              <w:t>86.43 </w:t>
            </w:r>
          </w:p>
        </w:tc>
        <w:tc>
          <w:tcPr>
            <w:tcW w:w="1155" w:type="dxa"/>
          </w:tcPr>
          <w:p>
            <w:pPr>
              <w:pStyle w:val="TableParagraph"/>
              <w:spacing w:line="250" w:lineRule="exact"/>
              <w:ind w:left="155" w:right="-15"/>
              <w:jc w:val="right"/>
              <w:rPr>
                <w:sz w:val="21"/>
              </w:rPr>
            </w:pPr>
            <w:r>
              <w:rPr>
                <w:sz w:val="21"/>
              </w:rPr>
              <w:t>-39.29 </w:t>
            </w:r>
          </w:p>
        </w:tc>
        <w:tc>
          <w:tcPr>
            <w:tcW w:w="1343" w:type="dxa"/>
          </w:tcPr>
          <w:p>
            <w:pPr>
              <w:pStyle w:val="TableParagraph"/>
              <w:spacing w:line="250" w:lineRule="exact"/>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0" w:lineRule="exact" w:before="3"/>
              <w:ind w:left="107"/>
              <w:rPr>
                <w:sz w:val="21"/>
              </w:rPr>
            </w:pPr>
            <w:r>
              <w:rPr>
                <w:spacing w:val="-1"/>
                <w:sz w:val="21"/>
              </w:rPr>
              <w:t>直接人工</w:t>
            </w:r>
            <w:r>
              <w:rPr>
                <w:sz w:val="21"/>
              </w:rPr>
              <w:t> </w:t>
            </w:r>
          </w:p>
        </w:tc>
        <w:tc>
          <w:tcPr>
            <w:tcW w:w="1947" w:type="dxa"/>
          </w:tcPr>
          <w:p>
            <w:pPr>
              <w:pStyle w:val="TableParagraph"/>
              <w:spacing w:line="250" w:lineRule="exact" w:before="3"/>
              <w:ind w:right="-15"/>
              <w:jc w:val="right"/>
              <w:rPr>
                <w:sz w:val="21"/>
              </w:rPr>
            </w:pPr>
            <w:r>
              <w:rPr>
                <w:sz w:val="21"/>
              </w:rPr>
              <w:t>789,020.67 </w:t>
            </w:r>
          </w:p>
        </w:tc>
        <w:tc>
          <w:tcPr>
            <w:tcW w:w="804" w:type="dxa"/>
          </w:tcPr>
          <w:p>
            <w:pPr>
              <w:pStyle w:val="TableParagraph"/>
              <w:spacing w:line="250" w:lineRule="exact" w:before="3"/>
              <w:ind w:right="-15"/>
              <w:jc w:val="right"/>
              <w:rPr>
                <w:sz w:val="21"/>
              </w:rPr>
            </w:pPr>
            <w:r>
              <w:rPr>
                <w:sz w:val="21"/>
              </w:rPr>
              <w:t>1.66 </w:t>
            </w:r>
          </w:p>
        </w:tc>
        <w:tc>
          <w:tcPr>
            <w:tcW w:w="1947" w:type="dxa"/>
          </w:tcPr>
          <w:p>
            <w:pPr>
              <w:pStyle w:val="TableParagraph"/>
              <w:spacing w:line="250" w:lineRule="exact" w:before="3"/>
              <w:ind w:right="-15"/>
              <w:jc w:val="right"/>
              <w:rPr>
                <w:sz w:val="21"/>
              </w:rPr>
            </w:pPr>
            <w:r>
              <w:rPr>
                <w:sz w:val="21"/>
              </w:rPr>
              <w:t>972,438.83 </w:t>
            </w:r>
          </w:p>
        </w:tc>
        <w:tc>
          <w:tcPr>
            <w:tcW w:w="973" w:type="dxa"/>
          </w:tcPr>
          <w:p>
            <w:pPr>
              <w:pStyle w:val="TableParagraph"/>
              <w:spacing w:line="250" w:lineRule="exact" w:before="3"/>
              <w:ind w:right="-15"/>
              <w:jc w:val="right"/>
              <w:rPr>
                <w:sz w:val="21"/>
              </w:rPr>
            </w:pPr>
            <w:r>
              <w:rPr>
                <w:w w:val="100"/>
                <w:sz w:val="21"/>
              </w:rPr>
              <w:t> </w:t>
            </w:r>
            <w:r>
              <w:rPr>
                <w:sz w:val="21"/>
              </w:rPr>
              <w:t>1.49 </w:t>
            </w:r>
          </w:p>
        </w:tc>
        <w:tc>
          <w:tcPr>
            <w:tcW w:w="1155" w:type="dxa"/>
          </w:tcPr>
          <w:p>
            <w:pPr>
              <w:pStyle w:val="TableParagraph"/>
              <w:spacing w:line="250" w:lineRule="exact" w:before="3"/>
              <w:ind w:left="155" w:right="-15"/>
              <w:jc w:val="right"/>
              <w:rPr>
                <w:sz w:val="21"/>
              </w:rPr>
            </w:pPr>
            <w:r>
              <w:rPr>
                <w:sz w:val="21"/>
              </w:rPr>
              <w:t>-18.86 </w:t>
            </w:r>
          </w:p>
        </w:tc>
        <w:tc>
          <w:tcPr>
            <w:tcW w:w="1343" w:type="dxa"/>
          </w:tcPr>
          <w:p>
            <w:pPr>
              <w:pStyle w:val="TableParagraph"/>
              <w:spacing w:line="250" w:lineRule="exact" w:before="3"/>
              <w:ind w:right="-15"/>
              <w:jc w:val="right"/>
              <w:rPr>
                <w:sz w:val="21"/>
              </w:rPr>
            </w:pPr>
            <w:r>
              <w:rPr>
                <w:w w:val="100"/>
                <w:sz w:val="21"/>
              </w:rPr>
              <w:t> </w:t>
            </w:r>
          </w:p>
        </w:tc>
      </w:tr>
      <w:tr>
        <w:trPr>
          <w:trHeight w:val="273" w:hRule="atLeast"/>
        </w:trPr>
        <w:tc>
          <w:tcPr>
            <w:tcW w:w="1455" w:type="dxa"/>
            <w:vMerge/>
            <w:tcBorders>
              <w:top w:val="nil"/>
            </w:tcBorders>
          </w:tcPr>
          <w:p>
            <w:pPr>
              <w:rPr>
                <w:sz w:val="2"/>
                <w:szCs w:val="2"/>
              </w:rPr>
            </w:pPr>
          </w:p>
        </w:tc>
        <w:tc>
          <w:tcPr>
            <w:tcW w:w="1267" w:type="dxa"/>
          </w:tcPr>
          <w:p>
            <w:pPr>
              <w:pStyle w:val="TableParagraph"/>
              <w:spacing w:line="252" w:lineRule="exact"/>
              <w:ind w:left="107"/>
              <w:rPr>
                <w:sz w:val="21"/>
              </w:rPr>
            </w:pPr>
            <w:r>
              <w:rPr>
                <w:spacing w:val="-1"/>
                <w:sz w:val="21"/>
              </w:rPr>
              <w:t>制造费用</w:t>
            </w:r>
            <w:r>
              <w:rPr>
                <w:sz w:val="21"/>
              </w:rPr>
              <w:t> </w:t>
            </w:r>
          </w:p>
        </w:tc>
        <w:tc>
          <w:tcPr>
            <w:tcW w:w="1947" w:type="dxa"/>
          </w:tcPr>
          <w:p>
            <w:pPr>
              <w:pStyle w:val="TableParagraph"/>
              <w:spacing w:line="252" w:lineRule="exact"/>
              <w:ind w:right="-15"/>
              <w:jc w:val="right"/>
              <w:rPr>
                <w:sz w:val="21"/>
              </w:rPr>
            </w:pPr>
            <w:r>
              <w:rPr>
                <w:sz w:val="21"/>
              </w:rPr>
              <w:t>12,536,893.49 </w:t>
            </w:r>
          </w:p>
        </w:tc>
        <w:tc>
          <w:tcPr>
            <w:tcW w:w="804" w:type="dxa"/>
          </w:tcPr>
          <w:p>
            <w:pPr>
              <w:pStyle w:val="TableParagraph"/>
              <w:spacing w:line="252" w:lineRule="exact"/>
              <w:ind w:right="-15"/>
              <w:jc w:val="right"/>
              <w:rPr>
                <w:sz w:val="21"/>
              </w:rPr>
            </w:pPr>
            <w:r>
              <w:rPr>
                <w:sz w:val="21"/>
              </w:rPr>
              <w:t>26.42 </w:t>
            </w:r>
          </w:p>
        </w:tc>
        <w:tc>
          <w:tcPr>
            <w:tcW w:w="1947" w:type="dxa"/>
          </w:tcPr>
          <w:p>
            <w:pPr>
              <w:pStyle w:val="TableParagraph"/>
              <w:spacing w:line="252" w:lineRule="exact"/>
              <w:ind w:right="-15"/>
              <w:jc w:val="right"/>
              <w:rPr>
                <w:sz w:val="21"/>
              </w:rPr>
            </w:pPr>
            <w:r>
              <w:rPr>
                <w:sz w:val="21"/>
              </w:rPr>
              <w:t>7,860,044.60 </w:t>
            </w:r>
          </w:p>
        </w:tc>
        <w:tc>
          <w:tcPr>
            <w:tcW w:w="973" w:type="dxa"/>
          </w:tcPr>
          <w:p>
            <w:pPr>
              <w:pStyle w:val="TableParagraph"/>
              <w:spacing w:line="252" w:lineRule="exact"/>
              <w:ind w:right="-15"/>
              <w:jc w:val="right"/>
              <w:rPr>
                <w:sz w:val="21"/>
              </w:rPr>
            </w:pPr>
            <w:r>
              <w:rPr>
                <w:w w:val="100"/>
                <w:sz w:val="21"/>
              </w:rPr>
              <w:t> </w:t>
            </w:r>
            <w:r>
              <w:rPr>
                <w:sz w:val="21"/>
              </w:rPr>
              <w:t>12.08 </w:t>
            </w:r>
          </w:p>
        </w:tc>
        <w:tc>
          <w:tcPr>
            <w:tcW w:w="1155" w:type="dxa"/>
          </w:tcPr>
          <w:p>
            <w:pPr>
              <w:pStyle w:val="TableParagraph"/>
              <w:spacing w:line="252" w:lineRule="exact"/>
              <w:ind w:left="155" w:right="-15"/>
              <w:jc w:val="right"/>
              <w:rPr>
                <w:sz w:val="21"/>
              </w:rPr>
            </w:pPr>
            <w:r>
              <w:rPr>
                <w:sz w:val="21"/>
              </w:rPr>
              <w:t>59.50 </w:t>
            </w:r>
          </w:p>
        </w:tc>
        <w:tc>
          <w:tcPr>
            <w:tcW w:w="1343" w:type="dxa"/>
          </w:tcPr>
          <w:p>
            <w:pPr>
              <w:pStyle w:val="TableParagraph"/>
              <w:spacing w:line="252" w:lineRule="exact"/>
              <w:ind w:right="-15"/>
              <w:jc w:val="right"/>
              <w:rPr>
                <w:sz w:val="21"/>
              </w:rPr>
            </w:pPr>
            <w:r>
              <w:rPr>
                <w:w w:val="100"/>
                <w:sz w:val="21"/>
              </w:rPr>
              <w:t> </w:t>
            </w:r>
          </w:p>
        </w:tc>
      </w:tr>
    </w:tbl>
    <w:p>
      <w:pPr>
        <w:pStyle w:val="BodyText"/>
        <w:spacing w:before="1"/>
      </w:pPr>
      <w:r>
        <w:rPr>
          <w:w w:val="100"/>
        </w:rPr>
        <w:t> </w:t>
      </w:r>
    </w:p>
    <w:p>
      <w:pPr>
        <w:pStyle w:val="ListParagraph"/>
        <w:numPr>
          <w:ilvl w:val="1"/>
          <w:numId w:val="3"/>
        </w:numPr>
        <w:tabs>
          <w:tab w:pos="1784" w:val="left" w:leader="none"/>
        </w:tabs>
        <w:spacing w:line="240" w:lineRule="auto" w:before="62" w:after="0"/>
        <w:ind w:left="1783" w:right="0" w:hanging="462"/>
        <w:jc w:val="left"/>
        <w:rPr>
          <w:sz w:val="21"/>
        </w:rPr>
      </w:pPr>
      <w:r>
        <w:rPr>
          <w:sz w:val="21"/>
        </w:rPr>
        <w:t>报告期主要子公司股权变动导致合并范围变化</w:t>
      </w:r>
    </w:p>
    <w:p>
      <w:pPr>
        <w:pStyle w:val="BodyText"/>
        <w:spacing w:before="65"/>
      </w:pPr>
      <w:r>
        <w:rPr>
          <w:spacing w:val="-1"/>
        </w:rPr>
        <w:t>□适用 √不适用</w:t>
      </w:r>
      <w:r>
        <w:rPr>
          <w:spacing w:val="-3"/>
        </w:rPr>
        <w:t> </w:t>
      </w:r>
      <w:r>
        <w:rPr>
          <w:color w:val="333399"/>
        </w:rPr>
        <w:t> </w:t>
      </w:r>
    </w:p>
    <w:p>
      <w:pPr>
        <w:pStyle w:val="BodyText"/>
        <w:spacing w:before="2"/>
      </w:pPr>
      <w:r>
        <w:rPr>
          <w:w w:val="100"/>
        </w:rPr>
        <w:t> </w:t>
      </w:r>
    </w:p>
    <w:p>
      <w:pPr>
        <w:pStyle w:val="ListParagraph"/>
        <w:numPr>
          <w:ilvl w:val="1"/>
          <w:numId w:val="3"/>
        </w:numPr>
        <w:tabs>
          <w:tab w:pos="1784" w:val="left" w:leader="none"/>
        </w:tabs>
        <w:spacing w:line="240" w:lineRule="auto" w:before="64" w:after="0"/>
        <w:ind w:left="1783" w:right="0" w:hanging="462"/>
        <w:jc w:val="left"/>
        <w:rPr>
          <w:sz w:val="21"/>
        </w:rPr>
      </w:pPr>
      <w:r>
        <w:rPr>
          <w:sz w:val="21"/>
        </w:rPr>
        <w:t>公司报告期内业务、产品或服务发生重大变化或调整有关情况</w:t>
      </w:r>
    </w:p>
    <w:p>
      <w:pPr>
        <w:pStyle w:val="BodyText"/>
        <w:spacing w:before="62"/>
      </w:pPr>
      <w:r>
        <w:rPr>
          <w:spacing w:val="-1"/>
        </w:rPr>
        <w:t>□适用 √不适用</w:t>
      </w:r>
      <w:r>
        <w:rPr>
          <w:spacing w:val="-3"/>
        </w:rPr>
        <w:t> </w:t>
      </w:r>
      <w:r>
        <w:rPr>
          <w:color w:val="333399"/>
        </w:rPr>
        <w:t> </w:t>
      </w:r>
    </w:p>
    <w:p>
      <w:pPr>
        <w:pStyle w:val="BodyText"/>
        <w:spacing w:before="5"/>
      </w:pPr>
      <w:r>
        <w:rPr>
          <w:w w:val="100"/>
        </w:rPr>
        <w:t> </w:t>
      </w:r>
    </w:p>
    <w:p>
      <w:pPr>
        <w:pStyle w:val="ListParagraph"/>
        <w:numPr>
          <w:ilvl w:val="1"/>
          <w:numId w:val="3"/>
        </w:numPr>
        <w:tabs>
          <w:tab w:pos="1784" w:val="left" w:leader="none"/>
        </w:tabs>
        <w:spacing w:line="297" w:lineRule="auto" w:before="63" w:after="0"/>
        <w:ind w:left="1217" w:right="6968" w:firstLine="105"/>
        <w:jc w:val="left"/>
        <w:rPr>
          <w:sz w:val="21"/>
        </w:rPr>
      </w:pPr>
      <w:r>
        <w:rPr>
          <w:sz w:val="21"/>
        </w:rPr>
        <w:t>主要销售客户及主要供应商情况A.公司主要销售客户情况 </w:t>
      </w:r>
    </w:p>
    <w:p>
      <w:pPr>
        <w:pStyle w:val="BodyText"/>
        <w:spacing w:line="207" w:lineRule="exact"/>
      </w:pPr>
      <w:r>
        <w:rPr>
          <w:spacing w:val="-1"/>
        </w:rPr>
        <w:t>√适用 □不适用</w:t>
      </w:r>
      <w:r>
        <w:rPr>
          <w:spacing w:val="-3"/>
        </w:rPr>
        <w:t> </w:t>
      </w:r>
      <w:r>
        <w:rPr/>
        <w:t> </w:t>
      </w:r>
    </w:p>
    <w:p>
      <w:pPr>
        <w:pStyle w:val="BodyText"/>
        <w:spacing w:line="242" w:lineRule="auto" w:before="4"/>
        <w:ind w:right="1821"/>
      </w:pPr>
      <w:r>
        <w:rPr>
          <w:spacing w:val="-7"/>
        </w:rPr>
        <w:t>前五名客户销售额 </w:t>
      </w:r>
      <w:r>
        <w:rPr>
          <w:spacing w:val="-1"/>
        </w:rPr>
        <w:t>28,799.09</w:t>
      </w:r>
      <w:r>
        <w:rPr>
          <w:spacing w:val="-12"/>
        </w:rPr>
        <w:t> 万元，占年度销售总额 </w:t>
      </w:r>
      <w:r>
        <w:rPr/>
        <w:t>12.57%；其中前五名客户销售额中关联方</w:t>
      </w:r>
      <w:r>
        <w:rPr>
          <w:spacing w:val="-14"/>
        </w:rPr>
        <w:t>销售额 </w:t>
      </w:r>
      <w:r>
        <w:rPr/>
        <w:t>0</w:t>
      </w:r>
      <w:r>
        <w:rPr>
          <w:spacing w:val="-12"/>
        </w:rPr>
        <w:t> 万元，占年度销售总额 </w:t>
      </w:r>
      <w:r>
        <w:rPr/>
        <w:t>0%。 </w:t>
      </w:r>
    </w:p>
    <w:p>
      <w:pPr>
        <w:pStyle w:val="BodyText"/>
        <w:spacing w:before="1"/>
        <w:ind w:left="0" w:right="1548"/>
        <w:jc w:val="right"/>
      </w:pPr>
      <w:r>
        <w:rPr/>
        <w:t>单位：万元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557"/>
        <w:gridCol w:w="1985"/>
        <w:gridCol w:w="2527"/>
        <w:gridCol w:w="1764"/>
      </w:tblGrid>
      <w:tr>
        <w:trPr>
          <w:trHeight w:val="544" w:hRule="atLeast"/>
        </w:trPr>
        <w:tc>
          <w:tcPr>
            <w:tcW w:w="989" w:type="dxa"/>
          </w:tcPr>
          <w:p>
            <w:pPr>
              <w:pStyle w:val="TableParagraph"/>
              <w:spacing w:before="137"/>
              <w:ind w:left="211" w:right="98"/>
              <w:jc w:val="center"/>
              <w:rPr>
                <w:sz w:val="21"/>
              </w:rPr>
            </w:pPr>
            <w:r>
              <w:rPr>
                <w:sz w:val="21"/>
              </w:rPr>
              <w:t>序号 </w:t>
            </w:r>
          </w:p>
        </w:tc>
        <w:tc>
          <w:tcPr>
            <w:tcW w:w="1557" w:type="dxa"/>
          </w:tcPr>
          <w:p>
            <w:pPr>
              <w:pStyle w:val="TableParagraph"/>
              <w:spacing w:before="137"/>
              <w:ind w:left="357"/>
              <w:rPr>
                <w:sz w:val="21"/>
              </w:rPr>
            </w:pPr>
            <w:r>
              <w:rPr>
                <w:spacing w:val="-1"/>
                <w:sz w:val="21"/>
              </w:rPr>
              <w:t>客户名称</w:t>
            </w:r>
            <w:r>
              <w:rPr>
                <w:sz w:val="21"/>
              </w:rPr>
              <w:t> </w:t>
            </w:r>
          </w:p>
        </w:tc>
        <w:tc>
          <w:tcPr>
            <w:tcW w:w="1985" w:type="dxa"/>
          </w:tcPr>
          <w:p>
            <w:pPr>
              <w:pStyle w:val="TableParagraph"/>
              <w:spacing w:before="137"/>
              <w:ind w:left="678"/>
              <w:rPr>
                <w:sz w:val="21"/>
              </w:rPr>
            </w:pPr>
            <w:r>
              <w:rPr>
                <w:sz w:val="21"/>
              </w:rPr>
              <w:t>销售额 </w:t>
            </w:r>
          </w:p>
        </w:tc>
        <w:tc>
          <w:tcPr>
            <w:tcW w:w="2527" w:type="dxa"/>
          </w:tcPr>
          <w:p>
            <w:pPr>
              <w:pStyle w:val="TableParagraph"/>
              <w:ind w:left="299" w:right="287"/>
              <w:jc w:val="center"/>
              <w:rPr>
                <w:sz w:val="21"/>
              </w:rPr>
            </w:pPr>
            <w:r>
              <w:rPr>
                <w:sz w:val="21"/>
              </w:rPr>
              <w:t>占年度销售总额比例</w:t>
            </w:r>
          </w:p>
          <w:p>
            <w:pPr>
              <w:pStyle w:val="TableParagraph"/>
              <w:spacing w:line="250" w:lineRule="exact" w:before="4"/>
              <w:ind w:left="299" w:right="181"/>
              <w:jc w:val="center"/>
              <w:rPr>
                <w:sz w:val="21"/>
              </w:rPr>
            </w:pPr>
            <w:r>
              <w:rPr>
                <w:sz w:val="21"/>
              </w:rPr>
              <w:t>（%） </w:t>
            </w:r>
          </w:p>
        </w:tc>
        <w:tc>
          <w:tcPr>
            <w:tcW w:w="1764" w:type="dxa"/>
          </w:tcPr>
          <w:p>
            <w:pPr>
              <w:pStyle w:val="TableParagraph"/>
              <w:spacing w:before="137"/>
              <w:ind w:left="287" w:right="173"/>
              <w:jc w:val="center"/>
              <w:rPr>
                <w:sz w:val="21"/>
              </w:rPr>
            </w:pPr>
            <w:r>
              <w:rPr>
                <w:spacing w:val="-1"/>
                <w:sz w:val="21"/>
              </w:rPr>
              <w:t>是否关联单位</w:t>
            </w:r>
            <w:r>
              <w:rPr>
                <w:sz w:val="21"/>
              </w:rPr>
              <w:t> </w:t>
            </w:r>
          </w:p>
        </w:tc>
      </w:tr>
      <w:tr>
        <w:trPr>
          <w:trHeight w:val="273" w:hRule="atLeast"/>
        </w:trPr>
        <w:tc>
          <w:tcPr>
            <w:tcW w:w="989" w:type="dxa"/>
          </w:tcPr>
          <w:p>
            <w:pPr>
              <w:pStyle w:val="TableParagraph"/>
              <w:spacing w:line="252" w:lineRule="exact"/>
              <w:ind w:left="211" w:right="96"/>
              <w:jc w:val="center"/>
              <w:rPr>
                <w:sz w:val="21"/>
              </w:rPr>
            </w:pPr>
            <w:r>
              <w:rPr>
                <w:sz w:val="21"/>
              </w:rPr>
              <w:t>1 </w:t>
            </w:r>
          </w:p>
        </w:tc>
        <w:tc>
          <w:tcPr>
            <w:tcW w:w="1557" w:type="dxa"/>
          </w:tcPr>
          <w:p>
            <w:pPr>
              <w:pStyle w:val="TableParagraph"/>
              <w:spacing w:line="252" w:lineRule="exact"/>
              <w:ind w:left="105"/>
              <w:rPr>
                <w:sz w:val="21"/>
              </w:rPr>
            </w:pPr>
            <w:r>
              <w:rPr>
                <w:spacing w:val="-18"/>
                <w:sz w:val="21"/>
              </w:rPr>
              <w:t>客户 </w:t>
            </w:r>
            <w:r>
              <w:rPr>
                <w:sz w:val="21"/>
              </w:rPr>
              <w:t>1 </w:t>
            </w:r>
          </w:p>
        </w:tc>
        <w:tc>
          <w:tcPr>
            <w:tcW w:w="1985" w:type="dxa"/>
          </w:tcPr>
          <w:p>
            <w:pPr>
              <w:pStyle w:val="TableParagraph"/>
              <w:spacing w:line="252" w:lineRule="exact"/>
              <w:ind w:left="1038" w:right="-15"/>
              <w:rPr>
                <w:sz w:val="21"/>
              </w:rPr>
            </w:pPr>
            <w:r>
              <w:rPr>
                <w:sz w:val="21"/>
              </w:rPr>
              <w:t>9,383.10 </w:t>
            </w:r>
          </w:p>
        </w:tc>
        <w:tc>
          <w:tcPr>
            <w:tcW w:w="2527" w:type="dxa"/>
          </w:tcPr>
          <w:p>
            <w:pPr>
              <w:pStyle w:val="TableParagraph"/>
              <w:spacing w:line="252" w:lineRule="exact"/>
              <w:ind w:right="-15"/>
              <w:jc w:val="right"/>
              <w:rPr>
                <w:sz w:val="21"/>
              </w:rPr>
            </w:pPr>
            <w:r>
              <w:rPr>
                <w:sz w:val="21"/>
              </w:rPr>
              <w:t>4.10 </w:t>
            </w:r>
          </w:p>
        </w:tc>
        <w:tc>
          <w:tcPr>
            <w:tcW w:w="1764" w:type="dxa"/>
          </w:tcPr>
          <w:p>
            <w:pPr>
              <w:pStyle w:val="TableParagraph"/>
              <w:spacing w:line="252" w:lineRule="exact"/>
              <w:ind w:left="285" w:right="173"/>
              <w:jc w:val="center"/>
              <w:rPr>
                <w:sz w:val="21"/>
              </w:rPr>
            </w:pPr>
            <w:r>
              <w:rPr>
                <w:sz w:val="21"/>
              </w:rPr>
              <w:t>否 </w:t>
            </w:r>
          </w:p>
        </w:tc>
      </w:tr>
    </w:tbl>
    <w:p>
      <w:pPr>
        <w:spacing w:after="0" w:line="252" w:lineRule="exact"/>
        <w:jc w:val="center"/>
        <w:rPr>
          <w:sz w:val="21"/>
        </w:rPr>
        <w:sectPr>
          <w:pgSz w:w="11910" w:h="16840"/>
          <w:pgMar w:header="880" w:footer="1195" w:top="1120" w:bottom="1380" w:left="60" w:right="140"/>
        </w:sectPr>
      </w:pPr>
    </w:p>
    <w:p>
      <w:pPr>
        <w:pStyle w:val="BodyText"/>
        <w:spacing w:before="9"/>
        <w:ind w:left="0"/>
        <w:rPr>
          <w:sz w:val="2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557"/>
        <w:gridCol w:w="1985"/>
        <w:gridCol w:w="2527"/>
        <w:gridCol w:w="1764"/>
      </w:tblGrid>
      <w:tr>
        <w:trPr>
          <w:trHeight w:val="273" w:hRule="atLeast"/>
        </w:trPr>
        <w:tc>
          <w:tcPr>
            <w:tcW w:w="989" w:type="dxa"/>
          </w:tcPr>
          <w:p>
            <w:pPr>
              <w:pStyle w:val="TableParagraph"/>
              <w:spacing w:line="252" w:lineRule="exact"/>
              <w:ind w:left="211" w:right="96"/>
              <w:jc w:val="center"/>
              <w:rPr>
                <w:sz w:val="21"/>
              </w:rPr>
            </w:pPr>
            <w:r>
              <w:rPr>
                <w:sz w:val="21"/>
              </w:rPr>
              <w:t>2 </w:t>
            </w:r>
          </w:p>
        </w:tc>
        <w:tc>
          <w:tcPr>
            <w:tcW w:w="1557" w:type="dxa"/>
          </w:tcPr>
          <w:p>
            <w:pPr>
              <w:pStyle w:val="TableParagraph"/>
              <w:spacing w:line="252" w:lineRule="exact"/>
              <w:ind w:left="105"/>
              <w:rPr>
                <w:sz w:val="21"/>
              </w:rPr>
            </w:pPr>
            <w:r>
              <w:rPr>
                <w:spacing w:val="-18"/>
                <w:sz w:val="21"/>
              </w:rPr>
              <w:t>客户 </w:t>
            </w:r>
            <w:r>
              <w:rPr>
                <w:sz w:val="21"/>
              </w:rPr>
              <w:t>2 </w:t>
            </w:r>
          </w:p>
        </w:tc>
        <w:tc>
          <w:tcPr>
            <w:tcW w:w="1985" w:type="dxa"/>
          </w:tcPr>
          <w:p>
            <w:pPr>
              <w:pStyle w:val="TableParagraph"/>
              <w:spacing w:line="252" w:lineRule="exact"/>
              <w:ind w:right="-15"/>
              <w:jc w:val="right"/>
              <w:rPr>
                <w:sz w:val="21"/>
              </w:rPr>
            </w:pPr>
            <w:r>
              <w:rPr>
                <w:sz w:val="21"/>
              </w:rPr>
              <w:t>6,973.05 </w:t>
            </w:r>
          </w:p>
        </w:tc>
        <w:tc>
          <w:tcPr>
            <w:tcW w:w="2527" w:type="dxa"/>
          </w:tcPr>
          <w:p>
            <w:pPr>
              <w:pStyle w:val="TableParagraph"/>
              <w:spacing w:line="252" w:lineRule="exact"/>
              <w:ind w:right="-15"/>
              <w:jc w:val="right"/>
              <w:rPr>
                <w:sz w:val="21"/>
              </w:rPr>
            </w:pPr>
            <w:r>
              <w:rPr>
                <w:sz w:val="21"/>
              </w:rPr>
              <w:t>3.04 </w:t>
            </w:r>
          </w:p>
        </w:tc>
        <w:tc>
          <w:tcPr>
            <w:tcW w:w="1764" w:type="dxa"/>
          </w:tcPr>
          <w:p>
            <w:pPr>
              <w:pStyle w:val="TableParagraph"/>
              <w:spacing w:line="252" w:lineRule="exact"/>
              <w:ind w:left="775"/>
              <w:rPr>
                <w:sz w:val="21"/>
              </w:rPr>
            </w:pPr>
            <w:r>
              <w:rPr>
                <w:sz w:val="21"/>
              </w:rPr>
              <w:t>否 </w:t>
            </w:r>
          </w:p>
        </w:tc>
      </w:tr>
      <w:tr>
        <w:trPr>
          <w:trHeight w:val="271" w:hRule="atLeast"/>
        </w:trPr>
        <w:tc>
          <w:tcPr>
            <w:tcW w:w="989" w:type="dxa"/>
          </w:tcPr>
          <w:p>
            <w:pPr>
              <w:pStyle w:val="TableParagraph"/>
              <w:spacing w:line="250" w:lineRule="exact"/>
              <w:ind w:left="211" w:right="96"/>
              <w:jc w:val="center"/>
              <w:rPr>
                <w:sz w:val="21"/>
              </w:rPr>
            </w:pPr>
            <w:r>
              <w:rPr>
                <w:sz w:val="21"/>
              </w:rPr>
              <w:t>3 </w:t>
            </w:r>
          </w:p>
        </w:tc>
        <w:tc>
          <w:tcPr>
            <w:tcW w:w="1557" w:type="dxa"/>
          </w:tcPr>
          <w:p>
            <w:pPr>
              <w:pStyle w:val="TableParagraph"/>
              <w:spacing w:line="250" w:lineRule="exact"/>
              <w:ind w:left="105"/>
              <w:rPr>
                <w:sz w:val="21"/>
              </w:rPr>
            </w:pPr>
            <w:r>
              <w:rPr>
                <w:spacing w:val="-18"/>
                <w:sz w:val="21"/>
              </w:rPr>
              <w:t>客户 </w:t>
            </w:r>
            <w:r>
              <w:rPr>
                <w:sz w:val="21"/>
              </w:rPr>
              <w:t>3 </w:t>
            </w:r>
          </w:p>
        </w:tc>
        <w:tc>
          <w:tcPr>
            <w:tcW w:w="1985" w:type="dxa"/>
          </w:tcPr>
          <w:p>
            <w:pPr>
              <w:pStyle w:val="TableParagraph"/>
              <w:spacing w:line="250" w:lineRule="exact"/>
              <w:ind w:right="-15"/>
              <w:jc w:val="right"/>
              <w:rPr>
                <w:sz w:val="21"/>
              </w:rPr>
            </w:pPr>
            <w:r>
              <w:rPr>
                <w:sz w:val="21"/>
              </w:rPr>
              <w:t>4,370.84 </w:t>
            </w:r>
          </w:p>
        </w:tc>
        <w:tc>
          <w:tcPr>
            <w:tcW w:w="2527" w:type="dxa"/>
          </w:tcPr>
          <w:p>
            <w:pPr>
              <w:pStyle w:val="TableParagraph"/>
              <w:spacing w:line="250" w:lineRule="exact"/>
              <w:ind w:right="-15"/>
              <w:jc w:val="right"/>
              <w:rPr>
                <w:sz w:val="21"/>
              </w:rPr>
            </w:pPr>
            <w:r>
              <w:rPr>
                <w:sz w:val="21"/>
              </w:rPr>
              <w:t>1.91 </w:t>
            </w:r>
          </w:p>
        </w:tc>
        <w:tc>
          <w:tcPr>
            <w:tcW w:w="1764" w:type="dxa"/>
          </w:tcPr>
          <w:p>
            <w:pPr>
              <w:pStyle w:val="TableParagraph"/>
              <w:spacing w:line="250" w:lineRule="exact"/>
              <w:ind w:left="775"/>
              <w:rPr>
                <w:sz w:val="21"/>
              </w:rPr>
            </w:pPr>
            <w:r>
              <w:rPr>
                <w:sz w:val="21"/>
              </w:rPr>
              <w:t>否 </w:t>
            </w:r>
          </w:p>
        </w:tc>
      </w:tr>
      <w:tr>
        <w:trPr>
          <w:trHeight w:val="273" w:hRule="atLeast"/>
        </w:trPr>
        <w:tc>
          <w:tcPr>
            <w:tcW w:w="989" w:type="dxa"/>
          </w:tcPr>
          <w:p>
            <w:pPr>
              <w:pStyle w:val="TableParagraph"/>
              <w:spacing w:line="252" w:lineRule="exact"/>
              <w:ind w:left="211" w:right="96"/>
              <w:jc w:val="center"/>
              <w:rPr>
                <w:sz w:val="21"/>
              </w:rPr>
            </w:pPr>
            <w:r>
              <w:rPr>
                <w:sz w:val="21"/>
              </w:rPr>
              <w:t>4 </w:t>
            </w:r>
          </w:p>
        </w:tc>
        <w:tc>
          <w:tcPr>
            <w:tcW w:w="1557" w:type="dxa"/>
          </w:tcPr>
          <w:p>
            <w:pPr>
              <w:pStyle w:val="TableParagraph"/>
              <w:spacing w:line="252" w:lineRule="exact"/>
              <w:ind w:left="105"/>
              <w:rPr>
                <w:sz w:val="21"/>
              </w:rPr>
            </w:pPr>
            <w:r>
              <w:rPr>
                <w:spacing w:val="-18"/>
                <w:sz w:val="21"/>
              </w:rPr>
              <w:t>客户 </w:t>
            </w:r>
            <w:r>
              <w:rPr>
                <w:sz w:val="21"/>
              </w:rPr>
              <w:t>4 </w:t>
            </w:r>
          </w:p>
        </w:tc>
        <w:tc>
          <w:tcPr>
            <w:tcW w:w="1985" w:type="dxa"/>
          </w:tcPr>
          <w:p>
            <w:pPr>
              <w:pStyle w:val="TableParagraph"/>
              <w:spacing w:line="252" w:lineRule="exact"/>
              <w:ind w:right="-15"/>
              <w:jc w:val="right"/>
              <w:rPr>
                <w:sz w:val="21"/>
              </w:rPr>
            </w:pPr>
            <w:r>
              <w:rPr>
                <w:sz w:val="21"/>
              </w:rPr>
              <w:t>4,106.99 </w:t>
            </w:r>
          </w:p>
        </w:tc>
        <w:tc>
          <w:tcPr>
            <w:tcW w:w="2527" w:type="dxa"/>
          </w:tcPr>
          <w:p>
            <w:pPr>
              <w:pStyle w:val="TableParagraph"/>
              <w:spacing w:line="252" w:lineRule="exact"/>
              <w:ind w:right="-15"/>
              <w:jc w:val="right"/>
              <w:rPr>
                <w:sz w:val="21"/>
              </w:rPr>
            </w:pPr>
            <w:r>
              <w:rPr>
                <w:sz w:val="21"/>
              </w:rPr>
              <w:t>1.79 </w:t>
            </w:r>
          </w:p>
        </w:tc>
        <w:tc>
          <w:tcPr>
            <w:tcW w:w="1764" w:type="dxa"/>
          </w:tcPr>
          <w:p>
            <w:pPr>
              <w:pStyle w:val="TableParagraph"/>
              <w:spacing w:line="252" w:lineRule="exact"/>
              <w:ind w:left="775"/>
              <w:rPr>
                <w:sz w:val="21"/>
              </w:rPr>
            </w:pPr>
            <w:r>
              <w:rPr>
                <w:sz w:val="21"/>
              </w:rPr>
              <w:t>否 </w:t>
            </w:r>
          </w:p>
        </w:tc>
      </w:tr>
      <w:tr>
        <w:trPr>
          <w:trHeight w:val="273" w:hRule="atLeast"/>
        </w:trPr>
        <w:tc>
          <w:tcPr>
            <w:tcW w:w="989" w:type="dxa"/>
          </w:tcPr>
          <w:p>
            <w:pPr>
              <w:pStyle w:val="TableParagraph"/>
              <w:spacing w:line="252" w:lineRule="exact"/>
              <w:ind w:left="211" w:right="96"/>
              <w:jc w:val="center"/>
              <w:rPr>
                <w:sz w:val="21"/>
              </w:rPr>
            </w:pPr>
            <w:r>
              <w:rPr>
                <w:sz w:val="21"/>
              </w:rPr>
              <w:t>5 </w:t>
            </w:r>
          </w:p>
        </w:tc>
        <w:tc>
          <w:tcPr>
            <w:tcW w:w="1557" w:type="dxa"/>
          </w:tcPr>
          <w:p>
            <w:pPr>
              <w:pStyle w:val="TableParagraph"/>
              <w:spacing w:line="252" w:lineRule="exact"/>
              <w:ind w:left="105"/>
              <w:rPr>
                <w:sz w:val="21"/>
              </w:rPr>
            </w:pPr>
            <w:r>
              <w:rPr>
                <w:spacing w:val="-18"/>
                <w:sz w:val="21"/>
              </w:rPr>
              <w:t>客户 </w:t>
            </w:r>
            <w:r>
              <w:rPr>
                <w:sz w:val="21"/>
              </w:rPr>
              <w:t>5 </w:t>
            </w:r>
          </w:p>
        </w:tc>
        <w:tc>
          <w:tcPr>
            <w:tcW w:w="1985" w:type="dxa"/>
          </w:tcPr>
          <w:p>
            <w:pPr>
              <w:pStyle w:val="TableParagraph"/>
              <w:spacing w:line="252" w:lineRule="exact"/>
              <w:ind w:right="-15"/>
              <w:jc w:val="right"/>
              <w:rPr>
                <w:sz w:val="21"/>
              </w:rPr>
            </w:pPr>
            <w:r>
              <w:rPr>
                <w:sz w:val="21"/>
              </w:rPr>
              <w:t>3,965.11 </w:t>
            </w:r>
          </w:p>
        </w:tc>
        <w:tc>
          <w:tcPr>
            <w:tcW w:w="2527" w:type="dxa"/>
          </w:tcPr>
          <w:p>
            <w:pPr>
              <w:pStyle w:val="TableParagraph"/>
              <w:spacing w:line="252" w:lineRule="exact"/>
              <w:ind w:right="-15"/>
              <w:jc w:val="right"/>
              <w:rPr>
                <w:sz w:val="21"/>
              </w:rPr>
            </w:pPr>
            <w:r>
              <w:rPr>
                <w:sz w:val="21"/>
              </w:rPr>
              <w:t>1.73 </w:t>
            </w:r>
          </w:p>
        </w:tc>
        <w:tc>
          <w:tcPr>
            <w:tcW w:w="1764" w:type="dxa"/>
          </w:tcPr>
          <w:p>
            <w:pPr>
              <w:pStyle w:val="TableParagraph"/>
              <w:spacing w:line="252" w:lineRule="exact"/>
              <w:ind w:left="775"/>
              <w:rPr>
                <w:sz w:val="21"/>
              </w:rPr>
            </w:pPr>
            <w:r>
              <w:rPr>
                <w:sz w:val="21"/>
              </w:rPr>
              <w:t>否 </w:t>
            </w:r>
          </w:p>
        </w:tc>
      </w:tr>
      <w:tr>
        <w:trPr>
          <w:trHeight w:val="270" w:hRule="atLeast"/>
        </w:trPr>
        <w:tc>
          <w:tcPr>
            <w:tcW w:w="989" w:type="dxa"/>
          </w:tcPr>
          <w:p>
            <w:pPr>
              <w:pStyle w:val="TableParagraph"/>
              <w:spacing w:line="250" w:lineRule="exact"/>
              <w:ind w:left="115"/>
              <w:jc w:val="center"/>
              <w:rPr>
                <w:sz w:val="21"/>
              </w:rPr>
            </w:pPr>
            <w:r>
              <w:rPr>
                <w:w w:val="100"/>
                <w:sz w:val="21"/>
              </w:rPr>
              <w:t> </w:t>
            </w:r>
          </w:p>
        </w:tc>
        <w:tc>
          <w:tcPr>
            <w:tcW w:w="1557" w:type="dxa"/>
          </w:tcPr>
          <w:p>
            <w:pPr>
              <w:pStyle w:val="TableParagraph"/>
              <w:spacing w:line="250" w:lineRule="exact"/>
              <w:ind w:left="566"/>
              <w:rPr>
                <w:sz w:val="21"/>
              </w:rPr>
            </w:pPr>
            <w:r>
              <w:rPr>
                <w:sz w:val="21"/>
              </w:rPr>
              <w:t>合计 </w:t>
            </w:r>
          </w:p>
        </w:tc>
        <w:tc>
          <w:tcPr>
            <w:tcW w:w="1985" w:type="dxa"/>
          </w:tcPr>
          <w:p>
            <w:pPr>
              <w:pStyle w:val="TableParagraph"/>
              <w:spacing w:line="250" w:lineRule="exact"/>
              <w:ind w:right="-15"/>
              <w:jc w:val="right"/>
              <w:rPr>
                <w:sz w:val="21"/>
              </w:rPr>
            </w:pPr>
            <w:r>
              <w:rPr>
                <w:w w:val="100"/>
                <w:sz w:val="21"/>
              </w:rPr>
              <w:t> </w:t>
            </w:r>
            <w:r>
              <w:rPr>
                <w:sz w:val="21"/>
              </w:rPr>
              <w:t> </w:t>
            </w:r>
            <w:r>
              <w:rPr>
                <w:sz w:val="21"/>
              </w:rPr>
              <w:t>28,799.09 </w:t>
            </w:r>
          </w:p>
        </w:tc>
        <w:tc>
          <w:tcPr>
            <w:tcW w:w="2527" w:type="dxa"/>
          </w:tcPr>
          <w:p>
            <w:pPr>
              <w:pStyle w:val="TableParagraph"/>
              <w:spacing w:line="250" w:lineRule="exact"/>
              <w:ind w:right="-15"/>
              <w:jc w:val="right"/>
              <w:rPr>
                <w:sz w:val="21"/>
              </w:rPr>
            </w:pPr>
            <w:r>
              <w:rPr>
                <w:sz w:val="21"/>
              </w:rPr>
              <w:t>12.57 </w:t>
            </w:r>
          </w:p>
        </w:tc>
        <w:tc>
          <w:tcPr>
            <w:tcW w:w="1764" w:type="dxa"/>
          </w:tcPr>
          <w:p>
            <w:pPr>
              <w:pStyle w:val="TableParagraph"/>
              <w:spacing w:line="250" w:lineRule="exact"/>
              <w:ind w:right="-15"/>
              <w:jc w:val="right"/>
              <w:rPr>
                <w:sz w:val="21"/>
              </w:rPr>
            </w:pPr>
            <w:r>
              <w:rPr>
                <w:w w:val="100"/>
                <w:sz w:val="21"/>
              </w:rPr>
              <w:t> </w:t>
            </w:r>
          </w:p>
        </w:tc>
      </w:tr>
    </w:tbl>
    <w:p>
      <w:pPr>
        <w:pStyle w:val="BodyText"/>
        <w:spacing w:before="1"/>
      </w:pPr>
      <w:r>
        <w:rPr>
          <w:w w:val="100"/>
        </w:rPr>
        <w:t> </w:t>
      </w:r>
    </w:p>
    <w:p>
      <w:pPr>
        <w:pStyle w:val="BodyText"/>
        <w:spacing w:line="242" w:lineRule="auto" w:before="4"/>
        <w:ind w:right="1711"/>
      </w:pPr>
      <w:r>
        <w:rPr>
          <w:spacing w:val="-4"/>
        </w:rPr>
        <w:t>报告期内向单个客户的销售比例超过总额的 </w:t>
      </w:r>
      <w:r>
        <w:rPr/>
        <w:t>50</w:t>
      </w:r>
      <w:r>
        <w:rPr>
          <w:spacing w:val="-14"/>
        </w:rPr>
        <w:t>%、前 </w:t>
      </w:r>
      <w:r>
        <w:rPr/>
        <w:t>5</w:t>
      </w:r>
      <w:r>
        <w:rPr>
          <w:spacing w:val="-8"/>
        </w:rPr>
        <w:t> 名客户中存在新增客户的或严重依赖于少</w:t>
      </w:r>
      <w:r>
        <w:rPr/>
        <w:t>数客户的情形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4"/>
      </w:pPr>
      <w:r>
        <w:rPr/>
        <w:t>B.公司主要供应商情况 </w:t>
      </w:r>
    </w:p>
    <w:p>
      <w:pPr>
        <w:pStyle w:val="BodyText"/>
        <w:spacing w:before="3"/>
      </w:pPr>
      <w:r>
        <w:rPr>
          <w:spacing w:val="-1"/>
        </w:rPr>
        <w:t>√适用 □不适用</w:t>
      </w:r>
      <w:r>
        <w:rPr>
          <w:spacing w:val="-3"/>
        </w:rPr>
        <w:t> </w:t>
      </w:r>
      <w:r>
        <w:rPr/>
        <w:t> </w:t>
      </w:r>
    </w:p>
    <w:p>
      <w:pPr>
        <w:pStyle w:val="BodyText"/>
        <w:spacing w:line="242" w:lineRule="auto" w:before="4"/>
        <w:ind w:right="1718"/>
      </w:pPr>
      <w:r>
        <w:rPr>
          <w:spacing w:val="-7"/>
        </w:rPr>
        <w:t>前五名供应商采购额 </w:t>
      </w:r>
      <w:r>
        <w:rPr>
          <w:spacing w:val="-1"/>
        </w:rPr>
        <w:t>102,793.19</w:t>
      </w:r>
      <w:r>
        <w:rPr>
          <w:spacing w:val="-12"/>
        </w:rPr>
        <w:t> 万元，占年度采购总额 </w:t>
      </w:r>
      <w:r>
        <w:rPr/>
        <w:t>52.27%；其中前五名供应商采购额中关</w:t>
      </w:r>
      <w:r>
        <w:rPr>
          <w:spacing w:val="-10"/>
        </w:rPr>
        <w:t>联方采购额 </w:t>
      </w:r>
      <w:r>
        <w:rPr>
          <w:spacing w:val="-1"/>
        </w:rPr>
        <w:t>0</w:t>
      </w:r>
      <w:r>
        <w:rPr>
          <w:spacing w:val="-12"/>
        </w:rPr>
        <w:t> 万元，占年度采购总额 </w:t>
      </w:r>
      <w:r>
        <w:rPr/>
        <w:t>0%。 </w:t>
      </w:r>
    </w:p>
    <w:p>
      <w:pPr>
        <w:pStyle w:val="BodyText"/>
        <w:spacing w:before="2"/>
        <w:ind w:left="0" w:right="1548"/>
        <w:jc w:val="right"/>
      </w:pPr>
      <w:r>
        <w:rPr/>
        <w:t>单位：万元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557"/>
        <w:gridCol w:w="2126"/>
        <w:gridCol w:w="2385"/>
        <w:gridCol w:w="1764"/>
      </w:tblGrid>
      <w:tr>
        <w:trPr>
          <w:trHeight w:val="544" w:hRule="atLeast"/>
        </w:trPr>
        <w:tc>
          <w:tcPr>
            <w:tcW w:w="989" w:type="dxa"/>
          </w:tcPr>
          <w:p>
            <w:pPr>
              <w:pStyle w:val="TableParagraph"/>
              <w:spacing w:before="138"/>
              <w:ind w:left="211" w:right="98"/>
              <w:jc w:val="center"/>
              <w:rPr>
                <w:sz w:val="21"/>
              </w:rPr>
            </w:pPr>
            <w:r>
              <w:rPr>
                <w:sz w:val="21"/>
              </w:rPr>
              <w:t>序号 </w:t>
            </w:r>
          </w:p>
        </w:tc>
        <w:tc>
          <w:tcPr>
            <w:tcW w:w="1557" w:type="dxa"/>
          </w:tcPr>
          <w:p>
            <w:pPr>
              <w:pStyle w:val="TableParagraph"/>
              <w:spacing w:before="138"/>
              <w:ind w:left="251"/>
              <w:rPr>
                <w:sz w:val="21"/>
              </w:rPr>
            </w:pPr>
            <w:r>
              <w:rPr>
                <w:sz w:val="21"/>
              </w:rPr>
              <w:t>供应商名称 </w:t>
            </w:r>
          </w:p>
        </w:tc>
        <w:tc>
          <w:tcPr>
            <w:tcW w:w="2126" w:type="dxa"/>
          </w:tcPr>
          <w:p>
            <w:pPr>
              <w:pStyle w:val="TableParagraph"/>
              <w:spacing w:before="138"/>
              <w:ind w:left="747"/>
              <w:rPr>
                <w:sz w:val="21"/>
              </w:rPr>
            </w:pPr>
            <w:r>
              <w:rPr>
                <w:sz w:val="21"/>
              </w:rPr>
              <w:t>采购额 </w:t>
            </w:r>
          </w:p>
        </w:tc>
        <w:tc>
          <w:tcPr>
            <w:tcW w:w="2385" w:type="dxa"/>
          </w:tcPr>
          <w:p>
            <w:pPr>
              <w:pStyle w:val="TableParagraph"/>
              <w:ind w:left="230" w:right="214"/>
              <w:jc w:val="center"/>
              <w:rPr>
                <w:sz w:val="21"/>
              </w:rPr>
            </w:pPr>
            <w:r>
              <w:rPr>
                <w:sz w:val="21"/>
              </w:rPr>
              <w:t>占年度采购总额比例</w:t>
            </w:r>
          </w:p>
          <w:p>
            <w:pPr>
              <w:pStyle w:val="TableParagraph"/>
              <w:spacing w:line="250" w:lineRule="exact" w:before="4"/>
              <w:ind w:left="230" w:right="113"/>
              <w:jc w:val="center"/>
              <w:rPr>
                <w:sz w:val="21"/>
              </w:rPr>
            </w:pPr>
            <w:r>
              <w:rPr>
                <w:sz w:val="21"/>
              </w:rPr>
              <w:t>（%） </w:t>
            </w:r>
          </w:p>
        </w:tc>
        <w:tc>
          <w:tcPr>
            <w:tcW w:w="1764" w:type="dxa"/>
          </w:tcPr>
          <w:p>
            <w:pPr>
              <w:pStyle w:val="TableParagraph"/>
              <w:spacing w:before="138"/>
              <w:ind w:left="252"/>
              <w:rPr>
                <w:sz w:val="21"/>
              </w:rPr>
            </w:pPr>
            <w:r>
              <w:rPr>
                <w:spacing w:val="-1"/>
                <w:sz w:val="21"/>
              </w:rPr>
              <w:t>是否关联单位</w:t>
            </w:r>
            <w:r>
              <w:rPr>
                <w:sz w:val="21"/>
              </w:rPr>
              <w:t> </w:t>
            </w:r>
          </w:p>
        </w:tc>
      </w:tr>
      <w:tr>
        <w:trPr>
          <w:trHeight w:val="273" w:hRule="atLeast"/>
        </w:trPr>
        <w:tc>
          <w:tcPr>
            <w:tcW w:w="989" w:type="dxa"/>
          </w:tcPr>
          <w:p>
            <w:pPr>
              <w:pStyle w:val="TableParagraph"/>
              <w:spacing w:line="252" w:lineRule="exact"/>
              <w:ind w:left="211" w:right="96"/>
              <w:jc w:val="center"/>
              <w:rPr>
                <w:sz w:val="21"/>
              </w:rPr>
            </w:pPr>
            <w:r>
              <w:rPr>
                <w:sz w:val="21"/>
              </w:rPr>
              <w:t>1 </w:t>
            </w:r>
          </w:p>
        </w:tc>
        <w:tc>
          <w:tcPr>
            <w:tcW w:w="1557" w:type="dxa"/>
          </w:tcPr>
          <w:p>
            <w:pPr>
              <w:pStyle w:val="TableParagraph"/>
              <w:spacing w:line="252" w:lineRule="exact"/>
              <w:ind w:left="105"/>
              <w:rPr>
                <w:sz w:val="21"/>
              </w:rPr>
            </w:pPr>
            <w:r>
              <w:rPr>
                <w:spacing w:val="-14"/>
                <w:sz w:val="21"/>
              </w:rPr>
              <w:t>供应商 </w:t>
            </w:r>
            <w:r>
              <w:rPr>
                <w:sz w:val="21"/>
              </w:rPr>
              <w:t>1 </w:t>
            </w:r>
          </w:p>
        </w:tc>
        <w:tc>
          <w:tcPr>
            <w:tcW w:w="2126" w:type="dxa"/>
          </w:tcPr>
          <w:p>
            <w:pPr>
              <w:pStyle w:val="TableParagraph"/>
              <w:spacing w:line="252" w:lineRule="exact"/>
              <w:ind w:right="-15"/>
              <w:jc w:val="right"/>
              <w:rPr>
                <w:sz w:val="21"/>
              </w:rPr>
            </w:pPr>
            <w:r>
              <w:rPr>
                <w:sz w:val="21"/>
              </w:rPr>
              <w:t>28,381.39 </w:t>
            </w:r>
          </w:p>
        </w:tc>
        <w:tc>
          <w:tcPr>
            <w:tcW w:w="2385" w:type="dxa"/>
          </w:tcPr>
          <w:p>
            <w:pPr>
              <w:pStyle w:val="TableParagraph"/>
              <w:spacing w:line="252" w:lineRule="exact"/>
              <w:ind w:right="-15"/>
              <w:jc w:val="right"/>
              <w:rPr>
                <w:sz w:val="21"/>
              </w:rPr>
            </w:pPr>
            <w:r>
              <w:rPr>
                <w:sz w:val="21"/>
              </w:rPr>
              <w:t>14.43 </w:t>
            </w:r>
          </w:p>
        </w:tc>
        <w:tc>
          <w:tcPr>
            <w:tcW w:w="1764" w:type="dxa"/>
          </w:tcPr>
          <w:p>
            <w:pPr>
              <w:pStyle w:val="TableParagraph"/>
              <w:spacing w:line="252" w:lineRule="exact"/>
              <w:ind w:left="287" w:right="173"/>
              <w:jc w:val="center"/>
              <w:rPr>
                <w:sz w:val="21"/>
              </w:rPr>
            </w:pPr>
            <w:r>
              <w:rPr>
                <w:sz w:val="21"/>
              </w:rPr>
              <w:t>否 </w:t>
            </w:r>
          </w:p>
        </w:tc>
      </w:tr>
      <w:tr>
        <w:trPr>
          <w:trHeight w:val="273" w:hRule="atLeast"/>
        </w:trPr>
        <w:tc>
          <w:tcPr>
            <w:tcW w:w="989" w:type="dxa"/>
          </w:tcPr>
          <w:p>
            <w:pPr>
              <w:pStyle w:val="TableParagraph"/>
              <w:spacing w:line="252" w:lineRule="exact"/>
              <w:ind w:left="211" w:right="96"/>
              <w:jc w:val="center"/>
              <w:rPr>
                <w:sz w:val="21"/>
              </w:rPr>
            </w:pPr>
            <w:r>
              <w:rPr>
                <w:sz w:val="21"/>
              </w:rPr>
              <w:t>2 </w:t>
            </w:r>
          </w:p>
        </w:tc>
        <w:tc>
          <w:tcPr>
            <w:tcW w:w="1557" w:type="dxa"/>
          </w:tcPr>
          <w:p>
            <w:pPr>
              <w:pStyle w:val="TableParagraph"/>
              <w:spacing w:line="252" w:lineRule="exact"/>
              <w:ind w:left="105"/>
              <w:rPr>
                <w:sz w:val="21"/>
              </w:rPr>
            </w:pPr>
            <w:r>
              <w:rPr>
                <w:spacing w:val="-14"/>
                <w:sz w:val="21"/>
              </w:rPr>
              <w:t>供应商 </w:t>
            </w:r>
            <w:r>
              <w:rPr>
                <w:sz w:val="21"/>
              </w:rPr>
              <w:t>2 </w:t>
            </w:r>
          </w:p>
        </w:tc>
        <w:tc>
          <w:tcPr>
            <w:tcW w:w="2126" w:type="dxa"/>
          </w:tcPr>
          <w:p>
            <w:pPr>
              <w:pStyle w:val="TableParagraph"/>
              <w:spacing w:line="252" w:lineRule="exact"/>
              <w:ind w:right="-15"/>
              <w:jc w:val="right"/>
              <w:rPr>
                <w:sz w:val="21"/>
              </w:rPr>
            </w:pPr>
            <w:r>
              <w:rPr>
                <w:sz w:val="21"/>
              </w:rPr>
              <w:t>24,539.20 </w:t>
            </w:r>
          </w:p>
        </w:tc>
        <w:tc>
          <w:tcPr>
            <w:tcW w:w="2385" w:type="dxa"/>
          </w:tcPr>
          <w:p>
            <w:pPr>
              <w:pStyle w:val="TableParagraph"/>
              <w:spacing w:line="252" w:lineRule="exact"/>
              <w:ind w:right="-15"/>
              <w:jc w:val="right"/>
              <w:rPr>
                <w:sz w:val="21"/>
              </w:rPr>
            </w:pPr>
            <w:r>
              <w:rPr>
                <w:sz w:val="21"/>
              </w:rPr>
              <w:t>12.48 </w:t>
            </w:r>
          </w:p>
        </w:tc>
        <w:tc>
          <w:tcPr>
            <w:tcW w:w="1764" w:type="dxa"/>
          </w:tcPr>
          <w:p>
            <w:pPr>
              <w:pStyle w:val="TableParagraph"/>
              <w:spacing w:line="252" w:lineRule="exact"/>
              <w:ind w:left="287" w:right="173"/>
              <w:jc w:val="center"/>
              <w:rPr>
                <w:sz w:val="21"/>
              </w:rPr>
            </w:pPr>
            <w:r>
              <w:rPr>
                <w:sz w:val="21"/>
              </w:rPr>
              <w:t>否 </w:t>
            </w:r>
          </w:p>
        </w:tc>
      </w:tr>
      <w:tr>
        <w:trPr>
          <w:trHeight w:val="270" w:hRule="atLeast"/>
        </w:trPr>
        <w:tc>
          <w:tcPr>
            <w:tcW w:w="989" w:type="dxa"/>
          </w:tcPr>
          <w:p>
            <w:pPr>
              <w:pStyle w:val="TableParagraph"/>
              <w:spacing w:line="250" w:lineRule="exact"/>
              <w:ind w:left="211" w:right="96"/>
              <w:jc w:val="center"/>
              <w:rPr>
                <w:sz w:val="21"/>
              </w:rPr>
            </w:pPr>
            <w:r>
              <w:rPr>
                <w:sz w:val="21"/>
              </w:rPr>
              <w:t>3 </w:t>
            </w:r>
          </w:p>
        </w:tc>
        <w:tc>
          <w:tcPr>
            <w:tcW w:w="1557" w:type="dxa"/>
          </w:tcPr>
          <w:p>
            <w:pPr>
              <w:pStyle w:val="TableParagraph"/>
              <w:spacing w:line="250" w:lineRule="exact"/>
              <w:ind w:left="105"/>
              <w:rPr>
                <w:sz w:val="21"/>
              </w:rPr>
            </w:pPr>
            <w:r>
              <w:rPr>
                <w:spacing w:val="-14"/>
                <w:sz w:val="21"/>
              </w:rPr>
              <w:t>供应商 </w:t>
            </w:r>
            <w:r>
              <w:rPr>
                <w:sz w:val="21"/>
              </w:rPr>
              <w:t>3 </w:t>
            </w:r>
          </w:p>
        </w:tc>
        <w:tc>
          <w:tcPr>
            <w:tcW w:w="2126" w:type="dxa"/>
          </w:tcPr>
          <w:p>
            <w:pPr>
              <w:pStyle w:val="TableParagraph"/>
              <w:spacing w:line="250" w:lineRule="exact"/>
              <w:ind w:right="-15"/>
              <w:jc w:val="right"/>
              <w:rPr>
                <w:sz w:val="21"/>
              </w:rPr>
            </w:pPr>
            <w:r>
              <w:rPr>
                <w:sz w:val="21"/>
              </w:rPr>
              <w:t>20,160.03 </w:t>
            </w:r>
          </w:p>
        </w:tc>
        <w:tc>
          <w:tcPr>
            <w:tcW w:w="2385" w:type="dxa"/>
          </w:tcPr>
          <w:p>
            <w:pPr>
              <w:pStyle w:val="TableParagraph"/>
              <w:spacing w:line="250" w:lineRule="exact"/>
              <w:ind w:right="-15"/>
              <w:jc w:val="right"/>
              <w:rPr>
                <w:sz w:val="21"/>
              </w:rPr>
            </w:pPr>
            <w:r>
              <w:rPr>
                <w:sz w:val="21"/>
              </w:rPr>
              <w:t>10.25 </w:t>
            </w:r>
          </w:p>
        </w:tc>
        <w:tc>
          <w:tcPr>
            <w:tcW w:w="1764" w:type="dxa"/>
          </w:tcPr>
          <w:p>
            <w:pPr>
              <w:pStyle w:val="TableParagraph"/>
              <w:spacing w:line="250" w:lineRule="exact"/>
              <w:ind w:left="287" w:right="173"/>
              <w:jc w:val="center"/>
              <w:rPr>
                <w:sz w:val="21"/>
              </w:rPr>
            </w:pPr>
            <w:r>
              <w:rPr>
                <w:sz w:val="21"/>
              </w:rPr>
              <w:t>否 </w:t>
            </w:r>
          </w:p>
        </w:tc>
      </w:tr>
      <w:tr>
        <w:trPr>
          <w:trHeight w:val="273" w:hRule="atLeast"/>
        </w:trPr>
        <w:tc>
          <w:tcPr>
            <w:tcW w:w="989" w:type="dxa"/>
          </w:tcPr>
          <w:p>
            <w:pPr>
              <w:pStyle w:val="TableParagraph"/>
              <w:spacing w:line="252" w:lineRule="exact"/>
              <w:ind w:left="211" w:right="96"/>
              <w:jc w:val="center"/>
              <w:rPr>
                <w:sz w:val="21"/>
              </w:rPr>
            </w:pPr>
            <w:r>
              <w:rPr>
                <w:sz w:val="21"/>
              </w:rPr>
              <w:t>4 </w:t>
            </w:r>
          </w:p>
        </w:tc>
        <w:tc>
          <w:tcPr>
            <w:tcW w:w="1557" w:type="dxa"/>
          </w:tcPr>
          <w:p>
            <w:pPr>
              <w:pStyle w:val="TableParagraph"/>
              <w:spacing w:line="252" w:lineRule="exact"/>
              <w:ind w:left="105"/>
              <w:rPr>
                <w:sz w:val="21"/>
              </w:rPr>
            </w:pPr>
            <w:r>
              <w:rPr>
                <w:spacing w:val="-14"/>
                <w:sz w:val="21"/>
              </w:rPr>
              <w:t>供应商 </w:t>
            </w:r>
            <w:r>
              <w:rPr>
                <w:sz w:val="21"/>
              </w:rPr>
              <w:t>4 </w:t>
            </w:r>
          </w:p>
        </w:tc>
        <w:tc>
          <w:tcPr>
            <w:tcW w:w="2126" w:type="dxa"/>
          </w:tcPr>
          <w:p>
            <w:pPr>
              <w:pStyle w:val="TableParagraph"/>
              <w:spacing w:line="252" w:lineRule="exact"/>
              <w:ind w:right="-15"/>
              <w:jc w:val="right"/>
              <w:rPr>
                <w:sz w:val="21"/>
              </w:rPr>
            </w:pPr>
            <w:r>
              <w:rPr>
                <w:sz w:val="21"/>
              </w:rPr>
              <w:t>16,603.07 </w:t>
            </w:r>
          </w:p>
        </w:tc>
        <w:tc>
          <w:tcPr>
            <w:tcW w:w="2385" w:type="dxa"/>
          </w:tcPr>
          <w:p>
            <w:pPr>
              <w:pStyle w:val="TableParagraph"/>
              <w:spacing w:line="252" w:lineRule="exact"/>
              <w:ind w:right="-15"/>
              <w:jc w:val="right"/>
              <w:rPr>
                <w:sz w:val="21"/>
              </w:rPr>
            </w:pPr>
            <w:r>
              <w:rPr>
                <w:sz w:val="21"/>
              </w:rPr>
              <w:t>8.44 </w:t>
            </w:r>
          </w:p>
        </w:tc>
        <w:tc>
          <w:tcPr>
            <w:tcW w:w="1764" w:type="dxa"/>
          </w:tcPr>
          <w:p>
            <w:pPr>
              <w:pStyle w:val="TableParagraph"/>
              <w:spacing w:line="252" w:lineRule="exact"/>
              <w:ind w:left="287" w:right="173"/>
              <w:jc w:val="center"/>
              <w:rPr>
                <w:sz w:val="21"/>
              </w:rPr>
            </w:pPr>
            <w:r>
              <w:rPr>
                <w:sz w:val="21"/>
              </w:rPr>
              <w:t>否 </w:t>
            </w:r>
          </w:p>
        </w:tc>
      </w:tr>
      <w:tr>
        <w:trPr>
          <w:trHeight w:val="270" w:hRule="atLeast"/>
        </w:trPr>
        <w:tc>
          <w:tcPr>
            <w:tcW w:w="989" w:type="dxa"/>
          </w:tcPr>
          <w:p>
            <w:pPr>
              <w:pStyle w:val="TableParagraph"/>
              <w:spacing w:line="250" w:lineRule="exact"/>
              <w:ind w:left="211" w:right="96"/>
              <w:jc w:val="center"/>
              <w:rPr>
                <w:sz w:val="21"/>
              </w:rPr>
            </w:pPr>
            <w:r>
              <w:rPr>
                <w:sz w:val="21"/>
              </w:rPr>
              <w:t>5 </w:t>
            </w:r>
          </w:p>
        </w:tc>
        <w:tc>
          <w:tcPr>
            <w:tcW w:w="1557" w:type="dxa"/>
          </w:tcPr>
          <w:p>
            <w:pPr>
              <w:pStyle w:val="TableParagraph"/>
              <w:spacing w:line="250" w:lineRule="exact"/>
              <w:ind w:left="105"/>
              <w:rPr>
                <w:sz w:val="21"/>
              </w:rPr>
            </w:pPr>
            <w:r>
              <w:rPr>
                <w:spacing w:val="-14"/>
                <w:sz w:val="21"/>
              </w:rPr>
              <w:t>供应商 </w:t>
            </w:r>
            <w:r>
              <w:rPr>
                <w:sz w:val="21"/>
              </w:rPr>
              <w:t>5 </w:t>
            </w:r>
          </w:p>
        </w:tc>
        <w:tc>
          <w:tcPr>
            <w:tcW w:w="2126" w:type="dxa"/>
          </w:tcPr>
          <w:p>
            <w:pPr>
              <w:pStyle w:val="TableParagraph"/>
              <w:spacing w:line="250" w:lineRule="exact"/>
              <w:ind w:right="-15"/>
              <w:jc w:val="right"/>
              <w:rPr>
                <w:sz w:val="21"/>
              </w:rPr>
            </w:pPr>
            <w:r>
              <w:rPr>
                <w:sz w:val="21"/>
              </w:rPr>
              <w:t>13,109.50 </w:t>
            </w:r>
          </w:p>
        </w:tc>
        <w:tc>
          <w:tcPr>
            <w:tcW w:w="2385" w:type="dxa"/>
          </w:tcPr>
          <w:p>
            <w:pPr>
              <w:pStyle w:val="TableParagraph"/>
              <w:spacing w:line="250" w:lineRule="exact"/>
              <w:ind w:right="-15"/>
              <w:jc w:val="right"/>
              <w:rPr>
                <w:sz w:val="21"/>
              </w:rPr>
            </w:pPr>
            <w:r>
              <w:rPr>
                <w:sz w:val="21"/>
              </w:rPr>
              <w:t>6.67 </w:t>
            </w:r>
          </w:p>
        </w:tc>
        <w:tc>
          <w:tcPr>
            <w:tcW w:w="1764" w:type="dxa"/>
          </w:tcPr>
          <w:p>
            <w:pPr>
              <w:pStyle w:val="TableParagraph"/>
              <w:spacing w:line="250" w:lineRule="exact"/>
              <w:ind w:left="287" w:right="173"/>
              <w:jc w:val="center"/>
              <w:rPr>
                <w:sz w:val="21"/>
              </w:rPr>
            </w:pPr>
            <w:r>
              <w:rPr>
                <w:sz w:val="21"/>
              </w:rPr>
              <w:t>否 </w:t>
            </w:r>
          </w:p>
        </w:tc>
      </w:tr>
      <w:tr>
        <w:trPr>
          <w:trHeight w:val="273" w:hRule="atLeast"/>
        </w:trPr>
        <w:tc>
          <w:tcPr>
            <w:tcW w:w="989" w:type="dxa"/>
          </w:tcPr>
          <w:p>
            <w:pPr>
              <w:pStyle w:val="TableParagraph"/>
              <w:spacing w:line="250" w:lineRule="exact" w:before="3"/>
              <w:ind w:left="115"/>
              <w:jc w:val="center"/>
              <w:rPr>
                <w:sz w:val="21"/>
              </w:rPr>
            </w:pPr>
            <w:r>
              <w:rPr>
                <w:w w:val="100"/>
                <w:sz w:val="21"/>
              </w:rPr>
              <w:t> </w:t>
            </w:r>
          </w:p>
        </w:tc>
        <w:tc>
          <w:tcPr>
            <w:tcW w:w="1557" w:type="dxa"/>
          </w:tcPr>
          <w:p>
            <w:pPr>
              <w:pStyle w:val="TableParagraph"/>
              <w:spacing w:line="250" w:lineRule="exact" w:before="3"/>
              <w:ind w:left="566"/>
              <w:rPr>
                <w:sz w:val="21"/>
              </w:rPr>
            </w:pPr>
            <w:r>
              <w:rPr>
                <w:sz w:val="21"/>
              </w:rPr>
              <w:t>合计 </w:t>
            </w:r>
          </w:p>
        </w:tc>
        <w:tc>
          <w:tcPr>
            <w:tcW w:w="2126" w:type="dxa"/>
          </w:tcPr>
          <w:p>
            <w:pPr>
              <w:pStyle w:val="TableParagraph"/>
              <w:spacing w:line="250" w:lineRule="exact" w:before="3"/>
              <w:ind w:right="-15"/>
              <w:jc w:val="right"/>
              <w:rPr>
                <w:sz w:val="21"/>
              </w:rPr>
            </w:pPr>
            <w:r>
              <w:rPr>
                <w:w w:val="100"/>
                <w:sz w:val="21"/>
              </w:rPr>
              <w:t> </w:t>
            </w:r>
            <w:r>
              <w:rPr>
                <w:sz w:val="21"/>
              </w:rPr>
              <w:t>102,793.19 </w:t>
            </w:r>
          </w:p>
        </w:tc>
        <w:tc>
          <w:tcPr>
            <w:tcW w:w="2385" w:type="dxa"/>
          </w:tcPr>
          <w:p>
            <w:pPr>
              <w:pStyle w:val="TableParagraph"/>
              <w:spacing w:line="250" w:lineRule="exact" w:before="3"/>
              <w:ind w:right="-15"/>
              <w:jc w:val="right"/>
              <w:rPr>
                <w:sz w:val="21"/>
              </w:rPr>
            </w:pPr>
            <w:r>
              <w:rPr>
                <w:spacing w:val="2"/>
                <w:w w:val="100"/>
                <w:sz w:val="21"/>
              </w:rPr>
              <w:t> </w:t>
            </w:r>
            <w:r>
              <w:rPr>
                <w:sz w:val="21"/>
              </w:rPr>
              <w:t>52.27 </w:t>
            </w:r>
          </w:p>
        </w:tc>
        <w:tc>
          <w:tcPr>
            <w:tcW w:w="1764" w:type="dxa"/>
          </w:tcPr>
          <w:p>
            <w:pPr>
              <w:pStyle w:val="TableParagraph"/>
              <w:spacing w:line="250" w:lineRule="exact" w:before="3"/>
              <w:ind w:right="-15"/>
              <w:jc w:val="right"/>
              <w:rPr>
                <w:sz w:val="21"/>
              </w:rPr>
            </w:pPr>
            <w:r>
              <w:rPr>
                <w:w w:val="100"/>
                <w:sz w:val="21"/>
              </w:rPr>
              <w:t> </w:t>
            </w:r>
          </w:p>
        </w:tc>
      </w:tr>
    </w:tbl>
    <w:p>
      <w:pPr>
        <w:pStyle w:val="BodyText"/>
        <w:spacing w:before="1"/>
      </w:pPr>
      <w:r>
        <w:rPr>
          <w:w w:val="100"/>
        </w:rPr>
        <w:t> </w:t>
      </w:r>
    </w:p>
    <w:p>
      <w:pPr>
        <w:pStyle w:val="BodyText"/>
        <w:spacing w:line="242" w:lineRule="auto" w:before="4"/>
        <w:ind w:right="1711"/>
      </w:pPr>
      <w:r>
        <w:rPr>
          <w:spacing w:val="-4"/>
        </w:rPr>
        <w:t>报告期内向单个供应商的采购比例超过总额的 </w:t>
      </w:r>
      <w:r>
        <w:rPr/>
        <w:t>50</w:t>
      </w:r>
      <w:r>
        <w:rPr>
          <w:spacing w:val="-13"/>
        </w:rPr>
        <w:t>%、前 </w:t>
      </w:r>
      <w:r>
        <w:rPr/>
        <w:t>5</w:t>
      </w:r>
      <w:r>
        <w:rPr>
          <w:spacing w:val="-8"/>
        </w:rPr>
        <w:t> 名供应商中存在新增供应商的或严重依</w:t>
      </w:r>
      <w:r>
        <w:rPr/>
        <w:t>赖于少数供应商的情形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9541"/>
      </w:pPr>
      <w:r>
        <w:rPr/>
        <w:t>其他说明无 </w:t>
      </w:r>
    </w:p>
    <w:p>
      <w:pPr>
        <w:pStyle w:val="BodyText"/>
        <w:spacing w:before="1"/>
      </w:pPr>
      <w:r>
        <w:rPr>
          <w:w w:val="100"/>
        </w:rPr>
        <w:t> </w:t>
      </w:r>
    </w:p>
    <w:p>
      <w:pPr>
        <w:pStyle w:val="ListParagraph"/>
        <w:numPr>
          <w:ilvl w:val="0"/>
          <w:numId w:val="3"/>
        </w:numPr>
        <w:tabs>
          <w:tab w:pos="1638" w:val="left" w:leader="none"/>
        </w:tabs>
        <w:spacing w:line="240" w:lineRule="auto" w:before="62" w:after="0"/>
        <w:ind w:left="1637" w:right="0" w:hanging="421"/>
        <w:jc w:val="left"/>
        <w:rPr>
          <w:sz w:val="21"/>
        </w:rPr>
      </w:pPr>
      <w:r>
        <w:rPr>
          <w:sz w:val="21"/>
        </w:rPr>
        <w:t>费用 </w:t>
      </w:r>
    </w:p>
    <w:p>
      <w:pPr>
        <w:pStyle w:val="BodyText"/>
        <w:spacing w:before="65"/>
      </w:pPr>
      <w:r>
        <w:rPr>
          <w:spacing w:val="-1"/>
        </w:rPr>
        <w:t>√适用 □不适用</w:t>
      </w:r>
      <w:r>
        <w:rPr>
          <w:spacing w:val="-3"/>
        </w:rPr>
        <w:t> </w:t>
      </w:r>
      <w:r>
        <w:rPr/>
        <w:t> </w:t>
      </w:r>
    </w:p>
    <w:p>
      <w:pPr>
        <w:pStyle w:val="BodyText"/>
        <w:spacing w:before="2" w:after="4"/>
        <w:ind w:left="0" w:right="1548"/>
        <w:jc w:val="right"/>
      </w:pPr>
      <w:r>
        <w:rPr>
          <w:spacing w:val="-1"/>
        </w:rPr>
        <w:t>单位：元</w:t>
      </w:r>
      <w:r>
        <w:rPr/>
        <w:t> </w:t>
      </w: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2129"/>
        <w:gridCol w:w="1982"/>
        <w:gridCol w:w="1701"/>
        <w:gridCol w:w="2126"/>
      </w:tblGrid>
      <w:tr>
        <w:trPr>
          <w:trHeight w:val="270" w:hRule="atLeast"/>
        </w:trPr>
        <w:tc>
          <w:tcPr>
            <w:tcW w:w="1416" w:type="dxa"/>
          </w:tcPr>
          <w:p>
            <w:pPr>
              <w:pStyle w:val="TableParagraph"/>
              <w:spacing w:line="250" w:lineRule="exact"/>
              <w:ind w:right="381"/>
              <w:jc w:val="right"/>
              <w:rPr>
                <w:sz w:val="21"/>
              </w:rPr>
            </w:pPr>
            <w:r>
              <w:rPr>
                <w:sz w:val="21"/>
              </w:rPr>
              <w:t>科目 </w:t>
            </w:r>
          </w:p>
        </w:tc>
        <w:tc>
          <w:tcPr>
            <w:tcW w:w="2129" w:type="dxa"/>
          </w:tcPr>
          <w:p>
            <w:pPr>
              <w:pStyle w:val="TableParagraph"/>
              <w:spacing w:line="250" w:lineRule="exact"/>
              <w:ind w:left="746"/>
              <w:rPr>
                <w:sz w:val="21"/>
              </w:rPr>
            </w:pPr>
            <w:r>
              <w:rPr>
                <w:sz w:val="21"/>
              </w:rPr>
              <w:t>本期数 </w:t>
            </w:r>
          </w:p>
        </w:tc>
        <w:tc>
          <w:tcPr>
            <w:tcW w:w="1982" w:type="dxa"/>
          </w:tcPr>
          <w:p>
            <w:pPr>
              <w:pStyle w:val="TableParagraph"/>
              <w:spacing w:line="250" w:lineRule="exact"/>
              <w:ind w:left="463"/>
              <w:rPr>
                <w:sz w:val="21"/>
              </w:rPr>
            </w:pPr>
            <w:r>
              <w:rPr>
                <w:sz w:val="21"/>
              </w:rPr>
              <w:t>上年同期数 </w:t>
            </w:r>
          </w:p>
        </w:tc>
        <w:tc>
          <w:tcPr>
            <w:tcW w:w="1701" w:type="dxa"/>
          </w:tcPr>
          <w:p>
            <w:pPr>
              <w:pStyle w:val="TableParagraph"/>
              <w:spacing w:line="250" w:lineRule="exact"/>
              <w:ind w:right="48"/>
              <w:jc w:val="right"/>
              <w:rPr>
                <w:sz w:val="21"/>
              </w:rPr>
            </w:pPr>
            <w:r>
              <w:rPr>
                <w:spacing w:val="-1"/>
                <w:sz w:val="21"/>
              </w:rPr>
              <w:t>变动比例</w:t>
            </w:r>
            <w:r>
              <w:rPr>
                <w:sz w:val="21"/>
              </w:rPr>
              <w:t>（%） </w:t>
            </w:r>
          </w:p>
        </w:tc>
        <w:tc>
          <w:tcPr>
            <w:tcW w:w="2126" w:type="dxa"/>
          </w:tcPr>
          <w:p>
            <w:pPr>
              <w:pStyle w:val="TableParagraph"/>
              <w:spacing w:line="250" w:lineRule="exact"/>
              <w:ind w:right="49"/>
              <w:jc w:val="right"/>
              <w:rPr>
                <w:sz w:val="21"/>
              </w:rPr>
            </w:pPr>
            <w:r>
              <w:rPr>
                <w:spacing w:val="-1"/>
                <w:sz w:val="21"/>
              </w:rPr>
              <w:t>占营业收入比</w:t>
            </w:r>
            <w:r>
              <w:rPr>
                <w:sz w:val="21"/>
              </w:rPr>
              <w:t>（%） </w:t>
            </w:r>
          </w:p>
        </w:tc>
      </w:tr>
      <w:tr>
        <w:trPr>
          <w:trHeight w:val="273" w:hRule="atLeast"/>
        </w:trPr>
        <w:tc>
          <w:tcPr>
            <w:tcW w:w="1416" w:type="dxa"/>
          </w:tcPr>
          <w:p>
            <w:pPr>
              <w:pStyle w:val="TableParagraph"/>
              <w:spacing w:line="252" w:lineRule="exact"/>
              <w:ind w:right="352"/>
              <w:jc w:val="right"/>
              <w:rPr>
                <w:sz w:val="21"/>
              </w:rPr>
            </w:pPr>
            <w:r>
              <w:rPr>
                <w:spacing w:val="-1"/>
                <w:sz w:val="21"/>
              </w:rPr>
              <w:t>销售费用</w:t>
            </w:r>
            <w:r>
              <w:rPr>
                <w:sz w:val="21"/>
              </w:rPr>
              <w:t> </w:t>
            </w:r>
          </w:p>
        </w:tc>
        <w:tc>
          <w:tcPr>
            <w:tcW w:w="2129" w:type="dxa"/>
          </w:tcPr>
          <w:p>
            <w:pPr>
              <w:pStyle w:val="TableParagraph"/>
              <w:spacing w:line="252" w:lineRule="exact"/>
              <w:ind w:right="-15"/>
              <w:jc w:val="right"/>
              <w:rPr>
                <w:sz w:val="21"/>
              </w:rPr>
            </w:pPr>
            <w:r>
              <w:rPr>
                <w:w w:val="100"/>
                <w:sz w:val="21"/>
              </w:rPr>
              <w:t> </w:t>
            </w:r>
            <w:r>
              <w:rPr>
                <w:sz w:val="21"/>
              </w:rPr>
              <w:t>4,910,564.79 </w:t>
            </w:r>
          </w:p>
        </w:tc>
        <w:tc>
          <w:tcPr>
            <w:tcW w:w="1982" w:type="dxa"/>
          </w:tcPr>
          <w:p>
            <w:pPr>
              <w:pStyle w:val="TableParagraph"/>
              <w:spacing w:line="252" w:lineRule="exact"/>
              <w:ind w:right="-15"/>
              <w:jc w:val="right"/>
              <w:rPr>
                <w:sz w:val="21"/>
              </w:rPr>
            </w:pPr>
            <w:r>
              <w:rPr>
                <w:w w:val="100"/>
                <w:sz w:val="21"/>
              </w:rPr>
              <w:t> </w:t>
            </w:r>
            <w:r>
              <w:rPr>
                <w:sz w:val="21"/>
              </w:rPr>
              <w:t>4,726,065.00 </w:t>
            </w:r>
          </w:p>
        </w:tc>
        <w:tc>
          <w:tcPr>
            <w:tcW w:w="1701" w:type="dxa"/>
          </w:tcPr>
          <w:p>
            <w:pPr>
              <w:pStyle w:val="TableParagraph"/>
              <w:spacing w:line="252" w:lineRule="exact"/>
              <w:ind w:right="-15"/>
              <w:jc w:val="right"/>
              <w:rPr>
                <w:sz w:val="21"/>
              </w:rPr>
            </w:pPr>
            <w:r>
              <w:rPr>
                <w:w w:val="100"/>
                <w:sz w:val="21"/>
              </w:rPr>
              <w:t> </w:t>
            </w:r>
            <w:r>
              <w:rPr>
                <w:sz w:val="21"/>
              </w:rPr>
              <w:t>3.90 </w:t>
            </w:r>
          </w:p>
        </w:tc>
        <w:tc>
          <w:tcPr>
            <w:tcW w:w="2126" w:type="dxa"/>
          </w:tcPr>
          <w:p>
            <w:pPr>
              <w:pStyle w:val="TableParagraph"/>
              <w:spacing w:line="252" w:lineRule="exact"/>
              <w:ind w:right="-15"/>
              <w:jc w:val="right"/>
              <w:rPr>
                <w:sz w:val="21"/>
              </w:rPr>
            </w:pPr>
            <w:r>
              <w:rPr>
                <w:w w:val="100"/>
                <w:sz w:val="21"/>
              </w:rPr>
              <w:t> </w:t>
            </w:r>
            <w:r>
              <w:rPr>
                <w:sz w:val="21"/>
              </w:rPr>
              <w:t>0.21 </w:t>
            </w:r>
          </w:p>
        </w:tc>
      </w:tr>
      <w:tr>
        <w:trPr>
          <w:trHeight w:val="270" w:hRule="atLeast"/>
        </w:trPr>
        <w:tc>
          <w:tcPr>
            <w:tcW w:w="1416" w:type="dxa"/>
          </w:tcPr>
          <w:p>
            <w:pPr>
              <w:pStyle w:val="TableParagraph"/>
              <w:spacing w:line="250" w:lineRule="exact"/>
              <w:ind w:right="352"/>
              <w:jc w:val="right"/>
              <w:rPr>
                <w:sz w:val="21"/>
              </w:rPr>
            </w:pPr>
            <w:r>
              <w:rPr>
                <w:spacing w:val="-1"/>
                <w:sz w:val="21"/>
              </w:rPr>
              <w:t>管理费用</w:t>
            </w:r>
            <w:r>
              <w:rPr>
                <w:sz w:val="21"/>
              </w:rPr>
              <w:t> </w:t>
            </w:r>
          </w:p>
        </w:tc>
        <w:tc>
          <w:tcPr>
            <w:tcW w:w="2129" w:type="dxa"/>
          </w:tcPr>
          <w:p>
            <w:pPr>
              <w:pStyle w:val="TableParagraph"/>
              <w:spacing w:line="250" w:lineRule="exact"/>
              <w:ind w:right="-15"/>
              <w:jc w:val="right"/>
              <w:rPr>
                <w:sz w:val="21"/>
              </w:rPr>
            </w:pPr>
            <w:r>
              <w:rPr>
                <w:w w:val="100"/>
                <w:sz w:val="21"/>
              </w:rPr>
              <w:t> </w:t>
            </w:r>
            <w:r>
              <w:rPr>
                <w:sz w:val="21"/>
              </w:rPr>
              <w:t>46,785,919.96 </w:t>
            </w:r>
          </w:p>
        </w:tc>
        <w:tc>
          <w:tcPr>
            <w:tcW w:w="1982" w:type="dxa"/>
          </w:tcPr>
          <w:p>
            <w:pPr>
              <w:pStyle w:val="TableParagraph"/>
              <w:spacing w:line="250" w:lineRule="exact"/>
              <w:ind w:right="-15"/>
              <w:jc w:val="right"/>
              <w:rPr>
                <w:sz w:val="21"/>
              </w:rPr>
            </w:pPr>
            <w:r>
              <w:rPr>
                <w:w w:val="100"/>
                <w:sz w:val="21"/>
              </w:rPr>
              <w:t> </w:t>
            </w:r>
            <w:r>
              <w:rPr>
                <w:sz w:val="21"/>
              </w:rPr>
              <w:t>36,139,684.66 </w:t>
            </w:r>
          </w:p>
        </w:tc>
        <w:tc>
          <w:tcPr>
            <w:tcW w:w="1701" w:type="dxa"/>
          </w:tcPr>
          <w:p>
            <w:pPr>
              <w:pStyle w:val="TableParagraph"/>
              <w:spacing w:line="250" w:lineRule="exact"/>
              <w:ind w:right="-15"/>
              <w:jc w:val="right"/>
              <w:rPr>
                <w:sz w:val="21"/>
              </w:rPr>
            </w:pPr>
            <w:r>
              <w:rPr>
                <w:w w:val="100"/>
                <w:sz w:val="21"/>
              </w:rPr>
              <w:t> </w:t>
            </w:r>
            <w:r>
              <w:rPr>
                <w:sz w:val="21"/>
              </w:rPr>
              <w:t>29.46 </w:t>
            </w:r>
          </w:p>
        </w:tc>
        <w:tc>
          <w:tcPr>
            <w:tcW w:w="2126" w:type="dxa"/>
          </w:tcPr>
          <w:p>
            <w:pPr>
              <w:pStyle w:val="TableParagraph"/>
              <w:spacing w:line="250" w:lineRule="exact"/>
              <w:ind w:right="-15"/>
              <w:jc w:val="right"/>
              <w:rPr>
                <w:sz w:val="21"/>
              </w:rPr>
            </w:pPr>
            <w:r>
              <w:rPr>
                <w:w w:val="100"/>
                <w:sz w:val="21"/>
              </w:rPr>
              <w:t> </w:t>
            </w:r>
            <w:r>
              <w:rPr>
                <w:sz w:val="21"/>
              </w:rPr>
              <w:t>2.04 </w:t>
            </w:r>
          </w:p>
        </w:tc>
      </w:tr>
      <w:tr>
        <w:trPr>
          <w:trHeight w:val="273" w:hRule="atLeast"/>
        </w:trPr>
        <w:tc>
          <w:tcPr>
            <w:tcW w:w="1416" w:type="dxa"/>
          </w:tcPr>
          <w:p>
            <w:pPr>
              <w:pStyle w:val="TableParagraph"/>
              <w:spacing w:line="250" w:lineRule="exact" w:before="3"/>
              <w:ind w:right="352"/>
              <w:jc w:val="right"/>
              <w:rPr>
                <w:sz w:val="21"/>
              </w:rPr>
            </w:pPr>
            <w:r>
              <w:rPr>
                <w:spacing w:val="-1"/>
                <w:sz w:val="21"/>
              </w:rPr>
              <w:t>研发费用</w:t>
            </w:r>
            <w:r>
              <w:rPr>
                <w:sz w:val="21"/>
              </w:rPr>
              <w:t> </w:t>
            </w:r>
          </w:p>
        </w:tc>
        <w:tc>
          <w:tcPr>
            <w:tcW w:w="2129" w:type="dxa"/>
          </w:tcPr>
          <w:p>
            <w:pPr>
              <w:pStyle w:val="TableParagraph"/>
              <w:spacing w:line="250" w:lineRule="exact" w:before="3"/>
              <w:ind w:right="-15"/>
              <w:jc w:val="right"/>
              <w:rPr>
                <w:sz w:val="21"/>
              </w:rPr>
            </w:pPr>
            <w:r>
              <w:rPr>
                <w:w w:val="100"/>
                <w:sz w:val="21"/>
              </w:rPr>
              <w:t> </w:t>
            </w:r>
            <w:r>
              <w:rPr>
                <w:sz w:val="21"/>
              </w:rPr>
              <w:t>122,780,044.14 </w:t>
            </w:r>
          </w:p>
        </w:tc>
        <w:tc>
          <w:tcPr>
            <w:tcW w:w="1982" w:type="dxa"/>
          </w:tcPr>
          <w:p>
            <w:pPr>
              <w:pStyle w:val="TableParagraph"/>
              <w:spacing w:line="250" w:lineRule="exact" w:before="3"/>
              <w:ind w:right="-15"/>
              <w:jc w:val="right"/>
              <w:rPr>
                <w:sz w:val="21"/>
              </w:rPr>
            </w:pPr>
            <w:r>
              <w:rPr>
                <w:w w:val="100"/>
                <w:sz w:val="21"/>
              </w:rPr>
              <w:t> </w:t>
            </w:r>
            <w:r>
              <w:rPr>
                <w:sz w:val="21"/>
              </w:rPr>
              <w:t>128,799,728.20 </w:t>
            </w:r>
          </w:p>
        </w:tc>
        <w:tc>
          <w:tcPr>
            <w:tcW w:w="1701" w:type="dxa"/>
          </w:tcPr>
          <w:p>
            <w:pPr>
              <w:pStyle w:val="TableParagraph"/>
              <w:spacing w:line="250" w:lineRule="exact" w:before="3"/>
              <w:ind w:right="-15"/>
              <w:jc w:val="right"/>
              <w:rPr>
                <w:sz w:val="21"/>
              </w:rPr>
            </w:pPr>
            <w:r>
              <w:rPr>
                <w:w w:val="100"/>
                <w:sz w:val="21"/>
              </w:rPr>
              <w:t> </w:t>
            </w:r>
            <w:r>
              <w:rPr>
                <w:sz w:val="21"/>
              </w:rPr>
              <w:t>-4.67 </w:t>
            </w:r>
          </w:p>
        </w:tc>
        <w:tc>
          <w:tcPr>
            <w:tcW w:w="2126" w:type="dxa"/>
          </w:tcPr>
          <w:p>
            <w:pPr>
              <w:pStyle w:val="TableParagraph"/>
              <w:spacing w:line="250" w:lineRule="exact" w:before="3"/>
              <w:ind w:right="-15"/>
              <w:jc w:val="right"/>
              <w:rPr>
                <w:sz w:val="21"/>
              </w:rPr>
            </w:pPr>
            <w:r>
              <w:rPr>
                <w:w w:val="100"/>
                <w:sz w:val="21"/>
              </w:rPr>
              <w:t> </w:t>
            </w:r>
            <w:r>
              <w:rPr>
                <w:sz w:val="21"/>
              </w:rPr>
              <w:t>5.36 </w:t>
            </w:r>
          </w:p>
        </w:tc>
      </w:tr>
      <w:tr>
        <w:trPr>
          <w:trHeight w:val="273" w:hRule="atLeast"/>
        </w:trPr>
        <w:tc>
          <w:tcPr>
            <w:tcW w:w="1416" w:type="dxa"/>
          </w:tcPr>
          <w:p>
            <w:pPr>
              <w:pStyle w:val="TableParagraph"/>
              <w:spacing w:line="252" w:lineRule="exact"/>
              <w:ind w:right="352"/>
              <w:jc w:val="right"/>
              <w:rPr>
                <w:sz w:val="21"/>
              </w:rPr>
            </w:pPr>
            <w:r>
              <w:rPr>
                <w:spacing w:val="-1"/>
                <w:sz w:val="21"/>
              </w:rPr>
              <w:t>财务费用</w:t>
            </w:r>
            <w:r>
              <w:rPr>
                <w:sz w:val="21"/>
              </w:rPr>
              <w:t> </w:t>
            </w:r>
          </w:p>
        </w:tc>
        <w:tc>
          <w:tcPr>
            <w:tcW w:w="2129" w:type="dxa"/>
          </w:tcPr>
          <w:p>
            <w:pPr>
              <w:pStyle w:val="TableParagraph"/>
              <w:spacing w:line="252" w:lineRule="exact"/>
              <w:ind w:right="-15"/>
              <w:jc w:val="right"/>
              <w:rPr>
                <w:sz w:val="21"/>
              </w:rPr>
            </w:pPr>
            <w:r>
              <w:rPr>
                <w:w w:val="100"/>
                <w:sz w:val="21"/>
              </w:rPr>
              <w:t> </w:t>
            </w:r>
            <w:r>
              <w:rPr>
                <w:sz w:val="21"/>
              </w:rPr>
              <w:t>-7,718,712.80 </w:t>
            </w:r>
          </w:p>
        </w:tc>
        <w:tc>
          <w:tcPr>
            <w:tcW w:w="1982" w:type="dxa"/>
          </w:tcPr>
          <w:p>
            <w:pPr>
              <w:pStyle w:val="TableParagraph"/>
              <w:spacing w:line="252" w:lineRule="exact"/>
              <w:ind w:right="-15"/>
              <w:jc w:val="right"/>
              <w:rPr>
                <w:sz w:val="21"/>
              </w:rPr>
            </w:pPr>
            <w:r>
              <w:rPr>
                <w:w w:val="100"/>
                <w:sz w:val="21"/>
              </w:rPr>
              <w:t> </w:t>
            </w:r>
            <w:r>
              <w:rPr>
                <w:sz w:val="21"/>
              </w:rPr>
              <w:t>-79,693.33 </w:t>
            </w:r>
          </w:p>
        </w:tc>
        <w:tc>
          <w:tcPr>
            <w:tcW w:w="1701" w:type="dxa"/>
          </w:tcPr>
          <w:p>
            <w:pPr>
              <w:pStyle w:val="TableParagraph"/>
              <w:spacing w:line="252" w:lineRule="exact"/>
              <w:ind w:right="-15"/>
              <w:jc w:val="right"/>
              <w:rPr>
                <w:sz w:val="21"/>
              </w:rPr>
            </w:pPr>
            <w:r>
              <w:rPr>
                <w:w w:val="100"/>
                <w:sz w:val="21"/>
              </w:rPr>
              <w:t> </w:t>
            </w:r>
            <w:r>
              <w:rPr>
                <w:sz w:val="21"/>
              </w:rPr>
              <w:t>-9,585.52 </w:t>
            </w:r>
          </w:p>
        </w:tc>
        <w:tc>
          <w:tcPr>
            <w:tcW w:w="2126" w:type="dxa"/>
          </w:tcPr>
          <w:p>
            <w:pPr>
              <w:pStyle w:val="TableParagraph"/>
              <w:spacing w:line="252" w:lineRule="exact"/>
              <w:ind w:right="-15"/>
              <w:jc w:val="right"/>
              <w:rPr>
                <w:sz w:val="21"/>
              </w:rPr>
            </w:pPr>
            <w:r>
              <w:rPr>
                <w:w w:val="100"/>
                <w:sz w:val="21"/>
              </w:rPr>
              <w:t> </w:t>
            </w:r>
            <w:r>
              <w:rPr>
                <w:sz w:val="21"/>
              </w:rPr>
              <w:t>-0.34 </w:t>
            </w:r>
          </w:p>
        </w:tc>
      </w:tr>
    </w:tbl>
    <w:p>
      <w:pPr>
        <w:pStyle w:val="BodyText"/>
        <w:spacing w:before="2"/>
      </w:pPr>
      <w:r>
        <w:rPr>
          <w:w w:val="100"/>
        </w:rPr>
        <w:t> </w:t>
      </w:r>
    </w:p>
    <w:p>
      <w:pPr>
        <w:pStyle w:val="ListParagraph"/>
        <w:numPr>
          <w:ilvl w:val="0"/>
          <w:numId w:val="3"/>
        </w:numPr>
        <w:tabs>
          <w:tab w:pos="1638" w:val="left" w:leader="none"/>
        </w:tabs>
        <w:spacing w:line="240" w:lineRule="auto" w:before="62" w:after="0"/>
        <w:ind w:left="1637" w:right="0" w:hanging="421"/>
        <w:jc w:val="left"/>
        <w:rPr>
          <w:sz w:val="21"/>
        </w:rPr>
      </w:pPr>
      <w:r>
        <w:rPr>
          <w:sz w:val="21"/>
        </w:rPr>
        <w:t>研发投入 </w:t>
      </w:r>
    </w:p>
    <w:p>
      <w:pPr>
        <w:pStyle w:val="ListParagraph"/>
        <w:numPr>
          <w:ilvl w:val="0"/>
          <w:numId w:val="4"/>
        </w:numPr>
        <w:tabs>
          <w:tab w:pos="1784" w:val="left" w:leader="none"/>
        </w:tabs>
        <w:spacing w:line="240" w:lineRule="auto" w:before="64" w:after="0"/>
        <w:ind w:left="1783" w:right="0" w:hanging="426"/>
        <w:jc w:val="left"/>
        <w:rPr>
          <w:sz w:val="21"/>
        </w:rPr>
      </w:pPr>
      <w:r>
        <w:rPr>
          <w:sz w:val="21"/>
        </w:rPr>
        <w:t>研发投入情况表</w:t>
      </w:r>
    </w:p>
    <w:p>
      <w:pPr>
        <w:pStyle w:val="BodyText"/>
        <w:spacing w:before="2"/>
      </w:pPr>
      <w:r>
        <w:rPr>
          <w:spacing w:val="11"/>
        </w:rPr>
        <w:t>√适用 □不适用</w:t>
      </w:r>
      <w:r>
        <w:rPr>
          <w:spacing w:val="-3"/>
        </w:rPr>
        <w:t> </w:t>
      </w:r>
      <w:r>
        <w:rPr/>
        <w:t> </w:t>
      </w:r>
    </w:p>
    <w:p>
      <w:pPr>
        <w:pStyle w:val="BodyText"/>
        <w:spacing w:before="5"/>
        <w:ind w:left="9210"/>
      </w:pPr>
      <w:r>
        <w:rPr>
          <w:spacing w:val="-1"/>
        </w:rPr>
        <w:t>单位：元</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5"/>
        <w:gridCol w:w="5254"/>
      </w:tblGrid>
      <w:tr>
        <w:trPr>
          <w:trHeight w:val="273" w:hRule="atLeast"/>
        </w:trPr>
        <w:tc>
          <w:tcPr>
            <w:tcW w:w="3795" w:type="dxa"/>
          </w:tcPr>
          <w:p>
            <w:pPr>
              <w:pStyle w:val="TableParagraph"/>
              <w:spacing w:line="252" w:lineRule="exact"/>
              <w:ind w:left="108"/>
              <w:rPr>
                <w:sz w:val="21"/>
              </w:rPr>
            </w:pPr>
            <w:r>
              <w:rPr>
                <w:spacing w:val="-1"/>
                <w:sz w:val="21"/>
              </w:rPr>
              <w:t>本期费用化研发投入</w:t>
            </w:r>
            <w:r>
              <w:rPr>
                <w:sz w:val="21"/>
              </w:rPr>
              <w:t> </w:t>
            </w:r>
          </w:p>
        </w:tc>
        <w:tc>
          <w:tcPr>
            <w:tcW w:w="5254" w:type="dxa"/>
          </w:tcPr>
          <w:p>
            <w:pPr>
              <w:pStyle w:val="TableParagraph"/>
              <w:spacing w:line="252" w:lineRule="exact"/>
              <w:ind w:right="-15"/>
              <w:jc w:val="right"/>
              <w:rPr>
                <w:sz w:val="21"/>
              </w:rPr>
            </w:pPr>
            <w:r>
              <w:rPr>
                <w:sz w:val="21"/>
              </w:rPr>
              <w:t>122,780,044.14 </w:t>
            </w:r>
          </w:p>
        </w:tc>
      </w:tr>
      <w:tr>
        <w:trPr>
          <w:trHeight w:val="273" w:hRule="atLeast"/>
        </w:trPr>
        <w:tc>
          <w:tcPr>
            <w:tcW w:w="3795" w:type="dxa"/>
          </w:tcPr>
          <w:p>
            <w:pPr>
              <w:pStyle w:val="TableParagraph"/>
              <w:spacing w:line="252" w:lineRule="exact"/>
              <w:ind w:left="108"/>
              <w:rPr>
                <w:sz w:val="21"/>
              </w:rPr>
            </w:pPr>
            <w:r>
              <w:rPr>
                <w:spacing w:val="-1"/>
                <w:sz w:val="21"/>
              </w:rPr>
              <w:t>本期资本化研发投入</w:t>
            </w:r>
            <w:r>
              <w:rPr>
                <w:sz w:val="21"/>
              </w:rPr>
              <w:t> </w:t>
            </w:r>
          </w:p>
        </w:tc>
        <w:tc>
          <w:tcPr>
            <w:tcW w:w="5254" w:type="dxa"/>
          </w:tcPr>
          <w:p>
            <w:pPr>
              <w:pStyle w:val="TableParagraph"/>
              <w:spacing w:line="252" w:lineRule="exact"/>
              <w:ind w:right="-15"/>
              <w:jc w:val="right"/>
              <w:rPr>
                <w:sz w:val="21"/>
              </w:rPr>
            </w:pPr>
            <w:r>
              <w:rPr>
                <w:w w:val="100"/>
                <w:sz w:val="21"/>
              </w:rPr>
              <w:t> </w:t>
            </w:r>
          </w:p>
        </w:tc>
      </w:tr>
      <w:tr>
        <w:trPr>
          <w:trHeight w:val="270" w:hRule="atLeast"/>
        </w:trPr>
        <w:tc>
          <w:tcPr>
            <w:tcW w:w="3795" w:type="dxa"/>
          </w:tcPr>
          <w:p>
            <w:pPr>
              <w:pStyle w:val="TableParagraph"/>
              <w:spacing w:line="250" w:lineRule="exact"/>
              <w:ind w:left="108"/>
              <w:rPr>
                <w:sz w:val="21"/>
              </w:rPr>
            </w:pPr>
            <w:r>
              <w:rPr>
                <w:spacing w:val="-1"/>
                <w:sz w:val="21"/>
              </w:rPr>
              <w:t>研发投入合计</w:t>
            </w:r>
            <w:r>
              <w:rPr>
                <w:sz w:val="21"/>
              </w:rPr>
              <w:t> </w:t>
            </w:r>
          </w:p>
        </w:tc>
        <w:tc>
          <w:tcPr>
            <w:tcW w:w="5254" w:type="dxa"/>
          </w:tcPr>
          <w:p>
            <w:pPr>
              <w:pStyle w:val="TableParagraph"/>
              <w:spacing w:line="250" w:lineRule="exact"/>
              <w:ind w:right="-15"/>
              <w:jc w:val="right"/>
              <w:rPr>
                <w:sz w:val="21"/>
              </w:rPr>
            </w:pPr>
            <w:r>
              <w:rPr>
                <w:sz w:val="21"/>
              </w:rPr>
              <w:t>122,780,044.14 </w:t>
            </w:r>
          </w:p>
        </w:tc>
      </w:tr>
      <w:tr>
        <w:trPr>
          <w:trHeight w:val="273" w:hRule="atLeast"/>
        </w:trPr>
        <w:tc>
          <w:tcPr>
            <w:tcW w:w="3795" w:type="dxa"/>
          </w:tcPr>
          <w:p>
            <w:pPr>
              <w:pStyle w:val="TableParagraph"/>
              <w:spacing w:line="252" w:lineRule="exact"/>
              <w:ind w:left="108"/>
              <w:rPr>
                <w:sz w:val="21"/>
              </w:rPr>
            </w:pPr>
            <w:r>
              <w:rPr>
                <w:spacing w:val="-1"/>
                <w:sz w:val="21"/>
              </w:rPr>
              <w:t>研发投入总额占营业收入比例</w:t>
            </w:r>
            <w:r>
              <w:rPr>
                <w:sz w:val="21"/>
              </w:rPr>
              <w:t>（%） </w:t>
            </w:r>
          </w:p>
        </w:tc>
        <w:tc>
          <w:tcPr>
            <w:tcW w:w="5254" w:type="dxa"/>
          </w:tcPr>
          <w:p>
            <w:pPr>
              <w:pStyle w:val="TableParagraph"/>
              <w:spacing w:line="252" w:lineRule="exact"/>
              <w:ind w:right="-15"/>
              <w:jc w:val="right"/>
              <w:rPr>
                <w:sz w:val="21"/>
              </w:rPr>
            </w:pPr>
            <w:r>
              <w:rPr>
                <w:sz w:val="21"/>
              </w:rPr>
              <w:t>5.36 </w:t>
            </w:r>
          </w:p>
        </w:tc>
      </w:tr>
      <w:tr>
        <w:trPr>
          <w:trHeight w:val="273" w:hRule="atLeast"/>
        </w:trPr>
        <w:tc>
          <w:tcPr>
            <w:tcW w:w="3795" w:type="dxa"/>
          </w:tcPr>
          <w:p>
            <w:pPr>
              <w:pStyle w:val="TableParagraph"/>
              <w:spacing w:line="252" w:lineRule="exact"/>
              <w:ind w:left="108"/>
              <w:rPr>
                <w:sz w:val="21"/>
              </w:rPr>
            </w:pPr>
            <w:r>
              <w:rPr>
                <w:spacing w:val="-1"/>
                <w:sz w:val="21"/>
              </w:rPr>
              <w:t>研发投入资本化的比重</w:t>
            </w:r>
            <w:r>
              <w:rPr>
                <w:sz w:val="21"/>
              </w:rPr>
              <w:t>（%） </w:t>
            </w:r>
          </w:p>
        </w:tc>
        <w:tc>
          <w:tcPr>
            <w:tcW w:w="5254"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95" w:top="1120" w:bottom="1380" w:left="60" w:right="140"/>
        </w:sectPr>
      </w:pPr>
    </w:p>
    <w:p>
      <w:pPr>
        <w:pStyle w:val="BodyText"/>
        <w:ind w:left="0"/>
        <w:rPr>
          <w:sz w:val="20"/>
        </w:rPr>
      </w:pPr>
    </w:p>
    <w:p>
      <w:pPr>
        <w:pStyle w:val="BodyText"/>
        <w:spacing w:before="5"/>
        <w:ind w:left="0"/>
        <w:rPr>
          <w:sz w:val="20"/>
        </w:rPr>
      </w:pPr>
    </w:p>
    <w:p>
      <w:pPr>
        <w:pStyle w:val="ListParagraph"/>
        <w:numPr>
          <w:ilvl w:val="0"/>
          <w:numId w:val="4"/>
        </w:numPr>
        <w:tabs>
          <w:tab w:pos="1784" w:val="left" w:leader="none"/>
        </w:tabs>
        <w:spacing w:line="240" w:lineRule="auto" w:before="72" w:after="0"/>
        <w:ind w:left="1783" w:right="0" w:hanging="426"/>
        <w:jc w:val="left"/>
        <w:rPr>
          <w:sz w:val="21"/>
        </w:rPr>
      </w:pPr>
      <w:r>
        <w:rPr>
          <w:sz w:val="21"/>
        </w:rPr>
        <w:t>研发人员情况表</w:t>
      </w:r>
    </w:p>
    <w:p>
      <w:pPr>
        <w:pStyle w:val="BodyText"/>
        <w:spacing w:before="4"/>
      </w:pPr>
      <w:r>
        <w:rPr>
          <w:spacing w:val="-1"/>
        </w:rPr>
        <w:t>√适用 □不适用</w:t>
      </w:r>
      <w:r>
        <w:rPr>
          <w:spacing w:val="-3"/>
        </w:rPr>
        <w:t> </w:t>
      </w:r>
      <w:r>
        <w:rPr/>
        <w:t> </w:t>
      </w:r>
    </w:p>
    <w:p>
      <w:pPr>
        <w:pStyle w:val="BodyText"/>
        <w:spacing w:before="2" w:after="4"/>
      </w:pPr>
      <w:r>
        <w:rPr>
          <w:w w:val="100"/>
        </w:rPr>
        <w:t> </w:t>
      </w:r>
    </w:p>
    <w:tbl>
      <w:tblPr>
        <w:tblW w:w="0" w:type="auto"/>
        <w:jc w:val="left"/>
        <w:tblInd w:w="1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1"/>
      </w:tblGrid>
      <w:tr>
        <w:trPr>
          <w:trHeight w:val="273" w:hRule="atLeast"/>
        </w:trPr>
        <w:tc>
          <w:tcPr>
            <w:tcW w:w="5809" w:type="dxa"/>
          </w:tcPr>
          <w:p>
            <w:pPr>
              <w:pStyle w:val="TableParagraph"/>
              <w:spacing w:line="252" w:lineRule="exact"/>
              <w:ind w:left="105"/>
              <w:rPr>
                <w:sz w:val="21"/>
              </w:rPr>
            </w:pPr>
            <w:r>
              <w:rPr>
                <w:spacing w:val="-1"/>
                <w:sz w:val="21"/>
              </w:rPr>
              <w:t>公司研发人员的数量</w:t>
            </w:r>
            <w:r>
              <w:rPr>
                <w:sz w:val="21"/>
              </w:rPr>
              <w:t> </w:t>
            </w:r>
          </w:p>
        </w:tc>
        <w:tc>
          <w:tcPr>
            <w:tcW w:w="3341" w:type="dxa"/>
          </w:tcPr>
          <w:p>
            <w:pPr>
              <w:pStyle w:val="TableParagraph"/>
              <w:spacing w:line="252" w:lineRule="exact"/>
              <w:ind w:right="-15"/>
              <w:jc w:val="right"/>
              <w:rPr>
                <w:sz w:val="21"/>
              </w:rPr>
            </w:pPr>
            <w:r>
              <w:rPr>
                <w:sz w:val="21"/>
              </w:rPr>
              <w:t>138 </w:t>
            </w:r>
          </w:p>
        </w:tc>
      </w:tr>
      <w:tr>
        <w:trPr>
          <w:trHeight w:val="270" w:hRule="atLeast"/>
        </w:trPr>
        <w:tc>
          <w:tcPr>
            <w:tcW w:w="5809" w:type="dxa"/>
          </w:tcPr>
          <w:p>
            <w:pPr>
              <w:pStyle w:val="TableParagraph"/>
              <w:spacing w:line="250" w:lineRule="exact"/>
              <w:ind w:left="105"/>
              <w:rPr>
                <w:sz w:val="21"/>
              </w:rPr>
            </w:pPr>
            <w:r>
              <w:rPr>
                <w:spacing w:val="-1"/>
                <w:sz w:val="21"/>
              </w:rPr>
              <w:t>研发人员数量占公司总人数的比例</w:t>
            </w:r>
            <w:r>
              <w:rPr>
                <w:sz w:val="21"/>
              </w:rPr>
              <w:t>（%） </w:t>
            </w:r>
          </w:p>
        </w:tc>
        <w:tc>
          <w:tcPr>
            <w:tcW w:w="3341" w:type="dxa"/>
          </w:tcPr>
          <w:p>
            <w:pPr>
              <w:pStyle w:val="TableParagraph"/>
              <w:spacing w:line="250" w:lineRule="exact"/>
              <w:ind w:right="-15"/>
              <w:jc w:val="right"/>
              <w:rPr>
                <w:sz w:val="21"/>
              </w:rPr>
            </w:pPr>
            <w:r>
              <w:rPr>
                <w:sz w:val="21"/>
              </w:rPr>
              <w:t>14.21 </w:t>
            </w:r>
          </w:p>
        </w:tc>
      </w:tr>
      <w:tr>
        <w:trPr>
          <w:trHeight w:val="273" w:hRule="atLeast"/>
        </w:trPr>
        <w:tc>
          <w:tcPr>
            <w:tcW w:w="9150" w:type="dxa"/>
            <w:gridSpan w:val="2"/>
          </w:tcPr>
          <w:p>
            <w:pPr>
              <w:pStyle w:val="TableParagraph"/>
              <w:spacing w:line="252" w:lineRule="exact"/>
              <w:ind w:left="3769" w:right="3658"/>
              <w:jc w:val="center"/>
              <w:rPr>
                <w:sz w:val="21"/>
              </w:rPr>
            </w:pPr>
            <w:r>
              <w:rPr>
                <w:spacing w:val="-1"/>
                <w:sz w:val="21"/>
              </w:rPr>
              <w:t>研发人员学历结构</w:t>
            </w:r>
            <w:r>
              <w:rPr>
                <w:sz w:val="21"/>
              </w:rPr>
              <w:t> </w:t>
            </w:r>
          </w:p>
        </w:tc>
      </w:tr>
      <w:tr>
        <w:trPr>
          <w:trHeight w:val="270" w:hRule="atLeast"/>
        </w:trPr>
        <w:tc>
          <w:tcPr>
            <w:tcW w:w="5809" w:type="dxa"/>
          </w:tcPr>
          <w:p>
            <w:pPr>
              <w:pStyle w:val="TableParagraph"/>
              <w:spacing w:line="250" w:lineRule="exact"/>
              <w:ind w:left="105"/>
              <w:rPr>
                <w:sz w:val="21"/>
              </w:rPr>
            </w:pPr>
            <w:r>
              <w:rPr>
                <w:spacing w:val="-1"/>
                <w:sz w:val="21"/>
              </w:rPr>
              <w:t>学历结构类别</w:t>
            </w:r>
            <w:r>
              <w:rPr>
                <w:sz w:val="21"/>
              </w:rPr>
              <w:t> </w:t>
            </w:r>
          </w:p>
        </w:tc>
        <w:tc>
          <w:tcPr>
            <w:tcW w:w="3341" w:type="dxa"/>
          </w:tcPr>
          <w:p>
            <w:pPr>
              <w:pStyle w:val="TableParagraph"/>
              <w:spacing w:line="250" w:lineRule="exact"/>
              <w:ind w:left="1039"/>
              <w:rPr>
                <w:sz w:val="21"/>
              </w:rPr>
            </w:pPr>
            <w:r>
              <w:rPr>
                <w:spacing w:val="-1"/>
                <w:sz w:val="21"/>
              </w:rPr>
              <w:t>学历结构人数</w:t>
            </w:r>
            <w:r>
              <w:rPr>
                <w:sz w:val="21"/>
              </w:rPr>
              <w:t> </w:t>
            </w:r>
          </w:p>
        </w:tc>
      </w:tr>
      <w:tr>
        <w:trPr>
          <w:trHeight w:val="273" w:hRule="atLeast"/>
        </w:trPr>
        <w:tc>
          <w:tcPr>
            <w:tcW w:w="5809" w:type="dxa"/>
          </w:tcPr>
          <w:p>
            <w:pPr>
              <w:pStyle w:val="TableParagraph"/>
              <w:spacing w:line="250" w:lineRule="exact" w:before="3"/>
              <w:ind w:left="105"/>
              <w:rPr>
                <w:sz w:val="21"/>
              </w:rPr>
            </w:pPr>
            <w:r>
              <w:rPr>
                <w:sz w:val="21"/>
              </w:rPr>
              <w:t>博士研究生 </w:t>
            </w:r>
          </w:p>
        </w:tc>
        <w:tc>
          <w:tcPr>
            <w:tcW w:w="3341" w:type="dxa"/>
          </w:tcPr>
          <w:p>
            <w:pPr>
              <w:pStyle w:val="TableParagraph"/>
              <w:spacing w:line="250" w:lineRule="exact" w:before="3"/>
              <w:ind w:right="-15"/>
              <w:jc w:val="right"/>
              <w:rPr>
                <w:sz w:val="21"/>
              </w:rPr>
            </w:pPr>
            <w:r>
              <w:rPr>
                <w:sz w:val="21"/>
              </w:rPr>
              <w:t>2 </w:t>
            </w:r>
          </w:p>
        </w:tc>
      </w:tr>
      <w:tr>
        <w:trPr>
          <w:trHeight w:val="273" w:hRule="atLeast"/>
        </w:trPr>
        <w:tc>
          <w:tcPr>
            <w:tcW w:w="5809" w:type="dxa"/>
          </w:tcPr>
          <w:p>
            <w:pPr>
              <w:pStyle w:val="TableParagraph"/>
              <w:spacing w:line="252" w:lineRule="exact"/>
              <w:ind w:left="105"/>
              <w:rPr>
                <w:sz w:val="21"/>
              </w:rPr>
            </w:pPr>
            <w:r>
              <w:rPr>
                <w:sz w:val="21"/>
              </w:rPr>
              <w:t>硕士研究生 </w:t>
            </w:r>
          </w:p>
        </w:tc>
        <w:tc>
          <w:tcPr>
            <w:tcW w:w="3341" w:type="dxa"/>
          </w:tcPr>
          <w:p>
            <w:pPr>
              <w:pStyle w:val="TableParagraph"/>
              <w:spacing w:line="252" w:lineRule="exact"/>
              <w:ind w:right="-15"/>
              <w:jc w:val="right"/>
              <w:rPr>
                <w:sz w:val="21"/>
              </w:rPr>
            </w:pPr>
            <w:r>
              <w:rPr>
                <w:sz w:val="21"/>
              </w:rPr>
              <w:t>2 </w:t>
            </w:r>
          </w:p>
        </w:tc>
      </w:tr>
      <w:tr>
        <w:trPr>
          <w:trHeight w:val="270" w:hRule="atLeast"/>
        </w:trPr>
        <w:tc>
          <w:tcPr>
            <w:tcW w:w="5809" w:type="dxa"/>
          </w:tcPr>
          <w:p>
            <w:pPr>
              <w:pStyle w:val="TableParagraph"/>
              <w:spacing w:line="250" w:lineRule="exact"/>
              <w:ind w:left="105"/>
              <w:rPr>
                <w:sz w:val="21"/>
              </w:rPr>
            </w:pPr>
            <w:r>
              <w:rPr>
                <w:sz w:val="21"/>
              </w:rPr>
              <w:t>本科 </w:t>
            </w:r>
          </w:p>
        </w:tc>
        <w:tc>
          <w:tcPr>
            <w:tcW w:w="3341" w:type="dxa"/>
          </w:tcPr>
          <w:p>
            <w:pPr>
              <w:pStyle w:val="TableParagraph"/>
              <w:spacing w:line="250" w:lineRule="exact"/>
              <w:ind w:right="-15"/>
              <w:jc w:val="right"/>
              <w:rPr>
                <w:sz w:val="21"/>
              </w:rPr>
            </w:pPr>
            <w:r>
              <w:rPr>
                <w:sz w:val="21"/>
              </w:rPr>
              <w:t>16 </w:t>
            </w:r>
          </w:p>
        </w:tc>
      </w:tr>
      <w:tr>
        <w:trPr>
          <w:trHeight w:val="273" w:hRule="atLeast"/>
        </w:trPr>
        <w:tc>
          <w:tcPr>
            <w:tcW w:w="5809" w:type="dxa"/>
          </w:tcPr>
          <w:p>
            <w:pPr>
              <w:pStyle w:val="TableParagraph"/>
              <w:spacing w:line="250" w:lineRule="exact" w:before="3"/>
              <w:ind w:left="105"/>
              <w:rPr>
                <w:sz w:val="21"/>
              </w:rPr>
            </w:pPr>
            <w:r>
              <w:rPr>
                <w:sz w:val="21"/>
              </w:rPr>
              <w:t>专科 </w:t>
            </w:r>
          </w:p>
        </w:tc>
        <w:tc>
          <w:tcPr>
            <w:tcW w:w="3341" w:type="dxa"/>
          </w:tcPr>
          <w:p>
            <w:pPr>
              <w:pStyle w:val="TableParagraph"/>
              <w:spacing w:line="250" w:lineRule="exact" w:before="3"/>
              <w:ind w:right="-15"/>
              <w:jc w:val="right"/>
              <w:rPr>
                <w:sz w:val="21"/>
              </w:rPr>
            </w:pPr>
            <w:r>
              <w:rPr>
                <w:sz w:val="21"/>
              </w:rPr>
              <w:t>85 </w:t>
            </w:r>
          </w:p>
        </w:tc>
      </w:tr>
      <w:tr>
        <w:trPr>
          <w:trHeight w:val="273" w:hRule="atLeast"/>
        </w:trPr>
        <w:tc>
          <w:tcPr>
            <w:tcW w:w="5809" w:type="dxa"/>
          </w:tcPr>
          <w:p>
            <w:pPr>
              <w:pStyle w:val="TableParagraph"/>
              <w:spacing w:line="252" w:lineRule="exact"/>
              <w:ind w:left="105"/>
              <w:rPr>
                <w:sz w:val="21"/>
              </w:rPr>
            </w:pPr>
            <w:r>
              <w:rPr>
                <w:sz w:val="21"/>
              </w:rPr>
              <w:t>高中及以下 </w:t>
            </w:r>
          </w:p>
        </w:tc>
        <w:tc>
          <w:tcPr>
            <w:tcW w:w="3341" w:type="dxa"/>
          </w:tcPr>
          <w:p>
            <w:pPr>
              <w:pStyle w:val="TableParagraph"/>
              <w:spacing w:line="252" w:lineRule="exact"/>
              <w:ind w:right="-15"/>
              <w:jc w:val="right"/>
              <w:rPr>
                <w:sz w:val="21"/>
              </w:rPr>
            </w:pPr>
            <w:r>
              <w:rPr>
                <w:sz w:val="21"/>
              </w:rPr>
              <w:t>33 </w:t>
            </w:r>
          </w:p>
        </w:tc>
      </w:tr>
      <w:tr>
        <w:trPr>
          <w:trHeight w:val="271" w:hRule="atLeast"/>
        </w:trPr>
        <w:tc>
          <w:tcPr>
            <w:tcW w:w="9150" w:type="dxa"/>
            <w:gridSpan w:val="2"/>
          </w:tcPr>
          <w:p>
            <w:pPr>
              <w:pStyle w:val="TableParagraph"/>
              <w:spacing w:line="250" w:lineRule="exact"/>
              <w:ind w:left="3769" w:right="3658"/>
              <w:jc w:val="center"/>
              <w:rPr>
                <w:sz w:val="21"/>
              </w:rPr>
            </w:pPr>
            <w:r>
              <w:rPr>
                <w:spacing w:val="-1"/>
                <w:sz w:val="21"/>
              </w:rPr>
              <w:t>研发人员年龄结构</w:t>
            </w:r>
            <w:r>
              <w:rPr>
                <w:sz w:val="21"/>
              </w:rPr>
              <w:t> </w:t>
            </w:r>
          </w:p>
        </w:tc>
      </w:tr>
      <w:tr>
        <w:trPr>
          <w:trHeight w:val="273" w:hRule="atLeast"/>
        </w:trPr>
        <w:tc>
          <w:tcPr>
            <w:tcW w:w="5809" w:type="dxa"/>
          </w:tcPr>
          <w:p>
            <w:pPr>
              <w:pStyle w:val="TableParagraph"/>
              <w:spacing w:line="250" w:lineRule="exact" w:before="3"/>
              <w:ind w:left="105"/>
              <w:rPr>
                <w:sz w:val="21"/>
              </w:rPr>
            </w:pPr>
            <w:r>
              <w:rPr>
                <w:spacing w:val="-1"/>
                <w:sz w:val="21"/>
              </w:rPr>
              <w:t>年龄结构类别</w:t>
            </w:r>
            <w:r>
              <w:rPr>
                <w:sz w:val="21"/>
              </w:rPr>
              <w:t> </w:t>
            </w:r>
          </w:p>
        </w:tc>
        <w:tc>
          <w:tcPr>
            <w:tcW w:w="3341" w:type="dxa"/>
          </w:tcPr>
          <w:p>
            <w:pPr>
              <w:pStyle w:val="TableParagraph"/>
              <w:spacing w:line="250" w:lineRule="exact" w:before="3"/>
              <w:ind w:left="1039"/>
              <w:rPr>
                <w:sz w:val="21"/>
              </w:rPr>
            </w:pPr>
            <w:r>
              <w:rPr>
                <w:spacing w:val="-1"/>
                <w:sz w:val="21"/>
              </w:rPr>
              <w:t>年龄结构人数</w:t>
            </w:r>
            <w:r>
              <w:rPr>
                <w:sz w:val="21"/>
              </w:rPr>
              <w:t> </w:t>
            </w:r>
          </w:p>
        </w:tc>
      </w:tr>
      <w:tr>
        <w:trPr>
          <w:trHeight w:val="273" w:hRule="atLeast"/>
        </w:trPr>
        <w:tc>
          <w:tcPr>
            <w:tcW w:w="5809" w:type="dxa"/>
          </w:tcPr>
          <w:p>
            <w:pPr>
              <w:pStyle w:val="TableParagraph"/>
              <w:spacing w:line="252" w:lineRule="exact"/>
              <w:ind w:left="105"/>
              <w:rPr>
                <w:sz w:val="21"/>
              </w:rPr>
            </w:pPr>
            <w:r>
              <w:rPr>
                <w:spacing w:val="-1"/>
                <w:sz w:val="21"/>
              </w:rPr>
              <w:t>30</w:t>
            </w:r>
            <w:r>
              <w:rPr>
                <w:spacing w:val="-14"/>
                <w:sz w:val="21"/>
              </w:rPr>
              <w:t> 岁以下</w:t>
            </w:r>
            <w:r>
              <w:rPr>
                <w:sz w:val="21"/>
              </w:rPr>
              <w:t>（</w:t>
            </w:r>
            <w:r>
              <w:rPr>
                <w:spacing w:val="-18"/>
                <w:sz w:val="21"/>
              </w:rPr>
              <w:t>不含 </w:t>
            </w:r>
            <w:r>
              <w:rPr>
                <w:sz w:val="21"/>
              </w:rPr>
              <w:t>30</w:t>
            </w:r>
            <w:r>
              <w:rPr>
                <w:spacing w:val="-27"/>
                <w:sz w:val="21"/>
              </w:rPr>
              <w:t> 岁</w:t>
            </w:r>
            <w:r>
              <w:rPr>
                <w:sz w:val="21"/>
              </w:rPr>
              <w:t>） </w:t>
            </w:r>
          </w:p>
        </w:tc>
        <w:tc>
          <w:tcPr>
            <w:tcW w:w="3341" w:type="dxa"/>
          </w:tcPr>
          <w:p>
            <w:pPr>
              <w:pStyle w:val="TableParagraph"/>
              <w:spacing w:line="252" w:lineRule="exact"/>
              <w:ind w:right="-15"/>
              <w:jc w:val="right"/>
              <w:rPr>
                <w:sz w:val="21"/>
              </w:rPr>
            </w:pPr>
            <w:r>
              <w:rPr>
                <w:sz w:val="21"/>
              </w:rPr>
              <w:t>10 </w:t>
            </w:r>
          </w:p>
        </w:tc>
      </w:tr>
      <w:tr>
        <w:trPr>
          <w:trHeight w:val="270" w:hRule="atLeast"/>
        </w:trPr>
        <w:tc>
          <w:tcPr>
            <w:tcW w:w="5809" w:type="dxa"/>
          </w:tcPr>
          <w:p>
            <w:pPr>
              <w:pStyle w:val="TableParagraph"/>
              <w:spacing w:line="250" w:lineRule="exact"/>
              <w:ind w:left="105"/>
              <w:rPr>
                <w:sz w:val="21"/>
              </w:rPr>
            </w:pPr>
            <w:r>
              <w:rPr>
                <w:spacing w:val="-1"/>
                <w:sz w:val="21"/>
              </w:rPr>
              <w:t>30-40</w:t>
            </w:r>
            <w:r>
              <w:rPr>
                <w:spacing w:val="-28"/>
                <w:sz w:val="21"/>
              </w:rPr>
              <w:t> 岁</w:t>
            </w:r>
            <w:r>
              <w:rPr>
                <w:sz w:val="21"/>
              </w:rPr>
              <w:t>（</w:t>
            </w:r>
            <w:r>
              <w:rPr>
                <w:spacing w:val="-26"/>
                <w:sz w:val="21"/>
              </w:rPr>
              <w:t>含 </w:t>
            </w:r>
            <w:r>
              <w:rPr>
                <w:sz w:val="21"/>
              </w:rPr>
              <w:t>30</w:t>
            </w:r>
            <w:r>
              <w:rPr>
                <w:spacing w:val="-20"/>
                <w:sz w:val="21"/>
              </w:rPr>
              <w:t> 岁，不含 </w:t>
            </w:r>
            <w:r>
              <w:rPr>
                <w:sz w:val="21"/>
              </w:rPr>
              <w:t>40</w:t>
            </w:r>
            <w:r>
              <w:rPr>
                <w:spacing w:val="-26"/>
                <w:sz w:val="21"/>
              </w:rPr>
              <w:t> 岁</w:t>
            </w:r>
            <w:r>
              <w:rPr>
                <w:sz w:val="21"/>
              </w:rPr>
              <w:t>） </w:t>
            </w:r>
          </w:p>
        </w:tc>
        <w:tc>
          <w:tcPr>
            <w:tcW w:w="3341" w:type="dxa"/>
          </w:tcPr>
          <w:p>
            <w:pPr>
              <w:pStyle w:val="TableParagraph"/>
              <w:spacing w:line="250" w:lineRule="exact"/>
              <w:ind w:right="-15"/>
              <w:jc w:val="right"/>
              <w:rPr>
                <w:sz w:val="21"/>
              </w:rPr>
            </w:pPr>
            <w:r>
              <w:rPr>
                <w:sz w:val="21"/>
              </w:rPr>
              <w:t>62 </w:t>
            </w:r>
          </w:p>
        </w:tc>
      </w:tr>
      <w:tr>
        <w:trPr>
          <w:trHeight w:val="273" w:hRule="atLeast"/>
        </w:trPr>
        <w:tc>
          <w:tcPr>
            <w:tcW w:w="5809" w:type="dxa"/>
          </w:tcPr>
          <w:p>
            <w:pPr>
              <w:pStyle w:val="TableParagraph"/>
              <w:spacing w:line="252" w:lineRule="exact"/>
              <w:ind w:left="105"/>
              <w:rPr>
                <w:sz w:val="21"/>
              </w:rPr>
            </w:pPr>
            <w:r>
              <w:rPr>
                <w:spacing w:val="-1"/>
                <w:sz w:val="21"/>
              </w:rPr>
              <w:t>40-50</w:t>
            </w:r>
            <w:r>
              <w:rPr>
                <w:spacing w:val="-28"/>
                <w:sz w:val="21"/>
              </w:rPr>
              <w:t> 岁</w:t>
            </w:r>
            <w:r>
              <w:rPr>
                <w:sz w:val="21"/>
              </w:rPr>
              <w:t>（</w:t>
            </w:r>
            <w:r>
              <w:rPr>
                <w:spacing w:val="-26"/>
                <w:sz w:val="21"/>
              </w:rPr>
              <w:t>含 </w:t>
            </w:r>
            <w:r>
              <w:rPr>
                <w:sz w:val="21"/>
              </w:rPr>
              <w:t>40</w:t>
            </w:r>
            <w:r>
              <w:rPr>
                <w:spacing w:val="-20"/>
                <w:sz w:val="21"/>
              </w:rPr>
              <w:t> 岁，不含 </w:t>
            </w:r>
            <w:r>
              <w:rPr>
                <w:sz w:val="21"/>
              </w:rPr>
              <w:t>50</w:t>
            </w:r>
            <w:r>
              <w:rPr>
                <w:spacing w:val="-26"/>
                <w:sz w:val="21"/>
              </w:rPr>
              <w:t> 岁</w:t>
            </w:r>
            <w:r>
              <w:rPr>
                <w:sz w:val="21"/>
              </w:rPr>
              <w:t>） </w:t>
            </w:r>
          </w:p>
        </w:tc>
        <w:tc>
          <w:tcPr>
            <w:tcW w:w="3341" w:type="dxa"/>
          </w:tcPr>
          <w:p>
            <w:pPr>
              <w:pStyle w:val="TableParagraph"/>
              <w:spacing w:line="252" w:lineRule="exact"/>
              <w:ind w:right="-15"/>
              <w:jc w:val="right"/>
              <w:rPr>
                <w:sz w:val="21"/>
              </w:rPr>
            </w:pPr>
            <w:r>
              <w:rPr>
                <w:sz w:val="21"/>
              </w:rPr>
              <w:t>31 </w:t>
            </w:r>
          </w:p>
        </w:tc>
      </w:tr>
      <w:tr>
        <w:trPr>
          <w:trHeight w:val="273" w:hRule="atLeast"/>
        </w:trPr>
        <w:tc>
          <w:tcPr>
            <w:tcW w:w="5809" w:type="dxa"/>
          </w:tcPr>
          <w:p>
            <w:pPr>
              <w:pStyle w:val="TableParagraph"/>
              <w:spacing w:line="252" w:lineRule="exact"/>
              <w:ind w:left="105"/>
              <w:rPr>
                <w:sz w:val="21"/>
              </w:rPr>
            </w:pPr>
            <w:r>
              <w:rPr>
                <w:spacing w:val="-1"/>
                <w:sz w:val="21"/>
              </w:rPr>
              <w:t>50-60</w:t>
            </w:r>
            <w:r>
              <w:rPr>
                <w:spacing w:val="-28"/>
                <w:sz w:val="21"/>
              </w:rPr>
              <w:t> 岁</w:t>
            </w:r>
            <w:r>
              <w:rPr>
                <w:sz w:val="21"/>
              </w:rPr>
              <w:t>（</w:t>
            </w:r>
            <w:r>
              <w:rPr>
                <w:spacing w:val="-26"/>
                <w:sz w:val="21"/>
              </w:rPr>
              <w:t>含 </w:t>
            </w:r>
            <w:r>
              <w:rPr>
                <w:sz w:val="21"/>
              </w:rPr>
              <w:t>50</w:t>
            </w:r>
            <w:r>
              <w:rPr>
                <w:spacing w:val="-20"/>
                <w:sz w:val="21"/>
              </w:rPr>
              <w:t> 岁，不含 </w:t>
            </w:r>
            <w:r>
              <w:rPr>
                <w:sz w:val="21"/>
              </w:rPr>
              <w:t>60</w:t>
            </w:r>
            <w:r>
              <w:rPr>
                <w:spacing w:val="-26"/>
                <w:sz w:val="21"/>
              </w:rPr>
              <w:t> 岁</w:t>
            </w:r>
            <w:r>
              <w:rPr>
                <w:sz w:val="21"/>
              </w:rPr>
              <w:t>） </w:t>
            </w:r>
          </w:p>
        </w:tc>
        <w:tc>
          <w:tcPr>
            <w:tcW w:w="3341" w:type="dxa"/>
          </w:tcPr>
          <w:p>
            <w:pPr>
              <w:pStyle w:val="TableParagraph"/>
              <w:spacing w:line="252" w:lineRule="exact"/>
              <w:ind w:right="-15"/>
              <w:jc w:val="right"/>
              <w:rPr>
                <w:sz w:val="21"/>
              </w:rPr>
            </w:pPr>
            <w:r>
              <w:rPr>
                <w:sz w:val="21"/>
              </w:rPr>
              <w:t>33 </w:t>
            </w:r>
          </w:p>
        </w:tc>
      </w:tr>
      <w:tr>
        <w:trPr>
          <w:trHeight w:val="270" w:hRule="atLeast"/>
        </w:trPr>
        <w:tc>
          <w:tcPr>
            <w:tcW w:w="5809" w:type="dxa"/>
          </w:tcPr>
          <w:p>
            <w:pPr>
              <w:pStyle w:val="TableParagraph"/>
              <w:spacing w:line="250" w:lineRule="exact"/>
              <w:ind w:left="105"/>
              <w:rPr>
                <w:sz w:val="21"/>
              </w:rPr>
            </w:pPr>
            <w:r>
              <w:rPr>
                <w:spacing w:val="-1"/>
                <w:sz w:val="21"/>
              </w:rPr>
              <w:t>60</w:t>
            </w:r>
            <w:r>
              <w:rPr>
                <w:spacing w:val="-12"/>
                <w:sz w:val="21"/>
              </w:rPr>
              <w:t> 岁及以上</w:t>
            </w:r>
            <w:r>
              <w:rPr>
                <w:sz w:val="21"/>
              </w:rPr>
              <w:t> </w:t>
            </w:r>
          </w:p>
        </w:tc>
        <w:tc>
          <w:tcPr>
            <w:tcW w:w="3341" w:type="dxa"/>
          </w:tcPr>
          <w:p>
            <w:pPr>
              <w:pStyle w:val="TableParagraph"/>
              <w:spacing w:line="250" w:lineRule="exact"/>
              <w:ind w:right="-15"/>
              <w:jc w:val="right"/>
              <w:rPr>
                <w:sz w:val="21"/>
              </w:rPr>
            </w:pPr>
            <w:r>
              <w:rPr>
                <w:sz w:val="21"/>
              </w:rPr>
              <w:t>2 </w:t>
            </w:r>
          </w:p>
        </w:tc>
      </w:tr>
    </w:tbl>
    <w:p>
      <w:pPr>
        <w:pStyle w:val="BodyText"/>
        <w:spacing w:before="5"/>
        <w:ind w:left="0"/>
      </w:pPr>
    </w:p>
    <w:p>
      <w:pPr>
        <w:pStyle w:val="ListParagraph"/>
        <w:numPr>
          <w:ilvl w:val="0"/>
          <w:numId w:val="4"/>
        </w:numPr>
        <w:tabs>
          <w:tab w:pos="1784" w:val="left" w:leader="none"/>
        </w:tabs>
        <w:spacing w:line="240" w:lineRule="auto" w:before="0" w:after="0"/>
        <w:ind w:left="1783" w:right="0" w:hanging="426"/>
        <w:jc w:val="left"/>
        <w:rPr>
          <w:sz w:val="21"/>
        </w:rPr>
      </w:pPr>
      <w:r>
        <w:rPr>
          <w:sz w:val="21"/>
        </w:rPr>
        <w:t>情况说明</w:t>
      </w:r>
    </w:p>
    <w:p>
      <w:pPr>
        <w:pStyle w:val="BodyText"/>
        <w:spacing w:before="63"/>
      </w:pPr>
      <w:r>
        <w:rPr>
          <w:spacing w:val="-1"/>
        </w:rPr>
        <w:t>□适用 √不适用</w:t>
      </w:r>
      <w:r>
        <w:rPr>
          <w:spacing w:val="-3"/>
        </w:rPr>
        <w:t> </w:t>
      </w:r>
      <w:r>
        <w:rPr/>
        <w:t> </w:t>
      </w:r>
    </w:p>
    <w:p>
      <w:pPr>
        <w:pStyle w:val="BodyText"/>
        <w:spacing w:before="64"/>
      </w:pPr>
      <w:r>
        <w:rPr>
          <w:w w:val="100"/>
        </w:rPr>
        <w:t> </w:t>
      </w:r>
    </w:p>
    <w:p>
      <w:pPr>
        <w:spacing w:after="0"/>
        <w:sectPr>
          <w:pgSz w:w="11910" w:h="16840"/>
          <w:pgMar w:header="880" w:footer="1195" w:top="1120" w:bottom="1380" w:left="60" w:right="140"/>
        </w:sectPr>
      </w:pPr>
    </w:p>
    <w:p>
      <w:pPr>
        <w:pStyle w:val="ListParagraph"/>
        <w:numPr>
          <w:ilvl w:val="0"/>
          <w:numId w:val="4"/>
        </w:numPr>
        <w:tabs>
          <w:tab w:pos="1784" w:val="left" w:leader="none"/>
        </w:tabs>
        <w:spacing w:line="240" w:lineRule="auto" w:before="62" w:after="0"/>
        <w:ind w:left="1783" w:right="0" w:hanging="426"/>
        <w:jc w:val="left"/>
        <w:rPr>
          <w:sz w:val="21"/>
        </w:rPr>
      </w:pPr>
      <w:r>
        <w:rPr>
          <w:sz w:val="21"/>
        </w:rPr>
        <w:t>研发人员构成发生重大变化的原因及对公司未来发展的影响</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ListParagraph"/>
        <w:numPr>
          <w:ilvl w:val="0"/>
          <w:numId w:val="3"/>
        </w:numPr>
        <w:tabs>
          <w:tab w:pos="1638" w:val="left" w:leader="none"/>
        </w:tabs>
        <w:spacing w:line="240" w:lineRule="auto" w:before="65" w:after="0"/>
        <w:ind w:left="1637" w:right="0" w:hanging="421"/>
        <w:jc w:val="left"/>
        <w:rPr>
          <w:sz w:val="21"/>
        </w:rPr>
      </w:pPr>
      <w:r>
        <w:rPr>
          <w:sz w:val="21"/>
        </w:rPr>
        <w:t>现金流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8"/>
      </w:pPr>
      <w:r>
        <w:rPr>
          <w:spacing w:val="-1"/>
        </w:rPr>
        <w:t>单位：元</w:t>
      </w:r>
      <w:r>
        <w:rPr/>
        <w:t> </w:t>
      </w:r>
    </w:p>
    <w:p>
      <w:pPr>
        <w:spacing w:after="0"/>
        <w:sectPr>
          <w:type w:val="continuous"/>
          <w:pgSz w:w="11910" w:h="16840"/>
          <w:pgMar w:top="780" w:bottom="280" w:left="60" w:right="140"/>
          <w:cols w:num="2" w:equalWidth="0">
            <w:col w:w="7306" w:space="687"/>
            <w:col w:w="3717"/>
          </w:cols>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986"/>
        <w:gridCol w:w="1983"/>
        <w:gridCol w:w="994"/>
        <w:gridCol w:w="3687"/>
      </w:tblGrid>
      <w:tr>
        <w:trPr>
          <w:trHeight w:val="544" w:hRule="atLeast"/>
        </w:trPr>
        <w:tc>
          <w:tcPr>
            <w:tcW w:w="1844" w:type="dxa"/>
          </w:tcPr>
          <w:p>
            <w:pPr>
              <w:pStyle w:val="TableParagraph"/>
              <w:spacing w:before="138"/>
              <w:ind w:left="708"/>
              <w:rPr>
                <w:sz w:val="21"/>
              </w:rPr>
            </w:pPr>
            <w:r>
              <w:rPr>
                <w:sz w:val="21"/>
              </w:rPr>
              <w:t>项目 </w:t>
            </w:r>
          </w:p>
        </w:tc>
        <w:tc>
          <w:tcPr>
            <w:tcW w:w="1986" w:type="dxa"/>
          </w:tcPr>
          <w:p>
            <w:pPr>
              <w:pStyle w:val="TableParagraph"/>
              <w:spacing w:before="138"/>
              <w:ind w:left="462"/>
              <w:rPr>
                <w:sz w:val="21"/>
              </w:rPr>
            </w:pPr>
            <w:r>
              <w:rPr>
                <w:sz w:val="21"/>
              </w:rPr>
              <w:t>本期发生额 </w:t>
            </w:r>
          </w:p>
        </w:tc>
        <w:tc>
          <w:tcPr>
            <w:tcW w:w="1983" w:type="dxa"/>
          </w:tcPr>
          <w:p>
            <w:pPr>
              <w:pStyle w:val="TableParagraph"/>
              <w:spacing w:before="138"/>
              <w:ind w:left="462"/>
              <w:rPr>
                <w:sz w:val="21"/>
              </w:rPr>
            </w:pPr>
            <w:r>
              <w:rPr>
                <w:sz w:val="21"/>
              </w:rPr>
              <w:t>上期发生额 </w:t>
            </w:r>
          </w:p>
        </w:tc>
        <w:tc>
          <w:tcPr>
            <w:tcW w:w="994" w:type="dxa"/>
          </w:tcPr>
          <w:p>
            <w:pPr>
              <w:pStyle w:val="TableParagraph"/>
              <w:ind w:left="284"/>
              <w:rPr>
                <w:sz w:val="21"/>
              </w:rPr>
            </w:pPr>
            <w:r>
              <w:rPr>
                <w:sz w:val="21"/>
              </w:rPr>
              <w:t>增减</w:t>
            </w:r>
          </w:p>
          <w:p>
            <w:pPr>
              <w:pStyle w:val="TableParagraph"/>
              <w:spacing w:line="250" w:lineRule="exact" w:before="4"/>
              <w:ind w:left="231"/>
              <w:rPr>
                <w:sz w:val="21"/>
              </w:rPr>
            </w:pPr>
            <w:r>
              <w:rPr>
                <w:sz w:val="21"/>
              </w:rPr>
              <w:t>（%） </w:t>
            </w:r>
          </w:p>
        </w:tc>
        <w:tc>
          <w:tcPr>
            <w:tcW w:w="3687" w:type="dxa"/>
          </w:tcPr>
          <w:p>
            <w:pPr>
              <w:pStyle w:val="TableParagraph"/>
              <w:spacing w:before="138"/>
              <w:ind w:left="1454" w:right="1347"/>
              <w:jc w:val="center"/>
              <w:rPr>
                <w:sz w:val="21"/>
              </w:rPr>
            </w:pPr>
            <w:r>
              <w:rPr>
                <w:spacing w:val="-1"/>
                <w:sz w:val="21"/>
              </w:rPr>
              <w:t>变化原因</w:t>
            </w:r>
            <w:r>
              <w:rPr>
                <w:sz w:val="21"/>
              </w:rPr>
              <w:t> </w:t>
            </w:r>
          </w:p>
        </w:tc>
      </w:tr>
      <w:tr>
        <w:trPr>
          <w:trHeight w:val="544" w:hRule="atLeast"/>
        </w:trPr>
        <w:tc>
          <w:tcPr>
            <w:tcW w:w="1844" w:type="dxa"/>
          </w:tcPr>
          <w:p>
            <w:pPr>
              <w:pStyle w:val="TableParagraph"/>
              <w:ind w:left="105"/>
              <w:rPr>
                <w:sz w:val="21"/>
              </w:rPr>
            </w:pPr>
            <w:r>
              <w:rPr>
                <w:sz w:val="21"/>
              </w:rPr>
              <w:t>经营活动产生的</w:t>
            </w:r>
          </w:p>
          <w:p>
            <w:pPr>
              <w:pStyle w:val="TableParagraph"/>
              <w:spacing w:line="250" w:lineRule="exact" w:before="4"/>
              <w:ind w:left="105"/>
              <w:rPr>
                <w:sz w:val="21"/>
              </w:rPr>
            </w:pPr>
            <w:r>
              <w:rPr>
                <w:spacing w:val="-1"/>
                <w:sz w:val="21"/>
              </w:rPr>
              <w:t>现金流量净额</w:t>
            </w:r>
            <w:r>
              <w:rPr>
                <w:sz w:val="21"/>
              </w:rPr>
              <w:t> </w:t>
            </w:r>
          </w:p>
        </w:tc>
        <w:tc>
          <w:tcPr>
            <w:tcW w:w="1986" w:type="dxa"/>
          </w:tcPr>
          <w:p>
            <w:pPr>
              <w:pStyle w:val="TableParagraph"/>
              <w:spacing w:before="138"/>
              <w:ind w:right="-15"/>
              <w:jc w:val="right"/>
              <w:rPr>
                <w:sz w:val="21"/>
              </w:rPr>
            </w:pPr>
            <w:r>
              <w:rPr>
                <w:w w:val="100"/>
                <w:sz w:val="21"/>
              </w:rPr>
              <w:t> </w:t>
            </w:r>
            <w:r>
              <w:rPr>
                <w:sz w:val="21"/>
              </w:rPr>
              <w:t>250,961,804.11 </w:t>
            </w:r>
          </w:p>
        </w:tc>
        <w:tc>
          <w:tcPr>
            <w:tcW w:w="1983" w:type="dxa"/>
          </w:tcPr>
          <w:p>
            <w:pPr>
              <w:pStyle w:val="TableParagraph"/>
              <w:spacing w:before="138"/>
              <w:ind w:right="-15"/>
              <w:jc w:val="right"/>
              <w:rPr>
                <w:sz w:val="21"/>
              </w:rPr>
            </w:pPr>
            <w:r>
              <w:rPr>
                <w:w w:val="100"/>
                <w:sz w:val="21"/>
              </w:rPr>
              <w:t> </w:t>
            </w:r>
            <w:r>
              <w:rPr>
                <w:sz w:val="21"/>
              </w:rPr>
              <w:t>257,035,664.58 </w:t>
            </w:r>
          </w:p>
        </w:tc>
        <w:tc>
          <w:tcPr>
            <w:tcW w:w="994" w:type="dxa"/>
          </w:tcPr>
          <w:p>
            <w:pPr>
              <w:pStyle w:val="TableParagraph"/>
              <w:spacing w:before="138"/>
              <w:ind w:right="-15"/>
              <w:jc w:val="right"/>
              <w:rPr>
                <w:sz w:val="21"/>
              </w:rPr>
            </w:pPr>
            <w:r>
              <w:rPr>
                <w:sz w:val="21"/>
              </w:rPr>
              <w:t>-2.36 </w:t>
            </w:r>
          </w:p>
        </w:tc>
        <w:tc>
          <w:tcPr>
            <w:tcW w:w="3687" w:type="dxa"/>
          </w:tcPr>
          <w:p>
            <w:pPr>
              <w:pStyle w:val="TableParagraph"/>
              <w:spacing w:before="138"/>
              <w:ind w:left="103"/>
              <w:rPr>
                <w:sz w:val="21"/>
              </w:rPr>
            </w:pPr>
            <w:r>
              <w:rPr>
                <w:sz w:val="21"/>
              </w:rPr>
              <w:t>不适用 </w:t>
            </w:r>
          </w:p>
        </w:tc>
      </w:tr>
      <w:tr>
        <w:trPr>
          <w:trHeight w:val="817" w:hRule="atLeast"/>
        </w:trPr>
        <w:tc>
          <w:tcPr>
            <w:tcW w:w="1844" w:type="dxa"/>
          </w:tcPr>
          <w:p>
            <w:pPr>
              <w:pStyle w:val="TableParagraph"/>
              <w:spacing w:line="244" w:lineRule="auto" w:before="137"/>
              <w:ind w:left="105" w:right="252"/>
              <w:rPr>
                <w:sz w:val="21"/>
              </w:rPr>
            </w:pPr>
            <w:r>
              <w:rPr>
                <w:sz w:val="21"/>
              </w:rPr>
              <w:t>投资活动产生的现金流量净额 </w:t>
            </w:r>
          </w:p>
        </w:tc>
        <w:tc>
          <w:tcPr>
            <w:tcW w:w="1986" w:type="dxa"/>
          </w:tcPr>
          <w:p>
            <w:pPr>
              <w:pStyle w:val="TableParagraph"/>
              <w:spacing w:before="5"/>
              <w:rPr>
                <w:sz w:val="21"/>
              </w:rPr>
            </w:pPr>
          </w:p>
          <w:p>
            <w:pPr>
              <w:pStyle w:val="TableParagraph"/>
              <w:spacing w:before="0"/>
              <w:ind w:right="-15"/>
              <w:jc w:val="right"/>
              <w:rPr>
                <w:sz w:val="21"/>
              </w:rPr>
            </w:pPr>
            <w:r>
              <w:rPr>
                <w:w w:val="100"/>
                <w:sz w:val="21"/>
              </w:rPr>
              <w:t> </w:t>
            </w:r>
            <w:r>
              <w:rPr>
                <w:sz w:val="21"/>
              </w:rPr>
              <w:t>-722,395,588.99 </w:t>
            </w:r>
          </w:p>
        </w:tc>
        <w:tc>
          <w:tcPr>
            <w:tcW w:w="1983" w:type="dxa"/>
          </w:tcPr>
          <w:p>
            <w:pPr>
              <w:pStyle w:val="TableParagraph"/>
              <w:spacing w:before="5"/>
              <w:rPr>
                <w:sz w:val="21"/>
              </w:rPr>
            </w:pPr>
          </w:p>
          <w:p>
            <w:pPr>
              <w:pStyle w:val="TableParagraph"/>
              <w:spacing w:before="0"/>
              <w:ind w:right="-15"/>
              <w:jc w:val="right"/>
              <w:rPr>
                <w:sz w:val="21"/>
              </w:rPr>
            </w:pPr>
            <w:r>
              <w:rPr>
                <w:w w:val="100"/>
                <w:sz w:val="21"/>
              </w:rPr>
              <w:t> </w:t>
            </w:r>
            <w:r>
              <w:rPr>
                <w:sz w:val="21"/>
              </w:rPr>
              <w:t>526,359,523.95 </w:t>
            </w:r>
          </w:p>
        </w:tc>
        <w:tc>
          <w:tcPr>
            <w:tcW w:w="994" w:type="dxa"/>
          </w:tcPr>
          <w:p>
            <w:pPr>
              <w:pStyle w:val="TableParagraph"/>
              <w:spacing w:before="5"/>
              <w:rPr>
                <w:sz w:val="21"/>
              </w:rPr>
            </w:pPr>
          </w:p>
          <w:p>
            <w:pPr>
              <w:pStyle w:val="TableParagraph"/>
              <w:spacing w:before="0"/>
              <w:ind w:right="-15"/>
              <w:jc w:val="right"/>
              <w:rPr>
                <w:sz w:val="21"/>
              </w:rPr>
            </w:pPr>
            <w:r>
              <w:rPr>
                <w:sz w:val="21"/>
              </w:rPr>
              <w:t>-237.24 </w:t>
            </w:r>
          </w:p>
        </w:tc>
        <w:tc>
          <w:tcPr>
            <w:tcW w:w="3687" w:type="dxa"/>
          </w:tcPr>
          <w:p>
            <w:pPr>
              <w:pStyle w:val="TableParagraph"/>
              <w:spacing w:line="270" w:lineRule="atLeast" w:before="0"/>
              <w:ind w:left="103" w:right="205"/>
              <w:rPr>
                <w:sz w:val="21"/>
              </w:rPr>
            </w:pPr>
            <w:r>
              <w:rPr>
                <w:sz w:val="21"/>
              </w:rPr>
              <w:t>主要系本期购买交易性金融资产增</w:t>
            </w:r>
            <w:r>
              <w:rPr>
                <w:spacing w:val="1"/>
                <w:sz w:val="21"/>
              </w:rPr>
              <w:t> </w:t>
            </w:r>
            <w:r>
              <w:rPr>
                <w:sz w:val="21"/>
              </w:rPr>
              <w:t>加，上期交易性金融资产到期收回所致 </w:t>
            </w:r>
          </w:p>
        </w:tc>
      </w:tr>
      <w:tr>
        <w:trPr>
          <w:trHeight w:val="545" w:hRule="atLeast"/>
        </w:trPr>
        <w:tc>
          <w:tcPr>
            <w:tcW w:w="1844" w:type="dxa"/>
          </w:tcPr>
          <w:p>
            <w:pPr>
              <w:pStyle w:val="TableParagraph"/>
              <w:ind w:left="105"/>
              <w:rPr>
                <w:sz w:val="21"/>
              </w:rPr>
            </w:pPr>
            <w:r>
              <w:rPr>
                <w:sz w:val="21"/>
              </w:rPr>
              <w:t>筹资活动产生的</w:t>
            </w:r>
          </w:p>
          <w:p>
            <w:pPr>
              <w:pStyle w:val="TableParagraph"/>
              <w:spacing w:line="250" w:lineRule="exact" w:before="5"/>
              <w:ind w:left="105"/>
              <w:rPr>
                <w:sz w:val="21"/>
              </w:rPr>
            </w:pPr>
            <w:r>
              <w:rPr>
                <w:spacing w:val="-1"/>
                <w:sz w:val="21"/>
              </w:rPr>
              <w:t>现金流量净额</w:t>
            </w:r>
            <w:r>
              <w:rPr>
                <w:sz w:val="21"/>
              </w:rPr>
              <w:t> </w:t>
            </w:r>
          </w:p>
        </w:tc>
        <w:tc>
          <w:tcPr>
            <w:tcW w:w="1986" w:type="dxa"/>
          </w:tcPr>
          <w:p>
            <w:pPr>
              <w:pStyle w:val="TableParagraph"/>
              <w:spacing w:before="138"/>
              <w:ind w:right="-15"/>
              <w:jc w:val="right"/>
              <w:rPr>
                <w:sz w:val="21"/>
              </w:rPr>
            </w:pPr>
            <w:r>
              <w:rPr>
                <w:w w:val="100"/>
                <w:sz w:val="21"/>
              </w:rPr>
              <w:t> </w:t>
            </w:r>
            <w:r>
              <w:rPr>
                <w:sz w:val="21"/>
              </w:rPr>
              <w:t>851,274,186.23 </w:t>
            </w:r>
          </w:p>
        </w:tc>
        <w:tc>
          <w:tcPr>
            <w:tcW w:w="1983" w:type="dxa"/>
          </w:tcPr>
          <w:p>
            <w:pPr>
              <w:pStyle w:val="TableParagraph"/>
              <w:spacing w:before="138"/>
              <w:ind w:right="-15"/>
              <w:jc w:val="right"/>
              <w:rPr>
                <w:sz w:val="21"/>
              </w:rPr>
            </w:pPr>
            <w:r>
              <w:rPr>
                <w:w w:val="100"/>
                <w:sz w:val="21"/>
              </w:rPr>
              <w:t> </w:t>
            </w:r>
            <w:r>
              <w:rPr>
                <w:sz w:val="21"/>
              </w:rPr>
              <w:t>-264,448,702.51 </w:t>
            </w:r>
          </w:p>
        </w:tc>
        <w:tc>
          <w:tcPr>
            <w:tcW w:w="994" w:type="dxa"/>
          </w:tcPr>
          <w:p>
            <w:pPr>
              <w:pStyle w:val="TableParagraph"/>
              <w:spacing w:before="138"/>
              <w:ind w:right="-15"/>
              <w:jc w:val="right"/>
              <w:rPr>
                <w:sz w:val="21"/>
              </w:rPr>
            </w:pPr>
            <w:r>
              <w:rPr>
                <w:sz w:val="21"/>
              </w:rPr>
              <w:t>421.91 </w:t>
            </w:r>
          </w:p>
        </w:tc>
        <w:tc>
          <w:tcPr>
            <w:tcW w:w="3687" w:type="dxa"/>
          </w:tcPr>
          <w:p>
            <w:pPr>
              <w:pStyle w:val="TableParagraph"/>
              <w:ind w:left="103"/>
              <w:rPr>
                <w:sz w:val="21"/>
              </w:rPr>
            </w:pPr>
            <w:r>
              <w:rPr>
                <w:sz w:val="21"/>
              </w:rPr>
              <w:t>主要系本期可转债发行到账和本期偿</w:t>
            </w:r>
          </w:p>
          <w:p>
            <w:pPr>
              <w:pStyle w:val="TableParagraph"/>
              <w:spacing w:line="250" w:lineRule="exact" w:before="5"/>
              <w:ind w:left="103"/>
              <w:rPr>
                <w:sz w:val="21"/>
              </w:rPr>
            </w:pPr>
            <w:r>
              <w:rPr>
                <w:spacing w:val="-1"/>
                <w:sz w:val="21"/>
              </w:rPr>
              <w:t>还短期借款较上期减少所致 </w:t>
            </w:r>
          </w:p>
        </w:tc>
      </w:tr>
    </w:tbl>
    <w:p>
      <w:pPr>
        <w:spacing w:after="0" w:line="250" w:lineRule="exact"/>
        <w:rPr>
          <w:sz w:val="21"/>
        </w:rPr>
        <w:sectPr>
          <w:type w:val="continuous"/>
          <w:pgSz w:w="11910" w:h="16840"/>
          <w:pgMar w:top="780" w:bottom="280" w:left="60" w:right="140"/>
        </w:sectPr>
      </w:pPr>
    </w:p>
    <w:p>
      <w:pPr>
        <w:pStyle w:val="BodyText"/>
        <w:spacing w:before="1"/>
      </w:pPr>
      <w:r>
        <w:rPr>
          <w:w w:val="100"/>
        </w:rPr>
        <w:t> </w:t>
      </w:r>
    </w:p>
    <w:p>
      <w:pPr>
        <w:pStyle w:val="BodyText"/>
        <w:spacing w:before="64"/>
      </w:pPr>
      <w:r>
        <w:rPr>
          <w:spacing w:val="-6"/>
        </w:rPr>
        <w:t>(二) 非主营业务导致利润重大变化的说明</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spacing w:val="-7"/>
        </w:rPr>
        <w:t>(三) 资产、负债情况分析</w:t>
      </w:r>
    </w:p>
    <w:p>
      <w:pPr>
        <w:pStyle w:val="BodyText"/>
        <w:spacing w:before="65"/>
      </w:pPr>
      <w:r>
        <w:rPr>
          <w:spacing w:val="11"/>
        </w:rPr>
        <w:t>√适用 □不适用</w:t>
      </w:r>
      <w:r>
        <w:rPr>
          <w:spacing w:val="-3"/>
        </w:rPr>
        <w:t> </w:t>
      </w:r>
      <w:r>
        <w:rPr/>
        <w:t> </w:t>
      </w:r>
    </w:p>
    <w:p>
      <w:pPr>
        <w:pStyle w:val="ListParagraph"/>
        <w:numPr>
          <w:ilvl w:val="0"/>
          <w:numId w:val="5"/>
        </w:numPr>
        <w:tabs>
          <w:tab w:pos="1643" w:val="left" w:leader="none"/>
        </w:tabs>
        <w:spacing w:line="240" w:lineRule="auto" w:before="62" w:after="0"/>
        <w:ind w:left="1642" w:right="0" w:hanging="426"/>
        <w:jc w:val="left"/>
        <w:rPr>
          <w:sz w:val="21"/>
        </w:rPr>
      </w:pPr>
      <w:r>
        <w:rPr>
          <w:sz w:val="21"/>
        </w:rPr>
        <w:t>资产及负债状况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pStyle w:val="BodyText"/>
      </w:pPr>
      <w:r>
        <w:rPr>
          <w:spacing w:val="-1"/>
        </w:rPr>
        <w:t>单位：元</w:t>
      </w:r>
      <w:r>
        <w:rPr/>
        <w:t> </w:t>
      </w:r>
    </w:p>
    <w:p>
      <w:pPr>
        <w:spacing w:after="0"/>
        <w:sectPr>
          <w:type w:val="continuous"/>
          <w:pgSz w:w="11910" w:h="16840"/>
          <w:pgMar w:top="780" w:bottom="280" w:left="60" w:right="140"/>
          <w:cols w:num="2" w:equalWidth="0">
            <w:col w:w="5112" w:space="2881"/>
            <w:col w:w="3717"/>
          </w:cols>
        </w:sectPr>
      </w:pPr>
    </w:p>
    <w:p>
      <w:pPr>
        <w:pStyle w:val="BodyText"/>
        <w:spacing w:before="9"/>
        <w:ind w:left="0"/>
        <w:rPr>
          <w:sz w:val="24"/>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1947"/>
        <w:gridCol w:w="1145"/>
        <w:gridCol w:w="1729"/>
        <w:gridCol w:w="1102"/>
        <w:gridCol w:w="1086"/>
        <w:gridCol w:w="2043"/>
      </w:tblGrid>
      <w:tr>
        <w:trPr>
          <w:trHeight w:val="1363" w:hRule="atLeast"/>
        </w:trPr>
        <w:tc>
          <w:tcPr>
            <w:tcW w:w="1856" w:type="dxa"/>
          </w:tcPr>
          <w:p>
            <w:pPr>
              <w:pStyle w:val="TableParagraph"/>
              <w:spacing w:before="0"/>
              <w:rPr>
                <w:sz w:val="20"/>
              </w:rPr>
            </w:pPr>
          </w:p>
          <w:p>
            <w:pPr>
              <w:pStyle w:val="TableParagraph"/>
              <w:spacing w:before="8"/>
              <w:rPr>
                <w:sz w:val="22"/>
              </w:rPr>
            </w:pPr>
          </w:p>
          <w:p>
            <w:pPr>
              <w:pStyle w:val="TableParagraph"/>
              <w:spacing w:before="0"/>
              <w:ind w:left="506"/>
              <w:rPr>
                <w:sz w:val="21"/>
              </w:rPr>
            </w:pPr>
            <w:r>
              <w:rPr>
                <w:spacing w:val="-1"/>
                <w:sz w:val="21"/>
              </w:rPr>
              <w:t>项目名称</w:t>
            </w:r>
            <w:r>
              <w:rPr>
                <w:sz w:val="21"/>
              </w:rPr>
              <w:t> </w:t>
            </w:r>
          </w:p>
        </w:tc>
        <w:tc>
          <w:tcPr>
            <w:tcW w:w="1947" w:type="dxa"/>
          </w:tcPr>
          <w:p>
            <w:pPr>
              <w:pStyle w:val="TableParagraph"/>
              <w:spacing w:before="0"/>
              <w:rPr>
                <w:sz w:val="20"/>
              </w:rPr>
            </w:pPr>
          </w:p>
          <w:p>
            <w:pPr>
              <w:pStyle w:val="TableParagraph"/>
              <w:spacing w:before="8"/>
              <w:rPr>
                <w:sz w:val="22"/>
              </w:rPr>
            </w:pPr>
          </w:p>
          <w:p>
            <w:pPr>
              <w:pStyle w:val="TableParagraph"/>
              <w:spacing w:before="0"/>
              <w:ind w:left="445"/>
              <w:rPr>
                <w:sz w:val="21"/>
              </w:rPr>
            </w:pPr>
            <w:r>
              <w:rPr>
                <w:sz w:val="21"/>
              </w:rPr>
              <w:t>本期期末数 </w:t>
            </w:r>
          </w:p>
        </w:tc>
        <w:tc>
          <w:tcPr>
            <w:tcW w:w="1145" w:type="dxa"/>
          </w:tcPr>
          <w:p>
            <w:pPr>
              <w:pStyle w:val="TableParagraph"/>
              <w:spacing w:line="242" w:lineRule="auto" w:before="138"/>
              <w:ind w:left="150" w:right="139"/>
              <w:jc w:val="both"/>
              <w:rPr>
                <w:sz w:val="21"/>
              </w:rPr>
            </w:pPr>
            <w:r>
              <w:rPr>
                <w:spacing w:val="-1"/>
                <w:sz w:val="21"/>
              </w:rPr>
              <w:t>本期期末数占总资产的比例</w:t>
            </w:r>
          </w:p>
          <w:p>
            <w:pPr>
              <w:pStyle w:val="TableParagraph"/>
              <w:ind w:left="309"/>
              <w:rPr>
                <w:sz w:val="21"/>
              </w:rPr>
            </w:pPr>
            <w:r>
              <w:rPr>
                <w:sz w:val="21"/>
              </w:rPr>
              <w:t>（%） </w:t>
            </w:r>
          </w:p>
        </w:tc>
        <w:tc>
          <w:tcPr>
            <w:tcW w:w="1729" w:type="dxa"/>
          </w:tcPr>
          <w:p>
            <w:pPr>
              <w:pStyle w:val="TableParagraph"/>
              <w:spacing w:before="0"/>
              <w:rPr>
                <w:sz w:val="20"/>
              </w:rPr>
            </w:pPr>
          </w:p>
          <w:p>
            <w:pPr>
              <w:pStyle w:val="TableParagraph"/>
              <w:spacing w:before="8"/>
              <w:rPr>
                <w:sz w:val="22"/>
              </w:rPr>
            </w:pPr>
          </w:p>
          <w:p>
            <w:pPr>
              <w:pStyle w:val="TableParagraph"/>
              <w:spacing w:before="0"/>
              <w:ind w:left="337"/>
              <w:rPr>
                <w:sz w:val="21"/>
              </w:rPr>
            </w:pPr>
            <w:r>
              <w:rPr>
                <w:sz w:val="21"/>
              </w:rPr>
              <w:t>上期期末数 </w:t>
            </w:r>
          </w:p>
        </w:tc>
        <w:tc>
          <w:tcPr>
            <w:tcW w:w="1102" w:type="dxa"/>
          </w:tcPr>
          <w:p>
            <w:pPr>
              <w:pStyle w:val="TableParagraph"/>
              <w:spacing w:line="242" w:lineRule="auto" w:before="138"/>
              <w:ind w:left="128" w:right="119"/>
              <w:jc w:val="both"/>
              <w:rPr>
                <w:sz w:val="21"/>
              </w:rPr>
            </w:pPr>
            <w:r>
              <w:rPr>
                <w:spacing w:val="-1"/>
                <w:sz w:val="21"/>
              </w:rPr>
              <w:t>上期期末数占总资产的比例</w:t>
            </w:r>
          </w:p>
          <w:p>
            <w:pPr>
              <w:pStyle w:val="TableParagraph"/>
              <w:ind w:left="286"/>
              <w:rPr>
                <w:sz w:val="21"/>
              </w:rPr>
            </w:pPr>
            <w:r>
              <w:rPr>
                <w:sz w:val="21"/>
              </w:rPr>
              <w:t>（%） </w:t>
            </w:r>
          </w:p>
        </w:tc>
        <w:tc>
          <w:tcPr>
            <w:tcW w:w="1086" w:type="dxa"/>
          </w:tcPr>
          <w:p>
            <w:pPr>
              <w:pStyle w:val="TableParagraph"/>
              <w:spacing w:line="242" w:lineRule="auto"/>
              <w:ind w:left="120" w:right="110"/>
              <w:jc w:val="both"/>
              <w:rPr>
                <w:sz w:val="21"/>
              </w:rPr>
            </w:pPr>
            <w:r>
              <w:rPr>
                <w:spacing w:val="-1"/>
                <w:sz w:val="21"/>
              </w:rPr>
              <w:t>本期期末金额较上期期末变</w:t>
            </w:r>
            <w:r>
              <w:rPr>
                <w:sz w:val="21"/>
              </w:rPr>
              <w:t>动比例</w:t>
            </w:r>
          </w:p>
          <w:p>
            <w:pPr>
              <w:pStyle w:val="TableParagraph"/>
              <w:spacing w:line="252" w:lineRule="exact" w:before="3"/>
              <w:ind w:left="276"/>
              <w:rPr>
                <w:sz w:val="21"/>
              </w:rPr>
            </w:pPr>
            <w:r>
              <w:rPr>
                <w:sz w:val="21"/>
              </w:rPr>
              <w:t>（%） </w:t>
            </w:r>
          </w:p>
        </w:tc>
        <w:tc>
          <w:tcPr>
            <w:tcW w:w="2043" w:type="dxa"/>
          </w:tcPr>
          <w:p>
            <w:pPr>
              <w:pStyle w:val="TableParagraph"/>
              <w:spacing w:before="0"/>
              <w:rPr>
                <w:sz w:val="20"/>
              </w:rPr>
            </w:pPr>
          </w:p>
          <w:p>
            <w:pPr>
              <w:pStyle w:val="TableParagraph"/>
              <w:spacing w:before="8"/>
              <w:rPr>
                <w:sz w:val="22"/>
              </w:rPr>
            </w:pPr>
          </w:p>
          <w:p>
            <w:pPr>
              <w:pStyle w:val="TableParagraph"/>
              <w:spacing w:before="0"/>
              <w:ind w:left="595"/>
              <w:rPr>
                <w:sz w:val="21"/>
              </w:rPr>
            </w:pPr>
            <w:r>
              <w:rPr>
                <w:spacing w:val="-1"/>
                <w:sz w:val="21"/>
              </w:rPr>
              <w:t>情况说明</w:t>
            </w:r>
            <w:r>
              <w:rPr>
                <w:sz w:val="21"/>
              </w:rPr>
              <w:t> </w:t>
            </w:r>
          </w:p>
        </w:tc>
      </w:tr>
      <w:tr>
        <w:trPr>
          <w:trHeight w:val="815" w:hRule="atLeast"/>
        </w:trPr>
        <w:tc>
          <w:tcPr>
            <w:tcW w:w="1856" w:type="dxa"/>
          </w:tcPr>
          <w:p>
            <w:pPr>
              <w:pStyle w:val="TableParagraph"/>
              <w:spacing w:before="3"/>
              <w:rPr>
                <w:sz w:val="21"/>
              </w:rPr>
            </w:pPr>
          </w:p>
          <w:p>
            <w:pPr>
              <w:pStyle w:val="TableParagraph"/>
              <w:spacing w:before="0"/>
              <w:ind w:left="105"/>
              <w:rPr>
                <w:sz w:val="21"/>
              </w:rPr>
            </w:pPr>
            <w:r>
              <w:rPr>
                <w:spacing w:val="-1"/>
                <w:sz w:val="21"/>
              </w:rPr>
              <w:t>货币资金</w:t>
            </w:r>
            <w:r>
              <w:rPr>
                <w:sz w:val="21"/>
              </w:rPr>
              <w:t> </w:t>
            </w:r>
          </w:p>
        </w:tc>
        <w:tc>
          <w:tcPr>
            <w:tcW w:w="1947" w:type="dxa"/>
          </w:tcPr>
          <w:p>
            <w:pPr>
              <w:pStyle w:val="TableParagraph"/>
              <w:spacing w:before="3"/>
              <w:rPr>
                <w:sz w:val="21"/>
              </w:rPr>
            </w:pPr>
          </w:p>
          <w:p>
            <w:pPr>
              <w:pStyle w:val="TableParagraph"/>
              <w:spacing w:before="0"/>
              <w:ind w:right="-15"/>
              <w:jc w:val="right"/>
              <w:rPr>
                <w:sz w:val="21"/>
              </w:rPr>
            </w:pPr>
            <w:r>
              <w:rPr>
                <w:sz w:val="21"/>
              </w:rPr>
              <w:t>1,196,286,566.15 </w:t>
            </w:r>
          </w:p>
        </w:tc>
        <w:tc>
          <w:tcPr>
            <w:tcW w:w="1145" w:type="dxa"/>
          </w:tcPr>
          <w:p>
            <w:pPr>
              <w:pStyle w:val="TableParagraph"/>
              <w:spacing w:before="3"/>
              <w:rPr>
                <w:sz w:val="21"/>
              </w:rPr>
            </w:pPr>
          </w:p>
          <w:p>
            <w:pPr>
              <w:pStyle w:val="TableParagraph"/>
              <w:spacing w:before="0"/>
              <w:ind w:right="-15"/>
              <w:jc w:val="right"/>
              <w:rPr>
                <w:sz w:val="21"/>
              </w:rPr>
            </w:pPr>
            <w:r>
              <w:rPr>
                <w:sz w:val="21"/>
              </w:rPr>
              <w:t>32.99 </w:t>
            </w:r>
          </w:p>
        </w:tc>
        <w:tc>
          <w:tcPr>
            <w:tcW w:w="1729" w:type="dxa"/>
          </w:tcPr>
          <w:p>
            <w:pPr>
              <w:pStyle w:val="TableParagraph"/>
              <w:spacing w:before="3"/>
              <w:rPr>
                <w:sz w:val="21"/>
              </w:rPr>
            </w:pPr>
          </w:p>
          <w:p>
            <w:pPr>
              <w:pStyle w:val="TableParagraph"/>
              <w:spacing w:before="0"/>
              <w:ind w:right="-15"/>
              <w:jc w:val="right"/>
              <w:rPr>
                <w:sz w:val="21"/>
              </w:rPr>
            </w:pPr>
            <w:r>
              <w:rPr>
                <w:sz w:val="21"/>
              </w:rPr>
              <w:t>818,603,570.63 </w:t>
            </w:r>
          </w:p>
        </w:tc>
        <w:tc>
          <w:tcPr>
            <w:tcW w:w="1102" w:type="dxa"/>
          </w:tcPr>
          <w:p>
            <w:pPr>
              <w:pStyle w:val="TableParagraph"/>
              <w:spacing w:before="3"/>
              <w:rPr>
                <w:sz w:val="21"/>
              </w:rPr>
            </w:pPr>
          </w:p>
          <w:p>
            <w:pPr>
              <w:pStyle w:val="TableParagraph"/>
              <w:spacing w:before="0"/>
              <w:ind w:right="-15"/>
              <w:jc w:val="right"/>
              <w:rPr>
                <w:sz w:val="21"/>
              </w:rPr>
            </w:pPr>
            <w:r>
              <w:rPr>
                <w:w w:val="100"/>
                <w:sz w:val="21"/>
              </w:rPr>
              <w:t> </w:t>
            </w:r>
            <w:r>
              <w:rPr>
                <w:sz w:val="21"/>
              </w:rPr>
              <w:t>30.79 </w:t>
            </w:r>
          </w:p>
        </w:tc>
        <w:tc>
          <w:tcPr>
            <w:tcW w:w="1086" w:type="dxa"/>
          </w:tcPr>
          <w:p>
            <w:pPr>
              <w:pStyle w:val="TableParagraph"/>
              <w:spacing w:before="3"/>
              <w:rPr>
                <w:sz w:val="21"/>
              </w:rPr>
            </w:pPr>
          </w:p>
          <w:p>
            <w:pPr>
              <w:pStyle w:val="TableParagraph"/>
              <w:spacing w:before="0"/>
              <w:ind w:right="-15"/>
              <w:jc w:val="right"/>
              <w:rPr>
                <w:sz w:val="21"/>
              </w:rPr>
            </w:pPr>
            <w:r>
              <w:rPr>
                <w:w w:val="100"/>
                <w:sz w:val="21"/>
              </w:rPr>
              <w:t> </w:t>
            </w:r>
            <w:r>
              <w:rPr>
                <w:sz w:val="21"/>
              </w:rPr>
              <w:t>46.14 </w:t>
            </w:r>
          </w:p>
        </w:tc>
        <w:tc>
          <w:tcPr>
            <w:tcW w:w="2043" w:type="dxa"/>
          </w:tcPr>
          <w:p>
            <w:pPr>
              <w:pStyle w:val="TableParagraph"/>
              <w:spacing w:line="242" w:lineRule="auto"/>
              <w:ind w:left="103" w:right="100"/>
              <w:rPr>
                <w:sz w:val="21"/>
              </w:rPr>
            </w:pPr>
            <w:r>
              <w:rPr>
                <w:spacing w:val="16"/>
                <w:sz w:val="21"/>
              </w:rPr>
              <w:t>主要系本期可转债发行到账银行存款</w:t>
            </w:r>
          </w:p>
          <w:p>
            <w:pPr>
              <w:pStyle w:val="TableParagraph"/>
              <w:spacing w:line="250" w:lineRule="exact"/>
              <w:ind w:left="103"/>
              <w:rPr>
                <w:sz w:val="21"/>
              </w:rPr>
            </w:pPr>
            <w:r>
              <w:rPr>
                <w:spacing w:val="-1"/>
                <w:sz w:val="21"/>
              </w:rPr>
              <w:t>增加所致</w:t>
            </w:r>
            <w:r>
              <w:rPr>
                <w:sz w:val="21"/>
              </w:rPr>
              <w:t> </w:t>
            </w:r>
          </w:p>
        </w:tc>
      </w:tr>
      <w:tr>
        <w:trPr>
          <w:trHeight w:val="544" w:hRule="atLeast"/>
        </w:trPr>
        <w:tc>
          <w:tcPr>
            <w:tcW w:w="1856" w:type="dxa"/>
          </w:tcPr>
          <w:p>
            <w:pPr>
              <w:pStyle w:val="TableParagraph"/>
              <w:spacing w:before="138"/>
              <w:ind w:left="105"/>
              <w:rPr>
                <w:sz w:val="21"/>
              </w:rPr>
            </w:pPr>
            <w:r>
              <w:rPr>
                <w:spacing w:val="-1"/>
                <w:sz w:val="21"/>
              </w:rPr>
              <w:t>交易性金融资产</w:t>
            </w:r>
            <w:r>
              <w:rPr>
                <w:sz w:val="21"/>
              </w:rPr>
              <w:t> </w:t>
            </w:r>
          </w:p>
        </w:tc>
        <w:tc>
          <w:tcPr>
            <w:tcW w:w="1947" w:type="dxa"/>
          </w:tcPr>
          <w:p>
            <w:pPr>
              <w:pStyle w:val="TableParagraph"/>
              <w:spacing w:before="138"/>
              <w:ind w:right="-15"/>
              <w:jc w:val="right"/>
              <w:rPr>
                <w:sz w:val="21"/>
              </w:rPr>
            </w:pPr>
            <w:r>
              <w:rPr>
                <w:w w:val="100"/>
                <w:sz w:val="21"/>
              </w:rPr>
              <w:t> </w:t>
            </w:r>
            <w:r>
              <w:rPr>
                <w:sz w:val="21"/>
              </w:rPr>
              <w:t>661,519,145.52 </w:t>
            </w:r>
          </w:p>
        </w:tc>
        <w:tc>
          <w:tcPr>
            <w:tcW w:w="1145" w:type="dxa"/>
          </w:tcPr>
          <w:p>
            <w:pPr>
              <w:pStyle w:val="TableParagraph"/>
              <w:spacing w:before="138"/>
              <w:ind w:right="-15"/>
              <w:jc w:val="right"/>
              <w:rPr>
                <w:sz w:val="21"/>
              </w:rPr>
            </w:pPr>
            <w:r>
              <w:rPr>
                <w:sz w:val="21"/>
              </w:rPr>
              <w:t>18.24 </w:t>
            </w:r>
          </w:p>
        </w:tc>
        <w:tc>
          <w:tcPr>
            <w:tcW w:w="1729" w:type="dxa"/>
          </w:tcPr>
          <w:p>
            <w:pPr>
              <w:pStyle w:val="TableParagraph"/>
              <w:spacing w:before="138"/>
              <w:ind w:right="-15"/>
              <w:jc w:val="right"/>
              <w:rPr>
                <w:sz w:val="21"/>
              </w:rPr>
            </w:pPr>
            <w:r>
              <w:rPr>
                <w:w w:val="100"/>
                <w:sz w:val="21"/>
              </w:rPr>
              <w:t> </w:t>
            </w:r>
          </w:p>
        </w:tc>
        <w:tc>
          <w:tcPr>
            <w:tcW w:w="1102" w:type="dxa"/>
          </w:tcPr>
          <w:p>
            <w:pPr>
              <w:pStyle w:val="TableParagraph"/>
              <w:spacing w:before="138"/>
              <w:ind w:right="-15"/>
              <w:jc w:val="right"/>
              <w:rPr>
                <w:sz w:val="21"/>
              </w:rPr>
            </w:pPr>
            <w:r>
              <w:rPr>
                <w:w w:val="100"/>
                <w:sz w:val="21"/>
              </w:rPr>
              <w:t> </w:t>
            </w:r>
          </w:p>
        </w:tc>
        <w:tc>
          <w:tcPr>
            <w:tcW w:w="1086" w:type="dxa"/>
          </w:tcPr>
          <w:p>
            <w:pPr>
              <w:pStyle w:val="TableParagraph"/>
              <w:spacing w:before="138"/>
              <w:ind w:right="-15"/>
              <w:jc w:val="right"/>
              <w:rPr>
                <w:sz w:val="21"/>
              </w:rPr>
            </w:pPr>
            <w:r>
              <w:rPr>
                <w:w w:val="100"/>
                <w:sz w:val="21"/>
              </w:rPr>
              <w:t> </w:t>
            </w:r>
            <w:r>
              <w:rPr>
                <w:sz w:val="21"/>
              </w:rPr>
              <w:t>不适用 </w:t>
            </w:r>
          </w:p>
        </w:tc>
        <w:tc>
          <w:tcPr>
            <w:tcW w:w="2043" w:type="dxa"/>
          </w:tcPr>
          <w:p>
            <w:pPr>
              <w:pStyle w:val="TableParagraph"/>
              <w:ind w:left="103"/>
              <w:rPr>
                <w:sz w:val="21"/>
              </w:rPr>
            </w:pPr>
            <w:r>
              <w:rPr>
                <w:spacing w:val="16"/>
                <w:sz w:val="21"/>
              </w:rPr>
              <w:t>主要系本期购买交</w:t>
            </w:r>
          </w:p>
          <w:p>
            <w:pPr>
              <w:pStyle w:val="TableParagraph"/>
              <w:spacing w:line="250" w:lineRule="exact" w:before="4"/>
              <w:ind w:left="103"/>
              <w:rPr>
                <w:sz w:val="21"/>
              </w:rPr>
            </w:pPr>
            <w:r>
              <w:rPr>
                <w:spacing w:val="-1"/>
                <w:sz w:val="21"/>
              </w:rPr>
              <w:t>易性金融资产所致</w:t>
            </w:r>
            <w:r>
              <w:rPr>
                <w:sz w:val="21"/>
              </w:rPr>
              <w:t> </w:t>
            </w:r>
          </w:p>
        </w:tc>
      </w:tr>
      <w:tr>
        <w:trPr>
          <w:trHeight w:val="817" w:hRule="atLeast"/>
        </w:trPr>
        <w:tc>
          <w:tcPr>
            <w:tcW w:w="1856" w:type="dxa"/>
          </w:tcPr>
          <w:p>
            <w:pPr>
              <w:pStyle w:val="TableParagraph"/>
              <w:spacing w:before="5"/>
              <w:rPr>
                <w:sz w:val="21"/>
              </w:rPr>
            </w:pPr>
          </w:p>
          <w:p>
            <w:pPr>
              <w:pStyle w:val="TableParagraph"/>
              <w:spacing w:before="0"/>
              <w:ind w:left="105"/>
              <w:rPr>
                <w:sz w:val="21"/>
              </w:rPr>
            </w:pPr>
            <w:r>
              <w:rPr>
                <w:spacing w:val="-1"/>
                <w:sz w:val="21"/>
              </w:rPr>
              <w:t>应收款项融资</w:t>
            </w:r>
            <w:r>
              <w:rPr>
                <w:sz w:val="21"/>
              </w:rPr>
              <w:t> </w:t>
            </w:r>
          </w:p>
        </w:tc>
        <w:tc>
          <w:tcPr>
            <w:tcW w:w="1947" w:type="dxa"/>
          </w:tcPr>
          <w:p>
            <w:pPr>
              <w:pStyle w:val="TableParagraph"/>
              <w:spacing w:before="5"/>
              <w:rPr>
                <w:sz w:val="21"/>
              </w:rPr>
            </w:pPr>
          </w:p>
          <w:p>
            <w:pPr>
              <w:pStyle w:val="TableParagraph"/>
              <w:spacing w:before="0"/>
              <w:ind w:right="-15"/>
              <w:jc w:val="right"/>
              <w:rPr>
                <w:sz w:val="21"/>
              </w:rPr>
            </w:pPr>
            <w:r>
              <w:rPr>
                <w:w w:val="100"/>
                <w:sz w:val="21"/>
              </w:rPr>
              <w:t> </w:t>
            </w:r>
            <w:r>
              <w:rPr>
                <w:sz w:val="21"/>
              </w:rPr>
              <w:t>53,217,590.99 </w:t>
            </w:r>
          </w:p>
        </w:tc>
        <w:tc>
          <w:tcPr>
            <w:tcW w:w="1145" w:type="dxa"/>
          </w:tcPr>
          <w:p>
            <w:pPr>
              <w:pStyle w:val="TableParagraph"/>
              <w:spacing w:before="5"/>
              <w:rPr>
                <w:sz w:val="21"/>
              </w:rPr>
            </w:pPr>
          </w:p>
          <w:p>
            <w:pPr>
              <w:pStyle w:val="TableParagraph"/>
              <w:spacing w:before="0"/>
              <w:ind w:right="-15"/>
              <w:jc w:val="right"/>
              <w:rPr>
                <w:sz w:val="21"/>
              </w:rPr>
            </w:pPr>
            <w:r>
              <w:rPr>
                <w:sz w:val="21"/>
              </w:rPr>
              <w:t>1.47 </w:t>
            </w:r>
          </w:p>
        </w:tc>
        <w:tc>
          <w:tcPr>
            <w:tcW w:w="1729" w:type="dxa"/>
          </w:tcPr>
          <w:p>
            <w:pPr>
              <w:pStyle w:val="TableParagraph"/>
              <w:spacing w:before="5"/>
              <w:rPr>
                <w:sz w:val="21"/>
              </w:rPr>
            </w:pPr>
          </w:p>
          <w:p>
            <w:pPr>
              <w:pStyle w:val="TableParagraph"/>
              <w:spacing w:before="0"/>
              <w:ind w:right="-15"/>
              <w:jc w:val="right"/>
              <w:rPr>
                <w:sz w:val="21"/>
              </w:rPr>
            </w:pPr>
            <w:r>
              <w:rPr>
                <w:w w:val="100"/>
                <w:sz w:val="21"/>
              </w:rPr>
              <w:t> </w:t>
            </w:r>
            <w:r>
              <w:rPr>
                <w:sz w:val="21"/>
              </w:rPr>
              <w:t>35,729,946.19 </w:t>
            </w:r>
          </w:p>
        </w:tc>
        <w:tc>
          <w:tcPr>
            <w:tcW w:w="1102" w:type="dxa"/>
          </w:tcPr>
          <w:p>
            <w:pPr>
              <w:pStyle w:val="TableParagraph"/>
              <w:spacing w:before="5"/>
              <w:rPr>
                <w:sz w:val="21"/>
              </w:rPr>
            </w:pPr>
          </w:p>
          <w:p>
            <w:pPr>
              <w:pStyle w:val="TableParagraph"/>
              <w:spacing w:before="0"/>
              <w:ind w:right="-15"/>
              <w:jc w:val="right"/>
              <w:rPr>
                <w:sz w:val="21"/>
              </w:rPr>
            </w:pPr>
            <w:r>
              <w:rPr>
                <w:w w:val="100"/>
                <w:sz w:val="21"/>
              </w:rPr>
              <w:t> </w:t>
            </w:r>
            <w:r>
              <w:rPr>
                <w:sz w:val="21"/>
              </w:rPr>
              <w:t>1.34 </w:t>
            </w:r>
          </w:p>
        </w:tc>
        <w:tc>
          <w:tcPr>
            <w:tcW w:w="1086" w:type="dxa"/>
          </w:tcPr>
          <w:p>
            <w:pPr>
              <w:pStyle w:val="TableParagraph"/>
              <w:spacing w:before="5"/>
              <w:rPr>
                <w:sz w:val="21"/>
              </w:rPr>
            </w:pPr>
          </w:p>
          <w:p>
            <w:pPr>
              <w:pStyle w:val="TableParagraph"/>
              <w:spacing w:before="0"/>
              <w:ind w:right="-15"/>
              <w:jc w:val="right"/>
              <w:rPr>
                <w:sz w:val="21"/>
              </w:rPr>
            </w:pPr>
            <w:r>
              <w:rPr>
                <w:w w:val="100"/>
                <w:sz w:val="21"/>
              </w:rPr>
              <w:t> </w:t>
            </w:r>
            <w:r>
              <w:rPr>
                <w:sz w:val="21"/>
              </w:rPr>
              <w:t>48.94 </w:t>
            </w:r>
          </w:p>
        </w:tc>
        <w:tc>
          <w:tcPr>
            <w:tcW w:w="2043" w:type="dxa"/>
          </w:tcPr>
          <w:p>
            <w:pPr>
              <w:pStyle w:val="TableParagraph"/>
              <w:ind w:left="103"/>
              <w:rPr>
                <w:sz w:val="21"/>
              </w:rPr>
            </w:pPr>
            <w:r>
              <w:rPr>
                <w:spacing w:val="19"/>
                <w:sz w:val="21"/>
              </w:rPr>
              <w:t>主要系本期信用等</w:t>
            </w:r>
          </w:p>
          <w:p>
            <w:pPr>
              <w:pStyle w:val="TableParagraph"/>
              <w:spacing w:line="270" w:lineRule="atLeast" w:before="0"/>
              <w:ind w:left="103" w:right="100"/>
              <w:rPr>
                <w:sz w:val="21"/>
              </w:rPr>
            </w:pPr>
            <w:r>
              <w:rPr>
                <w:spacing w:val="16"/>
                <w:sz w:val="21"/>
              </w:rPr>
              <w:t>级较高的银行承兑</w:t>
            </w:r>
            <w:r>
              <w:rPr>
                <w:sz w:val="21"/>
              </w:rPr>
              <w:t>汇票增加所致 </w:t>
            </w:r>
          </w:p>
        </w:tc>
      </w:tr>
      <w:tr>
        <w:trPr>
          <w:trHeight w:val="545" w:hRule="atLeast"/>
        </w:trPr>
        <w:tc>
          <w:tcPr>
            <w:tcW w:w="1856" w:type="dxa"/>
          </w:tcPr>
          <w:p>
            <w:pPr>
              <w:pStyle w:val="TableParagraph"/>
              <w:spacing w:before="138"/>
              <w:ind w:left="105"/>
              <w:rPr>
                <w:sz w:val="21"/>
              </w:rPr>
            </w:pPr>
            <w:r>
              <w:rPr>
                <w:spacing w:val="-1"/>
                <w:sz w:val="21"/>
              </w:rPr>
              <w:t>预付款项</w:t>
            </w:r>
            <w:r>
              <w:rPr>
                <w:sz w:val="21"/>
              </w:rPr>
              <w:t> </w:t>
            </w:r>
          </w:p>
        </w:tc>
        <w:tc>
          <w:tcPr>
            <w:tcW w:w="1947" w:type="dxa"/>
          </w:tcPr>
          <w:p>
            <w:pPr>
              <w:pStyle w:val="TableParagraph"/>
              <w:spacing w:before="138"/>
              <w:ind w:right="-15"/>
              <w:jc w:val="right"/>
              <w:rPr>
                <w:sz w:val="21"/>
              </w:rPr>
            </w:pPr>
            <w:r>
              <w:rPr>
                <w:w w:val="100"/>
                <w:sz w:val="21"/>
              </w:rPr>
              <w:t> </w:t>
            </w:r>
            <w:r>
              <w:rPr>
                <w:sz w:val="21"/>
              </w:rPr>
              <w:t>4,548,562.53 </w:t>
            </w:r>
          </w:p>
        </w:tc>
        <w:tc>
          <w:tcPr>
            <w:tcW w:w="1145" w:type="dxa"/>
          </w:tcPr>
          <w:p>
            <w:pPr>
              <w:pStyle w:val="TableParagraph"/>
              <w:spacing w:before="138"/>
              <w:ind w:right="-15"/>
              <w:jc w:val="right"/>
              <w:rPr>
                <w:sz w:val="21"/>
              </w:rPr>
            </w:pPr>
            <w:r>
              <w:rPr>
                <w:sz w:val="21"/>
              </w:rPr>
              <w:t>0.13 </w:t>
            </w:r>
          </w:p>
        </w:tc>
        <w:tc>
          <w:tcPr>
            <w:tcW w:w="1729" w:type="dxa"/>
          </w:tcPr>
          <w:p>
            <w:pPr>
              <w:pStyle w:val="TableParagraph"/>
              <w:spacing w:before="138"/>
              <w:ind w:right="-15"/>
              <w:jc w:val="right"/>
              <w:rPr>
                <w:sz w:val="21"/>
              </w:rPr>
            </w:pPr>
            <w:r>
              <w:rPr>
                <w:w w:val="100"/>
                <w:sz w:val="21"/>
              </w:rPr>
              <w:t> </w:t>
            </w:r>
            <w:r>
              <w:rPr>
                <w:sz w:val="21"/>
              </w:rPr>
              <w:t>7,028,463.17 </w:t>
            </w:r>
          </w:p>
        </w:tc>
        <w:tc>
          <w:tcPr>
            <w:tcW w:w="1102" w:type="dxa"/>
          </w:tcPr>
          <w:p>
            <w:pPr>
              <w:pStyle w:val="TableParagraph"/>
              <w:spacing w:before="138"/>
              <w:ind w:right="-15"/>
              <w:jc w:val="right"/>
              <w:rPr>
                <w:sz w:val="21"/>
              </w:rPr>
            </w:pPr>
            <w:r>
              <w:rPr>
                <w:w w:val="100"/>
                <w:sz w:val="21"/>
              </w:rPr>
              <w:t> </w:t>
            </w:r>
            <w:r>
              <w:rPr>
                <w:sz w:val="21"/>
              </w:rPr>
              <w:t>0.26 </w:t>
            </w:r>
          </w:p>
        </w:tc>
        <w:tc>
          <w:tcPr>
            <w:tcW w:w="1086" w:type="dxa"/>
          </w:tcPr>
          <w:p>
            <w:pPr>
              <w:pStyle w:val="TableParagraph"/>
              <w:spacing w:before="138"/>
              <w:ind w:right="-15"/>
              <w:jc w:val="right"/>
              <w:rPr>
                <w:sz w:val="21"/>
              </w:rPr>
            </w:pPr>
            <w:r>
              <w:rPr>
                <w:w w:val="100"/>
                <w:sz w:val="21"/>
              </w:rPr>
              <w:t> </w:t>
            </w:r>
            <w:r>
              <w:rPr>
                <w:sz w:val="21"/>
              </w:rPr>
              <w:t>-35.28 </w:t>
            </w:r>
          </w:p>
        </w:tc>
        <w:tc>
          <w:tcPr>
            <w:tcW w:w="2043" w:type="dxa"/>
          </w:tcPr>
          <w:p>
            <w:pPr>
              <w:pStyle w:val="TableParagraph"/>
              <w:ind w:left="103"/>
              <w:rPr>
                <w:sz w:val="21"/>
              </w:rPr>
            </w:pPr>
            <w:r>
              <w:rPr>
                <w:spacing w:val="16"/>
                <w:sz w:val="21"/>
              </w:rPr>
              <w:t>主要系本期预付原</w:t>
            </w:r>
          </w:p>
          <w:p>
            <w:pPr>
              <w:pStyle w:val="TableParagraph"/>
              <w:spacing w:line="250" w:lineRule="exact" w:before="5"/>
              <w:ind w:left="103"/>
              <w:rPr>
                <w:sz w:val="21"/>
              </w:rPr>
            </w:pPr>
            <w:r>
              <w:rPr>
                <w:spacing w:val="-1"/>
                <w:sz w:val="21"/>
              </w:rPr>
              <w:t>材料货款减少所致</w:t>
            </w:r>
            <w:r>
              <w:rPr>
                <w:sz w:val="21"/>
              </w:rPr>
              <w:t> </w:t>
            </w:r>
          </w:p>
        </w:tc>
      </w:tr>
      <w:tr>
        <w:trPr>
          <w:trHeight w:val="544" w:hRule="atLeast"/>
        </w:trPr>
        <w:tc>
          <w:tcPr>
            <w:tcW w:w="1856" w:type="dxa"/>
          </w:tcPr>
          <w:p>
            <w:pPr>
              <w:pStyle w:val="TableParagraph"/>
              <w:spacing w:before="138"/>
              <w:ind w:left="105"/>
              <w:rPr>
                <w:sz w:val="21"/>
              </w:rPr>
            </w:pPr>
            <w:r>
              <w:rPr>
                <w:sz w:val="21"/>
              </w:rPr>
              <w:t>其他应收款 </w:t>
            </w:r>
          </w:p>
        </w:tc>
        <w:tc>
          <w:tcPr>
            <w:tcW w:w="1947" w:type="dxa"/>
          </w:tcPr>
          <w:p>
            <w:pPr>
              <w:pStyle w:val="TableParagraph"/>
              <w:spacing w:before="138"/>
              <w:ind w:right="-15"/>
              <w:jc w:val="right"/>
              <w:rPr>
                <w:sz w:val="21"/>
              </w:rPr>
            </w:pPr>
            <w:r>
              <w:rPr>
                <w:w w:val="100"/>
                <w:sz w:val="21"/>
              </w:rPr>
              <w:t> </w:t>
            </w:r>
            <w:r>
              <w:rPr>
                <w:sz w:val="21"/>
              </w:rPr>
              <w:t>5,570,496.39 </w:t>
            </w:r>
          </w:p>
        </w:tc>
        <w:tc>
          <w:tcPr>
            <w:tcW w:w="1145" w:type="dxa"/>
          </w:tcPr>
          <w:p>
            <w:pPr>
              <w:pStyle w:val="TableParagraph"/>
              <w:spacing w:before="138"/>
              <w:ind w:right="-15"/>
              <w:jc w:val="right"/>
              <w:rPr>
                <w:sz w:val="21"/>
              </w:rPr>
            </w:pPr>
            <w:r>
              <w:rPr>
                <w:sz w:val="21"/>
              </w:rPr>
              <w:t>0.15 </w:t>
            </w:r>
          </w:p>
        </w:tc>
        <w:tc>
          <w:tcPr>
            <w:tcW w:w="1729" w:type="dxa"/>
          </w:tcPr>
          <w:p>
            <w:pPr>
              <w:pStyle w:val="TableParagraph"/>
              <w:spacing w:before="138"/>
              <w:ind w:right="-15"/>
              <w:jc w:val="right"/>
              <w:rPr>
                <w:sz w:val="21"/>
              </w:rPr>
            </w:pPr>
            <w:r>
              <w:rPr>
                <w:w w:val="100"/>
                <w:sz w:val="21"/>
              </w:rPr>
              <w:t> </w:t>
            </w:r>
            <w:r>
              <w:rPr>
                <w:sz w:val="21"/>
              </w:rPr>
              <w:t>88,974.56 </w:t>
            </w:r>
          </w:p>
        </w:tc>
        <w:tc>
          <w:tcPr>
            <w:tcW w:w="1102" w:type="dxa"/>
          </w:tcPr>
          <w:p>
            <w:pPr>
              <w:pStyle w:val="TableParagraph"/>
              <w:spacing w:before="138"/>
              <w:ind w:right="-15"/>
              <w:jc w:val="right"/>
              <w:rPr>
                <w:sz w:val="21"/>
              </w:rPr>
            </w:pPr>
            <w:r>
              <w:rPr>
                <w:w w:val="100"/>
                <w:sz w:val="21"/>
              </w:rPr>
              <w:t> </w:t>
            </w:r>
          </w:p>
        </w:tc>
        <w:tc>
          <w:tcPr>
            <w:tcW w:w="1086" w:type="dxa"/>
          </w:tcPr>
          <w:p>
            <w:pPr>
              <w:pStyle w:val="TableParagraph"/>
              <w:ind w:right="-15"/>
              <w:jc w:val="right"/>
              <w:rPr>
                <w:sz w:val="21"/>
              </w:rPr>
            </w:pPr>
            <w:r>
              <w:rPr>
                <w:w w:val="100"/>
                <w:sz w:val="21"/>
              </w:rPr>
              <w:t> </w:t>
            </w:r>
          </w:p>
          <w:p>
            <w:pPr>
              <w:pStyle w:val="TableParagraph"/>
              <w:spacing w:line="250" w:lineRule="exact" w:before="4"/>
              <w:ind w:right="-15"/>
              <w:jc w:val="right"/>
              <w:rPr>
                <w:sz w:val="21"/>
              </w:rPr>
            </w:pPr>
            <w:r>
              <w:rPr>
                <w:sz w:val="21"/>
              </w:rPr>
              <w:t>6,160.77 </w:t>
            </w:r>
          </w:p>
        </w:tc>
        <w:tc>
          <w:tcPr>
            <w:tcW w:w="2043" w:type="dxa"/>
          </w:tcPr>
          <w:p>
            <w:pPr>
              <w:pStyle w:val="TableParagraph"/>
              <w:ind w:left="103"/>
              <w:rPr>
                <w:sz w:val="21"/>
              </w:rPr>
            </w:pPr>
            <w:r>
              <w:rPr>
                <w:spacing w:val="16"/>
                <w:sz w:val="21"/>
              </w:rPr>
              <w:t>主要系本期土地保</w:t>
            </w:r>
          </w:p>
          <w:p>
            <w:pPr>
              <w:pStyle w:val="TableParagraph"/>
              <w:spacing w:line="250" w:lineRule="exact" w:before="4"/>
              <w:ind w:left="103"/>
              <w:rPr>
                <w:sz w:val="21"/>
              </w:rPr>
            </w:pPr>
            <w:r>
              <w:rPr>
                <w:spacing w:val="-1"/>
                <w:sz w:val="21"/>
              </w:rPr>
              <w:t>证金增加所致</w:t>
            </w:r>
            <w:r>
              <w:rPr>
                <w:sz w:val="21"/>
              </w:rPr>
              <w:t> </w:t>
            </w:r>
          </w:p>
        </w:tc>
      </w:tr>
      <w:tr>
        <w:trPr>
          <w:trHeight w:val="817" w:hRule="atLeast"/>
        </w:trPr>
        <w:tc>
          <w:tcPr>
            <w:tcW w:w="1856" w:type="dxa"/>
          </w:tcPr>
          <w:p>
            <w:pPr>
              <w:pStyle w:val="TableParagraph"/>
              <w:spacing w:before="5"/>
              <w:rPr>
                <w:sz w:val="21"/>
              </w:rPr>
            </w:pPr>
          </w:p>
          <w:p>
            <w:pPr>
              <w:pStyle w:val="TableParagraph"/>
              <w:spacing w:before="0"/>
              <w:ind w:left="105"/>
              <w:rPr>
                <w:sz w:val="21"/>
              </w:rPr>
            </w:pPr>
            <w:r>
              <w:rPr>
                <w:spacing w:val="-1"/>
                <w:sz w:val="21"/>
              </w:rPr>
              <w:t>在建工程</w:t>
            </w:r>
            <w:r>
              <w:rPr>
                <w:sz w:val="21"/>
              </w:rPr>
              <w:t> </w:t>
            </w:r>
          </w:p>
        </w:tc>
        <w:tc>
          <w:tcPr>
            <w:tcW w:w="1947" w:type="dxa"/>
          </w:tcPr>
          <w:p>
            <w:pPr>
              <w:pStyle w:val="TableParagraph"/>
              <w:spacing w:before="5"/>
              <w:rPr>
                <w:sz w:val="21"/>
              </w:rPr>
            </w:pPr>
          </w:p>
          <w:p>
            <w:pPr>
              <w:pStyle w:val="TableParagraph"/>
              <w:spacing w:before="0"/>
              <w:ind w:right="-15"/>
              <w:jc w:val="right"/>
              <w:rPr>
                <w:sz w:val="21"/>
              </w:rPr>
            </w:pPr>
            <w:r>
              <w:rPr>
                <w:w w:val="100"/>
                <w:sz w:val="21"/>
              </w:rPr>
              <w:t> </w:t>
            </w:r>
            <w:r>
              <w:rPr>
                <w:sz w:val="21"/>
              </w:rPr>
              <w:t>3,954,820.14 </w:t>
            </w:r>
          </w:p>
        </w:tc>
        <w:tc>
          <w:tcPr>
            <w:tcW w:w="1145" w:type="dxa"/>
          </w:tcPr>
          <w:p>
            <w:pPr>
              <w:pStyle w:val="TableParagraph"/>
              <w:spacing w:before="5"/>
              <w:rPr>
                <w:sz w:val="21"/>
              </w:rPr>
            </w:pPr>
          </w:p>
          <w:p>
            <w:pPr>
              <w:pStyle w:val="TableParagraph"/>
              <w:spacing w:before="0"/>
              <w:ind w:right="-15"/>
              <w:jc w:val="right"/>
              <w:rPr>
                <w:sz w:val="21"/>
              </w:rPr>
            </w:pPr>
            <w:r>
              <w:rPr>
                <w:sz w:val="21"/>
              </w:rPr>
              <w:t>0.11 </w:t>
            </w:r>
          </w:p>
        </w:tc>
        <w:tc>
          <w:tcPr>
            <w:tcW w:w="1729" w:type="dxa"/>
          </w:tcPr>
          <w:p>
            <w:pPr>
              <w:pStyle w:val="TableParagraph"/>
              <w:spacing w:before="5"/>
              <w:rPr>
                <w:sz w:val="21"/>
              </w:rPr>
            </w:pPr>
          </w:p>
          <w:p>
            <w:pPr>
              <w:pStyle w:val="TableParagraph"/>
              <w:spacing w:before="0"/>
              <w:ind w:right="-15"/>
              <w:jc w:val="right"/>
              <w:rPr>
                <w:sz w:val="21"/>
              </w:rPr>
            </w:pPr>
            <w:r>
              <w:rPr>
                <w:w w:val="100"/>
                <w:sz w:val="21"/>
              </w:rPr>
              <w:t> </w:t>
            </w:r>
            <w:r>
              <w:rPr>
                <w:sz w:val="21"/>
              </w:rPr>
              <w:t>84,434,954.98 </w:t>
            </w:r>
          </w:p>
        </w:tc>
        <w:tc>
          <w:tcPr>
            <w:tcW w:w="1102" w:type="dxa"/>
          </w:tcPr>
          <w:p>
            <w:pPr>
              <w:pStyle w:val="TableParagraph"/>
              <w:spacing w:before="5"/>
              <w:rPr>
                <w:sz w:val="21"/>
              </w:rPr>
            </w:pPr>
          </w:p>
          <w:p>
            <w:pPr>
              <w:pStyle w:val="TableParagraph"/>
              <w:spacing w:before="0"/>
              <w:ind w:right="-15"/>
              <w:jc w:val="right"/>
              <w:rPr>
                <w:sz w:val="21"/>
              </w:rPr>
            </w:pPr>
            <w:r>
              <w:rPr>
                <w:w w:val="100"/>
                <w:sz w:val="21"/>
              </w:rPr>
              <w:t> </w:t>
            </w:r>
            <w:r>
              <w:rPr>
                <w:sz w:val="21"/>
              </w:rPr>
              <w:t>3.18 </w:t>
            </w:r>
          </w:p>
        </w:tc>
        <w:tc>
          <w:tcPr>
            <w:tcW w:w="1086" w:type="dxa"/>
          </w:tcPr>
          <w:p>
            <w:pPr>
              <w:pStyle w:val="TableParagraph"/>
              <w:spacing w:before="5"/>
              <w:rPr>
                <w:sz w:val="21"/>
              </w:rPr>
            </w:pPr>
          </w:p>
          <w:p>
            <w:pPr>
              <w:pStyle w:val="TableParagraph"/>
              <w:spacing w:before="0"/>
              <w:ind w:right="-15"/>
              <w:jc w:val="right"/>
              <w:rPr>
                <w:sz w:val="21"/>
              </w:rPr>
            </w:pPr>
            <w:r>
              <w:rPr>
                <w:w w:val="100"/>
                <w:sz w:val="21"/>
              </w:rPr>
              <w:t> </w:t>
            </w:r>
            <w:r>
              <w:rPr>
                <w:sz w:val="21"/>
              </w:rPr>
              <w:t>-95.32 </w:t>
            </w:r>
          </w:p>
        </w:tc>
        <w:tc>
          <w:tcPr>
            <w:tcW w:w="2043" w:type="dxa"/>
          </w:tcPr>
          <w:p>
            <w:pPr>
              <w:pStyle w:val="TableParagraph"/>
              <w:ind w:left="103"/>
              <w:rPr>
                <w:sz w:val="21"/>
              </w:rPr>
            </w:pPr>
            <w:r>
              <w:rPr>
                <w:spacing w:val="16"/>
                <w:sz w:val="21"/>
              </w:rPr>
              <w:t>主要系本期全资子</w:t>
            </w:r>
          </w:p>
          <w:p>
            <w:pPr>
              <w:pStyle w:val="TableParagraph"/>
              <w:spacing w:line="270" w:lineRule="atLeast" w:before="0"/>
              <w:ind w:left="103" w:right="100"/>
              <w:rPr>
                <w:sz w:val="21"/>
              </w:rPr>
            </w:pPr>
            <w:r>
              <w:rPr>
                <w:spacing w:val="16"/>
                <w:sz w:val="21"/>
              </w:rPr>
              <w:t>公司在建工程转固</w:t>
            </w:r>
            <w:r>
              <w:rPr>
                <w:sz w:val="21"/>
              </w:rPr>
              <w:t>定资产所致 </w:t>
            </w:r>
          </w:p>
        </w:tc>
      </w:tr>
      <w:tr>
        <w:trPr>
          <w:trHeight w:val="544" w:hRule="atLeast"/>
        </w:trPr>
        <w:tc>
          <w:tcPr>
            <w:tcW w:w="1856" w:type="dxa"/>
          </w:tcPr>
          <w:p>
            <w:pPr>
              <w:pStyle w:val="TableParagraph"/>
              <w:spacing w:before="138"/>
              <w:ind w:left="105"/>
              <w:rPr>
                <w:sz w:val="21"/>
              </w:rPr>
            </w:pPr>
            <w:r>
              <w:rPr>
                <w:sz w:val="21"/>
              </w:rPr>
              <w:t>使用权资产 </w:t>
            </w:r>
          </w:p>
        </w:tc>
        <w:tc>
          <w:tcPr>
            <w:tcW w:w="1947" w:type="dxa"/>
          </w:tcPr>
          <w:p>
            <w:pPr>
              <w:pStyle w:val="TableParagraph"/>
              <w:spacing w:before="138"/>
              <w:ind w:right="-15"/>
              <w:jc w:val="right"/>
              <w:rPr>
                <w:sz w:val="21"/>
              </w:rPr>
            </w:pPr>
            <w:r>
              <w:rPr>
                <w:w w:val="100"/>
                <w:sz w:val="21"/>
              </w:rPr>
              <w:t> </w:t>
            </w:r>
            <w:r>
              <w:rPr>
                <w:sz w:val="21"/>
              </w:rPr>
              <w:t>1,029,442.91 </w:t>
            </w:r>
          </w:p>
        </w:tc>
        <w:tc>
          <w:tcPr>
            <w:tcW w:w="1145" w:type="dxa"/>
          </w:tcPr>
          <w:p>
            <w:pPr>
              <w:pStyle w:val="TableParagraph"/>
              <w:spacing w:before="138"/>
              <w:ind w:right="-15"/>
              <w:jc w:val="right"/>
              <w:rPr>
                <w:sz w:val="21"/>
              </w:rPr>
            </w:pPr>
            <w:r>
              <w:rPr>
                <w:sz w:val="21"/>
              </w:rPr>
              <w:t>0.03 </w:t>
            </w:r>
          </w:p>
        </w:tc>
        <w:tc>
          <w:tcPr>
            <w:tcW w:w="1729" w:type="dxa"/>
          </w:tcPr>
          <w:p>
            <w:pPr>
              <w:pStyle w:val="TableParagraph"/>
              <w:spacing w:before="138"/>
              <w:ind w:right="-15"/>
              <w:jc w:val="right"/>
              <w:rPr>
                <w:sz w:val="21"/>
              </w:rPr>
            </w:pPr>
            <w:r>
              <w:rPr>
                <w:w w:val="100"/>
                <w:sz w:val="21"/>
              </w:rPr>
              <w:t> </w:t>
            </w:r>
            <w:r>
              <w:rPr>
                <w:sz w:val="21"/>
              </w:rPr>
              <w:t>458,188.93 </w:t>
            </w:r>
          </w:p>
        </w:tc>
        <w:tc>
          <w:tcPr>
            <w:tcW w:w="1102" w:type="dxa"/>
          </w:tcPr>
          <w:p>
            <w:pPr>
              <w:pStyle w:val="TableParagraph"/>
              <w:spacing w:before="138"/>
              <w:ind w:right="-15"/>
              <w:jc w:val="right"/>
              <w:rPr>
                <w:sz w:val="21"/>
              </w:rPr>
            </w:pPr>
            <w:r>
              <w:rPr>
                <w:w w:val="100"/>
                <w:sz w:val="21"/>
              </w:rPr>
              <w:t> </w:t>
            </w:r>
            <w:r>
              <w:rPr>
                <w:sz w:val="21"/>
              </w:rPr>
              <w:t>0.02 </w:t>
            </w:r>
          </w:p>
        </w:tc>
        <w:tc>
          <w:tcPr>
            <w:tcW w:w="1086" w:type="dxa"/>
          </w:tcPr>
          <w:p>
            <w:pPr>
              <w:pStyle w:val="TableParagraph"/>
              <w:spacing w:before="138"/>
              <w:ind w:right="-15"/>
              <w:jc w:val="right"/>
              <w:rPr>
                <w:sz w:val="21"/>
              </w:rPr>
            </w:pPr>
            <w:r>
              <w:rPr>
                <w:w w:val="100"/>
                <w:sz w:val="21"/>
              </w:rPr>
              <w:t> </w:t>
            </w:r>
            <w:r>
              <w:rPr>
                <w:sz w:val="21"/>
              </w:rPr>
              <w:t>124.68 </w:t>
            </w:r>
          </w:p>
        </w:tc>
        <w:tc>
          <w:tcPr>
            <w:tcW w:w="2043" w:type="dxa"/>
          </w:tcPr>
          <w:p>
            <w:pPr>
              <w:pStyle w:val="TableParagraph"/>
              <w:ind w:left="103"/>
              <w:rPr>
                <w:sz w:val="21"/>
              </w:rPr>
            </w:pPr>
            <w:r>
              <w:rPr>
                <w:spacing w:val="16"/>
                <w:sz w:val="21"/>
              </w:rPr>
              <w:t>主要系本期新增房</w:t>
            </w:r>
          </w:p>
          <w:p>
            <w:pPr>
              <w:pStyle w:val="TableParagraph"/>
              <w:spacing w:line="252" w:lineRule="exact" w:before="2"/>
              <w:ind w:left="103"/>
              <w:rPr>
                <w:sz w:val="21"/>
              </w:rPr>
            </w:pPr>
            <w:r>
              <w:rPr>
                <w:sz w:val="21"/>
              </w:rPr>
              <w:t>屋租赁所致 </w:t>
            </w:r>
          </w:p>
        </w:tc>
      </w:tr>
      <w:tr>
        <w:trPr>
          <w:trHeight w:val="815" w:hRule="atLeast"/>
        </w:trPr>
        <w:tc>
          <w:tcPr>
            <w:tcW w:w="1856" w:type="dxa"/>
          </w:tcPr>
          <w:p>
            <w:pPr>
              <w:pStyle w:val="TableParagraph"/>
              <w:spacing w:before="3"/>
              <w:rPr>
                <w:sz w:val="21"/>
              </w:rPr>
            </w:pPr>
          </w:p>
          <w:p>
            <w:pPr>
              <w:pStyle w:val="TableParagraph"/>
              <w:spacing w:before="0"/>
              <w:ind w:left="105"/>
              <w:rPr>
                <w:sz w:val="21"/>
              </w:rPr>
            </w:pPr>
            <w:r>
              <w:rPr>
                <w:spacing w:val="-1"/>
                <w:sz w:val="21"/>
              </w:rPr>
              <w:t>递延所得税资产</w:t>
            </w:r>
            <w:r>
              <w:rPr>
                <w:sz w:val="21"/>
              </w:rPr>
              <w:t> </w:t>
            </w:r>
          </w:p>
        </w:tc>
        <w:tc>
          <w:tcPr>
            <w:tcW w:w="1947" w:type="dxa"/>
          </w:tcPr>
          <w:p>
            <w:pPr>
              <w:pStyle w:val="TableParagraph"/>
              <w:spacing w:before="3"/>
              <w:rPr>
                <w:sz w:val="21"/>
              </w:rPr>
            </w:pPr>
          </w:p>
          <w:p>
            <w:pPr>
              <w:pStyle w:val="TableParagraph"/>
              <w:spacing w:before="0"/>
              <w:ind w:right="-15"/>
              <w:jc w:val="right"/>
              <w:rPr>
                <w:sz w:val="21"/>
              </w:rPr>
            </w:pPr>
            <w:r>
              <w:rPr>
                <w:w w:val="100"/>
                <w:sz w:val="21"/>
              </w:rPr>
              <w:t> </w:t>
            </w:r>
            <w:r>
              <w:rPr>
                <w:sz w:val="21"/>
              </w:rPr>
              <w:t>6,948,706.71 </w:t>
            </w:r>
          </w:p>
        </w:tc>
        <w:tc>
          <w:tcPr>
            <w:tcW w:w="1145" w:type="dxa"/>
          </w:tcPr>
          <w:p>
            <w:pPr>
              <w:pStyle w:val="TableParagraph"/>
              <w:spacing w:before="3"/>
              <w:rPr>
                <w:sz w:val="21"/>
              </w:rPr>
            </w:pPr>
          </w:p>
          <w:p>
            <w:pPr>
              <w:pStyle w:val="TableParagraph"/>
              <w:spacing w:before="0"/>
              <w:ind w:right="-15"/>
              <w:jc w:val="right"/>
              <w:rPr>
                <w:sz w:val="21"/>
              </w:rPr>
            </w:pPr>
            <w:r>
              <w:rPr>
                <w:sz w:val="21"/>
              </w:rPr>
              <w:t>0.19 </w:t>
            </w:r>
          </w:p>
        </w:tc>
        <w:tc>
          <w:tcPr>
            <w:tcW w:w="1729" w:type="dxa"/>
          </w:tcPr>
          <w:p>
            <w:pPr>
              <w:pStyle w:val="TableParagraph"/>
              <w:spacing w:before="3"/>
              <w:rPr>
                <w:sz w:val="21"/>
              </w:rPr>
            </w:pPr>
          </w:p>
          <w:p>
            <w:pPr>
              <w:pStyle w:val="TableParagraph"/>
              <w:spacing w:before="0"/>
              <w:ind w:right="-15"/>
              <w:jc w:val="right"/>
              <w:rPr>
                <w:sz w:val="21"/>
              </w:rPr>
            </w:pPr>
            <w:r>
              <w:rPr>
                <w:w w:val="100"/>
                <w:sz w:val="21"/>
              </w:rPr>
              <w:t> </w:t>
            </w:r>
            <w:r>
              <w:rPr>
                <w:sz w:val="21"/>
              </w:rPr>
              <w:t>4,031,712.65 </w:t>
            </w:r>
          </w:p>
        </w:tc>
        <w:tc>
          <w:tcPr>
            <w:tcW w:w="1102" w:type="dxa"/>
          </w:tcPr>
          <w:p>
            <w:pPr>
              <w:pStyle w:val="TableParagraph"/>
              <w:spacing w:before="3"/>
              <w:rPr>
                <w:sz w:val="21"/>
              </w:rPr>
            </w:pPr>
          </w:p>
          <w:p>
            <w:pPr>
              <w:pStyle w:val="TableParagraph"/>
              <w:spacing w:before="0"/>
              <w:ind w:right="-15"/>
              <w:jc w:val="right"/>
              <w:rPr>
                <w:sz w:val="21"/>
              </w:rPr>
            </w:pPr>
            <w:r>
              <w:rPr>
                <w:w w:val="100"/>
                <w:sz w:val="21"/>
              </w:rPr>
              <w:t> </w:t>
            </w:r>
            <w:r>
              <w:rPr>
                <w:sz w:val="21"/>
              </w:rPr>
              <w:t>0.15 </w:t>
            </w:r>
          </w:p>
        </w:tc>
        <w:tc>
          <w:tcPr>
            <w:tcW w:w="1086" w:type="dxa"/>
          </w:tcPr>
          <w:p>
            <w:pPr>
              <w:pStyle w:val="TableParagraph"/>
              <w:spacing w:before="3"/>
              <w:rPr>
                <w:sz w:val="21"/>
              </w:rPr>
            </w:pPr>
          </w:p>
          <w:p>
            <w:pPr>
              <w:pStyle w:val="TableParagraph"/>
              <w:spacing w:before="0"/>
              <w:ind w:right="-15"/>
              <w:jc w:val="right"/>
              <w:rPr>
                <w:sz w:val="21"/>
              </w:rPr>
            </w:pPr>
            <w:r>
              <w:rPr>
                <w:w w:val="100"/>
                <w:sz w:val="21"/>
              </w:rPr>
              <w:t> </w:t>
            </w:r>
            <w:r>
              <w:rPr>
                <w:sz w:val="21"/>
              </w:rPr>
              <w:t>72.35 </w:t>
            </w:r>
          </w:p>
        </w:tc>
        <w:tc>
          <w:tcPr>
            <w:tcW w:w="2043" w:type="dxa"/>
          </w:tcPr>
          <w:p>
            <w:pPr>
              <w:pStyle w:val="TableParagraph"/>
              <w:spacing w:line="242" w:lineRule="auto"/>
              <w:ind w:left="103" w:right="100"/>
              <w:rPr>
                <w:sz w:val="21"/>
              </w:rPr>
            </w:pPr>
            <w:r>
              <w:rPr>
                <w:spacing w:val="16"/>
                <w:sz w:val="21"/>
              </w:rPr>
              <w:t>主要系本期子公司确认递延所得税资</w:t>
            </w:r>
          </w:p>
          <w:p>
            <w:pPr>
              <w:pStyle w:val="TableParagraph"/>
              <w:spacing w:line="250" w:lineRule="exact"/>
              <w:ind w:left="103"/>
              <w:rPr>
                <w:sz w:val="21"/>
              </w:rPr>
            </w:pPr>
            <w:r>
              <w:rPr>
                <w:sz w:val="21"/>
              </w:rPr>
              <w:t>产增加所致 </w:t>
            </w:r>
          </w:p>
        </w:tc>
      </w:tr>
      <w:tr>
        <w:trPr>
          <w:trHeight w:val="546" w:hRule="atLeast"/>
        </w:trPr>
        <w:tc>
          <w:tcPr>
            <w:tcW w:w="1856" w:type="dxa"/>
          </w:tcPr>
          <w:p>
            <w:pPr>
              <w:pStyle w:val="TableParagraph"/>
              <w:spacing w:before="138"/>
              <w:ind w:left="105"/>
              <w:rPr>
                <w:sz w:val="21"/>
              </w:rPr>
            </w:pPr>
            <w:r>
              <w:rPr>
                <w:spacing w:val="-1"/>
                <w:sz w:val="21"/>
              </w:rPr>
              <w:t>其他非流动资产</w:t>
            </w:r>
            <w:r>
              <w:rPr>
                <w:sz w:val="21"/>
              </w:rPr>
              <w:t> </w:t>
            </w:r>
          </w:p>
        </w:tc>
        <w:tc>
          <w:tcPr>
            <w:tcW w:w="1947" w:type="dxa"/>
          </w:tcPr>
          <w:p>
            <w:pPr>
              <w:pStyle w:val="TableParagraph"/>
              <w:spacing w:before="138"/>
              <w:ind w:right="-15"/>
              <w:jc w:val="right"/>
              <w:rPr>
                <w:sz w:val="21"/>
              </w:rPr>
            </w:pPr>
            <w:r>
              <w:rPr>
                <w:w w:val="100"/>
                <w:sz w:val="21"/>
              </w:rPr>
              <w:t> </w:t>
            </w:r>
            <w:r>
              <w:rPr>
                <w:sz w:val="21"/>
              </w:rPr>
              <w:t>7,278,154.39 </w:t>
            </w:r>
          </w:p>
        </w:tc>
        <w:tc>
          <w:tcPr>
            <w:tcW w:w="1145" w:type="dxa"/>
          </w:tcPr>
          <w:p>
            <w:pPr>
              <w:pStyle w:val="TableParagraph"/>
              <w:spacing w:before="138"/>
              <w:ind w:right="-15"/>
              <w:jc w:val="right"/>
              <w:rPr>
                <w:sz w:val="21"/>
              </w:rPr>
            </w:pPr>
            <w:r>
              <w:rPr>
                <w:sz w:val="21"/>
              </w:rPr>
              <w:t>0.20 </w:t>
            </w:r>
          </w:p>
        </w:tc>
        <w:tc>
          <w:tcPr>
            <w:tcW w:w="1729" w:type="dxa"/>
          </w:tcPr>
          <w:p>
            <w:pPr>
              <w:pStyle w:val="TableParagraph"/>
              <w:spacing w:before="138"/>
              <w:ind w:right="-15"/>
              <w:jc w:val="right"/>
              <w:rPr>
                <w:sz w:val="21"/>
              </w:rPr>
            </w:pPr>
            <w:r>
              <w:rPr>
                <w:w w:val="100"/>
                <w:sz w:val="21"/>
              </w:rPr>
              <w:t> </w:t>
            </w:r>
            <w:r>
              <w:rPr>
                <w:sz w:val="21"/>
              </w:rPr>
              <w:t>18,271,878.91 </w:t>
            </w:r>
          </w:p>
        </w:tc>
        <w:tc>
          <w:tcPr>
            <w:tcW w:w="1102" w:type="dxa"/>
          </w:tcPr>
          <w:p>
            <w:pPr>
              <w:pStyle w:val="TableParagraph"/>
              <w:spacing w:before="138"/>
              <w:ind w:right="-15"/>
              <w:jc w:val="right"/>
              <w:rPr>
                <w:sz w:val="21"/>
              </w:rPr>
            </w:pPr>
            <w:r>
              <w:rPr>
                <w:w w:val="100"/>
                <w:sz w:val="21"/>
              </w:rPr>
              <w:t> </w:t>
            </w:r>
            <w:r>
              <w:rPr>
                <w:sz w:val="21"/>
              </w:rPr>
              <w:t>0.69 </w:t>
            </w:r>
          </w:p>
        </w:tc>
        <w:tc>
          <w:tcPr>
            <w:tcW w:w="1086" w:type="dxa"/>
          </w:tcPr>
          <w:p>
            <w:pPr>
              <w:pStyle w:val="TableParagraph"/>
              <w:spacing w:before="138"/>
              <w:ind w:right="-15"/>
              <w:jc w:val="right"/>
              <w:rPr>
                <w:sz w:val="21"/>
              </w:rPr>
            </w:pPr>
            <w:r>
              <w:rPr>
                <w:w w:val="100"/>
                <w:sz w:val="21"/>
              </w:rPr>
              <w:t> </w:t>
            </w:r>
            <w:r>
              <w:rPr>
                <w:sz w:val="21"/>
              </w:rPr>
              <w:t>-60.17 </w:t>
            </w:r>
          </w:p>
        </w:tc>
        <w:tc>
          <w:tcPr>
            <w:tcW w:w="2043" w:type="dxa"/>
          </w:tcPr>
          <w:p>
            <w:pPr>
              <w:pStyle w:val="TableParagraph"/>
              <w:spacing w:line="270" w:lineRule="atLeast" w:before="0"/>
              <w:ind w:left="103" w:right="100"/>
              <w:rPr>
                <w:sz w:val="21"/>
              </w:rPr>
            </w:pPr>
            <w:r>
              <w:rPr>
                <w:spacing w:val="16"/>
                <w:sz w:val="21"/>
              </w:rPr>
              <w:t>主要系本期预付工</w:t>
            </w:r>
            <w:r>
              <w:rPr>
                <w:sz w:val="21"/>
              </w:rPr>
              <w:t>程款减少所致 </w:t>
            </w:r>
          </w:p>
        </w:tc>
      </w:tr>
      <w:tr>
        <w:trPr>
          <w:trHeight w:val="544" w:hRule="atLeast"/>
        </w:trPr>
        <w:tc>
          <w:tcPr>
            <w:tcW w:w="1856" w:type="dxa"/>
          </w:tcPr>
          <w:p>
            <w:pPr>
              <w:pStyle w:val="TableParagraph"/>
              <w:spacing w:before="136"/>
              <w:ind w:left="105"/>
              <w:rPr>
                <w:sz w:val="21"/>
              </w:rPr>
            </w:pPr>
            <w:r>
              <w:rPr>
                <w:spacing w:val="-1"/>
                <w:sz w:val="21"/>
              </w:rPr>
              <w:t>短期借款</w:t>
            </w:r>
            <w:r>
              <w:rPr>
                <w:sz w:val="21"/>
              </w:rPr>
              <w:t> </w:t>
            </w:r>
          </w:p>
        </w:tc>
        <w:tc>
          <w:tcPr>
            <w:tcW w:w="1947" w:type="dxa"/>
          </w:tcPr>
          <w:p>
            <w:pPr>
              <w:pStyle w:val="TableParagraph"/>
              <w:spacing w:before="136"/>
              <w:ind w:right="-15"/>
              <w:jc w:val="right"/>
              <w:rPr>
                <w:sz w:val="21"/>
              </w:rPr>
            </w:pPr>
            <w:r>
              <w:rPr>
                <w:w w:val="100"/>
                <w:sz w:val="21"/>
              </w:rPr>
              <w:t> </w:t>
            </w:r>
            <w:r>
              <w:rPr>
                <w:sz w:val="21"/>
              </w:rPr>
              <w:t>516,291,764.32 </w:t>
            </w:r>
          </w:p>
        </w:tc>
        <w:tc>
          <w:tcPr>
            <w:tcW w:w="1145" w:type="dxa"/>
          </w:tcPr>
          <w:p>
            <w:pPr>
              <w:pStyle w:val="TableParagraph"/>
              <w:spacing w:before="136"/>
              <w:ind w:right="-15"/>
              <w:jc w:val="right"/>
              <w:rPr>
                <w:sz w:val="21"/>
              </w:rPr>
            </w:pPr>
            <w:r>
              <w:rPr>
                <w:sz w:val="21"/>
              </w:rPr>
              <w:t>14.24 </w:t>
            </w:r>
          </w:p>
        </w:tc>
        <w:tc>
          <w:tcPr>
            <w:tcW w:w="1729" w:type="dxa"/>
          </w:tcPr>
          <w:p>
            <w:pPr>
              <w:pStyle w:val="TableParagraph"/>
              <w:spacing w:before="136"/>
              <w:ind w:right="-15"/>
              <w:jc w:val="right"/>
              <w:rPr>
                <w:sz w:val="21"/>
              </w:rPr>
            </w:pPr>
            <w:r>
              <w:rPr>
                <w:sz w:val="21"/>
              </w:rPr>
              <w:t>300,312,470.21 </w:t>
            </w:r>
          </w:p>
        </w:tc>
        <w:tc>
          <w:tcPr>
            <w:tcW w:w="1102" w:type="dxa"/>
          </w:tcPr>
          <w:p>
            <w:pPr>
              <w:pStyle w:val="TableParagraph"/>
              <w:spacing w:before="136"/>
              <w:ind w:right="-15"/>
              <w:jc w:val="right"/>
              <w:rPr>
                <w:sz w:val="21"/>
              </w:rPr>
            </w:pPr>
            <w:r>
              <w:rPr>
                <w:w w:val="100"/>
                <w:sz w:val="21"/>
              </w:rPr>
              <w:t> </w:t>
            </w:r>
            <w:r>
              <w:rPr>
                <w:sz w:val="21"/>
              </w:rPr>
              <w:t>11.30 </w:t>
            </w:r>
          </w:p>
        </w:tc>
        <w:tc>
          <w:tcPr>
            <w:tcW w:w="1086" w:type="dxa"/>
          </w:tcPr>
          <w:p>
            <w:pPr>
              <w:pStyle w:val="TableParagraph"/>
              <w:spacing w:before="136"/>
              <w:ind w:right="-15"/>
              <w:jc w:val="right"/>
              <w:rPr>
                <w:sz w:val="21"/>
              </w:rPr>
            </w:pPr>
            <w:r>
              <w:rPr>
                <w:w w:val="100"/>
                <w:sz w:val="21"/>
              </w:rPr>
              <w:t> </w:t>
            </w:r>
            <w:r>
              <w:rPr>
                <w:sz w:val="21"/>
              </w:rPr>
              <w:t>71.92 </w:t>
            </w:r>
          </w:p>
        </w:tc>
        <w:tc>
          <w:tcPr>
            <w:tcW w:w="2043" w:type="dxa"/>
          </w:tcPr>
          <w:p>
            <w:pPr>
              <w:pStyle w:val="TableParagraph"/>
              <w:ind w:left="103"/>
              <w:rPr>
                <w:sz w:val="21"/>
              </w:rPr>
            </w:pPr>
            <w:r>
              <w:rPr>
                <w:spacing w:val="16"/>
                <w:sz w:val="21"/>
              </w:rPr>
              <w:t>主要系本期银行短</w:t>
            </w:r>
          </w:p>
          <w:p>
            <w:pPr>
              <w:pStyle w:val="TableParagraph"/>
              <w:spacing w:line="252" w:lineRule="exact" w:before="2"/>
              <w:ind w:left="103"/>
              <w:rPr>
                <w:sz w:val="21"/>
              </w:rPr>
            </w:pPr>
            <w:r>
              <w:rPr>
                <w:spacing w:val="-1"/>
                <w:sz w:val="21"/>
              </w:rPr>
              <w:t>期借款增加所致</w:t>
            </w:r>
            <w:r>
              <w:rPr>
                <w:sz w:val="21"/>
              </w:rPr>
              <w:t> </w:t>
            </w:r>
          </w:p>
        </w:tc>
      </w:tr>
      <w:tr>
        <w:trPr>
          <w:trHeight w:val="815" w:hRule="atLeast"/>
        </w:trPr>
        <w:tc>
          <w:tcPr>
            <w:tcW w:w="1856" w:type="dxa"/>
          </w:tcPr>
          <w:p>
            <w:pPr>
              <w:pStyle w:val="TableParagraph"/>
              <w:spacing w:before="3"/>
              <w:rPr>
                <w:sz w:val="21"/>
              </w:rPr>
            </w:pPr>
          </w:p>
          <w:p>
            <w:pPr>
              <w:pStyle w:val="TableParagraph"/>
              <w:spacing w:before="0"/>
              <w:ind w:left="105"/>
              <w:rPr>
                <w:sz w:val="21"/>
              </w:rPr>
            </w:pPr>
            <w:r>
              <w:rPr>
                <w:spacing w:val="-1"/>
                <w:sz w:val="21"/>
              </w:rPr>
              <w:t>应付票据</w:t>
            </w:r>
            <w:r>
              <w:rPr>
                <w:sz w:val="21"/>
              </w:rPr>
              <w:t> </w:t>
            </w:r>
          </w:p>
        </w:tc>
        <w:tc>
          <w:tcPr>
            <w:tcW w:w="1947" w:type="dxa"/>
          </w:tcPr>
          <w:p>
            <w:pPr>
              <w:pStyle w:val="TableParagraph"/>
              <w:spacing w:before="3"/>
              <w:rPr>
                <w:sz w:val="21"/>
              </w:rPr>
            </w:pPr>
          </w:p>
          <w:p>
            <w:pPr>
              <w:pStyle w:val="TableParagraph"/>
              <w:spacing w:before="0"/>
              <w:ind w:right="-15"/>
              <w:jc w:val="right"/>
              <w:rPr>
                <w:sz w:val="21"/>
              </w:rPr>
            </w:pPr>
            <w:r>
              <w:rPr>
                <w:w w:val="100"/>
                <w:sz w:val="21"/>
              </w:rPr>
              <w:t> </w:t>
            </w:r>
            <w:r>
              <w:rPr>
                <w:sz w:val="21"/>
              </w:rPr>
              <w:t>64,084,194.90 </w:t>
            </w:r>
          </w:p>
        </w:tc>
        <w:tc>
          <w:tcPr>
            <w:tcW w:w="1145" w:type="dxa"/>
          </w:tcPr>
          <w:p>
            <w:pPr>
              <w:pStyle w:val="TableParagraph"/>
              <w:spacing w:before="3"/>
              <w:rPr>
                <w:sz w:val="21"/>
              </w:rPr>
            </w:pPr>
          </w:p>
          <w:p>
            <w:pPr>
              <w:pStyle w:val="TableParagraph"/>
              <w:spacing w:before="0"/>
              <w:ind w:right="-15"/>
              <w:jc w:val="right"/>
              <w:rPr>
                <w:sz w:val="21"/>
              </w:rPr>
            </w:pPr>
            <w:r>
              <w:rPr>
                <w:sz w:val="21"/>
              </w:rPr>
              <w:t>1.77 </w:t>
            </w:r>
          </w:p>
        </w:tc>
        <w:tc>
          <w:tcPr>
            <w:tcW w:w="1729" w:type="dxa"/>
          </w:tcPr>
          <w:p>
            <w:pPr>
              <w:pStyle w:val="TableParagraph"/>
              <w:spacing w:before="3"/>
              <w:rPr>
                <w:sz w:val="21"/>
              </w:rPr>
            </w:pPr>
          </w:p>
          <w:p>
            <w:pPr>
              <w:pStyle w:val="TableParagraph"/>
              <w:spacing w:before="0"/>
              <w:ind w:right="-15"/>
              <w:jc w:val="right"/>
              <w:rPr>
                <w:sz w:val="21"/>
              </w:rPr>
            </w:pPr>
            <w:r>
              <w:rPr>
                <w:w w:val="100"/>
                <w:sz w:val="21"/>
              </w:rPr>
              <w:t> </w:t>
            </w:r>
          </w:p>
        </w:tc>
        <w:tc>
          <w:tcPr>
            <w:tcW w:w="1102" w:type="dxa"/>
          </w:tcPr>
          <w:p>
            <w:pPr>
              <w:pStyle w:val="TableParagraph"/>
              <w:spacing w:before="3"/>
              <w:rPr>
                <w:sz w:val="21"/>
              </w:rPr>
            </w:pPr>
          </w:p>
          <w:p>
            <w:pPr>
              <w:pStyle w:val="TableParagraph"/>
              <w:spacing w:before="0"/>
              <w:ind w:right="-15"/>
              <w:jc w:val="right"/>
              <w:rPr>
                <w:sz w:val="21"/>
              </w:rPr>
            </w:pPr>
            <w:r>
              <w:rPr>
                <w:w w:val="100"/>
                <w:sz w:val="21"/>
              </w:rPr>
              <w:t> </w:t>
            </w:r>
          </w:p>
        </w:tc>
        <w:tc>
          <w:tcPr>
            <w:tcW w:w="1086" w:type="dxa"/>
          </w:tcPr>
          <w:p>
            <w:pPr>
              <w:pStyle w:val="TableParagraph"/>
              <w:spacing w:before="3"/>
              <w:rPr>
                <w:sz w:val="21"/>
              </w:rPr>
            </w:pPr>
          </w:p>
          <w:p>
            <w:pPr>
              <w:pStyle w:val="TableParagraph"/>
              <w:spacing w:before="0"/>
              <w:ind w:right="-15"/>
              <w:jc w:val="right"/>
              <w:rPr>
                <w:sz w:val="21"/>
              </w:rPr>
            </w:pPr>
            <w:r>
              <w:rPr>
                <w:w w:val="100"/>
                <w:sz w:val="21"/>
              </w:rPr>
              <w:t> </w:t>
            </w:r>
            <w:r>
              <w:rPr>
                <w:sz w:val="21"/>
              </w:rPr>
              <w:t>不适用 </w:t>
            </w:r>
          </w:p>
        </w:tc>
        <w:tc>
          <w:tcPr>
            <w:tcW w:w="2043" w:type="dxa"/>
          </w:tcPr>
          <w:p>
            <w:pPr>
              <w:pStyle w:val="TableParagraph"/>
              <w:spacing w:line="242" w:lineRule="auto"/>
              <w:ind w:left="103" w:right="100"/>
              <w:rPr>
                <w:sz w:val="21"/>
              </w:rPr>
            </w:pPr>
            <w:r>
              <w:rPr>
                <w:spacing w:val="16"/>
                <w:sz w:val="21"/>
              </w:rPr>
              <w:t>主要系本期开具银行承兑汇票增加所</w:t>
            </w:r>
          </w:p>
          <w:p>
            <w:pPr>
              <w:pStyle w:val="TableParagraph"/>
              <w:spacing w:line="250" w:lineRule="exact"/>
              <w:ind w:left="103"/>
              <w:rPr>
                <w:sz w:val="21"/>
              </w:rPr>
            </w:pPr>
            <w:r>
              <w:rPr>
                <w:sz w:val="21"/>
              </w:rPr>
              <w:t>致 </w:t>
            </w:r>
          </w:p>
        </w:tc>
      </w:tr>
      <w:tr>
        <w:trPr>
          <w:trHeight w:val="544" w:hRule="atLeast"/>
        </w:trPr>
        <w:tc>
          <w:tcPr>
            <w:tcW w:w="1856" w:type="dxa"/>
          </w:tcPr>
          <w:p>
            <w:pPr>
              <w:pStyle w:val="TableParagraph"/>
              <w:spacing w:before="138"/>
              <w:ind w:left="105"/>
              <w:rPr>
                <w:sz w:val="21"/>
              </w:rPr>
            </w:pPr>
            <w:r>
              <w:rPr>
                <w:spacing w:val="-1"/>
                <w:sz w:val="21"/>
              </w:rPr>
              <w:t>预收款项</w:t>
            </w:r>
            <w:r>
              <w:rPr>
                <w:sz w:val="21"/>
              </w:rPr>
              <w:t> </w:t>
            </w:r>
          </w:p>
        </w:tc>
        <w:tc>
          <w:tcPr>
            <w:tcW w:w="1947" w:type="dxa"/>
          </w:tcPr>
          <w:p>
            <w:pPr>
              <w:pStyle w:val="TableParagraph"/>
              <w:spacing w:before="138"/>
              <w:ind w:right="-15"/>
              <w:jc w:val="right"/>
              <w:rPr>
                <w:sz w:val="21"/>
              </w:rPr>
            </w:pPr>
            <w:r>
              <w:rPr>
                <w:w w:val="100"/>
                <w:sz w:val="21"/>
              </w:rPr>
              <w:t> </w:t>
            </w:r>
            <w:r>
              <w:rPr>
                <w:sz w:val="21"/>
              </w:rPr>
              <w:t>1,627,923.57 </w:t>
            </w:r>
          </w:p>
        </w:tc>
        <w:tc>
          <w:tcPr>
            <w:tcW w:w="1145" w:type="dxa"/>
          </w:tcPr>
          <w:p>
            <w:pPr>
              <w:pStyle w:val="TableParagraph"/>
              <w:spacing w:before="138"/>
              <w:ind w:right="-15"/>
              <w:jc w:val="right"/>
              <w:rPr>
                <w:sz w:val="21"/>
              </w:rPr>
            </w:pPr>
            <w:r>
              <w:rPr>
                <w:sz w:val="21"/>
              </w:rPr>
              <w:t>0.04 </w:t>
            </w:r>
          </w:p>
        </w:tc>
        <w:tc>
          <w:tcPr>
            <w:tcW w:w="1729" w:type="dxa"/>
          </w:tcPr>
          <w:p>
            <w:pPr>
              <w:pStyle w:val="TableParagraph"/>
              <w:spacing w:before="138"/>
              <w:ind w:right="-15"/>
              <w:jc w:val="right"/>
              <w:rPr>
                <w:sz w:val="21"/>
              </w:rPr>
            </w:pPr>
            <w:r>
              <w:rPr>
                <w:w w:val="100"/>
                <w:sz w:val="21"/>
              </w:rPr>
              <w:t> </w:t>
            </w:r>
          </w:p>
        </w:tc>
        <w:tc>
          <w:tcPr>
            <w:tcW w:w="1102" w:type="dxa"/>
          </w:tcPr>
          <w:p>
            <w:pPr>
              <w:pStyle w:val="TableParagraph"/>
              <w:spacing w:before="138"/>
              <w:ind w:right="-15"/>
              <w:jc w:val="right"/>
              <w:rPr>
                <w:sz w:val="21"/>
              </w:rPr>
            </w:pPr>
            <w:r>
              <w:rPr>
                <w:w w:val="100"/>
                <w:sz w:val="21"/>
              </w:rPr>
              <w:t> </w:t>
            </w:r>
          </w:p>
        </w:tc>
        <w:tc>
          <w:tcPr>
            <w:tcW w:w="1086" w:type="dxa"/>
          </w:tcPr>
          <w:p>
            <w:pPr>
              <w:pStyle w:val="TableParagraph"/>
              <w:spacing w:before="138"/>
              <w:ind w:right="-15"/>
              <w:jc w:val="right"/>
              <w:rPr>
                <w:sz w:val="21"/>
              </w:rPr>
            </w:pPr>
            <w:r>
              <w:rPr>
                <w:w w:val="100"/>
                <w:sz w:val="21"/>
              </w:rPr>
              <w:t> </w:t>
            </w:r>
            <w:r>
              <w:rPr>
                <w:sz w:val="21"/>
              </w:rPr>
              <w:t>不适用 </w:t>
            </w:r>
          </w:p>
        </w:tc>
        <w:tc>
          <w:tcPr>
            <w:tcW w:w="2043" w:type="dxa"/>
          </w:tcPr>
          <w:p>
            <w:pPr>
              <w:pStyle w:val="TableParagraph"/>
              <w:ind w:left="103"/>
              <w:rPr>
                <w:sz w:val="21"/>
              </w:rPr>
            </w:pPr>
            <w:r>
              <w:rPr>
                <w:spacing w:val="16"/>
                <w:sz w:val="21"/>
              </w:rPr>
              <w:t>主要系本期预收房</w:t>
            </w:r>
          </w:p>
          <w:p>
            <w:pPr>
              <w:pStyle w:val="TableParagraph"/>
              <w:spacing w:line="250" w:lineRule="exact" w:before="4"/>
              <w:ind w:left="103"/>
              <w:rPr>
                <w:sz w:val="21"/>
              </w:rPr>
            </w:pPr>
            <w:r>
              <w:rPr>
                <w:sz w:val="21"/>
              </w:rPr>
              <w:t>租所致 </w:t>
            </w:r>
          </w:p>
        </w:tc>
      </w:tr>
      <w:tr>
        <w:trPr>
          <w:trHeight w:val="544" w:hRule="atLeast"/>
        </w:trPr>
        <w:tc>
          <w:tcPr>
            <w:tcW w:w="1856" w:type="dxa"/>
          </w:tcPr>
          <w:p>
            <w:pPr>
              <w:pStyle w:val="TableParagraph"/>
              <w:spacing w:before="137"/>
              <w:ind w:left="105"/>
              <w:rPr>
                <w:sz w:val="21"/>
              </w:rPr>
            </w:pPr>
            <w:r>
              <w:rPr>
                <w:spacing w:val="-1"/>
                <w:sz w:val="21"/>
              </w:rPr>
              <w:t>合同负债</w:t>
            </w:r>
            <w:r>
              <w:rPr>
                <w:sz w:val="21"/>
              </w:rPr>
              <w:t> </w:t>
            </w:r>
          </w:p>
        </w:tc>
        <w:tc>
          <w:tcPr>
            <w:tcW w:w="1947" w:type="dxa"/>
          </w:tcPr>
          <w:p>
            <w:pPr>
              <w:pStyle w:val="TableParagraph"/>
              <w:spacing w:before="137"/>
              <w:ind w:right="-15"/>
              <w:jc w:val="right"/>
              <w:rPr>
                <w:sz w:val="21"/>
              </w:rPr>
            </w:pPr>
            <w:r>
              <w:rPr>
                <w:w w:val="100"/>
                <w:sz w:val="21"/>
              </w:rPr>
              <w:t> </w:t>
            </w:r>
            <w:r>
              <w:rPr>
                <w:sz w:val="21"/>
              </w:rPr>
              <w:t>3,718,621.95 </w:t>
            </w:r>
          </w:p>
        </w:tc>
        <w:tc>
          <w:tcPr>
            <w:tcW w:w="1145" w:type="dxa"/>
          </w:tcPr>
          <w:p>
            <w:pPr>
              <w:pStyle w:val="TableParagraph"/>
              <w:spacing w:before="137"/>
              <w:ind w:right="-15"/>
              <w:jc w:val="right"/>
              <w:rPr>
                <w:sz w:val="21"/>
              </w:rPr>
            </w:pPr>
            <w:r>
              <w:rPr>
                <w:sz w:val="21"/>
              </w:rPr>
              <w:t>0.10 </w:t>
            </w:r>
          </w:p>
        </w:tc>
        <w:tc>
          <w:tcPr>
            <w:tcW w:w="1729" w:type="dxa"/>
          </w:tcPr>
          <w:p>
            <w:pPr>
              <w:pStyle w:val="TableParagraph"/>
              <w:spacing w:before="137"/>
              <w:ind w:right="-15"/>
              <w:jc w:val="right"/>
              <w:rPr>
                <w:sz w:val="21"/>
              </w:rPr>
            </w:pPr>
            <w:r>
              <w:rPr>
                <w:w w:val="100"/>
                <w:sz w:val="21"/>
              </w:rPr>
              <w:t> </w:t>
            </w:r>
            <w:r>
              <w:rPr>
                <w:sz w:val="21"/>
              </w:rPr>
              <w:t>6,473,806.60 </w:t>
            </w:r>
          </w:p>
        </w:tc>
        <w:tc>
          <w:tcPr>
            <w:tcW w:w="1102" w:type="dxa"/>
          </w:tcPr>
          <w:p>
            <w:pPr>
              <w:pStyle w:val="TableParagraph"/>
              <w:spacing w:before="137"/>
              <w:ind w:right="-15"/>
              <w:jc w:val="right"/>
              <w:rPr>
                <w:sz w:val="21"/>
              </w:rPr>
            </w:pPr>
            <w:r>
              <w:rPr>
                <w:w w:val="100"/>
                <w:sz w:val="21"/>
              </w:rPr>
              <w:t> </w:t>
            </w:r>
            <w:r>
              <w:rPr>
                <w:sz w:val="21"/>
              </w:rPr>
              <w:t>0.24 </w:t>
            </w:r>
          </w:p>
        </w:tc>
        <w:tc>
          <w:tcPr>
            <w:tcW w:w="1086" w:type="dxa"/>
          </w:tcPr>
          <w:p>
            <w:pPr>
              <w:pStyle w:val="TableParagraph"/>
              <w:spacing w:before="137"/>
              <w:ind w:right="-15"/>
              <w:jc w:val="right"/>
              <w:rPr>
                <w:sz w:val="21"/>
              </w:rPr>
            </w:pPr>
            <w:r>
              <w:rPr>
                <w:w w:val="100"/>
                <w:sz w:val="21"/>
              </w:rPr>
              <w:t> </w:t>
            </w:r>
            <w:r>
              <w:rPr>
                <w:sz w:val="21"/>
              </w:rPr>
              <w:t>-42.56 </w:t>
            </w:r>
          </w:p>
        </w:tc>
        <w:tc>
          <w:tcPr>
            <w:tcW w:w="2043" w:type="dxa"/>
          </w:tcPr>
          <w:p>
            <w:pPr>
              <w:pStyle w:val="TableParagraph"/>
              <w:spacing w:line="270" w:lineRule="atLeast" w:before="0"/>
              <w:ind w:left="103" w:right="100"/>
              <w:rPr>
                <w:sz w:val="21"/>
              </w:rPr>
            </w:pPr>
            <w:r>
              <w:rPr>
                <w:spacing w:val="16"/>
                <w:sz w:val="21"/>
              </w:rPr>
              <w:t>主要系本期预收产</w:t>
            </w:r>
            <w:r>
              <w:rPr>
                <w:sz w:val="21"/>
              </w:rPr>
              <w:t>品销售款减少所致 </w:t>
            </w:r>
          </w:p>
        </w:tc>
      </w:tr>
      <w:tr>
        <w:trPr>
          <w:trHeight w:val="546" w:hRule="atLeast"/>
        </w:trPr>
        <w:tc>
          <w:tcPr>
            <w:tcW w:w="1856" w:type="dxa"/>
          </w:tcPr>
          <w:p>
            <w:pPr>
              <w:pStyle w:val="TableParagraph"/>
              <w:spacing w:before="137"/>
              <w:ind w:left="105"/>
              <w:rPr>
                <w:sz w:val="21"/>
              </w:rPr>
            </w:pPr>
            <w:r>
              <w:rPr>
                <w:spacing w:val="-1"/>
                <w:sz w:val="21"/>
              </w:rPr>
              <w:t>应交税费</w:t>
            </w:r>
            <w:r>
              <w:rPr>
                <w:sz w:val="21"/>
              </w:rPr>
              <w:t> </w:t>
            </w:r>
          </w:p>
        </w:tc>
        <w:tc>
          <w:tcPr>
            <w:tcW w:w="1947" w:type="dxa"/>
          </w:tcPr>
          <w:p>
            <w:pPr>
              <w:pStyle w:val="TableParagraph"/>
              <w:spacing w:before="137"/>
              <w:ind w:right="-15"/>
              <w:jc w:val="right"/>
              <w:rPr>
                <w:sz w:val="21"/>
              </w:rPr>
            </w:pPr>
            <w:r>
              <w:rPr>
                <w:w w:val="100"/>
                <w:sz w:val="21"/>
              </w:rPr>
              <w:t> </w:t>
            </w:r>
            <w:r>
              <w:rPr>
                <w:sz w:val="21"/>
              </w:rPr>
              <w:t>17,812,372.55 </w:t>
            </w:r>
          </w:p>
        </w:tc>
        <w:tc>
          <w:tcPr>
            <w:tcW w:w="1145" w:type="dxa"/>
          </w:tcPr>
          <w:p>
            <w:pPr>
              <w:pStyle w:val="TableParagraph"/>
              <w:spacing w:before="137"/>
              <w:ind w:right="-15"/>
              <w:jc w:val="right"/>
              <w:rPr>
                <w:sz w:val="21"/>
              </w:rPr>
            </w:pPr>
            <w:r>
              <w:rPr>
                <w:sz w:val="21"/>
              </w:rPr>
              <w:t>0.49 </w:t>
            </w:r>
          </w:p>
        </w:tc>
        <w:tc>
          <w:tcPr>
            <w:tcW w:w="1729" w:type="dxa"/>
          </w:tcPr>
          <w:p>
            <w:pPr>
              <w:pStyle w:val="TableParagraph"/>
              <w:spacing w:before="137"/>
              <w:ind w:right="-15"/>
              <w:jc w:val="right"/>
              <w:rPr>
                <w:sz w:val="21"/>
              </w:rPr>
            </w:pPr>
            <w:r>
              <w:rPr>
                <w:w w:val="100"/>
                <w:sz w:val="21"/>
              </w:rPr>
              <w:t> </w:t>
            </w:r>
            <w:r>
              <w:rPr>
                <w:sz w:val="21"/>
              </w:rPr>
              <w:t>30,884,123.50 </w:t>
            </w:r>
          </w:p>
        </w:tc>
        <w:tc>
          <w:tcPr>
            <w:tcW w:w="1102" w:type="dxa"/>
          </w:tcPr>
          <w:p>
            <w:pPr>
              <w:pStyle w:val="TableParagraph"/>
              <w:spacing w:before="137"/>
              <w:ind w:right="-15"/>
              <w:jc w:val="right"/>
              <w:rPr>
                <w:sz w:val="21"/>
              </w:rPr>
            </w:pPr>
            <w:r>
              <w:rPr>
                <w:w w:val="100"/>
                <w:sz w:val="21"/>
              </w:rPr>
              <w:t> </w:t>
            </w:r>
            <w:r>
              <w:rPr>
                <w:sz w:val="21"/>
              </w:rPr>
              <w:t>1.16 </w:t>
            </w:r>
          </w:p>
        </w:tc>
        <w:tc>
          <w:tcPr>
            <w:tcW w:w="1086" w:type="dxa"/>
          </w:tcPr>
          <w:p>
            <w:pPr>
              <w:pStyle w:val="TableParagraph"/>
              <w:spacing w:before="137"/>
              <w:ind w:right="-15"/>
              <w:jc w:val="right"/>
              <w:rPr>
                <w:sz w:val="21"/>
              </w:rPr>
            </w:pPr>
            <w:r>
              <w:rPr>
                <w:w w:val="100"/>
                <w:sz w:val="21"/>
              </w:rPr>
              <w:t> </w:t>
            </w:r>
            <w:r>
              <w:rPr>
                <w:sz w:val="21"/>
              </w:rPr>
              <w:t>-42.33 </w:t>
            </w:r>
          </w:p>
        </w:tc>
        <w:tc>
          <w:tcPr>
            <w:tcW w:w="2043" w:type="dxa"/>
          </w:tcPr>
          <w:p>
            <w:pPr>
              <w:pStyle w:val="TableParagraph"/>
              <w:spacing w:line="270" w:lineRule="atLeast" w:before="0"/>
              <w:ind w:left="103" w:right="100"/>
              <w:rPr>
                <w:sz w:val="21"/>
              </w:rPr>
            </w:pPr>
            <w:r>
              <w:rPr>
                <w:spacing w:val="16"/>
                <w:sz w:val="21"/>
              </w:rPr>
              <w:t>主要系本期应交增</w:t>
            </w:r>
            <w:r>
              <w:rPr>
                <w:sz w:val="21"/>
              </w:rPr>
              <w:t>值税减少所致 </w:t>
            </w:r>
          </w:p>
        </w:tc>
      </w:tr>
      <w:tr>
        <w:trPr>
          <w:trHeight w:val="816" w:hRule="atLeast"/>
        </w:trPr>
        <w:tc>
          <w:tcPr>
            <w:tcW w:w="1856" w:type="dxa"/>
          </w:tcPr>
          <w:p>
            <w:pPr>
              <w:pStyle w:val="TableParagraph"/>
              <w:spacing w:line="242" w:lineRule="auto" w:before="137"/>
              <w:ind w:left="105" w:right="96"/>
              <w:rPr>
                <w:sz w:val="21"/>
              </w:rPr>
            </w:pPr>
            <w:r>
              <w:rPr>
                <w:spacing w:val="4"/>
                <w:sz w:val="21"/>
              </w:rPr>
              <w:t>— 年内到期的非</w:t>
            </w:r>
            <w:r>
              <w:rPr>
                <w:sz w:val="21"/>
              </w:rPr>
              <w:t>流动负债 </w:t>
            </w:r>
          </w:p>
        </w:tc>
        <w:tc>
          <w:tcPr>
            <w:tcW w:w="1947" w:type="dxa"/>
          </w:tcPr>
          <w:p>
            <w:pPr>
              <w:pStyle w:val="TableParagraph"/>
              <w:spacing w:before="3"/>
              <w:rPr>
                <w:sz w:val="21"/>
              </w:rPr>
            </w:pPr>
          </w:p>
          <w:p>
            <w:pPr>
              <w:pStyle w:val="TableParagraph"/>
              <w:spacing w:before="0"/>
              <w:ind w:right="-15"/>
              <w:jc w:val="right"/>
              <w:rPr>
                <w:sz w:val="21"/>
              </w:rPr>
            </w:pPr>
            <w:r>
              <w:rPr>
                <w:w w:val="100"/>
                <w:sz w:val="21"/>
              </w:rPr>
              <w:t> </w:t>
            </w:r>
            <w:r>
              <w:rPr>
                <w:sz w:val="21"/>
              </w:rPr>
              <w:t>707,859.18 </w:t>
            </w:r>
          </w:p>
        </w:tc>
        <w:tc>
          <w:tcPr>
            <w:tcW w:w="1145" w:type="dxa"/>
          </w:tcPr>
          <w:p>
            <w:pPr>
              <w:pStyle w:val="TableParagraph"/>
              <w:spacing w:before="3"/>
              <w:rPr>
                <w:sz w:val="21"/>
              </w:rPr>
            </w:pPr>
          </w:p>
          <w:p>
            <w:pPr>
              <w:pStyle w:val="TableParagraph"/>
              <w:spacing w:before="0"/>
              <w:ind w:right="-15"/>
              <w:jc w:val="right"/>
              <w:rPr>
                <w:sz w:val="21"/>
              </w:rPr>
            </w:pPr>
            <w:r>
              <w:rPr>
                <w:sz w:val="21"/>
              </w:rPr>
              <w:t>0.02 </w:t>
            </w:r>
          </w:p>
        </w:tc>
        <w:tc>
          <w:tcPr>
            <w:tcW w:w="1729" w:type="dxa"/>
          </w:tcPr>
          <w:p>
            <w:pPr>
              <w:pStyle w:val="TableParagraph"/>
              <w:spacing w:before="3"/>
              <w:rPr>
                <w:sz w:val="21"/>
              </w:rPr>
            </w:pPr>
          </w:p>
          <w:p>
            <w:pPr>
              <w:pStyle w:val="TableParagraph"/>
              <w:spacing w:before="0"/>
              <w:ind w:right="-15"/>
              <w:jc w:val="right"/>
              <w:rPr>
                <w:sz w:val="21"/>
              </w:rPr>
            </w:pPr>
            <w:r>
              <w:rPr>
                <w:w w:val="100"/>
                <w:sz w:val="21"/>
              </w:rPr>
              <w:t> </w:t>
            </w:r>
            <w:r>
              <w:rPr>
                <w:sz w:val="21"/>
              </w:rPr>
              <w:t>134,325.94 </w:t>
            </w:r>
          </w:p>
        </w:tc>
        <w:tc>
          <w:tcPr>
            <w:tcW w:w="1102" w:type="dxa"/>
          </w:tcPr>
          <w:p>
            <w:pPr>
              <w:pStyle w:val="TableParagraph"/>
              <w:spacing w:before="3"/>
              <w:rPr>
                <w:sz w:val="21"/>
              </w:rPr>
            </w:pPr>
          </w:p>
          <w:p>
            <w:pPr>
              <w:pStyle w:val="TableParagraph"/>
              <w:spacing w:before="0"/>
              <w:ind w:right="-15"/>
              <w:jc w:val="right"/>
              <w:rPr>
                <w:sz w:val="21"/>
              </w:rPr>
            </w:pPr>
            <w:r>
              <w:rPr>
                <w:w w:val="100"/>
                <w:sz w:val="21"/>
              </w:rPr>
              <w:t> </w:t>
            </w:r>
            <w:r>
              <w:rPr>
                <w:sz w:val="21"/>
              </w:rPr>
              <w:t>0.01 </w:t>
            </w:r>
          </w:p>
        </w:tc>
        <w:tc>
          <w:tcPr>
            <w:tcW w:w="1086" w:type="dxa"/>
          </w:tcPr>
          <w:p>
            <w:pPr>
              <w:pStyle w:val="TableParagraph"/>
              <w:spacing w:before="3"/>
              <w:rPr>
                <w:sz w:val="21"/>
              </w:rPr>
            </w:pPr>
          </w:p>
          <w:p>
            <w:pPr>
              <w:pStyle w:val="TableParagraph"/>
              <w:spacing w:before="0"/>
              <w:ind w:right="-15"/>
              <w:jc w:val="right"/>
              <w:rPr>
                <w:sz w:val="21"/>
              </w:rPr>
            </w:pPr>
            <w:r>
              <w:rPr>
                <w:w w:val="100"/>
                <w:sz w:val="21"/>
              </w:rPr>
              <w:t> </w:t>
            </w:r>
            <w:r>
              <w:rPr>
                <w:sz w:val="21"/>
              </w:rPr>
              <w:t>426.97 </w:t>
            </w:r>
          </w:p>
        </w:tc>
        <w:tc>
          <w:tcPr>
            <w:tcW w:w="2043" w:type="dxa"/>
          </w:tcPr>
          <w:p>
            <w:pPr>
              <w:pStyle w:val="TableParagraph"/>
              <w:spacing w:line="242" w:lineRule="auto"/>
              <w:ind w:left="103" w:right="100"/>
              <w:rPr>
                <w:sz w:val="21"/>
              </w:rPr>
            </w:pPr>
            <w:r>
              <w:rPr>
                <w:spacing w:val="16"/>
                <w:sz w:val="21"/>
              </w:rPr>
              <w:t>主要系本期发行可</w:t>
            </w:r>
            <w:r>
              <w:rPr>
                <w:spacing w:val="1"/>
                <w:sz w:val="21"/>
              </w:rPr>
              <w:t>转换债券， 导致应</w:t>
            </w:r>
          </w:p>
          <w:p>
            <w:pPr>
              <w:pStyle w:val="TableParagraph"/>
              <w:spacing w:line="250" w:lineRule="exact" w:before="2"/>
              <w:ind w:left="103"/>
              <w:rPr>
                <w:sz w:val="21"/>
              </w:rPr>
            </w:pPr>
            <w:r>
              <w:rPr>
                <w:spacing w:val="-1"/>
                <w:sz w:val="21"/>
              </w:rPr>
              <w:t>付利息增加所致</w:t>
            </w:r>
            <w:r>
              <w:rPr>
                <w:sz w:val="21"/>
              </w:rPr>
              <w:t> </w:t>
            </w:r>
          </w:p>
        </w:tc>
      </w:tr>
      <w:tr>
        <w:trPr>
          <w:trHeight w:val="544" w:hRule="atLeast"/>
        </w:trPr>
        <w:tc>
          <w:tcPr>
            <w:tcW w:w="1856" w:type="dxa"/>
          </w:tcPr>
          <w:p>
            <w:pPr>
              <w:pStyle w:val="TableParagraph"/>
              <w:spacing w:before="138"/>
              <w:ind w:left="105"/>
              <w:rPr>
                <w:sz w:val="21"/>
              </w:rPr>
            </w:pPr>
            <w:r>
              <w:rPr>
                <w:spacing w:val="-1"/>
                <w:sz w:val="21"/>
              </w:rPr>
              <w:t>应付债券</w:t>
            </w:r>
            <w:r>
              <w:rPr>
                <w:sz w:val="21"/>
              </w:rPr>
              <w:t> </w:t>
            </w:r>
          </w:p>
        </w:tc>
        <w:tc>
          <w:tcPr>
            <w:tcW w:w="1947" w:type="dxa"/>
          </w:tcPr>
          <w:p>
            <w:pPr>
              <w:pStyle w:val="TableParagraph"/>
              <w:spacing w:before="138"/>
              <w:ind w:right="-15"/>
              <w:jc w:val="right"/>
              <w:rPr>
                <w:sz w:val="21"/>
              </w:rPr>
            </w:pPr>
            <w:r>
              <w:rPr>
                <w:w w:val="100"/>
                <w:sz w:val="21"/>
              </w:rPr>
              <w:t> </w:t>
            </w:r>
            <w:r>
              <w:rPr>
                <w:sz w:val="21"/>
              </w:rPr>
              <w:t>488,138,870.04 </w:t>
            </w:r>
          </w:p>
        </w:tc>
        <w:tc>
          <w:tcPr>
            <w:tcW w:w="1145" w:type="dxa"/>
          </w:tcPr>
          <w:p>
            <w:pPr>
              <w:pStyle w:val="TableParagraph"/>
              <w:spacing w:before="138"/>
              <w:ind w:right="-15"/>
              <w:jc w:val="right"/>
              <w:rPr>
                <w:sz w:val="21"/>
              </w:rPr>
            </w:pPr>
            <w:r>
              <w:rPr>
                <w:sz w:val="21"/>
              </w:rPr>
              <w:t>13.46 </w:t>
            </w:r>
          </w:p>
        </w:tc>
        <w:tc>
          <w:tcPr>
            <w:tcW w:w="1729" w:type="dxa"/>
          </w:tcPr>
          <w:p>
            <w:pPr>
              <w:pStyle w:val="TableParagraph"/>
              <w:spacing w:before="138"/>
              <w:ind w:right="-15"/>
              <w:jc w:val="right"/>
              <w:rPr>
                <w:sz w:val="21"/>
              </w:rPr>
            </w:pPr>
            <w:r>
              <w:rPr>
                <w:w w:val="100"/>
                <w:sz w:val="21"/>
              </w:rPr>
              <w:t> </w:t>
            </w:r>
          </w:p>
        </w:tc>
        <w:tc>
          <w:tcPr>
            <w:tcW w:w="1102" w:type="dxa"/>
          </w:tcPr>
          <w:p>
            <w:pPr>
              <w:pStyle w:val="TableParagraph"/>
              <w:spacing w:before="138"/>
              <w:ind w:right="-15"/>
              <w:jc w:val="right"/>
              <w:rPr>
                <w:sz w:val="21"/>
              </w:rPr>
            </w:pPr>
            <w:r>
              <w:rPr>
                <w:w w:val="100"/>
                <w:sz w:val="21"/>
              </w:rPr>
              <w:t> </w:t>
            </w:r>
          </w:p>
        </w:tc>
        <w:tc>
          <w:tcPr>
            <w:tcW w:w="1086" w:type="dxa"/>
          </w:tcPr>
          <w:p>
            <w:pPr>
              <w:pStyle w:val="TableParagraph"/>
              <w:spacing w:before="138"/>
              <w:ind w:right="-15"/>
              <w:jc w:val="right"/>
              <w:rPr>
                <w:sz w:val="21"/>
              </w:rPr>
            </w:pPr>
            <w:r>
              <w:rPr>
                <w:w w:val="100"/>
                <w:sz w:val="21"/>
              </w:rPr>
              <w:t> </w:t>
            </w:r>
            <w:r>
              <w:rPr>
                <w:sz w:val="21"/>
              </w:rPr>
              <w:t>不适用 </w:t>
            </w:r>
          </w:p>
        </w:tc>
        <w:tc>
          <w:tcPr>
            <w:tcW w:w="2043" w:type="dxa"/>
          </w:tcPr>
          <w:p>
            <w:pPr>
              <w:pStyle w:val="TableParagraph"/>
              <w:ind w:left="103"/>
              <w:rPr>
                <w:sz w:val="21"/>
              </w:rPr>
            </w:pPr>
            <w:r>
              <w:rPr>
                <w:spacing w:val="16"/>
                <w:sz w:val="21"/>
              </w:rPr>
              <w:t>主要系本期发行可</w:t>
            </w:r>
          </w:p>
          <w:p>
            <w:pPr>
              <w:pStyle w:val="TableParagraph"/>
              <w:spacing w:line="250" w:lineRule="exact" w:before="4"/>
              <w:ind w:left="103"/>
              <w:rPr>
                <w:sz w:val="21"/>
              </w:rPr>
            </w:pPr>
            <w:r>
              <w:rPr>
                <w:spacing w:val="-1"/>
                <w:sz w:val="21"/>
              </w:rPr>
              <w:t>转换债券所致</w:t>
            </w:r>
            <w:r>
              <w:rPr>
                <w:sz w:val="21"/>
              </w:rPr>
              <w:t> </w:t>
            </w:r>
          </w:p>
        </w:tc>
      </w:tr>
      <w:tr>
        <w:trPr>
          <w:trHeight w:val="544" w:hRule="atLeast"/>
        </w:trPr>
        <w:tc>
          <w:tcPr>
            <w:tcW w:w="1856" w:type="dxa"/>
          </w:tcPr>
          <w:p>
            <w:pPr>
              <w:pStyle w:val="TableParagraph"/>
              <w:spacing w:before="137"/>
              <w:ind w:left="105"/>
              <w:rPr>
                <w:sz w:val="21"/>
              </w:rPr>
            </w:pPr>
            <w:r>
              <w:rPr>
                <w:spacing w:val="-1"/>
                <w:sz w:val="21"/>
              </w:rPr>
              <w:t>租赁负债</w:t>
            </w:r>
            <w:r>
              <w:rPr>
                <w:sz w:val="21"/>
              </w:rPr>
              <w:t> </w:t>
            </w:r>
          </w:p>
        </w:tc>
        <w:tc>
          <w:tcPr>
            <w:tcW w:w="1947" w:type="dxa"/>
          </w:tcPr>
          <w:p>
            <w:pPr>
              <w:pStyle w:val="TableParagraph"/>
              <w:spacing w:before="137"/>
              <w:ind w:right="-15"/>
              <w:jc w:val="right"/>
              <w:rPr>
                <w:sz w:val="21"/>
              </w:rPr>
            </w:pPr>
            <w:r>
              <w:rPr>
                <w:w w:val="100"/>
                <w:sz w:val="21"/>
              </w:rPr>
              <w:t> </w:t>
            </w:r>
            <w:r>
              <w:rPr>
                <w:sz w:val="21"/>
              </w:rPr>
              <w:t>822,597.34 </w:t>
            </w:r>
          </w:p>
        </w:tc>
        <w:tc>
          <w:tcPr>
            <w:tcW w:w="1145" w:type="dxa"/>
          </w:tcPr>
          <w:p>
            <w:pPr>
              <w:pStyle w:val="TableParagraph"/>
              <w:spacing w:before="137"/>
              <w:ind w:right="-15"/>
              <w:jc w:val="right"/>
              <w:rPr>
                <w:sz w:val="21"/>
              </w:rPr>
            </w:pPr>
            <w:r>
              <w:rPr>
                <w:sz w:val="21"/>
              </w:rPr>
              <w:t>0.02 </w:t>
            </w:r>
          </w:p>
        </w:tc>
        <w:tc>
          <w:tcPr>
            <w:tcW w:w="1729" w:type="dxa"/>
          </w:tcPr>
          <w:p>
            <w:pPr>
              <w:pStyle w:val="TableParagraph"/>
              <w:spacing w:before="137"/>
              <w:ind w:right="-15"/>
              <w:jc w:val="right"/>
              <w:rPr>
                <w:sz w:val="21"/>
              </w:rPr>
            </w:pPr>
            <w:r>
              <w:rPr>
                <w:w w:val="100"/>
                <w:sz w:val="21"/>
              </w:rPr>
              <w:t> </w:t>
            </w:r>
            <w:r>
              <w:rPr>
                <w:sz w:val="21"/>
              </w:rPr>
              <w:t>283,126.85 </w:t>
            </w:r>
          </w:p>
        </w:tc>
        <w:tc>
          <w:tcPr>
            <w:tcW w:w="1102" w:type="dxa"/>
          </w:tcPr>
          <w:p>
            <w:pPr>
              <w:pStyle w:val="TableParagraph"/>
              <w:spacing w:before="137"/>
              <w:ind w:right="-15"/>
              <w:jc w:val="right"/>
              <w:rPr>
                <w:sz w:val="21"/>
              </w:rPr>
            </w:pPr>
            <w:r>
              <w:rPr>
                <w:w w:val="100"/>
                <w:sz w:val="21"/>
              </w:rPr>
              <w:t> </w:t>
            </w:r>
            <w:r>
              <w:rPr>
                <w:sz w:val="21"/>
              </w:rPr>
              <w:t>0.01 </w:t>
            </w:r>
          </w:p>
        </w:tc>
        <w:tc>
          <w:tcPr>
            <w:tcW w:w="1086" w:type="dxa"/>
          </w:tcPr>
          <w:p>
            <w:pPr>
              <w:pStyle w:val="TableParagraph"/>
              <w:spacing w:before="137"/>
              <w:ind w:right="-15"/>
              <w:jc w:val="right"/>
              <w:rPr>
                <w:sz w:val="21"/>
              </w:rPr>
            </w:pPr>
            <w:r>
              <w:rPr>
                <w:w w:val="100"/>
                <w:sz w:val="21"/>
              </w:rPr>
              <w:t> </w:t>
            </w:r>
            <w:r>
              <w:rPr>
                <w:sz w:val="21"/>
              </w:rPr>
              <w:t>190.54 </w:t>
            </w:r>
          </w:p>
        </w:tc>
        <w:tc>
          <w:tcPr>
            <w:tcW w:w="2043" w:type="dxa"/>
          </w:tcPr>
          <w:p>
            <w:pPr>
              <w:pStyle w:val="TableParagraph"/>
              <w:ind w:left="103"/>
              <w:rPr>
                <w:sz w:val="21"/>
              </w:rPr>
            </w:pPr>
            <w:r>
              <w:rPr>
                <w:spacing w:val="16"/>
                <w:sz w:val="21"/>
              </w:rPr>
              <w:t>主要系本期增加房</w:t>
            </w:r>
          </w:p>
          <w:p>
            <w:pPr>
              <w:pStyle w:val="TableParagraph"/>
              <w:spacing w:line="250" w:lineRule="exact" w:before="4"/>
              <w:ind w:left="103"/>
              <w:rPr>
                <w:sz w:val="21"/>
              </w:rPr>
            </w:pPr>
            <w:r>
              <w:rPr>
                <w:sz w:val="21"/>
              </w:rPr>
              <w:t>屋租赁所致 </w:t>
            </w:r>
          </w:p>
        </w:tc>
      </w:tr>
      <w:tr>
        <w:trPr>
          <w:trHeight w:val="818" w:hRule="atLeast"/>
        </w:trPr>
        <w:tc>
          <w:tcPr>
            <w:tcW w:w="1856" w:type="dxa"/>
          </w:tcPr>
          <w:p>
            <w:pPr>
              <w:pStyle w:val="TableParagraph"/>
              <w:spacing w:before="5"/>
              <w:rPr>
                <w:sz w:val="21"/>
              </w:rPr>
            </w:pPr>
          </w:p>
          <w:p>
            <w:pPr>
              <w:pStyle w:val="TableParagraph"/>
              <w:spacing w:before="0"/>
              <w:ind w:left="105"/>
              <w:rPr>
                <w:sz w:val="21"/>
              </w:rPr>
            </w:pPr>
            <w:r>
              <w:rPr>
                <w:spacing w:val="-1"/>
                <w:sz w:val="21"/>
              </w:rPr>
              <w:t>其他权益工具</w:t>
            </w:r>
            <w:r>
              <w:rPr>
                <w:sz w:val="21"/>
              </w:rPr>
              <w:t> </w:t>
            </w:r>
          </w:p>
        </w:tc>
        <w:tc>
          <w:tcPr>
            <w:tcW w:w="1947" w:type="dxa"/>
          </w:tcPr>
          <w:p>
            <w:pPr>
              <w:pStyle w:val="TableParagraph"/>
              <w:spacing w:before="5"/>
              <w:rPr>
                <w:sz w:val="21"/>
              </w:rPr>
            </w:pPr>
          </w:p>
          <w:p>
            <w:pPr>
              <w:pStyle w:val="TableParagraph"/>
              <w:spacing w:before="0"/>
              <w:ind w:right="-15"/>
              <w:jc w:val="right"/>
              <w:rPr>
                <w:sz w:val="21"/>
              </w:rPr>
            </w:pPr>
            <w:r>
              <w:rPr>
                <w:w w:val="100"/>
                <w:sz w:val="21"/>
              </w:rPr>
              <w:t> </w:t>
            </w:r>
            <w:r>
              <w:rPr>
                <w:sz w:val="21"/>
              </w:rPr>
              <w:t>92,822,080.59 </w:t>
            </w:r>
          </w:p>
        </w:tc>
        <w:tc>
          <w:tcPr>
            <w:tcW w:w="1145" w:type="dxa"/>
          </w:tcPr>
          <w:p>
            <w:pPr>
              <w:pStyle w:val="TableParagraph"/>
              <w:spacing w:before="5"/>
              <w:rPr>
                <w:sz w:val="21"/>
              </w:rPr>
            </w:pPr>
          </w:p>
          <w:p>
            <w:pPr>
              <w:pStyle w:val="TableParagraph"/>
              <w:spacing w:before="0"/>
              <w:ind w:right="-15"/>
              <w:jc w:val="right"/>
              <w:rPr>
                <w:sz w:val="21"/>
              </w:rPr>
            </w:pPr>
            <w:r>
              <w:rPr>
                <w:sz w:val="21"/>
              </w:rPr>
              <w:t>2.56 </w:t>
            </w:r>
          </w:p>
        </w:tc>
        <w:tc>
          <w:tcPr>
            <w:tcW w:w="1729" w:type="dxa"/>
          </w:tcPr>
          <w:p>
            <w:pPr>
              <w:pStyle w:val="TableParagraph"/>
              <w:spacing w:before="5"/>
              <w:rPr>
                <w:sz w:val="21"/>
              </w:rPr>
            </w:pPr>
          </w:p>
          <w:p>
            <w:pPr>
              <w:pStyle w:val="TableParagraph"/>
              <w:spacing w:before="0"/>
              <w:ind w:right="-15"/>
              <w:jc w:val="right"/>
              <w:rPr>
                <w:sz w:val="21"/>
              </w:rPr>
            </w:pPr>
            <w:r>
              <w:rPr>
                <w:w w:val="100"/>
                <w:sz w:val="21"/>
              </w:rPr>
              <w:t> </w:t>
            </w:r>
          </w:p>
        </w:tc>
        <w:tc>
          <w:tcPr>
            <w:tcW w:w="1102" w:type="dxa"/>
          </w:tcPr>
          <w:p>
            <w:pPr>
              <w:pStyle w:val="TableParagraph"/>
              <w:spacing w:before="5"/>
              <w:rPr>
                <w:sz w:val="21"/>
              </w:rPr>
            </w:pPr>
          </w:p>
          <w:p>
            <w:pPr>
              <w:pStyle w:val="TableParagraph"/>
              <w:spacing w:before="0"/>
              <w:ind w:right="-15"/>
              <w:jc w:val="right"/>
              <w:rPr>
                <w:sz w:val="21"/>
              </w:rPr>
            </w:pPr>
            <w:r>
              <w:rPr>
                <w:w w:val="100"/>
                <w:sz w:val="21"/>
              </w:rPr>
              <w:t> </w:t>
            </w:r>
          </w:p>
        </w:tc>
        <w:tc>
          <w:tcPr>
            <w:tcW w:w="1086" w:type="dxa"/>
          </w:tcPr>
          <w:p>
            <w:pPr>
              <w:pStyle w:val="TableParagraph"/>
              <w:spacing w:before="5"/>
              <w:rPr>
                <w:sz w:val="21"/>
              </w:rPr>
            </w:pPr>
          </w:p>
          <w:p>
            <w:pPr>
              <w:pStyle w:val="TableParagraph"/>
              <w:spacing w:before="0"/>
              <w:ind w:right="-15"/>
              <w:jc w:val="right"/>
              <w:rPr>
                <w:sz w:val="21"/>
              </w:rPr>
            </w:pPr>
            <w:r>
              <w:rPr>
                <w:w w:val="100"/>
                <w:sz w:val="21"/>
              </w:rPr>
              <w:t> </w:t>
            </w:r>
            <w:r>
              <w:rPr>
                <w:sz w:val="21"/>
              </w:rPr>
              <w:t>不适用 </w:t>
            </w:r>
          </w:p>
        </w:tc>
        <w:tc>
          <w:tcPr>
            <w:tcW w:w="2043" w:type="dxa"/>
          </w:tcPr>
          <w:p>
            <w:pPr>
              <w:pStyle w:val="TableParagraph"/>
              <w:spacing w:line="242" w:lineRule="auto" w:before="3"/>
              <w:ind w:left="103" w:right="100"/>
              <w:rPr>
                <w:sz w:val="21"/>
              </w:rPr>
            </w:pPr>
            <w:r>
              <w:rPr>
                <w:spacing w:val="16"/>
                <w:sz w:val="21"/>
              </w:rPr>
              <w:t>主要系本期发行可转换债券导致其他</w:t>
            </w:r>
          </w:p>
          <w:p>
            <w:pPr>
              <w:pStyle w:val="TableParagraph"/>
              <w:spacing w:line="250" w:lineRule="exact"/>
              <w:ind w:left="103"/>
              <w:rPr>
                <w:sz w:val="21"/>
              </w:rPr>
            </w:pPr>
            <w:r>
              <w:rPr>
                <w:spacing w:val="-1"/>
                <w:sz w:val="21"/>
              </w:rPr>
              <w:t>权益工具增加所致</w:t>
            </w:r>
            <w:r>
              <w:rPr>
                <w:sz w:val="21"/>
              </w:rPr>
              <w:t> </w:t>
            </w:r>
          </w:p>
        </w:tc>
      </w:tr>
    </w:tbl>
    <w:p>
      <w:pPr>
        <w:pStyle w:val="BodyText"/>
        <w:spacing w:before="1"/>
      </w:pPr>
      <w:r>
        <w:rPr>
          <w:w w:val="100"/>
        </w:rPr>
        <w:t> </w:t>
      </w:r>
    </w:p>
    <w:p>
      <w:pPr>
        <w:pStyle w:val="BodyText"/>
        <w:spacing w:before="4"/>
      </w:pPr>
      <w:r>
        <w:rPr>
          <w:spacing w:val="-1"/>
        </w:rPr>
        <w:t>其他说明</w:t>
      </w:r>
      <w:r>
        <w:rPr/>
        <w:t> </w:t>
      </w:r>
    </w:p>
    <w:p>
      <w:pPr>
        <w:spacing w:after="0"/>
        <w:sectPr>
          <w:pgSz w:w="11910" w:h="16840"/>
          <w:pgMar w:header="880" w:footer="1195" w:top="1120" w:bottom="1380" w:left="60" w:right="140"/>
        </w:sectPr>
      </w:pPr>
    </w:p>
    <w:p>
      <w:pPr>
        <w:pStyle w:val="BodyText"/>
        <w:spacing w:before="3"/>
        <w:ind w:left="0"/>
        <w:rPr>
          <w:sz w:val="19"/>
        </w:rPr>
      </w:pPr>
    </w:p>
    <w:p>
      <w:pPr>
        <w:pStyle w:val="BodyText"/>
        <w:spacing w:before="71"/>
      </w:pPr>
      <w:r>
        <w:rPr/>
        <w:t>无 </w:t>
      </w:r>
    </w:p>
    <w:p>
      <w:pPr>
        <w:pStyle w:val="BodyText"/>
        <w:spacing w:before="3"/>
      </w:pPr>
      <w:r>
        <w:rPr>
          <w:w w:val="100"/>
        </w:rPr>
        <w:t> </w:t>
      </w:r>
    </w:p>
    <w:p>
      <w:pPr>
        <w:pStyle w:val="ListParagraph"/>
        <w:numPr>
          <w:ilvl w:val="0"/>
          <w:numId w:val="5"/>
        </w:numPr>
        <w:tabs>
          <w:tab w:pos="1643" w:val="left" w:leader="none"/>
        </w:tabs>
        <w:spacing w:line="240" w:lineRule="auto" w:before="64" w:after="0"/>
        <w:ind w:left="1642" w:right="0" w:hanging="426"/>
        <w:jc w:val="left"/>
        <w:rPr>
          <w:sz w:val="21"/>
        </w:rPr>
      </w:pPr>
      <w:r>
        <w:rPr>
          <w:sz w:val="21"/>
        </w:rPr>
        <w:t>境外资产情况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5"/>
        </w:numPr>
        <w:tabs>
          <w:tab w:pos="1643" w:val="left" w:leader="none"/>
        </w:tabs>
        <w:spacing w:line="240" w:lineRule="auto" w:before="62" w:after="0"/>
        <w:ind w:left="1642" w:right="0" w:hanging="426"/>
        <w:jc w:val="left"/>
        <w:rPr>
          <w:sz w:val="21"/>
        </w:rPr>
      </w:pPr>
      <w:r>
        <w:rPr>
          <w:sz w:val="21"/>
        </w:rPr>
        <w:t>截至报告期末主要资产受限情况 </w:t>
      </w:r>
    </w:p>
    <w:p>
      <w:pPr>
        <w:pStyle w:val="BodyText"/>
        <w:spacing w:before="65"/>
      </w:pPr>
      <w:r>
        <w:rPr>
          <w:spacing w:val="11"/>
        </w:rPr>
        <w:t>√适用 □不适用</w:t>
      </w:r>
      <w:r>
        <w:rPr>
          <w:spacing w:val="-3"/>
        </w:rPr>
        <w:t> </w:t>
      </w:r>
      <w:r>
        <w:rPr/>
        <w:t> </w:t>
      </w:r>
    </w:p>
    <w:p>
      <w:pPr>
        <w:pStyle w:val="BodyText"/>
        <w:spacing w:before="2" w:after="3"/>
        <w:ind w:left="7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5"/>
        <w:gridCol w:w="1687"/>
        <w:gridCol w:w="1685"/>
        <w:gridCol w:w="907"/>
        <w:gridCol w:w="943"/>
        <w:gridCol w:w="1699"/>
        <w:gridCol w:w="1700"/>
        <w:gridCol w:w="684"/>
        <w:gridCol w:w="944"/>
      </w:tblGrid>
      <w:tr>
        <w:trPr>
          <w:trHeight w:val="270" w:hRule="atLeast"/>
        </w:trPr>
        <w:tc>
          <w:tcPr>
            <w:tcW w:w="1095" w:type="dxa"/>
            <w:vMerge w:val="restart"/>
          </w:tcPr>
          <w:p>
            <w:pPr>
              <w:pStyle w:val="TableParagraph"/>
              <w:spacing w:before="10"/>
              <w:rPr>
                <w:sz w:val="21"/>
              </w:rPr>
            </w:pPr>
          </w:p>
          <w:p>
            <w:pPr>
              <w:pStyle w:val="TableParagraph"/>
              <w:spacing w:before="0"/>
              <w:ind w:left="335"/>
              <w:rPr>
                <w:sz w:val="21"/>
              </w:rPr>
            </w:pPr>
            <w:r>
              <w:rPr>
                <w:sz w:val="21"/>
              </w:rPr>
              <w:t>项目 </w:t>
            </w:r>
          </w:p>
        </w:tc>
        <w:tc>
          <w:tcPr>
            <w:tcW w:w="5222" w:type="dxa"/>
            <w:gridSpan w:val="4"/>
          </w:tcPr>
          <w:p>
            <w:pPr>
              <w:pStyle w:val="TableParagraph"/>
              <w:spacing w:line="250" w:lineRule="exact"/>
              <w:ind w:left="2432" w:right="2319"/>
              <w:jc w:val="center"/>
              <w:rPr>
                <w:sz w:val="21"/>
              </w:rPr>
            </w:pPr>
            <w:r>
              <w:rPr>
                <w:sz w:val="21"/>
              </w:rPr>
              <w:t>期末 </w:t>
            </w:r>
          </w:p>
        </w:tc>
        <w:tc>
          <w:tcPr>
            <w:tcW w:w="5027" w:type="dxa"/>
            <w:gridSpan w:val="4"/>
          </w:tcPr>
          <w:p>
            <w:pPr>
              <w:pStyle w:val="TableParagraph"/>
              <w:spacing w:line="250" w:lineRule="exact"/>
              <w:ind w:left="2126" w:right="2014"/>
              <w:jc w:val="center"/>
              <w:rPr>
                <w:sz w:val="21"/>
              </w:rPr>
            </w:pPr>
            <w:r>
              <w:rPr>
                <w:spacing w:val="-1"/>
                <w:sz w:val="21"/>
              </w:rPr>
              <w:t>上年年末</w:t>
            </w:r>
            <w:r>
              <w:rPr>
                <w:sz w:val="21"/>
              </w:rPr>
              <w:t> </w:t>
            </w:r>
          </w:p>
        </w:tc>
      </w:tr>
      <w:tr>
        <w:trPr>
          <w:trHeight w:val="546" w:hRule="atLeast"/>
        </w:trPr>
        <w:tc>
          <w:tcPr>
            <w:tcW w:w="1095" w:type="dxa"/>
            <w:vMerge/>
            <w:tcBorders>
              <w:top w:val="nil"/>
            </w:tcBorders>
          </w:tcPr>
          <w:p>
            <w:pPr>
              <w:rPr>
                <w:sz w:val="2"/>
                <w:szCs w:val="2"/>
              </w:rPr>
            </w:pPr>
          </w:p>
        </w:tc>
        <w:tc>
          <w:tcPr>
            <w:tcW w:w="1687" w:type="dxa"/>
          </w:tcPr>
          <w:p>
            <w:pPr>
              <w:pStyle w:val="TableParagraph"/>
              <w:spacing w:before="137"/>
              <w:ind w:left="422"/>
              <w:rPr>
                <w:sz w:val="21"/>
              </w:rPr>
            </w:pPr>
            <w:r>
              <w:rPr>
                <w:spacing w:val="-1"/>
                <w:sz w:val="21"/>
              </w:rPr>
              <w:t>账面余额</w:t>
            </w:r>
            <w:r>
              <w:rPr>
                <w:sz w:val="21"/>
              </w:rPr>
              <w:t> </w:t>
            </w:r>
          </w:p>
        </w:tc>
        <w:tc>
          <w:tcPr>
            <w:tcW w:w="1685" w:type="dxa"/>
          </w:tcPr>
          <w:p>
            <w:pPr>
              <w:pStyle w:val="TableParagraph"/>
              <w:spacing w:before="137"/>
              <w:ind w:left="419"/>
              <w:rPr>
                <w:sz w:val="21"/>
              </w:rPr>
            </w:pPr>
            <w:r>
              <w:rPr>
                <w:spacing w:val="-1"/>
                <w:sz w:val="21"/>
              </w:rPr>
              <w:t>账面价值</w:t>
            </w:r>
            <w:r>
              <w:rPr>
                <w:sz w:val="21"/>
              </w:rPr>
              <w:t> </w:t>
            </w:r>
          </w:p>
        </w:tc>
        <w:tc>
          <w:tcPr>
            <w:tcW w:w="907" w:type="dxa"/>
          </w:tcPr>
          <w:p>
            <w:pPr>
              <w:pStyle w:val="TableParagraph"/>
              <w:spacing w:line="270" w:lineRule="atLeast" w:before="0"/>
              <w:ind w:left="348" w:right="124" w:hanging="212"/>
              <w:rPr>
                <w:sz w:val="21"/>
              </w:rPr>
            </w:pPr>
            <w:r>
              <w:rPr>
                <w:sz w:val="21"/>
              </w:rPr>
              <w:t>受限类型 </w:t>
            </w:r>
          </w:p>
        </w:tc>
        <w:tc>
          <w:tcPr>
            <w:tcW w:w="943" w:type="dxa"/>
          </w:tcPr>
          <w:p>
            <w:pPr>
              <w:pStyle w:val="TableParagraph"/>
              <w:spacing w:line="270" w:lineRule="atLeast" w:before="0"/>
              <w:ind w:left="365" w:right="142" w:hanging="209"/>
              <w:rPr>
                <w:sz w:val="21"/>
              </w:rPr>
            </w:pPr>
            <w:r>
              <w:rPr>
                <w:spacing w:val="-1"/>
                <w:sz w:val="21"/>
              </w:rPr>
              <w:t>受限情</w:t>
            </w:r>
            <w:r>
              <w:rPr>
                <w:sz w:val="21"/>
              </w:rPr>
              <w:t>况 </w:t>
            </w:r>
          </w:p>
        </w:tc>
        <w:tc>
          <w:tcPr>
            <w:tcW w:w="1699" w:type="dxa"/>
          </w:tcPr>
          <w:p>
            <w:pPr>
              <w:pStyle w:val="TableParagraph"/>
              <w:spacing w:before="137"/>
              <w:ind w:left="428"/>
              <w:rPr>
                <w:sz w:val="21"/>
              </w:rPr>
            </w:pPr>
            <w:r>
              <w:rPr>
                <w:spacing w:val="-1"/>
                <w:sz w:val="21"/>
              </w:rPr>
              <w:t>账面余额</w:t>
            </w:r>
            <w:r>
              <w:rPr>
                <w:sz w:val="21"/>
              </w:rPr>
              <w:t> </w:t>
            </w:r>
          </w:p>
        </w:tc>
        <w:tc>
          <w:tcPr>
            <w:tcW w:w="1700" w:type="dxa"/>
          </w:tcPr>
          <w:p>
            <w:pPr>
              <w:pStyle w:val="TableParagraph"/>
              <w:spacing w:before="137"/>
              <w:ind w:left="428"/>
              <w:rPr>
                <w:sz w:val="21"/>
              </w:rPr>
            </w:pPr>
            <w:r>
              <w:rPr>
                <w:spacing w:val="-1"/>
                <w:sz w:val="21"/>
              </w:rPr>
              <w:t>账面价值</w:t>
            </w:r>
            <w:r>
              <w:rPr>
                <w:sz w:val="21"/>
              </w:rPr>
              <w:t> </w:t>
            </w:r>
          </w:p>
        </w:tc>
        <w:tc>
          <w:tcPr>
            <w:tcW w:w="684" w:type="dxa"/>
          </w:tcPr>
          <w:p>
            <w:pPr>
              <w:pStyle w:val="TableParagraph"/>
              <w:spacing w:line="270" w:lineRule="atLeast" w:before="0"/>
              <w:ind w:left="130" w:right="15"/>
              <w:rPr>
                <w:sz w:val="21"/>
              </w:rPr>
            </w:pPr>
            <w:r>
              <w:rPr>
                <w:sz w:val="21"/>
              </w:rPr>
              <w:t>受限类型 </w:t>
            </w:r>
          </w:p>
        </w:tc>
        <w:tc>
          <w:tcPr>
            <w:tcW w:w="944" w:type="dxa"/>
          </w:tcPr>
          <w:p>
            <w:pPr>
              <w:pStyle w:val="TableParagraph"/>
              <w:spacing w:line="270" w:lineRule="atLeast" w:before="0"/>
              <w:ind w:left="363" w:right="143" w:hanging="209"/>
              <w:rPr>
                <w:sz w:val="21"/>
              </w:rPr>
            </w:pPr>
            <w:r>
              <w:rPr>
                <w:sz w:val="21"/>
              </w:rPr>
              <w:t>受限情况 </w:t>
            </w:r>
          </w:p>
        </w:tc>
      </w:tr>
      <w:tr>
        <w:trPr>
          <w:trHeight w:val="544" w:hRule="atLeast"/>
        </w:trPr>
        <w:tc>
          <w:tcPr>
            <w:tcW w:w="1095" w:type="dxa"/>
          </w:tcPr>
          <w:p>
            <w:pPr>
              <w:pStyle w:val="TableParagraph"/>
              <w:spacing w:before="135"/>
              <w:ind w:left="161" w:right="47"/>
              <w:jc w:val="center"/>
              <w:rPr>
                <w:sz w:val="21"/>
              </w:rPr>
            </w:pPr>
            <w:r>
              <w:rPr>
                <w:spacing w:val="-1"/>
                <w:sz w:val="21"/>
              </w:rPr>
              <w:t>货币资金</w:t>
            </w:r>
            <w:r>
              <w:rPr>
                <w:sz w:val="21"/>
              </w:rPr>
              <w:t> </w:t>
            </w:r>
          </w:p>
        </w:tc>
        <w:tc>
          <w:tcPr>
            <w:tcW w:w="1687" w:type="dxa"/>
          </w:tcPr>
          <w:p>
            <w:pPr>
              <w:pStyle w:val="TableParagraph"/>
              <w:spacing w:before="135"/>
              <w:ind w:right="-15"/>
              <w:jc w:val="right"/>
              <w:rPr>
                <w:sz w:val="21"/>
              </w:rPr>
            </w:pPr>
            <w:r>
              <w:rPr>
                <w:w w:val="100"/>
                <w:sz w:val="21"/>
              </w:rPr>
              <w:t> </w:t>
            </w:r>
            <w:r>
              <w:rPr>
                <w:sz w:val="21"/>
              </w:rPr>
              <w:t> </w:t>
            </w:r>
            <w:r>
              <w:rPr>
                <w:w w:val="100"/>
                <w:sz w:val="21"/>
              </w:rPr>
              <w:t> </w:t>
            </w:r>
          </w:p>
        </w:tc>
        <w:tc>
          <w:tcPr>
            <w:tcW w:w="1685" w:type="dxa"/>
          </w:tcPr>
          <w:p>
            <w:pPr>
              <w:pStyle w:val="TableParagraph"/>
              <w:spacing w:before="135"/>
              <w:ind w:right="-15"/>
              <w:jc w:val="right"/>
              <w:rPr>
                <w:sz w:val="21"/>
              </w:rPr>
            </w:pPr>
            <w:r>
              <w:rPr>
                <w:w w:val="100"/>
                <w:sz w:val="21"/>
              </w:rPr>
              <w:t> </w:t>
            </w:r>
            <w:r>
              <w:rPr>
                <w:sz w:val="21"/>
              </w:rPr>
              <w:t> </w:t>
            </w:r>
            <w:r>
              <w:rPr>
                <w:w w:val="100"/>
                <w:sz w:val="21"/>
              </w:rPr>
              <w:t> </w:t>
            </w:r>
          </w:p>
        </w:tc>
        <w:tc>
          <w:tcPr>
            <w:tcW w:w="907" w:type="dxa"/>
          </w:tcPr>
          <w:p>
            <w:pPr>
              <w:pStyle w:val="TableParagraph"/>
              <w:spacing w:before="135"/>
              <w:ind w:right="335"/>
              <w:jc w:val="right"/>
              <w:rPr>
                <w:sz w:val="21"/>
              </w:rPr>
            </w:pPr>
            <w:r>
              <w:rPr>
                <w:w w:val="100"/>
                <w:sz w:val="21"/>
              </w:rPr>
              <w:t> </w:t>
            </w:r>
          </w:p>
        </w:tc>
        <w:tc>
          <w:tcPr>
            <w:tcW w:w="943" w:type="dxa"/>
          </w:tcPr>
          <w:p>
            <w:pPr>
              <w:pStyle w:val="TableParagraph"/>
              <w:spacing w:before="135"/>
              <w:ind w:right="354"/>
              <w:jc w:val="right"/>
              <w:rPr>
                <w:sz w:val="21"/>
              </w:rPr>
            </w:pPr>
            <w:r>
              <w:rPr>
                <w:w w:val="100"/>
                <w:sz w:val="21"/>
              </w:rPr>
              <w:t> </w:t>
            </w:r>
          </w:p>
        </w:tc>
        <w:tc>
          <w:tcPr>
            <w:tcW w:w="1699" w:type="dxa"/>
          </w:tcPr>
          <w:p>
            <w:pPr>
              <w:pStyle w:val="TableParagraph"/>
              <w:spacing w:before="135"/>
              <w:ind w:right="-15"/>
              <w:jc w:val="right"/>
              <w:rPr>
                <w:sz w:val="21"/>
              </w:rPr>
            </w:pPr>
            <w:r>
              <w:rPr>
                <w:sz w:val="21"/>
              </w:rPr>
              <w:t>191,888.66 </w:t>
            </w:r>
          </w:p>
        </w:tc>
        <w:tc>
          <w:tcPr>
            <w:tcW w:w="1700" w:type="dxa"/>
          </w:tcPr>
          <w:p>
            <w:pPr>
              <w:pStyle w:val="TableParagraph"/>
              <w:spacing w:before="135"/>
              <w:ind w:right="-15"/>
              <w:jc w:val="right"/>
              <w:rPr>
                <w:sz w:val="21"/>
              </w:rPr>
            </w:pPr>
            <w:r>
              <w:rPr>
                <w:sz w:val="21"/>
              </w:rPr>
              <w:t>191,888.66 </w:t>
            </w:r>
          </w:p>
        </w:tc>
        <w:tc>
          <w:tcPr>
            <w:tcW w:w="684" w:type="dxa"/>
          </w:tcPr>
          <w:p>
            <w:pPr>
              <w:pStyle w:val="TableParagraph"/>
              <w:spacing w:before="135"/>
              <w:ind w:left="163" w:right="51"/>
              <w:jc w:val="center"/>
              <w:rPr>
                <w:sz w:val="21"/>
              </w:rPr>
            </w:pPr>
            <w:r>
              <w:rPr>
                <w:sz w:val="21"/>
              </w:rPr>
              <w:t>质押 </w:t>
            </w:r>
          </w:p>
        </w:tc>
        <w:tc>
          <w:tcPr>
            <w:tcW w:w="944" w:type="dxa"/>
          </w:tcPr>
          <w:p>
            <w:pPr>
              <w:pStyle w:val="TableParagraph"/>
              <w:ind w:left="154"/>
              <w:rPr>
                <w:sz w:val="21"/>
              </w:rPr>
            </w:pPr>
            <w:r>
              <w:rPr>
                <w:sz w:val="21"/>
              </w:rPr>
              <w:t>信用证</w:t>
            </w:r>
          </w:p>
          <w:p>
            <w:pPr>
              <w:pStyle w:val="TableParagraph"/>
              <w:spacing w:line="252" w:lineRule="exact" w:before="2"/>
              <w:ind w:left="154"/>
              <w:rPr>
                <w:sz w:val="21"/>
              </w:rPr>
            </w:pPr>
            <w:r>
              <w:rPr>
                <w:sz w:val="21"/>
              </w:rPr>
              <w:t>保证金 </w:t>
            </w:r>
          </w:p>
        </w:tc>
      </w:tr>
      <w:tr>
        <w:trPr>
          <w:trHeight w:val="1089" w:hRule="atLeast"/>
        </w:trPr>
        <w:tc>
          <w:tcPr>
            <w:tcW w:w="1095" w:type="dxa"/>
          </w:tcPr>
          <w:p>
            <w:pPr>
              <w:pStyle w:val="TableParagraph"/>
              <w:spacing w:before="0"/>
              <w:rPr>
                <w:sz w:val="20"/>
              </w:rPr>
            </w:pPr>
          </w:p>
          <w:p>
            <w:pPr>
              <w:pStyle w:val="TableParagraph"/>
              <w:spacing w:before="153"/>
              <w:ind w:left="161" w:right="47"/>
              <w:jc w:val="center"/>
              <w:rPr>
                <w:sz w:val="21"/>
              </w:rPr>
            </w:pPr>
            <w:r>
              <w:rPr>
                <w:spacing w:val="-1"/>
                <w:sz w:val="21"/>
              </w:rPr>
              <w:t>货币资金</w:t>
            </w:r>
            <w:r>
              <w:rPr>
                <w:sz w:val="21"/>
              </w:rPr>
              <w:t> </w:t>
            </w:r>
          </w:p>
        </w:tc>
        <w:tc>
          <w:tcPr>
            <w:tcW w:w="1687" w:type="dxa"/>
          </w:tcPr>
          <w:p>
            <w:pPr>
              <w:pStyle w:val="TableParagraph"/>
              <w:spacing w:before="0"/>
              <w:rPr>
                <w:sz w:val="20"/>
              </w:rPr>
            </w:pPr>
          </w:p>
          <w:p>
            <w:pPr>
              <w:pStyle w:val="TableParagraph"/>
              <w:spacing w:before="153"/>
              <w:ind w:right="-15"/>
              <w:jc w:val="right"/>
              <w:rPr>
                <w:sz w:val="21"/>
              </w:rPr>
            </w:pPr>
            <w:r>
              <w:rPr>
                <w:sz w:val="21"/>
              </w:rPr>
              <w:t>5,010,753.29 </w:t>
            </w:r>
          </w:p>
        </w:tc>
        <w:tc>
          <w:tcPr>
            <w:tcW w:w="1685" w:type="dxa"/>
          </w:tcPr>
          <w:p>
            <w:pPr>
              <w:pStyle w:val="TableParagraph"/>
              <w:spacing w:before="0"/>
              <w:rPr>
                <w:sz w:val="20"/>
              </w:rPr>
            </w:pPr>
          </w:p>
          <w:p>
            <w:pPr>
              <w:pStyle w:val="TableParagraph"/>
              <w:spacing w:before="153"/>
              <w:ind w:right="-15"/>
              <w:jc w:val="right"/>
              <w:rPr>
                <w:sz w:val="21"/>
              </w:rPr>
            </w:pPr>
            <w:r>
              <w:rPr>
                <w:sz w:val="21"/>
              </w:rPr>
              <w:t>5,010,753.29 </w:t>
            </w:r>
          </w:p>
        </w:tc>
        <w:tc>
          <w:tcPr>
            <w:tcW w:w="907" w:type="dxa"/>
          </w:tcPr>
          <w:p>
            <w:pPr>
              <w:pStyle w:val="TableParagraph"/>
              <w:spacing w:line="242" w:lineRule="auto" w:before="138"/>
              <w:ind w:left="137" w:right="124"/>
              <w:jc w:val="center"/>
              <w:rPr>
                <w:sz w:val="21"/>
              </w:rPr>
            </w:pPr>
            <w:r>
              <w:rPr>
                <w:spacing w:val="-1"/>
                <w:sz w:val="21"/>
              </w:rPr>
              <w:t>未到账应收利</w:t>
            </w:r>
            <w:r>
              <w:rPr>
                <w:sz w:val="21"/>
              </w:rPr>
              <w:t>息 </w:t>
            </w:r>
          </w:p>
        </w:tc>
        <w:tc>
          <w:tcPr>
            <w:tcW w:w="943" w:type="dxa"/>
          </w:tcPr>
          <w:p>
            <w:pPr>
              <w:pStyle w:val="TableParagraph"/>
              <w:spacing w:line="242" w:lineRule="auto" w:before="138"/>
              <w:ind w:left="156" w:right="142"/>
              <w:jc w:val="center"/>
              <w:rPr>
                <w:sz w:val="21"/>
              </w:rPr>
            </w:pPr>
            <w:r>
              <w:rPr>
                <w:spacing w:val="-1"/>
                <w:sz w:val="21"/>
              </w:rPr>
              <w:t>未到账应收利</w:t>
            </w:r>
            <w:r>
              <w:rPr>
                <w:sz w:val="21"/>
              </w:rPr>
              <w:t>息 </w:t>
            </w:r>
          </w:p>
        </w:tc>
        <w:tc>
          <w:tcPr>
            <w:tcW w:w="1699" w:type="dxa"/>
          </w:tcPr>
          <w:p>
            <w:pPr>
              <w:pStyle w:val="TableParagraph"/>
              <w:spacing w:before="0"/>
              <w:rPr>
                <w:sz w:val="20"/>
              </w:rPr>
            </w:pPr>
          </w:p>
          <w:p>
            <w:pPr>
              <w:pStyle w:val="TableParagraph"/>
              <w:spacing w:before="153"/>
              <w:ind w:right="-15"/>
              <w:jc w:val="right"/>
              <w:rPr>
                <w:sz w:val="21"/>
              </w:rPr>
            </w:pPr>
            <w:r>
              <w:rPr>
                <w:sz w:val="21"/>
              </w:rPr>
              <w:t>6,981,349.01 </w:t>
            </w:r>
          </w:p>
        </w:tc>
        <w:tc>
          <w:tcPr>
            <w:tcW w:w="1700" w:type="dxa"/>
          </w:tcPr>
          <w:p>
            <w:pPr>
              <w:pStyle w:val="TableParagraph"/>
              <w:spacing w:before="0"/>
              <w:rPr>
                <w:sz w:val="20"/>
              </w:rPr>
            </w:pPr>
          </w:p>
          <w:p>
            <w:pPr>
              <w:pStyle w:val="TableParagraph"/>
              <w:spacing w:before="153"/>
              <w:ind w:right="-15"/>
              <w:jc w:val="right"/>
              <w:rPr>
                <w:sz w:val="21"/>
              </w:rPr>
            </w:pPr>
            <w:r>
              <w:rPr>
                <w:sz w:val="21"/>
              </w:rPr>
              <w:t>6,981,349.01 </w:t>
            </w:r>
          </w:p>
        </w:tc>
        <w:tc>
          <w:tcPr>
            <w:tcW w:w="684" w:type="dxa"/>
          </w:tcPr>
          <w:p>
            <w:pPr>
              <w:pStyle w:val="TableParagraph"/>
              <w:spacing w:line="242" w:lineRule="auto"/>
              <w:ind w:left="130" w:right="120"/>
              <w:jc w:val="both"/>
              <w:rPr>
                <w:sz w:val="21"/>
              </w:rPr>
            </w:pPr>
            <w:r>
              <w:rPr>
                <w:spacing w:val="-2"/>
                <w:sz w:val="21"/>
              </w:rPr>
              <w:t>未到账应</w:t>
            </w:r>
            <w:r>
              <w:rPr>
                <w:spacing w:val="-8"/>
                <w:sz w:val="21"/>
              </w:rPr>
              <w:t>收利</w:t>
            </w:r>
          </w:p>
          <w:p>
            <w:pPr>
              <w:pStyle w:val="TableParagraph"/>
              <w:spacing w:line="252" w:lineRule="exact"/>
              <w:ind w:left="233"/>
              <w:rPr>
                <w:sz w:val="21"/>
              </w:rPr>
            </w:pPr>
            <w:r>
              <w:rPr>
                <w:sz w:val="21"/>
              </w:rPr>
              <w:t>息 </w:t>
            </w:r>
          </w:p>
        </w:tc>
        <w:tc>
          <w:tcPr>
            <w:tcW w:w="944" w:type="dxa"/>
          </w:tcPr>
          <w:p>
            <w:pPr>
              <w:pStyle w:val="TableParagraph"/>
              <w:spacing w:line="242" w:lineRule="auto" w:before="138"/>
              <w:ind w:left="154" w:right="143"/>
              <w:jc w:val="center"/>
              <w:rPr>
                <w:sz w:val="21"/>
              </w:rPr>
            </w:pPr>
            <w:r>
              <w:rPr>
                <w:sz w:val="21"/>
              </w:rPr>
              <w:t>未到账应收利息 </w:t>
            </w:r>
          </w:p>
        </w:tc>
      </w:tr>
      <w:tr>
        <w:trPr>
          <w:trHeight w:val="1905" w:hRule="atLeast"/>
        </w:trPr>
        <w:tc>
          <w:tcPr>
            <w:tcW w:w="1095"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left="161" w:right="47"/>
              <w:jc w:val="center"/>
              <w:rPr>
                <w:sz w:val="21"/>
              </w:rPr>
            </w:pPr>
            <w:r>
              <w:rPr>
                <w:spacing w:val="-1"/>
                <w:sz w:val="21"/>
              </w:rPr>
              <w:t>应收票据</w:t>
            </w:r>
            <w:r>
              <w:rPr>
                <w:sz w:val="21"/>
              </w:rPr>
              <w:t> </w:t>
            </w:r>
          </w:p>
        </w:tc>
        <w:tc>
          <w:tcPr>
            <w:tcW w:w="1687"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right="-15"/>
              <w:jc w:val="right"/>
              <w:rPr>
                <w:sz w:val="21"/>
              </w:rPr>
            </w:pPr>
            <w:r>
              <w:rPr>
                <w:sz w:val="21"/>
              </w:rPr>
              <w:t>61,652,244.32 </w:t>
            </w:r>
          </w:p>
        </w:tc>
        <w:tc>
          <w:tcPr>
            <w:tcW w:w="1685"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right="-15"/>
              <w:jc w:val="right"/>
              <w:rPr>
                <w:sz w:val="21"/>
              </w:rPr>
            </w:pPr>
            <w:r>
              <w:rPr>
                <w:sz w:val="21"/>
              </w:rPr>
              <w:t>61,652,244.32 </w:t>
            </w:r>
          </w:p>
        </w:tc>
        <w:tc>
          <w:tcPr>
            <w:tcW w:w="907" w:type="dxa"/>
          </w:tcPr>
          <w:p>
            <w:pPr>
              <w:pStyle w:val="TableParagraph"/>
              <w:spacing w:before="3"/>
              <w:rPr>
                <w:sz w:val="21"/>
              </w:rPr>
            </w:pPr>
          </w:p>
          <w:p>
            <w:pPr>
              <w:pStyle w:val="TableParagraph"/>
              <w:spacing w:line="242" w:lineRule="auto" w:before="0"/>
              <w:ind w:left="137" w:right="124"/>
              <w:jc w:val="center"/>
              <w:rPr>
                <w:sz w:val="21"/>
              </w:rPr>
            </w:pPr>
            <w:r>
              <w:rPr>
                <w:spacing w:val="-1"/>
                <w:sz w:val="21"/>
              </w:rPr>
              <w:t>已背书未到期票据未终止确</w:t>
            </w:r>
            <w:r>
              <w:rPr>
                <w:sz w:val="21"/>
              </w:rPr>
              <w:t>认 </w:t>
            </w:r>
          </w:p>
        </w:tc>
        <w:tc>
          <w:tcPr>
            <w:tcW w:w="943" w:type="dxa"/>
          </w:tcPr>
          <w:p>
            <w:pPr>
              <w:pStyle w:val="TableParagraph"/>
              <w:spacing w:before="3"/>
              <w:rPr>
                <w:sz w:val="21"/>
              </w:rPr>
            </w:pPr>
          </w:p>
          <w:p>
            <w:pPr>
              <w:pStyle w:val="TableParagraph"/>
              <w:spacing w:line="242" w:lineRule="auto" w:before="0"/>
              <w:ind w:left="156" w:right="142"/>
              <w:jc w:val="center"/>
              <w:rPr>
                <w:sz w:val="21"/>
              </w:rPr>
            </w:pPr>
            <w:r>
              <w:rPr>
                <w:spacing w:val="-1"/>
                <w:sz w:val="21"/>
              </w:rPr>
              <w:t>已背书未到期票据未终止确</w:t>
            </w:r>
            <w:r>
              <w:rPr>
                <w:sz w:val="21"/>
              </w:rPr>
              <w:t>认 </w:t>
            </w:r>
          </w:p>
        </w:tc>
        <w:tc>
          <w:tcPr>
            <w:tcW w:w="1699"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right="-15"/>
              <w:jc w:val="right"/>
              <w:rPr>
                <w:sz w:val="21"/>
              </w:rPr>
            </w:pPr>
            <w:r>
              <w:rPr>
                <w:sz w:val="21"/>
              </w:rPr>
              <w:t>57,029,098.89 </w:t>
            </w:r>
          </w:p>
        </w:tc>
        <w:tc>
          <w:tcPr>
            <w:tcW w:w="1700"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right="-15"/>
              <w:jc w:val="right"/>
              <w:rPr>
                <w:sz w:val="21"/>
              </w:rPr>
            </w:pPr>
            <w:r>
              <w:rPr>
                <w:sz w:val="21"/>
              </w:rPr>
              <w:t>57,026,098.89 </w:t>
            </w:r>
          </w:p>
        </w:tc>
        <w:tc>
          <w:tcPr>
            <w:tcW w:w="684" w:type="dxa"/>
          </w:tcPr>
          <w:p>
            <w:pPr>
              <w:pStyle w:val="TableParagraph"/>
              <w:spacing w:line="242" w:lineRule="auto"/>
              <w:ind w:left="130" w:right="120"/>
              <w:jc w:val="both"/>
              <w:rPr>
                <w:sz w:val="21"/>
              </w:rPr>
            </w:pPr>
            <w:r>
              <w:rPr>
                <w:spacing w:val="-2"/>
                <w:sz w:val="21"/>
              </w:rPr>
              <w:t>已背书未到期票据未终</w:t>
            </w:r>
            <w:r>
              <w:rPr>
                <w:spacing w:val="-8"/>
                <w:sz w:val="21"/>
              </w:rPr>
              <w:t>止确</w:t>
            </w:r>
          </w:p>
          <w:p>
            <w:pPr>
              <w:pStyle w:val="TableParagraph"/>
              <w:spacing w:line="250" w:lineRule="exact" w:before="4"/>
              <w:ind w:left="233"/>
              <w:rPr>
                <w:sz w:val="21"/>
              </w:rPr>
            </w:pPr>
            <w:r>
              <w:rPr>
                <w:sz w:val="21"/>
              </w:rPr>
              <w:t>认 </w:t>
            </w:r>
          </w:p>
        </w:tc>
        <w:tc>
          <w:tcPr>
            <w:tcW w:w="944" w:type="dxa"/>
          </w:tcPr>
          <w:p>
            <w:pPr>
              <w:pStyle w:val="TableParagraph"/>
              <w:spacing w:before="3"/>
              <w:rPr>
                <w:sz w:val="21"/>
              </w:rPr>
            </w:pPr>
          </w:p>
          <w:p>
            <w:pPr>
              <w:pStyle w:val="TableParagraph"/>
              <w:spacing w:line="242" w:lineRule="auto" w:before="0"/>
              <w:ind w:left="154" w:right="143"/>
              <w:jc w:val="center"/>
              <w:rPr>
                <w:sz w:val="21"/>
              </w:rPr>
            </w:pPr>
            <w:r>
              <w:rPr>
                <w:sz w:val="21"/>
              </w:rPr>
              <w:t>已背书未到期票据未终止确认 </w:t>
            </w:r>
          </w:p>
        </w:tc>
      </w:tr>
      <w:tr>
        <w:trPr>
          <w:trHeight w:val="1908" w:hRule="atLeast"/>
        </w:trPr>
        <w:tc>
          <w:tcPr>
            <w:tcW w:w="1095"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left="161" w:right="47"/>
              <w:jc w:val="center"/>
              <w:rPr>
                <w:sz w:val="21"/>
              </w:rPr>
            </w:pPr>
            <w:r>
              <w:rPr>
                <w:spacing w:val="-1"/>
                <w:sz w:val="21"/>
              </w:rPr>
              <w:t>应收票据</w:t>
            </w:r>
            <w:r>
              <w:rPr>
                <w:sz w:val="21"/>
              </w:rPr>
              <w:t> </w:t>
            </w:r>
          </w:p>
        </w:tc>
        <w:tc>
          <w:tcPr>
            <w:tcW w:w="1687"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right="-15"/>
              <w:jc w:val="right"/>
              <w:rPr>
                <w:sz w:val="21"/>
              </w:rPr>
            </w:pPr>
            <w:r>
              <w:rPr>
                <w:sz w:val="21"/>
              </w:rPr>
              <w:t>39,693,750.10 </w:t>
            </w:r>
          </w:p>
        </w:tc>
        <w:tc>
          <w:tcPr>
            <w:tcW w:w="1685"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right="-15"/>
              <w:jc w:val="right"/>
              <w:rPr>
                <w:sz w:val="21"/>
              </w:rPr>
            </w:pPr>
            <w:r>
              <w:rPr>
                <w:sz w:val="21"/>
              </w:rPr>
              <w:t>39,693,750.10 </w:t>
            </w:r>
          </w:p>
        </w:tc>
        <w:tc>
          <w:tcPr>
            <w:tcW w:w="907" w:type="dxa"/>
          </w:tcPr>
          <w:p>
            <w:pPr>
              <w:pStyle w:val="TableParagraph"/>
              <w:spacing w:before="5"/>
              <w:rPr>
                <w:sz w:val="21"/>
              </w:rPr>
            </w:pPr>
          </w:p>
          <w:p>
            <w:pPr>
              <w:pStyle w:val="TableParagraph"/>
              <w:spacing w:line="242" w:lineRule="auto" w:before="0"/>
              <w:ind w:left="137" w:right="124"/>
              <w:jc w:val="center"/>
              <w:rPr>
                <w:sz w:val="21"/>
              </w:rPr>
            </w:pPr>
            <w:r>
              <w:rPr>
                <w:spacing w:val="-1"/>
                <w:sz w:val="21"/>
              </w:rPr>
              <w:t>已贴现未到期票据未终止确</w:t>
            </w:r>
            <w:r>
              <w:rPr>
                <w:sz w:val="21"/>
              </w:rPr>
              <w:t>认 </w:t>
            </w:r>
          </w:p>
        </w:tc>
        <w:tc>
          <w:tcPr>
            <w:tcW w:w="943" w:type="dxa"/>
          </w:tcPr>
          <w:p>
            <w:pPr>
              <w:pStyle w:val="TableParagraph"/>
              <w:spacing w:before="5"/>
              <w:rPr>
                <w:sz w:val="21"/>
              </w:rPr>
            </w:pPr>
          </w:p>
          <w:p>
            <w:pPr>
              <w:pStyle w:val="TableParagraph"/>
              <w:spacing w:line="242" w:lineRule="auto" w:before="0"/>
              <w:ind w:left="156" w:right="142"/>
              <w:jc w:val="center"/>
              <w:rPr>
                <w:sz w:val="21"/>
              </w:rPr>
            </w:pPr>
            <w:r>
              <w:rPr>
                <w:spacing w:val="-1"/>
                <w:sz w:val="21"/>
              </w:rPr>
              <w:t>已贴现未到期票据未终止确</w:t>
            </w:r>
            <w:r>
              <w:rPr>
                <w:sz w:val="21"/>
              </w:rPr>
              <w:t>认 </w:t>
            </w:r>
          </w:p>
        </w:tc>
        <w:tc>
          <w:tcPr>
            <w:tcW w:w="1699"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right="-15"/>
              <w:jc w:val="right"/>
              <w:rPr>
                <w:sz w:val="21"/>
              </w:rPr>
            </w:pPr>
            <w:r>
              <w:rPr>
                <w:sz w:val="21"/>
              </w:rPr>
              <w:t>68,076,092.43 </w:t>
            </w:r>
          </w:p>
        </w:tc>
        <w:tc>
          <w:tcPr>
            <w:tcW w:w="1700"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right="-15"/>
              <w:jc w:val="right"/>
              <w:rPr>
                <w:sz w:val="21"/>
              </w:rPr>
            </w:pPr>
            <w:r>
              <w:rPr>
                <w:sz w:val="21"/>
              </w:rPr>
              <w:t>68,076,092.43 </w:t>
            </w:r>
          </w:p>
        </w:tc>
        <w:tc>
          <w:tcPr>
            <w:tcW w:w="684" w:type="dxa"/>
          </w:tcPr>
          <w:p>
            <w:pPr>
              <w:pStyle w:val="TableParagraph"/>
              <w:spacing w:line="242" w:lineRule="auto"/>
              <w:ind w:left="130" w:right="120"/>
              <w:jc w:val="both"/>
              <w:rPr>
                <w:sz w:val="21"/>
              </w:rPr>
            </w:pPr>
            <w:r>
              <w:rPr>
                <w:spacing w:val="-2"/>
                <w:sz w:val="21"/>
              </w:rPr>
              <w:t>已贴现未到期票据</w:t>
            </w:r>
            <w:r>
              <w:rPr>
                <w:spacing w:val="-8"/>
                <w:sz w:val="21"/>
              </w:rPr>
              <w:t>未终</w:t>
            </w:r>
          </w:p>
          <w:p>
            <w:pPr>
              <w:pStyle w:val="TableParagraph"/>
              <w:spacing w:line="270" w:lineRule="atLeast" w:before="0"/>
              <w:ind w:left="233" w:right="120" w:hanging="104"/>
              <w:rPr>
                <w:sz w:val="21"/>
              </w:rPr>
            </w:pPr>
            <w:r>
              <w:rPr>
                <w:spacing w:val="-1"/>
                <w:sz w:val="21"/>
              </w:rPr>
              <w:t>止确</w:t>
            </w:r>
            <w:r>
              <w:rPr>
                <w:sz w:val="21"/>
              </w:rPr>
              <w:t>认 </w:t>
            </w:r>
          </w:p>
        </w:tc>
        <w:tc>
          <w:tcPr>
            <w:tcW w:w="944" w:type="dxa"/>
          </w:tcPr>
          <w:p>
            <w:pPr>
              <w:pStyle w:val="TableParagraph"/>
              <w:spacing w:before="5"/>
              <w:rPr>
                <w:sz w:val="21"/>
              </w:rPr>
            </w:pPr>
          </w:p>
          <w:p>
            <w:pPr>
              <w:pStyle w:val="TableParagraph"/>
              <w:spacing w:line="242" w:lineRule="auto" w:before="0"/>
              <w:ind w:left="154" w:right="143"/>
              <w:jc w:val="center"/>
              <w:rPr>
                <w:sz w:val="21"/>
              </w:rPr>
            </w:pPr>
            <w:r>
              <w:rPr>
                <w:sz w:val="21"/>
              </w:rPr>
              <w:t>已贴现未到期票据未终止确认 </w:t>
            </w:r>
          </w:p>
        </w:tc>
      </w:tr>
      <w:tr>
        <w:trPr>
          <w:trHeight w:val="273" w:hRule="atLeast"/>
        </w:trPr>
        <w:tc>
          <w:tcPr>
            <w:tcW w:w="1095" w:type="dxa"/>
          </w:tcPr>
          <w:p>
            <w:pPr>
              <w:pStyle w:val="TableParagraph"/>
              <w:spacing w:line="252" w:lineRule="exact"/>
              <w:ind w:left="159" w:right="47"/>
              <w:jc w:val="center"/>
              <w:rPr>
                <w:sz w:val="21"/>
              </w:rPr>
            </w:pPr>
            <w:r>
              <w:rPr>
                <w:sz w:val="21"/>
              </w:rPr>
              <w:t>合计 </w:t>
            </w:r>
          </w:p>
        </w:tc>
        <w:tc>
          <w:tcPr>
            <w:tcW w:w="1687" w:type="dxa"/>
          </w:tcPr>
          <w:p>
            <w:pPr>
              <w:pStyle w:val="TableParagraph"/>
              <w:spacing w:line="252" w:lineRule="exact"/>
              <w:ind w:right="-15"/>
              <w:jc w:val="right"/>
              <w:rPr>
                <w:sz w:val="21"/>
              </w:rPr>
            </w:pPr>
            <w:r>
              <w:rPr>
                <w:sz w:val="21"/>
              </w:rPr>
              <w:t>106,356,747.71 </w:t>
            </w:r>
          </w:p>
        </w:tc>
        <w:tc>
          <w:tcPr>
            <w:tcW w:w="1685" w:type="dxa"/>
          </w:tcPr>
          <w:p>
            <w:pPr>
              <w:pStyle w:val="TableParagraph"/>
              <w:spacing w:line="252" w:lineRule="exact"/>
              <w:ind w:right="-15"/>
              <w:jc w:val="right"/>
              <w:rPr>
                <w:sz w:val="21"/>
              </w:rPr>
            </w:pPr>
            <w:r>
              <w:rPr>
                <w:sz w:val="21"/>
              </w:rPr>
              <w:t>106,356,747.71 </w:t>
            </w:r>
          </w:p>
        </w:tc>
        <w:tc>
          <w:tcPr>
            <w:tcW w:w="907" w:type="dxa"/>
          </w:tcPr>
          <w:p>
            <w:pPr>
              <w:pStyle w:val="TableParagraph"/>
              <w:spacing w:line="252" w:lineRule="exact"/>
              <w:ind w:right="335"/>
              <w:jc w:val="right"/>
              <w:rPr>
                <w:sz w:val="21"/>
              </w:rPr>
            </w:pPr>
            <w:r>
              <w:rPr>
                <w:w w:val="100"/>
                <w:sz w:val="21"/>
              </w:rPr>
              <w:t> </w:t>
            </w:r>
          </w:p>
        </w:tc>
        <w:tc>
          <w:tcPr>
            <w:tcW w:w="943" w:type="dxa"/>
          </w:tcPr>
          <w:p>
            <w:pPr>
              <w:pStyle w:val="TableParagraph"/>
              <w:spacing w:line="252" w:lineRule="exact"/>
              <w:ind w:right="354"/>
              <w:jc w:val="right"/>
              <w:rPr>
                <w:sz w:val="21"/>
              </w:rPr>
            </w:pPr>
            <w:r>
              <w:rPr>
                <w:w w:val="100"/>
                <w:sz w:val="21"/>
              </w:rPr>
              <w:t> </w:t>
            </w:r>
          </w:p>
        </w:tc>
        <w:tc>
          <w:tcPr>
            <w:tcW w:w="1699" w:type="dxa"/>
          </w:tcPr>
          <w:p>
            <w:pPr>
              <w:pStyle w:val="TableParagraph"/>
              <w:spacing w:line="252" w:lineRule="exact"/>
              <w:ind w:right="-15"/>
              <w:jc w:val="right"/>
              <w:rPr>
                <w:sz w:val="21"/>
              </w:rPr>
            </w:pPr>
            <w:r>
              <w:rPr>
                <w:sz w:val="21"/>
              </w:rPr>
              <w:t>132,278,428.99 </w:t>
            </w:r>
          </w:p>
        </w:tc>
        <w:tc>
          <w:tcPr>
            <w:tcW w:w="1700" w:type="dxa"/>
          </w:tcPr>
          <w:p>
            <w:pPr>
              <w:pStyle w:val="TableParagraph"/>
              <w:spacing w:line="252" w:lineRule="exact"/>
              <w:ind w:right="-15"/>
              <w:jc w:val="right"/>
              <w:rPr>
                <w:sz w:val="21"/>
              </w:rPr>
            </w:pPr>
            <w:r>
              <w:rPr>
                <w:sz w:val="21"/>
              </w:rPr>
              <w:t>132,275,428.99 </w:t>
            </w:r>
          </w:p>
        </w:tc>
        <w:tc>
          <w:tcPr>
            <w:tcW w:w="684" w:type="dxa"/>
          </w:tcPr>
          <w:p>
            <w:pPr>
              <w:pStyle w:val="TableParagraph"/>
              <w:spacing w:line="252" w:lineRule="exact"/>
              <w:ind w:left="110"/>
              <w:jc w:val="center"/>
              <w:rPr>
                <w:sz w:val="21"/>
              </w:rPr>
            </w:pPr>
            <w:r>
              <w:rPr>
                <w:w w:val="100"/>
                <w:sz w:val="21"/>
              </w:rPr>
              <w:t> </w:t>
            </w:r>
          </w:p>
        </w:tc>
        <w:tc>
          <w:tcPr>
            <w:tcW w:w="944" w:type="dxa"/>
          </w:tcPr>
          <w:p>
            <w:pPr>
              <w:pStyle w:val="TableParagraph"/>
              <w:spacing w:line="252" w:lineRule="exact"/>
              <w:ind w:left="109"/>
              <w:jc w:val="center"/>
              <w:rPr>
                <w:sz w:val="21"/>
              </w:rPr>
            </w:pPr>
            <w:r>
              <w:rPr>
                <w:w w:val="100"/>
                <w:sz w:val="21"/>
              </w:rPr>
              <w:t> </w:t>
            </w:r>
          </w:p>
        </w:tc>
      </w:tr>
    </w:tbl>
    <w:p>
      <w:pPr>
        <w:pStyle w:val="BodyText"/>
        <w:spacing w:before="1"/>
      </w:pPr>
      <w:r>
        <w:rPr>
          <w:w w:val="100"/>
        </w:rPr>
        <w:t> </w:t>
      </w:r>
    </w:p>
    <w:p>
      <w:pPr>
        <w:pStyle w:val="ListParagraph"/>
        <w:numPr>
          <w:ilvl w:val="0"/>
          <w:numId w:val="5"/>
        </w:numPr>
        <w:tabs>
          <w:tab w:pos="1643" w:val="left" w:leader="none"/>
        </w:tabs>
        <w:spacing w:line="240" w:lineRule="auto" w:before="62" w:after="0"/>
        <w:ind w:left="1642" w:right="0" w:hanging="426"/>
        <w:jc w:val="left"/>
        <w:rPr>
          <w:sz w:val="21"/>
        </w:rPr>
      </w:pPr>
      <w:r>
        <w:rPr>
          <w:sz w:val="21"/>
        </w:rPr>
        <w:t>其他说明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BodyText"/>
        <w:spacing w:before="62"/>
      </w:pPr>
      <w:r>
        <w:rPr>
          <w:spacing w:val="-7"/>
        </w:rPr>
        <w:t>(四) 行业经营性信息分析</w:t>
      </w:r>
    </w:p>
    <w:p>
      <w:pPr>
        <w:pStyle w:val="BodyText"/>
        <w:spacing w:before="64"/>
      </w:pPr>
      <w:r>
        <w:rPr>
          <w:spacing w:val="11"/>
        </w:rPr>
        <w:t>√适用 □不适用</w:t>
      </w:r>
      <w:r>
        <w:rPr>
          <w:spacing w:val="-3"/>
        </w:rPr>
        <w:t> </w:t>
      </w:r>
      <w:r>
        <w:rPr/>
        <w:t> </w:t>
      </w:r>
    </w:p>
    <w:p>
      <w:pPr>
        <w:pStyle w:val="BodyText"/>
        <w:spacing w:line="367" w:lineRule="auto" w:before="3"/>
        <w:ind w:right="1658" w:firstLine="420"/>
      </w:pPr>
      <w:r>
        <w:rPr/>
        <w:t>行业经营性信息分析详见本报告“第三节管理层讨论与分析”中的“六、公司关于公司未来发展的讨论与分析之（一）行业格局和趋势”部分相关内容。 </w:t>
      </w:r>
    </w:p>
    <w:p>
      <w:pPr>
        <w:spacing w:after="0" w:line="367" w:lineRule="auto"/>
        <w:sectPr>
          <w:pgSz w:w="11910" w:h="16840"/>
          <w:pgMar w:header="880" w:footer="1195" w:top="1120" w:bottom="1380" w:left="60" w:right="140"/>
        </w:sectPr>
      </w:pPr>
    </w:p>
    <w:p>
      <w:pPr>
        <w:pStyle w:val="BodyText"/>
        <w:ind w:left="0"/>
        <w:rPr>
          <w:sz w:val="20"/>
        </w:rPr>
      </w:pPr>
    </w:p>
    <w:p>
      <w:pPr>
        <w:pStyle w:val="BodyText"/>
        <w:spacing w:before="4"/>
        <w:ind w:left="0"/>
        <w:rPr>
          <w:sz w:val="27"/>
        </w:rPr>
      </w:pPr>
    </w:p>
    <w:p>
      <w:pPr>
        <w:pStyle w:val="BodyText"/>
        <w:spacing w:before="72"/>
        <w:ind w:left="1080"/>
      </w:pPr>
      <w:r>
        <w:rPr>
          <w:spacing w:val="-7"/>
        </w:rPr>
        <w:t>(五) 投资状况分析</w:t>
      </w:r>
    </w:p>
    <w:p>
      <w:pPr>
        <w:pStyle w:val="BodyText"/>
        <w:spacing w:before="62"/>
        <w:ind w:left="1080"/>
      </w:pPr>
      <w:r>
        <w:rPr/>
        <w:t>对外股权投资总体分析 </w:t>
      </w:r>
    </w:p>
    <w:p>
      <w:pPr>
        <w:pStyle w:val="BodyText"/>
        <w:spacing w:before="5"/>
        <w:ind w:left="1080"/>
      </w:pPr>
      <w:r>
        <w:rPr/>
        <w:t>√适用 □不适用</w:t>
      </w:r>
      <w:r>
        <w:rPr>
          <w:spacing w:val="-3"/>
        </w:rPr>
        <w:t> </w:t>
      </w:r>
      <w:r>
        <w:rPr/>
        <w:t> </w:t>
      </w:r>
    </w:p>
    <w:p>
      <w:pPr>
        <w:pStyle w:val="BodyText"/>
        <w:spacing w:before="2"/>
        <w:ind w:left="1500"/>
      </w:pPr>
      <w:r>
        <w:rPr>
          <w:w w:val="100"/>
        </w:rPr>
        <w:t> </w:t>
      </w:r>
      <w:r>
        <w:rPr/>
        <w:t> </w:t>
      </w:r>
      <w:r>
        <w:rPr>
          <w:spacing w:val="-5"/>
        </w:rPr>
        <w:t>公司长期股权投资期初余额 </w:t>
      </w:r>
      <w:r>
        <w:rPr>
          <w:spacing w:val="-1"/>
        </w:rPr>
        <w:t>112,963,958.99</w:t>
      </w:r>
      <w:r>
        <w:rPr>
          <w:spacing w:val="-19"/>
        </w:rPr>
        <w:t> 元，期末 </w:t>
      </w:r>
      <w:r>
        <w:rPr/>
        <w:t>120,607,032.59</w:t>
      </w:r>
      <w:r>
        <w:rPr>
          <w:spacing w:val="-12"/>
        </w:rPr>
        <w:t> 元，期末比期初增加 </w:t>
      </w:r>
      <w:r>
        <w:rPr/>
        <w:t>7,643,073.60</w:t>
      </w:r>
      <w:r>
        <w:rPr>
          <w:spacing w:val="-9"/>
        </w:rPr>
        <w:t> 元，主要系：</w:t>
      </w:r>
      <w:r>
        <w:rPr/>
        <w:t> </w:t>
      </w:r>
    </w:p>
    <w:p>
      <w:pPr>
        <w:pStyle w:val="ListParagraph"/>
        <w:numPr>
          <w:ilvl w:val="1"/>
          <w:numId w:val="5"/>
        </w:numPr>
        <w:tabs>
          <w:tab w:pos="2030" w:val="left" w:leader="none"/>
        </w:tabs>
        <w:spacing w:line="367" w:lineRule="auto" w:before="139" w:after="0"/>
        <w:ind w:left="1080" w:right="627" w:firstLine="420"/>
        <w:jc w:val="left"/>
        <w:rPr>
          <w:sz w:val="21"/>
        </w:rPr>
      </w:pPr>
      <w:r>
        <w:rPr>
          <w:spacing w:val="-1"/>
          <w:sz w:val="21"/>
        </w:rPr>
        <w:t>全资子公司嘉兴荣晟实业投资有限公司从联营企业浙江平湖农村商业银行股份有限公司获得投资收益 </w:t>
      </w:r>
      <w:r>
        <w:rPr>
          <w:sz w:val="21"/>
        </w:rPr>
        <w:t>9,742,713.69</w:t>
      </w:r>
      <w:r>
        <w:rPr>
          <w:spacing w:val="-2"/>
          <w:sz w:val="21"/>
        </w:rPr>
        <w:t> 元，收到现金分红</w:t>
      </w:r>
      <w:r>
        <w:rPr>
          <w:sz w:val="21"/>
        </w:rPr>
        <w:t>1,356,778.08</w:t>
      </w:r>
      <w:r>
        <w:rPr>
          <w:spacing w:val="-8"/>
          <w:sz w:val="21"/>
        </w:rPr>
        <w:t> 元，其他综合收益 </w:t>
      </w:r>
      <w:r>
        <w:rPr>
          <w:sz w:val="21"/>
        </w:rPr>
        <w:t>33,853.00</w:t>
      </w:r>
      <w:r>
        <w:rPr>
          <w:spacing w:val="-12"/>
          <w:sz w:val="21"/>
        </w:rPr>
        <w:t> 元，净增加长期股权投资 </w:t>
      </w:r>
      <w:r>
        <w:rPr>
          <w:sz w:val="21"/>
        </w:rPr>
        <w:t>8,419,788.61 元。 </w:t>
      </w:r>
    </w:p>
    <w:p>
      <w:pPr>
        <w:pStyle w:val="ListParagraph"/>
        <w:numPr>
          <w:ilvl w:val="1"/>
          <w:numId w:val="5"/>
        </w:numPr>
        <w:tabs>
          <w:tab w:pos="2030" w:val="left" w:leader="none"/>
        </w:tabs>
        <w:spacing w:line="364" w:lineRule="auto" w:before="0" w:after="0"/>
        <w:ind w:left="1080" w:right="734" w:firstLine="420"/>
        <w:jc w:val="left"/>
        <w:rPr>
          <w:sz w:val="21"/>
        </w:rPr>
      </w:pPr>
      <w:r>
        <w:rPr>
          <w:sz w:val="21"/>
        </w:rPr>
        <w:t>全资子公司嘉兴荣晟实业投资有限公司从联营企业浙江矽感锐芯科技股份有限公司获得投资收益-1,409,842.10</w:t>
      </w:r>
      <w:r>
        <w:rPr>
          <w:spacing w:val="-3"/>
          <w:sz w:val="21"/>
        </w:rPr>
        <w:t> 元，其他权益变动增加</w:t>
      </w:r>
      <w:r>
        <w:rPr>
          <w:spacing w:val="-1"/>
          <w:sz w:val="21"/>
        </w:rPr>
        <w:t>3,174,803.46</w:t>
      </w:r>
      <w:r>
        <w:rPr>
          <w:spacing w:val="-8"/>
          <w:sz w:val="21"/>
        </w:rPr>
        <w:t> 元，计提长期股权投资减值准备 </w:t>
      </w:r>
      <w:r>
        <w:rPr>
          <w:sz w:val="21"/>
        </w:rPr>
        <w:t>2,541,676.37</w:t>
      </w:r>
      <w:r>
        <w:rPr>
          <w:spacing w:val="-1"/>
          <w:sz w:val="21"/>
        </w:rPr>
        <w:t> 元，净减少长期股权投资 </w:t>
      </w:r>
      <w:r>
        <w:rPr>
          <w:sz w:val="21"/>
        </w:rPr>
        <w:t>776,715.01 元。 </w:t>
      </w:r>
    </w:p>
    <w:p>
      <w:pPr>
        <w:pStyle w:val="BodyText"/>
        <w:spacing w:line="267" w:lineRule="exact"/>
        <w:ind w:left="1080"/>
      </w:pPr>
      <w:r>
        <w:rPr>
          <w:w w:val="100"/>
        </w:rPr>
        <w:t> </w:t>
      </w:r>
    </w:p>
    <w:p>
      <w:pPr>
        <w:pStyle w:val="ListParagraph"/>
        <w:numPr>
          <w:ilvl w:val="0"/>
          <w:numId w:val="6"/>
        </w:numPr>
        <w:tabs>
          <w:tab w:pos="1520" w:val="left" w:leader="none"/>
        </w:tabs>
        <w:spacing w:line="240" w:lineRule="auto" w:before="60" w:after="0"/>
        <w:ind w:left="1519" w:right="0" w:hanging="440"/>
        <w:jc w:val="left"/>
        <w:rPr>
          <w:sz w:val="21"/>
        </w:rPr>
      </w:pPr>
      <w:r>
        <w:rPr>
          <w:sz w:val="21"/>
        </w:rPr>
        <w:t>重大的股权投资 </w:t>
      </w:r>
    </w:p>
    <w:p>
      <w:pPr>
        <w:pStyle w:val="BodyText"/>
        <w:spacing w:before="62"/>
        <w:ind w:left="1080"/>
      </w:pPr>
      <w:r>
        <w:rPr>
          <w:spacing w:val="11"/>
        </w:rPr>
        <w:t>□适用 √不适用</w:t>
      </w:r>
      <w:r>
        <w:rPr>
          <w:spacing w:val="-3"/>
        </w:rPr>
        <w:t> </w:t>
      </w:r>
      <w:r>
        <w:rPr/>
        <w:t> </w:t>
      </w:r>
    </w:p>
    <w:p>
      <w:pPr>
        <w:pStyle w:val="BodyText"/>
        <w:spacing w:before="5"/>
        <w:ind w:left="1080"/>
      </w:pPr>
      <w:r>
        <w:rPr>
          <w:w w:val="100"/>
        </w:rPr>
        <w:t> </w:t>
      </w:r>
    </w:p>
    <w:p>
      <w:pPr>
        <w:pStyle w:val="ListParagraph"/>
        <w:numPr>
          <w:ilvl w:val="0"/>
          <w:numId w:val="6"/>
        </w:numPr>
        <w:tabs>
          <w:tab w:pos="1520" w:val="left" w:leader="none"/>
        </w:tabs>
        <w:spacing w:line="240" w:lineRule="auto" w:before="62" w:after="0"/>
        <w:ind w:left="1519" w:right="0" w:hanging="440"/>
        <w:jc w:val="left"/>
        <w:rPr>
          <w:sz w:val="21"/>
        </w:rPr>
      </w:pPr>
      <w:r>
        <w:rPr>
          <w:sz w:val="21"/>
        </w:rPr>
        <w:t>重大的非股权投资 </w:t>
      </w:r>
    </w:p>
    <w:p>
      <w:pPr>
        <w:pStyle w:val="BodyText"/>
        <w:spacing w:before="65"/>
        <w:ind w:left="1080"/>
      </w:pPr>
      <w:r>
        <w:rPr>
          <w:spacing w:val="11"/>
        </w:rPr>
        <w:t>□适用 √不适用</w:t>
      </w:r>
      <w:r>
        <w:rPr>
          <w:spacing w:val="-3"/>
        </w:rPr>
        <w:t> </w:t>
      </w:r>
      <w:r>
        <w:rPr/>
        <w:t> </w:t>
      </w:r>
    </w:p>
    <w:p>
      <w:pPr>
        <w:pStyle w:val="BodyText"/>
        <w:spacing w:before="2"/>
        <w:ind w:left="1080"/>
      </w:pPr>
      <w:r>
        <w:rPr>
          <w:w w:val="100"/>
        </w:rPr>
        <w:t> </w:t>
      </w:r>
    </w:p>
    <w:p>
      <w:pPr>
        <w:pStyle w:val="ListParagraph"/>
        <w:numPr>
          <w:ilvl w:val="0"/>
          <w:numId w:val="6"/>
        </w:numPr>
        <w:tabs>
          <w:tab w:pos="1520" w:val="left" w:leader="none"/>
        </w:tabs>
        <w:spacing w:line="240" w:lineRule="auto" w:before="64" w:after="0"/>
        <w:ind w:left="1519" w:right="0" w:hanging="440"/>
        <w:jc w:val="left"/>
        <w:rPr>
          <w:sz w:val="21"/>
        </w:rPr>
      </w:pPr>
      <w:r>
        <w:rPr>
          <w:sz w:val="21"/>
        </w:rPr>
        <w:t>以公允价值计量的金融资产 </w:t>
      </w:r>
    </w:p>
    <w:p>
      <w:pPr>
        <w:pStyle w:val="BodyText"/>
        <w:spacing w:before="63"/>
        <w:ind w:left="1080"/>
      </w:pPr>
      <w:r>
        <w:rPr>
          <w:spacing w:val="11"/>
        </w:rPr>
        <w:t>√适用 □不适用</w:t>
      </w:r>
      <w:r>
        <w:rPr>
          <w:spacing w:val="-3"/>
        </w:rPr>
        <w:t> </w:t>
      </w:r>
      <w:r>
        <w:rPr/>
        <w:t> </w:t>
      </w:r>
    </w:p>
    <w:p>
      <w:pPr>
        <w:pStyle w:val="BodyText"/>
        <w:spacing w:before="4"/>
        <w:ind w:left="0" w:right="199"/>
        <w:jc w:val="right"/>
      </w:pPr>
      <w:r>
        <w:rPr>
          <w:spacing w:val="-3"/>
        </w:rPr>
        <w:t>单位：元 币种：人民币</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1582"/>
        <w:gridCol w:w="1851"/>
        <w:gridCol w:w="1277"/>
        <w:gridCol w:w="1375"/>
        <w:gridCol w:w="1685"/>
        <w:gridCol w:w="1687"/>
        <w:gridCol w:w="1340"/>
        <w:gridCol w:w="1685"/>
      </w:tblGrid>
      <w:tr>
        <w:trPr>
          <w:trHeight w:val="818" w:hRule="atLeast"/>
        </w:trPr>
        <w:tc>
          <w:tcPr>
            <w:tcW w:w="2240" w:type="dxa"/>
          </w:tcPr>
          <w:p>
            <w:pPr>
              <w:pStyle w:val="TableParagraph"/>
              <w:spacing w:before="5"/>
              <w:rPr>
                <w:sz w:val="21"/>
              </w:rPr>
            </w:pPr>
          </w:p>
          <w:p>
            <w:pPr>
              <w:pStyle w:val="TableParagraph"/>
              <w:spacing w:before="0"/>
              <w:ind w:left="698"/>
              <w:rPr>
                <w:sz w:val="21"/>
              </w:rPr>
            </w:pPr>
            <w:r>
              <w:rPr>
                <w:spacing w:val="-1"/>
                <w:sz w:val="21"/>
              </w:rPr>
              <w:t>资产类别</w:t>
            </w:r>
            <w:r>
              <w:rPr>
                <w:sz w:val="21"/>
              </w:rPr>
              <w:t> </w:t>
            </w:r>
          </w:p>
        </w:tc>
        <w:tc>
          <w:tcPr>
            <w:tcW w:w="1582" w:type="dxa"/>
          </w:tcPr>
          <w:p>
            <w:pPr>
              <w:pStyle w:val="TableParagraph"/>
              <w:spacing w:before="5"/>
              <w:rPr>
                <w:sz w:val="21"/>
              </w:rPr>
            </w:pPr>
          </w:p>
          <w:p>
            <w:pPr>
              <w:pStyle w:val="TableParagraph"/>
              <w:spacing w:before="0"/>
              <w:ind w:left="474"/>
              <w:rPr>
                <w:sz w:val="21"/>
              </w:rPr>
            </w:pPr>
            <w:r>
              <w:rPr>
                <w:sz w:val="21"/>
              </w:rPr>
              <w:t>期初数 </w:t>
            </w:r>
          </w:p>
        </w:tc>
        <w:tc>
          <w:tcPr>
            <w:tcW w:w="1851" w:type="dxa"/>
          </w:tcPr>
          <w:p>
            <w:pPr>
              <w:pStyle w:val="TableParagraph"/>
              <w:spacing w:line="242" w:lineRule="auto" w:before="138"/>
              <w:ind w:left="608" w:right="176" w:hanging="420"/>
              <w:rPr>
                <w:sz w:val="21"/>
              </w:rPr>
            </w:pPr>
            <w:r>
              <w:rPr>
                <w:sz w:val="21"/>
              </w:rPr>
              <w:t>本期公允价值变动损益 </w:t>
            </w:r>
          </w:p>
        </w:tc>
        <w:tc>
          <w:tcPr>
            <w:tcW w:w="1277" w:type="dxa"/>
          </w:tcPr>
          <w:p>
            <w:pPr>
              <w:pStyle w:val="TableParagraph"/>
              <w:ind w:left="111"/>
              <w:rPr>
                <w:sz w:val="21"/>
              </w:rPr>
            </w:pPr>
            <w:r>
              <w:rPr>
                <w:sz w:val="21"/>
              </w:rPr>
              <w:t>计入权益的</w:t>
            </w:r>
          </w:p>
          <w:p>
            <w:pPr>
              <w:pStyle w:val="TableParagraph"/>
              <w:spacing w:line="270" w:lineRule="atLeast" w:before="0"/>
              <w:ind w:left="320" w:right="99" w:hanging="209"/>
              <w:rPr>
                <w:sz w:val="21"/>
              </w:rPr>
            </w:pPr>
            <w:r>
              <w:rPr>
                <w:sz w:val="21"/>
              </w:rPr>
              <w:t>累计公允价值变动 </w:t>
            </w:r>
          </w:p>
        </w:tc>
        <w:tc>
          <w:tcPr>
            <w:tcW w:w="1375" w:type="dxa"/>
          </w:tcPr>
          <w:p>
            <w:pPr>
              <w:pStyle w:val="TableParagraph"/>
              <w:spacing w:line="242" w:lineRule="auto" w:before="138"/>
              <w:ind w:left="476" w:right="149" w:hanging="317"/>
              <w:rPr>
                <w:sz w:val="21"/>
              </w:rPr>
            </w:pPr>
            <w:r>
              <w:rPr>
                <w:sz w:val="21"/>
              </w:rPr>
              <w:t>本期计提的减值 </w:t>
            </w:r>
          </w:p>
        </w:tc>
        <w:tc>
          <w:tcPr>
            <w:tcW w:w="1685" w:type="dxa"/>
          </w:tcPr>
          <w:p>
            <w:pPr>
              <w:pStyle w:val="TableParagraph"/>
              <w:spacing w:before="5"/>
              <w:rPr>
                <w:sz w:val="21"/>
              </w:rPr>
            </w:pPr>
          </w:p>
          <w:p>
            <w:pPr>
              <w:pStyle w:val="TableParagraph"/>
              <w:spacing w:before="0"/>
              <w:ind w:left="213"/>
              <w:rPr>
                <w:sz w:val="21"/>
              </w:rPr>
            </w:pPr>
            <w:r>
              <w:rPr>
                <w:spacing w:val="-1"/>
                <w:sz w:val="21"/>
              </w:rPr>
              <w:t>本期购买金额</w:t>
            </w:r>
            <w:r>
              <w:rPr>
                <w:sz w:val="21"/>
              </w:rPr>
              <w:t> </w:t>
            </w:r>
          </w:p>
        </w:tc>
        <w:tc>
          <w:tcPr>
            <w:tcW w:w="1687" w:type="dxa"/>
          </w:tcPr>
          <w:p>
            <w:pPr>
              <w:pStyle w:val="TableParagraph"/>
              <w:spacing w:line="242" w:lineRule="auto" w:before="138"/>
              <w:ind w:left="632" w:right="148" w:hanging="473"/>
              <w:rPr>
                <w:sz w:val="21"/>
              </w:rPr>
            </w:pPr>
            <w:r>
              <w:rPr>
                <w:spacing w:val="-1"/>
                <w:sz w:val="21"/>
              </w:rPr>
              <w:t>本期出售/赎回</w:t>
            </w:r>
            <w:r>
              <w:rPr>
                <w:sz w:val="21"/>
              </w:rPr>
              <w:t>金额 </w:t>
            </w:r>
          </w:p>
        </w:tc>
        <w:tc>
          <w:tcPr>
            <w:tcW w:w="1340" w:type="dxa"/>
          </w:tcPr>
          <w:p>
            <w:pPr>
              <w:pStyle w:val="TableParagraph"/>
              <w:spacing w:before="5"/>
              <w:rPr>
                <w:sz w:val="21"/>
              </w:rPr>
            </w:pPr>
          </w:p>
          <w:p>
            <w:pPr>
              <w:pStyle w:val="TableParagraph"/>
              <w:spacing w:before="0"/>
              <w:ind w:left="249"/>
              <w:rPr>
                <w:sz w:val="21"/>
              </w:rPr>
            </w:pPr>
            <w:r>
              <w:rPr>
                <w:spacing w:val="-1"/>
                <w:sz w:val="21"/>
              </w:rPr>
              <w:t>其他变动</w:t>
            </w:r>
            <w:r>
              <w:rPr>
                <w:sz w:val="21"/>
              </w:rPr>
              <w:t> </w:t>
            </w:r>
          </w:p>
        </w:tc>
        <w:tc>
          <w:tcPr>
            <w:tcW w:w="1685" w:type="dxa"/>
          </w:tcPr>
          <w:p>
            <w:pPr>
              <w:pStyle w:val="TableParagraph"/>
              <w:spacing w:before="5"/>
              <w:rPr>
                <w:sz w:val="21"/>
              </w:rPr>
            </w:pPr>
          </w:p>
          <w:p>
            <w:pPr>
              <w:pStyle w:val="TableParagraph"/>
              <w:spacing w:before="0"/>
              <w:ind w:left="527"/>
              <w:rPr>
                <w:sz w:val="21"/>
              </w:rPr>
            </w:pPr>
            <w:r>
              <w:rPr>
                <w:sz w:val="21"/>
              </w:rPr>
              <w:t>期末数 </w:t>
            </w:r>
          </w:p>
        </w:tc>
      </w:tr>
      <w:tr>
        <w:trPr>
          <w:trHeight w:val="271" w:hRule="atLeast"/>
        </w:trPr>
        <w:tc>
          <w:tcPr>
            <w:tcW w:w="2240" w:type="dxa"/>
          </w:tcPr>
          <w:p>
            <w:pPr>
              <w:pStyle w:val="TableParagraph"/>
              <w:spacing w:line="250" w:lineRule="exact"/>
              <w:ind w:left="107"/>
              <w:rPr>
                <w:sz w:val="21"/>
              </w:rPr>
            </w:pPr>
            <w:r>
              <w:rPr>
                <w:spacing w:val="-1"/>
                <w:sz w:val="21"/>
              </w:rPr>
              <w:t>交易性金融资产</w:t>
            </w:r>
            <w:r>
              <w:rPr>
                <w:sz w:val="21"/>
              </w:rPr>
              <w:t> </w:t>
            </w:r>
            <w:r>
              <w:rPr>
                <w:spacing w:val="-2"/>
                <w:sz w:val="21"/>
              </w:rPr>
              <w:t> </w:t>
            </w:r>
            <w:r>
              <w:rPr>
                <w:w w:val="100"/>
                <w:sz w:val="21"/>
              </w:rPr>
              <w:t> </w:t>
            </w:r>
          </w:p>
        </w:tc>
        <w:tc>
          <w:tcPr>
            <w:tcW w:w="1582" w:type="dxa"/>
          </w:tcPr>
          <w:p>
            <w:pPr>
              <w:pStyle w:val="TableParagraph"/>
              <w:spacing w:line="250" w:lineRule="exact"/>
              <w:ind w:right="-15"/>
              <w:jc w:val="right"/>
              <w:rPr>
                <w:sz w:val="21"/>
              </w:rPr>
            </w:pPr>
            <w:r>
              <w:rPr>
                <w:w w:val="100"/>
                <w:sz w:val="21"/>
              </w:rPr>
              <w:t> </w:t>
            </w:r>
          </w:p>
        </w:tc>
        <w:tc>
          <w:tcPr>
            <w:tcW w:w="1851" w:type="dxa"/>
          </w:tcPr>
          <w:p>
            <w:pPr>
              <w:pStyle w:val="TableParagraph"/>
              <w:spacing w:line="250" w:lineRule="exact"/>
              <w:ind w:right="-15"/>
              <w:jc w:val="right"/>
              <w:rPr>
                <w:sz w:val="21"/>
              </w:rPr>
            </w:pPr>
            <w:r>
              <w:rPr>
                <w:sz w:val="21"/>
              </w:rPr>
              <w:t>11,958,844.02 </w:t>
            </w:r>
          </w:p>
        </w:tc>
        <w:tc>
          <w:tcPr>
            <w:tcW w:w="1277" w:type="dxa"/>
          </w:tcPr>
          <w:p>
            <w:pPr>
              <w:pStyle w:val="TableParagraph"/>
              <w:spacing w:line="250" w:lineRule="exact"/>
              <w:ind w:right="-15"/>
              <w:jc w:val="right"/>
              <w:rPr>
                <w:sz w:val="21"/>
              </w:rPr>
            </w:pPr>
            <w:r>
              <w:rPr>
                <w:w w:val="100"/>
                <w:sz w:val="21"/>
              </w:rPr>
              <w:t> </w:t>
            </w:r>
          </w:p>
        </w:tc>
        <w:tc>
          <w:tcPr>
            <w:tcW w:w="1375" w:type="dxa"/>
          </w:tcPr>
          <w:p>
            <w:pPr>
              <w:pStyle w:val="TableParagraph"/>
              <w:spacing w:line="250" w:lineRule="exact"/>
              <w:ind w:right="-15"/>
              <w:jc w:val="right"/>
              <w:rPr>
                <w:sz w:val="21"/>
              </w:rPr>
            </w:pPr>
            <w:r>
              <w:rPr>
                <w:w w:val="100"/>
                <w:sz w:val="21"/>
              </w:rPr>
              <w:t> </w:t>
            </w:r>
          </w:p>
        </w:tc>
        <w:tc>
          <w:tcPr>
            <w:tcW w:w="1685" w:type="dxa"/>
          </w:tcPr>
          <w:p>
            <w:pPr>
              <w:pStyle w:val="TableParagraph"/>
              <w:spacing w:line="250" w:lineRule="exact"/>
              <w:ind w:right="-15"/>
              <w:jc w:val="right"/>
              <w:rPr>
                <w:sz w:val="21"/>
              </w:rPr>
            </w:pPr>
            <w:r>
              <w:rPr>
                <w:sz w:val="21"/>
              </w:rPr>
              <w:t>750,000,000.00 </w:t>
            </w:r>
          </w:p>
        </w:tc>
        <w:tc>
          <w:tcPr>
            <w:tcW w:w="1687" w:type="dxa"/>
          </w:tcPr>
          <w:p>
            <w:pPr>
              <w:pStyle w:val="TableParagraph"/>
              <w:spacing w:line="250" w:lineRule="exact"/>
              <w:ind w:right="-15"/>
              <w:jc w:val="right"/>
              <w:rPr>
                <w:sz w:val="21"/>
              </w:rPr>
            </w:pPr>
            <w:r>
              <w:rPr>
                <w:sz w:val="21"/>
              </w:rPr>
              <w:t>100,439,698.50 </w:t>
            </w:r>
          </w:p>
        </w:tc>
        <w:tc>
          <w:tcPr>
            <w:tcW w:w="1340" w:type="dxa"/>
          </w:tcPr>
          <w:p>
            <w:pPr>
              <w:pStyle w:val="TableParagraph"/>
              <w:spacing w:line="250" w:lineRule="exact"/>
              <w:ind w:right="-15"/>
              <w:jc w:val="right"/>
              <w:rPr>
                <w:sz w:val="21"/>
              </w:rPr>
            </w:pPr>
            <w:r>
              <w:rPr>
                <w:w w:val="100"/>
                <w:sz w:val="21"/>
              </w:rPr>
              <w:t> </w:t>
            </w:r>
          </w:p>
        </w:tc>
        <w:tc>
          <w:tcPr>
            <w:tcW w:w="1685" w:type="dxa"/>
          </w:tcPr>
          <w:p>
            <w:pPr>
              <w:pStyle w:val="TableParagraph"/>
              <w:spacing w:line="250" w:lineRule="exact"/>
              <w:ind w:right="-15"/>
              <w:jc w:val="right"/>
              <w:rPr>
                <w:sz w:val="21"/>
              </w:rPr>
            </w:pPr>
            <w:r>
              <w:rPr>
                <w:sz w:val="21"/>
              </w:rPr>
              <w:t>661,519,145.52 </w:t>
            </w:r>
          </w:p>
        </w:tc>
      </w:tr>
      <w:tr>
        <w:trPr>
          <w:trHeight w:val="273" w:hRule="atLeast"/>
        </w:trPr>
        <w:tc>
          <w:tcPr>
            <w:tcW w:w="2240" w:type="dxa"/>
          </w:tcPr>
          <w:p>
            <w:pPr>
              <w:pStyle w:val="TableParagraph"/>
              <w:spacing w:line="252" w:lineRule="exact"/>
              <w:ind w:left="107"/>
              <w:rPr>
                <w:sz w:val="21"/>
              </w:rPr>
            </w:pPr>
            <w:r>
              <w:rPr>
                <w:spacing w:val="-1"/>
                <w:sz w:val="21"/>
              </w:rPr>
              <w:t>其他非流动金融资产</w:t>
            </w:r>
            <w:r>
              <w:rPr>
                <w:sz w:val="21"/>
              </w:rPr>
              <w:t> </w:t>
            </w:r>
          </w:p>
        </w:tc>
        <w:tc>
          <w:tcPr>
            <w:tcW w:w="1582" w:type="dxa"/>
          </w:tcPr>
          <w:p>
            <w:pPr>
              <w:pStyle w:val="TableParagraph"/>
              <w:spacing w:line="252" w:lineRule="exact"/>
              <w:ind w:right="-15"/>
              <w:jc w:val="right"/>
              <w:rPr>
                <w:sz w:val="21"/>
              </w:rPr>
            </w:pPr>
            <w:r>
              <w:rPr>
                <w:sz w:val="21"/>
              </w:rPr>
              <w:t>73,437,126.00 </w:t>
            </w:r>
          </w:p>
        </w:tc>
        <w:tc>
          <w:tcPr>
            <w:tcW w:w="1851" w:type="dxa"/>
          </w:tcPr>
          <w:p>
            <w:pPr>
              <w:pStyle w:val="TableParagraph"/>
              <w:spacing w:line="252" w:lineRule="exact"/>
              <w:ind w:right="-15"/>
              <w:jc w:val="right"/>
              <w:rPr>
                <w:sz w:val="21"/>
              </w:rPr>
            </w:pPr>
            <w:r>
              <w:rPr>
                <w:sz w:val="21"/>
              </w:rPr>
              <w:t>-11,800,970.91 </w:t>
            </w:r>
          </w:p>
        </w:tc>
        <w:tc>
          <w:tcPr>
            <w:tcW w:w="1277" w:type="dxa"/>
          </w:tcPr>
          <w:p>
            <w:pPr>
              <w:pStyle w:val="TableParagraph"/>
              <w:spacing w:line="252" w:lineRule="exact"/>
              <w:ind w:right="-15"/>
              <w:jc w:val="right"/>
              <w:rPr>
                <w:sz w:val="21"/>
              </w:rPr>
            </w:pPr>
            <w:r>
              <w:rPr>
                <w:w w:val="100"/>
                <w:sz w:val="21"/>
              </w:rPr>
              <w:t> </w:t>
            </w:r>
          </w:p>
        </w:tc>
        <w:tc>
          <w:tcPr>
            <w:tcW w:w="1375" w:type="dxa"/>
          </w:tcPr>
          <w:p>
            <w:pPr>
              <w:pStyle w:val="TableParagraph"/>
              <w:spacing w:line="252" w:lineRule="exact"/>
              <w:ind w:right="-15"/>
              <w:jc w:val="right"/>
              <w:rPr>
                <w:sz w:val="21"/>
              </w:rPr>
            </w:pPr>
            <w:r>
              <w:rPr>
                <w:w w:val="100"/>
                <w:sz w:val="21"/>
              </w:rPr>
              <w:t> </w:t>
            </w:r>
          </w:p>
        </w:tc>
        <w:tc>
          <w:tcPr>
            <w:tcW w:w="1685" w:type="dxa"/>
          </w:tcPr>
          <w:p>
            <w:pPr>
              <w:pStyle w:val="TableParagraph"/>
              <w:spacing w:line="252" w:lineRule="exact"/>
              <w:ind w:right="-15"/>
              <w:jc w:val="right"/>
              <w:rPr>
                <w:sz w:val="21"/>
              </w:rPr>
            </w:pPr>
            <w:r>
              <w:rPr>
                <w:sz w:val="21"/>
              </w:rPr>
              <w:t>3,000,000.00 </w:t>
            </w:r>
          </w:p>
        </w:tc>
        <w:tc>
          <w:tcPr>
            <w:tcW w:w="1687" w:type="dxa"/>
          </w:tcPr>
          <w:p>
            <w:pPr>
              <w:pStyle w:val="TableParagraph"/>
              <w:spacing w:line="252" w:lineRule="exact"/>
              <w:ind w:right="-15"/>
              <w:jc w:val="right"/>
              <w:rPr>
                <w:sz w:val="21"/>
              </w:rPr>
            </w:pPr>
            <w:r>
              <w:rPr>
                <w:sz w:val="21"/>
              </w:rPr>
              <w:t>622,978.55 </w:t>
            </w:r>
          </w:p>
        </w:tc>
        <w:tc>
          <w:tcPr>
            <w:tcW w:w="1340" w:type="dxa"/>
          </w:tcPr>
          <w:p>
            <w:pPr>
              <w:pStyle w:val="TableParagraph"/>
              <w:spacing w:line="252" w:lineRule="exact"/>
              <w:ind w:right="-15"/>
              <w:jc w:val="right"/>
              <w:rPr>
                <w:sz w:val="21"/>
              </w:rPr>
            </w:pPr>
            <w:r>
              <w:rPr>
                <w:w w:val="100"/>
                <w:sz w:val="21"/>
              </w:rPr>
              <w:t> </w:t>
            </w:r>
          </w:p>
        </w:tc>
        <w:tc>
          <w:tcPr>
            <w:tcW w:w="1685" w:type="dxa"/>
          </w:tcPr>
          <w:p>
            <w:pPr>
              <w:pStyle w:val="TableParagraph"/>
              <w:spacing w:line="252" w:lineRule="exact"/>
              <w:ind w:right="-15"/>
              <w:jc w:val="right"/>
              <w:rPr>
                <w:sz w:val="21"/>
              </w:rPr>
            </w:pPr>
            <w:r>
              <w:rPr>
                <w:sz w:val="21"/>
              </w:rPr>
              <w:t>64,013,176.54 </w:t>
            </w:r>
          </w:p>
        </w:tc>
      </w:tr>
      <w:tr>
        <w:trPr>
          <w:trHeight w:val="273" w:hRule="atLeast"/>
        </w:trPr>
        <w:tc>
          <w:tcPr>
            <w:tcW w:w="2240" w:type="dxa"/>
          </w:tcPr>
          <w:p>
            <w:pPr>
              <w:pStyle w:val="TableParagraph"/>
              <w:spacing w:line="252" w:lineRule="exact"/>
              <w:ind w:left="527" w:right="413"/>
              <w:jc w:val="center"/>
              <w:rPr>
                <w:sz w:val="21"/>
              </w:rPr>
            </w:pPr>
            <w:r>
              <w:rPr>
                <w:sz w:val="21"/>
              </w:rPr>
              <w:t>合计 </w:t>
            </w:r>
          </w:p>
        </w:tc>
        <w:tc>
          <w:tcPr>
            <w:tcW w:w="1582" w:type="dxa"/>
          </w:tcPr>
          <w:p>
            <w:pPr>
              <w:pStyle w:val="TableParagraph"/>
              <w:spacing w:line="252" w:lineRule="exact"/>
              <w:ind w:right="-15"/>
              <w:jc w:val="right"/>
              <w:rPr>
                <w:sz w:val="21"/>
              </w:rPr>
            </w:pPr>
            <w:r>
              <w:rPr>
                <w:sz w:val="21"/>
              </w:rPr>
              <w:t>73,437,126.00 </w:t>
            </w:r>
          </w:p>
        </w:tc>
        <w:tc>
          <w:tcPr>
            <w:tcW w:w="1851" w:type="dxa"/>
          </w:tcPr>
          <w:p>
            <w:pPr>
              <w:pStyle w:val="TableParagraph"/>
              <w:spacing w:line="252" w:lineRule="exact"/>
              <w:ind w:right="-15"/>
              <w:jc w:val="right"/>
              <w:rPr>
                <w:sz w:val="21"/>
              </w:rPr>
            </w:pPr>
            <w:r>
              <w:rPr>
                <w:sz w:val="21"/>
              </w:rPr>
              <w:t>157,873.11 </w:t>
            </w:r>
          </w:p>
        </w:tc>
        <w:tc>
          <w:tcPr>
            <w:tcW w:w="1277" w:type="dxa"/>
          </w:tcPr>
          <w:p>
            <w:pPr>
              <w:pStyle w:val="TableParagraph"/>
              <w:spacing w:line="252" w:lineRule="exact"/>
              <w:ind w:right="-15"/>
              <w:jc w:val="right"/>
              <w:rPr>
                <w:sz w:val="21"/>
              </w:rPr>
            </w:pPr>
            <w:r>
              <w:rPr>
                <w:w w:val="100"/>
                <w:sz w:val="21"/>
              </w:rPr>
              <w:t> </w:t>
            </w:r>
          </w:p>
        </w:tc>
        <w:tc>
          <w:tcPr>
            <w:tcW w:w="1375" w:type="dxa"/>
          </w:tcPr>
          <w:p>
            <w:pPr>
              <w:pStyle w:val="TableParagraph"/>
              <w:spacing w:line="252" w:lineRule="exact"/>
              <w:ind w:right="-15"/>
              <w:jc w:val="right"/>
              <w:rPr>
                <w:sz w:val="21"/>
              </w:rPr>
            </w:pPr>
            <w:r>
              <w:rPr>
                <w:w w:val="100"/>
                <w:sz w:val="21"/>
              </w:rPr>
              <w:t> </w:t>
            </w:r>
          </w:p>
        </w:tc>
        <w:tc>
          <w:tcPr>
            <w:tcW w:w="1685" w:type="dxa"/>
          </w:tcPr>
          <w:p>
            <w:pPr>
              <w:pStyle w:val="TableParagraph"/>
              <w:spacing w:line="252" w:lineRule="exact"/>
              <w:ind w:right="-15"/>
              <w:jc w:val="right"/>
              <w:rPr>
                <w:sz w:val="21"/>
              </w:rPr>
            </w:pPr>
            <w:r>
              <w:rPr>
                <w:sz w:val="21"/>
              </w:rPr>
              <w:t>753,000,000.00 </w:t>
            </w:r>
          </w:p>
        </w:tc>
        <w:tc>
          <w:tcPr>
            <w:tcW w:w="1687" w:type="dxa"/>
          </w:tcPr>
          <w:p>
            <w:pPr>
              <w:pStyle w:val="TableParagraph"/>
              <w:spacing w:line="252" w:lineRule="exact"/>
              <w:ind w:right="-15"/>
              <w:jc w:val="right"/>
              <w:rPr>
                <w:sz w:val="21"/>
              </w:rPr>
            </w:pPr>
            <w:r>
              <w:rPr>
                <w:sz w:val="21"/>
              </w:rPr>
              <w:t>101,062,677.05 </w:t>
            </w:r>
          </w:p>
        </w:tc>
        <w:tc>
          <w:tcPr>
            <w:tcW w:w="1340" w:type="dxa"/>
          </w:tcPr>
          <w:p>
            <w:pPr>
              <w:pStyle w:val="TableParagraph"/>
              <w:spacing w:line="252" w:lineRule="exact"/>
              <w:ind w:right="-15"/>
              <w:jc w:val="right"/>
              <w:rPr>
                <w:sz w:val="21"/>
              </w:rPr>
            </w:pPr>
            <w:r>
              <w:rPr>
                <w:w w:val="100"/>
                <w:sz w:val="21"/>
              </w:rPr>
              <w:t> </w:t>
            </w:r>
          </w:p>
        </w:tc>
        <w:tc>
          <w:tcPr>
            <w:tcW w:w="1685" w:type="dxa"/>
          </w:tcPr>
          <w:p>
            <w:pPr>
              <w:pStyle w:val="TableParagraph"/>
              <w:spacing w:line="252" w:lineRule="exact"/>
              <w:ind w:right="-15"/>
              <w:jc w:val="right"/>
              <w:rPr>
                <w:sz w:val="21"/>
              </w:rPr>
            </w:pPr>
            <w:r>
              <w:rPr>
                <w:sz w:val="21"/>
              </w:rPr>
              <w:t>725,532,322.06 </w:t>
            </w:r>
          </w:p>
        </w:tc>
      </w:tr>
    </w:tbl>
    <w:p>
      <w:pPr>
        <w:pStyle w:val="BodyText"/>
        <w:spacing w:before="1"/>
        <w:ind w:left="1500"/>
      </w:pPr>
      <w:r>
        <w:rPr/>
        <w:t>说明： </w:t>
      </w:r>
    </w:p>
    <w:p>
      <w:pPr>
        <w:pStyle w:val="BodyText"/>
        <w:spacing w:before="139"/>
        <w:ind w:left="1500"/>
      </w:pPr>
      <w:r>
        <w:rPr/>
        <w:t>1、交易性金融资产主要系集合资产管理及信托计划； </w:t>
      </w:r>
    </w:p>
    <w:p>
      <w:pPr>
        <w:spacing w:after="0"/>
        <w:sectPr>
          <w:headerReference w:type="default" r:id="rId22"/>
          <w:footerReference w:type="default" r:id="rId23"/>
          <w:pgSz w:w="16840" w:h="11910" w:orient="landscape"/>
          <w:pgMar w:header="880" w:footer="1195" w:top="1180" w:bottom="1380" w:left="360" w:right="1320"/>
        </w:sectPr>
      </w:pPr>
    </w:p>
    <w:p>
      <w:pPr>
        <w:pStyle w:val="BodyText"/>
        <w:ind w:left="0"/>
        <w:rPr>
          <w:sz w:val="20"/>
        </w:rPr>
      </w:pPr>
    </w:p>
    <w:p>
      <w:pPr>
        <w:pStyle w:val="BodyText"/>
        <w:spacing w:before="8"/>
        <w:ind w:left="0"/>
        <w:rPr>
          <w:sz w:val="22"/>
        </w:rPr>
      </w:pPr>
    </w:p>
    <w:p>
      <w:pPr>
        <w:pStyle w:val="BodyText"/>
        <w:spacing w:before="72"/>
        <w:ind w:left="1500"/>
      </w:pPr>
      <w:r>
        <w:rPr/>
        <w:t>2、其他非流动金融资产主要系合伙企业股权投资。 </w:t>
      </w:r>
    </w:p>
    <w:p>
      <w:pPr>
        <w:pStyle w:val="BodyText"/>
        <w:spacing w:before="139"/>
        <w:ind w:left="1080"/>
      </w:pPr>
      <w:r>
        <w:rPr>
          <w:spacing w:val="-1"/>
        </w:rPr>
        <w:t>证券投资情况</w:t>
      </w:r>
      <w:r>
        <w:rPr/>
        <w:t> </w:t>
      </w:r>
    </w:p>
    <w:p>
      <w:pPr>
        <w:pStyle w:val="BodyText"/>
        <w:spacing w:before="2"/>
        <w:ind w:left="1080"/>
      </w:pPr>
      <w:r>
        <w:rPr/>
        <w:t>□适用 √不适用</w:t>
      </w:r>
      <w:r>
        <w:rPr>
          <w:spacing w:val="-3"/>
        </w:rPr>
        <w:t> </w:t>
      </w:r>
      <w:r>
        <w:rPr/>
        <w:t> </w:t>
      </w:r>
    </w:p>
    <w:p>
      <w:pPr>
        <w:pStyle w:val="BodyText"/>
        <w:spacing w:before="5"/>
        <w:ind w:left="1080"/>
      </w:pPr>
      <w:r>
        <w:rPr>
          <w:w w:val="100"/>
        </w:rPr>
        <w:t> </w:t>
      </w:r>
    </w:p>
    <w:p>
      <w:pPr>
        <w:pStyle w:val="BodyText"/>
        <w:spacing w:before="2"/>
        <w:ind w:left="1080"/>
      </w:pPr>
      <w:r>
        <w:rPr>
          <w:spacing w:val="-1"/>
        </w:rPr>
        <w:t>证券投资情况的说明</w:t>
      </w:r>
      <w:r>
        <w:rPr/>
        <w:t> </w:t>
      </w:r>
    </w:p>
    <w:p>
      <w:pPr>
        <w:pStyle w:val="BodyText"/>
        <w:spacing w:before="4"/>
        <w:ind w:left="1080"/>
      </w:pPr>
      <w:r>
        <w:rPr/>
        <w:t>□适用 √不适用</w:t>
      </w:r>
      <w:r>
        <w:rPr>
          <w:spacing w:val="-3"/>
        </w:rPr>
        <w:t> </w:t>
      </w:r>
      <w:r>
        <w:rPr/>
        <w:t> </w:t>
      </w:r>
    </w:p>
    <w:p>
      <w:pPr>
        <w:pStyle w:val="BodyText"/>
        <w:spacing w:before="3"/>
        <w:ind w:left="1080"/>
      </w:pPr>
      <w:r>
        <w:rPr>
          <w:w w:val="100"/>
        </w:rPr>
        <w:t> </w:t>
      </w:r>
    </w:p>
    <w:p>
      <w:pPr>
        <w:pStyle w:val="BodyText"/>
        <w:spacing w:before="5"/>
        <w:ind w:left="1080"/>
      </w:pPr>
      <w:r>
        <w:rPr>
          <w:spacing w:val="-1"/>
        </w:rPr>
        <w:t>私募基金投资情况</w:t>
      </w:r>
      <w:r>
        <w:rPr/>
        <w:t> </w:t>
      </w:r>
    </w:p>
    <w:p>
      <w:pPr>
        <w:pStyle w:val="BodyText"/>
        <w:spacing w:before="2"/>
        <w:ind w:left="1080"/>
      </w:pPr>
      <w:r>
        <w:rPr/>
        <w:t>√适用 □不适用</w:t>
      </w:r>
      <w:r>
        <w:rPr>
          <w:spacing w:val="-3"/>
        </w:rPr>
        <w:t> </w:t>
      </w:r>
      <w:r>
        <w:rPr/>
        <w:t> </w:t>
      </w:r>
    </w:p>
    <w:p>
      <w:pPr>
        <w:pStyle w:val="BodyText"/>
        <w:spacing w:before="4"/>
        <w:ind w:left="1500"/>
      </w:pPr>
      <w:r>
        <w:rPr>
          <w:spacing w:val="-1"/>
        </w:rPr>
        <w:t>全资子公司嘉兴荣晟实业投资有限公司</w:t>
      </w:r>
      <w:r>
        <w:rPr/>
        <w:t>（以下简称“荣晟实业”）作为有限合伙人以自有资金投资如下： </w:t>
      </w:r>
    </w:p>
    <w:p>
      <w:pPr>
        <w:pStyle w:val="BodyText"/>
        <w:spacing w:before="139"/>
        <w:ind w:left="1500"/>
      </w:pPr>
      <w:r>
        <w:rPr/>
        <w:t>1、荣晟实业向杭州湖畔小园股权投资合伙企业（有限合伙）</w:t>
      </w:r>
      <w:r>
        <w:rPr>
          <w:spacing w:val="-1"/>
        </w:rPr>
        <w:t>投资，认缴出资人民币 </w:t>
      </w:r>
      <w:r>
        <w:rPr/>
        <w:t>1000</w:t>
      </w:r>
      <w:r>
        <w:rPr>
          <w:spacing w:val="-3"/>
        </w:rPr>
        <w:t> 万元，占比例 </w:t>
      </w:r>
      <w:r>
        <w:rPr/>
        <w:t>5%。2019</w:t>
      </w:r>
      <w:r>
        <w:rPr>
          <w:spacing w:val="-2"/>
        </w:rPr>
        <w:t> 年度报告期末完成全部实缴。</w:t>
      </w:r>
      <w:r>
        <w:rPr/>
        <w:t> </w:t>
      </w:r>
    </w:p>
    <w:p>
      <w:pPr>
        <w:pStyle w:val="BodyText"/>
        <w:spacing w:before="139"/>
        <w:ind w:left="1500"/>
      </w:pPr>
      <w:r>
        <w:rPr/>
        <w:t>2、荣晟实业向兰溪普华臻宜股权投资合伙企业（有限合伙）</w:t>
      </w:r>
      <w:r>
        <w:rPr>
          <w:spacing w:val="-1"/>
        </w:rPr>
        <w:t>投资，认缴出资人民币 </w:t>
      </w:r>
      <w:r>
        <w:rPr/>
        <w:t>2000</w:t>
      </w:r>
      <w:r>
        <w:rPr>
          <w:spacing w:val="-3"/>
        </w:rPr>
        <w:t> 万元，占比例 </w:t>
      </w:r>
      <w:r>
        <w:rPr/>
        <w:t>20%。2020</w:t>
      </w:r>
      <w:r>
        <w:rPr>
          <w:spacing w:val="-2"/>
        </w:rPr>
        <w:t> 年度报告期末完成全部实缴。</w:t>
      </w:r>
      <w:r>
        <w:rPr/>
        <w:t> </w:t>
      </w:r>
    </w:p>
    <w:p>
      <w:pPr>
        <w:pStyle w:val="BodyText"/>
        <w:spacing w:line="367" w:lineRule="auto" w:before="139"/>
        <w:ind w:left="1080" w:right="209" w:firstLine="420"/>
      </w:pPr>
      <w:r>
        <w:rPr/>
        <w:t>3、荣晟实业向浙江容腾创业投资合伙企业（有限合伙）</w:t>
      </w:r>
      <w:r>
        <w:rPr>
          <w:spacing w:val="-1"/>
        </w:rPr>
        <w:t>投资，认缴出资人民币 </w:t>
      </w:r>
      <w:r>
        <w:rPr/>
        <w:t>2000</w:t>
      </w:r>
      <w:r>
        <w:rPr>
          <w:spacing w:val="-3"/>
        </w:rPr>
        <w:t> 万元，占比例 </w:t>
      </w:r>
      <w:r>
        <w:rPr/>
        <w:t>1.67%。2021</w:t>
      </w:r>
      <w:r>
        <w:rPr>
          <w:spacing w:val="-2"/>
        </w:rPr>
        <w:t> 年度报告期末完成全部实缴。本</w:t>
      </w:r>
      <w:r>
        <w:rPr>
          <w:spacing w:val="-6"/>
        </w:rPr>
        <w:t>报告期收回投资成本 </w:t>
      </w:r>
      <w:r>
        <w:rPr/>
        <w:t>247,978.55</w:t>
      </w:r>
      <w:r>
        <w:rPr>
          <w:spacing w:val="-13"/>
        </w:rPr>
        <w:t> 元，收到投资收益 </w:t>
      </w:r>
      <w:r>
        <w:rPr/>
        <w:t>252,021.5</w:t>
      </w:r>
      <w:r>
        <w:rPr>
          <w:spacing w:val="-19"/>
        </w:rPr>
        <w:t> 元。</w:t>
      </w:r>
      <w:r>
        <w:rPr/>
        <w:t> </w:t>
      </w:r>
    </w:p>
    <w:p>
      <w:pPr>
        <w:pStyle w:val="BodyText"/>
        <w:spacing w:line="364" w:lineRule="auto"/>
        <w:ind w:left="1080" w:right="317" w:firstLine="420"/>
      </w:pPr>
      <w:r>
        <w:rPr/>
        <w:t>4、荣晟实业向平湖绿合金凰展平一号创业投资合伙企业（有限合伙）</w:t>
      </w:r>
      <w:r>
        <w:rPr>
          <w:spacing w:val="-1"/>
        </w:rPr>
        <w:t>投资，认缴出资人民币 </w:t>
      </w:r>
      <w:r>
        <w:rPr/>
        <w:t>1000</w:t>
      </w:r>
      <w:r>
        <w:rPr>
          <w:spacing w:val="-3"/>
        </w:rPr>
        <w:t> 万元，占比例 </w:t>
      </w:r>
      <w:r>
        <w:rPr/>
        <w:t>33.33%。2020</w:t>
      </w:r>
      <w:r>
        <w:rPr>
          <w:spacing w:val="-2"/>
        </w:rPr>
        <w:t> 年度报告期末完</w:t>
      </w:r>
      <w:r>
        <w:rPr>
          <w:spacing w:val="-1"/>
        </w:rPr>
        <w:t>成全部实缴。本报告期对平湖绿合金凰展平一号创业投资合伙企业</w:t>
      </w:r>
      <w:r>
        <w:rPr/>
        <w:t>（有限合伙）</w:t>
      </w:r>
      <w:r>
        <w:rPr>
          <w:spacing w:val="-4"/>
        </w:rPr>
        <w:t>投资嘉兴高正专利侵权预计计提减值 </w:t>
      </w:r>
      <w:r>
        <w:rPr/>
        <w:t>6,800,970.91</w:t>
      </w:r>
      <w:r>
        <w:rPr>
          <w:spacing w:val="-19"/>
        </w:rPr>
        <w:t> 元。</w:t>
      </w:r>
      <w:r>
        <w:rPr/>
        <w:t> </w:t>
      </w:r>
    </w:p>
    <w:p>
      <w:pPr>
        <w:pStyle w:val="BodyText"/>
        <w:spacing w:line="364" w:lineRule="auto"/>
        <w:ind w:left="1080" w:right="209" w:firstLine="420"/>
      </w:pPr>
      <w:r>
        <w:rPr/>
        <w:t>5、荣晟实业向平湖绿合金凰展平二号创业投资合伙企业（有限合伙）</w:t>
      </w:r>
      <w:r>
        <w:rPr>
          <w:spacing w:val="-1"/>
        </w:rPr>
        <w:t>投资，认缴出资人民币 </w:t>
      </w:r>
      <w:r>
        <w:rPr/>
        <w:t>1000</w:t>
      </w:r>
      <w:r>
        <w:rPr>
          <w:spacing w:val="-3"/>
        </w:rPr>
        <w:t> 万元，占比例 </w:t>
      </w:r>
      <w:r>
        <w:rPr/>
        <w:t>12.50%。截止本报告期末已完成</w:t>
      </w:r>
      <w:r>
        <w:rPr>
          <w:spacing w:val="-4"/>
        </w:rPr>
        <w:t>全部实缴。本报告期收回投资本金 </w:t>
      </w:r>
      <w:r>
        <w:rPr/>
        <w:t>375,000.00</w:t>
      </w:r>
      <w:r>
        <w:rPr>
          <w:spacing w:val="-13"/>
        </w:rPr>
        <w:t> 元，收到投资收益 </w:t>
      </w:r>
      <w:r>
        <w:rPr/>
        <w:t>40,787.50</w:t>
      </w:r>
      <w:r>
        <w:rPr>
          <w:spacing w:val="-19"/>
        </w:rPr>
        <w:t> 元。</w:t>
      </w:r>
      <w:r>
        <w:rPr/>
        <w:t> </w:t>
      </w:r>
    </w:p>
    <w:p>
      <w:pPr>
        <w:pStyle w:val="BodyText"/>
        <w:ind w:left="1080"/>
      </w:pPr>
      <w:r>
        <w:rPr>
          <w:w w:val="100"/>
        </w:rPr>
        <w:t> </w:t>
      </w:r>
    </w:p>
    <w:p>
      <w:pPr>
        <w:pStyle w:val="BodyText"/>
        <w:ind w:left="1080"/>
      </w:pPr>
      <w:r>
        <w:rPr>
          <w:spacing w:val="-1"/>
        </w:rPr>
        <w:t>衍生品投资情况</w:t>
      </w:r>
      <w:r>
        <w:rPr/>
        <w:t> </w:t>
      </w:r>
    </w:p>
    <w:p>
      <w:pPr>
        <w:pStyle w:val="BodyText"/>
        <w:spacing w:before="1"/>
        <w:ind w:left="1080"/>
      </w:pPr>
      <w:r>
        <w:rPr/>
        <w:t>□适用 √不适用</w:t>
      </w:r>
      <w:r>
        <w:rPr>
          <w:spacing w:val="-3"/>
        </w:rPr>
        <w:t> </w:t>
      </w:r>
      <w:r>
        <w:rPr/>
        <w:t> </w:t>
      </w:r>
    </w:p>
    <w:p>
      <w:pPr>
        <w:pStyle w:val="BodyText"/>
        <w:spacing w:before="3"/>
        <w:ind w:left="1080"/>
      </w:pPr>
      <w:r>
        <w:rPr>
          <w:w w:val="100"/>
        </w:rPr>
        <w:t> </w:t>
      </w:r>
    </w:p>
    <w:p>
      <w:pPr>
        <w:spacing w:after="0"/>
        <w:sectPr>
          <w:pgSz w:w="16840" w:h="11910" w:orient="landscape"/>
          <w:pgMar w:header="880" w:footer="1195" w:top="1180" w:bottom="1380" w:left="360" w:right="1320"/>
        </w:sectPr>
      </w:pPr>
    </w:p>
    <w:p>
      <w:pPr>
        <w:pStyle w:val="ListParagraph"/>
        <w:numPr>
          <w:ilvl w:val="0"/>
          <w:numId w:val="6"/>
        </w:numPr>
        <w:tabs>
          <w:tab w:pos="1938" w:val="left" w:leader="none"/>
        </w:tabs>
        <w:spacing w:line="240" w:lineRule="auto" w:before="122" w:after="0"/>
        <w:ind w:left="1937" w:right="0" w:hanging="440"/>
        <w:jc w:val="left"/>
        <w:rPr>
          <w:sz w:val="21"/>
        </w:rPr>
      </w:pPr>
      <w:r>
        <w:rPr>
          <w:sz w:val="21"/>
        </w:rPr>
        <w:t>报告期内重大资产重组整合的具体进展情况 </w:t>
      </w:r>
    </w:p>
    <w:p>
      <w:pPr>
        <w:pStyle w:val="BodyText"/>
        <w:spacing w:before="64"/>
        <w:ind w:left="1498"/>
      </w:pPr>
      <w:r>
        <w:rPr>
          <w:spacing w:val="-1"/>
        </w:rPr>
        <w:t>□适用 √不适用</w:t>
      </w:r>
      <w:r>
        <w:rPr>
          <w:spacing w:val="-3"/>
        </w:rPr>
        <w:t> </w:t>
      </w:r>
      <w:r>
        <w:rPr/>
        <w:t> </w:t>
      </w:r>
    </w:p>
    <w:p>
      <w:pPr>
        <w:pStyle w:val="BodyText"/>
        <w:spacing w:before="2"/>
        <w:ind w:left="1498"/>
      </w:pPr>
      <w:r>
        <w:rPr>
          <w:w w:val="100"/>
        </w:rPr>
        <w:t> </w:t>
      </w:r>
    </w:p>
    <w:p>
      <w:pPr>
        <w:pStyle w:val="BodyText"/>
        <w:spacing w:before="65"/>
        <w:ind w:left="1498"/>
      </w:pPr>
      <w:r>
        <w:rPr>
          <w:spacing w:val="-7"/>
        </w:rPr>
        <w:t>(六) 重大资产和股权出售</w:t>
      </w:r>
    </w:p>
    <w:p>
      <w:pPr>
        <w:pStyle w:val="BodyText"/>
        <w:spacing w:before="62"/>
        <w:ind w:left="1498"/>
      </w:pPr>
      <w:r>
        <w:rPr>
          <w:spacing w:val="11"/>
        </w:rPr>
        <w:t>□适用 √不适用</w:t>
      </w:r>
      <w:r>
        <w:rPr>
          <w:spacing w:val="-3"/>
        </w:rPr>
        <w:t> </w:t>
      </w:r>
      <w:r>
        <w:rPr/>
        <w:t> </w:t>
      </w:r>
    </w:p>
    <w:p>
      <w:pPr>
        <w:pStyle w:val="BodyText"/>
        <w:spacing w:before="4"/>
        <w:ind w:left="1498"/>
      </w:pPr>
      <w:r>
        <w:rPr>
          <w:w w:val="100"/>
        </w:rPr>
        <w:t> </w:t>
      </w:r>
    </w:p>
    <w:p>
      <w:pPr>
        <w:pStyle w:val="BodyText"/>
        <w:spacing w:before="63"/>
        <w:ind w:left="1498"/>
      </w:pPr>
      <w:r>
        <w:rPr>
          <w:spacing w:val="-7"/>
        </w:rPr>
        <w:t>(七) 主要控股参股公司分析</w:t>
      </w:r>
    </w:p>
    <w:p>
      <w:pPr>
        <w:pStyle w:val="BodyText"/>
        <w:spacing w:before="64"/>
        <w:ind w:left="1498"/>
      </w:pPr>
      <w:r>
        <w:rPr>
          <w:spacing w:val="11"/>
        </w:rPr>
        <w:t>√适用 □不适用</w:t>
      </w:r>
      <w:r>
        <w:rPr>
          <w:spacing w:val="-3"/>
        </w:rPr>
        <w:t> </w:t>
      </w:r>
      <w:r>
        <w:rPr/>
        <w:t> </w:t>
      </w:r>
    </w:p>
    <w:p>
      <w:pPr>
        <w:pStyle w:val="BodyText"/>
        <w:spacing w:before="2" w:after="4"/>
        <w:ind w:left="7808"/>
      </w:pPr>
      <w:r>
        <w:rPr>
          <w:spacing w:val="7"/>
        </w:rPr>
        <w:t>单位：万元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2"/>
        <w:gridCol w:w="1741"/>
        <w:gridCol w:w="1222"/>
        <w:gridCol w:w="1477"/>
        <w:gridCol w:w="1275"/>
        <w:gridCol w:w="1276"/>
        <w:gridCol w:w="1275"/>
      </w:tblGrid>
      <w:tr>
        <w:trPr>
          <w:trHeight w:val="270" w:hRule="atLeast"/>
        </w:trPr>
        <w:tc>
          <w:tcPr>
            <w:tcW w:w="2372" w:type="dxa"/>
          </w:tcPr>
          <w:p>
            <w:pPr>
              <w:pStyle w:val="TableParagraph"/>
              <w:spacing w:line="250" w:lineRule="exact"/>
              <w:ind w:left="145" w:right="31"/>
              <w:jc w:val="center"/>
              <w:rPr>
                <w:sz w:val="21"/>
              </w:rPr>
            </w:pPr>
            <w:r>
              <w:rPr>
                <w:spacing w:val="-1"/>
                <w:sz w:val="21"/>
              </w:rPr>
              <w:t>公司名称</w:t>
            </w:r>
            <w:r>
              <w:rPr>
                <w:sz w:val="21"/>
              </w:rPr>
              <w:t> </w:t>
            </w:r>
          </w:p>
        </w:tc>
        <w:tc>
          <w:tcPr>
            <w:tcW w:w="1741" w:type="dxa"/>
          </w:tcPr>
          <w:p>
            <w:pPr>
              <w:pStyle w:val="TableParagraph"/>
              <w:spacing w:line="250" w:lineRule="exact"/>
              <w:ind w:left="115" w:right="1"/>
              <w:jc w:val="center"/>
              <w:rPr>
                <w:sz w:val="21"/>
              </w:rPr>
            </w:pPr>
            <w:r>
              <w:rPr>
                <w:sz w:val="21"/>
              </w:rPr>
              <w:t>行业 </w:t>
            </w:r>
          </w:p>
        </w:tc>
        <w:tc>
          <w:tcPr>
            <w:tcW w:w="1222" w:type="dxa"/>
          </w:tcPr>
          <w:p>
            <w:pPr>
              <w:pStyle w:val="TableParagraph"/>
              <w:spacing w:line="250" w:lineRule="exact"/>
              <w:ind w:left="188"/>
              <w:rPr>
                <w:sz w:val="21"/>
              </w:rPr>
            </w:pPr>
            <w:r>
              <w:rPr>
                <w:spacing w:val="-1"/>
                <w:sz w:val="21"/>
              </w:rPr>
              <w:t>注册资本</w:t>
            </w:r>
            <w:r>
              <w:rPr>
                <w:sz w:val="21"/>
              </w:rPr>
              <w:t> </w:t>
            </w:r>
          </w:p>
        </w:tc>
        <w:tc>
          <w:tcPr>
            <w:tcW w:w="1477" w:type="dxa"/>
          </w:tcPr>
          <w:p>
            <w:pPr>
              <w:pStyle w:val="TableParagraph"/>
              <w:spacing w:line="250" w:lineRule="exact"/>
              <w:ind w:left="418"/>
              <w:rPr>
                <w:sz w:val="21"/>
              </w:rPr>
            </w:pPr>
            <w:r>
              <w:rPr>
                <w:sz w:val="21"/>
              </w:rPr>
              <w:t>总资产 </w:t>
            </w:r>
          </w:p>
        </w:tc>
        <w:tc>
          <w:tcPr>
            <w:tcW w:w="1275" w:type="dxa"/>
          </w:tcPr>
          <w:p>
            <w:pPr>
              <w:pStyle w:val="TableParagraph"/>
              <w:spacing w:line="250" w:lineRule="exact"/>
              <w:ind w:left="317"/>
              <w:rPr>
                <w:sz w:val="21"/>
              </w:rPr>
            </w:pPr>
            <w:r>
              <w:rPr>
                <w:sz w:val="21"/>
              </w:rPr>
              <w:t>净资产 </w:t>
            </w:r>
          </w:p>
        </w:tc>
        <w:tc>
          <w:tcPr>
            <w:tcW w:w="1276" w:type="dxa"/>
          </w:tcPr>
          <w:p>
            <w:pPr>
              <w:pStyle w:val="TableParagraph"/>
              <w:spacing w:line="250" w:lineRule="exact"/>
              <w:ind w:left="213"/>
              <w:rPr>
                <w:sz w:val="21"/>
              </w:rPr>
            </w:pPr>
            <w:r>
              <w:rPr>
                <w:spacing w:val="-1"/>
                <w:sz w:val="21"/>
              </w:rPr>
              <w:t>营业收入</w:t>
            </w:r>
            <w:r>
              <w:rPr>
                <w:sz w:val="21"/>
              </w:rPr>
              <w:t> </w:t>
            </w:r>
          </w:p>
        </w:tc>
        <w:tc>
          <w:tcPr>
            <w:tcW w:w="1275" w:type="dxa"/>
          </w:tcPr>
          <w:p>
            <w:pPr>
              <w:pStyle w:val="TableParagraph"/>
              <w:spacing w:line="250" w:lineRule="exact"/>
              <w:ind w:left="317"/>
              <w:rPr>
                <w:sz w:val="21"/>
              </w:rPr>
            </w:pPr>
            <w:r>
              <w:rPr>
                <w:sz w:val="21"/>
              </w:rPr>
              <w:t>净利润 </w:t>
            </w:r>
          </w:p>
        </w:tc>
      </w:tr>
      <w:tr>
        <w:trPr>
          <w:trHeight w:val="544" w:hRule="atLeast"/>
        </w:trPr>
        <w:tc>
          <w:tcPr>
            <w:tcW w:w="2372" w:type="dxa"/>
          </w:tcPr>
          <w:p>
            <w:pPr>
              <w:pStyle w:val="TableParagraph"/>
              <w:spacing w:line="270" w:lineRule="atLeast" w:before="0"/>
              <w:ind w:left="107" w:right="94"/>
              <w:rPr>
                <w:sz w:val="21"/>
              </w:rPr>
            </w:pPr>
            <w:r>
              <w:rPr>
                <w:sz w:val="21"/>
              </w:rPr>
              <w:t>嘉兴市荣晟包装材料有限公司 </w:t>
            </w:r>
          </w:p>
        </w:tc>
        <w:tc>
          <w:tcPr>
            <w:tcW w:w="1741" w:type="dxa"/>
          </w:tcPr>
          <w:p>
            <w:pPr>
              <w:pStyle w:val="TableParagraph"/>
              <w:spacing w:before="137"/>
              <w:ind w:left="115" w:right="1"/>
              <w:jc w:val="center"/>
              <w:rPr>
                <w:sz w:val="21"/>
              </w:rPr>
            </w:pPr>
            <w:r>
              <w:rPr>
                <w:sz w:val="21"/>
              </w:rPr>
              <w:t>制造业 </w:t>
            </w:r>
          </w:p>
        </w:tc>
        <w:tc>
          <w:tcPr>
            <w:tcW w:w="1222" w:type="dxa"/>
          </w:tcPr>
          <w:p>
            <w:pPr>
              <w:pStyle w:val="TableParagraph"/>
              <w:spacing w:before="137"/>
              <w:ind w:right="-15"/>
              <w:jc w:val="right"/>
              <w:rPr>
                <w:sz w:val="21"/>
              </w:rPr>
            </w:pPr>
            <w:r>
              <w:rPr>
                <w:sz w:val="21"/>
              </w:rPr>
              <w:t>5,000.00 </w:t>
            </w:r>
          </w:p>
        </w:tc>
        <w:tc>
          <w:tcPr>
            <w:tcW w:w="1477" w:type="dxa"/>
          </w:tcPr>
          <w:p>
            <w:pPr>
              <w:pStyle w:val="TableParagraph"/>
              <w:spacing w:before="137"/>
              <w:ind w:right="-15"/>
              <w:jc w:val="right"/>
              <w:rPr>
                <w:sz w:val="21"/>
              </w:rPr>
            </w:pPr>
            <w:r>
              <w:rPr>
                <w:sz w:val="21"/>
              </w:rPr>
              <w:t>44,570.98 </w:t>
            </w:r>
          </w:p>
        </w:tc>
        <w:tc>
          <w:tcPr>
            <w:tcW w:w="1275" w:type="dxa"/>
          </w:tcPr>
          <w:p>
            <w:pPr>
              <w:pStyle w:val="TableParagraph"/>
              <w:spacing w:before="137"/>
              <w:ind w:right="-15"/>
              <w:jc w:val="right"/>
              <w:rPr>
                <w:sz w:val="21"/>
              </w:rPr>
            </w:pPr>
            <w:r>
              <w:rPr>
                <w:sz w:val="21"/>
              </w:rPr>
              <w:t>38,946.59 </w:t>
            </w:r>
          </w:p>
        </w:tc>
        <w:tc>
          <w:tcPr>
            <w:tcW w:w="1276" w:type="dxa"/>
          </w:tcPr>
          <w:p>
            <w:pPr>
              <w:pStyle w:val="TableParagraph"/>
              <w:spacing w:before="137"/>
              <w:ind w:right="-15"/>
              <w:jc w:val="right"/>
              <w:rPr>
                <w:sz w:val="21"/>
              </w:rPr>
            </w:pPr>
            <w:r>
              <w:rPr>
                <w:sz w:val="21"/>
              </w:rPr>
              <w:t>26,588.20 </w:t>
            </w:r>
          </w:p>
        </w:tc>
        <w:tc>
          <w:tcPr>
            <w:tcW w:w="1275" w:type="dxa"/>
          </w:tcPr>
          <w:p>
            <w:pPr>
              <w:pStyle w:val="TableParagraph"/>
              <w:spacing w:before="137"/>
              <w:ind w:right="-15"/>
              <w:jc w:val="right"/>
              <w:rPr>
                <w:sz w:val="21"/>
              </w:rPr>
            </w:pPr>
            <w:r>
              <w:rPr>
                <w:sz w:val="21"/>
              </w:rPr>
              <w:t>-90.17 </w:t>
            </w:r>
          </w:p>
        </w:tc>
      </w:tr>
      <w:tr>
        <w:trPr>
          <w:trHeight w:val="547" w:hRule="atLeast"/>
        </w:trPr>
        <w:tc>
          <w:tcPr>
            <w:tcW w:w="2372" w:type="dxa"/>
          </w:tcPr>
          <w:p>
            <w:pPr>
              <w:pStyle w:val="TableParagraph"/>
              <w:spacing w:line="270" w:lineRule="atLeast" w:before="0"/>
              <w:ind w:left="107" w:right="94"/>
              <w:rPr>
                <w:sz w:val="21"/>
              </w:rPr>
            </w:pPr>
            <w:r>
              <w:rPr>
                <w:sz w:val="21"/>
              </w:rPr>
              <w:t>平湖恒创再生资源有限公司 </w:t>
            </w:r>
          </w:p>
        </w:tc>
        <w:tc>
          <w:tcPr>
            <w:tcW w:w="1741" w:type="dxa"/>
          </w:tcPr>
          <w:p>
            <w:pPr>
              <w:pStyle w:val="TableParagraph"/>
              <w:spacing w:before="138"/>
              <w:ind w:left="115" w:right="1"/>
              <w:jc w:val="center"/>
              <w:rPr>
                <w:sz w:val="21"/>
              </w:rPr>
            </w:pPr>
            <w:r>
              <w:rPr>
                <w:spacing w:val="-1"/>
                <w:sz w:val="21"/>
              </w:rPr>
              <w:t>资源回收利用</w:t>
            </w:r>
            <w:r>
              <w:rPr>
                <w:sz w:val="21"/>
              </w:rPr>
              <w:t> </w:t>
            </w:r>
          </w:p>
        </w:tc>
        <w:tc>
          <w:tcPr>
            <w:tcW w:w="1222" w:type="dxa"/>
          </w:tcPr>
          <w:p>
            <w:pPr>
              <w:pStyle w:val="TableParagraph"/>
              <w:spacing w:before="138"/>
              <w:ind w:right="-15"/>
              <w:jc w:val="right"/>
              <w:rPr>
                <w:sz w:val="21"/>
              </w:rPr>
            </w:pPr>
            <w:r>
              <w:rPr>
                <w:sz w:val="21"/>
              </w:rPr>
              <w:t>100.00 </w:t>
            </w:r>
          </w:p>
        </w:tc>
        <w:tc>
          <w:tcPr>
            <w:tcW w:w="1477" w:type="dxa"/>
          </w:tcPr>
          <w:p>
            <w:pPr>
              <w:pStyle w:val="TableParagraph"/>
              <w:spacing w:before="138"/>
              <w:ind w:right="-15"/>
              <w:jc w:val="right"/>
              <w:rPr>
                <w:sz w:val="21"/>
              </w:rPr>
            </w:pPr>
            <w:r>
              <w:rPr>
                <w:sz w:val="21"/>
              </w:rPr>
              <w:t>108.39 </w:t>
            </w:r>
          </w:p>
        </w:tc>
        <w:tc>
          <w:tcPr>
            <w:tcW w:w="1275" w:type="dxa"/>
          </w:tcPr>
          <w:p>
            <w:pPr>
              <w:pStyle w:val="TableParagraph"/>
              <w:spacing w:before="138"/>
              <w:ind w:right="-15"/>
              <w:jc w:val="right"/>
              <w:rPr>
                <w:sz w:val="21"/>
              </w:rPr>
            </w:pPr>
            <w:r>
              <w:rPr>
                <w:sz w:val="21"/>
              </w:rPr>
              <w:t>108.39 </w:t>
            </w:r>
          </w:p>
        </w:tc>
        <w:tc>
          <w:tcPr>
            <w:tcW w:w="1276"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sz w:val="21"/>
              </w:rPr>
              <w:t>-23.03 </w:t>
            </w:r>
          </w:p>
        </w:tc>
      </w:tr>
      <w:tr>
        <w:trPr>
          <w:trHeight w:val="544" w:hRule="atLeast"/>
        </w:trPr>
        <w:tc>
          <w:tcPr>
            <w:tcW w:w="2372" w:type="dxa"/>
          </w:tcPr>
          <w:p>
            <w:pPr>
              <w:pStyle w:val="TableParagraph"/>
              <w:ind w:left="107"/>
              <w:rPr>
                <w:sz w:val="21"/>
              </w:rPr>
            </w:pPr>
            <w:r>
              <w:rPr>
                <w:sz w:val="21"/>
              </w:rPr>
              <w:t>嘉兴荣晟实业投资有限</w:t>
            </w:r>
          </w:p>
          <w:p>
            <w:pPr>
              <w:pStyle w:val="TableParagraph"/>
              <w:spacing w:line="252" w:lineRule="exact" w:before="2"/>
              <w:ind w:left="107"/>
              <w:rPr>
                <w:sz w:val="21"/>
              </w:rPr>
            </w:pPr>
            <w:r>
              <w:rPr>
                <w:sz w:val="21"/>
              </w:rPr>
              <w:t>公司 </w:t>
            </w:r>
          </w:p>
        </w:tc>
        <w:tc>
          <w:tcPr>
            <w:tcW w:w="1741" w:type="dxa"/>
          </w:tcPr>
          <w:p>
            <w:pPr>
              <w:pStyle w:val="TableParagraph"/>
              <w:spacing w:before="135"/>
              <w:ind w:left="115" w:right="4"/>
              <w:jc w:val="center"/>
              <w:rPr>
                <w:sz w:val="21"/>
              </w:rPr>
            </w:pPr>
            <w:r>
              <w:rPr>
                <w:spacing w:val="-1"/>
                <w:sz w:val="21"/>
              </w:rPr>
              <w:t>实业投资</w:t>
            </w:r>
            <w:r>
              <w:rPr>
                <w:sz w:val="21"/>
              </w:rPr>
              <w:t> </w:t>
            </w:r>
          </w:p>
        </w:tc>
        <w:tc>
          <w:tcPr>
            <w:tcW w:w="1222" w:type="dxa"/>
          </w:tcPr>
          <w:p>
            <w:pPr>
              <w:pStyle w:val="TableParagraph"/>
              <w:spacing w:before="135"/>
              <w:ind w:right="-15"/>
              <w:jc w:val="right"/>
              <w:rPr>
                <w:sz w:val="21"/>
              </w:rPr>
            </w:pPr>
            <w:r>
              <w:rPr>
                <w:sz w:val="21"/>
              </w:rPr>
              <w:t>1,800.00 </w:t>
            </w:r>
          </w:p>
        </w:tc>
        <w:tc>
          <w:tcPr>
            <w:tcW w:w="1477" w:type="dxa"/>
          </w:tcPr>
          <w:p>
            <w:pPr>
              <w:pStyle w:val="TableParagraph"/>
              <w:spacing w:before="135"/>
              <w:ind w:right="-15"/>
              <w:jc w:val="right"/>
              <w:rPr>
                <w:sz w:val="21"/>
              </w:rPr>
            </w:pPr>
            <w:r>
              <w:rPr>
                <w:sz w:val="21"/>
              </w:rPr>
              <w:t>18,402.02 </w:t>
            </w:r>
          </w:p>
        </w:tc>
        <w:tc>
          <w:tcPr>
            <w:tcW w:w="1275" w:type="dxa"/>
          </w:tcPr>
          <w:p>
            <w:pPr>
              <w:pStyle w:val="TableParagraph"/>
              <w:spacing w:before="135"/>
              <w:ind w:right="-15"/>
              <w:jc w:val="right"/>
              <w:rPr>
                <w:sz w:val="21"/>
              </w:rPr>
            </w:pPr>
            <w:r>
              <w:rPr>
                <w:sz w:val="21"/>
              </w:rPr>
              <w:t>18,402.00 </w:t>
            </w:r>
          </w:p>
        </w:tc>
        <w:tc>
          <w:tcPr>
            <w:tcW w:w="1276" w:type="dxa"/>
          </w:tcPr>
          <w:p>
            <w:pPr>
              <w:pStyle w:val="TableParagraph"/>
              <w:spacing w:before="135"/>
              <w:ind w:right="-15"/>
              <w:jc w:val="right"/>
              <w:rPr>
                <w:sz w:val="21"/>
              </w:rPr>
            </w:pPr>
            <w:r>
              <w:rPr>
                <w:w w:val="100"/>
                <w:sz w:val="21"/>
              </w:rPr>
              <w:t> </w:t>
            </w:r>
          </w:p>
        </w:tc>
        <w:tc>
          <w:tcPr>
            <w:tcW w:w="1275" w:type="dxa"/>
          </w:tcPr>
          <w:p>
            <w:pPr>
              <w:pStyle w:val="TableParagraph"/>
              <w:spacing w:before="135"/>
              <w:ind w:right="-15"/>
              <w:jc w:val="right"/>
              <w:rPr>
                <w:sz w:val="21"/>
              </w:rPr>
            </w:pPr>
            <w:r>
              <w:rPr>
                <w:sz w:val="21"/>
              </w:rPr>
              <w:t>-580.26 </w:t>
            </w:r>
          </w:p>
        </w:tc>
      </w:tr>
      <w:tr>
        <w:trPr>
          <w:trHeight w:val="544" w:hRule="atLeast"/>
        </w:trPr>
        <w:tc>
          <w:tcPr>
            <w:tcW w:w="2372" w:type="dxa"/>
          </w:tcPr>
          <w:p>
            <w:pPr>
              <w:pStyle w:val="TableParagraph"/>
              <w:ind w:left="107"/>
              <w:rPr>
                <w:sz w:val="21"/>
              </w:rPr>
            </w:pPr>
            <w:r>
              <w:rPr>
                <w:sz w:val="21"/>
              </w:rPr>
              <w:t>荣晟纸业(上海)有限公</w:t>
            </w:r>
          </w:p>
          <w:p>
            <w:pPr>
              <w:pStyle w:val="TableParagraph"/>
              <w:spacing w:line="252" w:lineRule="exact" w:before="2"/>
              <w:ind w:left="107"/>
              <w:rPr>
                <w:sz w:val="21"/>
              </w:rPr>
            </w:pPr>
            <w:r>
              <w:rPr>
                <w:sz w:val="21"/>
              </w:rPr>
              <w:t>司 </w:t>
            </w:r>
          </w:p>
        </w:tc>
        <w:tc>
          <w:tcPr>
            <w:tcW w:w="1741" w:type="dxa"/>
          </w:tcPr>
          <w:p>
            <w:pPr>
              <w:pStyle w:val="TableParagraph"/>
              <w:ind w:left="63" w:right="53"/>
              <w:jc w:val="center"/>
              <w:rPr>
                <w:sz w:val="21"/>
              </w:rPr>
            </w:pPr>
            <w:r>
              <w:rPr>
                <w:sz w:val="21"/>
              </w:rPr>
              <w:t>贸易及技术开发</w:t>
            </w:r>
          </w:p>
          <w:p>
            <w:pPr>
              <w:pStyle w:val="TableParagraph"/>
              <w:spacing w:line="252" w:lineRule="exact" w:before="2"/>
              <w:ind w:left="115" w:right="4"/>
              <w:jc w:val="center"/>
              <w:rPr>
                <w:sz w:val="21"/>
              </w:rPr>
            </w:pPr>
            <w:r>
              <w:rPr>
                <w:sz w:val="21"/>
              </w:rPr>
              <w:t>类 </w:t>
            </w:r>
          </w:p>
        </w:tc>
        <w:tc>
          <w:tcPr>
            <w:tcW w:w="1222" w:type="dxa"/>
          </w:tcPr>
          <w:p>
            <w:pPr>
              <w:pStyle w:val="TableParagraph"/>
              <w:spacing w:before="138"/>
              <w:ind w:right="-15"/>
              <w:jc w:val="right"/>
              <w:rPr>
                <w:sz w:val="21"/>
              </w:rPr>
            </w:pPr>
            <w:r>
              <w:rPr>
                <w:sz w:val="21"/>
              </w:rPr>
              <w:t>20,000.00 </w:t>
            </w:r>
          </w:p>
        </w:tc>
        <w:tc>
          <w:tcPr>
            <w:tcW w:w="1477" w:type="dxa"/>
          </w:tcPr>
          <w:p>
            <w:pPr>
              <w:pStyle w:val="TableParagraph"/>
              <w:spacing w:before="138"/>
              <w:ind w:right="-15"/>
              <w:jc w:val="right"/>
              <w:rPr>
                <w:sz w:val="21"/>
              </w:rPr>
            </w:pPr>
            <w:r>
              <w:rPr>
                <w:sz w:val="21"/>
              </w:rPr>
              <w:t>11,843.73 </w:t>
            </w:r>
          </w:p>
        </w:tc>
        <w:tc>
          <w:tcPr>
            <w:tcW w:w="1275" w:type="dxa"/>
          </w:tcPr>
          <w:p>
            <w:pPr>
              <w:pStyle w:val="TableParagraph"/>
              <w:spacing w:before="138"/>
              <w:ind w:right="-15"/>
              <w:jc w:val="right"/>
              <w:rPr>
                <w:sz w:val="21"/>
              </w:rPr>
            </w:pPr>
            <w:r>
              <w:rPr>
                <w:sz w:val="21"/>
              </w:rPr>
              <w:t>11,833.78 </w:t>
            </w:r>
          </w:p>
        </w:tc>
        <w:tc>
          <w:tcPr>
            <w:tcW w:w="1276"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sz w:val="21"/>
              </w:rPr>
              <w:t>-271.21 </w:t>
            </w:r>
          </w:p>
        </w:tc>
      </w:tr>
      <w:tr>
        <w:trPr>
          <w:trHeight w:val="544" w:hRule="atLeast"/>
        </w:trPr>
        <w:tc>
          <w:tcPr>
            <w:tcW w:w="2372" w:type="dxa"/>
          </w:tcPr>
          <w:p>
            <w:pPr>
              <w:pStyle w:val="TableParagraph"/>
              <w:ind w:left="107"/>
              <w:rPr>
                <w:sz w:val="21"/>
              </w:rPr>
            </w:pPr>
            <w:r>
              <w:rPr>
                <w:sz w:val="21"/>
              </w:rPr>
              <w:t>樱悦汇茶文化(平湖)有</w:t>
            </w:r>
          </w:p>
          <w:p>
            <w:pPr>
              <w:pStyle w:val="TableParagraph"/>
              <w:spacing w:line="252" w:lineRule="exact" w:before="2"/>
              <w:ind w:left="107"/>
              <w:rPr>
                <w:sz w:val="21"/>
              </w:rPr>
            </w:pPr>
            <w:r>
              <w:rPr>
                <w:sz w:val="21"/>
              </w:rPr>
              <w:t>限公司 </w:t>
            </w:r>
          </w:p>
        </w:tc>
        <w:tc>
          <w:tcPr>
            <w:tcW w:w="1741" w:type="dxa"/>
          </w:tcPr>
          <w:p>
            <w:pPr>
              <w:pStyle w:val="TableParagraph"/>
              <w:spacing w:before="138"/>
              <w:ind w:left="115" w:right="1"/>
              <w:jc w:val="center"/>
              <w:rPr>
                <w:sz w:val="21"/>
              </w:rPr>
            </w:pPr>
            <w:r>
              <w:rPr>
                <w:sz w:val="21"/>
              </w:rPr>
              <w:t>零售业 </w:t>
            </w:r>
          </w:p>
        </w:tc>
        <w:tc>
          <w:tcPr>
            <w:tcW w:w="1222" w:type="dxa"/>
          </w:tcPr>
          <w:p>
            <w:pPr>
              <w:pStyle w:val="TableParagraph"/>
              <w:spacing w:before="138"/>
              <w:ind w:right="-15"/>
              <w:jc w:val="right"/>
              <w:rPr>
                <w:sz w:val="21"/>
              </w:rPr>
            </w:pPr>
            <w:r>
              <w:rPr>
                <w:sz w:val="21"/>
              </w:rPr>
              <w:t>80.00 </w:t>
            </w:r>
          </w:p>
        </w:tc>
        <w:tc>
          <w:tcPr>
            <w:tcW w:w="1477" w:type="dxa"/>
          </w:tcPr>
          <w:p>
            <w:pPr>
              <w:pStyle w:val="TableParagraph"/>
              <w:spacing w:before="138"/>
              <w:ind w:right="-15"/>
              <w:jc w:val="right"/>
              <w:rPr>
                <w:sz w:val="21"/>
              </w:rPr>
            </w:pPr>
            <w:r>
              <w:rPr>
                <w:sz w:val="21"/>
              </w:rPr>
              <w:t>5.74 </w:t>
            </w:r>
          </w:p>
        </w:tc>
        <w:tc>
          <w:tcPr>
            <w:tcW w:w="1275" w:type="dxa"/>
          </w:tcPr>
          <w:p>
            <w:pPr>
              <w:pStyle w:val="TableParagraph"/>
              <w:spacing w:before="138"/>
              <w:ind w:right="-15"/>
              <w:jc w:val="right"/>
              <w:rPr>
                <w:sz w:val="21"/>
              </w:rPr>
            </w:pPr>
            <w:r>
              <w:rPr>
                <w:sz w:val="21"/>
              </w:rPr>
              <w:t>5.74 </w:t>
            </w:r>
          </w:p>
        </w:tc>
        <w:tc>
          <w:tcPr>
            <w:tcW w:w="1276"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sz w:val="21"/>
              </w:rPr>
              <w:t>-1.37 </w:t>
            </w:r>
          </w:p>
        </w:tc>
      </w:tr>
      <w:tr>
        <w:trPr>
          <w:trHeight w:val="273" w:hRule="atLeast"/>
        </w:trPr>
        <w:tc>
          <w:tcPr>
            <w:tcW w:w="2372" w:type="dxa"/>
          </w:tcPr>
          <w:p>
            <w:pPr>
              <w:pStyle w:val="TableParagraph"/>
              <w:spacing w:line="252" w:lineRule="exact"/>
              <w:ind w:left="145" w:right="86"/>
              <w:jc w:val="center"/>
              <w:rPr>
                <w:sz w:val="21"/>
              </w:rPr>
            </w:pPr>
            <w:r>
              <w:rPr>
                <w:spacing w:val="-1"/>
                <w:sz w:val="21"/>
              </w:rPr>
              <w:t>上海依晟实业有限公司</w:t>
            </w:r>
            <w:r>
              <w:rPr>
                <w:sz w:val="21"/>
              </w:rPr>
              <w:t> </w:t>
            </w:r>
          </w:p>
        </w:tc>
        <w:tc>
          <w:tcPr>
            <w:tcW w:w="1741" w:type="dxa"/>
          </w:tcPr>
          <w:p>
            <w:pPr>
              <w:pStyle w:val="TableParagraph"/>
              <w:spacing w:line="252" w:lineRule="exact"/>
              <w:ind w:left="115" w:right="1"/>
              <w:jc w:val="center"/>
              <w:rPr>
                <w:sz w:val="21"/>
              </w:rPr>
            </w:pPr>
            <w:r>
              <w:rPr>
                <w:sz w:val="21"/>
              </w:rPr>
              <w:t>贸易类 </w:t>
            </w:r>
          </w:p>
        </w:tc>
        <w:tc>
          <w:tcPr>
            <w:tcW w:w="1222" w:type="dxa"/>
          </w:tcPr>
          <w:p>
            <w:pPr>
              <w:pStyle w:val="TableParagraph"/>
              <w:spacing w:line="252" w:lineRule="exact"/>
              <w:ind w:right="-15"/>
              <w:jc w:val="right"/>
              <w:rPr>
                <w:sz w:val="21"/>
              </w:rPr>
            </w:pPr>
            <w:r>
              <w:rPr>
                <w:sz w:val="21"/>
              </w:rPr>
              <w:t>50.00 </w:t>
            </w:r>
          </w:p>
        </w:tc>
        <w:tc>
          <w:tcPr>
            <w:tcW w:w="1477" w:type="dxa"/>
          </w:tcPr>
          <w:p>
            <w:pPr>
              <w:pStyle w:val="TableParagraph"/>
              <w:spacing w:line="252" w:lineRule="exact"/>
              <w:ind w:right="-15"/>
              <w:jc w:val="right"/>
              <w:rPr>
                <w:sz w:val="21"/>
              </w:rPr>
            </w:pPr>
            <w:r>
              <w:rPr>
                <w:sz w:val="21"/>
              </w:rPr>
              <w:t>8,081.16 </w:t>
            </w:r>
          </w:p>
        </w:tc>
        <w:tc>
          <w:tcPr>
            <w:tcW w:w="1275" w:type="dxa"/>
          </w:tcPr>
          <w:p>
            <w:pPr>
              <w:pStyle w:val="TableParagraph"/>
              <w:spacing w:line="252" w:lineRule="exact"/>
              <w:ind w:right="-15"/>
              <w:jc w:val="right"/>
              <w:rPr>
                <w:sz w:val="21"/>
              </w:rPr>
            </w:pPr>
            <w:r>
              <w:rPr>
                <w:sz w:val="21"/>
              </w:rPr>
              <w:t>8,078.26 </w:t>
            </w:r>
          </w:p>
        </w:tc>
        <w:tc>
          <w:tcPr>
            <w:tcW w:w="1276" w:type="dxa"/>
          </w:tcPr>
          <w:p>
            <w:pPr>
              <w:pStyle w:val="TableParagraph"/>
              <w:spacing w:line="252" w:lineRule="exact"/>
              <w:ind w:right="-15"/>
              <w:jc w:val="right"/>
              <w:rPr>
                <w:sz w:val="21"/>
              </w:rPr>
            </w:pPr>
            <w:r>
              <w:rPr>
                <w:sz w:val="21"/>
              </w:rPr>
              <w:t>51.43 </w:t>
            </w:r>
          </w:p>
        </w:tc>
        <w:tc>
          <w:tcPr>
            <w:tcW w:w="1275" w:type="dxa"/>
          </w:tcPr>
          <w:p>
            <w:pPr>
              <w:pStyle w:val="TableParagraph"/>
              <w:spacing w:line="252" w:lineRule="exact"/>
              <w:ind w:right="-15"/>
              <w:jc w:val="right"/>
              <w:rPr>
                <w:sz w:val="21"/>
              </w:rPr>
            </w:pPr>
            <w:r>
              <w:rPr>
                <w:sz w:val="21"/>
              </w:rPr>
              <w:t>-276.01 </w:t>
            </w:r>
          </w:p>
        </w:tc>
      </w:tr>
      <w:tr>
        <w:trPr>
          <w:trHeight w:val="544" w:hRule="atLeast"/>
        </w:trPr>
        <w:tc>
          <w:tcPr>
            <w:tcW w:w="2372" w:type="dxa"/>
          </w:tcPr>
          <w:p>
            <w:pPr>
              <w:pStyle w:val="TableParagraph"/>
              <w:ind w:left="107"/>
              <w:rPr>
                <w:sz w:val="21"/>
              </w:rPr>
            </w:pPr>
            <w:r>
              <w:rPr>
                <w:sz w:val="21"/>
              </w:rPr>
              <w:t>嘉兴依晟环保科技有限</w:t>
            </w:r>
          </w:p>
          <w:p>
            <w:pPr>
              <w:pStyle w:val="TableParagraph"/>
              <w:spacing w:line="252" w:lineRule="exact" w:before="2"/>
              <w:ind w:left="107"/>
              <w:rPr>
                <w:sz w:val="21"/>
              </w:rPr>
            </w:pPr>
            <w:r>
              <w:rPr>
                <w:sz w:val="21"/>
              </w:rPr>
              <w:t>公司 </w:t>
            </w:r>
          </w:p>
        </w:tc>
        <w:tc>
          <w:tcPr>
            <w:tcW w:w="1741" w:type="dxa"/>
          </w:tcPr>
          <w:p>
            <w:pPr>
              <w:pStyle w:val="TableParagraph"/>
              <w:ind w:left="133"/>
              <w:rPr>
                <w:sz w:val="21"/>
              </w:rPr>
            </w:pPr>
            <w:r>
              <w:rPr>
                <w:sz w:val="21"/>
              </w:rPr>
              <w:t>生态保护和环境</w:t>
            </w:r>
          </w:p>
          <w:p>
            <w:pPr>
              <w:pStyle w:val="TableParagraph"/>
              <w:spacing w:line="252" w:lineRule="exact" w:before="2"/>
              <w:ind w:left="553"/>
              <w:rPr>
                <w:sz w:val="21"/>
              </w:rPr>
            </w:pPr>
            <w:r>
              <w:rPr>
                <w:sz w:val="21"/>
              </w:rPr>
              <w:t>治理业 </w:t>
            </w:r>
          </w:p>
        </w:tc>
        <w:tc>
          <w:tcPr>
            <w:tcW w:w="1222" w:type="dxa"/>
          </w:tcPr>
          <w:p>
            <w:pPr>
              <w:pStyle w:val="TableParagraph"/>
              <w:spacing w:before="135"/>
              <w:ind w:right="-15"/>
              <w:jc w:val="right"/>
              <w:rPr>
                <w:sz w:val="21"/>
              </w:rPr>
            </w:pPr>
            <w:r>
              <w:rPr>
                <w:sz w:val="21"/>
              </w:rPr>
              <w:t>100.00 </w:t>
            </w:r>
          </w:p>
        </w:tc>
        <w:tc>
          <w:tcPr>
            <w:tcW w:w="1477" w:type="dxa"/>
          </w:tcPr>
          <w:p>
            <w:pPr>
              <w:pStyle w:val="TableParagraph"/>
              <w:spacing w:before="135"/>
              <w:ind w:right="-15"/>
              <w:jc w:val="right"/>
              <w:rPr>
                <w:sz w:val="21"/>
              </w:rPr>
            </w:pPr>
            <w:r>
              <w:rPr>
                <w:sz w:val="21"/>
              </w:rPr>
              <w:t>0.12 </w:t>
            </w:r>
          </w:p>
        </w:tc>
        <w:tc>
          <w:tcPr>
            <w:tcW w:w="1275" w:type="dxa"/>
          </w:tcPr>
          <w:p>
            <w:pPr>
              <w:pStyle w:val="TableParagraph"/>
              <w:spacing w:before="135"/>
              <w:ind w:right="-15"/>
              <w:jc w:val="right"/>
              <w:rPr>
                <w:sz w:val="21"/>
              </w:rPr>
            </w:pPr>
            <w:r>
              <w:rPr>
                <w:sz w:val="21"/>
              </w:rPr>
              <w:t>0.12 </w:t>
            </w:r>
          </w:p>
        </w:tc>
        <w:tc>
          <w:tcPr>
            <w:tcW w:w="1276" w:type="dxa"/>
          </w:tcPr>
          <w:p>
            <w:pPr>
              <w:pStyle w:val="TableParagraph"/>
              <w:spacing w:before="135"/>
              <w:ind w:right="-15"/>
              <w:jc w:val="right"/>
              <w:rPr>
                <w:sz w:val="21"/>
              </w:rPr>
            </w:pPr>
            <w:r>
              <w:rPr>
                <w:w w:val="100"/>
                <w:sz w:val="21"/>
              </w:rPr>
              <w:t> </w:t>
            </w:r>
          </w:p>
        </w:tc>
        <w:tc>
          <w:tcPr>
            <w:tcW w:w="1275" w:type="dxa"/>
          </w:tcPr>
          <w:p>
            <w:pPr>
              <w:pStyle w:val="TableParagraph"/>
              <w:spacing w:before="135"/>
              <w:ind w:right="-15"/>
              <w:jc w:val="right"/>
              <w:rPr>
                <w:sz w:val="21"/>
              </w:rPr>
            </w:pPr>
            <w:r>
              <w:rPr>
                <w:sz w:val="21"/>
              </w:rPr>
              <w:t>-0.11 </w:t>
            </w:r>
          </w:p>
        </w:tc>
      </w:tr>
      <w:tr>
        <w:trPr>
          <w:trHeight w:val="544" w:hRule="atLeast"/>
        </w:trPr>
        <w:tc>
          <w:tcPr>
            <w:tcW w:w="2372" w:type="dxa"/>
          </w:tcPr>
          <w:p>
            <w:pPr>
              <w:pStyle w:val="TableParagraph"/>
              <w:ind w:left="107"/>
              <w:rPr>
                <w:sz w:val="21"/>
              </w:rPr>
            </w:pPr>
            <w:r>
              <w:rPr>
                <w:sz w:val="21"/>
              </w:rPr>
              <w:t>安徽荣晟包装新材料科</w:t>
            </w:r>
          </w:p>
          <w:p>
            <w:pPr>
              <w:pStyle w:val="TableParagraph"/>
              <w:spacing w:line="252" w:lineRule="exact" w:before="2"/>
              <w:ind w:left="107"/>
              <w:rPr>
                <w:sz w:val="21"/>
              </w:rPr>
            </w:pPr>
            <w:r>
              <w:rPr>
                <w:sz w:val="21"/>
              </w:rPr>
              <w:t>技有限公司 </w:t>
            </w:r>
          </w:p>
        </w:tc>
        <w:tc>
          <w:tcPr>
            <w:tcW w:w="1741" w:type="dxa"/>
          </w:tcPr>
          <w:p>
            <w:pPr>
              <w:pStyle w:val="TableParagraph"/>
              <w:spacing w:before="137"/>
              <w:ind w:left="115" w:right="1"/>
              <w:jc w:val="center"/>
              <w:rPr>
                <w:sz w:val="21"/>
              </w:rPr>
            </w:pPr>
            <w:r>
              <w:rPr>
                <w:sz w:val="21"/>
              </w:rPr>
              <w:t>制造业 </w:t>
            </w:r>
          </w:p>
        </w:tc>
        <w:tc>
          <w:tcPr>
            <w:tcW w:w="1222" w:type="dxa"/>
          </w:tcPr>
          <w:p>
            <w:pPr>
              <w:pStyle w:val="TableParagraph"/>
              <w:spacing w:before="137"/>
              <w:ind w:right="-15"/>
              <w:jc w:val="right"/>
              <w:rPr>
                <w:sz w:val="21"/>
              </w:rPr>
            </w:pPr>
            <w:r>
              <w:rPr>
                <w:sz w:val="21"/>
              </w:rPr>
              <w:t>10,000.00 </w:t>
            </w:r>
          </w:p>
        </w:tc>
        <w:tc>
          <w:tcPr>
            <w:tcW w:w="1477" w:type="dxa"/>
          </w:tcPr>
          <w:p>
            <w:pPr>
              <w:pStyle w:val="TableParagraph"/>
              <w:spacing w:before="137"/>
              <w:ind w:right="-15"/>
              <w:jc w:val="right"/>
              <w:rPr>
                <w:sz w:val="21"/>
              </w:rPr>
            </w:pPr>
            <w:r>
              <w:rPr>
                <w:sz w:val="21"/>
              </w:rPr>
              <w:t>26,748.66 </w:t>
            </w:r>
          </w:p>
        </w:tc>
        <w:tc>
          <w:tcPr>
            <w:tcW w:w="1275" w:type="dxa"/>
          </w:tcPr>
          <w:p>
            <w:pPr>
              <w:pStyle w:val="TableParagraph"/>
              <w:spacing w:before="137"/>
              <w:ind w:right="-15"/>
              <w:jc w:val="right"/>
              <w:rPr>
                <w:sz w:val="21"/>
              </w:rPr>
            </w:pPr>
            <w:r>
              <w:rPr>
                <w:sz w:val="21"/>
              </w:rPr>
              <w:t>8,583.90 </w:t>
            </w:r>
          </w:p>
        </w:tc>
        <w:tc>
          <w:tcPr>
            <w:tcW w:w="1276" w:type="dxa"/>
          </w:tcPr>
          <w:p>
            <w:pPr>
              <w:pStyle w:val="TableParagraph"/>
              <w:spacing w:before="137"/>
              <w:ind w:right="-15"/>
              <w:jc w:val="right"/>
              <w:rPr>
                <w:sz w:val="21"/>
              </w:rPr>
            </w:pPr>
            <w:r>
              <w:rPr>
                <w:sz w:val="21"/>
              </w:rPr>
              <w:t>4,632.68 </w:t>
            </w:r>
          </w:p>
        </w:tc>
        <w:tc>
          <w:tcPr>
            <w:tcW w:w="1275" w:type="dxa"/>
          </w:tcPr>
          <w:p>
            <w:pPr>
              <w:pStyle w:val="TableParagraph"/>
              <w:spacing w:before="137"/>
              <w:ind w:right="-15"/>
              <w:jc w:val="right"/>
              <w:rPr>
                <w:sz w:val="21"/>
              </w:rPr>
            </w:pPr>
            <w:r>
              <w:rPr>
                <w:sz w:val="21"/>
              </w:rPr>
              <w:t>-1,307.50 </w:t>
            </w:r>
          </w:p>
        </w:tc>
      </w:tr>
      <w:tr>
        <w:trPr>
          <w:trHeight w:val="544" w:hRule="atLeast"/>
        </w:trPr>
        <w:tc>
          <w:tcPr>
            <w:tcW w:w="2372" w:type="dxa"/>
          </w:tcPr>
          <w:p>
            <w:pPr>
              <w:pStyle w:val="TableParagraph"/>
              <w:ind w:left="107"/>
              <w:rPr>
                <w:sz w:val="21"/>
              </w:rPr>
            </w:pPr>
            <w:r>
              <w:rPr>
                <w:sz w:val="21"/>
              </w:rPr>
              <w:t>浙江荣晟新材料有限公</w:t>
            </w:r>
          </w:p>
          <w:p>
            <w:pPr>
              <w:pStyle w:val="TableParagraph"/>
              <w:spacing w:line="252" w:lineRule="exact" w:before="2"/>
              <w:ind w:left="107"/>
              <w:rPr>
                <w:sz w:val="21"/>
              </w:rPr>
            </w:pPr>
            <w:r>
              <w:rPr>
                <w:sz w:val="21"/>
              </w:rPr>
              <w:t>司 </w:t>
            </w:r>
          </w:p>
        </w:tc>
        <w:tc>
          <w:tcPr>
            <w:tcW w:w="1741" w:type="dxa"/>
          </w:tcPr>
          <w:p>
            <w:pPr>
              <w:pStyle w:val="TableParagraph"/>
              <w:spacing w:before="138"/>
              <w:ind w:left="115" w:right="1"/>
              <w:jc w:val="center"/>
              <w:rPr>
                <w:sz w:val="21"/>
              </w:rPr>
            </w:pPr>
            <w:r>
              <w:rPr>
                <w:sz w:val="21"/>
              </w:rPr>
              <w:t>制造业 </w:t>
            </w:r>
          </w:p>
        </w:tc>
        <w:tc>
          <w:tcPr>
            <w:tcW w:w="1222" w:type="dxa"/>
          </w:tcPr>
          <w:p>
            <w:pPr>
              <w:pStyle w:val="TableParagraph"/>
              <w:spacing w:before="138"/>
              <w:ind w:right="-15"/>
              <w:jc w:val="right"/>
              <w:rPr>
                <w:sz w:val="21"/>
              </w:rPr>
            </w:pPr>
            <w:r>
              <w:rPr>
                <w:sz w:val="21"/>
              </w:rPr>
              <w:t>10,000.00 </w:t>
            </w:r>
          </w:p>
        </w:tc>
        <w:tc>
          <w:tcPr>
            <w:tcW w:w="1477" w:type="dxa"/>
          </w:tcPr>
          <w:p>
            <w:pPr>
              <w:pStyle w:val="TableParagraph"/>
              <w:spacing w:before="138"/>
              <w:ind w:right="-15"/>
              <w:jc w:val="right"/>
              <w:rPr>
                <w:sz w:val="21"/>
              </w:rPr>
            </w:pPr>
            <w:r>
              <w:rPr>
                <w:sz w:val="21"/>
              </w:rPr>
              <w:t>2.48 </w:t>
            </w:r>
          </w:p>
        </w:tc>
        <w:tc>
          <w:tcPr>
            <w:tcW w:w="1275" w:type="dxa"/>
          </w:tcPr>
          <w:p>
            <w:pPr>
              <w:pStyle w:val="TableParagraph"/>
              <w:spacing w:before="138"/>
              <w:ind w:right="-15"/>
              <w:jc w:val="right"/>
              <w:rPr>
                <w:sz w:val="21"/>
              </w:rPr>
            </w:pPr>
            <w:r>
              <w:rPr>
                <w:sz w:val="21"/>
              </w:rPr>
              <w:t>2.48 </w:t>
            </w:r>
          </w:p>
        </w:tc>
        <w:tc>
          <w:tcPr>
            <w:tcW w:w="1276"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sz w:val="21"/>
              </w:rPr>
              <w:t>-0.02 </w:t>
            </w:r>
          </w:p>
        </w:tc>
      </w:tr>
      <w:tr>
        <w:trPr>
          <w:trHeight w:val="544" w:hRule="atLeast"/>
        </w:trPr>
        <w:tc>
          <w:tcPr>
            <w:tcW w:w="2372" w:type="dxa"/>
          </w:tcPr>
          <w:p>
            <w:pPr>
              <w:pStyle w:val="TableParagraph"/>
              <w:ind w:left="107"/>
              <w:rPr>
                <w:sz w:val="21"/>
              </w:rPr>
            </w:pPr>
            <w:r>
              <w:rPr>
                <w:sz w:val="21"/>
              </w:rPr>
              <w:t>安徽荣晟环保纸业有限</w:t>
            </w:r>
          </w:p>
          <w:p>
            <w:pPr>
              <w:pStyle w:val="TableParagraph"/>
              <w:spacing w:line="250" w:lineRule="exact" w:before="4"/>
              <w:ind w:left="107"/>
              <w:rPr>
                <w:sz w:val="21"/>
              </w:rPr>
            </w:pPr>
            <w:r>
              <w:rPr>
                <w:sz w:val="21"/>
              </w:rPr>
              <w:t>公司 </w:t>
            </w:r>
          </w:p>
        </w:tc>
        <w:tc>
          <w:tcPr>
            <w:tcW w:w="1741" w:type="dxa"/>
          </w:tcPr>
          <w:p>
            <w:pPr>
              <w:pStyle w:val="TableParagraph"/>
              <w:spacing w:before="138"/>
              <w:ind w:left="115" w:right="1"/>
              <w:jc w:val="center"/>
              <w:rPr>
                <w:sz w:val="21"/>
              </w:rPr>
            </w:pPr>
            <w:r>
              <w:rPr>
                <w:sz w:val="21"/>
              </w:rPr>
              <w:t>制造业 </w:t>
            </w:r>
          </w:p>
        </w:tc>
        <w:tc>
          <w:tcPr>
            <w:tcW w:w="1222" w:type="dxa"/>
          </w:tcPr>
          <w:p>
            <w:pPr>
              <w:pStyle w:val="TableParagraph"/>
              <w:spacing w:before="138"/>
              <w:ind w:right="-15"/>
              <w:jc w:val="right"/>
              <w:rPr>
                <w:sz w:val="21"/>
              </w:rPr>
            </w:pPr>
            <w:r>
              <w:rPr>
                <w:sz w:val="21"/>
              </w:rPr>
              <w:t>8,000.00 </w:t>
            </w:r>
          </w:p>
        </w:tc>
        <w:tc>
          <w:tcPr>
            <w:tcW w:w="1477"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w w:val="100"/>
                <w:sz w:val="21"/>
              </w:rPr>
              <w:t> </w:t>
            </w:r>
          </w:p>
        </w:tc>
        <w:tc>
          <w:tcPr>
            <w:tcW w:w="1276"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w w:val="100"/>
                <w:sz w:val="21"/>
              </w:rPr>
              <w:t> </w:t>
            </w:r>
          </w:p>
        </w:tc>
      </w:tr>
      <w:tr>
        <w:trPr>
          <w:trHeight w:val="544" w:hRule="atLeast"/>
        </w:trPr>
        <w:tc>
          <w:tcPr>
            <w:tcW w:w="2372" w:type="dxa"/>
          </w:tcPr>
          <w:p>
            <w:pPr>
              <w:pStyle w:val="TableParagraph"/>
              <w:ind w:left="107"/>
              <w:rPr>
                <w:sz w:val="21"/>
              </w:rPr>
            </w:pPr>
            <w:r>
              <w:rPr>
                <w:sz w:val="21"/>
              </w:rPr>
              <w:t>江苏荣晟环保纸业科技</w:t>
            </w:r>
          </w:p>
          <w:p>
            <w:pPr>
              <w:pStyle w:val="TableParagraph"/>
              <w:spacing w:line="250" w:lineRule="exact" w:before="4"/>
              <w:ind w:left="107"/>
              <w:rPr>
                <w:sz w:val="21"/>
              </w:rPr>
            </w:pPr>
            <w:r>
              <w:rPr>
                <w:spacing w:val="-1"/>
                <w:sz w:val="21"/>
              </w:rPr>
              <w:t>有限公司</w:t>
            </w:r>
            <w:r>
              <w:rPr>
                <w:sz w:val="21"/>
              </w:rPr>
              <w:t> </w:t>
            </w:r>
          </w:p>
        </w:tc>
        <w:tc>
          <w:tcPr>
            <w:tcW w:w="1741" w:type="dxa"/>
          </w:tcPr>
          <w:p>
            <w:pPr>
              <w:pStyle w:val="TableParagraph"/>
              <w:spacing w:before="138"/>
              <w:ind w:left="115" w:right="1"/>
              <w:jc w:val="center"/>
              <w:rPr>
                <w:sz w:val="21"/>
              </w:rPr>
            </w:pPr>
            <w:r>
              <w:rPr>
                <w:sz w:val="21"/>
              </w:rPr>
              <w:t>制造业 </w:t>
            </w:r>
          </w:p>
        </w:tc>
        <w:tc>
          <w:tcPr>
            <w:tcW w:w="1222" w:type="dxa"/>
          </w:tcPr>
          <w:p>
            <w:pPr>
              <w:pStyle w:val="TableParagraph"/>
              <w:spacing w:before="138"/>
              <w:ind w:right="-15"/>
              <w:jc w:val="right"/>
              <w:rPr>
                <w:sz w:val="21"/>
              </w:rPr>
            </w:pPr>
            <w:r>
              <w:rPr>
                <w:sz w:val="21"/>
              </w:rPr>
              <w:t>500.00 </w:t>
            </w:r>
          </w:p>
        </w:tc>
        <w:tc>
          <w:tcPr>
            <w:tcW w:w="1477"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w w:val="100"/>
                <w:sz w:val="21"/>
              </w:rPr>
              <w:t> </w:t>
            </w:r>
          </w:p>
        </w:tc>
        <w:tc>
          <w:tcPr>
            <w:tcW w:w="1276"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w w:val="100"/>
                <w:sz w:val="21"/>
              </w:rPr>
              <w:t> </w:t>
            </w:r>
          </w:p>
        </w:tc>
      </w:tr>
      <w:tr>
        <w:trPr>
          <w:trHeight w:val="544" w:hRule="atLeast"/>
        </w:trPr>
        <w:tc>
          <w:tcPr>
            <w:tcW w:w="2372" w:type="dxa"/>
          </w:tcPr>
          <w:p>
            <w:pPr>
              <w:pStyle w:val="TableParagraph"/>
              <w:ind w:left="107"/>
              <w:rPr>
                <w:sz w:val="21"/>
              </w:rPr>
            </w:pPr>
            <w:r>
              <w:rPr>
                <w:sz w:val="21"/>
              </w:rPr>
              <w:t>浙江平湖农村商业银行</w:t>
            </w:r>
          </w:p>
          <w:p>
            <w:pPr>
              <w:pStyle w:val="TableParagraph"/>
              <w:spacing w:line="250" w:lineRule="exact" w:before="4"/>
              <w:ind w:left="107"/>
              <w:rPr>
                <w:sz w:val="21"/>
              </w:rPr>
            </w:pPr>
            <w:r>
              <w:rPr>
                <w:spacing w:val="-1"/>
                <w:sz w:val="21"/>
              </w:rPr>
              <w:t>股份有限公司</w:t>
            </w:r>
            <w:r>
              <w:rPr>
                <w:sz w:val="21"/>
              </w:rPr>
              <w:t> </w:t>
            </w:r>
          </w:p>
        </w:tc>
        <w:tc>
          <w:tcPr>
            <w:tcW w:w="1741" w:type="dxa"/>
          </w:tcPr>
          <w:p>
            <w:pPr>
              <w:pStyle w:val="TableParagraph"/>
              <w:spacing w:before="138"/>
              <w:ind w:left="115" w:right="4"/>
              <w:jc w:val="center"/>
              <w:rPr>
                <w:sz w:val="21"/>
              </w:rPr>
            </w:pPr>
            <w:r>
              <w:rPr>
                <w:sz w:val="21"/>
              </w:rPr>
              <w:t>商业银行业 </w:t>
            </w:r>
          </w:p>
        </w:tc>
        <w:tc>
          <w:tcPr>
            <w:tcW w:w="1222" w:type="dxa"/>
          </w:tcPr>
          <w:p>
            <w:pPr>
              <w:pStyle w:val="TableParagraph"/>
              <w:spacing w:before="138"/>
              <w:ind w:right="-15"/>
              <w:jc w:val="right"/>
              <w:rPr>
                <w:sz w:val="21"/>
              </w:rPr>
            </w:pPr>
            <w:r>
              <w:rPr>
                <w:sz w:val="21"/>
              </w:rPr>
              <w:t>63,757.88 </w:t>
            </w:r>
          </w:p>
        </w:tc>
        <w:tc>
          <w:tcPr>
            <w:tcW w:w="1477" w:type="dxa"/>
          </w:tcPr>
          <w:p>
            <w:pPr>
              <w:pStyle w:val="TableParagraph"/>
              <w:spacing w:before="138"/>
              <w:ind w:right="-15"/>
              <w:jc w:val="right"/>
              <w:rPr>
                <w:sz w:val="21"/>
              </w:rPr>
            </w:pPr>
            <w:r>
              <w:rPr>
                <w:sz w:val="21"/>
              </w:rPr>
              <w:t>5,766,617.82 </w:t>
            </w:r>
          </w:p>
        </w:tc>
        <w:tc>
          <w:tcPr>
            <w:tcW w:w="1275" w:type="dxa"/>
          </w:tcPr>
          <w:p>
            <w:pPr>
              <w:pStyle w:val="TableParagraph"/>
              <w:spacing w:before="138"/>
              <w:ind w:right="-15"/>
              <w:jc w:val="right"/>
              <w:rPr>
                <w:sz w:val="21"/>
              </w:rPr>
            </w:pPr>
            <w:r>
              <w:rPr>
                <w:sz w:val="21"/>
              </w:rPr>
              <w:t>382,131.00 </w:t>
            </w:r>
          </w:p>
        </w:tc>
        <w:tc>
          <w:tcPr>
            <w:tcW w:w="1276" w:type="dxa"/>
          </w:tcPr>
          <w:p>
            <w:pPr>
              <w:pStyle w:val="TableParagraph"/>
              <w:spacing w:before="138"/>
              <w:ind w:right="-15"/>
              <w:jc w:val="right"/>
              <w:rPr>
                <w:sz w:val="21"/>
              </w:rPr>
            </w:pPr>
            <w:r>
              <w:rPr>
                <w:sz w:val="21"/>
              </w:rPr>
              <w:t>105,161.79 </w:t>
            </w:r>
          </w:p>
        </w:tc>
        <w:tc>
          <w:tcPr>
            <w:tcW w:w="1275" w:type="dxa"/>
          </w:tcPr>
          <w:p>
            <w:pPr>
              <w:pStyle w:val="TableParagraph"/>
              <w:spacing w:before="138"/>
              <w:ind w:right="-15"/>
              <w:jc w:val="right"/>
              <w:rPr>
                <w:sz w:val="21"/>
              </w:rPr>
            </w:pPr>
            <w:r>
              <w:rPr>
                <w:sz w:val="21"/>
              </w:rPr>
              <w:t>33,092.55 </w:t>
            </w:r>
          </w:p>
        </w:tc>
      </w:tr>
      <w:tr>
        <w:trPr>
          <w:trHeight w:val="818" w:hRule="atLeast"/>
        </w:trPr>
        <w:tc>
          <w:tcPr>
            <w:tcW w:w="2372" w:type="dxa"/>
          </w:tcPr>
          <w:p>
            <w:pPr>
              <w:pStyle w:val="TableParagraph"/>
              <w:spacing w:line="244" w:lineRule="auto" w:before="138"/>
              <w:ind w:left="107" w:right="94"/>
              <w:rPr>
                <w:sz w:val="21"/>
              </w:rPr>
            </w:pPr>
            <w:r>
              <w:rPr>
                <w:sz w:val="21"/>
              </w:rPr>
              <w:t>浙江矽感锐芯科技股份有限公司 </w:t>
            </w:r>
          </w:p>
        </w:tc>
        <w:tc>
          <w:tcPr>
            <w:tcW w:w="1741" w:type="dxa"/>
          </w:tcPr>
          <w:p>
            <w:pPr>
              <w:pStyle w:val="TableParagraph"/>
              <w:ind w:left="133"/>
              <w:rPr>
                <w:sz w:val="21"/>
              </w:rPr>
            </w:pPr>
            <w:r>
              <w:rPr>
                <w:sz w:val="21"/>
              </w:rPr>
              <w:t>计算机、通信和</w:t>
            </w:r>
          </w:p>
          <w:p>
            <w:pPr>
              <w:pStyle w:val="TableParagraph"/>
              <w:spacing w:line="270" w:lineRule="atLeast" w:before="0"/>
              <w:ind w:left="659" w:right="121" w:hanging="526"/>
              <w:rPr>
                <w:sz w:val="21"/>
              </w:rPr>
            </w:pPr>
            <w:r>
              <w:rPr>
                <w:sz w:val="21"/>
              </w:rPr>
              <w:t>其他电子设备制造业 </w:t>
            </w:r>
          </w:p>
        </w:tc>
        <w:tc>
          <w:tcPr>
            <w:tcW w:w="1222" w:type="dxa"/>
          </w:tcPr>
          <w:p>
            <w:pPr>
              <w:pStyle w:val="TableParagraph"/>
              <w:spacing w:before="5"/>
              <w:rPr>
                <w:sz w:val="21"/>
              </w:rPr>
            </w:pPr>
          </w:p>
          <w:p>
            <w:pPr>
              <w:pStyle w:val="TableParagraph"/>
              <w:spacing w:before="0"/>
              <w:ind w:right="-15"/>
              <w:jc w:val="right"/>
              <w:rPr>
                <w:sz w:val="21"/>
              </w:rPr>
            </w:pPr>
            <w:r>
              <w:rPr>
                <w:sz w:val="21"/>
              </w:rPr>
              <w:t>1,322.76 </w:t>
            </w:r>
          </w:p>
        </w:tc>
        <w:tc>
          <w:tcPr>
            <w:tcW w:w="1477" w:type="dxa"/>
          </w:tcPr>
          <w:p>
            <w:pPr>
              <w:pStyle w:val="TableParagraph"/>
              <w:spacing w:before="5"/>
              <w:rPr>
                <w:sz w:val="21"/>
              </w:rPr>
            </w:pPr>
          </w:p>
          <w:p>
            <w:pPr>
              <w:pStyle w:val="TableParagraph"/>
              <w:spacing w:before="0"/>
              <w:ind w:right="-15"/>
              <w:jc w:val="right"/>
              <w:rPr>
                <w:sz w:val="21"/>
              </w:rPr>
            </w:pPr>
            <w:r>
              <w:rPr>
                <w:sz w:val="21"/>
              </w:rPr>
              <w:t>5,894.41 </w:t>
            </w:r>
          </w:p>
        </w:tc>
        <w:tc>
          <w:tcPr>
            <w:tcW w:w="1275" w:type="dxa"/>
          </w:tcPr>
          <w:p>
            <w:pPr>
              <w:pStyle w:val="TableParagraph"/>
              <w:spacing w:before="5"/>
              <w:rPr>
                <w:sz w:val="21"/>
              </w:rPr>
            </w:pPr>
          </w:p>
          <w:p>
            <w:pPr>
              <w:pStyle w:val="TableParagraph"/>
              <w:spacing w:before="0"/>
              <w:ind w:right="-15"/>
              <w:jc w:val="right"/>
              <w:rPr>
                <w:sz w:val="21"/>
              </w:rPr>
            </w:pPr>
            <w:r>
              <w:rPr>
                <w:sz w:val="21"/>
              </w:rPr>
              <w:t>2,722.37 </w:t>
            </w:r>
          </w:p>
        </w:tc>
        <w:tc>
          <w:tcPr>
            <w:tcW w:w="1276" w:type="dxa"/>
          </w:tcPr>
          <w:p>
            <w:pPr>
              <w:pStyle w:val="TableParagraph"/>
              <w:spacing w:before="5"/>
              <w:rPr>
                <w:sz w:val="21"/>
              </w:rPr>
            </w:pPr>
          </w:p>
          <w:p>
            <w:pPr>
              <w:pStyle w:val="TableParagraph"/>
              <w:spacing w:before="0"/>
              <w:ind w:right="-15"/>
              <w:jc w:val="right"/>
              <w:rPr>
                <w:sz w:val="21"/>
              </w:rPr>
            </w:pPr>
            <w:r>
              <w:rPr>
                <w:sz w:val="21"/>
              </w:rPr>
              <w:t>629.08 </w:t>
            </w:r>
          </w:p>
        </w:tc>
        <w:tc>
          <w:tcPr>
            <w:tcW w:w="1275" w:type="dxa"/>
          </w:tcPr>
          <w:p>
            <w:pPr>
              <w:pStyle w:val="TableParagraph"/>
              <w:spacing w:before="5"/>
              <w:rPr>
                <w:sz w:val="21"/>
              </w:rPr>
            </w:pPr>
          </w:p>
          <w:p>
            <w:pPr>
              <w:pStyle w:val="TableParagraph"/>
              <w:spacing w:before="0"/>
              <w:ind w:right="-15"/>
              <w:jc w:val="right"/>
              <w:rPr>
                <w:sz w:val="21"/>
              </w:rPr>
            </w:pPr>
            <w:r>
              <w:rPr>
                <w:sz w:val="21"/>
              </w:rPr>
              <w:t>-1,070.57 </w:t>
            </w:r>
          </w:p>
        </w:tc>
      </w:tr>
      <w:tr>
        <w:trPr>
          <w:trHeight w:val="544" w:hRule="atLeast"/>
        </w:trPr>
        <w:tc>
          <w:tcPr>
            <w:tcW w:w="2372" w:type="dxa"/>
          </w:tcPr>
          <w:p>
            <w:pPr>
              <w:pStyle w:val="TableParagraph"/>
              <w:ind w:left="107"/>
              <w:rPr>
                <w:sz w:val="21"/>
              </w:rPr>
            </w:pPr>
            <w:r>
              <w:rPr>
                <w:sz w:val="21"/>
              </w:rPr>
              <w:t>安徽荣晟芯能科技股份</w:t>
            </w:r>
          </w:p>
          <w:p>
            <w:pPr>
              <w:pStyle w:val="TableParagraph"/>
              <w:spacing w:line="250" w:lineRule="exact" w:before="4"/>
              <w:ind w:left="107"/>
              <w:rPr>
                <w:sz w:val="21"/>
              </w:rPr>
            </w:pPr>
            <w:r>
              <w:rPr>
                <w:spacing w:val="-1"/>
                <w:sz w:val="21"/>
              </w:rPr>
              <w:t>有限公司</w:t>
            </w:r>
            <w:r>
              <w:rPr>
                <w:sz w:val="21"/>
              </w:rPr>
              <w:t> </w:t>
            </w:r>
          </w:p>
        </w:tc>
        <w:tc>
          <w:tcPr>
            <w:tcW w:w="1741" w:type="dxa"/>
          </w:tcPr>
          <w:p>
            <w:pPr>
              <w:pStyle w:val="TableParagraph"/>
              <w:spacing w:before="137"/>
              <w:ind w:left="115" w:right="1"/>
              <w:jc w:val="center"/>
              <w:rPr>
                <w:sz w:val="21"/>
              </w:rPr>
            </w:pPr>
            <w:r>
              <w:rPr>
                <w:sz w:val="21"/>
              </w:rPr>
              <w:t>新能源技术研发 </w:t>
            </w:r>
          </w:p>
        </w:tc>
        <w:tc>
          <w:tcPr>
            <w:tcW w:w="1222" w:type="dxa"/>
          </w:tcPr>
          <w:p>
            <w:pPr>
              <w:pStyle w:val="TableParagraph"/>
              <w:spacing w:before="137"/>
              <w:ind w:right="-15"/>
              <w:jc w:val="right"/>
              <w:rPr>
                <w:sz w:val="21"/>
              </w:rPr>
            </w:pPr>
            <w:r>
              <w:rPr>
                <w:sz w:val="21"/>
              </w:rPr>
              <w:t>5,000.00 </w:t>
            </w:r>
          </w:p>
        </w:tc>
        <w:tc>
          <w:tcPr>
            <w:tcW w:w="1477" w:type="dxa"/>
          </w:tcPr>
          <w:p>
            <w:pPr>
              <w:pStyle w:val="TableParagraph"/>
              <w:spacing w:before="137"/>
              <w:ind w:right="-15"/>
              <w:jc w:val="right"/>
              <w:rPr>
                <w:sz w:val="21"/>
              </w:rPr>
            </w:pPr>
            <w:r>
              <w:rPr>
                <w:sz w:val="21"/>
              </w:rPr>
              <w:t>0.89 </w:t>
            </w:r>
          </w:p>
        </w:tc>
        <w:tc>
          <w:tcPr>
            <w:tcW w:w="1275" w:type="dxa"/>
          </w:tcPr>
          <w:p>
            <w:pPr>
              <w:pStyle w:val="TableParagraph"/>
              <w:spacing w:before="137"/>
              <w:ind w:right="-15"/>
              <w:jc w:val="right"/>
              <w:rPr>
                <w:sz w:val="21"/>
              </w:rPr>
            </w:pPr>
            <w:r>
              <w:rPr>
                <w:sz w:val="21"/>
              </w:rPr>
              <w:t>0.89 </w:t>
            </w:r>
          </w:p>
        </w:tc>
        <w:tc>
          <w:tcPr>
            <w:tcW w:w="1276" w:type="dxa"/>
          </w:tcPr>
          <w:p>
            <w:pPr>
              <w:pStyle w:val="TableParagraph"/>
              <w:spacing w:before="137"/>
              <w:ind w:right="-15"/>
              <w:jc w:val="right"/>
              <w:rPr>
                <w:sz w:val="21"/>
              </w:rPr>
            </w:pPr>
            <w:r>
              <w:rPr>
                <w:w w:val="100"/>
                <w:sz w:val="21"/>
              </w:rPr>
              <w:t> </w:t>
            </w:r>
          </w:p>
        </w:tc>
        <w:tc>
          <w:tcPr>
            <w:tcW w:w="1275" w:type="dxa"/>
          </w:tcPr>
          <w:p>
            <w:pPr>
              <w:pStyle w:val="TableParagraph"/>
              <w:spacing w:before="137"/>
              <w:ind w:right="-15"/>
              <w:jc w:val="right"/>
              <w:rPr>
                <w:sz w:val="21"/>
              </w:rPr>
            </w:pPr>
            <w:r>
              <w:rPr>
                <w:sz w:val="21"/>
              </w:rPr>
              <w:t>-0.06 </w:t>
            </w:r>
          </w:p>
        </w:tc>
      </w:tr>
      <w:tr>
        <w:trPr>
          <w:trHeight w:val="544" w:hRule="atLeast"/>
        </w:trPr>
        <w:tc>
          <w:tcPr>
            <w:tcW w:w="2372" w:type="dxa"/>
          </w:tcPr>
          <w:p>
            <w:pPr>
              <w:pStyle w:val="TableParagraph"/>
              <w:ind w:left="107"/>
              <w:rPr>
                <w:sz w:val="21"/>
              </w:rPr>
            </w:pPr>
            <w:r>
              <w:rPr>
                <w:sz w:val="21"/>
              </w:rPr>
              <w:t>平湖市浙能荣晟生物质</w:t>
            </w:r>
          </w:p>
          <w:p>
            <w:pPr>
              <w:pStyle w:val="TableParagraph"/>
              <w:spacing w:line="250" w:lineRule="exact" w:before="5"/>
              <w:ind w:left="107"/>
              <w:rPr>
                <w:sz w:val="21"/>
              </w:rPr>
            </w:pPr>
            <w:r>
              <w:rPr>
                <w:spacing w:val="-1"/>
                <w:sz w:val="21"/>
              </w:rPr>
              <w:t>能源有限公司</w:t>
            </w:r>
            <w:r>
              <w:rPr>
                <w:sz w:val="21"/>
              </w:rPr>
              <w:t> </w:t>
            </w:r>
          </w:p>
        </w:tc>
        <w:tc>
          <w:tcPr>
            <w:tcW w:w="1741" w:type="dxa"/>
          </w:tcPr>
          <w:p>
            <w:pPr>
              <w:pStyle w:val="TableParagraph"/>
              <w:ind w:left="63" w:right="53"/>
              <w:jc w:val="center"/>
              <w:rPr>
                <w:sz w:val="21"/>
              </w:rPr>
            </w:pPr>
            <w:r>
              <w:rPr>
                <w:sz w:val="21"/>
              </w:rPr>
              <w:t>燃气生产和供应</w:t>
            </w:r>
          </w:p>
          <w:p>
            <w:pPr>
              <w:pStyle w:val="TableParagraph"/>
              <w:spacing w:line="250" w:lineRule="exact" w:before="5"/>
              <w:ind w:left="115" w:right="4"/>
              <w:jc w:val="center"/>
              <w:rPr>
                <w:sz w:val="21"/>
              </w:rPr>
            </w:pPr>
            <w:r>
              <w:rPr>
                <w:sz w:val="21"/>
              </w:rPr>
              <w:t>业 </w:t>
            </w:r>
          </w:p>
        </w:tc>
        <w:tc>
          <w:tcPr>
            <w:tcW w:w="1222" w:type="dxa"/>
          </w:tcPr>
          <w:p>
            <w:pPr>
              <w:pStyle w:val="TableParagraph"/>
              <w:spacing w:before="138"/>
              <w:ind w:right="-15"/>
              <w:jc w:val="right"/>
              <w:rPr>
                <w:sz w:val="21"/>
              </w:rPr>
            </w:pPr>
            <w:r>
              <w:rPr>
                <w:sz w:val="21"/>
              </w:rPr>
              <w:t>1,000.00 </w:t>
            </w:r>
          </w:p>
        </w:tc>
        <w:tc>
          <w:tcPr>
            <w:tcW w:w="1477"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w w:val="100"/>
                <w:sz w:val="21"/>
              </w:rPr>
              <w:t> </w:t>
            </w:r>
          </w:p>
        </w:tc>
        <w:tc>
          <w:tcPr>
            <w:tcW w:w="1276" w:type="dxa"/>
          </w:tcPr>
          <w:p>
            <w:pPr>
              <w:pStyle w:val="TableParagraph"/>
              <w:spacing w:before="138"/>
              <w:ind w:right="-15"/>
              <w:jc w:val="right"/>
              <w:rPr>
                <w:sz w:val="21"/>
              </w:rPr>
            </w:pPr>
            <w:r>
              <w:rPr>
                <w:w w:val="100"/>
                <w:sz w:val="21"/>
              </w:rPr>
              <w:t> </w:t>
            </w:r>
          </w:p>
        </w:tc>
        <w:tc>
          <w:tcPr>
            <w:tcW w:w="1275" w:type="dxa"/>
          </w:tcPr>
          <w:p>
            <w:pPr>
              <w:pStyle w:val="TableParagraph"/>
              <w:spacing w:before="138"/>
              <w:ind w:right="-15"/>
              <w:jc w:val="right"/>
              <w:rPr>
                <w:sz w:val="21"/>
              </w:rPr>
            </w:pPr>
            <w:r>
              <w:rPr>
                <w:w w:val="100"/>
                <w:sz w:val="21"/>
              </w:rPr>
              <w:t> </w:t>
            </w:r>
          </w:p>
        </w:tc>
      </w:tr>
    </w:tbl>
    <w:p>
      <w:pPr>
        <w:pStyle w:val="BodyText"/>
        <w:spacing w:before="1"/>
        <w:ind w:left="1498"/>
      </w:pPr>
      <w:r>
        <w:rPr>
          <w:w w:val="100"/>
        </w:rPr>
        <w:t> </w:t>
      </w:r>
    </w:p>
    <w:p>
      <w:pPr>
        <w:pStyle w:val="BodyText"/>
        <w:spacing w:before="64"/>
        <w:ind w:left="1498"/>
      </w:pPr>
      <w:r>
        <w:rPr>
          <w:spacing w:val="-7"/>
        </w:rPr>
        <w:t>(八) 公司控制的结构化主体情况</w:t>
      </w:r>
    </w:p>
    <w:p>
      <w:pPr>
        <w:pStyle w:val="BodyText"/>
        <w:spacing w:before="63"/>
        <w:ind w:left="1498"/>
      </w:pPr>
      <w:r>
        <w:rPr>
          <w:spacing w:val="11"/>
        </w:rPr>
        <w:t>□适用 √不适用</w:t>
      </w:r>
      <w:r>
        <w:rPr>
          <w:spacing w:val="-3"/>
        </w:rPr>
        <w:t> </w:t>
      </w:r>
      <w:r>
        <w:rPr/>
        <w:t> </w:t>
      </w:r>
    </w:p>
    <w:p>
      <w:pPr>
        <w:pStyle w:val="BodyText"/>
        <w:spacing w:before="4"/>
        <w:ind w:left="1498"/>
      </w:pPr>
      <w:r>
        <w:rPr>
          <w:w w:val="100"/>
        </w:rPr>
        <w:t> </w:t>
      </w:r>
    </w:p>
    <w:p>
      <w:pPr>
        <w:pStyle w:val="BodyText"/>
        <w:spacing w:line="297" w:lineRule="auto" w:before="62"/>
        <w:ind w:left="1498" w:right="5569"/>
      </w:pPr>
      <w:r>
        <w:rPr/>
        <w:t>六、公司关于公司未来发展的讨论与分析(一)行业格局和趋势</w:t>
      </w:r>
    </w:p>
    <w:p>
      <w:pPr>
        <w:pStyle w:val="BodyText"/>
        <w:spacing w:line="267" w:lineRule="exact"/>
        <w:ind w:left="1498"/>
      </w:pPr>
      <w:r>
        <w:rPr>
          <w:spacing w:val="11"/>
        </w:rPr>
        <w:t>√适用 □不适用</w:t>
      </w:r>
      <w:r>
        <w:rPr>
          <w:spacing w:val="-3"/>
        </w:rPr>
        <w:t> </w:t>
      </w:r>
      <w:r>
        <w:rPr/>
        <w:t> </w:t>
      </w:r>
    </w:p>
    <w:p>
      <w:pPr>
        <w:spacing w:after="0" w:line="267" w:lineRule="exact"/>
        <w:sectPr>
          <w:headerReference w:type="default" r:id="rId24"/>
          <w:footerReference w:type="default" r:id="rId25"/>
          <w:pgSz w:w="11910" w:h="16840"/>
          <w:pgMar w:header="880" w:footer="1195" w:top="1460" w:bottom="1380" w:left="300" w:right="740"/>
        </w:sectPr>
      </w:pPr>
    </w:p>
    <w:p>
      <w:pPr>
        <w:pStyle w:val="BodyText"/>
        <w:spacing w:line="321" w:lineRule="auto" w:before="138"/>
        <w:ind w:left="1498" w:right="319" w:firstLine="419"/>
      </w:pPr>
      <w:r>
        <w:rPr/>
        <w:t>展望未来造纸工业形势，虽然外部环境还存在诸多不确定因素，但从全球经济数据看已经出</w:t>
      </w:r>
      <w:r>
        <w:rPr>
          <w:spacing w:val="1"/>
        </w:rPr>
        <w:t> </w:t>
      </w:r>
      <w:r>
        <w:rPr/>
        <w:t>现逐渐好转迹象。在此大的背景下，作为配套众多产业的造纸工业，生产和消费也将会受到拉动，</w:t>
      </w:r>
      <w:r>
        <w:rPr>
          <w:spacing w:val="-102"/>
        </w:rPr>
        <w:t> </w:t>
      </w:r>
      <w:r>
        <w:rPr/>
        <w:t>预计造纸行业整体运行会企稳回升。随着产业对高质量发展和低碳绿色纸业的认识不断提升，通</w:t>
      </w:r>
      <w:r>
        <w:rPr>
          <w:spacing w:val="1"/>
        </w:rPr>
        <w:t> </w:t>
      </w:r>
      <w:r>
        <w:rPr/>
        <w:t>过增强创新能力、增加新动能、合理有效控制新增产能，造纸产业总体仍然会保持较稳定发展态</w:t>
      </w:r>
      <w:r>
        <w:rPr>
          <w:spacing w:val="1"/>
        </w:rPr>
        <w:t> </w:t>
      </w:r>
      <w:r>
        <w:rPr/>
        <w:t>势。</w:t>
      </w:r>
    </w:p>
    <w:p>
      <w:pPr>
        <w:pStyle w:val="BodyText"/>
        <w:spacing w:line="321" w:lineRule="auto"/>
        <w:ind w:left="1498" w:right="528" w:firstLine="419"/>
        <w:jc w:val="both"/>
      </w:pPr>
      <w:r>
        <w:rPr/>
        <w:t>造纸行业在国家双碳战略目标的引领下，展现出积极的发展态势。为响应“十四五”规划的承上启下要求，不仅关注经济效益，更重视社会效益和生态效益的协同发展。在国家环保政策日益严格的大背景下，行业积极探索绿色、低碳的发展路径，力求在实现经济效益的同时，确保生态平衡和可持续发展。</w:t>
      </w:r>
    </w:p>
    <w:p>
      <w:pPr>
        <w:pStyle w:val="BodyText"/>
        <w:spacing w:line="321" w:lineRule="auto"/>
        <w:ind w:left="1498" w:right="319" w:firstLine="419"/>
      </w:pPr>
      <w:r>
        <w:rPr/>
        <w:t>首先，可持续发展成为行业发展的核心方向。随着社会大众对环保问题的日益关注，造纸行</w:t>
      </w:r>
      <w:r>
        <w:rPr>
          <w:spacing w:val="1"/>
        </w:rPr>
        <w:t> </w:t>
      </w:r>
      <w:r>
        <w:rPr/>
        <w:t>业开始大量采用可再生原材料，如竹子、草纸、农作物秸秆等，以降低对有限木材的依赖。此外，</w:t>
      </w:r>
      <w:r>
        <w:rPr>
          <w:spacing w:val="-102"/>
        </w:rPr>
        <w:t> </w:t>
      </w:r>
      <w:r>
        <w:rPr/>
        <w:t>循环利用废纸的技术和设备也得到了广泛推广，旨在减少自然资源消耗。为确保行业的绿色、可</w:t>
      </w:r>
      <w:r>
        <w:rPr>
          <w:spacing w:val="1"/>
        </w:rPr>
        <w:t> </w:t>
      </w:r>
      <w:r>
        <w:rPr/>
        <w:t>持续发展，中国造纸协会已将“十四五”及以后的发展总体目标升级为锚定 2035 年远景目标和</w:t>
      </w:r>
    </w:p>
    <w:p>
      <w:pPr>
        <w:pStyle w:val="BodyText"/>
        <w:spacing w:line="321" w:lineRule="auto"/>
        <w:ind w:left="1498" w:right="528"/>
        <w:jc w:val="both"/>
      </w:pPr>
      <w:r>
        <w:rPr/>
        <w:t>2060 年碳中和目标，并制定相应的路线、方针、政策和战略。在造纸市场全球化，以及全球生态环境问题日益突出的状况下，国际造纸工业的发展趋向于利用低成本、可再生的速生丰产林和回收废纸为主要原料来制浆造纸，从而降低污染、减小消耗、加速技术进步、实现造纸工业的清洁化生产，使造纸工业朝着高速、高效、高质量、低污染、低消耗并与环境协调发展的现代化方向发展。 </w:t>
      </w:r>
    </w:p>
    <w:p>
      <w:pPr>
        <w:pStyle w:val="BodyText"/>
        <w:spacing w:line="321" w:lineRule="auto"/>
        <w:ind w:left="1498" w:right="319" w:firstLine="419"/>
      </w:pPr>
      <w:r>
        <w:rPr/>
        <w:t>其次，技术创新成为推动行业发展的关键力量。数字化、智能化、自动化技术在造纸行业的</w:t>
      </w:r>
      <w:r>
        <w:rPr>
          <w:spacing w:val="1"/>
        </w:rPr>
        <w:t> </w:t>
      </w:r>
      <w:r>
        <w:rPr/>
        <w:t>应用日益广泛，为生产流程的优化和效率提升提供了强大支持。新型生产工艺和设备的不断涌现，</w:t>
      </w:r>
      <w:r>
        <w:rPr>
          <w:spacing w:val="-102"/>
        </w:rPr>
        <w:t> </w:t>
      </w:r>
      <w:r>
        <w:rPr/>
        <w:t>不仅提高了生产效率、降低了能耗，还助力企业开发出更符合市场需求的新型纸张材料。例如，</w:t>
      </w:r>
      <w:r>
        <w:rPr>
          <w:spacing w:val="1"/>
        </w:rPr>
        <w:t> </w:t>
      </w:r>
      <w:r>
        <w:rPr/>
        <w:t>国家发布的《“十四五”节能减排综合工作方案》、《“十四五”工业绿色发展规划》等一系列</w:t>
      </w:r>
      <w:r>
        <w:rPr>
          <w:spacing w:val="1"/>
        </w:rPr>
        <w:t> </w:t>
      </w:r>
      <w:r>
        <w:rPr/>
        <w:t>政策文件，为推动产业节能降碳、节水减排、实现绿色低碳高质量发展提供了明确的指导方向。 </w:t>
      </w:r>
    </w:p>
    <w:p>
      <w:pPr>
        <w:pStyle w:val="BodyText"/>
        <w:spacing w:line="321" w:lineRule="auto"/>
        <w:ind w:left="1498" w:right="528" w:firstLine="419"/>
        <w:jc w:val="both"/>
      </w:pPr>
      <w:r>
        <w:rPr/>
        <w:t>同时，绿色包装成为行业发展的新趋势。随着电子商务的快速发展，对环保包装的需求日益增长。可回收利用、可降解的包装纸张成为造纸行业的重要发展方向。以纸代塑成为医疗及食品一次包装行业的发展趋势，《产业结构调整指导目录（2024</w:t>
      </w:r>
      <w:r>
        <w:rPr>
          <w:spacing w:val="32"/>
        </w:rPr>
        <w:t> 年本</w:t>
      </w:r>
      <w:r>
        <w:rPr/>
        <w:t>）》亦将纸塑基多层复合等新型包装材料也被列为轻工产业的鼓励类项目。此外，数字化转型成为造纸行业转型升级的关键环节。随着信息技术的快速发展，数字化转型能够显著提高生产效率、降低成本，并帮助企业更好地把握市场需求。通过数字化技术的运用，企业可以更精准地分析市场趋势、优化生产流程、提高产品质量，从而在激烈的市场竞争中占据优势。 </w:t>
      </w:r>
    </w:p>
    <w:p>
      <w:pPr>
        <w:pStyle w:val="BodyText"/>
        <w:spacing w:line="321" w:lineRule="auto"/>
        <w:ind w:left="1498" w:right="218" w:firstLine="419"/>
      </w:pPr>
      <w:r>
        <w:rPr/>
        <w:t>最后，定制化需求成为行业发展新动力。消费者需求的日益个性化，对个性化定制的需求越</w:t>
      </w:r>
      <w:r>
        <w:rPr>
          <w:spacing w:val="21"/>
        </w:rPr>
        <w:t> </w:t>
      </w:r>
      <w:r>
        <w:rPr/>
        <w:t>来越高。造纸企业需要灵活应对市场需求变化，提供符合个性化需求的产品和服务。通过满足消</w:t>
      </w:r>
      <w:r>
        <w:rPr>
          <w:spacing w:val="20"/>
        </w:rPr>
        <w:t> </w:t>
      </w:r>
      <w:r>
        <w:rPr/>
        <w:t>费者对品质、款式、功能等方面的差异化需求，企业可以进一步拓宽市场空间、提升品牌影响力。综上所述，可持续发展、技术创新、绿色包装、数字化转型和定制化需求是当前造纸行业发展的</w:t>
      </w:r>
    </w:p>
    <w:p>
      <w:pPr>
        <w:pStyle w:val="BodyText"/>
        <w:spacing w:line="321" w:lineRule="auto"/>
        <w:ind w:left="1498" w:right="537"/>
      </w:pPr>
      <w:r>
        <w:rPr/>
        <w:t>关键趋势。应积极把握这些趋势，调整战略方向，加强技术创新和环保投入，以适应不断变化的</w:t>
      </w:r>
      <w:r>
        <w:rPr>
          <w:spacing w:val="-1"/>
        </w:rPr>
        <w:t>市场环境并实现可持续发展，大力培育品牌企业、塑造品牌产品，以高质量发展赢得更强更优的</w:t>
      </w:r>
    </w:p>
    <w:p>
      <w:pPr>
        <w:pStyle w:val="BodyText"/>
        <w:spacing w:line="268" w:lineRule="exact"/>
        <w:ind w:left="1498"/>
      </w:pPr>
      <w:r>
        <w:rPr>
          <w:spacing w:val="-1"/>
        </w:rPr>
        <w:t>产业目标，为建设中国式现代化贡献产业新的更大力量。</w:t>
      </w:r>
      <w:r>
        <w:rPr/>
        <w:t> </w:t>
      </w:r>
    </w:p>
    <w:p>
      <w:pPr>
        <w:pStyle w:val="BodyText"/>
        <w:ind w:left="1498"/>
      </w:pPr>
      <w:r>
        <w:rPr>
          <w:w w:val="100"/>
        </w:rPr>
        <w:t> </w:t>
      </w:r>
    </w:p>
    <w:p>
      <w:pPr>
        <w:spacing w:after="0"/>
        <w:sectPr>
          <w:pgSz w:w="11910" w:h="16840"/>
          <w:pgMar w:header="880" w:footer="1195" w:top="1460" w:bottom="1380" w:left="300" w:right="740"/>
        </w:sectPr>
      </w:pPr>
    </w:p>
    <w:p>
      <w:pPr>
        <w:pStyle w:val="BodyText"/>
        <w:spacing w:before="61"/>
        <w:ind w:left="1498"/>
      </w:pPr>
      <w:r>
        <w:rPr/>
        <w:t>(二)公司发展战略</w:t>
      </w:r>
    </w:p>
    <w:p>
      <w:pPr>
        <w:pStyle w:val="BodyText"/>
        <w:spacing w:before="65"/>
        <w:ind w:left="1498"/>
      </w:pPr>
      <w:r>
        <w:rPr>
          <w:spacing w:val="11"/>
        </w:rPr>
        <w:t>√适用 □不适用</w:t>
      </w:r>
      <w:r>
        <w:rPr>
          <w:spacing w:val="-3"/>
        </w:rPr>
        <w:t> </w:t>
      </w:r>
      <w:r>
        <w:rPr/>
        <w:t> </w:t>
      </w:r>
    </w:p>
    <w:p>
      <w:pPr>
        <w:pStyle w:val="BodyText"/>
        <w:spacing w:line="321" w:lineRule="auto" w:before="79"/>
        <w:ind w:left="1498" w:right="530" w:firstLine="419"/>
      </w:pPr>
      <w:r>
        <w:rPr/>
        <w:t>荣晟环保是一家以“环保”为名的造纸企业，以环保发展为核心理念，积极打造循环经济产业园，并向纸基新材料产业园建设迈进，走“三废一新”绿碳造纸之路。 </w:t>
      </w:r>
    </w:p>
    <w:p>
      <w:pPr>
        <w:pStyle w:val="BodyText"/>
        <w:spacing w:line="321" w:lineRule="auto"/>
        <w:ind w:left="1498" w:right="321" w:firstLine="419"/>
      </w:pPr>
      <w:r>
        <w:rPr/>
        <w:t>1、构建高质量循环产业发展体系。坚持“两山”理念，以“三废”为资源，创造绿色 GDP，</w:t>
      </w:r>
      <w:r>
        <w:rPr>
          <w:spacing w:val="-102"/>
        </w:rPr>
        <w:t> </w:t>
      </w:r>
      <w:r>
        <w:rPr/>
        <w:t>将社会废弃物（如废纸、废棉花、废木纤维）作为原料，生产高品质的再生环保纸；将废渣（含</w:t>
      </w:r>
      <w:r>
        <w:rPr>
          <w:spacing w:val="1"/>
        </w:rPr>
        <w:t> </w:t>
      </w:r>
      <w:r>
        <w:rPr/>
        <w:t>废弃秸秆、树枝、纸渣）作为热电燃料；将生产废水经处理后回用生产。公司将进一步集成和创</w:t>
      </w:r>
      <w:r>
        <w:rPr>
          <w:spacing w:val="1"/>
        </w:rPr>
        <w:t> </w:t>
      </w:r>
      <w:r>
        <w:rPr/>
        <w:t>新废弃物处理及资源再生利用技术，提升园区资源利用效率和效益，打造绿色生态美丽工厂，争</w:t>
      </w:r>
      <w:r>
        <w:rPr>
          <w:spacing w:val="1"/>
        </w:rPr>
        <w:t> </w:t>
      </w:r>
      <w:r>
        <w:rPr/>
        <w:t>创生态文明示范企业。 </w:t>
      </w:r>
    </w:p>
    <w:p>
      <w:pPr>
        <w:pStyle w:val="BodyText"/>
        <w:spacing w:line="321" w:lineRule="auto"/>
        <w:ind w:left="1498" w:right="528" w:firstLine="419"/>
        <w:jc w:val="both"/>
      </w:pPr>
      <w:r>
        <w:rPr/>
        <w:t>2、响应“双碳”目标，全面推进能源减碳。持续开展减污降碳类技术改造，积极开展生物质锅炉项目建设，将生物质作为煤炭化石燃料替代能源。公司还将继续推进光伏发电项目，为降碳减污作贡献。 </w:t>
      </w:r>
    </w:p>
    <w:p>
      <w:pPr>
        <w:pStyle w:val="BodyText"/>
        <w:spacing w:line="321" w:lineRule="auto"/>
        <w:ind w:left="1498" w:right="527" w:firstLine="419"/>
        <w:jc w:val="both"/>
      </w:pPr>
      <w:r>
        <w:rPr/>
        <w:t>3、推进重大项目落地，稳健推进基地布局和产能扩张。公司积极拥抱资本市场，2019 年公开发行可转债公司债券募集资金投资项目“年产 3 亿平方新型智能包装材料建设项目”和 “绿色节能升级改造项目”已全部实施完成并结项，2023</w:t>
      </w:r>
      <w:r>
        <w:rPr>
          <w:spacing w:val="1"/>
        </w:rPr>
        <w:t> 年 </w:t>
      </w:r>
      <w:r>
        <w:rPr/>
        <w:t>8 月公司向不特定对象发行可转换公司</w:t>
      </w:r>
      <w:r>
        <w:rPr>
          <w:spacing w:val="-5"/>
        </w:rPr>
        <w:t>债券，公司将稳步推进年产 </w:t>
      </w:r>
      <w:r>
        <w:rPr/>
        <w:t>5</w:t>
      </w:r>
      <w:r>
        <w:rPr>
          <w:spacing w:val="-7"/>
        </w:rPr>
        <w:t> 亿平方绿色智能包装产业园项目</w:t>
      </w:r>
      <w:r>
        <w:rPr/>
        <w:t>（一期）、绿色智能化零土地技改项目、生物质锅炉项目等募投项目建设，提升公司的核心竞争力。除持续推进安徽绿色智能包装产业园项目外，公司拟通过实施“1+2+3+N”发展战略，即建设一个总部经济楼，创建研发、孵化两大中心，增强公司的竞争优势和盈利能力。 </w:t>
      </w:r>
    </w:p>
    <w:p>
      <w:pPr>
        <w:pStyle w:val="BodyText"/>
        <w:spacing w:line="321" w:lineRule="auto"/>
        <w:ind w:left="1498" w:right="528" w:firstLine="419"/>
        <w:jc w:val="both"/>
      </w:pPr>
      <w:r>
        <w:rPr/>
        <w:t>4、扎实推进芳纶新材料项目建设。公司计划以芳纶新材料项目为切入点，加大高新材料的研发投入，打造芳纶纸基复合材料生产基地，以拓宽公司市场领域，提升公司整体产业规模和市场竞争力，为公司的可持续发展提供有力保障。 </w:t>
      </w:r>
    </w:p>
    <w:p>
      <w:pPr>
        <w:pStyle w:val="BodyText"/>
        <w:spacing w:line="321" w:lineRule="auto"/>
        <w:ind w:left="1498" w:right="527" w:firstLine="419"/>
        <w:jc w:val="both"/>
      </w:pPr>
      <w:r>
        <w:rPr/>
        <w:t>5、响应地方政府号召，积极参与符合公司定位的政府资本扶持计划和地方产业投资基金。</w:t>
      </w:r>
      <w:r>
        <w:rPr>
          <w:spacing w:val="-3"/>
        </w:rPr>
        <w:t>一是公司积极加入“凤凰计划”行动；二是通过“基地+基金”投资模式，参与 </w:t>
      </w:r>
      <w:r>
        <w:rPr/>
        <w:t>5G</w:t>
      </w:r>
      <w:r>
        <w:rPr>
          <w:spacing w:val="-8"/>
        </w:rPr>
        <w:t> 基金、新材料</w:t>
      </w:r>
    </w:p>
    <w:p>
      <w:pPr>
        <w:pStyle w:val="BodyText"/>
        <w:spacing w:line="268" w:lineRule="exact"/>
        <w:ind w:left="1498"/>
      </w:pPr>
      <w:r>
        <w:rPr>
          <w:spacing w:val="-1"/>
        </w:rPr>
        <w:t>产业等。</w:t>
      </w:r>
      <w:r>
        <w:rPr/>
        <w:t> </w:t>
      </w:r>
    </w:p>
    <w:p>
      <w:pPr>
        <w:pStyle w:val="BodyText"/>
        <w:spacing w:before="4"/>
        <w:ind w:left="1498"/>
      </w:pPr>
      <w:r>
        <w:rPr>
          <w:w w:val="100"/>
        </w:rPr>
        <w:t> </w:t>
      </w:r>
    </w:p>
    <w:p>
      <w:pPr>
        <w:pStyle w:val="BodyText"/>
        <w:spacing w:before="65"/>
        <w:ind w:left="1498"/>
      </w:pPr>
      <w:r>
        <w:rPr/>
        <w:t>(三)经营计划</w:t>
      </w:r>
    </w:p>
    <w:p>
      <w:pPr>
        <w:pStyle w:val="BodyText"/>
        <w:spacing w:before="62"/>
        <w:ind w:left="1498"/>
      </w:pPr>
      <w:r>
        <w:rPr>
          <w:spacing w:val="11"/>
        </w:rPr>
        <w:t>√适用 □不适用</w:t>
      </w:r>
      <w:r>
        <w:rPr>
          <w:spacing w:val="-3"/>
        </w:rPr>
        <w:t> </w:t>
      </w:r>
      <w:r>
        <w:rPr/>
        <w:t> </w:t>
      </w:r>
    </w:p>
    <w:p>
      <w:pPr>
        <w:pStyle w:val="BodyText"/>
        <w:spacing w:line="321" w:lineRule="auto" w:before="81"/>
        <w:ind w:left="1498" w:right="537" w:firstLine="419"/>
        <w:jc w:val="both"/>
      </w:pPr>
      <w:r>
        <w:rPr/>
        <w:t>2024</w:t>
      </w:r>
      <w:r>
        <w:rPr>
          <w:spacing w:val="-13"/>
        </w:rPr>
        <w:t> 年是新中国成立 </w:t>
      </w:r>
      <w:r>
        <w:rPr/>
        <w:t>75</w:t>
      </w:r>
      <w:r>
        <w:rPr>
          <w:spacing w:val="-8"/>
        </w:rPr>
        <w:t> 周年，也是实现“十四五”规划目标任务、全面推进中国式现代化</w:t>
      </w:r>
      <w:r>
        <w:rPr/>
        <w:t>的关键一年，更是荣晟环保加快推动高质量发展的创新攻坚之年。公司将紧紧围绕“1+2+3+N”</w:t>
      </w:r>
      <w:r>
        <w:rPr>
          <w:spacing w:val="1"/>
        </w:rPr>
        <w:t> </w:t>
      </w:r>
      <w:r>
        <w:rPr/>
        <w:t>发展战略，稳中求进、以进促稳、先立后破。强练内功，全面开启“创新+落地”活动，深入推进“三学、三比、三争当”活动，干字当头、真抓实干、埋头苦干，将学习成效、创新成效、争先创效转化为助力高质量发展的实效。 </w:t>
      </w:r>
    </w:p>
    <w:p>
      <w:pPr>
        <w:pStyle w:val="BodyText"/>
        <w:spacing w:line="267" w:lineRule="exact"/>
        <w:ind w:left="1920"/>
      </w:pPr>
      <w:r>
        <w:rPr/>
        <w:t>1、狠抓快干重点项目建设，奏响高质量发展“主旋律” </w:t>
      </w:r>
    </w:p>
    <w:p>
      <w:pPr>
        <w:pStyle w:val="BodyText"/>
        <w:spacing w:line="321" w:lineRule="auto" w:before="91"/>
        <w:ind w:left="1498" w:right="537" w:firstLine="419"/>
      </w:pPr>
      <w:r>
        <w:rPr>
          <w:spacing w:val="-1"/>
        </w:rPr>
        <w:t>推动高质量发展，是经济社会发展的主旋律。</w:t>
      </w:r>
      <w:r>
        <w:rPr/>
        <w:t>2024</w:t>
      </w:r>
      <w:r>
        <w:rPr>
          <w:spacing w:val="-8"/>
        </w:rPr>
        <w:t> 年年初，公司总部经济项目正式开工。</w:t>
      </w:r>
      <w:r>
        <w:rPr/>
        <w:t>该项目是荣晟环保实施“1+2+3+N”发展战略的关键一步，即建设一个总部经济楼，创建研发、孵化两大中心，做好再生环保纸、绿色包装箱、芳纶新材料三大产业。新总部大楼建成后将作为公司在长三角制造业基地统一的管理和决策中心及新的研发中心，配套芳纶新材料产品性能测试和改良的技术研发基地。同步开展工业纸管项目，项目建成后可满足纺织、造纸、塑料、建筑、</w:t>
      </w:r>
    </w:p>
    <w:p>
      <w:pPr>
        <w:spacing w:after="0" w:line="321" w:lineRule="auto"/>
        <w:sectPr>
          <w:pgSz w:w="11910" w:h="16840"/>
          <w:pgMar w:header="880" w:footer="1195" w:top="1460" w:bottom="1380" w:left="300" w:right="740"/>
        </w:sectPr>
      </w:pPr>
    </w:p>
    <w:p>
      <w:pPr>
        <w:pStyle w:val="BodyText"/>
        <w:spacing w:line="321" w:lineRule="auto" w:before="138"/>
        <w:ind w:left="1498" w:right="319"/>
      </w:pPr>
      <w:r>
        <w:rPr/>
        <w:t>食品和其他许多行业的运输和包装的市场需求，进一步提高产品附加值，丰富公司生产线和产品</w:t>
      </w:r>
      <w:r>
        <w:rPr>
          <w:spacing w:val="1"/>
        </w:rPr>
        <w:t> </w:t>
      </w:r>
      <w:r>
        <w:rPr/>
        <w:t>结构。扎实推进募集资金投资项目建设，争取募投项目早日投产并实现预期效益，扩大企业规模，</w:t>
      </w:r>
      <w:r>
        <w:rPr>
          <w:spacing w:val="-102"/>
        </w:rPr>
        <w:t> </w:t>
      </w:r>
      <w:r>
        <w:rPr/>
        <w:t>增强公司竞争优势和盈利能力，提高企业的抗风险能力，拓宽公司市场领域，为公司的可持续发</w:t>
      </w:r>
      <w:r>
        <w:rPr>
          <w:spacing w:val="1"/>
        </w:rPr>
        <w:t> </w:t>
      </w:r>
      <w:r>
        <w:rPr/>
        <w:t>展提供保障。 </w:t>
      </w:r>
    </w:p>
    <w:p>
      <w:pPr>
        <w:pStyle w:val="BodyText"/>
        <w:spacing w:line="267" w:lineRule="exact"/>
        <w:ind w:left="1920"/>
      </w:pPr>
      <w:r>
        <w:rPr/>
        <w:t>2、持续推进低碳转型升级，锚定高质量发展“主航道” </w:t>
      </w:r>
    </w:p>
    <w:p>
      <w:pPr>
        <w:pStyle w:val="BodyText"/>
        <w:spacing w:line="321" w:lineRule="auto" w:before="91"/>
        <w:ind w:left="1498" w:right="537" w:firstLine="419"/>
      </w:pPr>
      <w:r>
        <w:rPr/>
        <w:t>科技创新是发展新质生产力的核心要素，新质生产力本身就是绿色生产力。牢固树立和践行绿水青山就是金山银山的理念，坚定不移走生态优先、绿色发展之路，加快绿色科技创新和数智技术、绿色技术推广应用，推动产业链深度融合，不断往高附加值延伸的产业链布局，打造纸基</w:t>
      </w:r>
      <w:r>
        <w:rPr>
          <w:spacing w:val="-3"/>
        </w:rPr>
        <w:t>新材料产业园是公司绿色转型征程中里程碑式的一步。公司将深入推进年产 </w:t>
      </w:r>
      <w:r>
        <w:rPr/>
        <w:t>4000</w:t>
      </w:r>
      <w:r>
        <w:rPr>
          <w:spacing w:val="-9"/>
        </w:rPr>
        <w:t> 吨高性能纸基</w:t>
      </w:r>
      <w:r>
        <w:rPr>
          <w:spacing w:val="-5"/>
        </w:rPr>
        <w:t>新材料项目，该项目包括 </w:t>
      </w:r>
      <w:r>
        <w:rPr/>
        <w:t>1000</w:t>
      </w:r>
      <w:r>
        <w:rPr>
          <w:spacing w:val="-8"/>
        </w:rPr>
        <w:t> 吨/年航空级蜂窝基材、</w:t>
      </w:r>
      <w:r>
        <w:rPr/>
        <w:t>1000</w:t>
      </w:r>
      <w:r>
        <w:rPr>
          <w:spacing w:val="-2"/>
        </w:rPr>
        <w:t> 吨/年</w:t>
      </w:r>
      <w:r>
        <w:rPr/>
        <w:t>H</w:t>
      </w:r>
      <w:r>
        <w:rPr>
          <w:spacing w:val="-9"/>
        </w:rPr>
        <w:t> 级绝缘材料、</w:t>
      </w:r>
      <w:r>
        <w:rPr/>
        <w:t>2000</w:t>
      </w:r>
      <w:r>
        <w:rPr>
          <w:spacing w:val="-12"/>
        </w:rPr>
        <w:t> 吨/年复</w:t>
      </w:r>
      <w:r>
        <w:rPr/>
        <w:t>合防护绝缘材料，项目的实施紧扣国家及地方战略，有利于丰富公司生产线和产品结构，抢占高端材料市场先发优势。公司将以该项目为切入点，加大高端新材料研发投入，积极打造绿碳造纸外的第二个盈利增长点，形成公司的第二成长曲线。公司持续开展节能升级改造，通过绿色智能化零土地技改项目建设厌氧塔系统、中水回用系统（二期）、废气异味治理系统等环保设施，采用行业先进的清洁生产技术和污染治理措施，达到清洁生产、污染预防的目的，进一步提升公司绿色制造水平。充分发挥热电联产作用，充分利用生产环节产生的余压、余热等能源，最大限度实现资源化，强化源头控制，深挖减排潜力，打造全产业链绿色可持续发展的生态体系。 </w:t>
      </w:r>
    </w:p>
    <w:p>
      <w:pPr>
        <w:pStyle w:val="BodyText"/>
        <w:spacing w:line="263" w:lineRule="exact"/>
        <w:ind w:left="1920"/>
      </w:pPr>
      <w:r>
        <w:rPr/>
        <w:t>3、着力搭建优质人才梯队，锻造高质量发展“主力军” </w:t>
      </w:r>
    </w:p>
    <w:p>
      <w:pPr>
        <w:pStyle w:val="BodyText"/>
        <w:spacing w:line="321" w:lineRule="auto" w:before="91"/>
        <w:ind w:left="1498" w:right="319" w:firstLine="419"/>
      </w:pPr>
      <w:r>
        <w:rPr/>
        <w:t>公司坚持党管人才原则和“开放、包容、共创、共富”的人才理念，强化“连队化+指导员”</w:t>
      </w:r>
      <w:r>
        <w:rPr>
          <w:spacing w:val="1"/>
        </w:rPr>
        <w:t> </w:t>
      </w:r>
      <w:r>
        <w:rPr/>
        <w:t>工作机制，深入开展“三学、三比、三争当”活动。继续加强人才梯队建设，加大优秀人才的储</w:t>
      </w:r>
      <w:r>
        <w:rPr>
          <w:spacing w:val="1"/>
        </w:rPr>
        <w:t> </w:t>
      </w:r>
      <w:r>
        <w:rPr/>
        <w:t>备力度，从国内外先进的科研院所等机构引进专业化人才，通过“引育留用”组合拳打造吸纳人</w:t>
      </w:r>
      <w:r>
        <w:rPr>
          <w:spacing w:val="1"/>
        </w:rPr>
        <w:t> </w:t>
      </w:r>
      <w:r>
        <w:rPr/>
        <w:t>才的强磁场，为人才聚集注入新的活力。深度打造专业领域高水平的专家人才队伍，深化“产学</w:t>
      </w:r>
      <w:r>
        <w:rPr>
          <w:spacing w:val="1"/>
        </w:rPr>
        <w:t> </w:t>
      </w:r>
      <w:r>
        <w:rPr/>
        <w:t>研”模式，不断提升公司自主研发与科技创新的能力。员工是企业高质量发展的主力军，开展立</w:t>
      </w:r>
      <w:r>
        <w:rPr>
          <w:spacing w:val="1"/>
        </w:rPr>
        <w:t> </w:t>
      </w:r>
      <w:r>
        <w:rPr/>
        <w:t>项攻关，深化岗位练兵，充分激发员工的主观能动性，积极探索新方式、新方法、新举措，持续</w:t>
      </w:r>
    </w:p>
    <w:p>
      <w:pPr>
        <w:pStyle w:val="BodyText"/>
        <w:spacing w:line="266" w:lineRule="exact"/>
        <w:ind w:left="1498"/>
      </w:pPr>
      <w:r>
        <w:rPr/>
        <w:t>强化岗位技能培训、考核，以学促干，以考促学，树立典型，打造更多的最美岗位技能之星。 </w:t>
      </w:r>
    </w:p>
    <w:p>
      <w:pPr>
        <w:pStyle w:val="BodyText"/>
        <w:spacing w:before="14"/>
        <w:ind w:left="1498"/>
      </w:pPr>
      <w:r>
        <w:rPr>
          <w:w w:val="100"/>
        </w:rPr>
        <w:t> </w:t>
      </w:r>
    </w:p>
    <w:p>
      <w:pPr>
        <w:pStyle w:val="BodyText"/>
        <w:spacing w:before="65"/>
        <w:ind w:left="1498"/>
      </w:pPr>
      <w:r>
        <w:rPr/>
        <w:t>(四)可能面对的风险</w:t>
      </w:r>
    </w:p>
    <w:p>
      <w:pPr>
        <w:pStyle w:val="BodyText"/>
        <w:spacing w:before="62"/>
        <w:ind w:left="1498"/>
      </w:pPr>
      <w:r>
        <w:rPr>
          <w:spacing w:val="11"/>
        </w:rPr>
        <w:t>√适用 □不适用</w:t>
      </w:r>
      <w:r>
        <w:rPr>
          <w:spacing w:val="-3"/>
        </w:rPr>
        <w:t> </w:t>
      </w:r>
      <w:r>
        <w:rPr/>
        <w:t> </w:t>
      </w:r>
    </w:p>
    <w:p>
      <w:pPr>
        <w:pStyle w:val="BodyText"/>
        <w:spacing w:before="81"/>
        <w:ind w:left="1918"/>
      </w:pPr>
      <w:r>
        <w:rPr/>
        <w:t>1、原材料价格波动的风险 </w:t>
      </w:r>
    </w:p>
    <w:p>
      <w:pPr>
        <w:pStyle w:val="BodyText"/>
        <w:spacing w:line="321" w:lineRule="auto" w:before="91"/>
        <w:ind w:left="1498" w:right="319" w:firstLine="419"/>
      </w:pPr>
      <w:r>
        <w:rPr/>
        <w:t>在公司产品的生产成本中，主要原材料废纸、原煤等，废纸占主营业务成本的比重 70%左右，</w:t>
      </w:r>
      <w:r>
        <w:rPr>
          <w:spacing w:val="-102"/>
        </w:rPr>
        <w:t> </w:t>
      </w:r>
      <w:r>
        <w:rPr>
          <w:spacing w:val="3"/>
        </w:rPr>
        <w:t>原煤占比则在 </w:t>
      </w:r>
      <w:r>
        <w:rPr/>
        <w:t>10%左右，废纸和原煤的价格波动将对公司的主营业务成本及经营业绩产生较大影响。公司多年专注经营包装纸及纸板类产品，已和国内外多个废纸原材料供应商建立长期稳定的 合作关系，拥有较为稳定的原材料来源。公司长期以来密切关注废纸价格变化情况并提前预测废 纸价格变动趋势，已执行科学合理的库存管理机制，灵活拓展采购来源，同时也通过不断提高研 发能力，从技术上不断优化生产工艺流程，来抵消原材料价格波动对公司业绩的负面影响。 </w:t>
      </w:r>
    </w:p>
    <w:p>
      <w:pPr>
        <w:pStyle w:val="BodyText"/>
        <w:spacing w:line="266" w:lineRule="exact"/>
        <w:ind w:left="1918"/>
      </w:pPr>
      <w:r>
        <w:rPr/>
        <w:t>2、市场竞争风险 </w:t>
      </w:r>
    </w:p>
    <w:p>
      <w:pPr>
        <w:pStyle w:val="BodyText"/>
        <w:spacing w:line="321" w:lineRule="auto" w:before="91"/>
        <w:ind w:left="1498" w:right="537" w:firstLine="419"/>
      </w:pPr>
      <w:r>
        <w:rPr/>
        <w:t>随着国民经济快速增长、经济全球化，我国造纸行业竞争日趋激烈。国内企业在经过多年发展后具备了一定的规模实力和资金实力，进一步扩大企业规模、提高技术水平、提升产品档次；</w:t>
      </w:r>
    </w:p>
    <w:p>
      <w:pPr>
        <w:spacing w:after="0" w:line="321" w:lineRule="auto"/>
        <w:sectPr>
          <w:pgSz w:w="11910" w:h="16840"/>
          <w:pgMar w:header="880" w:footer="1195" w:top="1460" w:bottom="1380" w:left="300" w:right="740"/>
        </w:sectPr>
      </w:pPr>
    </w:p>
    <w:p>
      <w:pPr>
        <w:pStyle w:val="BodyText"/>
        <w:spacing w:line="321" w:lineRule="auto" w:before="138"/>
        <w:ind w:left="1498" w:right="537"/>
        <w:jc w:val="both"/>
      </w:pPr>
      <w:r>
        <w:rPr/>
        <w:t>国外知名造纸企业也通过独资、合资的方式将生产基地直接设立在中国，凭借其规模、技术等方面的优势直接参与国内市场竞争。加上包装用纸具有单品价值低、质量轻、体积大的特点，受运输成本限制，存在一定的销售半径，区域性特征明显。公司所处长三角区域是包装用纸的主要消费区域，集中了不少同行业造纸企业或其生产基地，区域市场竞争激烈。 </w:t>
      </w:r>
    </w:p>
    <w:p>
      <w:pPr>
        <w:pStyle w:val="BodyText"/>
        <w:spacing w:line="321" w:lineRule="auto"/>
        <w:ind w:left="1498" w:right="537" w:firstLine="419"/>
      </w:pPr>
      <w:r>
        <w:rPr>
          <w:spacing w:val="-1"/>
        </w:rPr>
        <w:t>公司近年来不断扩大业务规模，提高设备和技术水平，持续丰富和优化产品结构。年产 </w:t>
      </w:r>
      <w:r>
        <w:rPr/>
        <w:t>20</w:t>
      </w:r>
      <w:r>
        <w:rPr>
          <w:spacing w:val="1"/>
        </w:rPr>
        <w:t> </w:t>
      </w:r>
      <w:r>
        <w:rPr/>
        <w:t>万吨再生环保纸及中水回用项目的达产，为公司开辟了低克重高强瓦楞纸的市场。产品结构的多元化和高档化有利于扩散市场风险，提高公司市场防御能力，同时高档产品的毛利率较高，公司不断地改善产品结构，可以增强公司盈利水平，提升公司综合竞争力。 </w:t>
      </w:r>
    </w:p>
    <w:p>
      <w:pPr>
        <w:pStyle w:val="BodyText"/>
        <w:spacing w:line="267" w:lineRule="exact"/>
        <w:ind w:left="1918"/>
      </w:pPr>
      <w:r>
        <w:rPr/>
        <w:t>3、行业的周期性风险 </w:t>
      </w:r>
    </w:p>
    <w:p>
      <w:pPr>
        <w:pStyle w:val="BodyText"/>
        <w:spacing w:line="321" w:lineRule="auto" w:before="89"/>
        <w:ind w:left="1498" w:right="537" w:firstLine="419"/>
        <w:jc w:val="both"/>
      </w:pPr>
      <w:r>
        <w:rPr/>
        <w:t>造纸行业是与国民经济和社会发展关系密切的重要基础原材料产业，涉及农、林、化工、机械、电子、能源、运输等多个领域。纸张消费量受到全社会各个领域的直接或间接影响，其消费水平是衡量一个国家经济和文明程度的重要标志。因此，造纸行业的盈利能力与经济周期的相关性比较明显，造纸行业随国家宏观经济波动而呈现出一定的波动性和周期性，进而影响公司的盈利能力。 </w:t>
      </w:r>
    </w:p>
    <w:p>
      <w:pPr>
        <w:pStyle w:val="BodyText"/>
        <w:spacing w:line="321" w:lineRule="auto"/>
        <w:ind w:left="1498" w:right="319" w:firstLine="419"/>
      </w:pPr>
      <w:r>
        <w:rPr/>
        <w:t>公司坚持以科学发展为主题，以提质增效为中心，以促进生产制造业与金融服务业产融结合、工业化与智能化、数字化深度融合为主线，全面优化产业结构和区域布局。 </w:t>
      </w:r>
    </w:p>
    <w:p>
      <w:pPr>
        <w:pStyle w:val="BodyText"/>
        <w:spacing w:line="268" w:lineRule="exact"/>
        <w:ind w:left="1918"/>
      </w:pPr>
      <w:r>
        <w:rPr/>
        <w:t>4、环保政策变动风险 </w:t>
      </w:r>
    </w:p>
    <w:p>
      <w:pPr>
        <w:pStyle w:val="BodyText"/>
        <w:spacing w:line="321" w:lineRule="auto" w:before="89"/>
        <w:ind w:left="1498" w:right="537" w:firstLine="419"/>
        <w:jc w:val="both"/>
      </w:pPr>
      <w:r>
        <w:rPr/>
        <w:t>随着社会对环境保护意识的不断增强以及政府对环保要求的日益趋严，造纸行业环保政策频出且日趋严厉，多管齐下进行产业调整。近年来，受“禁废令”、节能减排、循环经济等政策影响，造纸行业内高耗能、高污染、低效益的中小企业被加速淘汰，行业集中度持续提升，造纸行业进入重要转型发展期。为适应不断提高的环保要求，公司将可能持续加大环保投入，进而增加日常运营成本，导致企业规模扩张趋缓。 </w:t>
      </w:r>
    </w:p>
    <w:p>
      <w:pPr>
        <w:pStyle w:val="BodyText"/>
        <w:spacing w:line="321" w:lineRule="auto"/>
        <w:ind w:left="1498" w:right="319" w:firstLine="419"/>
      </w:pPr>
      <w:r>
        <w:rPr/>
        <w:t>公司始终以“节能减排、和谐发展”为目标，坚持绿色制造、智能制造，大力发展循环经济，</w:t>
      </w:r>
      <w:r>
        <w:rPr>
          <w:spacing w:val="-102"/>
        </w:rPr>
        <w:t> </w:t>
      </w:r>
      <w:r>
        <w:rPr/>
        <w:t>以废物交换、循环利用，最大限度地提高资源利用率，实施绿色节能升级改造，加大环保项目建</w:t>
      </w:r>
    </w:p>
    <w:p>
      <w:pPr>
        <w:pStyle w:val="BodyText"/>
        <w:spacing w:line="268" w:lineRule="exact"/>
        <w:ind w:left="1498"/>
      </w:pPr>
      <w:r>
        <w:rPr>
          <w:spacing w:val="-1"/>
        </w:rPr>
        <w:t>设力度，切实保证公司废弃物的达标排放。</w:t>
      </w:r>
      <w:r>
        <w:rPr/>
        <w:t> </w:t>
      </w:r>
    </w:p>
    <w:p>
      <w:pPr>
        <w:pStyle w:val="BodyText"/>
        <w:spacing w:before="12"/>
        <w:ind w:left="1498"/>
      </w:pPr>
      <w:r>
        <w:rPr>
          <w:w w:val="100"/>
        </w:rPr>
        <w:t> </w:t>
      </w:r>
    </w:p>
    <w:p>
      <w:pPr>
        <w:pStyle w:val="BodyText"/>
        <w:spacing w:before="64"/>
        <w:ind w:left="1498"/>
      </w:pPr>
      <w:r>
        <w:rPr/>
        <w:t>(五)其他</w:t>
      </w:r>
    </w:p>
    <w:p>
      <w:pPr>
        <w:pStyle w:val="BodyText"/>
        <w:spacing w:before="62"/>
        <w:ind w:left="1498"/>
      </w:pPr>
      <w:r>
        <w:rPr>
          <w:spacing w:val="11"/>
        </w:rPr>
        <w:t>□适用 √不适用</w:t>
      </w:r>
      <w:r>
        <w:rPr>
          <w:spacing w:val="-3"/>
        </w:rPr>
        <w:t> </w:t>
      </w:r>
      <w:r>
        <w:rPr/>
        <w:t> </w:t>
      </w:r>
    </w:p>
    <w:p>
      <w:pPr>
        <w:pStyle w:val="BodyText"/>
        <w:spacing w:before="5"/>
        <w:ind w:left="1498"/>
      </w:pPr>
      <w:r>
        <w:rPr>
          <w:w w:val="100"/>
        </w:rPr>
        <w:t> </w:t>
      </w:r>
    </w:p>
    <w:p>
      <w:pPr>
        <w:pStyle w:val="BodyText"/>
        <w:spacing w:line="244" w:lineRule="auto" w:before="62"/>
        <w:ind w:left="1918" w:right="526" w:hanging="420"/>
      </w:pPr>
      <w:r>
        <w:rPr/>
        <w:t>七、公司因不适用准则规定或国家秘密、商业秘密等特殊原因，未按准则披露的情况和原因说</w:t>
      </w:r>
      <w:r>
        <w:rPr>
          <w:spacing w:val="1"/>
        </w:rPr>
        <w:t> </w:t>
      </w:r>
      <w:r>
        <w:rPr/>
        <w:t>明</w:t>
      </w:r>
    </w:p>
    <w:p>
      <w:pPr>
        <w:pStyle w:val="BodyText"/>
        <w:spacing w:before="57"/>
        <w:ind w:left="1498"/>
      </w:pPr>
      <w:r>
        <w:rPr>
          <w:spacing w:val="11"/>
        </w:rPr>
        <w:t>□适用 √不适用</w:t>
      </w:r>
      <w:r>
        <w:rPr>
          <w:spacing w:val="-3"/>
        </w:rPr>
        <w:t> </w:t>
      </w:r>
      <w:r>
        <w:rPr/>
        <w:t> </w:t>
      </w:r>
    </w:p>
    <w:p>
      <w:pPr>
        <w:pStyle w:val="BodyText"/>
        <w:spacing w:before="4"/>
        <w:ind w:left="1498"/>
      </w:pPr>
      <w:r>
        <w:rPr>
          <w:w w:val="100"/>
        </w:rPr>
        <w:t> </w:t>
      </w:r>
    </w:p>
    <w:p>
      <w:pPr>
        <w:pStyle w:val="BodyText"/>
        <w:spacing w:before="2"/>
        <w:ind w:left="1498"/>
      </w:pPr>
      <w:r>
        <w:rPr>
          <w:w w:val="100"/>
        </w:rPr>
        <w:t> </w:t>
      </w:r>
    </w:p>
    <w:p>
      <w:pPr>
        <w:pStyle w:val="Heading1"/>
        <w:spacing w:line="425" w:lineRule="exact"/>
        <w:ind w:left="4706" w:right="3744"/>
      </w:pPr>
      <w:bookmarkStart w:name="_bookmark3" w:id="7"/>
      <w:bookmarkEnd w:id="7"/>
      <w:r>
        <w:rPr>
          <w:b w:val="0"/>
        </w:rPr>
      </w:r>
      <w:r>
        <w:rPr/>
        <w:t>第四节      公司治理</w:t>
      </w:r>
    </w:p>
    <w:p>
      <w:pPr>
        <w:pStyle w:val="BodyText"/>
        <w:spacing w:before="185"/>
        <w:ind w:left="1498"/>
      </w:pPr>
      <w:r>
        <w:rPr>
          <w:spacing w:val="-11"/>
        </w:rPr>
        <w:t>一、 公司治理相关情况说明</w:t>
      </w:r>
    </w:p>
    <w:p>
      <w:pPr>
        <w:pStyle w:val="BodyText"/>
        <w:spacing w:before="62"/>
        <w:ind w:left="1498"/>
      </w:pPr>
      <w:r>
        <w:rPr>
          <w:spacing w:val="11"/>
        </w:rPr>
        <w:t>√适用 □不适用</w:t>
      </w:r>
      <w:r>
        <w:rPr>
          <w:spacing w:val="-3"/>
        </w:rPr>
        <w:t> </w:t>
      </w:r>
      <w:r>
        <w:rPr/>
        <w:t> </w:t>
      </w:r>
    </w:p>
    <w:p>
      <w:pPr>
        <w:pStyle w:val="BodyText"/>
        <w:spacing w:before="81"/>
        <w:ind w:left="1918"/>
      </w:pPr>
      <w:r>
        <w:rPr/>
        <w:t>公司严格按照《公司法》《证券法》《上市公司治理准则》《上海证券交易所股票上市规则》</w:t>
      </w:r>
    </w:p>
    <w:p>
      <w:pPr>
        <w:pStyle w:val="BodyText"/>
        <w:spacing w:before="91"/>
        <w:ind w:left="1498"/>
      </w:pPr>
      <w:r>
        <w:rPr/>
        <w:t>《公司章程》及相关法律法规的要求，结合公司实际情况，积极推动公司治理结构和运作机制的</w:t>
      </w:r>
    </w:p>
    <w:p>
      <w:pPr>
        <w:spacing w:after="0"/>
        <w:sectPr>
          <w:pgSz w:w="11910" w:h="16840"/>
          <w:pgMar w:header="880" w:footer="1195" w:top="1460" w:bottom="1380" w:left="300" w:right="740"/>
        </w:sectPr>
      </w:pPr>
    </w:p>
    <w:p>
      <w:pPr>
        <w:pStyle w:val="BodyText"/>
        <w:spacing w:line="321" w:lineRule="auto" w:before="138"/>
        <w:ind w:left="1498" w:right="319"/>
      </w:pPr>
      <w:r>
        <w:rPr/>
        <w:t>健全优化，持续完善“三会一层”及内部控制的规范运作，进一步明确并发挥股东大会、董事会、监事会及管理层的职责与作用，董事会下设各委员会依据各自工作细则规定的职权范围内运作，</w:t>
      </w:r>
      <w:r>
        <w:rPr>
          <w:spacing w:val="1"/>
        </w:rPr>
        <w:t> </w:t>
      </w:r>
      <w:r>
        <w:rPr/>
        <w:t>有效提升治理水平，促进公司稳步、健康、高质量发展。 </w:t>
      </w:r>
    </w:p>
    <w:p>
      <w:pPr>
        <w:pStyle w:val="BodyText"/>
        <w:spacing w:line="321" w:lineRule="auto"/>
        <w:ind w:left="1498" w:right="528" w:firstLine="419"/>
        <w:jc w:val="both"/>
      </w:pPr>
      <w:r>
        <w:rPr/>
        <w:t>公司按照《公司法》《上海证券交易所上市规则》等法律法规以及《公司章程》《股东大会议事规则》的要求，全面采用现场会议和网络投票相结合的方式召开股东大会，便于广大投资者的积极参与，确保所有股东尤其是中小股东均享有平等的地位和权利，使其对重大事项享有充分的知情权和决策权。 </w:t>
      </w:r>
    </w:p>
    <w:p>
      <w:pPr>
        <w:pStyle w:val="BodyText"/>
        <w:spacing w:line="321" w:lineRule="auto"/>
        <w:ind w:left="1498" w:right="218" w:firstLine="419"/>
      </w:pPr>
      <w:r>
        <w:rPr/>
        <w:t>公司董事会根据《公司章程》《董事会议事规则》等制度的规定行使职权，并完成董事会换</w:t>
      </w:r>
      <w:r>
        <w:rPr>
          <w:spacing w:val="21"/>
        </w:rPr>
        <w:t> </w:t>
      </w:r>
      <w:r>
        <w:rPr/>
        <w:t>届工作。董事会下设战略、审计、提名、薪酬与考核等四个专门委员会，各专门委员会依据各自</w:t>
      </w:r>
      <w:r>
        <w:rPr>
          <w:spacing w:val="20"/>
        </w:rPr>
        <w:t> </w:t>
      </w:r>
      <w:r>
        <w:rPr/>
        <w:t>工作细则规定的职权范围运作，并就专业性事项进行研究，提出意见及建议，供董事会决策参考。独立董事严格按照《公司法》《证券法》《上市公司治理准则》以及《公司章程》《独立董事工</w:t>
      </w:r>
      <w:r>
        <w:rPr>
          <w:spacing w:val="20"/>
        </w:rPr>
        <w:t> </w:t>
      </w:r>
      <w:r>
        <w:rPr/>
        <w:t>作制度》等法律法规和规范性文件规定，本着客观、公正、独立的原则，勤勉尽责地履行独立董</w:t>
      </w:r>
      <w:r>
        <w:rPr>
          <w:spacing w:val="20"/>
        </w:rPr>
        <w:t> </w:t>
      </w:r>
      <w:r>
        <w:rPr/>
        <w:t>事义务，充分发挥独立董事的作用，客观公正地保障了公司全体股东尤其是中小股东的合法权益。 </w:t>
      </w:r>
    </w:p>
    <w:p>
      <w:pPr>
        <w:pStyle w:val="BodyText"/>
        <w:spacing w:line="321" w:lineRule="auto"/>
        <w:ind w:left="1498" w:right="319" w:firstLine="419"/>
      </w:pPr>
      <w:r>
        <w:rPr/>
        <w:t>公司监事会根据《公司章程》《监事会议事规则》等制度的规定独立行使监督权，对公司董</w:t>
      </w:r>
      <w:r>
        <w:rPr>
          <w:spacing w:val="1"/>
        </w:rPr>
        <w:t> </w:t>
      </w:r>
      <w:r>
        <w:rPr/>
        <w:t>事、高级管理人员履行职责的合法性、合规性进行监督，检查公司财务，并完成监事会换届工作，</w:t>
      </w:r>
      <w:r>
        <w:rPr>
          <w:spacing w:val="-102"/>
        </w:rPr>
        <w:t> </w:t>
      </w:r>
      <w:r>
        <w:rPr/>
        <w:t>对全体股东负责，对定期报告、关联交易等重大事项进行了审议并发表意见，勤勉尽责地履行了</w:t>
      </w:r>
      <w:r>
        <w:rPr>
          <w:spacing w:val="1"/>
        </w:rPr>
        <w:t> </w:t>
      </w:r>
      <w:r>
        <w:rPr/>
        <w:t>监事职责。 </w:t>
      </w:r>
    </w:p>
    <w:p>
      <w:pPr>
        <w:pStyle w:val="BodyText"/>
        <w:spacing w:line="321" w:lineRule="auto"/>
        <w:ind w:left="1498" w:right="528" w:firstLine="419"/>
        <w:jc w:val="both"/>
      </w:pPr>
      <w:r>
        <w:rPr/>
        <w:t>公司严格按照《上市公司信息披露管理办法》《上海证券交易所股票上市规则》及公司《投资者关系管理制度》《信息披露管理制度》等有关规定，及时履行信息披露义务，确保信息披露及时、准确、真实、完整，保障投资者的知情权，并严格按照《内幕信息知情人登记管理制度》</w:t>
      </w:r>
    </w:p>
    <w:p>
      <w:pPr>
        <w:pStyle w:val="BodyText"/>
        <w:spacing w:line="268" w:lineRule="exact"/>
        <w:ind w:left="1498"/>
      </w:pPr>
      <w:r>
        <w:rPr>
          <w:spacing w:val="-1"/>
        </w:rPr>
        <w:t>做好内幕信息的保密工作，完善内幕信息知情人登记管理。</w:t>
      </w:r>
      <w:r>
        <w:rPr/>
        <w:t> </w:t>
      </w:r>
    </w:p>
    <w:p>
      <w:pPr>
        <w:pStyle w:val="BodyText"/>
        <w:spacing w:before="6"/>
        <w:ind w:left="1498"/>
      </w:pPr>
      <w:r>
        <w:rPr>
          <w:w w:val="100"/>
        </w:rPr>
        <w:t> </w:t>
      </w:r>
    </w:p>
    <w:p>
      <w:pPr>
        <w:pStyle w:val="BodyText"/>
        <w:spacing w:line="242" w:lineRule="auto" w:before="4"/>
        <w:ind w:left="1498" w:right="537"/>
      </w:pPr>
      <w:r>
        <w:rPr/>
        <w:t>公司治理与法律、行政法规和中国证监会关于上市公司治理的规定是否存在重大差异；如有重大差异，应当说明原因 </w:t>
      </w:r>
    </w:p>
    <w:p>
      <w:pPr>
        <w:pStyle w:val="BodyText"/>
        <w:spacing w:before="2"/>
        <w:ind w:left="1498"/>
      </w:pPr>
      <w:r>
        <w:rPr>
          <w:spacing w:val="-1"/>
        </w:rPr>
        <w:t>□适用 √不适用</w:t>
      </w:r>
      <w:r>
        <w:rPr>
          <w:spacing w:val="-3"/>
        </w:rPr>
        <w:t> </w:t>
      </w:r>
      <w:r>
        <w:rPr/>
        <w:t> </w:t>
      </w:r>
    </w:p>
    <w:p>
      <w:pPr>
        <w:pStyle w:val="BodyText"/>
        <w:spacing w:before="2"/>
        <w:ind w:left="1498"/>
      </w:pPr>
      <w:r>
        <w:rPr>
          <w:w w:val="100"/>
        </w:rPr>
        <w:t> </w:t>
      </w:r>
    </w:p>
    <w:p>
      <w:pPr>
        <w:pStyle w:val="BodyText"/>
        <w:spacing w:line="242" w:lineRule="auto" w:before="64"/>
        <w:ind w:left="1949" w:right="533" w:hanging="452"/>
      </w:pPr>
      <w:r>
        <w:rPr/>
        <w:t>二、 公司控股股东、实际控制人在保证公司资产、人员、财务、机构、业务等方面独立性的具体措施，以及影响公司独立性而采取的解决方案、工作进度及后续工作计划</w:t>
      </w:r>
    </w:p>
    <w:p>
      <w:pPr>
        <w:pStyle w:val="BodyText"/>
        <w:spacing w:before="62"/>
        <w:ind w:left="1498"/>
      </w:pPr>
      <w:r>
        <w:rPr>
          <w:spacing w:val="11"/>
        </w:rPr>
        <w:t>□适用 √不适用</w:t>
      </w:r>
      <w:r>
        <w:rPr>
          <w:spacing w:val="-3"/>
        </w:rPr>
        <w:t> </w:t>
      </w:r>
      <w:r>
        <w:rPr/>
        <w:t> </w:t>
      </w:r>
    </w:p>
    <w:p>
      <w:pPr>
        <w:pStyle w:val="BodyText"/>
        <w:spacing w:before="2"/>
        <w:ind w:left="1498"/>
      </w:pPr>
      <w:r>
        <w:rPr>
          <w:w w:val="100"/>
        </w:rPr>
        <w:t> </w:t>
      </w:r>
    </w:p>
    <w:p>
      <w:pPr>
        <w:pStyle w:val="BodyText"/>
        <w:spacing w:line="242" w:lineRule="auto" w:before="4"/>
        <w:ind w:left="1498" w:right="43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before="2"/>
        <w:ind w:left="1498"/>
      </w:pPr>
      <w:r>
        <w:rPr>
          <w:spacing w:val="11"/>
        </w:rPr>
        <w:t>□适用 √不适用</w:t>
      </w:r>
      <w:r>
        <w:rPr>
          <w:spacing w:val="-3"/>
        </w:rPr>
        <w:t> </w:t>
      </w:r>
      <w:r>
        <w:rPr/>
        <w:t> </w:t>
      </w:r>
    </w:p>
    <w:p>
      <w:pPr>
        <w:pStyle w:val="BodyText"/>
        <w:spacing w:before="2"/>
        <w:ind w:left="1498"/>
      </w:pPr>
      <w:r>
        <w:rPr>
          <w:w w:val="100"/>
        </w:rPr>
        <w:t> </w:t>
      </w:r>
    </w:p>
    <w:p>
      <w:pPr>
        <w:pStyle w:val="BodyText"/>
        <w:spacing w:before="65"/>
        <w:ind w:left="1498"/>
      </w:pPr>
      <w:r>
        <w:rPr>
          <w:spacing w:val="-12"/>
        </w:rPr>
        <w:t>三、 股东大会情况简介</w:t>
      </w: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1361"/>
        <w:gridCol w:w="1728"/>
        <w:gridCol w:w="1406"/>
        <w:gridCol w:w="2758"/>
      </w:tblGrid>
      <w:tr>
        <w:trPr>
          <w:trHeight w:val="544" w:hRule="atLeast"/>
        </w:trPr>
        <w:tc>
          <w:tcPr>
            <w:tcW w:w="1752" w:type="dxa"/>
          </w:tcPr>
          <w:p>
            <w:pPr>
              <w:pStyle w:val="TableParagraph"/>
              <w:spacing w:before="137"/>
              <w:ind w:left="455"/>
              <w:rPr>
                <w:sz w:val="21"/>
              </w:rPr>
            </w:pPr>
            <w:r>
              <w:rPr>
                <w:spacing w:val="-1"/>
                <w:sz w:val="21"/>
              </w:rPr>
              <w:t>会议届次</w:t>
            </w:r>
            <w:r>
              <w:rPr>
                <w:sz w:val="21"/>
              </w:rPr>
              <w:t> </w:t>
            </w:r>
          </w:p>
        </w:tc>
        <w:tc>
          <w:tcPr>
            <w:tcW w:w="1361" w:type="dxa"/>
          </w:tcPr>
          <w:p>
            <w:pPr>
              <w:pStyle w:val="TableParagraph"/>
              <w:spacing w:before="137"/>
              <w:ind w:left="256"/>
              <w:rPr>
                <w:sz w:val="21"/>
              </w:rPr>
            </w:pPr>
            <w:r>
              <w:rPr>
                <w:spacing w:val="-1"/>
                <w:sz w:val="21"/>
              </w:rPr>
              <w:t>召开日期</w:t>
            </w:r>
            <w:r>
              <w:rPr>
                <w:sz w:val="21"/>
              </w:rPr>
              <w:t> </w:t>
            </w:r>
          </w:p>
        </w:tc>
        <w:tc>
          <w:tcPr>
            <w:tcW w:w="1728" w:type="dxa"/>
          </w:tcPr>
          <w:p>
            <w:pPr>
              <w:pStyle w:val="TableParagraph"/>
              <w:ind w:left="124"/>
              <w:rPr>
                <w:sz w:val="21"/>
              </w:rPr>
            </w:pPr>
            <w:r>
              <w:rPr>
                <w:sz w:val="21"/>
              </w:rPr>
              <w:t>决议刊登的指定</w:t>
            </w:r>
          </w:p>
          <w:p>
            <w:pPr>
              <w:pStyle w:val="TableParagraph"/>
              <w:spacing w:line="250" w:lineRule="exact" w:before="4"/>
              <w:ind w:left="124"/>
              <w:rPr>
                <w:sz w:val="21"/>
              </w:rPr>
            </w:pPr>
            <w:r>
              <w:rPr>
                <w:spacing w:val="-1"/>
                <w:sz w:val="21"/>
              </w:rPr>
              <w:t>网站的查询索引</w:t>
            </w:r>
            <w:r>
              <w:rPr>
                <w:sz w:val="21"/>
              </w:rPr>
              <w:t> </w:t>
            </w:r>
          </w:p>
        </w:tc>
        <w:tc>
          <w:tcPr>
            <w:tcW w:w="1406" w:type="dxa"/>
          </w:tcPr>
          <w:p>
            <w:pPr>
              <w:pStyle w:val="TableParagraph"/>
              <w:ind w:left="178"/>
              <w:rPr>
                <w:sz w:val="21"/>
              </w:rPr>
            </w:pPr>
            <w:r>
              <w:rPr>
                <w:sz w:val="21"/>
              </w:rPr>
              <w:t>决议刊登的</w:t>
            </w:r>
          </w:p>
          <w:p>
            <w:pPr>
              <w:pStyle w:val="TableParagraph"/>
              <w:spacing w:line="250" w:lineRule="exact" w:before="4"/>
              <w:ind w:left="283"/>
              <w:rPr>
                <w:sz w:val="21"/>
              </w:rPr>
            </w:pPr>
            <w:r>
              <w:rPr>
                <w:spacing w:val="-1"/>
                <w:sz w:val="21"/>
              </w:rPr>
              <w:t>披露日期</w:t>
            </w:r>
            <w:r>
              <w:rPr>
                <w:sz w:val="21"/>
              </w:rPr>
              <w:t> </w:t>
            </w:r>
          </w:p>
        </w:tc>
        <w:tc>
          <w:tcPr>
            <w:tcW w:w="2758" w:type="dxa"/>
          </w:tcPr>
          <w:p>
            <w:pPr>
              <w:pStyle w:val="TableParagraph"/>
              <w:spacing w:before="137"/>
              <w:ind w:left="959"/>
              <w:rPr>
                <w:sz w:val="21"/>
              </w:rPr>
            </w:pPr>
            <w:r>
              <w:rPr>
                <w:spacing w:val="-1"/>
                <w:sz w:val="21"/>
              </w:rPr>
              <w:t>会议决议</w:t>
            </w:r>
            <w:r>
              <w:rPr>
                <w:sz w:val="21"/>
              </w:rPr>
              <w:t> </w:t>
            </w:r>
          </w:p>
        </w:tc>
      </w:tr>
      <w:tr>
        <w:trPr>
          <w:trHeight w:val="1089" w:hRule="atLeast"/>
        </w:trPr>
        <w:tc>
          <w:tcPr>
            <w:tcW w:w="1752" w:type="dxa"/>
          </w:tcPr>
          <w:p>
            <w:pPr>
              <w:pStyle w:val="TableParagraph"/>
              <w:spacing w:before="5"/>
              <w:rPr>
                <w:sz w:val="21"/>
              </w:rPr>
            </w:pPr>
          </w:p>
          <w:p>
            <w:pPr>
              <w:pStyle w:val="TableParagraph"/>
              <w:spacing w:line="242" w:lineRule="auto" w:before="0"/>
              <w:ind w:left="107" w:right="93"/>
              <w:rPr>
                <w:sz w:val="21"/>
              </w:rPr>
            </w:pPr>
            <w:r>
              <w:rPr>
                <w:spacing w:val="-2"/>
                <w:sz w:val="21"/>
              </w:rPr>
              <w:t>2023</w:t>
            </w:r>
            <w:r>
              <w:rPr>
                <w:spacing w:val="-9"/>
                <w:sz w:val="21"/>
              </w:rPr>
              <w:t> 年第一次临</w:t>
            </w:r>
            <w:r>
              <w:rPr>
                <w:sz w:val="21"/>
              </w:rPr>
              <w:t>时股东大会 </w:t>
            </w:r>
          </w:p>
        </w:tc>
        <w:tc>
          <w:tcPr>
            <w:tcW w:w="1361" w:type="dxa"/>
          </w:tcPr>
          <w:p>
            <w:pPr>
              <w:pStyle w:val="TableParagraph"/>
              <w:spacing w:before="5"/>
              <w:rPr>
                <w:sz w:val="21"/>
              </w:rPr>
            </w:pPr>
          </w:p>
          <w:p>
            <w:pPr>
              <w:pStyle w:val="TableParagraph"/>
              <w:spacing w:before="0"/>
              <w:ind w:left="105"/>
              <w:rPr>
                <w:sz w:val="21"/>
              </w:rPr>
            </w:pPr>
            <w:r>
              <w:rPr>
                <w:sz w:val="21"/>
              </w:rPr>
              <w:t>2023</w:t>
            </w:r>
            <w:r>
              <w:rPr>
                <w:spacing w:val="-26"/>
                <w:sz w:val="21"/>
              </w:rPr>
              <w:t> 年 </w:t>
            </w:r>
            <w:r>
              <w:rPr>
                <w:sz w:val="21"/>
              </w:rPr>
              <w:t>3</w:t>
            </w:r>
            <w:r>
              <w:rPr>
                <w:spacing w:val="-20"/>
                <w:sz w:val="21"/>
              </w:rPr>
              <w:t> 月</w:t>
            </w:r>
          </w:p>
          <w:p>
            <w:pPr>
              <w:pStyle w:val="TableParagraph"/>
              <w:spacing w:before="2"/>
              <w:ind w:left="105"/>
              <w:rPr>
                <w:sz w:val="21"/>
              </w:rPr>
            </w:pPr>
            <w:r>
              <w:rPr>
                <w:spacing w:val="-1"/>
                <w:sz w:val="21"/>
              </w:rPr>
              <w:t>13</w:t>
            </w:r>
            <w:r>
              <w:rPr>
                <w:spacing w:val="-26"/>
                <w:sz w:val="21"/>
              </w:rPr>
              <w:t> 日</w:t>
            </w:r>
            <w:r>
              <w:rPr>
                <w:sz w:val="21"/>
              </w:rPr>
              <w:t> </w:t>
            </w:r>
          </w:p>
        </w:tc>
        <w:tc>
          <w:tcPr>
            <w:tcW w:w="1728" w:type="dxa"/>
          </w:tcPr>
          <w:p>
            <w:pPr>
              <w:pStyle w:val="TableParagraph"/>
              <w:spacing w:before="0"/>
              <w:rPr>
                <w:sz w:val="20"/>
              </w:rPr>
            </w:pPr>
          </w:p>
          <w:p>
            <w:pPr>
              <w:pStyle w:val="TableParagraph"/>
              <w:spacing w:before="155"/>
              <w:ind w:left="139" w:right="69"/>
              <w:jc w:val="center"/>
              <w:rPr>
                <w:sz w:val="21"/>
              </w:rPr>
            </w:pPr>
            <w:hyperlink r:id="rId11">
              <w:r>
                <w:rPr>
                  <w:sz w:val="21"/>
                </w:rPr>
                <w:t>www.sse.com.cn</w:t>
              </w:r>
            </w:hyperlink>
            <w:r>
              <w:rPr>
                <w:sz w:val="21"/>
              </w:rPr>
              <w:t> </w:t>
            </w:r>
          </w:p>
        </w:tc>
        <w:tc>
          <w:tcPr>
            <w:tcW w:w="1406" w:type="dxa"/>
          </w:tcPr>
          <w:p>
            <w:pPr>
              <w:pStyle w:val="TableParagraph"/>
              <w:spacing w:before="5"/>
              <w:rPr>
                <w:sz w:val="21"/>
              </w:rPr>
            </w:pPr>
          </w:p>
          <w:p>
            <w:pPr>
              <w:pStyle w:val="TableParagraph"/>
              <w:spacing w:before="0"/>
              <w:ind w:left="108"/>
              <w:rPr>
                <w:sz w:val="21"/>
              </w:rPr>
            </w:pPr>
            <w:r>
              <w:rPr>
                <w:sz w:val="21"/>
              </w:rPr>
              <w:t>2023</w:t>
            </w:r>
            <w:r>
              <w:rPr>
                <w:spacing w:val="-17"/>
                <w:sz w:val="21"/>
              </w:rPr>
              <w:t> 年 </w:t>
            </w:r>
            <w:r>
              <w:rPr>
                <w:sz w:val="21"/>
              </w:rPr>
              <w:t>3</w:t>
            </w:r>
            <w:r>
              <w:rPr>
                <w:spacing w:val="-11"/>
                <w:sz w:val="21"/>
              </w:rPr>
              <w:t> 月</w:t>
            </w:r>
          </w:p>
          <w:p>
            <w:pPr>
              <w:pStyle w:val="TableParagraph"/>
              <w:spacing w:before="2"/>
              <w:ind w:left="108"/>
              <w:rPr>
                <w:sz w:val="21"/>
              </w:rPr>
            </w:pPr>
            <w:r>
              <w:rPr>
                <w:spacing w:val="-1"/>
                <w:sz w:val="21"/>
              </w:rPr>
              <w:t>14</w:t>
            </w:r>
            <w:r>
              <w:rPr>
                <w:spacing w:val="-27"/>
                <w:sz w:val="21"/>
              </w:rPr>
              <w:t> 日</w:t>
            </w:r>
            <w:r>
              <w:rPr>
                <w:sz w:val="21"/>
              </w:rPr>
              <w:t> </w:t>
            </w:r>
          </w:p>
        </w:tc>
        <w:tc>
          <w:tcPr>
            <w:tcW w:w="2758" w:type="dxa"/>
          </w:tcPr>
          <w:p>
            <w:pPr>
              <w:pStyle w:val="TableParagraph"/>
              <w:spacing w:line="242" w:lineRule="auto"/>
              <w:ind w:left="108" w:right="95"/>
              <w:jc w:val="both"/>
              <w:rPr>
                <w:sz w:val="21"/>
              </w:rPr>
            </w:pPr>
            <w:r>
              <w:rPr>
                <w:sz w:val="21"/>
              </w:rPr>
              <w:t>详见《浙江荣晟环保纸业股份有限公司 2023 年第一次</w:t>
            </w:r>
            <w:r>
              <w:rPr>
                <w:spacing w:val="19"/>
                <w:sz w:val="21"/>
              </w:rPr>
              <w:t>临时股东大会决议公告》</w:t>
            </w:r>
          </w:p>
          <w:p>
            <w:pPr>
              <w:pStyle w:val="TableParagraph"/>
              <w:spacing w:line="250" w:lineRule="exact" w:before="3"/>
              <w:ind w:left="108"/>
              <w:rPr>
                <w:sz w:val="21"/>
              </w:rPr>
            </w:pPr>
            <w:r>
              <w:rPr>
                <w:sz w:val="21"/>
              </w:rPr>
              <w:t>（公告编号：2023-012） </w:t>
            </w:r>
          </w:p>
        </w:tc>
      </w:tr>
      <w:tr>
        <w:trPr>
          <w:trHeight w:val="546" w:hRule="atLeast"/>
        </w:trPr>
        <w:tc>
          <w:tcPr>
            <w:tcW w:w="1752" w:type="dxa"/>
          </w:tcPr>
          <w:p>
            <w:pPr>
              <w:pStyle w:val="TableParagraph"/>
              <w:ind w:left="107"/>
              <w:rPr>
                <w:sz w:val="21"/>
              </w:rPr>
            </w:pPr>
            <w:r>
              <w:rPr>
                <w:sz w:val="21"/>
              </w:rPr>
              <w:t>2022</w:t>
            </w:r>
            <w:r>
              <w:rPr>
                <w:spacing w:val="-8"/>
                <w:sz w:val="21"/>
              </w:rPr>
              <w:t> 年年度股东</w:t>
            </w:r>
          </w:p>
          <w:p>
            <w:pPr>
              <w:pStyle w:val="TableParagraph"/>
              <w:spacing w:line="252" w:lineRule="exact" w:before="4"/>
              <w:ind w:left="107"/>
              <w:rPr>
                <w:sz w:val="21"/>
              </w:rPr>
            </w:pPr>
            <w:r>
              <w:rPr>
                <w:sz w:val="21"/>
              </w:rPr>
              <w:t>大会 </w:t>
            </w:r>
          </w:p>
        </w:tc>
        <w:tc>
          <w:tcPr>
            <w:tcW w:w="1361" w:type="dxa"/>
          </w:tcPr>
          <w:p>
            <w:pPr>
              <w:pStyle w:val="TableParagraph"/>
              <w:ind w:left="105"/>
              <w:rPr>
                <w:sz w:val="21"/>
              </w:rPr>
            </w:pPr>
            <w:r>
              <w:rPr>
                <w:sz w:val="21"/>
              </w:rPr>
              <w:t>2023</w:t>
            </w:r>
            <w:r>
              <w:rPr>
                <w:spacing w:val="-26"/>
                <w:sz w:val="21"/>
              </w:rPr>
              <w:t> 年 </w:t>
            </w:r>
            <w:r>
              <w:rPr>
                <w:sz w:val="21"/>
              </w:rPr>
              <w:t>5</w:t>
            </w:r>
            <w:r>
              <w:rPr>
                <w:spacing w:val="-20"/>
                <w:sz w:val="21"/>
              </w:rPr>
              <w:t> 月</w:t>
            </w:r>
          </w:p>
          <w:p>
            <w:pPr>
              <w:pStyle w:val="TableParagraph"/>
              <w:spacing w:line="252" w:lineRule="exact" w:before="4"/>
              <w:ind w:left="105"/>
              <w:rPr>
                <w:sz w:val="21"/>
              </w:rPr>
            </w:pPr>
            <w:r>
              <w:rPr>
                <w:spacing w:val="-1"/>
                <w:sz w:val="21"/>
              </w:rPr>
              <w:t>16</w:t>
            </w:r>
            <w:r>
              <w:rPr>
                <w:spacing w:val="-26"/>
                <w:sz w:val="21"/>
              </w:rPr>
              <w:t> 日</w:t>
            </w:r>
            <w:r>
              <w:rPr>
                <w:sz w:val="21"/>
              </w:rPr>
              <w:t> </w:t>
            </w:r>
          </w:p>
        </w:tc>
        <w:tc>
          <w:tcPr>
            <w:tcW w:w="1728" w:type="dxa"/>
          </w:tcPr>
          <w:p>
            <w:pPr>
              <w:pStyle w:val="TableParagraph"/>
              <w:spacing w:before="137"/>
              <w:ind w:left="139" w:right="69"/>
              <w:jc w:val="center"/>
              <w:rPr>
                <w:sz w:val="21"/>
              </w:rPr>
            </w:pPr>
            <w:hyperlink r:id="rId11">
              <w:r>
                <w:rPr>
                  <w:sz w:val="21"/>
                </w:rPr>
                <w:t>www.sse.com.cn</w:t>
              </w:r>
            </w:hyperlink>
            <w:r>
              <w:rPr>
                <w:sz w:val="21"/>
              </w:rPr>
              <w:t> </w:t>
            </w:r>
          </w:p>
        </w:tc>
        <w:tc>
          <w:tcPr>
            <w:tcW w:w="1406" w:type="dxa"/>
          </w:tcPr>
          <w:p>
            <w:pPr>
              <w:pStyle w:val="TableParagraph"/>
              <w:ind w:left="108"/>
              <w:rPr>
                <w:sz w:val="21"/>
              </w:rPr>
            </w:pPr>
            <w:r>
              <w:rPr>
                <w:sz w:val="21"/>
              </w:rPr>
              <w:t>2023</w:t>
            </w:r>
            <w:r>
              <w:rPr>
                <w:spacing w:val="-17"/>
                <w:sz w:val="21"/>
              </w:rPr>
              <w:t> 年 </w:t>
            </w:r>
            <w:r>
              <w:rPr>
                <w:sz w:val="21"/>
              </w:rPr>
              <w:t>5</w:t>
            </w:r>
            <w:r>
              <w:rPr>
                <w:spacing w:val="-11"/>
                <w:sz w:val="21"/>
              </w:rPr>
              <w:t> 月</w:t>
            </w:r>
          </w:p>
          <w:p>
            <w:pPr>
              <w:pStyle w:val="TableParagraph"/>
              <w:spacing w:line="252" w:lineRule="exact" w:before="4"/>
              <w:ind w:left="108"/>
              <w:rPr>
                <w:sz w:val="21"/>
              </w:rPr>
            </w:pPr>
            <w:r>
              <w:rPr>
                <w:spacing w:val="-1"/>
                <w:sz w:val="21"/>
              </w:rPr>
              <w:t>17</w:t>
            </w:r>
            <w:r>
              <w:rPr>
                <w:spacing w:val="-27"/>
                <w:sz w:val="21"/>
              </w:rPr>
              <w:t> 日</w:t>
            </w:r>
            <w:r>
              <w:rPr>
                <w:sz w:val="21"/>
              </w:rPr>
              <w:t> </w:t>
            </w:r>
          </w:p>
        </w:tc>
        <w:tc>
          <w:tcPr>
            <w:tcW w:w="2758" w:type="dxa"/>
          </w:tcPr>
          <w:p>
            <w:pPr>
              <w:pStyle w:val="TableParagraph"/>
              <w:ind w:left="108"/>
              <w:rPr>
                <w:sz w:val="21"/>
              </w:rPr>
            </w:pPr>
            <w:r>
              <w:rPr>
                <w:sz w:val="21"/>
              </w:rPr>
              <w:t>详见《浙江荣晟环保纸业股</w:t>
            </w:r>
          </w:p>
          <w:p>
            <w:pPr>
              <w:pStyle w:val="TableParagraph"/>
              <w:spacing w:line="252" w:lineRule="exact" w:before="4"/>
              <w:ind w:left="108"/>
              <w:rPr>
                <w:sz w:val="21"/>
              </w:rPr>
            </w:pPr>
            <w:r>
              <w:rPr>
                <w:spacing w:val="1"/>
                <w:sz w:val="21"/>
              </w:rPr>
              <w:t>份有限公司 </w:t>
            </w:r>
            <w:r>
              <w:rPr>
                <w:sz w:val="21"/>
              </w:rPr>
              <w:t>2022 年年度股</w:t>
            </w:r>
          </w:p>
        </w:tc>
      </w:tr>
    </w:tbl>
    <w:p>
      <w:pPr>
        <w:spacing w:after="0" w:line="252" w:lineRule="exact"/>
        <w:rPr>
          <w:sz w:val="21"/>
        </w:rPr>
        <w:sectPr>
          <w:pgSz w:w="11910" w:h="16840"/>
          <w:pgMar w:header="880" w:footer="1195" w:top="1460" w:bottom="1380" w:left="300" w:right="740"/>
        </w:sectPr>
      </w:pP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1361"/>
        <w:gridCol w:w="1728"/>
        <w:gridCol w:w="1406"/>
        <w:gridCol w:w="2758"/>
      </w:tblGrid>
      <w:tr>
        <w:trPr>
          <w:trHeight w:val="547" w:hRule="atLeast"/>
        </w:trPr>
        <w:tc>
          <w:tcPr>
            <w:tcW w:w="1752" w:type="dxa"/>
          </w:tcPr>
          <w:p>
            <w:pPr>
              <w:pStyle w:val="TableParagraph"/>
              <w:spacing w:before="0"/>
              <w:rPr>
                <w:rFonts w:ascii="Times New Roman"/>
                <w:sz w:val="20"/>
              </w:rPr>
            </w:pPr>
          </w:p>
        </w:tc>
        <w:tc>
          <w:tcPr>
            <w:tcW w:w="1361" w:type="dxa"/>
          </w:tcPr>
          <w:p>
            <w:pPr>
              <w:pStyle w:val="TableParagraph"/>
              <w:spacing w:before="0"/>
              <w:rPr>
                <w:rFonts w:ascii="Times New Roman"/>
                <w:sz w:val="20"/>
              </w:rPr>
            </w:pPr>
          </w:p>
        </w:tc>
        <w:tc>
          <w:tcPr>
            <w:tcW w:w="1728" w:type="dxa"/>
          </w:tcPr>
          <w:p>
            <w:pPr>
              <w:pStyle w:val="TableParagraph"/>
              <w:spacing w:before="0"/>
              <w:rPr>
                <w:rFonts w:ascii="Times New Roman"/>
                <w:sz w:val="20"/>
              </w:rPr>
            </w:pPr>
          </w:p>
        </w:tc>
        <w:tc>
          <w:tcPr>
            <w:tcW w:w="1406" w:type="dxa"/>
          </w:tcPr>
          <w:p>
            <w:pPr>
              <w:pStyle w:val="TableParagraph"/>
              <w:spacing w:before="0"/>
              <w:rPr>
                <w:rFonts w:ascii="Times New Roman"/>
                <w:sz w:val="20"/>
              </w:rPr>
            </w:pPr>
          </w:p>
        </w:tc>
        <w:tc>
          <w:tcPr>
            <w:tcW w:w="2758" w:type="dxa"/>
          </w:tcPr>
          <w:p>
            <w:pPr>
              <w:pStyle w:val="TableParagraph"/>
              <w:spacing w:line="270" w:lineRule="atLeast" w:before="0"/>
              <w:ind w:left="108" w:right="96"/>
              <w:rPr>
                <w:sz w:val="21"/>
              </w:rPr>
            </w:pPr>
            <w:r>
              <w:rPr>
                <w:sz w:val="21"/>
              </w:rPr>
              <w:t>东大会决议公告》（公告编号：2023-035） </w:t>
            </w:r>
          </w:p>
        </w:tc>
      </w:tr>
      <w:tr>
        <w:trPr>
          <w:trHeight w:val="1089" w:hRule="atLeast"/>
        </w:trPr>
        <w:tc>
          <w:tcPr>
            <w:tcW w:w="1752" w:type="dxa"/>
          </w:tcPr>
          <w:p>
            <w:pPr>
              <w:pStyle w:val="TableParagraph"/>
              <w:spacing w:before="3"/>
              <w:rPr>
                <w:sz w:val="21"/>
              </w:rPr>
            </w:pPr>
          </w:p>
          <w:p>
            <w:pPr>
              <w:pStyle w:val="TableParagraph"/>
              <w:spacing w:line="244" w:lineRule="auto" w:before="0"/>
              <w:ind w:left="107" w:right="93"/>
              <w:rPr>
                <w:sz w:val="21"/>
              </w:rPr>
            </w:pPr>
            <w:r>
              <w:rPr>
                <w:spacing w:val="-2"/>
                <w:sz w:val="21"/>
              </w:rPr>
              <w:t>2023</w:t>
            </w:r>
            <w:r>
              <w:rPr>
                <w:spacing w:val="-9"/>
                <w:sz w:val="21"/>
              </w:rPr>
              <w:t> 年第二次临</w:t>
            </w:r>
            <w:r>
              <w:rPr>
                <w:sz w:val="21"/>
              </w:rPr>
              <w:t>时股东大会 </w:t>
            </w:r>
          </w:p>
        </w:tc>
        <w:tc>
          <w:tcPr>
            <w:tcW w:w="1361" w:type="dxa"/>
          </w:tcPr>
          <w:p>
            <w:pPr>
              <w:pStyle w:val="TableParagraph"/>
              <w:spacing w:before="3"/>
              <w:rPr>
                <w:sz w:val="21"/>
              </w:rPr>
            </w:pPr>
          </w:p>
          <w:p>
            <w:pPr>
              <w:pStyle w:val="TableParagraph"/>
              <w:spacing w:before="0"/>
              <w:ind w:left="105"/>
              <w:rPr>
                <w:sz w:val="21"/>
              </w:rPr>
            </w:pPr>
            <w:r>
              <w:rPr>
                <w:sz w:val="21"/>
              </w:rPr>
              <w:t>2023</w:t>
            </w:r>
            <w:r>
              <w:rPr>
                <w:spacing w:val="31"/>
                <w:sz w:val="21"/>
              </w:rPr>
              <w:t> 年 </w:t>
            </w:r>
            <w:r>
              <w:rPr>
                <w:sz w:val="21"/>
              </w:rPr>
              <w:t>12</w:t>
            </w:r>
          </w:p>
          <w:p>
            <w:pPr>
              <w:pStyle w:val="TableParagraph"/>
              <w:spacing w:before="4"/>
              <w:ind w:left="105"/>
              <w:rPr>
                <w:sz w:val="21"/>
              </w:rPr>
            </w:pPr>
            <w:r>
              <w:rPr>
                <w:spacing w:val="-27"/>
                <w:sz w:val="21"/>
              </w:rPr>
              <w:t>月 </w:t>
            </w:r>
            <w:r>
              <w:rPr>
                <w:sz w:val="21"/>
              </w:rPr>
              <w:t>8</w:t>
            </w:r>
            <w:r>
              <w:rPr>
                <w:spacing w:val="-27"/>
                <w:sz w:val="21"/>
              </w:rPr>
              <w:t> 日</w:t>
            </w:r>
            <w:r>
              <w:rPr>
                <w:sz w:val="21"/>
              </w:rPr>
              <w:t> </w:t>
            </w:r>
          </w:p>
        </w:tc>
        <w:tc>
          <w:tcPr>
            <w:tcW w:w="1728" w:type="dxa"/>
          </w:tcPr>
          <w:p>
            <w:pPr>
              <w:pStyle w:val="TableParagraph"/>
              <w:spacing w:before="0"/>
              <w:rPr>
                <w:sz w:val="20"/>
              </w:rPr>
            </w:pPr>
          </w:p>
          <w:p>
            <w:pPr>
              <w:pStyle w:val="TableParagraph"/>
              <w:spacing w:before="152"/>
              <w:ind w:left="105"/>
              <w:rPr>
                <w:sz w:val="21"/>
              </w:rPr>
            </w:pPr>
            <w:hyperlink r:id="rId11">
              <w:r>
                <w:rPr>
                  <w:sz w:val="21"/>
                </w:rPr>
                <w:t>www.sse.com.cn</w:t>
              </w:r>
            </w:hyperlink>
            <w:r>
              <w:rPr>
                <w:sz w:val="21"/>
              </w:rPr>
              <w:t> </w:t>
            </w:r>
          </w:p>
        </w:tc>
        <w:tc>
          <w:tcPr>
            <w:tcW w:w="1406" w:type="dxa"/>
          </w:tcPr>
          <w:p>
            <w:pPr>
              <w:pStyle w:val="TableParagraph"/>
              <w:spacing w:before="3"/>
              <w:rPr>
                <w:sz w:val="21"/>
              </w:rPr>
            </w:pPr>
          </w:p>
          <w:p>
            <w:pPr>
              <w:pStyle w:val="TableParagraph"/>
              <w:spacing w:before="0"/>
              <w:ind w:left="108"/>
              <w:rPr>
                <w:sz w:val="21"/>
              </w:rPr>
            </w:pPr>
            <w:r>
              <w:rPr>
                <w:sz w:val="21"/>
              </w:rPr>
              <w:t>2023</w:t>
            </w:r>
            <w:r>
              <w:rPr>
                <w:spacing w:val="46"/>
                <w:sz w:val="21"/>
              </w:rPr>
              <w:t> 年 </w:t>
            </w:r>
            <w:r>
              <w:rPr>
                <w:sz w:val="21"/>
              </w:rPr>
              <w:t>12</w:t>
            </w:r>
          </w:p>
          <w:p>
            <w:pPr>
              <w:pStyle w:val="TableParagraph"/>
              <w:spacing w:before="4"/>
              <w:ind w:left="108"/>
              <w:rPr>
                <w:sz w:val="21"/>
              </w:rPr>
            </w:pPr>
            <w:r>
              <w:rPr>
                <w:spacing w:val="-27"/>
                <w:sz w:val="21"/>
              </w:rPr>
              <w:t>月 </w:t>
            </w:r>
            <w:r>
              <w:rPr>
                <w:sz w:val="21"/>
              </w:rPr>
              <w:t>9</w:t>
            </w:r>
            <w:r>
              <w:rPr>
                <w:spacing w:val="-27"/>
                <w:sz w:val="21"/>
              </w:rPr>
              <w:t> 日</w:t>
            </w:r>
            <w:r>
              <w:rPr>
                <w:sz w:val="21"/>
              </w:rPr>
              <w:t> </w:t>
            </w:r>
          </w:p>
        </w:tc>
        <w:tc>
          <w:tcPr>
            <w:tcW w:w="2758" w:type="dxa"/>
          </w:tcPr>
          <w:p>
            <w:pPr>
              <w:pStyle w:val="TableParagraph"/>
              <w:spacing w:line="242" w:lineRule="auto"/>
              <w:ind w:left="108" w:right="94"/>
              <w:jc w:val="both"/>
              <w:rPr>
                <w:sz w:val="21"/>
              </w:rPr>
            </w:pPr>
            <w:r>
              <w:rPr>
                <w:sz w:val="21"/>
              </w:rPr>
              <w:t>详见《浙江荣晟环保纸业股份有限公司 2023 年第二次</w:t>
            </w:r>
            <w:r>
              <w:rPr>
                <w:spacing w:val="19"/>
                <w:sz w:val="21"/>
              </w:rPr>
              <w:t>临时股东大会决议公告》</w:t>
            </w:r>
          </w:p>
          <w:p>
            <w:pPr>
              <w:pStyle w:val="TableParagraph"/>
              <w:spacing w:line="252" w:lineRule="exact" w:before="0"/>
              <w:ind w:left="108"/>
              <w:rPr>
                <w:sz w:val="21"/>
              </w:rPr>
            </w:pPr>
            <w:r>
              <w:rPr>
                <w:sz w:val="21"/>
              </w:rPr>
              <w:t>（公告编号：2023-070） </w:t>
            </w:r>
          </w:p>
        </w:tc>
      </w:tr>
    </w:tbl>
    <w:p>
      <w:pPr>
        <w:pStyle w:val="BodyText"/>
        <w:spacing w:before="1"/>
        <w:ind w:left="1498"/>
      </w:pPr>
      <w:r>
        <w:rPr>
          <w:w w:val="100"/>
        </w:rPr>
        <w:t> </w:t>
      </w:r>
    </w:p>
    <w:p>
      <w:pPr>
        <w:pStyle w:val="BodyText"/>
        <w:spacing w:before="2"/>
        <w:ind w:left="1498"/>
      </w:pPr>
      <w:r>
        <w:rPr>
          <w:spacing w:val="-1"/>
        </w:rPr>
        <w:t>表决权恢复的优先股股东请求召开临时股东大会</w:t>
      </w:r>
      <w:r>
        <w:rPr/>
        <w:t> </w:t>
      </w:r>
    </w:p>
    <w:p>
      <w:pPr>
        <w:pStyle w:val="BodyText"/>
        <w:spacing w:before="5"/>
        <w:ind w:left="1498"/>
      </w:pPr>
      <w:r>
        <w:rPr>
          <w:spacing w:val="-1"/>
        </w:rPr>
        <w:t>□适用 √不适用</w:t>
      </w:r>
      <w:r>
        <w:rPr>
          <w:spacing w:val="-3"/>
        </w:rPr>
        <w:t> </w:t>
      </w:r>
      <w:r>
        <w:rPr>
          <w:color w:val="333399"/>
        </w:rPr>
        <w:t> </w:t>
      </w:r>
    </w:p>
    <w:p>
      <w:pPr>
        <w:pStyle w:val="BodyText"/>
        <w:spacing w:before="2"/>
        <w:ind w:left="1498"/>
      </w:pPr>
      <w:r>
        <w:rPr>
          <w:w w:val="100"/>
        </w:rPr>
        <w:t> </w:t>
      </w:r>
    </w:p>
    <w:p>
      <w:pPr>
        <w:pStyle w:val="BodyText"/>
        <w:spacing w:before="4"/>
        <w:ind w:left="1498"/>
      </w:pPr>
      <w:r>
        <w:rPr>
          <w:spacing w:val="-1"/>
        </w:rPr>
        <w:t>股东大会情况说明</w:t>
      </w:r>
      <w:r>
        <w:rPr/>
        <w:t> </w:t>
      </w:r>
    </w:p>
    <w:p>
      <w:pPr>
        <w:pStyle w:val="BodyText"/>
        <w:spacing w:before="2"/>
        <w:ind w:left="1498"/>
      </w:pPr>
      <w:r>
        <w:rPr>
          <w:spacing w:val="-1"/>
        </w:rPr>
        <w:t>□适用 √不适用</w:t>
      </w:r>
      <w:r>
        <w:rPr>
          <w:spacing w:val="-3"/>
        </w:rPr>
        <w:t> </w:t>
      </w:r>
      <w:r>
        <w:rPr/>
        <w:t> </w:t>
      </w:r>
    </w:p>
    <w:p>
      <w:pPr>
        <w:pStyle w:val="BodyText"/>
        <w:spacing w:before="5"/>
        <w:ind w:left="1498"/>
      </w:pPr>
      <w:r>
        <w:rPr>
          <w:w w:val="100"/>
        </w:rPr>
        <w:t> </w:t>
      </w:r>
    </w:p>
    <w:p>
      <w:pPr>
        <w:spacing w:after="0"/>
        <w:sectPr>
          <w:pgSz w:w="11910" w:h="16840"/>
          <w:pgMar w:header="880" w:footer="1195" w:top="1460" w:bottom="1380" w:left="300" w:right="740"/>
        </w:sectPr>
      </w:pPr>
    </w:p>
    <w:p>
      <w:pPr>
        <w:pStyle w:val="BodyText"/>
        <w:ind w:left="0"/>
        <w:rPr>
          <w:sz w:val="20"/>
        </w:rPr>
      </w:pPr>
    </w:p>
    <w:p>
      <w:pPr>
        <w:pStyle w:val="BodyText"/>
        <w:spacing w:before="4"/>
        <w:ind w:left="0"/>
        <w:rPr>
          <w:sz w:val="27"/>
        </w:rPr>
      </w:pPr>
    </w:p>
    <w:p>
      <w:pPr>
        <w:pStyle w:val="BodyText"/>
        <w:spacing w:before="72"/>
        <w:ind w:left="220"/>
      </w:pPr>
      <w:r>
        <w:rPr>
          <w:spacing w:val="-8"/>
        </w:rPr>
        <w:t>四、 董事、监事和高级管理人员的情况</w:t>
      </w:r>
    </w:p>
    <w:p>
      <w:pPr>
        <w:pStyle w:val="BodyText"/>
        <w:spacing w:before="62"/>
        <w:ind w:left="220"/>
      </w:pPr>
      <w:r>
        <w:rPr>
          <w:rFonts w:ascii="Calibri" w:eastAsia="Calibri"/>
          <w:b/>
        </w:rPr>
        <w:t>(</w:t>
      </w:r>
      <w:r>
        <w:rPr/>
        <w:t>一</w:t>
      </w:r>
      <w:r>
        <w:rPr>
          <w:rFonts w:ascii="Calibri" w:eastAsia="Calibri"/>
          <w:b/>
          <w:spacing w:val="23"/>
        </w:rPr>
        <w:t>) </w:t>
      </w:r>
      <w:r>
        <w:rPr/>
        <w:t>现任及报告期内离任董事、监事和高级管理人员持股变动及报酬情况</w:t>
      </w:r>
    </w:p>
    <w:p>
      <w:pPr>
        <w:pStyle w:val="BodyText"/>
        <w:spacing w:before="65"/>
        <w:ind w:left="220"/>
      </w:pPr>
      <w:r>
        <w:rPr/>
        <w:t>√适用 □不适用</w:t>
      </w:r>
      <w:r>
        <w:rPr>
          <w:spacing w:val="-3"/>
        </w:rPr>
        <w:t> </w:t>
      </w:r>
      <w:r>
        <w:rPr/>
        <w:t> </w:t>
      </w:r>
    </w:p>
    <w:p>
      <w:pPr>
        <w:pStyle w:val="BodyText"/>
        <w:spacing w:before="2" w:after="4"/>
        <w:ind w:left="13254"/>
      </w:pPr>
      <w:r>
        <w:rPr>
          <w:spacing w:val="-1"/>
        </w:rPr>
        <w:t>单位：股</w:t>
      </w:r>
      <w:r>
        <w:rPr/>
        <w:t> </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9"/>
        <w:gridCol w:w="1831"/>
        <w:gridCol w:w="720"/>
        <w:gridCol w:w="721"/>
        <w:gridCol w:w="1440"/>
        <w:gridCol w:w="1440"/>
        <w:gridCol w:w="1440"/>
        <w:gridCol w:w="1586"/>
        <w:gridCol w:w="1155"/>
        <w:gridCol w:w="881"/>
        <w:gridCol w:w="1135"/>
        <w:gridCol w:w="866"/>
      </w:tblGrid>
      <w:tr>
        <w:trPr>
          <w:trHeight w:val="1360" w:hRule="atLeast"/>
        </w:trPr>
        <w:tc>
          <w:tcPr>
            <w:tcW w:w="1049" w:type="dxa"/>
          </w:tcPr>
          <w:p>
            <w:pPr>
              <w:pStyle w:val="TableParagraph"/>
              <w:spacing w:before="0"/>
              <w:rPr>
                <w:sz w:val="20"/>
              </w:rPr>
            </w:pPr>
          </w:p>
          <w:p>
            <w:pPr>
              <w:pStyle w:val="TableParagraph"/>
              <w:spacing w:before="8"/>
              <w:rPr>
                <w:sz w:val="22"/>
              </w:rPr>
            </w:pPr>
          </w:p>
          <w:p>
            <w:pPr>
              <w:pStyle w:val="TableParagraph"/>
              <w:spacing w:before="0"/>
              <w:ind w:right="196"/>
              <w:jc w:val="right"/>
              <w:rPr>
                <w:sz w:val="21"/>
              </w:rPr>
            </w:pPr>
            <w:r>
              <w:rPr>
                <w:sz w:val="21"/>
              </w:rPr>
              <w:t>姓名 </w:t>
            </w:r>
          </w:p>
        </w:tc>
        <w:tc>
          <w:tcPr>
            <w:tcW w:w="1831" w:type="dxa"/>
          </w:tcPr>
          <w:p>
            <w:pPr>
              <w:pStyle w:val="TableParagraph"/>
              <w:spacing w:before="0"/>
              <w:rPr>
                <w:sz w:val="20"/>
              </w:rPr>
            </w:pPr>
          </w:p>
          <w:p>
            <w:pPr>
              <w:pStyle w:val="TableParagraph"/>
              <w:spacing w:before="8"/>
              <w:rPr>
                <w:sz w:val="22"/>
              </w:rPr>
            </w:pPr>
          </w:p>
          <w:p>
            <w:pPr>
              <w:pStyle w:val="TableParagraph"/>
              <w:spacing w:before="0"/>
              <w:ind w:left="705"/>
              <w:rPr>
                <w:sz w:val="21"/>
              </w:rPr>
            </w:pPr>
            <w:r>
              <w:rPr>
                <w:sz w:val="21"/>
              </w:rPr>
              <w:t>职务 </w:t>
            </w:r>
          </w:p>
        </w:tc>
        <w:tc>
          <w:tcPr>
            <w:tcW w:w="720" w:type="dxa"/>
          </w:tcPr>
          <w:p>
            <w:pPr>
              <w:pStyle w:val="TableParagraph"/>
              <w:spacing w:before="0"/>
              <w:rPr>
                <w:sz w:val="20"/>
              </w:rPr>
            </w:pPr>
          </w:p>
          <w:p>
            <w:pPr>
              <w:pStyle w:val="TableParagraph"/>
              <w:spacing w:before="8"/>
              <w:rPr>
                <w:sz w:val="22"/>
              </w:rPr>
            </w:pPr>
          </w:p>
          <w:p>
            <w:pPr>
              <w:pStyle w:val="TableParagraph"/>
              <w:spacing w:before="0"/>
              <w:ind w:left="181" w:right="68"/>
              <w:jc w:val="center"/>
              <w:rPr>
                <w:sz w:val="21"/>
              </w:rPr>
            </w:pPr>
            <w:r>
              <w:rPr>
                <w:sz w:val="21"/>
              </w:rPr>
              <w:t>性别 </w:t>
            </w:r>
          </w:p>
        </w:tc>
        <w:tc>
          <w:tcPr>
            <w:tcW w:w="721" w:type="dxa"/>
          </w:tcPr>
          <w:p>
            <w:pPr>
              <w:pStyle w:val="TableParagraph"/>
              <w:spacing w:before="0"/>
              <w:rPr>
                <w:sz w:val="20"/>
              </w:rPr>
            </w:pPr>
          </w:p>
          <w:p>
            <w:pPr>
              <w:pStyle w:val="TableParagraph"/>
              <w:spacing w:before="8"/>
              <w:rPr>
                <w:sz w:val="22"/>
              </w:rPr>
            </w:pPr>
          </w:p>
          <w:p>
            <w:pPr>
              <w:pStyle w:val="TableParagraph"/>
              <w:spacing w:before="0"/>
              <w:ind w:left="182" w:right="69"/>
              <w:jc w:val="center"/>
              <w:rPr>
                <w:sz w:val="21"/>
              </w:rPr>
            </w:pPr>
            <w:r>
              <w:rPr>
                <w:sz w:val="21"/>
              </w:rPr>
              <w:t>年龄 </w:t>
            </w:r>
          </w:p>
        </w:tc>
        <w:tc>
          <w:tcPr>
            <w:tcW w:w="1440" w:type="dxa"/>
          </w:tcPr>
          <w:p>
            <w:pPr>
              <w:pStyle w:val="TableParagraph"/>
              <w:spacing w:before="0"/>
              <w:rPr>
                <w:sz w:val="20"/>
              </w:rPr>
            </w:pPr>
          </w:p>
          <w:p>
            <w:pPr>
              <w:pStyle w:val="TableParagraph"/>
              <w:spacing w:line="244" w:lineRule="auto" w:before="152"/>
              <w:ind w:left="611" w:right="182" w:hanging="420"/>
              <w:rPr>
                <w:sz w:val="21"/>
              </w:rPr>
            </w:pPr>
            <w:r>
              <w:rPr>
                <w:sz w:val="21"/>
              </w:rPr>
              <w:t>任期起始日期 </w:t>
            </w:r>
          </w:p>
        </w:tc>
        <w:tc>
          <w:tcPr>
            <w:tcW w:w="1440" w:type="dxa"/>
          </w:tcPr>
          <w:p>
            <w:pPr>
              <w:pStyle w:val="TableParagraph"/>
              <w:spacing w:before="0"/>
              <w:rPr>
                <w:sz w:val="20"/>
              </w:rPr>
            </w:pPr>
          </w:p>
          <w:p>
            <w:pPr>
              <w:pStyle w:val="TableParagraph"/>
              <w:spacing w:line="244" w:lineRule="auto" w:before="152"/>
              <w:ind w:left="611" w:right="182" w:hanging="420"/>
              <w:rPr>
                <w:sz w:val="21"/>
              </w:rPr>
            </w:pPr>
            <w:r>
              <w:rPr>
                <w:sz w:val="21"/>
              </w:rPr>
              <w:t>任期终止日期 </w:t>
            </w:r>
          </w:p>
        </w:tc>
        <w:tc>
          <w:tcPr>
            <w:tcW w:w="1440" w:type="dxa"/>
          </w:tcPr>
          <w:p>
            <w:pPr>
              <w:pStyle w:val="TableParagraph"/>
              <w:spacing w:before="0"/>
              <w:rPr>
                <w:sz w:val="20"/>
              </w:rPr>
            </w:pPr>
          </w:p>
          <w:p>
            <w:pPr>
              <w:pStyle w:val="TableParagraph"/>
              <w:spacing w:before="8"/>
              <w:rPr>
                <w:sz w:val="22"/>
              </w:rPr>
            </w:pPr>
          </w:p>
          <w:p>
            <w:pPr>
              <w:pStyle w:val="TableParagraph"/>
              <w:spacing w:before="0"/>
              <w:ind w:left="194"/>
              <w:rPr>
                <w:sz w:val="21"/>
              </w:rPr>
            </w:pPr>
            <w:r>
              <w:rPr>
                <w:sz w:val="21"/>
              </w:rPr>
              <w:t>年初持股数 </w:t>
            </w:r>
          </w:p>
        </w:tc>
        <w:tc>
          <w:tcPr>
            <w:tcW w:w="1586" w:type="dxa"/>
          </w:tcPr>
          <w:p>
            <w:pPr>
              <w:pStyle w:val="TableParagraph"/>
              <w:spacing w:before="0"/>
              <w:rPr>
                <w:sz w:val="20"/>
              </w:rPr>
            </w:pPr>
          </w:p>
          <w:p>
            <w:pPr>
              <w:pStyle w:val="TableParagraph"/>
              <w:spacing w:before="8"/>
              <w:rPr>
                <w:sz w:val="22"/>
              </w:rPr>
            </w:pPr>
          </w:p>
          <w:p>
            <w:pPr>
              <w:pStyle w:val="TableParagraph"/>
              <w:spacing w:before="0"/>
              <w:ind w:left="266"/>
              <w:rPr>
                <w:sz w:val="21"/>
              </w:rPr>
            </w:pPr>
            <w:r>
              <w:rPr>
                <w:sz w:val="21"/>
              </w:rPr>
              <w:t>年末持股数 </w:t>
            </w:r>
          </w:p>
        </w:tc>
        <w:tc>
          <w:tcPr>
            <w:tcW w:w="1155" w:type="dxa"/>
          </w:tcPr>
          <w:p>
            <w:pPr>
              <w:pStyle w:val="TableParagraph"/>
              <w:spacing w:before="3"/>
              <w:rPr>
                <w:sz w:val="21"/>
              </w:rPr>
            </w:pPr>
          </w:p>
          <w:p>
            <w:pPr>
              <w:pStyle w:val="TableParagraph"/>
              <w:spacing w:line="242" w:lineRule="auto" w:before="0"/>
              <w:ind w:left="156" w:right="143"/>
              <w:jc w:val="center"/>
              <w:rPr>
                <w:sz w:val="21"/>
              </w:rPr>
            </w:pPr>
            <w:r>
              <w:rPr>
                <w:spacing w:val="-1"/>
                <w:sz w:val="21"/>
              </w:rPr>
              <w:t>年度内股份增减变</w:t>
            </w:r>
            <w:r>
              <w:rPr>
                <w:sz w:val="21"/>
              </w:rPr>
              <w:t>动量 </w:t>
            </w:r>
          </w:p>
        </w:tc>
        <w:tc>
          <w:tcPr>
            <w:tcW w:w="881" w:type="dxa"/>
          </w:tcPr>
          <w:p>
            <w:pPr>
              <w:pStyle w:val="TableParagraph"/>
              <w:spacing w:before="0"/>
              <w:rPr>
                <w:sz w:val="20"/>
              </w:rPr>
            </w:pPr>
          </w:p>
          <w:p>
            <w:pPr>
              <w:pStyle w:val="TableParagraph"/>
              <w:spacing w:line="244" w:lineRule="auto" w:before="152"/>
              <w:ind w:left="125" w:right="6"/>
              <w:rPr>
                <w:sz w:val="21"/>
              </w:rPr>
            </w:pPr>
            <w:r>
              <w:rPr>
                <w:sz w:val="21"/>
              </w:rPr>
              <w:t>增减变动原因 </w:t>
            </w:r>
          </w:p>
        </w:tc>
        <w:tc>
          <w:tcPr>
            <w:tcW w:w="1135" w:type="dxa"/>
          </w:tcPr>
          <w:p>
            <w:pPr>
              <w:pStyle w:val="TableParagraph"/>
              <w:spacing w:line="242" w:lineRule="auto"/>
              <w:ind w:left="146" w:right="133"/>
              <w:jc w:val="both"/>
              <w:rPr>
                <w:sz w:val="21"/>
              </w:rPr>
            </w:pPr>
            <w:r>
              <w:rPr>
                <w:spacing w:val="-1"/>
                <w:sz w:val="21"/>
              </w:rPr>
              <w:t>报告期内从公司获得的税前</w:t>
            </w:r>
            <w:r>
              <w:rPr>
                <w:spacing w:val="-4"/>
                <w:sz w:val="21"/>
              </w:rPr>
              <w:t>报酬总额</w:t>
            </w:r>
          </w:p>
          <w:p>
            <w:pPr>
              <w:pStyle w:val="TableParagraph"/>
              <w:spacing w:line="250" w:lineRule="exact" w:before="3"/>
              <w:ind w:left="146"/>
              <w:rPr>
                <w:sz w:val="21"/>
              </w:rPr>
            </w:pPr>
            <w:r>
              <w:rPr>
                <w:spacing w:val="-1"/>
                <w:sz w:val="21"/>
              </w:rPr>
              <w:t>（万元</w:t>
            </w:r>
            <w:r>
              <w:rPr>
                <w:sz w:val="21"/>
              </w:rPr>
              <w:t>） </w:t>
            </w:r>
          </w:p>
        </w:tc>
        <w:tc>
          <w:tcPr>
            <w:tcW w:w="866" w:type="dxa"/>
          </w:tcPr>
          <w:p>
            <w:pPr>
              <w:pStyle w:val="TableParagraph"/>
              <w:spacing w:line="242" w:lineRule="auto" w:before="138"/>
              <w:ind w:left="118"/>
              <w:jc w:val="both"/>
              <w:rPr>
                <w:sz w:val="21"/>
              </w:rPr>
            </w:pPr>
            <w:r>
              <w:rPr>
                <w:sz w:val="21"/>
              </w:rPr>
              <w:t>是否在公司关联方获取报酬 </w:t>
            </w:r>
          </w:p>
        </w:tc>
      </w:tr>
      <w:tr>
        <w:trPr>
          <w:trHeight w:val="273" w:hRule="atLeast"/>
        </w:trPr>
        <w:tc>
          <w:tcPr>
            <w:tcW w:w="1049" w:type="dxa"/>
          </w:tcPr>
          <w:p>
            <w:pPr>
              <w:pStyle w:val="TableParagraph"/>
              <w:spacing w:line="252" w:lineRule="exact"/>
              <w:ind w:left="107"/>
              <w:rPr>
                <w:sz w:val="21"/>
              </w:rPr>
            </w:pPr>
            <w:r>
              <w:rPr>
                <w:sz w:val="21"/>
              </w:rPr>
              <w:t>冯荣华 </w:t>
            </w:r>
          </w:p>
        </w:tc>
        <w:tc>
          <w:tcPr>
            <w:tcW w:w="1831" w:type="dxa"/>
          </w:tcPr>
          <w:p>
            <w:pPr>
              <w:pStyle w:val="TableParagraph"/>
              <w:spacing w:line="252" w:lineRule="exact"/>
              <w:ind w:left="107"/>
              <w:rPr>
                <w:sz w:val="21"/>
              </w:rPr>
            </w:pPr>
            <w:r>
              <w:rPr>
                <w:spacing w:val="-1"/>
                <w:sz w:val="21"/>
              </w:rPr>
              <w:t>董事长、总经理</w:t>
            </w:r>
            <w:r>
              <w:rPr>
                <w:sz w:val="21"/>
              </w:rPr>
              <w:t> </w:t>
            </w:r>
          </w:p>
        </w:tc>
        <w:tc>
          <w:tcPr>
            <w:tcW w:w="720" w:type="dxa"/>
          </w:tcPr>
          <w:p>
            <w:pPr>
              <w:pStyle w:val="TableParagraph"/>
              <w:spacing w:line="252" w:lineRule="exact"/>
              <w:ind w:left="181" w:right="65"/>
              <w:jc w:val="center"/>
              <w:rPr>
                <w:sz w:val="21"/>
              </w:rPr>
            </w:pPr>
            <w:r>
              <w:rPr>
                <w:sz w:val="21"/>
              </w:rPr>
              <w:t>男 </w:t>
            </w:r>
          </w:p>
        </w:tc>
        <w:tc>
          <w:tcPr>
            <w:tcW w:w="721" w:type="dxa"/>
          </w:tcPr>
          <w:p>
            <w:pPr>
              <w:pStyle w:val="TableParagraph"/>
              <w:spacing w:line="252" w:lineRule="exact"/>
              <w:ind w:left="179" w:right="69"/>
              <w:jc w:val="center"/>
              <w:rPr>
                <w:sz w:val="21"/>
              </w:rPr>
            </w:pPr>
            <w:r>
              <w:rPr>
                <w:sz w:val="21"/>
              </w:rPr>
              <w:t>58 </w:t>
            </w:r>
          </w:p>
        </w:tc>
        <w:tc>
          <w:tcPr>
            <w:tcW w:w="1440" w:type="dxa"/>
          </w:tcPr>
          <w:p>
            <w:pPr>
              <w:pStyle w:val="TableParagraph"/>
              <w:spacing w:line="252" w:lineRule="exact"/>
              <w:ind w:left="107"/>
              <w:rPr>
                <w:sz w:val="21"/>
              </w:rPr>
            </w:pPr>
            <w:r>
              <w:rPr>
                <w:sz w:val="21"/>
              </w:rPr>
              <w:t>2021-01-29 </w:t>
            </w:r>
          </w:p>
        </w:tc>
        <w:tc>
          <w:tcPr>
            <w:tcW w:w="1440" w:type="dxa"/>
          </w:tcPr>
          <w:p>
            <w:pPr>
              <w:pStyle w:val="TableParagraph"/>
              <w:spacing w:line="252" w:lineRule="exact"/>
              <w:ind w:left="105"/>
              <w:rPr>
                <w:sz w:val="21"/>
              </w:rPr>
            </w:pPr>
            <w:r>
              <w:rPr>
                <w:sz w:val="21"/>
              </w:rPr>
              <w:t>2024-01-16 </w:t>
            </w:r>
          </w:p>
        </w:tc>
        <w:tc>
          <w:tcPr>
            <w:tcW w:w="1440" w:type="dxa"/>
          </w:tcPr>
          <w:p>
            <w:pPr>
              <w:pStyle w:val="TableParagraph"/>
              <w:spacing w:line="252" w:lineRule="exact"/>
              <w:ind w:right="-15"/>
              <w:jc w:val="right"/>
              <w:rPr>
                <w:sz w:val="21"/>
              </w:rPr>
            </w:pPr>
            <w:r>
              <w:rPr>
                <w:sz w:val="21"/>
              </w:rPr>
              <w:t>104,428,865 </w:t>
            </w:r>
          </w:p>
        </w:tc>
        <w:tc>
          <w:tcPr>
            <w:tcW w:w="1586" w:type="dxa"/>
          </w:tcPr>
          <w:p>
            <w:pPr>
              <w:pStyle w:val="TableParagraph"/>
              <w:spacing w:line="252" w:lineRule="exact"/>
              <w:ind w:right="-15"/>
              <w:jc w:val="right"/>
              <w:rPr>
                <w:sz w:val="21"/>
              </w:rPr>
            </w:pPr>
            <w:r>
              <w:rPr>
                <w:sz w:val="21"/>
              </w:rPr>
              <w:t>104,428,865 </w:t>
            </w:r>
          </w:p>
        </w:tc>
        <w:tc>
          <w:tcPr>
            <w:tcW w:w="1155" w:type="dxa"/>
          </w:tcPr>
          <w:p>
            <w:pPr>
              <w:pStyle w:val="TableParagraph"/>
              <w:spacing w:line="252" w:lineRule="exact"/>
              <w:ind w:left="523"/>
              <w:rPr>
                <w:sz w:val="21"/>
              </w:rPr>
            </w:pPr>
            <w:r>
              <w:rPr>
                <w:sz w:val="21"/>
              </w:rPr>
              <w:t>- </w:t>
            </w:r>
          </w:p>
        </w:tc>
        <w:tc>
          <w:tcPr>
            <w:tcW w:w="881" w:type="dxa"/>
          </w:tcPr>
          <w:p>
            <w:pPr>
              <w:pStyle w:val="TableParagraph"/>
              <w:spacing w:line="252" w:lineRule="exact"/>
              <w:ind w:right="268"/>
              <w:jc w:val="right"/>
              <w:rPr>
                <w:sz w:val="21"/>
              </w:rPr>
            </w:pPr>
            <w:r>
              <w:rPr>
                <w:sz w:val="21"/>
              </w:rPr>
              <w:t>- </w:t>
            </w:r>
          </w:p>
        </w:tc>
        <w:tc>
          <w:tcPr>
            <w:tcW w:w="1135" w:type="dxa"/>
          </w:tcPr>
          <w:p>
            <w:pPr>
              <w:pStyle w:val="TableParagraph"/>
              <w:spacing w:line="252" w:lineRule="exact"/>
              <w:ind w:right="-15"/>
              <w:jc w:val="right"/>
              <w:rPr>
                <w:sz w:val="21"/>
              </w:rPr>
            </w:pPr>
            <w:r>
              <w:rPr>
                <w:sz w:val="21"/>
              </w:rPr>
              <w:t>112.00 </w:t>
            </w:r>
          </w:p>
        </w:tc>
        <w:tc>
          <w:tcPr>
            <w:tcW w:w="866" w:type="dxa"/>
          </w:tcPr>
          <w:p>
            <w:pPr>
              <w:pStyle w:val="TableParagraph"/>
              <w:spacing w:line="252" w:lineRule="exact"/>
              <w:ind w:left="327"/>
              <w:rPr>
                <w:sz w:val="21"/>
              </w:rPr>
            </w:pPr>
            <w:r>
              <w:rPr>
                <w:w w:val="100"/>
                <w:sz w:val="21"/>
              </w:rPr>
              <w:t>否</w:t>
            </w:r>
          </w:p>
        </w:tc>
      </w:tr>
      <w:tr>
        <w:trPr>
          <w:trHeight w:val="270" w:hRule="atLeast"/>
        </w:trPr>
        <w:tc>
          <w:tcPr>
            <w:tcW w:w="1049" w:type="dxa"/>
          </w:tcPr>
          <w:p>
            <w:pPr>
              <w:pStyle w:val="TableParagraph"/>
              <w:spacing w:line="250" w:lineRule="exact"/>
              <w:ind w:left="107"/>
              <w:rPr>
                <w:sz w:val="21"/>
              </w:rPr>
            </w:pPr>
            <w:r>
              <w:rPr>
                <w:sz w:val="21"/>
              </w:rPr>
              <w:t>冯晟宇 </w:t>
            </w:r>
          </w:p>
        </w:tc>
        <w:tc>
          <w:tcPr>
            <w:tcW w:w="1831" w:type="dxa"/>
          </w:tcPr>
          <w:p>
            <w:pPr>
              <w:pStyle w:val="TableParagraph"/>
              <w:spacing w:line="250" w:lineRule="exact"/>
              <w:ind w:left="107"/>
              <w:rPr>
                <w:sz w:val="21"/>
              </w:rPr>
            </w:pPr>
            <w:r>
              <w:rPr>
                <w:spacing w:val="-1"/>
                <w:sz w:val="21"/>
              </w:rPr>
              <w:t>董事、副总经理</w:t>
            </w:r>
            <w:r>
              <w:rPr>
                <w:sz w:val="21"/>
              </w:rPr>
              <w:t> </w:t>
            </w:r>
          </w:p>
        </w:tc>
        <w:tc>
          <w:tcPr>
            <w:tcW w:w="720" w:type="dxa"/>
          </w:tcPr>
          <w:p>
            <w:pPr>
              <w:pStyle w:val="TableParagraph"/>
              <w:spacing w:line="250" w:lineRule="exact"/>
              <w:ind w:left="181" w:right="65"/>
              <w:jc w:val="center"/>
              <w:rPr>
                <w:sz w:val="21"/>
              </w:rPr>
            </w:pPr>
            <w:r>
              <w:rPr>
                <w:sz w:val="21"/>
              </w:rPr>
              <w:t>男 </w:t>
            </w:r>
          </w:p>
        </w:tc>
        <w:tc>
          <w:tcPr>
            <w:tcW w:w="721" w:type="dxa"/>
          </w:tcPr>
          <w:p>
            <w:pPr>
              <w:pStyle w:val="TableParagraph"/>
              <w:spacing w:line="250" w:lineRule="exact"/>
              <w:ind w:left="179" w:right="69"/>
              <w:jc w:val="center"/>
              <w:rPr>
                <w:sz w:val="21"/>
              </w:rPr>
            </w:pPr>
            <w:r>
              <w:rPr>
                <w:sz w:val="21"/>
              </w:rPr>
              <w:t>32 </w:t>
            </w:r>
          </w:p>
        </w:tc>
        <w:tc>
          <w:tcPr>
            <w:tcW w:w="1440" w:type="dxa"/>
          </w:tcPr>
          <w:p>
            <w:pPr>
              <w:pStyle w:val="TableParagraph"/>
              <w:spacing w:line="250" w:lineRule="exact"/>
              <w:ind w:left="107"/>
              <w:rPr>
                <w:sz w:val="21"/>
              </w:rPr>
            </w:pPr>
            <w:r>
              <w:rPr>
                <w:sz w:val="21"/>
              </w:rPr>
              <w:t>2021-01-29 </w:t>
            </w:r>
          </w:p>
        </w:tc>
        <w:tc>
          <w:tcPr>
            <w:tcW w:w="1440" w:type="dxa"/>
          </w:tcPr>
          <w:p>
            <w:pPr>
              <w:pStyle w:val="TableParagraph"/>
              <w:spacing w:line="250" w:lineRule="exact"/>
              <w:ind w:left="105"/>
              <w:rPr>
                <w:sz w:val="21"/>
              </w:rPr>
            </w:pPr>
            <w:r>
              <w:rPr>
                <w:sz w:val="21"/>
              </w:rPr>
              <w:t>2024-01-16 </w:t>
            </w:r>
          </w:p>
        </w:tc>
        <w:tc>
          <w:tcPr>
            <w:tcW w:w="1440" w:type="dxa"/>
          </w:tcPr>
          <w:p>
            <w:pPr>
              <w:pStyle w:val="TableParagraph"/>
              <w:spacing w:line="250" w:lineRule="exact"/>
              <w:ind w:right="-15"/>
              <w:jc w:val="right"/>
              <w:rPr>
                <w:sz w:val="21"/>
              </w:rPr>
            </w:pPr>
            <w:r>
              <w:rPr>
                <w:sz w:val="21"/>
              </w:rPr>
              <w:t>11,760,000 </w:t>
            </w:r>
          </w:p>
        </w:tc>
        <w:tc>
          <w:tcPr>
            <w:tcW w:w="1586" w:type="dxa"/>
          </w:tcPr>
          <w:p>
            <w:pPr>
              <w:pStyle w:val="TableParagraph"/>
              <w:spacing w:line="250" w:lineRule="exact"/>
              <w:ind w:right="-15"/>
              <w:jc w:val="right"/>
              <w:rPr>
                <w:sz w:val="21"/>
              </w:rPr>
            </w:pPr>
            <w:r>
              <w:rPr>
                <w:sz w:val="21"/>
              </w:rPr>
              <w:t>11,760,000 </w:t>
            </w:r>
          </w:p>
        </w:tc>
        <w:tc>
          <w:tcPr>
            <w:tcW w:w="1155" w:type="dxa"/>
          </w:tcPr>
          <w:p>
            <w:pPr>
              <w:pStyle w:val="TableParagraph"/>
              <w:spacing w:line="250" w:lineRule="exact"/>
              <w:ind w:left="523"/>
              <w:rPr>
                <w:sz w:val="21"/>
              </w:rPr>
            </w:pPr>
            <w:r>
              <w:rPr>
                <w:sz w:val="21"/>
              </w:rPr>
              <w:t>- </w:t>
            </w:r>
          </w:p>
        </w:tc>
        <w:tc>
          <w:tcPr>
            <w:tcW w:w="881" w:type="dxa"/>
          </w:tcPr>
          <w:p>
            <w:pPr>
              <w:pStyle w:val="TableParagraph"/>
              <w:spacing w:line="250" w:lineRule="exact"/>
              <w:ind w:right="268"/>
              <w:jc w:val="right"/>
              <w:rPr>
                <w:sz w:val="21"/>
              </w:rPr>
            </w:pPr>
            <w:r>
              <w:rPr>
                <w:sz w:val="21"/>
              </w:rPr>
              <w:t>- </w:t>
            </w:r>
          </w:p>
        </w:tc>
        <w:tc>
          <w:tcPr>
            <w:tcW w:w="1135" w:type="dxa"/>
          </w:tcPr>
          <w:p>
            <w:pPr>
              <w:pStyle w:val="TableParagraph"/>
              <w:spacing w:line="250" w:lineRule="exact"/>
              <w:ind w:right="-15"/>
              <w:jc w:val="right"/>
              <w:rPr>
                <w:sz w:val="21"/>
              </w:rPr>
            </w:pPr>
            <w:r>
              <w:rPr>
                <w:sz w:val="21"/>
              </w:rPr>
              <w:t>51.78 </w:t>
            </w:r>
          </w:p>
        </w:tc>
        <w:tc>
          <w:tcPr>
            <w:tcW w:w="866" w:type="dxa"/>
          </w:tcPr>
          <w:p>
            <w:pPr>
              <w:pStyle w:val="TableParagraph"/>
              <w:spacing w:line="250" w:lineRule="exact"/>
              <w:ind w:left="327"/>
              <w:rPr>
                <w:sz w:val="21"/>
              </w:rPr>
            </w:pPr>
            <w:r>
              <w:rPr>
                <w:w w:val="100"/>
                <w:sz w:val="21"/>
              </w:rPr>
              <w:t>否</w:t>
            </w:r>
          </w:p>
        </w:tc>
      </w:tr>
      <w:tr>
        <w:trPr>
          <w:trHeight w:val="273" w:hRule="atLeast"/>
        </w:trPr>
        <w:tc>
          <w:tcPr>
            <w:tcW w:w="1049" w:type="dxa"/>
          </w:tcPr>
          <w:p>
            <w:pPr>
              <w:pStyle w:val="TableParagraph"/>
              <w:spacing w:line="250" w:lineRule="exact" w:before="3"/>
              <w:ind w:left="107"/>
              <w:rPr>
                <w:sz w:val="21"/>
              </w:rPr>
            </w:pPr>
            <w:r>
              <w:rPr>
                <w:sz w:val="21"/>
              </w:rPr>
              <w:t>褚芳红 </w:t>
            </w:r>
          </w:p>
        </w:tc>
        <w:tc>
          <w:tcPr>
            <w:tcW w:w="1831" w:type="dxa"/>
          </w:tcPr>
          <w:p>
            <w:pPr>
              <w:pStyle w:val="TableParagraph"/>
              <w:spacing w:line="250" w:lineRule="exact" w:before="3"/>
              <w:ind w:left="107"/>
              <w:rPr>
                <w:sz w:val="21"/>
              </w:rPr>
            </w:pPr>
            <w:r>
              <w:rPr>
                <w:spacing w:val="-1"/>
                <w:sz w:val="21"/>
              </w:rPr>
              <w:t>董事、副总经理</w:t>
            </w:r>
            <w:r>
              <w:rPr>
                <w:sz w:val="21"/>
              </w:rPr>
              <w:t> </w:t>
            </w:r>
          </w:p>
        </w:tc>
        <w:tc>
          <w:tcPr>
            <w:tcW w:w="720" w:type="dxa"/>
          </w:tcPr>
          <w:p>
            <w:pPr>
              <w:pStyle w:val="TableParagraph"/>
              <w:spacing w:line="250" w:lineRule="exact" w:before="3"/>
              <w:ind w:left="181" w:right="65"/>
              <w:jc w:val="center"/>
              <w:rPr>
                <w:sz w:val="21"/>
              </w:rPr>
            </w:pPr>
            <w:r>
              <w:rPr>
                <w:sz w:val="21"/>
              </w:rPr>
              <w:t>女 </w:t>
            </w:r>
          </w:p>
        </w:tc>
        <w:tc>
          <w:tcPr>
            <w:tcW w:w="721" w:type="dxa"/>
          </w:tcPr>
          <w:p>
            <w:pPr>
              <w:pStyle w:val="TableParagraph"/>
              <w:spacing w:line="250" w:lineRule="exact" w:before="3"/>
              <w:ind w:left="179" w:right="69"/>
              <w:jc w:val="center"/>
              <w:rPr>
                <w:sz w:val="21"/>
              </w:rPr>
            </w:pPr>
            <w:r>
              <w:rPr>
                <w:sz w:val="21"/>
              </w:rPr>
              <w:t>41 </w:t>
            </w:r>
          </w:p>
        </w:tc>
        <w:tc>
          <w:tcPr>
            <w:tcW w:w="1440" w:type="dxa"/>
          </w:tcPr>
          <w:p>
            <w:pPr>
              <w:pStyle w:val="TableParagraph"/>
              <w:spacing w:line="250" w:lineRule="exact" w:before="3"/>
              <w:ind w:left="107"/>
              <w:rPr>
                <w:sz w:val="21"/>
              </w:rPr>
            </w:pPr>
            <w:r>
              <w:rPr>
                <w:sz w:val="21"/>
              </w:rPr>
              <w:t>2021-01-29 </w:t>
            </w:r>
          </w:p>
        </w:tc>
        <w:tc>
          <w:tcPr>
            <w:tcW w:w="1440" w:type="dxa"/>
          </w:tcPr>
          <w:p>
            <w:pPr>
              <w:pStyle w:val="TableParagraph"/>
              <w:spacing w:line="250" w:lineRule="exact" w:before="3"/>
              <w:ind w:left="105"/>
              <w:rPr>
                <w:sz w:val="21"/>
              </w:rPr>
            </w:pPr>
            <w:r>
              <w:rPr>
                <w:sz w:val="21"/>
              </w:rPr>
              <w:t>2024-01-16 </w:t>
            </w:r>
          </w:p>
        </w:tc>
        <w:tc>
          <w:tcPr>
            <w:tcW w:w="1440" w:type="dxa"/>
          </w:tcPr>
          <w:p>
            <w:pPr>
              <w:pStyle w:val="TableParagraph"/>
              <w:spacing w:line="250" w:lineRule="exact" w:before="3"/>
              <w:ind w:right="-15"/>
              <w:jc w:val="right"/>
              <w:rPr>
                <w:sz w:val="21"/>
              </w:rPr>
            </w:pPr>
            <w:r>
              <w:rPr>
                <w:w w:val="100"/>
                <w:sz w:val="21"/>
              </w:rPr>
              <w:t> </w:t>
            </w:r>
          </w:p>
        </w:tc>
        <w:tc>
          <w:tcPr>
            <w:tcW w:w="1586" w:type="dxa"/>
          </w:tcPr>
          <w:p>
            <w:pPr>
              <w:pStyle w:val="TableParagraph"/>
              <w:spacing w:line="250" w:lineRule="exact" w:before="3"/>
              <w:ind w:right="-15"/>
              <w:jc w:val="right"/>
              <w:rPr>
                <w:sz w:val="21"/>
              </w:rPr>
            </w:pPr>
            <w:r>
              <w:rPr>
                <w:w w:val="100"/>
                <w:sz w:val="21"/>
              </w:rPr>
              <w:t> </w:t>
            </w:r>
          </w:p>
        </w:tc>
        <w:tc>
          <w:tcPr>
            <w:tcW w:w="1155" w:type="dxa"/>
          </w:tcPr>
          <w:p>
            <w:pPr>
              <w:pStyle w:val="TableParagraph"/>
              <w:spacing w:line="250" w:lineRule="exact" w:before="3"/>
              <w:ind w:left="523"/>
              <w:rPr>
                <w:sz w:val="21"/>
              </w:rPr>
            </w:pPr>
            <w:r>
              <w:rPr>
                <w:sz w:val="21"/>
              </w:rPr>
              <w:t>- </w:t>
            </w:r>
          </w:p>
        </w:tc>
        <w:tc>
          <w:tcPr>
            <w:tcW w:w="881" w:type="dxa"/>
          </w:tcPr>
          <w:p>
            <w:pPr>
              <w:pStyle w:val="TableParagraph"/>
              <w:spacing w:line="250" w:lineRule="exact" w:before="3"/>
              <w:ind w:right="268"/>
              <w:jc w:val="right"/>
              <w:rPr>
                <w:sz w:val="21"/>
              </w:rPr>
            </w:pPr>
            <w:r>
              <w:rPr>
                <w:sz w:val="21"/>
              </w:rPr>
              <w:t>- </w:t>
            </w:r>
          </w:p>
        </w:tc>
        <w:tc>
          <w:tcPr>
            <w:tcW w:w="1135" w:type="dxa"/>
          </w:tcPr>
          <w:p>
            <w:pPr>
              <w:pStyle w:val="TableParagraph"/>
              <w:spacing w:line="250" w:lineRule="exact" w:before="3"/>
              <w:ind w:right="-15"/>
              <w:jc w:val="right"/>
              <w:rPr>
                <w:sz w:val="21"/>
              </w:rPr>
            </w:pPr>
            <w:r>
              <w:rPr>
                <w:sz w:val="21"/>
              </w:rPr>
              <w:t>66.29 </w:t>
            </w:r>
          </w:p>
        </w:tc>
        <w:tc>
          <w:tcPr>
            <w:tcW w:w="866" w:type="dxa"/>
          </w:tcPr>
          <w:p>
            <w:pPr>
              <w:pStyle w:val="TableParagraph"/>
              <w:spacing w:line="250" w:lineRule="exact" w:before="3"/>
              <w:ind w:left="327"/>
              <w:rPr>
                <w:sz w:val="21"/>
              </w:rPr>
            </w:pPr>
            <w:r>
              <w:rPr>
                <w:w w:val="100"/>
                <w:sz w:val="21"/>
              </w:rPr>
              <w:t>否</w:t>
            </w:r>
          </w:p>
        </w:tc>
      </w:tr>
      <w:tr>
        <w:trPr>
          <w:trHeight w:val="273" w:hRule="atLeast"/>
        </w:trPr>
        <w:tc>
          <w:tcPr>
            <w:tcW w:w="1049" w:type="dxa"/>
          </w:tcPr>
          <w:p>
            <w:pPr>
              <w:pStyle w:val="TableParagraph"/>
              <w:spacing w:line="252" w:lineRule="exact"/>
              <w:ind w:left="107"/>
              <w:rPr>
                <w:sz w:val="21"/>
              </w:rPr>
            </w:pPr>
            <w:r>
              <w:rPr>
                <w:sz w:val="21"/>
              </w:rPr>
              <w:t>马晓鸣 </w:t>
            </w:r>
          </w:p>
        </w:tc>
        <w:tc>
          <w:tcPr>
            <w:tcW w:w="1831" w:type="dxa"/>
          </w:tcPr>
          <w:p>
            <w:pPr>
              <w:pStyle w:val="TableParagraph"/>
              <w:spacing w:line="252" w:lineRule="exact"/>
              <w:ind w:left="107"/>
              <w:rPr>
                <w:sz w:val="21"/>
              </w:rPr>
            </w:pPr>
            <w:r>
              <w:rPr>
                <w:spacing w:val="-1"/>
                <w:sz w:val="21"/>
              </w:rPr>
              <w:t>董事</w:t>
            </w:r>
            <w:r>
              <w:rPr>
                <w:sz w:val="21"/>
              </w:rPr>
              <w:t>（离任） </w:t>
            </w:r>
          </w:p>
        </w:tc>
        <w:tc>
          <w:tcPr>
            <w:tcW w:w="720" w:type="dxa"/>
          </w:tcPr>
          <w:p>
            <w:pPr>
              <w:pStyle w:val="TableParagraph"/>
              <w:spacing w:line="252" w:lineRule="exact"/>
              <w:ind w:left="181" w:right="65"/>
              <w:jc w:val="center"/>
              <w:rPr>
                <w:sz w:val="21"/>
              </w:rPr>
            </w:pPr>
            <w:r>
              <w:rPr>
                <w:sz w:val="21"/>
              </w:rPr>
              <w:t>男 </w:t>
            </w:r>
          </w:p>
        </w:tc>
        <w:tc>
          <w:tcPr>
            <w:tcW w:w="721" w:type="dxa"/>
          </w:tcPr>
          <w:p>
            <w:pPr>
              <w:pStyle w:val="TableParagraph"/>
              <w:spacing w:line="252" w:lineRule="exact"/>
              <w:ind w:left="179" w:right="69"/>
              <w:jc w:val="center"/>
              <w:rPr>
                <w:sz w:val="21"/>
              </w:rPr>
            </w:pPr>
            <w:r>
              <w:rPr>
                <w:sz w:val="21"/>
              </w:rPr>
              <w:t>42 </w:t>
            </w:r>
          </w:p>
        </w:tc>
        <w:tc>
          <w:tcPr>
            <w:tcW w:w="1440" w:type="dxa"/>
          </w:tcPr>
          <w:p>
            <w:pPr>
              <w:pStyle w:val="TableParagraph"/>
              <w:spacing w:line="252" w:lineRule="exact"/>
              <w:ind w:left="107"/>
              <w:rPr>
                <w:sz w:val="21"/>
              </w:rPr>
            </w:pPr>
            <w:r>
              <w:rPr>
                <w:sz w:val="21"/>
              </w:rPr>
              <w:t>2021-01-29 </w:t>
            </w:r>
          </w:p>
        </w:tc>
        <w:tc>
          <w:tcPr>
            <w:tcW w:w="1440" w:type="dxa"/>
          </w:tcPr>
          <w:p>
            <w:pPr>
              <w:pStyle w:val="TableParagraph"/>
              <w:spacing w:line="252" w:lineRule="exact"/>
              <w:ind w:left="105"/>
              <w:rPr>
                <w:sz w:val="21"/>
              </w:rPr>
            </w:pPr>
            <w:r>
              <w:rPr>
                <w:sz w:val="21"/>
              </w:rPr>
              <w:t>2023-04-20 </w:t>
            </w:r>
          </w:p>
        </w:tc>
        <w:tc>
          <w:tcPr>
            <w:tcW w:w="1440" w:type="dxa"/>
          </w:tcPr>
          <w:p>
            <w:pPr>
              <w:pStyle w:val="TableParagraph"/>
              <w:spacing w:line="252" w:lineRule="exact"/>
              <w:ind w:right="-15"/>
              <w:jc w:val="right"/>
              <w:rPr>
                <w:sz w:val="21"/>
              </w:rPr>
            </w:pPr>
            <w:r>
              <w:rPr>
                <w:w w:val="100"/>
                <w:sz w:val="21"/>
              </w:rPr>
              <w:t> </w:t>
            </w:r>
          </w:p>
        </w:tc>
        <w:tc>
          <w:tcPr>
            <w:tcW w:w="1586" w:type="dxa"/>
          </w:tcPr>
          <w:p>
            <w:pPr>
              <w:pStyle w:val="TableParagraph"/>
              <w:spacing w:line="252" w:lineRule="exact"/>
              <w:ind w:right="-15"/>
              <w:jc w:val="right"/>
              <w:rPr>
                <w:sz w:val="21"/>
              </w:rPr>
            </w:pPr>
            <w:r>
              <w:rPr>
                <w:w w:val="100"/>
                <w:sz w:val="21"/>
              </w:rPr>
              <w:t> </w:t>
            </w:r>
          </w:p>
        </w:tc>
        <w:tc>
          <w:tcPr>
            <w:tcW w:w="1155" w:type="dxa"/>
          </w:tcPr>
          <w:p>
            <w:pPr>
              <w:pStyle w:val="TableParagraph"/>
              <w:spacing w:line="252" w:lineRule="exact"/>
              <w:ind w:left="523"/>
              <w:rPr>
                <w:sz w:val="21"/>
              </w:rPr>
            </w:pPr>
            <w:r>
              <w:rPr>
                <w:sz w:val="21"/>
              </w:rPr>
              <w:t>- </w:t>
            </w:r>
          </w:p>
        </w:tc>
        <w:tc>
          <w:tcPr>
            <w:tcW w:w="881" w:type="dxa"/>
          </w:tcPr>
          <w:p>
            <w:pPr>
              <w:pStyle w:val="TableParagraph"/>
              <w:spacing w:line="252" w:lineRule="exact"/>
              <w:ind w:right="268"/>
              <w:jc w:val="right"/>
              <w:rPr>
                <w:sz w:val="21"/>
              </w:rPr>
            </w:pPr>
            <w:r>
              <w:rPr>
                <w:sz w:val="21"/>
              </w:rPr>
              <w:t>- </w:t>
            </w:r>
          </w:p>
        </w:tc>
        <w:tc>
          <w:tcPr>
            <w:tcW w:w="1135" w:type="dxa"/>
          </w:tcPr>
          <w:p>
            <w:pPr>
              <w:pStyle w:val="TableParagraph"/>
              <w:spacing w:line="252" w:lineRule="exact"/>
              <w:ind w:right="-15"/>
              <w:jc w:val="right"/>
              <w:rPr>
                <w:sz w:val="21"/>
              </w:rPr>
            </w:pPr>
            <w:r>
              <w:rPr>
                <w:sz w:val="21"/>
              </w:rPr>
              <w:t>4.34 </w:t>
            </w:r>
          </w:p>
        </w:tc>
        <w:tc>
          <w:tcPr>
            <w:tcW w:w="866" w:type="dxa"/>
          </w:tcPr>
          <w:p>
            <w:pPr>
              <w:pStyle w:val="TableParagraph"/>
              <w:spacing w:line="252" w:lineRule="exact"/>
              <w:ind w:left="327"/>
              <w:rPr>
                <w:sz w:val="21"/>
              </w:rPr>
            </w:pPr>
            <w:r>
              <w:rPr>
                <w:w w:val="100"/>
                <w:sz w:val="21"/>
              </w:rPr>
              <w:t>否</w:t>
            </w:r>
          </w:p>
        </w:tc>
      </w:tr>
      <w:tr>
        <w:trPr>
          <w:trHeight w:val="270" w:hRule="atLeast"/>
        </w:trPr>
        <w:tc>
          <w:tcPr>
            <w:tcW w:w="1049" w:type="dxa"/>
          </w:tcPr>
          <w:p>
            <w:pPr>
              <w:pStyle w:val="TableParagraph"/>
              <w:spacing w:line="250" w:lineRule="exact"/>
              <w:ind w:left="107"/>
              <w:rPr>
                <w:sz w:val="21"/>
              </w:rPr>
            </w:pPr>
            <w:r>
              <w:rPr>
                <w:sz w:val="21"/>
              </w:rPr>
              <w:t>张云华 </w:t>
            </w:r>
          </w:p>
        </w:tc>
        <w:tc>
          <w:tcPr>
            <w:tcW w:w="1831" w:type="dxa"/>
          </w:tcPr>
          <w:p>
            <w:pPr>
              <w:pStyle w:val="TableParagraph"/>
              <w:spacing w:line="250" w:lineRule="exact"/>
              <w:ind w:left="107"/>
              <w:rPr>
                <w:sz w:val="21"/>
              </w:rPr>
            </w:pPr>
            <w:r>
              <w:rPr>
                <w:sz w:val="21"/>
              </w:rPr>
              <w:t>董事 </w:t>
            </w:r>
          </w:p>
        </w:tc>
        <w:tc>
          <w:tcPr>
            <w:tcW w:w="720" w:type="dxa"/>
          </w:tcPr>
          <w:p>
            <w:pPr>
              <w:pStyle w:val="TableParagraph"/>
              <w:spacing w:line="250" w:lineRule="exact"/>
              <w:ind w:left="181" w:right="65"/>
              <w:jc w:val="center"/>
              <w:rPr>
                <w:sz w:val="21"/>
              </w:rPr>
            </w:pPr>
            <w:r>
              <w:rPr>
                <w:sz w:val="21"/>
              </w:rPr>
              <w:t>女 </w:t>
            </w:r>
          </w:p>
        </w:tc>
        <w:tc>
          <w:tcPr>
            <w:tcW w:w="721" w:type="dxa"/>
          </w:tcPr>
          <w:p>
            <w:pPr>
              <w:pStyle w:val="TableParagraph"/>
              <w:spacing w:line="250" w:lineRule="exact"/>
              <w:ind w:left="179" w:right="69"/>
              <w:jc w:val="center"/>
              <w:rPr>
                <w:sz w:val="21"/>
              </w:rPr>
            </w:pPr>
            <w:r>
              <w:rPr>
                <w:sz w:val="21"/>
              </w:rPr>
              <w:t>51 </w:t>
            </w:r>
          </w:p>
        </w:tc>
        <w:tc>
          <w:tcPr>
            <w:tcW w:w="1440" w:type="dxa"/>
          </w:tcPr>
          <w:p>
            <w:pPr>
              <w:pStyle w:val="TableParagraph"/>
              <w:spacing w:line="250" w:lineRule="exact"/>
              <w:ind w:left="107"/>
              <w:rPr>
                <w:sz w:val="21"/>
              </w:rPr>
            </w:pPr>
            <w:r>
              <w:rPr>
                <w:sz w:val="21"/>
              </w:rPr>
              <w:t>2023-05-16 </w:t>
            </w:r>
          </w:p>
        </w:tc>
        <w:tc>
          <w:tcPr>
            <w:tcW w:w="1440" w:type="dxa"/>
          </w:tcPr>
          <w:p>
            <w:pPr>
              <w:pStyle w:val="TableParagraph"/>
              <w:spacing w:line="250" w:lineRule="exact"/>
              <w:ind w:left="105"/>
              <w:rPr>
                <w:sz w:val="21"/>
              </w:rPr>
            </w:pPr>
            <w:r>
              <w:rPr>
                <w:sz w:val="21"/>
              </w:rPr>
              <w:t>2024-01-16 </w:t>
            </w:r>
          </w:p>
        </w:tc>
        <w:tc>
          <w:tcPr>
            <w:tcW w:w="1440" w:type="dxa"/>
          </w:tcPr>
          <w:p>
            <w:pPr>
              <w:pStyle w:val="TableParagraph"/>
              <w:spacing w:line="250" w:lineRule="exact"/>
              <w:ind w:right="-15"/>
              <w:jc w:val="right"/>
              <w:rPr>
                <w:sz w:val="21"/>
              </w:rPr>
            </w:pPr>
            <w:r>
              <w:rPr>
                <w:w w:val="100"/>
                <w:sz w:val="21"/>
              </w:rPr>
              <w:t> </w:t>
            </w:r>
          </w:p>
        </w:tc>
        <w:tc>
          <w:tcPr>
            <w:tcW w:w="1586" w:type="dxa"/>
          </w:tcPr>
          <w:p>
            <w:pPr>
              <w:pStyle w:val="TableParagraph"/>
              <w:spacing w:line="250" w:lineRule="exact"/>
              <w:ind w:right="-15"/>
              <w:jc w:val="right"/>
              <w:rPr>
                <w:sz w:val="21"/>
              </w:rPr>
            </w:pPr>
            <w:r>
              <w:rPr>
                <w:w w:val="100"/>
                <w:sz w:val="21"/>
              </w:rPr>
              <w:t> </w:t>
            </w:r>
          </w:p>
        </w:tc>
        <w:tc>
          <w:tcPr>
            <w:tcW w:w="1155" w:type="dxa"/>
          </w:tcPr>
          <w:p>
            <w:pPr>
              <w:pStyle w:val="TableParagraph"/>
              <w:spacing w:line="250" w:lineRule="exact"/>
              <w:ind w:left="523"/>
              <w:rPr>
                <w:sz w:val="21"/>
              </w:rPr>
            </w:pPr>
            <w:r>
              <w:rPr>
                <w:sz w:val="21"/>
              </w:rPr>
              <w:t>- </w:t>
            </w:r>
          </w:p>
        </w:tc>
        <w:tc>
          <w:tcPr>
            <w:tcW w:w="881" w:type="dxa"/>
          </w:tcPr>
          <w:p>
            <w:pPr>
              <w:pStyle w:val="TableParagraph"/>
              <w:spacing w:line="250" w:lineRule="exact"/>
              <w:ind w:right="268"/>
              <w:jc w:val="right"/>
              <w:rPr>
                <w:sz w:val="21"/>
              </w:rPr>
            </w:pPr>
            <w:r>
              <w:rPr>
                <w:sz w:val="21"/>
              </w:rPr>
              <w:t>- </w:t>
            </w:r>
          </w:p>
        </w:tc>
        <w:tc>
          <w:tcPr>
            <w:tcW w:w="1135" w:type="dxa"/>
          </w:tcPr>
          <w:p>
            <w:pPr>
              <w:pStyle w:val="TableParagraph"/>
              <w:spacing w:line="250" w:lineRule="exact"/>
              <w:ind w:right="-15"/>
              <w:jc w:val="right"/>
              <w:rPr>
                <w:sz w:val="21"/>
              </w:rPr>
            </w:pPr>
            <w:r>
              <w:rPr>
                <w:sz w:val="21"/>
              </w:rPr>
              <w:t>26.73 </w:t>
            </w:r>
          </w:p>
        </w:tc>
        <w:tc>
          <w:tcPr>
            <w:tcW w:w="866" w:type="dxa"/>
          </w:tcPr>
          <w:p>
            <w:pPr>
              <w:pStyle w:val="TableParagraph"/>
              <w:spacing w:line="250" w:lineRule="exact"/>
              <w:ind w:left="327"/>
              <w:rPr>
                <w:sz w:val="21"/>
              </w:rPr>
            </w:pPr>
            <w:r>
              <w:rPr>
                <w:w w:val="100"/>
                <w:sz w:val="21"/>
              </w:rPr>
              <w:t>否</w:t>
            </w:r>
          </w:p>
        </w:tc>
      </w:tr>
      <w:tr>
        <w:trPr>
          <w:trHeight w:val="273" w:hRule="atLeast"/>
        </w:trPr>
        <w:tc>
          <w:tcPr>
            <w:tcW w:w="1049" w:type="dxa"/>
          </w:tcPr>
          <w:p>
            <w:pPr>
              <w:pStyle w:val="TableParagraph"/>
              <w:spacing w:line="250" w:lineRule="exact" w:before="3"/>
              <w:ind w:left="107"/>
              <w:rPr>
                <w:sz w:val="21"/>
              </w:rPr>
            </w:pPr>
            <w:r>
              <w:rPr>
                <w:sz w:val="21"/>
              </w:rPr>
              <w:t>俞益民 </w:t>
            </w:r>
          </w:p>
        </w:tc>
        <w:tc>
          <w:tcPr>
            <w:tcW w:w="1831" w:type="dxa"/>
          </w:tcPr>
          <w:p>
            <w:pPr>
              <w:pStyle w:val="TableParagraph"/>
              <w:spacing w:line="250" w:lineRule="exact" w:before="3"/>
              <w:ind w:left="107"/>
              <w:rPr>
                <w:sz w:val="21"/>
              </w:rPr>
            </w:pPr>
            <w:r>
              <w:rPr>
                <w:spacing w:val="-1"/>
                <w:sz w:val="21"/>
              </w:rPr>
              <w:t>独立董事</w:t>
            </w:r>
            <w:r>
              <w:rPr>
                <w:sz w:val="21"/>
              </w:rPr>
              <w:t> </w:t>
            </w:r>
          </w:p>
        </w:tc>
        <w:tc>
          <w:tcPr>
            <w:tcW w:w="720" w:type="dxa"/>
          </w:tcPr>
          <w:p>
            <w:pPr>
              <w:pStyle w:val="TableParagraph"/>
              <w:spacing w:line="250" w:lineRule="exact" w:before="3"/>
              <w:ind w:left="181" w:right="65"/>
              <w:jc w:val="center"/>
              <w:rPr>
                <w:sz w:val="21"/>
              </w:rPr>
            </w:pPr>
            <w:r>
              <w:rPr>
                <w:sz w:val="21"/>
              </w:rPr>
              <w:t>男 </w:t>
            </w:r>
          </w:p>
        </w:tc>
        <w:tc>
          <w:tcPr>
            <w:tcW w:w="721" w:type="dxa"/>
          </w:tcPr>
          <w:p>
            <w:pPr>
              <w:pStyle w:val="TableParagraph"/>
              <w:spacing w:line="250" w:lineRule="exact" w:before="3"/>
              <w:ind w:left="179" w:right="69"/>
              <w:jc w:val="center"/>
              <w:rPr>
                <w:sz w:val="21"/>
              </w:rPr>
            </w:pPr>
            <w:r>
              <w:rPr>
                <w:sz w:val="21"/>
              </w:rPr>
              <w:t>52 </w:t>
            </w:r>
          </w:p>
        </w:tc>
        <w:tc>
          <w:tcPr>
            <w:tcW w:w="1440" w:type="dxa"/>
          </w:tcPr>
          <w:p>
            <w:pPr>
              <w:pStyle w:val="TableParagraph"/>
              <w:spacing w:line="250" w:lineRule="exact" w:before="3"/>
              <w:ind w:left="107"/>
              <w:rPr>
                <w:sz w:val="21"/>
              </w:rPr>
            </w:pPr>
            <w:r>
              <w:rPr>
                <w:sz w:val="21"/>
              </w:rPr>
              <w:t>2021-01-29 </w:t>
            </w:r>
          </w:p>
        </w:tc>
        <w:tc>
          <w:tcPr>
            <w:tcW w:w="1440" w:type="dxa"/>
          </w:tcPr>
          <w:p>
            <w:pPr>
              <w:pStyle w:val="TableParagraph"/>
              <w:spacing w:line="250" w:lineRule="exact" w:before="3"/>
              <w:ind w:left="105"/>
              <w:rPr>
                <w:sz w:val="21"/>
              </w:rPr>
            </w:pPr>
            <w:r>
              <w:rPr>
                <w:sz w:val="21"/>
              </w:rPr>
              <w:t>2024-01-16 </w:t>
            </w:r>
          </w:p>
        </w:tc>
        <w:tc>
          <w:tcPr>
            <w:tcW w:w="1440" w:type="dxa"/>
          </w:tcPr>
          <w:p>
            <w:pPr>
              <w:pStyle w:val="TableParagraph"/>
              <w:spacing w:line="250" w:lineRule="exact" w:before="3"/>
              <w:ind w:right="-15"/>
              <w:jc w:val="right"/>
              <w:rPr>
                <w:sz w:val="21"/>
              </w:rPr>
            </w:pPr>
            <w:r>
              <w:rPr>
                <w:w w:val="100"/>
                <w:sz w:val="21"/>
              </w:rPr>
              <w:t> </w:t>
            </w:r>
          </w:p>
        </w:tc>
        <w:tc>
          <w:tcPr>
            <w:tcW w:w="1586" w:type="dxa"/>
          </w:tcPr>
          <w:p>
            <w:pPr>
              <w:pStyle w:val="TableParagraph"/>
              <w:spacing w:line="250" w:lineRule="exact" w:before="3"/>
              <w:ind w:right="-15"/>
              <w:jc w:val="right"/>
              <w:rPr>
                <w:sz w:val="21"/>
              </w:rPr>
            </w:pPr>
            <w:r>
              <w:rPr>
                <w:w w:val="100"/>
                <w:sz w:val="21"/>
              </w:rPr>
              <w:t> </w:t>
            </w:r>
          </w:p>
        </w:tc>
        <w:tc>
          <w:tcPr>
            <w:tcW w:w="1155" w:type="dxa"/>
          </w:tcPr>
          <w:p>
            <w:pPr>
              <w:pStyle w:val="TableParagraph"/>
              <w:spacing w:line="250" w:lineRule="exact" w:before="3"/>
              <w:ind w:left="523"/>
              <w:rPr>
                <w:sz w:val="21"/>
              </w:rPr>
            </w:pPr>
            <w:r>
              <w:rPr>
                <w:sz w:val="21"/>
              </w:rPr>
              <w:t>- </w:t>
            </w:r>
          </w:p>
        </w:tc>
        <w:tc>
          <w:tcPr>
            <w:tcW w:w="881" w:type="dxa"/>
          </w:tcPr>
          <w:p>
            <w:pPr>
              <w:pStyle w:val="TableParagraph"/>
              <w:spacing w:line="250" w:lineRule="exact" w:before="3"/>
              <w:ind w:right="268"/>
              <w:jc w:val="right"/>
              <w:rPr>
                <w:sz w:val="21"/>
              </w:rPr>
            </w:pPr>
            <w:r>
              <w:rPr>
                <w:sz w:val="21"/>
              </w:rPr>
              <w:t>- </w:t>
            </w:r>
          </w:p>
        </w:tc>
        <w:tc>
          <w:tcPr>
            <w:tcW w:w="1135" w:type="dxa"/>
          </w:tcPr>
          <w:p>
            <w:pPr>
              <w:pStyle w:val="TableParagraph"/>
              <w:spacing w:line="250" w:lineRule="exact" w:before="3"/>
              <w:ind w:right="-15"/>
              <w:jc w:val="right"/>
              <w:rPr>
                <w:sz w:val="21"/>
              </w:rPr>
            </w:pPr>
            <w:r>
              <w:rPr>
                <w:sz w:val="21"/>
              </w:rPr>
              <w:t>4.00 </w:t>
            </w:r>
          </w:p>
        </w:tc>
        <w:tc>
          <w:tcPr>
            <w:tcW w:w="866" w:type="dxa"/>
          </w:tcPr>
          <w:p>
            <w:pPr>
              <w:pStyle w:val="TableParagraph"/>
              <w:spacing w:line="250" w:lineRule="exact" w:before="3"/>
              <w:ind w:left="327"/>
              <w:rPr>
                <w:sz w:val="21"/>
              </w:rPr>
            </w:pPr>
            <w:r>
              <w:rPr>
                <w:w w:val="100"/>
                <w:sz w:val="21"/>
              </w:rPr>
              <w:t>否</w:t>
            </w:r>
          </w:p>
        </w:tc>
      </w:tr>
      <w:tr>
        <w:trPr>
          <w:trHeight w:val="273" w:hRule="atLeast"/>
        </w:trPr>
        <w:tc>
          <w:tcPr>
            <w:tcW w:w="1049" w:type="dxa"/>
          </w:tcPr>
          <w:p>
            <w:pPr>
              <w:pStyle w:val="TableParagraph"/>
              <w:spacing w:line="252" w:lineRule="exact"/>
              <w:ind w:left="107"/>
              <w:rPr>
                <w:sz w:val="21"/>
              </w:rPr>
            </w:pPr>
            <w:r>
              <w:rPr>
                <w:sz w:val="21"/>
              </w:rPr>
              <w:t>冯小岗 </w:t>
            </w:r>
          </w:p>
        </w:tc>
        <w:tc>
          <w:tcPr>
            <w:tcW w:w="1831" w:type="dxa"/>
          </w:tcPr>
          <w:p>
            <w:pPr>
              <w:pStyle w:val="TableParagraph"/>
              <w:spacing w:line="252" w:lineRule="exact"/>
              <w:ind w:left="107"/>
              <w:rPr>
                <w:sz w:val="21"/>
              </w:rPr>
            </w:pPr>
            <w:r>
              <w:rPr>
                <w:spacing w:val="-1"/>
                <w:sz w:val="21"/>
              </w:rPr>
              <w:t>独立董事</w:t>
            </w:r>
            <w:r>
              <w:rPr>
                <w:sz w:val="21"/>
              </w:rPr>
              <w:t> </w:t>
            </w:r>
          </w:p>
        </w:tc>
        <w:tc>
          <w:tcPr>
            <w:tcW w:w="720" w:type="dxa"/>
          </w:tcPr>
          <w:p>
            <w:pPr>
              <w:pStyle w:val="TableParagraph"/>
              <w:spacing w:line="252" w:lineRule="exact"/>
              <w:ind w:left="181" w:right="65"/>
              <w:jc w:val="center"/>
              <w:rPr>
                <w:sz w:val="21"/>
              </w:rPr>
            </w:pPr>
            <w:r>
              <w:rPr>
                <w:sz w:val="21"/>
              </w:rPr>
              <w:t>男 </w:t>
            </w:r>
          </w:p>
        </w:tc>
        <w:tc>
          <w:tcPr>
            <w:tcW w:w="721" w:type="dxa"/>
          </w:tcPr>
          <w:p>
            <w:pPr>
              <w:pStyle w:val="TableParagraph"/>
              <w:spacing w:line="252" w:lineRule="exact"/>
              <w:ind w:left="179" w:right="69"/>
              <w:jc w:val="center"/>
              <w:rPr>
                <w:sz w:val="21"/>
              </w:rPr>
            </w:pPr>
            <w:r>
              <w:rPr>
                <w:sz w:val="21"/>
              </w:rPr>
              <w:t>62 </w:t>
            </w:r>
          </w:p>
        </w:tc>
        <w:tc>
          <w:tcPr>
            <w:tcW w:w="1440" w:type="dxa"/>
          </w:tcPr>
          <w:p>
            <w:pPr>
              <w:pStyle w:val="TableParagraph"/>
              <w:spacing w:line="252" w:lineRule="exact"/>
              <w:ind w:left="107"/>
              <w:rPr>
                <w:sz w:val="21"/>
              </w:rPr>
            </w:pPr>
            <w:r>
              <w:rPr>
                <w:sz w:val="21"/>
              </w:rPr>
              <w:t>2021-01-29 </w:t>
            </w:r>
          </w:p>
        </w:tc>
        <w:tc>
          <w:tcPr>
            <w:tcW w:w="1440" w:type="dxa"/>
          </w:tcPr>
          <w:p>
            <w:pPr>
              <w:pStyle w:val="TableParagraph"/>
              <w:spacing w:line="252" w:lineRule="exact"/>
              <w:ind w:left="105"/>
              <w:rPr>
                <w:sz w:val="21"/>
              </w:rPr>
            </w:pPr>
            <w:r>
              <w:rPr>
                <w:sz w:val="21"/>
              </w:rPr>
              <w:t>2024-01-16 </w:t>
            </w:r>
          </w:p>
        </w:tc>
        <w:tc>
          <w:tcPr>
            <w:tcW w:w="1440" w:type="dxa"/>
          </w:tcPr>
          <w:p>
            <w:pPr>
              <w:pStyle w:val="TableParagraph"/>
              <w:spacing w:line="252" w:lineRule="exact"/>
              <w:ind w:right="-15"/>
              <w:jc w:val="right"/>
              <w:rPr>
                <w:sz w:val="21"/>
              </w:rPr>
            </w:pPr>
            <w:r>
              <w:rPr>
                <w:w w:val="100"/>
                <w:sz w:val="21"/>
              </w:rPr>
              <w:t> </w:t>
            </w:r>
          </w:p>
        </w:tc>
        <w:tc>
          <w:tcPr>
            <w:tcW w:w="1586" w:type="dxa"/>
          </w:tcPr>
          <w:p>
            <w:pPr>
              <w:pStyle w:val="TableParagraph"/>
              <w:spacing w:line="252" w:lineRule="exact"/>
              <w:ind w:right="-15"/>
              <w:jc w:val="right"/>
              <w:rPr>
                <w:sz w:val="21"/>
              </w:rPr>
            </w:pPr>
            <w:r>
              <w:rPr>
                <w:w w:val="100"/>
                <w:sz w:val="21"/>
              </w:rPr>
              <w:t> </w:t>
            </w:r>
          </w:p>
        </w:tc>
        <w:tc>
          <w:tcPr>
            <w:tcW w:w="1155" w:type="dxa"/>
          </w:tcPr>
          <w:p>
            <w:pPr>
              <w:pStyle w:val="TableParagraph"/>
              <w:spacing w:line="252" w:lineRule="exact"/>
              <w:ind w:left="523"/>
              <w:rPr>
                <w:sz w:val="21"/>
              </w:rPr>
            </w:pPr>
            <w:r>
              <w:rPr>
                <w:sz w:val="21"/>
              </w:rPr>
              <w:t>- </w:t>
            </w:r>
          </w:p>
        </w:tc>
        <w:tc>
          <w:tcPr>
            <w:tcW w:w="881" w:type="dxa"/>
          </w:tcPr>
          <w:p>
            <w:pPr>
              <w:pStyle w:val="TableParagraph"/>
              <w:spacing w:line="252" w:lineRule="exact"/>
              <w:ind w:right="268"/>
              <w:jc w:val="right"/>
              <w:rPr>
                <w:sz w:val="21"/>
              </w:rPr>
            </w:pPr>
            <w:r>
              <w:rPr>
                <w:sz w:val="21"/>
              </w:rPr>
              <w:t>- </w:t>
            </w:r>
          </w:p>
        </w:tc>
        <w:tc>
          <w:tcPr>
            <w:tcW w:w="1135" w:type="dxa"/>
          </w:tcPr>
          <w:p>
            <w:pPr>
              <w:pStyle w:val="TableParagraph"/>
              <w:spacing w:line="252" w:lineRule="exact"/>
              <w:ind w:right="-15"/>
              <w:jc w:val="right"/>
              <w:rPr>
                <w:sz w:val="21"/>
              </w:rPr>
            </w:pPr>
            <w:r>
              <w:rPr>
                <w:sz w:val="21"/>
              </w:rPr>
              <w:t>4.00 </w:t>
            </w:r>
          </w:p>
        </w:tc>
        <w:tc>
          <w:tcPr>
            <w:tcW w:w="866" w:type="dxa"/>
          </w:tcPr>
          <w:p>
            <w:pPr>
              <w:pStyle w:val="TableParagraph"/>
              <w:spacing w:line="252" w:lineRule="exact"/>
              <w:ind w:left="327"/>
              <w:rPr>
                <w:sz w:val="21"/>
              </w:rPr>
            </w:pPr>
            <w:r>
              <w:rPr>
                <w:w w:val="100"/>
                <w:sz w:val="21"/>
              </w:rPr>
              <w:t>否</w:t>
            </w:r>
          </w:p>
        </w:tc>
      </w:tr>
      <w:tr>
        <w:trPr>
          <w:trHeight w:val="270" w:hRule="atLeast"/>
        </w:trPr>
        <w:tc>
          <w:tcPr>
            <w:tcW w:w="1049" w:type="dxa"/>
          </w:tcPr>
          <w:p>
            <w:pPr>
              <w:pStyle w:val="TableParagraph"/>
              <w:spacing w:line="250" w:lineRule="exact"/>
              <w:ind w:left="107"/>
              <w:rPr>
                <w:sz w:val="21"/>
              </w:rPr>
            </w:pPr>
            <w:r>
              <w:rPr>
                <w:sz w:val="21"/>
              </w:rPr>
              <w:t>黄科体 </w:t>
            </w:r>
          </w:p>
        </w:tc>
        <w:tc>
          <w:tcPr>
            <w:tcW w:w="1831" w:type="dxa"/>
          </w:tcPr>
          <w:p>
            <w:pPr>
              <w:pStyle w:val="TableParagraph"/>
              <w:spacing w:line="250" w:lineRule="exact"/>
              <w:ind w:left="107"/>
              <w:rPr>
                <w:sz w:val="21"/>
              </w:rPr>
            </w:pPr>
            <w:r>
              <w:rPr>
                <w:spacing w:val="-1"/>
                <w:sz w:val="21"/>
              </w:rPr>
              <w:t>独立董事</w:t>
            </w:r>
            <w:r>
              <w:rPr>
                <w:sz w:val="21"/>
              </w:rPr>
              <w:t> </w:t>
            </w:r>
          </w:p>
        </w:tc>
        <w:tc>
          <w:tcPr>
            <w:tcW w:w="720" w:type="dxa"/>
          </w:tcPr>
          <w:p>
            <w:pPr>
              <w:pStyle w:val="TableParagraph"/>
              <w:spacing w:line="250" w:lineRule="exact"/>
              <w:ind w:left="181" w:right="65"/>
              <w:jc w:val="center"/>
              <w:rPr>
                <w:sz w:val="21"/>
              </w:rPr>
            </w:pPr>
            <w:r>
              <w:rPr>
                <w:sz w:val="21"/>
              </w:rPr>
              <w:t>男 </w:t>
            </w:r>
          </w:p>
        </w:tc>
        <w:tc>
          <w:tcPr>
            <w:tcW w:w="721" w:type="dxa"/>
          </w:tcPr>
          <w:p>
            <w:pPr>
              <w:pStyle w:val="TableParagraph"/>
              <w:spacing w:line="250" w:lineRule="exact"/>
              <w:ind w:left="179" w:right="69"/>
              <w:jc w:val="center"/>
              <w:rPr>
                <w:sz w:val="21"/>
              </w:rPr>
            </w:pPr>
            <w:r>
              <w:rPr>
                <w:sz w:val="21"/>
              </w:rPr>
              <w:t>56 </w:t>
            </w:r>
          </w:p>
        </w:tc>
        <w:tc>
          <w:tcPr>
            <w:tcW w:w="1440" w:type="dxa"/>
          </w:tcPr>
          <w:p>
            <w:pPr>
              <w:pStyle w:val="TableParagraph"/>
              <w:spacing w:line="250" w:lineRule="exact"/>
              <w:ind w:left="107"/>
              <w:rPr>
                <w:sz w:val="21"/>
              </w:rPr>
            </w:pPr>
            <w:r>
              <w:rPr>
                <w:sz w:val="21"/>
              </w:rPr>
              <w:t>2021-01-29 </w:t>
            </w:r>
          </w:p>
        </w:tc>
        <w:tc>
          <w:tcPr>
            <w:tcW w:w="1440" w:type="dxa"/>
          </w:tcPr>
          <w:p>
            <w:pPr>
              <w:pStyle w:val="TableParagraph"/>
              <w:spacing w:line="250" w:lineRule="exact"/>
              <w:ind w:left="105"/>
              <w:rPr>
                <w:sz w:val="21"/>
              </w:rPr>
            </w:pPr>
            <w:r>
              <w:rPr>
                <w:sz w:val="21"/>
              </w:rPr>
              <w:t>2024-01-16 </w:t>
            </w:r>
          </w:p>
        </w:tc>
        <w:tc>
          <w:tcPr>
            <w:tcW w:w="1440" w:type="dxa"/>
          </w:tcPr>
          <w:p>
            <w:pPr>
              <w:pStyle w:val="TableParagraph"/>
              <w:spacing w:line="250" w:lineRule="exact"/>
              <w:ind w:right="-15"/>
              <w:jc w:val="right"/>
              <w:rPr>
                <w:sz w:val="21"/>
              </w:rPr>
            </w:pPr>
            <w:r>
              <w:rPr>
                <w:w w:val="100"/>
                <w:sz w:val="21"/>
              </w:rPr>
              <w:t> </w:t>
            </w:r>
          </w:p>
        </w:tc>
        <w:tc>
          <w:tcPr>
            <w:tcW w:w="1586" w:type="dxa"/>
          </w:tcPr>
          <w:p>
            <w:pPr>
              <w:pStyle w:val="TableParagraph"/>
              <w:spacing w:line="250" w:lineRule="exact"/>
              <w:ind w:right="-15"/>
              <w:jc w:val="right"/>
              <w:rPr>
                <w:sz w:val="21"/>
              </w:rPr>
            </w:pPr>
            <w:r>
              <w:rPr>
                <w:w w:val="100"/>
                <w:sz w:val="21"/>
              </w:rPr>
              <w:t> </w:t>
            </w:r>
          </w:p>
        </w:tc>
        <w:tc>
          <w:tcPr>
            <w:tcW w:w="1155" w:type="dxa"/>
          </w:tcPr>
          <w:p>
            <w:pPr>
              <w:pStyle w:val="TableParagraph"/>
              <w:spacing w:line="250" w:lineRule="exact"/>
              <w:ind w:left="523"/>
              <w:rPr>
                <w:sz w:val="21"/>
              </w:rPr>
            </w:pPr>
            <w:r>
              <w:rPr>
                <w:sz w:val="21"/>
              </w:rPr>
              <w:t>- </w:t>
            </w:r>
          </w:p>
        </w:tc>
        <w:tc>
          <w:tcPr>
            <w:tcW w:w="881" w:type="dxa"/>
          </w:tcPr>
          <w:p>
            <w:pPr>
              <w:pStyle w:val="TableParagraph"/>
              <w:spacing w:line="250" w:lineRule="exact"/>
              <w:ind w:right="268"/>
              <w:jc w:val="right"/>
              <w:rPr>
                <w:sz w:val="21"/>
              </w:rPr>
            </w:pPr>
            <w:r>
              <w:rPr>
                <w:sz w:val="21"/>
              </w:rPr>
              <w:t>- </w:t>
            </w:r>
          </w:p>
        </w:tc>
        <w:tc>
          <w:tcPr>
            <w:tcW w:w="1135" w:type="dxa"/>
          </w:tcPr>
          <w:p>
            <w:pPr>
              <w:pStyle w:val="TableParagraph"/>
              <w:spacing w:line="250" w:lineRule="exact"/>
              <w:ind w:right="-15"/>
              <w:jc w:val="right"/>
              <w:rPr>
                <w:sz w:val="21"/>
              </w:rPr>
            </w:pPr>
            <w:r>
              <w:rPr>
                <w:sz w:val="21"/>
              </w:rPr>
              <w:t>4.00 </w:t>
            </w:r>
          </w:p>
        </w:tc>
        <w:tc>
          <w:tcPr>
            <w:tcW w:w="866" w:type="dxa"/>
          </w:tcPr>
          <w:p>
            <w:pPr>
              <w:pStyle w:val="TableParagraph"/>
              <w:spacing w:line="250" w:lineRule="exact"/>
              <w:ind w:left="327"/>
              <w:rPr>
                <w:sz w:val="21"/>
              </w:rPr>
            </w:pPr>
            <w:r>
              <w:rPr>
                <w:w w:val="100"/>
                <w:sz w:val="21"/>
              </w:rPr>
              <w:t>否</w:t>
            </w:r>
          </w:p>
        </w:tc>
      </w:tr>
      <w:tr>
        <w:trPr>
          <w:trHeight w:val="273" w:hRule="atLeast"/>
        </w:trPr>
        <w:tc>
          <w:tcPr>
            <w:tcW w:w="1049" w:type="dxa"/>
          </w:tcPr>
          <w:p>
            <w:pPr>
              <w:pStyle w:val="TableParagraph"/>
              <w:spacing w:line="250" w:lineRule="exact" w:before="3"/>
              <w:ind w:left="107"/>
              <w:rPr>
                <w:sz w:val="21"/>
              </w:rPr>
            </w:pPr>
            <w:r>
              <w:rPr>
                <w:sz w:val="21"/>
              </w:rPr>
              <w:t>陈雄伟 </w:t>
            </w:r>
          </w:p>
        </w:tc>
        <w:tc>
          <w:tcPr>
            <w:tcW w:w="1831" w:type="dxa"/>
          </w:tcPr>
          <w:p>
            <w:pPr>
              <w:pStyle w:val="TableParagraph"/>
              <w:spacing w:line="250" w:lineRule="exact" w:before="3"/>
              <w:ind w:left="107"/>
              <w:rPr>
                <w:sz w:val="21"/>
              </w:rPr>
            </w:pPr>
            <w:r>
              <w:rPr>
                <w:sz w:val="21"/>
              </w:rPr>
              <w:t>监事会主席 </w:t>
            </w:r>
          </w:p>
        </w:tc>
        <w:tc>
          <w:tcPr>
            <w:tcW w:w="720" w:type="dxa"/>
          </w:tcPr>
          <w:p>
            <w:pPr>
              <w:pStyle w:val="TableParagraph"/>
              <w:spacing w:line="250" w:lineRule="exact" w:before="3"/>
              <w:ind w:left="181" w:right="65"/>
              <w:jc w:val="center"/>
              <w:rPr>
                <w:sz w:val="21"/>
              </w:rPr>
            </w:pPr>
            <w:r>
              <w:rPr>
                <w:sz w:val="21"/>
              </w:rPr>
              <w:t>男 </w:t>
            </w:r>
          </w:p>
        </w:tc>
        <w:tc>
          <w:tcPr>
            <w:tcW w:w="721" w:type="dxa"/>
          </w:tcPr>
          <w:p>
            <w:pPr>
              <w:pStyle w:val="TableParagraph"/>
              <w:spacing w:line="250" w:lineRule="exact" w:before="3"/>
              <w:ind w:left="179" w:right="69"/>
              <w:jc w:val="center"/>
              <w:rPr>
                <w:sz w:val="21"/>
              </w:rPr>
            </w:pPr>
            <w:r>
              <w:rPr>
                <w:sz w:val="21"/>
              </w:rPr>
              <w:t>59 </w:t>
            </w:r>
          </w:p>
        </w:tc>
        <w:tc>
          <w:tcPr>
            <w:tcW w:w="1440" w:type="dxa"/>
          </w:tcPr>
          <w:p>
            <w:pPr>
              <w:pStyle w:val="TableParagraph"/>
              <w:spacing w:line="250" w:lineRule="exact" w:before="3"/>
              <w:ind w:left="107"/>
              <w:rPr>
                <w:sz w:val="21"/>
              </w:rPr>
            </w:pPr>
            <w:r>
              <w:rPr>
                <w:sz w:val="21"/>
              </w:rPr>
              <w:t>2021-01-29 </w:t>
            </w:r>
          </w:p>
        </w:tc>
        <w:tc>
          <w:tcPr>
            <w:tcW w:w="1440" w:type="dxa"/>
          </w:tcPr>
          <w:p>
            <w:pPr>
              <w:pStyle w:val="TableParagraph"/>
              <w:spacing w:line="250" w:lineRule="exact" w:before="3"/>
              <w:ind w:left="105"/>
              <w:rPr>
                <w:sz w:val="21"/>
              </w:rPr>
            </w:pPr>
            <w:r>
              <w:rPr>
                <w:sz w:val="21"/>
              </w:rPr>
              <w:t>2024-01-16 </w:t>
            </w:r>
          </w:p>
        </w:tc>
        <w:tc>
          <w:tcPr>
            <w:tcW w:w="1440" w:type="dxa"/>
          </w:tcPr>
          <w:p>
            <w:pPr>
              <w:pStyle w:val="TableParagraph"/>
              <w:spacing w:line="250" w:lineRule="exact" w:before="3"/>
              <w:ind w:right="-15"/>
              <w:jc w:val="right"/>
              <w:rPr>
                <w:sz w:val="21"/>
              </w:rPr>
            </w:pPr>
            <w:r>
              <w:rPr>
                <w:sz w:val="21"/>
              </w:rPr>
              <w:t>11,657,762 </w:t>
            </w:r>
          </w:p>
        </w:tc>
        <w:tc>
          <w:tcPr>
            <w:tcW w:w="1586" w:type="dxa"/>
          </w:tcPr>
          <w:p>
            <w:pPr>
              <w:pStyle w:val="TableParagraph"/>
              <w:spacing w:line="250" w:lineRule="exact" w:before="3"/>
              <w:ind w:right="-15"/>
              <w:jc w:val="right"/>
              <w:rPr>
                <w:sz w:val="21"/>
              </w:rPr>
            </w:pPr>
            <w:r>
              <w:rPr>
                <w:sz w:val="21"/>
              </w:rPr>
              <w:t>11,657,762 </w:t>
            </w:r>
          </w:p>
        </w:tc>
        <w:tc>
          <w:tcPr>
            <w:tcW w:w="1155" w:type="dxa"/>
          </w:tcPr>
          <w:p>
            <w:pPr>
              <w:pStyle w:val="TableParagraph"/>
              <w:spacing w:line="250" w:lineRule="exact" w:before="3"/>
              <w:ind w:left="523"/>
              <w:rPr>
                <w:sz w:val="21"/>
              </w:rPr>
            </w:pPr>
            <w:r>
              <w:rPr>
                <w:sz w:val="21"/>
              </w:rPr>
              <w:t>- </w:t>
            </w:r>
          </w:p>
        </w:tc>
        <w:tc>
          <w:tcPr>
            <w:tcW w:w="881" w:type="dxa"/>
          </w:tcPr>
          <w:p>
            <w:pPr>
              <w:pStyle w:val="TableParagraph"/>
              <w:spacing w:line="250" w:lineRule="exact" w:before="3"/>
              <w:ind w:right="268"/>
              <w:jc w:val="right"/>
              <w:rPr>
                <w:sz w:val="21"/>
              </w:rPr>
            </w:pPr>
            <w:r>
              <w:rPr>
                <w:sz w:val="21"/>
              </w:rPr>
              <w:t>- </w:t>
            </w:r>
          </w:p>
        </w:tc>
        <w:tc>
          <w:tcPr>
            <w:tcW w:w="1135" w:type="dxa"/>
          </w:tcPr>
          <w:p>
            <w:pPr>
              <w:pStyle w:val="TableParagraph"/>
              <w:spacing w:line="250" w:lineRule="exact" w:before="3"/>
              <w:ind w:right="-15"/>
              <w:jc w:val="right"/>
              <w:rPr>
                <w:sz w:val="21"/>
              </w:rPr>
            </w:pPr>
            <w:r>
              <w:rPr>
                <w:sz w:val="21"/>
              </w:rPr>
              <w:t>4.99 </w:t>
            </w:r>
          </w:p>
        </w:tc>
        <w:tc>
          <w:tcPr>
            <w:tcW w:w="866" w:type="dxa"/>
          </w:tcPr>
          <w:p>
            <w:pPr>
              <w:pStyle w:val="TableParagraph"/>
              <w:spacing w:line="250" w:lineRule="exact" w:before="3"/>
              <w:ind w:left="327"/>
              <w:rPr>
                <w:sz w:val="21"/>
              </w:rPr>
            </w:pPr>
            <w:r>
              <w:rPr>
                <w:w w:val="100"/>
                <w:sz w:val="21"/>
              </w:rPr>
              <w:t>否</w:t>
            </w:r>
          </w:p>
        </w:tc>
      </w:tr>
      <w:tr>
        <w:trPr>
          <w:trHeight w:val="273" w:hRule="atLeast"/>
        </w:trPr>
        <w:tc>
          <w:tcPr>
            <w:tcW w:w="1049" w:type="dxa"/>
          </w:tcPr>
          <w:p>
            <w:pPr>
              <w:pStyle w:val="TableParagraph"/>
              <w:spacing w:line="252" w:lineRule="exact"/>
              <w:ind w:left="107"/>
              <w:rPr>
                <w:sz w:val="21"/>
              </w:rPr>
            </w:pPr>
            <w:r>
              <w:rPr>
                <w:sz w:val="21"/>
              </w:rPr>
              <w:t>朱杰 </w:t>
            </w:r>
          </w:p>
        </w:tc>
        <w:tc>
          <w:tcPr>
            <w:tcW w:w="1831" w:type="dxa"/>
          </w:tcPr>
          <w:p>
            <w:pPr>
              <w:pStyle w:val="TableParagraph"/>
              <w:spacing w:line="252" w:lineRule="exact"/>
              <w:ind w:left="107"/>
              <w:rPr>
                <w:sz w:val="21"/>
              </w:rPr>
            </w:pPr>
            <w:r>
              <w:rPr>
                <w:sz w:val="21"/>
              </w:rPr>
              <w:t>监事 </w:t>
            </w:r>
          </w:p>
        </w:tc>
        <w:tc>
          <w:tcPr>
            <w:tcW w:w="720" w:type="dxa"/>
          </w:tcPr>
          <w:p>
            <w:pPr>
              <w:pStyle w:val="TableParagraph"/>
              <w:spacing w:line="252" w:lineRule="exact"/>
              <w:ind w:left="181" w:right="65"/>
              <w:jc w:val="center"/>
              <w:rPr>
                <w:sz w:val="21"/>
              </w:rPr>
            </w:pPr>
            <w:r>
              <w:rPr>
                <w:sz w:val="21"/>
              </w:rPr>
              <w:t>男 </w:t>
            </w:r>
          </w:p>
        </w:tc>
        <w:tc>
          <w:tcPr>
            <w:tcW w:w="721" w:type="dxa"/>
          </w:tcPr>
          <w:p>
            <w:pPr>
              <w:pStyle w:val="TableParagraph"/>
              <w:spacing w:line="252" w:lineRule="exact"/>
              <w:ind w:left="179" w:right="69"/>
              <w:jc w:val="center"/>
              <w:rPr>
                <w:sz w:val="21"/>
              </w:rPr>
            </w:pPr>
            <w:r>
              <w:rPr>
                <w:sz w:val="21"/>
              </w:rPr>
              <w:t>36 </w:t>
            </w:r>
          </w:p>
        </w:tc>
        <w:tc>
          <w:tcPr>
            <w:tcW w:w="1440" w:type="dxa"/>
          </w:tcPr>
          <w:p>
            <w:pPr>
              <w:pStyle w:val="TableParagraph"/>
              <w:spacing w:line="252" w:lineRule="exact"/>
              <w:ind w:left="107"/>
              <w:rPr>
                <w:sz w:val="21"/>
              </w:rPr>
            </w:pPr>
            <w:r>
              <w:rPr>
                <w:sz w:val="21"/>
              </w:rPr>
              <w:t>2021-01-29 </w:t>
            </w:r>
          </w:p>
        </w:tc>
        <w:tc>
          <w:tcPr>
            <w:tcW w:w="1440" w:type="dxa"/>
          </w:tcPr>
          <w:p>
            <w:pPr>
              <w:pStyle w:val="TableParagraph"/>
              <w:spacing w:line="252" w:lineRule="exact"/>
              <w:ind w:left="105"/>
              <w:rPr>
                <w:sz w:val="21"/>
              </w:rPr>
            </w:pPr>
            <w:r>
              <w:rPr>
                <w:sz w:val="21"/>
              </w:rPr>
              <w:t>2024-01-16 </w:t>
            </w:r>
          </w:p>
        </w:tc>
        <w:tc>
          <w:tcPr>
            <w:tcW w:w="1440" w:type="dxa"/>
          </w:tcPr>
          <w:p>
            <w:pPr>
              <w:pStyle w:val="TableParagraph"/>
              <w:spacing w:line="252" w:lineRule="exact"/>
              <w:ind w:right="-15"/>
              <w:jc w:val="right"/>
              <w:rPr>
                <w:sz w:val="21"/>
              </w:rPr>
            </w:pPr>
            <w:r>
              <w:rPr>
                <w:w w:val="100"/>
                <w:sz w:val="21"/>
              </w:rPr>
              <w:t> </w:t>
            </w:r>
          </w:p>
        </w:tc>
        <w:tc>
          <w:tcPr>
            <w:tcW w:w="1586" w:type="dxa"/>
          </w:tcPr>
          <w:p>
            <w:pPr>
              <w:pStyle w:val="TableParagraph"/>
              <w:spacing w:line="252" w:lineRule="exact"/>
              <w:ind w:right="-15"/>
              <w:jc w:val="right"/>
              <w:rPr>
                <w:sz w:val="21"/>
              </w:rPr>
            </w:pPr>
            <w:r>
              <w:rPr>
                <w:w w:val="100"/>
                <w:sz w:val="21"/>
              </w:rPr>
              <w:t> </w:t>
            </w:r>
          </w:p>
        </w:tc>
        <w:tc>
          <w:tcPr>
            <w:tcW w:w="1155" w:type="dxa"/>
          </w:tcPr>
          <w:p>
            <w:pPr>
              <w:pStyle w:val="TableParagraph"/>
              <w:spacing w:line="252" w:lineRule="exact"/>
              <w:ind w:left="523"/>
              <w:rPr>
                <w:sz w:val="21"/>
              </w:rPr>
            </w:pPr>
            <w:r>
              <w:rPr>
                <w:sz w:val="21"/>
              </w:rPr>
              <w:t>- </w:t>
            </w:r>
          </w:p>
        </w:tc>
        <w:tc>
          <w:tcPr>
            <w:tcW w:w="881" w:type="dxa"/>
          </w:tcPr>
          <w:p>
            <w:pPr>
              <w:pStyle w:val="TableParagraph"/>
              <w:spacing w:line="252" w:lineRule="exact"/>
              <w:ind w:right="268"/>
              <w:jc w:val="right"/>
              <w:rPr>
                <w:sz w:val="21"/>
              </w:rPr>
            </w:pPr>
            <w:r>
              <w:rPr>
                <w:sz w:val="21"/>
              </w:rPr>
              <w:t>- </w:t>
            </w:r>
          </w:p>
        </w:tc>
        <w:tc>
          <w:tcPr>
            <w:tcW w:w="1135" w:type="dxa"/>
          </w:tcPr>
          <w:p>
            <w:pPr>
              <w:pStyle w:val="TableParagraph"/>
              <w:spacing w:line="252" w:lineRule="exact"/>
              <w:ind w:right="-15"/>
              <w:jc w:val="right"/>
              <w:rPr>
                <w:sz w:val="21"/>
              </w:rPr>
            </w:pPr>
            <w:r>
              <w:rPr>
                <w:sz w:val="21"/>
              </w:rPr>
              <w:t>17.33 </w:t>
            </w:r>
          </w:p>
        </w:tc>
        <w:tc>
          <w:tcPr>
            <w:tcW w:w="866" w:type="dxa"/>
          </w:tcPr>
          <w:p>
            <w:pPr>
              <w:pStyle w:val="TableParagraph"/>
              <w:spacing w:line="252" w:lineRule="exact"/>
              <w:ind w:left="327"/>
              <w:rPr>
                <w:sz w:val="21"/>
              </w:rPr>
            </w:pPr>
            <w:r>
              <w:rPr>
                <w:w w:val="100"/>
                <w:sz w:val="21"/>
              </w:rPr>
              <w:t>否</w:t>
            </w:r>
          </w:p>
        </w:tc>
      </w:tr>
      <w:tr>
        <w:trPr>
          <w:trHeight w:val="270" w:hRule="atLeast"/>
        </w:trPr>
        <w:tc>
          <w:tcPr>
            <w:tcW w:w="1049" w:type="dxa"/>
          </w:tcPr>
          <w:p>
            <w:pPr>
              <w:pStyle w:val="TableParagraph"/>
              <w:spacing w:line="250" w:lineRule="exact"/>
              <w:ind w:left="107"/>
              <w:rPr>
                <w:sz w:val="21"/>
              </w:rPr>
            </w:pPr>
            <w:r>
              <w:rPr>
                <w:sz w:val="21"/>
              </w:rPr>
              <w:t>顾永明 </w:t>
            </w:r>
          </w:p>
        </w:tc>
        <w:tc>
          <w:tcPr>
            <w:tcW w:w="1831" w:type="dxa"/>
          </w:tcPr>
          <w:p>
            <w:pPr>
              <w:pStyle w:val="TableParagraph"/>
              <w:spacing w:line="250" w:lineRule="exact"/>
              <w:ind w:left="107"/>
              <w:rPr>
                <w:sz w:val="21"/>
              </w:rPr>
            </w:pPr>
            <w:r>
              <w:rPr>
                <w:sz w:val="21"/>
              </w:rPr>
              <w:t>监事 </w:t>
            </w:r>
          </w:p>
        </w:tc>
        <w:tc>
          <w:tcPr>
            <w:tcW w:w="720" w:type="dxa"/>
          </w:tcPr>
          <w:p>
            <w:pPr>
              <w:pStyle w:val="TableParagraph"/>
              <w:spacing w:line="250" w:lineRule="exact"/>
              <w:ind w:left="181" w:right="65"/>
              <w:jc w:val="center"/>
              <w:rPr>
                <w:sz w:val="21"/>
              </w:rPr>
            </w:pPr>
            <w:r>
              <w:rPr>
                <w:sz w:val="21"/>
              </w:rPr>
              <w:t>男 </w:t>
            </w:r>
          </w:p>
        </w:tc>
        <w:tc>
          <w:tcPr>
            <w:tcW w:w="721" w:type="dxa"/>
          </w:tcPr>
          <w:p>
            <w:pPr>
              <w:pStyle w:val="TableParagraph"/>
              <w:spacing w:line="250" w:lineRule="exact"/>
              <w:ind w:left="179" w:right="69"/>
              <w:jc w:val="center"/>
              <w:rPr>
                <w:sz w:val="21"/>
              </w:rPr>
            </w:pPr>
            <w:r>
              <w:rPr>
                <w:sz w:val="21"/>
              </w:rPr>
              <w:t>40 </w:t>
            </w:r>
          </w:p>
        </w:tc>
        <w:tc>
          <w:tcPr>
            <w:tcW w:w="1440" w:type="dxa"/>
          </w:tcPr>
          <w:p>
            <w:pPr>
              <w:pStyle w:val="TableParagraph"/>
              <w:spacing w:line="250" w:lineRule="exact"/>
              <w:ind w:left="107"/>
              <w:rPr>
                <w:sz w:val="21"/>
              </w:rPr>
            </w:pPr>
            <w:r>
              <w:rPr>
                <w:sz w:val="21"/>
              </w:rPr>
              <w:t>2021-01-29 </w:t>
            </w:r>
          </w:p>
        </w:tc>
        <w:tc>
          <w:tcPr>
            <w:tcW w:w="1440" w:type="dxa"/>
          </w:tcPr>
          <w:p>
            <w:pPr>
              <w:pStyle w:val="TableParagraph"/>
              <w:spacing w:line="250" w:lineRule="exact"/>
              <w:ind w:left="105"/>
              <w:rPr>
                <w:sz w:val="21"/>
              </w:rPr>
            </w:pPr>
            <w:r>
              <w:rPr>
                <w:sz w:val="21"/>
              </w:rPr>
              <w:t>2024-01-16 </w:t>
            </w:r>
          </w:p>
        </w:tc>
        <w:tc>
          <w:tcPr>
            <w:tcW w:w="1440" w:type="dxa"/>
          </w:tcPr>
          <w:p>
            <w:pPr>
              <w:pStyle w:val="TableParagraph"/>
              <w:spacing w:line="250" w:lineRule="exact"/>
              <w:ind w:right="-15"/>
              <w:jc w:val="right"/>
              <w:rPr>
                <w:sz w:val="21"/>
              </w:rPr>
            </w:pPr>
            <w:r>
              <w:rPr>
                <w:w w:val="100"/>
                <w:sz w:val="21"/>
              </w:rPr>
              <w:t> </w:t>
            </w:r>
          </w:p>
        </w:tc>
        <w:tc>
          <w:tcPr>
            <w:tcW w:w="1586" w:type="dxa"/>
          </w:tcPr>
          <w:p>
            <w:pPr>
              <w:pStyle w:val="TableParagraph"/>
              <w:spacing w:line="250" w:lineRule="exact"/>
              <w:ind w:right="-15"/>
              <w:jc w:val="right"/>
              <w:rPr>
                <w:sz w:val="21"/>
              </w:rPr>
            </w:pPr>
            <w:r>
              <w:rPr>
                <w:w w:val="100"/>
                <w:sz w:val="21"/>
              </w:rPr>
              <w:t> </w:t>
            </w:r>
          </w:p>
        </w:tc>
        <w:tc>
          <w:tcPr>
            <w:tcW w:w="1155" w:type="dxa"/>
          </w:tcPr>
          <w:p>
            <w:pPr>
              <w:pStyle w:val="TableParagraph"/>
              <w:spacing w:line="250" w:lineRule="exact"/>
              <w:ind w:left="523"/>
              <w:rPr>
                <w:sz w:val="21"/>
              </w:rPr>
            </w:pPr>
            <w:r>
              <w:rPr>
                <w:sz w:val="21"/>
              </w:rPr>
              <w:t>- </w:t>
            </w:r>
          </w:p>
        </w:tc>
        <w:tc>
          <w:tcPr>
            <w:tcW w:w="881" w:type="dxa"/>
          </w:tcPr>
          <w:p>
            <w:pPr>
              <w:pStyle w:val="TableParagraph"/>
              <w:spacing w:line="250" w:lineRule="exact"/>
              <w:ind w:right="268"/>
              <w:jc w:val="right"/>
              <w:rPr>
                <w:sz w:val="21"/>
              </w:rPr>
            </w:pPr>
            <w:r>
              <w:rPr>
                <w:sz w:val="21"/>
              </w:rPr>
              <w:t>- </w:t>
            </w:r>
          </w:p>
        </w:tc>
        <w:tc>
          <w:tcPr>
            <w:tcW w:w="1135" w:type="dxa"/>
          </w:tcPr>
          <w:p>
            <w:pPr>
              <w:pStyle w:val="TableParagraph"/>
              <w:spacing w:line="250" w:lineRule="exact"/>
              <w:ind w:right="-15"/>
              <w:jc w:val="right"/>
              <w:rPr>
                <w:sz w:val="21"/>
              </w:rPr>
            </w:pPr>
            <w:r>
              <w:rPr>
                <w:sz w:val="21"/>
              </w:rPr>
              <w:t>31.90 </w:t>
            </w:r>
          </w:p>
        </w:tc>
        <w:tc>
          <w:tcPr>
            <w:tcW w:w="866" w:type="dxa"/>
          </w:tcPr>
          <w:p>
            <w:pPr>
              <w:pStyle w:val="TableParagraph"/>
              <w:spacing w:line="250" w:lineRule="exact"/>
              <w:ind w:left="327"/>
              <w:rPr>
                <w:sz w:val="21"/>
              </w:rPr>
            </w:pPr>
            <w:r>
              <w:rPr>
                <w:w w:val="100"/>
                <w:sz w:val="21"/>
              </w:rPr>
              <w:t>否</w:t>
            </w:r>
          </w:p>
        </w:tc>
      </w:tr>
      <w:tr>
        <w:trPr>
          <w:trHeight w:val="544" w:hRule="atLeast"/>
        </w:trPr>
        <w:tc>
          <w:tcPr>
            <w:tcW w:w="1049" w:type="dxa"/>
          </w:tcPr>
          <w:p>
            <w:pPr>
              <w:pStyle w:val="TableParagraph"/>
              <w:spacing w:before="137"/>
              <w:ind w:left="107"/>
              <w:rPr>
                <w:sz w:val="21"/>
              </w:rPr>
            </w:pPr>
            <w:r>
              <w:rPr>
                <w:sz w:val="21"/>
              </w:rPr>
              <w:t>胡荣霞 </w:t>
            </w:r>
          </w:p>
        </w:tc>
        <w:tc>
          <w:tcPr>
            <w:tcW w:w="1831" w:type="dxa"/>
          </w:tcPr>
          <w:p>
            <w:pPr>
              <w:pStyle w:val="TableParagraph"/>
              <w:ind w:left="107"/>
              <w:rPr>
                <w:sz w:val="21"/>
              </w:rPr>
            </w:pPr>
            <w:r>
              <w:rPr>
                <w:spacing w:val="18"/>
                <w:sz w:val="21"/>
              </w:rPr>
              <w:t>副总经理、董事</w:t>
            </w:r>
          </w:p>
          <w:p>
            <w:pPr>
              <w:pStyle w:val="TableParagraph"/>
              <w:spacing w:line="250" w:lineRule="exact" w:before="4"/>
              <w:ind w:left="107"/>
              <w:rPr>
                <w:sz w:val="21"/>
              </w:rPr>
            </w:pPr>
            <w:r>
              <w:rPr>
                <w:sz w:val="21"/>
              </w:rPr>
              <w:t>会秘书 </w:t>
            </w:r>
          </w:p>
        </w:tc>
        <w:tc>
          <w:tcPr>
            <w:tcW w:w="720" w:type="dxa"/>
          </w:tcPr>
          <w:p>
            <w:pPr>
              <w:pStyle w:val="TableParagraph"/>
              <w:spacing w:before="137"/>
              <w:ind w:left="181" w:right="65"/>
              <w:jc w:val="center"/>
              <w:rPr>
                <w:sz w:val="21"/>
              </w:rPr>
            </w:pPr>
            <w:r>
              <w:rPr>
                <w:sz w:val="21"/>
              </w:rPr>
              <w:t>女 </w:t>
            </w:r>
          </w:p>
        </w:tc>
        <w:tc>
          <w:tcPr>
            <w:tcW w:w="721" w:type="dxa"/>
          </w:tcPr>
          <w:p>
            <w:pPr>
              <w:pStyle w:val="TableParagraph"/>
              <w:spacing w:before="137"/>
              <w:ind w:left="179" w:right="69"/>
              <w:jc w:val="center"/>
              <w:rPr>
                <w:sz w:val="21"/>
              </w:rPr>
            </w:pPr>
            <w:r>
              <w:rPr>
                <w:sz w:val="21"/>
              </w:rPr>
              <w:t>42 </w:t>
            </w:r>
          </w:p>
        </w:tc>
        <w:tc>
          <w:tcPr>
            <w:tcW w:w="1440" w:type="dxa"/>
          </w:tcPr>
          <w:p>
            <w:pPr>
              <w:pStyle w:val="TableParagraph"/>
              <w:spacing w:before="137"/>
              <w:ind w:left="107"/>
              <w:rPr>
                <w:sz w:val="21"/>
              </w:rPr>
            </w:pPr>
            <w:r>
              <w:rPr>
                <w:sz w:val="21"/>
              </w:rPr>
              <w:t>2021-01-29 </w:t>
            </w:r>
          </w:p>
        </w:tc>
        <w:tc>
          <w:tcPr>
            <w:tcW w:w="1440" w:type="dxa"/>
          </w:tcPr>
          <w:p>
            <w:pPr>
              <w:pStyle w:val="TableParagraph"/>
              <w:spacing w:before="137"/>
              <w:ind w:left="105"/>
              <w:rPr>
                <w:sz w:val="21"/>
              </w:rPr>
            </w:pPr>
            <w:r>
              <w:rPr>
                <w:sz w:val="21"/>
              </w:rPr>
              <w:t>2024-01-16 </w:t>
            </w:r>
          </w:p>
        </w:tc>
        <w:tc>
          <w:tcPr>
            <w:tcW w:w="1440" w:type="dxa"/>
          </w:tcPr>
          <w:p>
            <w:pPr>
              <w:pStyle w:val="TableParagraph"/>
              <w:spacing w:before="137"/>
              <w:ind w:right="-15"/>
              <w:jc w:val="right"/>
              <w:rPr>
                <w:sz w:val="21"/>
              </w:rPr>
            </w:pPr>
            <w:r>
              <w:rPr>
                <w:w w:val="100"/>
                <w:sz w:val="21"/>
              </w:rPr>
              <w:t> </w:t>
            </w:r>
          </w:p>
        </w:tc>
        <w:tc>
          <w:tcPr>
            <w:tcW w:w="1586" w:type="dxa"/>
          </w:tcPr>
          <w:p>
            <w:pPr>
              <w:pStyle w:val="TableParagraph"/>
              <w:spacing w:before="137"/>
              <w:ind w:right="-15"/>
              <w:jc w:val="right"/>
              <w:rPr>
                <w:sz w:val="21"/>
              </w:rPr>
            </w:pPr>
            <w:r>
              <w:rPr>
                <w:w w:val="100"/>
                <w:sz w:val="21"/>
              </w:rPr>
              <w:t> </w:t>
            </w:r>
          </w:p>
        </w:tc>
        <w:tc>
          <w:tcPr>
            <w:tcW w:w="1155" w:type="dxa"/>
          </w:tcPr>
          <w:p>
            <w:pPr>
              <w:pStyle w:val="TableParagraph"/>
              <w:spacing w:before="137"/>
              <w:ind w:left="523"/>
              <w:rPr>
                <w:sz w:val="21"/>
              </w:rPr>
            </w:pPr>
            <w:r>
              <w:rPr>
                <w:sz w:val="21"/>
              </w:rPr>
              <w:t>- </w:t>
            </w:r>
          </w:p>
        </w:tc>
        <w:tc>
          <w:tcPr>
            <w:tcW w:w="881" w:type="dxa"/>
          </w:tcPr>
          <w:p>
            <w:pPr>
              <w:pStyle w:val="TableParagraph"/>
              <w:spacing w:before="137"/>
              <w:ind w:right="268"/>
              <w:jc w:val="right"/>
              <w:rPr>
                <w:sz w:val="21"/>
              </w:rPr>
            </w:pPr>
            <w:r>
              <w:rPr>
                <w:sz w:val="21"/>
              </w:rPr>
              <w:t>- </w:t>
            </w:r>
          </w:p>
        </w:tc>
        <w:tc>
          <w:tcPr>
            <w:tcW w:w="1135" w:type="dxa"/>
          </w:tcPr>
          <w:p>
            <w:pPr>
              <w:pStyle w:val="TableParagraph"/>
              <w:spacing w:before="137"/>
              <w:ind w:right="-15"/>
              <w:jc w:val="right"/>
              <w:rPr>
                <w:sz w:val="21"/>
              </w:rPr>
            </w:pPr>
            <w:r>
              <w:rPr>
                <w:sz w:val="21"/>
              </w:rPr>
              <w:t>48.28 </w:t>
            </w:r>
          </w:p>
        </w:tc>
        <w:tc>
          <w:tcPr>
            <w:tcW w:w="866" w:type="dxa"/>
          </w:tcPr>
          <w:p>
            <w:pPr>
              <w:pStyle w:val="TableParagraph"/>
              <w:spacing w:before="137"/>
              <w:ind w:left="327"/>
              <w:rPr>
                <w:sz w:val="21"/>
              </w:rPr>
            </w:pPr>
            <w:r>
              <w:rPr>
                <w:w w:val="100"/>
                <w:sz w:val="21"/>
              </w:rPr>
              <w:t>否</w:t>
            </w:r>
          </w:p>
        </w:tc>
      </w:tr>
      <w:tr>
        <w:trPr>
          <w:trHeight w:val="273" w:hRule="atLeast"/>
        </w:trPr>
        <w:tc>
          <w:tcPr>
            <w:tcW w:w="1049" w:type="dxa"/>
          </w:tcPr>
          <w:p>
            <w:pPr>
              <w:pStyle w:val="TableParagraph"/>
              <w:spacing w:line="250" w:lineRule="exact" w:before="3"/>
              <w:ind w:left="107"/>
              <w:rPr>
                <w:sz w:val="21"/>
              </w:rPr>
            </w:pPr>
            <w:r>
              <w:rPr>
                <w:sz w:val="21"/>
              </w:rPr>
              <w:t>赵志芳 </w:t>
            </w:r>
          </w:p>
        </w:tc>
        <w:tc>
          <w:tcPr>
            <w:tcW w:w="1831" w:type="dxa"/>
          </w:tcPr>
          <w:p>
            <w:pPr>
              <w:pStyle w:val="TableParagraph"/>
              <w:spacing w:line="250" w:lineRule="exact" w:before="3"/>
              <w:ind w:left="107"/>
              <w:rPr>
                <w:sz w:val="21"/>
              </w:rPr>
            </w:pPr>
            <w:r>
              <w:rPr>
                <w:spacing w:val="-1"/>
                <w:sz w:val="21"/>
              </w:rPr>
              <w:t>副总经理</w:t>
            </w:r>
            <w:r>
              <w:rPr>
                <w:sz w:val="21"/>
              </w:rPr>
              <w:t> </w:t>
            </w:r>
          </w:p>
        </w:tc>
        <w:tc>
          <w:tcPr>
            <w:tcW w:w="720" w:type="dxa"/>
          </w:tcPr>
          <w:p>
            <w:pPr>
              <w:pStyle w:val="TableParagraph"/>
              <w:spacing w:line="250" w:lineRule="exact" w:before="3"/>
              <w:ind w:left="181" w:right="65"/>
              <w:jc w:val="center"/>
              <w:rPr>
                <w:sz w:val="21"/>
              </w:rPr>
            </w:pPr>
            <w:r>
              <w:rPr>
                <w:sz w:val="21"/>
              </w:rPr>
              <w:t>男 </w:t>
            </w:r>
          </w:p>
        </w:tc>
        <w:tc>
          <w:tcPr>
            <w:tcW w:w="721" w:type="dxa"/>
          </w:tcPr>
          <w:p>
            <w:pPr>
              <w:pStyle w:val="TableParagraph"/>
              <w:spacing w:line="250" w:lineRule="exact" w:before="3"/>
              <w:ind w:left="179" w:right="69"/>
              <w:jc w:val="center"/>
              <w:rPr>
                <w:sz w:val="21"/>
              </w:rPr>
            </w:pPr>
            <w:r>
              <w:rPr>
                <w:sz w:val="21"/>
              </w:rPr>
              <w:t>44 </w:t>
            </w:r>
          </w:p>
        </w:tc>
        <w:tc>
          <w:tcPr>
            <w:tcW w:w="1440" w:type="dxa"/>
          </w:tcPr>
          <w:p>
            <w:pPr>
              <w:pStyle w:val="TableParagraph"/>
              <w:spacing w:line="250" w:lineRule="exact" w:before="3"/>
              <w:ind w:left="107"/>
              <w:rPr>
                <w:sz w:val="21"/>
              </w:rPr>
            </w:pPr>
            <w:r>
              <w:rPr>
                <w:sz w:val="21"/>
              </w:rPr>
              <w:t>2021-01-29 </w:t>
            </w:r>
          </w:p>
        </w:tc>
        <w:tc>
          <w:tcPr>
            <w:tcW w:w="1440" w:type="dxa"/>
          </w:tcPr>
          <w:p>
            <w:pPr>
              <w:pStyle w:val="TableParagraph"/>
              <w:spacing w:line="250" w:lineRule="exact" w:before="3"/>
              <w:ind w:left="105"/>
              <w:rPr>
                <w:sz w:val="21"/>
              </w:rPr>
            </w:pPr>
            <w:r>
              <w:rPr>
                <w:sz w:val="21"/>
              </w:rPr>
              <w:t>2024-01-16 </w:t>
            </w:r>
          </w:p>
        </w:tc>
        <w:tc>
          <w:tcPr>
            <w:tcW w:w="1440" w:type="dxa"/>
          </w:tcPr>
          <w:p>
            <w:pPr>
              <w:pStyle w:val="TableParagraph"/>
              <w:spacing w:line="250" w:lineRule="exact" w:before="3"/>
              <w:ind w:right="-15"/>
              <w:jc w:val="right"/>
              <w:rPr>
                <w:sz w:val="21"/>
              </w:rPr>
            </w:pPr>
            <w:r>
              <w:rPr>
                <w:w w:val="100"/>
                <w:sz w:val="21"/>
              </w:rPr>
              <w:t> </w:t>
            </w:r>
          </w:p>
        </w:tc>
        <w:tc>
          <w:tcPr>
            <w:tcW w:w="1586" w:type="dxa"/>
          </w:tcPr>
          <w:p>
            <w:pPr>
              <w:pStyle w:val="TableParagraph"/>
              <w:spacing w:line="250" w:lineRule="exact" w:before="3"/>
              <w:ind w:right="-15"/>
              <w:jc w:val="right"/>
              <w:rPr>
                <w:sz w:val="21"/>
              </w:rPr>
            </w:pPr>
            <w:r>
              <w:rPr>
                <w:w w:val="100"/>
                <w:sz w:val="21"/>
              </w:rPr>
              <w:t> </w:t>
            </w:r>
          </w:p>
        </w:tc>
        <w:tc>
          <w:tcPr>
            <w:tcW w:w="1155" w:type="dxa"/>
          </w:tcPr>
          <w:p>
            <w:pPr>
              <w:pStyle w:val="TableParagraph"/>
              <w:spacing w:line="250" w:lineRule="exact" w:before="3"/>
              <w:ind w:left="523"/>
              <w:rPr>
                <w:sz w:val="21"/>
              </w:rPr>
            </w:pPr>
            <w:r>
              <w:rPr>
                <w:sz w:val="21"/>
              </w:rPr>
              <w:t>- </w:t>
            </w:r>
          </w:p>
        </w:tc>
        <w:tc>
          <w:tcPr>
            <w:tcW w:w="881" w:type="dxa"/>
          </w:tcPr>
          <w:p>
            <w:pPr>
              <w:pStyle w:val="TableParagraph"/>
              <w:spacing w:line="250" w:lineRule="exact" w:before="3"/>
              <w:ind w:right="268"/>
              <w:jc w:val="right"/>
              <w:rPr>
                <w:sz w:val="21"/>
              </w:rPr>
            </w:pPr>
            <w:r>
              <w:rPr>
                <w:sz w:val="21"/>
              </w:rPr>
              <w:t>- </w:t>
            </w:r>
          </w:p>
        </w:tc>
        <w:tc>
          <w:tcPr>
            <w:tcW w:w="1135" w:type="dxa"/>
          </w:tcPr>
          <w:p>
            <w:pPr>
              <w:pStyle w:val="TableParagraph"/>
              <w:spacing w:line="250" w:lineRule="exact" w:before="3"/>
              <w:ind w:right="-15"/>
              <w:jc w:val="right"/>
              <w:rPr>
                <w:sz w:val="21"/>
              </w:rPr>
            </w:pPr>
            <w:r>
              <w:rPr>
                <w:sz w:val="21"/>
              </w:rPr>
              <w:t>31.84 </w:t>
            </w:r>
          </w:p>
        </w:tc>
        <w:tc>
          <w:tcPr>
            <w:tcW w:w="866" w:type="dxa"/>
          </w:tcPr>
          <w:p>
            <w:pPr>
              <w:pStyle w:val="TableParagraph"/>
              <w:spacing w:line="250" w:lineRule="exact" w:before="3"/>
              <w:ind w:left="327"/>
              <w:rPr>
                <w:sz w:val="21"/>
              </w:rPr>
            </w:pPr>
            <w:r>
              <w:rPr>
                <w:w w:val="100"/>
                <w:sz w:val="21"/>
              </w:rPr>
              <w:t>否</w:t>
            </w:r>
          </w:p>
        </w:tc>
      </w:tr>
      <w:tr>
        <w:trPr>
          <w:trHeight w:val="273" w:hRule="atLeast"/>
        </w:trPr>
        <w:tc>
          <w:tcPr>
            <w:tcW w:w="1049" w:type="dxa"/>
          </w:tcPr>
          <w:p>
            <w:pPr>
              <w:pStyle w:val="TableParagraph"/>
              <w:spacing w:line="252" w:lineRule="exact"/>
              <w:ind w:left="107"/>
              <w:rPr>
                <w:sz w:val="21"/>
              </w:rPr>
            </w:pPr>
            <w:r>
              <w:rPr>
                <w:sz w:val="21"/>
              </w:rPr>
              <w:t>沈卫英 </w:t>
            </w:r>
          </w:p>
        </w:tc>
        <w:tc>
          <w:tcPr>
            <w:tcW w:w="1831" w:type="dxa"/>
          </w:tcPr>
          <w:p>
            <w:pPr>
              <w:pStyle w:val="TableParagraph"/>
              <w:spacing w:line="252" w:lineRule="exact"/>
              <w:ind w:left="107"/>
              <w:rPr>
                <w:sz w:val="21"/>
              </w:rPr>
            </w:pPr>
            <w:r>
              <w:rPr>
                <w:spacing w:val="-1"/>
                <w:sz w:val="21"/>
              </w:rPr>
              <w:t>财务总监</w:t>
            </w:r>
            <w:r>
              <w:rPr>
                <w:sz w:val="21"/>
              </w:rPr>
              <w:t> </w:t>
            </w:r>
          </w:p>
        </w:tc>
        <w:tc>
          <w:tcPr>
            <w:tcW w:w="720" w:type="dxa"/>
          </w:tcPr>
          <w:p>
            <w:pPr>
              <w:pStyle w:val="TableParagraph"/>
              <w:spacing w:line="252" w:lineRule="exact"/>
              <w:ind w:left="181" w:right="65"/>
              <w:jc w:val="center"/>
              <w:rPr>
                <w:sz w:val="21"/>
              </w:rPr>
            </w:pPr>
            <w:r>
              <w:rPr>
                <w:sz w:val="21"/>
              </w:rPr>
              <w:t>女 </w:t>
            </w:r>
          </w:p>
        </w:tc>
        <w:tc>
          <w:tcPr>
            <w:tcW w:w="721" w:type="dxa"/>
          </w:tcPr>
          <w:p>
            <w:pPr>
              <w:pStyle w:val="TableParagraph"/>
              <w:spacing w:line="252" w:lineRule="exact"/>
              <w:ind w:left="179" w:right="69"/>
              <w:jc w:val="center"/>
              <w:rPr>
                <w:sz w:val="21"/>
              </w:rPr>
            </w:pPr>
            <w:r>
              <w:rPr>
                <w:sz w:val="21"/>
              </w:rPr>
              <w:t>51 </w:t>
            </w:r>
          </w:p>
        </w:tc>
        <w:tc>
          <w:tcPr>
            <w:tcW w:w="1440" w:type="dxa"/>
          </w:tcPr>
          <w:p>
            <w:pPr>
              <w:pStyle w:val="TableParagraph"/>
              <w:spacing w:line="252" w:lineRule="exact"/>
              <w:ind w:left="107"/>
              <w:rPr>
                <w:sz w:val="21"/>
              </w:rPr>
            </w:pPr>
            <w:r>
              <w:rPr>
                <w:sz w:val="21"/>
              </w:rPr>
              <w:t>2021-01-29 </w:t>
            </w:r>
          </w:p>
        </w:tc>
        <w:tc>
          <w:tcPr>
            <w:tcW w:w="1440" w:type="dxa"/>
          </w:tcPr>
          <w:p>
            <w:pPr>
              <w:pStyle w:val="TableParagraph"/>
              <w:spacing w:line="252" w:lineRule="exact"/>
              <w:ind w:left="105"/>
              <w:rPr>
                <w:sz w:val="21"/>
              </w:rPr>
            </w:pPr>
            <w:r>
              <w:rPr>
                <w:sz w:val="21"/>
              </w:rPr>
              <w:t>2024-01-16 </w:t>
            </w:r>
          </w:p>
        </w:tc>
        <w:tc>
          <w:tcPr>
            <w:tcW w:w="1440" w:type="dxa"/>
          </w:tcPr>
          <w:p>
            <w:pPr>
              <w:pStyle w:val="TableParagraph"/>
              <w:spacing w:line="252" w:lineRule="exact"/>
              <w:ind w:right="-15"/>
              <w:jc w:val="right"/>
              <w:rPr>
                <w:sz w:val="21"/>
              </w:rPr>
            </w:pPr>
            <w:r>
              <w:rPr>
                <w:w w:val="100"/>
                <w:sz w:val="21"/>
              </w:rPr>
              <w:t> </w:t>
            </w:r>
          </w:p>
        </w:tc>
        <w:tc>
          <w:tcPr>
            <w:tcW w:w="1586" w:type="dxa"/>
          </w:tcPr>
          <w:p>
            <w:pPr>
              <w:pStyle w:val="TableParagraph"/>
              <w:spacing w:line="252" w:lineRule="exact"/>
              <w:ind w:right="-15"/>
              <w:jc w:val="right"/>
              <w:rPr>
                <w:sz w:val="21"/>
              </w:rPr>
            </w:pPr>
            <w:r>
              <w:rPr>
                <w:w w:val="100"/>
                <w:sz w:val="21"/>
              </w:rPr>
              <w:t> </w:t>
            </w:r>
          </w:p>
        </w:tc>
        <w:tc>
          <w:tcPr>
            <w:tcW w:w="1155" w:type="dxa"/>
          </w:tcPr>
          <w:p>
            <w:pPr>
              <w:pStyle w:val="TableParagraph"/>
              <w:spacing w:line="252" w:lineRule="exact"/>
              <w:ind w:left="523"/>
              <w:rPr>
                <w:sz w:val="21"/>
              </w:rPr>
            </w:pPr>
            <w:r>
              <w:rPr>
                <w:sz w:val="21"/>
              </w:rPr>
              <w:t>- </w:t>
            </w:r>
          </w:p>
        </w:tc>
        <w:tc>
          <w:tcPr>
            <w:tcW w:w="881" w:type="dxa"/>
          </w:tcPr>
          <w:p>
            <w:pPr>
              <w:pStyle w:val="TableParagraph"/>
              <w:spacing w:line="252" w:lineRule="exact"/>
              <w:ind w:right="268"/>
              <w:jc w:val="right"/>
              <w:rPr>
                <w:sz w:val="21"/>
              </w:rPr>
            </w:pPr>
            <w:r>
              <w:rPr>
                <w:sz w:val="21"/>
              </w:rPr>
              <w:t>- </w:t>
            </w:r>
          </w:p>
        </w:tc>
        <w:tc>
          <w:tcPr>
            <w:tcW w:w="1135" w:type="dxa"/>
          </w:tcPr>
          <w:p>
            <w:pPr>
              <w:pStyle w:val="TableParagraph"/>
              <w:spacing w:line="252" w:lineRule="exact"/>
              <w:ind w:right="-15"/>
              <w:jc w:val="right"/>
              <w:rPr>
                <w:sz w:val="21"/>
              </w:rPr>
            </w:pPr>
            <w:r>
              <w:rPr>
                <w:sz w:val="21"/>
              </w:rPr>
              <w:t>40.36 </w:t>
            </w:r>
          </w:p>
        </w:tc>
        <w:tc>
          <w:tcPr>
            <w:tcW w:w="866" w:type="dxa"/>
          </w:tcPr>
          <w:p>
            <w:pPr>
              <w:pStyle w:val="TableParagraph"/>
              <w:spacing w:line="252" w:lineRule="exact"/>
              <w:ind w:left="327"/>
              <w:rPr>
                <w:sz w:val="21"/>
              </w:rPr>
            </w:pPr>
            <w:r>
              <w:rPr>
                <w:w w:val="100"/>
                <w:sz w:val="21"/>
              </w:rPr>
              <w:t>否</w:t>
            </w:r>
          </w:p>
        </w:tc>
      </w:tr>
      <w:tr>
        <w:trPr>
          <w:trHeight w:val="271" w:hRule="atLeast"/>
        </w:trPr>
        <w:tc>
          <w:tcPr>
            <w:tcW w:w="1049" w:type="dxa"/>
          </w:tcPr>
          <w:p>
            <w:pPr>
              <w:pStyle w:val="TableParagraph"/>
              <w:spacing w:line="250" w:lineRule="exact"/>
              <w:ind w:right="196"/>
              <w:jc w:val="right"/>
              <w:rPr>
                <w:sz w:val="21"/>
              </w:rPr>
            </w:pPr>
            <w:r>
              <w:rPr>
                <w:sz w:val="21"/>
              </w:rPr>
              <w:t>合计 </w:t>
            </w:r>
          </w:p>
        </w:tc>
        <w:tc>
          <w:tcPr>
            <w:tcW w:w="1831" w:type="dxa"/>
          </w:tcPr>
          <w:p>
            <w:pPr>
              <w:pStyle w:val="TableParagraph"/>
              <w:spacing w:line="250" w:lineRule="exact"/>
              <w:ind w:left="894" w:right="781"/>
              <w:jc w:val="center"/>
              <w:rPr>
                <w:sz w:val="21"/>
              </w:rPr>
            </w:pPr>
            <w:r>
              <w:rPr>
                <w:sz w:val="21"/>
              </w:rPr>
              <w:t>/ </w:t>
            </w:r>
          </w:p>
        </w:tc>
        <w:tc>
          <w:tcPr>
            <w:tcW w:w="720" w:type="dxa"/>
          </w:tcPr>
          <w:p>
            <w:pPr>
              <w:pStyle w:val="TableParagraph"/>
              <w:spacing w:line="250" w:lineRule="exact"/>
              <w:ind w:left="181" w:right="65"/>
              <w:jc w:val="center"/>
              <w:rPr>
                <w:sz w:val="21"/>
              </w:rPr>
            </w:pPr>
            <w:r>
              <w:rPr>
                <w:sz w:val="21"/>
              </w:rPr>
              <w:t>/ </w:t>
            </w:r>
          </w:p>
        </w:tc>
        <w:tc>
          <w:tcPr>
            <w:tcW w:w="721" w:type="dxa"/>
          </w:tcPr>
          <w:p>
            <w:pPr>
              <w:pStyle w:val="TableParagraph"/>
              <w:spacing w:line="250" w:lineRule="exact"/>
              <w:ind w:left="179" w:right="69"/>
              <w:jc w:val="center"/>
              <w:rPr>
                <w:sz w:val="21"/>
              </w:rPr>
            </w:pPr>
            <w:r>
              <w:rPr>
                <w:sz w:val="21"/>
              </w:rPr>
              <w:t>/ </w:t>
            </w:r>
          </w:p>
        </w:tc>
        <w:tc>
          <w:tcPr>
            <w:tcW w:w="1440" w:type="dxa"/>
          </w:tcPr>
          <w:p>
            <w:pPr>
              <w:pStyle w:val="TableParagraph"/>
              <w:spacing w:line="250" w:lineRule="exact"/>
              <w:ind w:left="697" w:right="587"/>
              <w:jc w:val="center"/>
              <w:rPr>
                <w:sz w:val="21"/>
              </w:rPr>
            </w:pPr>
            <w:r>
              <w:rPr>
                <w:sz w:val="21"/>
              </w:rPr>
              <w:t>/ </w:t>
            </w:r>
          </w:p>
        </w:tc>
        <w:tc>
          <w:tcPr>
            <w:tcW w:w="1440" w:type="dxa"/>
          </w:tcPr>
          <w:p>
            <w:pPr>
              <w:pStyle w:val="TableParagraph"/>
              <w:spacing w:line="250" w:lineRule="exact"/>
              <w:ind w:left="697" w:right="587"/>
              <w:jc w:val="center"/>
              <w:rPr>
                <w:sz w:val="21"/>
              </w:rPr>
            </w:pPr>
            <w:r>
              <w:rPr>
                <w:sz w:val="21"/>
              </w:rPr>
              <w:t>/ </w:t>
            </w:r>
          </w:p>
        </w:tc>
        <w:tc>
          <w:tcPr>
            <w:tcW w:w="1440" w:type="dxa"/>
          </w:tcPr>
          <w:p>
            <w:pPr>
              <w:pStyle w:val="TableParagraph"/>
              <w:spacing w:line="250" w:lineRule="exact"/>
              <w:ind w:right="-15"/>
              <w:jc w:val="right"/>
              <w:rPr>
                <w:sz w:val="21"/>
              </w:rPr>
            </w:pPr>
            <w:r>
              <w:rPr>
                <w:sz w:val="21"/>
              </w:rPr>
              <w:t>127,846,627 </w:t>
            </w:r>
          </w:p>
        </w:tc>
        <w:tc>
          <w:tcPr>
            <w:tcW w:w="1586" w:type="dxa"/>
          </w:tcPr>
          <w:p>
            <w:pPr>
              <w:pStyle w:val="TableParagraph"/>
              <w:spacing w:line="250" w:lineRule="exact"/>
              <w:ind w:right="-15"/>
              <w:jc w:val="right"/>
              <w:rPr>
                <w:sz w:val="21"/>
              </w:rPr>
            </w:pPr>
            <w:r>
              <w:rPr>
                <w:sz w:val="21"/>
              </w:rPr>
              <w:t>127,846,627 </w:t>
            </w:r>
          </w:p>
        </w:tc>
        <w:tc>
          <w:tcPr>
            <w:tcW w:w="1155" w:type="dxa"/>
          </w:tcPr>
          <w:p>
            <w:pPr>
              <w:pStyle w:val="TableParagraph"/>
              <w:spacing w:line="250" w:lineRule="exact"/>
              <w:ind w:right="-15"/>
              <w:jc w:val="right"/>
              <w:rPr>
                <w:sz w:val="21"/>
              </w:rPr>
            </w:pPr>
            <w:r>
              <w:rPr>
                <w:w w:val="100"/>
                <w:sz w:val="21"/>
              </w:rPr>
              <w:t> </w:t>
            </w:r>
          </w:p>
        </w:tc>
        <w:tc>
          <w:tcPr>
            <w:tcW w:w="881" w:type="dxa"/>
          </w:tcPr>
          <w:p>
            <w:pPr>
              <w:pStyle w:val="TableParagraph"/>
              <w:spacing w:line="250" w:lineRule="exact"/>
              <w:ind w:right="268"/>
              <w:jc w:val="right"/>
              <w:rPr>
                <w:sz w:val="21"/>
              </w:rPr>
            </w:pPr>
            <w:r>
              <w:rPr>
                <w:sz w:val="21"/>
              </w:rPr>
              <w:t>/ </w:t>
            </w:r>
          </w:p>
        </w:tc>
        <w:tc>
          <w:tcPr>
            <w:tcW w:w="1135" w:type="dxa"/>
          </w:tcPr>
          <w:p>
            <w:pPr>
              <w:pStyle w:val="TableParagraph"/>
              <w:spacing w:line="250" w:lineRule="exact"/>
              <w:ind w:right="-15"/>
              <w:jc w:val="right"/>
              <w:rPr>
                <w:sz w:val="21"/>
              </w:rPr>
            </w:pPr>
            <w:r>
              <w:rPr>
                <w:sz w:val="21"/>
              </w:rPr>
              <w:t>447.84 </w:t>
            </w:r>
          </w:p>
        </w:tc>
        <w:tc>
          <w:tcPr>
            <w:tcW w:w="866" w:type="dxa"/>
          </w:tcPr>
          <w:p>
            <w:pPr>
              <w:pStyle w:val="TableParagraph"/>
              <w:spacing w:line="250" w:lineRule="exact"/>
              <w:ind w:left="379"/>
              <w:rPr>
                <w:sz w:val="21"/>
              </w:rPr>
            </w:pPr>
            <w:r>
              <w:rPr>
                <w:sz w:val="21"/>
              </w:rPr>
              <w:t>/ </w:t>
            </w:r>
          </w:p>
        </w:tc>
      </w:tr>
    </w:tbl>
    <w:p>
      <w:pPr>
        <w:pStyle w:val="BodyText"/>
        <w:spacing w:before="1" w:after="4"/>
        <w:ind w:left="220"/>
      </w:pPr>
      <w:r>
        <w:rPr>
          <w:w w:val="100"/>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2899"/>
      </w:tblGrid>
      <w:tr>
        <w:trPr>
          <w:trHeight w:val="273" w:hRule="atLeast"/>
        </w:trPr>
        <w:tc>
          <w:tcPr>
            <w:tcW w:w="989" w:type="dxa"/>
          </w:tcPr>
          <w:p>
            <w:pPr>
              <w:pStyle w:val="TableParagraph"/>
              <w:spacing w:line="252" w:lineRule="exact"/>
              <w:ind w:left="211" w:right="98"/>
              <w:jc w:val="center"/>
              <w:rPr>
                <w:sz w:val="21"/>
              </w:rPr>
            </w:pPr>
            <w:r>
              <w:rPr>
                <w:sz w:val="21"/>
              </w:rPr>
              <w:t>姓名 </w:t>
            </w:r>
          </w:p>
        </w:tc>
        <w:tc>
          <w:tcPr>
            <w:tcW w:w="12899" w:type="dxa"/>
          </w:tcPr>
          <w:p>
            <w:pPr>
              <w:pStyle w:val="TableParagraph"/>
              <w:spacing w:line="252" w:lineRule="exact"/>
              <w:ind w:left="5856" w:right="5738"/>
              <w:jc w:val="center"/>
              <w:rPr>
                <w:sz w:val="21"/>
              </w:rPr>
            </w:pPr>
            <w:r>
              <w:rPr>
                <w:spacing w:val="-1"/>
                <w:sz w:val="21"/>
              </w:rPr>
              <w:t>主要工作经历</w:t>
            </w:r>
            <w:r>
              <w:rPr>
                <w:sz w:val="21"/>
              </w:rPr>
              <w:t> </w:t>
            </w:r>
          </w:p>
        </w:tc>
      </w:tr>
      <w:tr>
        <w:trPr>
          <w:trHeight w:val="544" w:hRule="atLeast"/>
        </w:trPr>
        <w:tc>
          <w:tcPr>
            <w:tcW w:w="989" w:type="dxa"/>
          </w:tcPr>
          <w:p>
            <w:pPr>
              <w:pStyle w:val="TableParagraph"/>
              <w:spacing w:before="138"/>
              <w:ind w:left="211" w:right="98"/>
              <w:jc w:val="center"/>
              <w:rPr>
                <w:sz w:val="21"/>
              </w:rPr>
            </w:pPr>
            <w:r>
              <w:rPr>
                <w:sz w:val="21"/>
              </w:rPr>
              <w:t>冯荣华 </w:t>
            </w:r>
          </w:p>
        </w:tc>
        <w:tc>
          <w:tcPr>
            <w:tcW w:w="12899" w:type="dxa"/>
          </w:tcPr>
          <w:p>
            <w:pPr>
              <w:pStyle w:val="TableParagraph"/>
              <w:ind w:left="108"/>
              <w:rPr>
                <w:sz w:val="21"/>
              </w:rPr>
            </w:pPr>
            <w:r>
              <w:rPr>
                <w:sz w:val="21"/>
              </w:rPr>
              <w:t>历任浙江省平湖造纸厂副厂长、厂长，浙江省平湖市兴星纸业有限公司总经理，嘉兴市荣晟纸业有限公司总经理，荣晟环保董事长兼总经</w:t>
            </w:r>
          </w:p>
          <w:p>
            <w:pPr>
              <w:pStyle w:val="TableParagraph"/>
              <w:spacing w:line="252" w:lineRule="exact" w:before="2"/>
              <w:ind w:left="108"/>
              <w:rPr>
                <w:sz w:val="21"/>
              </w:rPr>
            </w:pPr>
            <w:r>
              <w:rPr>
                <w:spacing w:val="-1"/>
                <w:sz w:val="21"/>
              </w:rPr>
              <w:t>理；现任本公司董事长。</w:t>
            </w:r>
            <w:r>
              <w:rPr>
                <w:sz w:val="21"/>
              </w:rPr>
              <w:t> </w:t>
            </w:r>
          </w:p>
        </w:tc>
      </w:tr>
      <w:tr>
        <w:trPr>
          <w:trHeight w:val="273" w:hRule="atLeast"/>
        </w:trPr>
        <w:tc>
          <w:tcPr>
            <w:tcW w:w="989" w:type="dxa"/>
          </w:tcPr>
          <w:p>
            <w:pPr>
              <w:pStyle w:val="TableParagraph"/>
              <w:spacing w:line="252" w:lineRule="exact"/>
              <w:ind w:left="211" w:right="98"/>
              <w:jc w:val="center"/>
              <w:rPr>
                <w:sz w:val="21"/>
              </w:rPr>
            </w:pPr>
            <w:r>
              <w:rPr>
                <w:sz w:val="21"/>
              </w:rPr>
              <w:t>冯晟宇 </w:t>
            </w:r>
          </w:p>
        </w:tc>
        <w:tc>
          <w:tcPr>
            <w:tcW w:w="12899" w:type="dxa"/>
          </w:tcPr>
          <w:p>
            <w:pPr>
              <w:pStyle w:val="TableParagraph"/>
              <w:spacing w:line="252" w:lineRule="exact"/>
              <w:ind w:left="108"/>
              <w:rPr>
                <w:sz w:val="21"/>
              </w:rPr>
            </w:pPr>
            <w:r>
              <w:rPr>
                <w:spacing w:val="-1"/>
                <w:sz w:val="21"/>
              </w:rPr>
              <w:t>2018</w:t>
            </w:r>
            <w:r>
              <w:rPr>
                <w:spacing w:val="-37"/>
                <w:sz w:val="21"/>
              </w:rPr>
              <w:t> 年 </w:t>
            </w:r>
            <w:r>
              <w:rPr>
                <w:spacing w:val="-1"/>
                <w:sz w:val="21"/>
              </w:rPr>
              <w:t>3</w:t>
            </w:r>
            <w:r>
              <w:rPr>
                <w:spacing w:val="-8"/>
                <w:sz w:val="21"/>
              </w:rPr>
              <w:t> 月至今任职于本公司，曾任嘉兴市荣晟包装材料有限公司销售经理，荣晟环保董事兼副总经理；现任本公司董事兼总裁。</w:t>
            </w:r>
            <w:r>
              <w:rPr>
                <w:sz w:val="21"/>
              </w:rPr>
              <w:t> </w:t>
            </w:r>
          </w:p>
        </w:tc>
      </w:tr>
    </w:tbl>
    <w:p>
      <w:pPr>
        <w:spacing w:after="0" w:line="252" w:lineRule="exact"/>
        <w:rPr>
          <w:sz w:val="21"/>
        </w:rPr>
        <w:sectPr>
          <w:headerReference w:type="default" r:id="rId26"/>
          <w:footerReference w:type="default" r:id="rId27"/>
          <w:pgSz w:w="16840" w:h="11910" w:orient="landscape"/>
          <w:pgMar w:header="880" w:footer="1195" w:top="1180" w:bottom="1380" w:left="1220" w:right="112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2899"/>
      </w:tblGrid>
      <w:tr>
        <w:trPr>
          <w:trHeight w:val="270" w:hRule="atLeast"/>
        </w:trPr>
        <w:tc>
          <w:tcPr>
            <w:tcW w:w="989" w:type="dxa"/>
          </w:tcPr>
          <w:p>
            <w:pPr>
              <w:pStyle w:val="TableParagraph"/>
              <w:spacing w:line="250" w:lineRule="exact"/>
              <w:ind w:left="211" w:right="98"/>
              <w:jc w:val="center"/>
              <w:rPr>
                <w:sz w:val="21"/>
              </w:rPr>
            </w:pPr>
            <w:r>
              <w:rPr>
                <w:sz w:val="21"/>
              </w:rPr>
              <w:t>褚芳红 </w:t>
            </w:r>
          </w:p>
        </w:tc>
        <w:tc>
          <w:tcPr>
            <w:tcW w:w="12899" w:type="dxa"/>
          </w:tcPr>
          <w:p>
            <w:pPr>
              <w:pStyle w:val="TableParagraph"/>
              <w:spacing w:line="250" w:lineRule="exact"/>
              <w:ind w:left="108"/>
              <w:rPr>
                <w:sz w:val="21"/>
              </w:rPr>
            </w:pPr>
            <w:r>
              <w:rPr>
                <w:spacing w:val="-1"/>
                <w:sz w:val="21"/>
              </w:rPr>
              <w:t>历任公司营销部经理、总监、公司监事、董事兼副总经理；现任本公司董事兼副总裁。</w:t>
            </w:r>
            <w:r>
              <w:rPr>
                <w:sz w:val="21"/>
              </w:rPr>
              <w:t> </w:t>
            </w:r>
          </w:p>
        </w:tc>
      </w:tr>
      <w:tr>
        <w:trPr>
          <w:trHeight w:val="273" w:hRule="atLeast"/>
        </w:trPr>
        <w:tc>
          <w:tcPr>
            <w:tcW w:w="989" w:type="dxa"/>
          </w:tcPr>
          <w:p>
            <w:pPr>
              <w:pStyle w:val="TableParagraph"/>
              <w:spacing w:line="250" w:lineRule="exact" w:before="3"/>
              <w:ind w:left="211" w:right="98"/>
              <w:jc w:val="center"/>
              <w:rPr>
                <w:sz w:val="21"/>
              </w:rPr>
            </w:pPr>
            <w:r>
              <w:rPr>
                <w:sz w:val="21"/>
              </w:rPr>
              <w:t>马晓鸣 </w:t>
            </w:r>
          </w:p>
        </w:tc>
        <w:tc>
          <w:tcPr>
            <w:tcW w:w="12899" w:type="dxa"/>
          </w:tcPr>
          <w:p>
            <w:pPr>
              <w:pStyle w:val="TableParagraph"/>
              <w:spacing w:line="250" w:lineRule="exact" w:before="3"/>
              <w:ind w:left="108"/>
              <w:rPr>
                <w:sz w:val="21"/>
              </w:rPr>
            </w:pPr>
            <w:r>
              <w:rPr>
                <w:sz w:val="21"/>
              </w:rPr>
              <w:t>2009</w:t>
            </w:r>
            <w:r>
              <w:rPr>
                <w:spacing w:val="-37"/>
                <w:sz w:val="21"/>
              </w:rPr>
              <w:t> 年 </w:t>
            </w:r>
            <w:r>
              <w:rPr>
                <w:sz w:val="21"/>
              </w:rPr>
              <w:t>2</w:t>
            </w:r>
            <w:r>
              <w:rPr>
                <w:spacing w:val="-28"/>
                <w:sz w:val="21"/>
              </w:rPr>
              <w:t> 月至 </w:t>
            </w:r>
            <w:r>
              <w:rPr>
                <w:sz w:val="21"/>
              </w:rPr>
              <w:t>2023</w:t>
            </w:r>
            <w:r>
              <w:rPr>
                <w:spacing w:val="-36"/>
                <w:sz w:val="21"/>
              </w:rPr>
              <w:t> 年 </w:t>
            </w:r>
            <w:r>
              <w:rPr>
                <w:sz w:val="21"/>
              </w:rPr>
              <w:t>4</w:t>
            </w:r>
            <w:r>
              <w:rPr>
                <w:spacing w:val="-8"/>
                <w:sz w:val="21"/>
              </w:rPr>
              <w:t> 月任职于本公司，历任值长、环保主管、热电部副经理、热电部经理、公司董事。</w:t>
            </w:r>
            <w:r>
              <w:rPr>
                <w:sz w:val="21"/>
              </w:rPr>
              <w:t> </w:t>
            </w:r>
          </w:p>
        </w:tc>
      </w:tr>
      <w:tr>
        <w:trPr>
          <w:trHeight w:val="273" w:hRule="atLeast"/>
        </w:trPr>
        <w:tc>
          <w:tcPr>
            <w:tcW w:w="989" w:type="dxa"/>
          </w:tcPr>
          <w:p>
            <w:pPr>
              <w:pStyle w:val="TableParagraph"/>
              <w:spacing w:line="252" w:lineRule="exact"/>
              <w:ind w:left="211" w:right="98"/>
              <w:jc w:val="center"/>
              <w:rPr>
                <w:sz w:val="21"/>
              </w:rPr>
            </w:pPr>
            <w:r>
              <w:rPr>
                <w:sz w:val="21"/>
              </w:rPr>
              <w:t>张云华 </w:t>
            </w:r>
          </w:p>
        </w:tc>
        <w:tc>
          <w:tcPr>
            <w:tcW w:w="12899" w:type="dxa"/>
          </w:tcPr>
          <w:p>
            <w:pPr>
              <w:pStyle w:val="TableParagraph"/>
              <w:spacing w:line="252" w:lineRule="exact"/>
              <w:ind w:left="108"/>
              <w:rPr>
                <w:sz w:val="21"/>
              </w:rPr>
            </w:pPr>
            <w:r>
              <w:rPr>
                <w:spacing w:val="-1"/>
                <w:sz w:val="21"/>
              </w:rPr>
              <w:t>2006</w:t>
            </w:r>
            <w:r>
              <w:rPr>
                <w:spacing w:val="-37"/>
                <w:sz w:val="21"/>
              </w:rPr>
              <w:t> 年 </w:t>
            </w:r>
            <w:r>
              <w:rPr>
                <w:spacing w:val="-1"/>
                <w:sz w:val="21"/>
              </w:rPr>
              <w:t>7</w:t>
            </w:r>
            <w:r>
              <w:rPr>
                <w:spacing w:val="-8"/>
                <w:sz w:val="21"/>
              </w:rPr>
              <w:t> 月至今任职于本公司，历任采购部主管、采购部副经理、公司董事兼采购部经理。现任本公司董事兼采购部经理。</w:t>
            </w:r>
            <w:r>
              <w:rPr>
                <w:sz w:val="21"/>
              </w:rPr>
              <w:t> </w:t>
            </w:r>
          </w:p>
        </w:tc>
      </w:tr>
      <w:tr>
        <w:trPr>
          <w:trHeight w:val="544" w:hRule="atLeast"/>
        </w:trPr>
        <w:tc>
          <w:tcPr>
            <w:tcW w:w="989" w:type="dxa"/>
          </w:tcPr>
          <w:p>
            <w:pPr>
              <w:pStyle w:val="TableParagraph"/>
              <w:spacing w:before="138"/>
              <w:ind w:left="211" w:right="98"/>
              <w:jc w:val="center"/>
              <w:rPr>
                <w:sz w:val="21"/>
              </w:rPr>
            </w:pPr>
            <w:r>
              <w:rPr>
                <w:sz w:val="21"/>
              </w:rPr>
              <w:t>俞益民 </w:t>
            </w:r>
          </w:p>
        </w:tc>
        <w:tc>
          <w:tcPr>
            <w:tcW w:w="12899" w:type="dxa"/>
          </w:tcPr>
          <w:p>
            <w:pPr>
              <w:pStyle w:val="TableParagraph"/>
              <w:ind w:left="108"/>
              <w:rPr>
                <w:sz w:val="21"/>
              </w:rPr>
            </w:pPr>
            <w:r>
              <w:rPr>
                <w:sz w:val="21"/>
              </w:rPr>
              <w:t>曾先后任职于浙江金利玩具有限公司、平湖会计师事务所，曾任平湖信华会计师事务所审计部门经理，平湖新成会计师事务所有限公司董</w:t>
            </w:r>
          </w:p>
          <w:p>
            <w:pPr>
              <w:pStyle w:val="TableParagraph"/>
              <w:spacing w:line="252" w:lineRule="exact" w:before="2"/>
              <w:ind w:left="108"/>
              <w:rPr>
                <w:sz w:val="21"/>
              </w:rPr>
            </w:pPr>
            <w:r>
              <w:rPr>
                <w:sz w:val="21"/>
              </w:rPr>
              <w:t>事长、总经理、主任会计师。2020</w:t>
            </w:r>
            <w:r>
              <w:rPr>
                <w:spacing w:val="-37"/>
                <w:sz w:val="21"/>
              </w:rPr>
              <w:t> 年 </w:t>
            </w:r>
            <w:r>
              <w:rPr>
                <w:sz w:val="21"/>
              </w:rPr>
              <w:t>1</w:t>
            </w:r>
            <w:r>
              <w:rPr>
                <w:spacing w:val="-28"/>
                <w:sz w:val="21"/>
              </w:rPr>
              <w:t> 月至 </w:t>
            </w:r>
            <w:r>
              <w:rPr>
                <w:sz w:val="21"/>
              </w:rPr>
              <w:t>2024</w:t>
            </w:r>
            <w:r>
              <w:rPr>
                <w:spacing w:val="-37"/>
                <w:sz w:val="21"/>
              </w:rPr>
              <w:t> 年 </w:t>
            </w:r>
            <w:r>
              <w:rPr>
                <w:sz w:val="21"/>
              </w:rPr>
              <w:t>1</w:t>
            </w:r>
            <w:r>
              <w:rPr>
                <w:spacing w:val="-8"/>
                <w:sz w:val="21"/>
              </w:rPr>
              <w:t> 月任本公司独立董事。 </w:t>
            </w:r>
          </w:p>
        </w:tc>
      </w:tr>
      <w:tr>
        <w:trPr>
          <w:trHeight w:val="544" w:hRule="atLeast"/>
        </w:trPr>
        <w:tc>
          <w:tcPr>
            <w:tcW w:w="989" w:type="dxa"/>
          </w:tcPr>
          <w:p>
            <w:pPr>
              <w:pStyle w:val="TableParagraph"/>
              <w:spacing w:before="138"/>
              <w:ind w:left="211" w:right="98"/>
              <w:jc w:val="center"/>
              <w:rPr>
                <w:sz w:val="21"/>
              </w:rPr>
            </w:pPr>
            <w:r>
              <w:rPr>
                <w:sz w:val="21"/>
              </w:rPr>
              <w:t>冯小岗 </w:t>
            </w:r>
          </w:p>
        </w:tc>
        <w:tc>
          <w:tcPr>
            <w:tcW w:w="12899" w:type="dxa"/>
          </w:tcPr>
          <w:p>
            <w:pPr>
              <w:pStyle w:val="TableParagraph"/>
              <w:ind w:left="108"/>
              <w:rPr>
                <w:sz w:val="21"/>
              </w:rPr>
            </w:pPr>
            <w:r>
              <w:rPr>
                <w:sz w:val="21"/>
              </w:rPr>
              <w:t>1983</w:t>
            </w:r>
            <w:r>
              <w:rPr>
                <w:spacing w:val="-6"/>
                <w:sz w:val="21"/>
              </w:rPr>
              <w:t> 年至 </w:t>
            </w:r>
            <w:r>
              <w:rPr>
                <w:sz w:val="21"/>
              </w:rPr>
              <w:t>2003</w:t>
            </w:r>
            <w:r>
              <w:rPr>
                <w:spacing w:val="-3"/>
                <w:sz w:val="21"/>
              </w:rPr>
              <w:t> 年任职于宜宾纸业股份有限公司工作，历任工程师，科研所副所长、设计院院长等职。现任宜宾长泰轻工设计工程有限公</w:t>
            </w:r>
          </w:p>
          <w:p>
            <w:pPr>
              <w:pStyle w:val="TableParagraph"/>
              <w:spacing w:line="252" w:lineRule="exact" w:before="2"/>
              <w:ind w:left="108"/>
              <w:rPr>
                <w:sz w:val="21"/>
              </w:rPr>
            </w:pPr>
            <w:r>
              <w:rPr>
                <w:spacing w:val="-1"/>
                <w:sz w:val="21"/>
              </w:rPr>
              <w:t>司执行董事，重庆银桥工程设计</w:t>
            </w:r>
            <w:r>
              <w:rPr>
                <w:sz w:val="21"/>
              </w:rPr>
              <w:t>（集团）有限公司四川分公司负责人。2020</w:t>
            </w:r>
            <w:r>
              <w:rPr>
                <w:spacing w:val="-37"/>
                <w:sz w:val="21"/>
              </w:rPr>
              <w:t> 年 </w:t>
            </w:r>
            <w:r>
              <w:rPr>
                <w:sz w:val="21"/>
              </w:rPr>
              <w:t>1</w:t>
            </w:r>
            <w:r>
              <w:rPr>
                <w:spacing w:val="-27"/>
                <w:sz w:val="21"/>
              </w:rPr>
              <w:t> 月至 </w:t>
            </w:r>
            <w:r>
              <w:rPr>
                <w:sz w:val="21"/>
              </w:rPr>
              <w:t>2024</w:t>
            </w:r>
            <w:r>
              <w:rPr>
                <w:spacing w:val="-37"/>
                <w:sz w:val="21"/>
              </w:rPr>
              <w:t> 年 </w:t>
            </w:r>
            <w:r>
              <w:rPr>
                <w:sz w:val="21"/>
              </w:rPr>
              <w:t>1</w:t>
            </w:r>
            <w:r>
              <w:rPr>
                <w:spacing w:val="-8"/>
                <w:sz w:val="21"/>
              </w:rPr>
              <w:t> 月任本公司独立董事。</w:t>
            </w:r>
            <w:r>
              <w:rPr>
                <w:sz w:val="21"/>
              </w:rPr>
              <w:t> </w:t>
            </w:r>
          </w:p>
        </w:tc>
      </w:tr>
      <w:tr>
        <w:trPr>
          <w:trHeight w:val="545" w:hRule="atLeast"/>
        </w:trPr>
        <w:tc>
          <w:tcPr>
            <w:tcW w:w="989" w:type="dxa"/>
          </w:tcPr>
          <w:p>
            <w:pPr>
              <w:pStyle w:val="TableParagraph"/>
              <w:spacing w:before="138"/>
              <w:ind w:left="211" w:right="98"/>
              <w:jc w:val="center"/>
              <w:rPr>
                <w:sz w:val="21"/>
              </w:rPr>
            </w:pPr>
            <w:r>
              <w:rPr>
                <w:sz w:val="21"/>
              </w:rPr>
              <w:t>黄科体 </w:t>
            </w:r>
          </w:p>
        </w:tc>
        <w:tc>
          <w:tcPr>
            <w:tcW w:w="12899" w:type="dxa"/>
          </w:tcPr>
          <w:p>
            <w:pPr>
              <w:pStyle w:val="TableParagraph"/>
              <w:ind w:left="108"/>
              <w:rPr>
                <w:sz w:val="21"/>
              </w:rPr>
            </w:pPr>
            <w:r>
              <w:rPr>
                <w:sz w:val="21"/>
              </w:rPr>
              <w:t>1989</w:t>
            </w:r>
            <w:r>
              <w:rPr>
                <w:spacing w:val="-6"/>
                <w:sz w:val="21"/>
              </w:rPr>
              <w:t> 年至 </w:t>
            </w:r>
            <w:r>
              <w:rPr>
                <w:sz w:val="21"/>
              </w:rPr>
              <w:t>2001</w:t>
            </w:r>
            <w:r>
              <w:rPr>
                <w:spacing w:val="-3"/>
                <w:sz w:val="21"/>
              </w:rPr>
              <w:t> 年任职于四川内江发电总厂从事锅炉生产技术管理工作，曾任杭州锦江绿色能源有限公司技术部负责人。现任本公司独立</w:t>
            </w:r>
          </w:p>
          <w:p>
            <w:pPr>
              <w:pStyle w:val="TableParagraph"/>
              <w:spacing w:line="250" w:lineRule="exact" w:before="5"/>
              <w:ind w:left="108"/>
              <w:rPr>
                <w:sz w:val="21"/>
              </w:rPr>
            </w:pPr>
            <w:r>
              <w:rPr>
                <w:spacing w:val="-1"/>
                <w:sz w:val="21"/>
              </w:rPr>
              <w:t>董事，杭州富丽达热电有限公司锅炉专业技术负责人、工程师。</w:t>
            </w:r>
            <w:r>
              <w:rPr>
                <w:sz w:val="21"/>
              </w:rPr>
              <w:t> </w:t>
            </w:r>
          </w:p>
        </w:tc>
      </w:tr>
      <w:tr>
        <w:trPr>
          <w:trHeight w:val="273" w:hRule="atLeast"/>
        </w:trPr>
        <w:tc>
          <w:tcPr>
            <w:tcW w:w="989" w:type="dxa"/>
          </w:tcPr>
          <w:p>
            <w:pPr>
              <w:pStyle w:val="TableParagraph"/>
              <w:spacing w:line="252" w:lineRule="exact"/>
              <w:ind w:left="211" w:right="98"/>
              <w:jc w:val="center"/>
              <w:rPr>
                <w:sz w:val="21"/>
              </w:rPr>
            </w:pPr>
            <w:r>
              <w:rPr>
                <w:sz w:val="21"/>
              </w:rPr>
              <w:t>陈雄伟 </w:t>
            </w:r>
          </w:p>
        </w:tc>
        <w:tc>
          <w:tcPr>
            <w:tcW w:w="12899" w:type="dxa"/>
          </w:tcPr>
          <w:p>
            <w:pPr>
              <w:pStyle w:val="TableParagraph"/>
              <w:spacing w:line="252" w:lineRule="exact"/>
              <w:ind w:left="108"/>
              <w:rPr>
                <w:sz w:val="21"/>
              </w:rPr>
            </w:pPr>
            <w:r>
              <w:rPr>
                <w:spacing w:val="-1"/>
                <w:sz w:val="21"/>
              </w:rPr>
              <w:t>曾任平湖市造纸厂会计，历任公司财务经理、董事兼财务总监、董事会秘书等职务；</w:t>
            </w:r>
            <w:r>
              <w:rPr>
                <w:sz w:val="21"/>
              </w:rPr>
              <w:t>2021</w:t>
            </w:r>
            <w:r>
              <w:rPr>
                <w:spacing w:val="-37"/>
                <w:sz w:val="21"/>
              </w:rPr>
              <w:t> 年 </w:t>
            </w:r>
            <w:r>
              <w:rPr>
                <w:sz w:val="21"/>
              </w:rPr>
              <w:t>1</w:t>
            </w:r>
            <w:r>
              <w:rPr>
                <w:spacing w:val="-28"/>
                <w:sz w:val="21"/>
              </w:rPr>
              <w:t> 月至 </w:t>
            </w:r>
            <w:r>
              <w:rPr>
                <w:sz w:val="21"/>
              </w:rPr>
              <w:t>2024</w:t>
            </w:r>
            <w:r>
              <w:rPr>
                <w:spacing w:val="-37"/>
                <w:sz w:val="21"/>
              </w:rPr>
              <w:t> 年 </w:t>
            </w:r>
            <w:r>
              <w:rPr>
                <w:sz w:val="21"/>
              </w:rPr>
              <w:t>1</w:t>
            </w:r>
            <w:r>
              <w:rPr>
                <w:spacing w:val="-8"/>
                <w:sz w:val="21"/>
              </w:rPr>
              <w:t> 月任本公司监事会主席。</w:t>
            </w:r>
            <w:r>
              <w:rPr>
                <w:sz w:val="21"/>
              </w:rPr>
              <w:t> </w:t>
            </w:r>
          </w:p>
        </w:tc>
      </w:tr>
      <w:tr>
        <w:trPr>
          <w:trHeight w:val="270" w:hRule="atLeast"/>
        </w:trPr>
        <w:tc>
          <w:tcPr>
            <w:tcW w:w="989" w:type="dxa"/>
          </w:tcPr>
          <w:p>
            <w:pPr>
              <w:pStyle w:val="TableParagraph"/>
              <w:spacing w:line="250" w:lineRule="exact"/>
              <w:ind w:left="211" w:right="98"/>
              <w:jc w:val="center"/>
              <w:rPr>
                <w:sz w:val="21"/>
              </w:rPr>
            </w:pPr>
            <w:r>
              <w:rPr>
                <w:sz w:val="21"/>
              </w:rPr>
              <w:t>朱杰 </w:t>
            </w:r>
          </w:p>
        </w:tc>
        <w:tc>
          <w:tcPr>
            <w:tcW w:w="12899" w:type="dxa"/>
          </w:tcPr>
          <w:p>
            <w:pPr>
              <w:pStyle w:val="TableParagraph"/>
              <w:spacing w:line="250" w:lineRule="exact"/>
              <w:ind w:left="108"/>
              <w:rPr>
                <w:sz w:val="21"/>
              </w:rPr>
            </w:pPr>
            <w:r>
              <w:rPr>
                <w:spacing w:val="-1"/>
                <w:sz w:val="21"/>
              </w:rPr>
              <w:t>2009</w:t>
            </w:r>
            <w:r>
              <w:rPr>
                <w:spacing w:val="-37"/>
                <w:sz w:val="21"/>
              </w:rPr>
              <w:t> 年 </w:t>
            </w:r>
            <w:r>
              <w:rPr>
                <w:spacing w:val="-1"/>
                <w:sz w:val="21"/>
              </w:rPr>
              <w:t>4</w:t>
            </w:r>
            <w:r>
              <w:rPr>
                <w:spacing w:val="-8"/>
                <w:sz w:val="21"/>
              </w:rPr>
              <w:t> 月在本公司从事销售，担任区域经理；</w:t>
            </w:r>
            <w:r>
              <w:rPr>
                <w:sz w:val="21"/>
              </w:rPr>
              <w:t>2016</w:t>
            </w:r>
            <w:r>
              <w:rPr>
                <w:spacing w:val="-36"/>
                <w:sz w:val="21"/>
              </w:rPr>
              <w:t> 年 </w:t>
            </w:r>
            <w:r>
              <w:rPr>
                <w:sz w:val="21"/>
              </w:rPr>
              <w:t>4</w:t>
            </w:r>
            <w:r>
              <w:rPr>
                <w:spacing w:val="-8"/>
                <w:sz w:val="21"/>
              </w:rPr>
              <w:t> 月至今在嘉兴市荣晟包装材料有限公司担任销售部经理，现任本公司监事。</w:t>
            </w:r>
            <w:r>
              <w:rPr>
                <w:sz w:val="21"/>
              </w:rPr>
              <w:t> </w:t>
            </w:r>
          </w:p>
        </w:tc>
      </w:tr>
      <w:tr>
        <w:trPr>
          <w:trHeight w:val="273" w:hRule="atLeast"/>
        </w:trPr>
        <w:tc>
          <w:tcPr>
            <w:tcW w:w="989" w:type="dxa"/>
          </w:tcPr>
          <w:p>
            <w:pPr>
              <w:pStyle w:val="TableParagraph"/>
              <w:spacing w:line="252" w:lineRule="exact"/>
              <w:ind w:left="211" w:right="98"/>
              <w:jc w:val="center"/>
              <w:rPr>
                <w:sz w:val="21"/>
              </w:rPr>
            </w:pPr>
            <w:r>
              <w:rPr>
                <w:sz w:val="21"/>
              </w:rPr>
              <w:t>顾永明 </w:t>
            </w:r>
          </w:p>
        </w:tc>
        <w:tc>
          <w:tcPr>
            <w:tcW w:w="12899" w:type="dxa"/>
          </w:tcPr>
          <w:p>
            <w:pPr>
              <w:pStyle w:val="TableParagraph"/>
              <w:spacing w:line="252" w:lineRule="exact"/>
              <w:ind w:left="108"/>
              <w:rPr>
                <w:sz w:val="21"/>
              </w:rPr>
            </w:pPr>
            <w:r>
              <w:rPr>
                <w:spacing w:val="-1"/>
                <w:sz w:val="21"/>
              </w:rPr>
              <w:t>2008</w:t>
            </w:r>
            <w:r>
              <w:rPr>
                <w:spacing w:val="-37"/>
                <w:sz w:val="21"/>
              </w:rPr>
              <w:t> 年 </w:t>
            </w:r>
            <w:r>
              <w:rPr>
                <w:spacing w:val="-1"/>
                <w:sz w:val="21"/>
              </w:rPr>
              <w:t>3</w:t>
            </w:r>
            <w:r>
              <w:rPr>
                <w:spacing w:val="-8"/>
                <w:sz w:val="21"/>
              </w:rPr>
              <w:t> 月至今在本公司从事电仪工作，历任电仪班长、主管等，现任本公司职工监事、设备部副经理。</w:t>
            </w:r>
            <w:r>
              <w:rPr>
                <w:sz w:val="21"/>
              </w:rPr>
              <w:t> </w:t>
            </w:r>
          </w:p>
        </w:tc>
      </w:tr>
      <w:tr>
        <w:trPr>
          <w:trHeight w:val="273" w:hRule="atLeast"/>
        </w:trPr>
        <w:tc>
          <w:tcPr>
            <w:tcW w:w="989" w:type="dxa"/>
          </w:tcPr>
          <w:p>
            <w:pPr>
              <w:pStyle w:val="TableParagraph"/>
              <w:spacing w:line="252" w:lineRule="exact"/>
              <w:ind w:left="211" w:right="98"/>
              <w:jc w:val="center"/>
              <w:rPr>
                <w:sz w:val="21"/>
              </w:rPr>
            </w:pPr>
            <w:r>
              <w:rPr>
                <w:sz w:val="21"/>
              </w:rPr>
              <w:t>胡荣霞 </w:t>
            </w:r>
          </w:p>
        </w:tc>
        <w:tc>
          <w:tcPr>
            <w:tcW w:w="12899" w:type="dxa"/>
          </w:tcPr>
          <w:p>
            <w:pPr>
              <w:pStyle w:val="TableParagraph"/>
              <w:spacing w:line="252" w:lineRule="exact"/>
              <w:ind w:left="108"/>
              <w:rPr>
                <w:sz w:val="21"/>
              </w:rPr>
            </w:pPr>
            <w:r>
              <w:rPr>
                <w:spacing w:val="-1"/>
                <w:sz w:val="21"/>
              </w:rPr>
              <w:t>历任公司行政人力资源部主管、经理、总监、董事会秘书兼副总经理；现任本公司副总裁、董事会秘书兼证券事务代表。</w:t>
            </w:r>
            <w:r>
              <w:rPr>
                <w:sz w:val="21"/>
              </w:rPr>
              <w:t> </w:t>
            </w:r>
          </w:p>
        </w:tc>
      </w:tr>
      <w:tr>
        <w:trPr>
          <w:trHeight w:val="544" w:hRule="atLeast"/>
        </w:trPr>
        <w:tc>
          <w:tcPr>
            <w:tcW w:w="989" w:type="dxa"/>
          </w:tcPr>
          <w:p>
            <w:pPr>
              <w:pStyle w:val="TableParagraph"/>
              <w:spacing w:before="137"/>
              <w:ind w:left="211" w:right="98"/>
              <w:jc w:val="center"/>
              <w:rPr>
                <w:sz w:val="21"/>
              </w:rPr>
            </w:pPr>
            <w:r>
              <w:rPr>
                <w:sz w:val="21"/>
              </w:rPr>
              <w:t>赵志芳 </w:t>
            </w:r>
          </w:p>
        </w:tc>
        <w:tc>
          <w:tcPr>
            <w:tcW w:w="12899" w:type="dxa"/>
          </w:tcPr>
          <w:p>
            <w:pPr>
              <w:pStyle w:val="TableParagraph"/>
              <w:ind w:left="108"/>
              <w:rPr>
                <w:sz w:val="21"/>
              </w:rPr>
            </w:pPr>
            <w:r>
              <w:rPr>
                <w:sz w:val="21"/>
              </w:rPr>
              <w:t>历任公司技术部主任、生产技术设备科主任、机械科科长及经理、造纸事业部经理、造纸事业部生产总监、公司副总经理等；现任本公司</w:t>
            </w:r>
          </w:p>
          <w:p>
            <w:pPr>
              <w:pStyle w:val="TableParagraph"/>
              <w:spacing w:line="252" w:lineRule="exact" w:before="2"/>
              <w:ind w:left="108"/>
              <w:rPr>
                <w:sz w:val="21"/>
              </w:rPr>
            </w:pPr>
            <w:r>
              <w:rPr>
                <w:spacing w:val="-1"/>
                <w:sz w:val="21"/>
              </w:rPr>
              <w:t>副总裁。</w:t>
            </w:r>
            <w:r>
              <w:rPr>
                <w:sz w:val="21"/>
              </w:rPr>
              <w:t> </w:t>
            </w:r>
          </w:p>
        </w:tc>
      </w:tr>
      <w:tr>
        <w:trPr>
          <w:trHeight w:val="273" w:hRule="atLeast"/>
        </w:trPr>
        <w:tc>
          <w:tcPr>
            <w:tcW w:w="989" w:type="dxa"/>
          </w:tcPr>
          <w:p>
            <w:pPr>
              <w:pStyle w:val="TableParagraph"/>
              <w:spacing w:line="252" w:lineRule="exact"/>
              <w:ind w:left="211" w:right="98"/>
              <w:jc w:val="center"/>
              <w:rPr>
                <w:sz w:val="21"/>
              </w:rPr>
            </w:pPr>
            <w:r>
              <w:rPr>
                <w:sz w:val="21"/>
              </w:rPr>
              <w:t>沈卫英 </w:t>
            </w:r>
          </w:p>
        </w:tc>
        <w:tc>
          <w:tcPr>
            <w:tcW w:w="12899" w:type="dxa"/>
          </w:tcPr>
          <w:p>
            <w:pPr>
              <w:pStyle w:val="TableParagraph"/>
              <w:spacing w:line="252" w:lineRule="exact"/>
              <w:ind w:left="108"/>
              <w:rPr>
                <w:sz w:val="21"/>
              </w:rPr>
            </w:pPr>
            <w:r>
              <w:rPr>
                <w:spacing w:val="-1"/>
                <w:sz w:val="21"/>
              </w:rPr>
              <w:t>2012</w:t>
            </w:r>
            <w:r>
              <w:rPr>
                <w:spacing w:val="-37"/>
                <w:sz w:val="21"/>
              </w:rPr>
              <w:t> 年 </w:t>
            </w:r>
            <w:r>
              <w:rPr>
                <w:sz w:val="21"/>
              </w:rPr>
              <w:t>3</w:t>
            </w:r>
            <w:r>
              <w:rPr>
                <w:spacing w:val="-8"/>
                <w:sz w:val="21"/>
              </w:rPr>
              <w:t> 月至今任职于本公司，历任财务部副经理、经理；现任本公司财务总监。</w:t>
            </w:r>
            <w:r>
              <w:rPr>
                <w:sz w:val="21"/>
              </w:rPr>
              <w:t> </w:t>
            </w:r>
          </w:p>
        </w:tc>
      </w:tr>
    </w:tbl>
    <w:p>
      <w:pPr>
        <w:pStyle w:val="BodyText"/>
        <w:spacing w:before="1"/>
        <w:ind w:left="220"/>
      </w:pPr>
      <w:r>
        <w:rPr>
          <w:w w:val="100"/>
        </w:rPr>
        <w:t> </w:t>
      </w:r>
    </w:p>
    <w:p>
      <w:pPr>
        <w:pStyle w:val="BodyText"/>
        <w:spacing w:before="2"/>
        <w:ind w:left="220"/>
      </w:pPr>
      <w:r>
        <w:rPr>
          <w:spacing w:val="-1"/>
        </w:rPr>
        <w:t>其它情况说明</w:t>
      </w:r>
      <w:r>
        <w:rPr/>
        <w:t> </w:t>
      </w:r>
    </w:p>
    <w:p>
      <w:pPr>
        <w:pStyle w:val="BodyText"/>
        <w:spacing w:before="3"/>
        <w:ind w:left="220"/>
      </w:pPr>
      <w:r>
        <w:rPr/>
        <w:t>√适用 □不适用</w:t>
      </w:r>
      <w:r>
        <w:rPr>
          <w:spacing w:val="-3"/>
        </w:rPr>
        <w:t> </w:t>
      </w:r>
      <w:r>
        <w:rPr/>
        <w:t> </w:t>
      </w:r>
    </w:p>
    <w:p>
      <w:pPr>
        <w:pStyle w:val="BodyText"/>
        <w:spacing w:line="321" w:lineRule="auto" w:before="93"/>
        <w:ind w:left="220" w:right="404" w:firstLine="420"/>
      </w:pPr>
      <w:r>
        <w:rPr>
          <w:spacing w:val="-1"/>
        </w:rPr>
        <w:t>1</w:t>
      </w:r>
      <w:r>
        <w:rPr/>
        <w:t>、2023</w:t>
      </w:r>
      <w:r>
        <w:rPr>
          <w:spacing w:val="-37"/>
        </w:rPr>
        <w:t> 年 </w:t>
      </w:r>
      <w:r>
        <w:rPr/>
        <w:t>4</w:t>
      </w:r>
      <w:r>
        <w:rPr>
          <w:spacing w:val="-9"/>
        </w:rPr>
        <w:t> 月，马晓鸣先生因个人原因辞去公司第七届董事会非独立董事及薪酬与考核委员会委员职务。公司于 </w:t>
      </w:r>
      <w:r>
        <w:rPr/>
        <w:t>2023</w:t>
      </w:r>
      <w:r>
        <w:rPr>
          <w:spacing w:val="-37"/>
        </w:rPr>
        <w:t> 年 </w:t>
      </w:r>
      <w:r>
        <w:rPr/>
        <w:t>5</w:t>
      </w:r>
      <w:r>
        <w:rPr>
          <w:spacing w:val="-37"/>
        </w:rPr>
        <w:t> 月 </w:t>
      </w:r>
      <w:r>
        <w:rPr/>
        <w:t>16</w:t>
      </w:r>
      <w:r>
        <w:rPr>
          <w:spacing w:val="-23"/>
        </w:rPr>
        <w:t> 日召开 </w:t>
      </w:r>
      <w:r>
        <w:rPr/>
        <w:t>2022</w:t>
      </w:r>
      <w:r>
        <w:rPr>
          <w:spacing w:val="-27"/>
        </w:rPr>
        <w:t> 年</w:t>
      </w:r>
      <w:r>
        <w:rPr/>
        <w:t>年度股东大会，审议通过了《关于补选公司第七届董事会非独立董事的的议案》，补选张云华女士为公司第七届董事会非独立董事，任期至第七届董事会届满之日止</w:t>
      </w:r>
      <w:r>
        <w:rPr>
          <w:color w:val="2F3033"/>
        </w:rPr>
        <w:t>。 </w:t>
      </w:r>
    </w:p>
    <w:p>
      <w:pPr>
        <w:pStyle w:val="BodyText"/>
        <w:spacing w:line="321" w:lineRule="auto"/>
        <w:ind w:left="220" w:right="404" w:firstLine="420"/>
        <w:jc w:val="both"/>
      </w:pPr>
      <w:r>
        <w:rPr>
          <w:color w:val="2F3033"/>
          <w:spacing w:val="-1"/>
        </w:rPr>
        <w:t>2、</w:t>
      </w:r>
      <w:r>
        <w:rPr>
          <w:color w:val="2F3033"/>
        </w:rPr>
        <w:t>2023</w:t>
      </w:r>
      <w:r>
        <w:rPr>
          <w:color w:val="2F3033"/>
          <w:spacing w:val="-37"/>
        </w:rPr>
        <w:t> 年 </w:t>
      </w:r>
      <w:r>
        <w:rPr>
          <w:color w:val="2F3033"/>
        </w:rPr>
        <w:t>12</w:t>
      </w:r>
      <w:r>
        <w:rPr>
          <w:color w:val="2F3033"/>
          <w:spacing w:val="-37"/>
        </w:rPr>
        <w:t> 月 </w:t>
      </w:r>
      <w:r>
        <w:rPr>
          <w:color w:val="2F3033"/>
        </w:rPr>
        <w:t>29</w:t>
      </w:r>
      <w:r>
        <w:rPr>
          <w:color w:val="2F3033"/>
          <w:spacing w:val="-8"/>
        </w:rPr>
        <w:t> 日，公司分别召开第七届董事会第二十九次会议和第七届监事会第二十一次会议，分别审议通过了《关于提名公司第八届董事</w:t>
      </w:r>
      <w:r>
        <w:rPr>
          <w:color w:val="2F3033"/>
        </w:rPr>
        <w:t>会非独立董事候选人的议案》《关于提名公司第八届董事会独立董事候选人的议案》和《关于提名公司第八届监事会非职工代表监事候选人的议案》，</w:t>
      </w:r>
      <w:r>
        <w:rPr>
          <w:color w:val="2F3033"/>
          <w:spacing w:val="-103"/>
        </w:rPr>
        <w:t> </w:t>
      </w:r>
      <w:r>
        <w:rPr>
          <w:color w:val="2F3033"/>
        </w:rPr>
        <w:t>由于第七届董事会、监事会任期即将届满，</w:t>
      </w:r>
      <w:r>
        <w:rPr/>
        <w:t>根据《公司法》《上市公司治理准则》《上海证券交易所股票上市规则》及《公司章程》等有关规定，公司开展董事会、监事会换届选举工作。公司董事会同意提名冯荣华先生、冯晟宇先生、褚芳红女士、张云华女士为公司第八届董事会非独立董事候选人，</w:t>
      </w:r>
      <w:r>
        <w:rPr>
          <w:spacing w:val="-103"/>
        </w:rPr>
        <w:t> </w:t>
      </w:r>
      <w:r>
        <w:rPr/>
        <w:t>王雪梅女士、蔡明灯先生、黄科体先生为第八届董事会独立董事候选人；公司监事会同意提名丁列先生、朱杰先生为公司第八届监事会非职工代表监事候选人。同日，公司召开职工代表大会，经与会职工代表表决，选举顾永明同志为公司第八届</w:t>
      </w:r>
      <w:r>
        <w:rPr>
          <w:color w:val="2F3033"/>
        </w:rPr>
        <w:t>监事会职工代表监事。 </w:t>
      </w:r>
    </w:p>
    <w:p>
      <w:pPr>
        <w:spacing w:after="0" w:line="321" w:lineRule="auto"/>
        <w:jc w:val="both"/>
        <w:sectPr>
          <w:pgSz w:w="16840" w:h="11910" w:orient="landscape"/>
          <w:pgMar w:header="880" w:footer="1195" w:top="1180" w:bottom="1380" w:left="1220" w:right="1120"/>
        </w:sectPr>
      </w:pPr>
    </w:p>
    <w:p>
      <w:pPr>
        <w:pStyle w:val="BodyText"/>
        <w:ind w:left="0"/>
        <w:rPr>
          <w:sz w:val="20"/>
        </w:rPr>
      </w:pPr>
    </w:p>
    <w:p>
      <w:pPr>
        <w:pStyle w:val="BodyText"/>
        <w:spacing w:before="8"/>
        <w:ind w:left="0"/>
        <w:rPr>
          <w:sz w:val="29"/>
        </w:rPr>
      </w:pPr>
    </w:p>
    <w:p>
      <w:pPr>
        <w:pStyle w:val="BodyText"/>
        <w:spacing w:line="321" w:lineRule="auto" w:before="71"/>
        <w:ind w:left="220" w:right="404" w:firstLine="420"/>
      </w:pPr>
      <w:r>
        <w:rPr>
          <w:color w:val="2F3033"/>
          <w:spacing w:val="-1"/>
        </w:rPr>
        <w:t>2024</w:t>
      </w:r>
      <w:r>
        <w:rPr>
          <w:color w:val="2F3033"/>
          <w:spacing w:val="-37"/>
        </w:rPr>
        <w:t> 年 </w:t>
      </w:r>
      <w:r>
        <w:rPr>
          <w:color w:val="2F3033"/>
        </w:rPr>
        <w:t>1</w:t>
      </w:r>
      <w:r>
        <w:rPr>
          <w:color w:val="2F3033"/>
          <w:spacing w:val="-37"/>
        </w:rPr>
        <w:t> 月 </w:t>
      </w:r>
      <w:r>
        <w:rPr>
          <w:color w:val="2F3033"/>
        </w:rPr>
        <w:t>17</w:t>
      </w:r>
      <w:r>
        <w:rPr>
          <w:color w:val="2F3033"/>
          <w:spacing w:val="-15"/>
        </w:rPr>
        <w:t> 日，公司召开 </w:t>
      </w:r>
      <w:r>
        <w:rPr>
          <w:color w:val="2F3033"/>
        </w:rPr>
        <w:t>2024</w:t>
      </w:r>
      <w:r>
        <w:rPr>
          <w:color w:val="2F3033"/>
          <w:spacing w:val="-8"/>
        </w:rPr>
        <w:t> 年第一次临时股东大会并审议通过《关于选举公司第八届非独立董事的议案》《关于选举公司第八届独立董事</w:t>
      </w:r>
      <w:r>
        <w:rPr>
          <w:color w:val="2F3033"/>
        </w:rPr>
        <w:t>的议案》《关于选举第八届监事会非职工代表监事的议案》，由任</w:t>
      </w:r>
      <w:r>
        <w:rPr/>
        <w:t>冯荣华先生、冯晟宇先生、褚芳红女士、张云华女士担任公司第八届董事会非独立董事，王雪梅女士、蔡明灯先生、黄科体先生担任第八届董事会独立董事，丁列先生、朱杰先生为公司第八届监事会非职工代表监事，任</w:t>
      </w:r>
      <w:r>
        <w:rPr>
          <w:color w:val="2F3033"/>
        </w:rPr>
        <w:t>期自股东大会大会审议通过之日起至第八届董事会、监事会届满之日止。同日，公司召开第八届第一次董事会，审议通过《关于选举公司董事长的议案》《关于聘任公司总裁的议案》《关于聘任公司董事会秘书兼证券事务代表的议案》《关于聘任公司副总裁的议案》《关于聘任公司财务总监的议案》等，同意选举冯荣华先生为第八届董事会董事长，同意聘任冯晟宇先生为公司总裁，胡荣霞女士为公司副总裁、董事会秘书兼证券事务代表，褚芳红女士、赵志芳先生</w:t>
      </w:r>
    </w:p>
    <w:p>
      <w:pPr>
        <w:pStyle w:val="BodyText"/>
        <w:spacing w:line="266" w:lineRule="exact"/>
        <w:ind w:left="220"/>
      </w:pPr>
      <w:r>
        <w:rPr>
          <w:color w:val="2F3033"/>
          <w:spacing w:val="-1"/>
        </w:rPr>
        <w:t>为公司副总裁，沈卫英女士为公司财务总监，任期自董事会审议通过之日起至第八届董事会届满之日止。</w:t>
      </w:r>
    </w:p>
    <w:p>
      <w:pPr>
        <w:pStyle w:val="BodyText"/>
        <w:spacing w:before="2"/>
        <w:ind w:left="220"/>
      </w:pPr>
      <w:r>
        <w:rPr>
          <w:w w:val="100"/>
        </w:rPr>
        <w:t> </w:t>
      </w:r>
    </w:p>
    <w:p>
      <w:pPr>
        <w:pStyle w:val="BodyText"/>
        <w:spacing w:before="3"/>
        <w:ind w:left="220"/>
      </w:pPr>
      <w:r>
        <w:rPr>
          <w:w w:val="100"/>
        </w:rPr>
        <w:t> </w:t>
      </w:r>
    </w:p>
    <w:p>
      <w:pPr>
        <w:spacing w:after="0"/>
        <w:sectPr>
          <w:pgSz w:w="16840" w:h="11910" w:orient="landscape"/>
          <w:pgMar w:header="880" w:footer="1195" w:top="1180" w:bottom="1380" w:left="1220" w:right="1120"/>
        </w:sectPr>
      </w:pPr>
    </w:p>
    <w:p>
      <w:pPr>
        <w:pStyle w:val="BodyText"/>
        <w:ind w:left="0"/>
        <w:rPr>
          <w:sz w:val="20"/>
        </w:rPr>
      </w:pPr>
    </w:p>
    <w:p>
      <w:pPr>
        <w:pStyle w:val="BodyText"/>
        <w:spacing w:before="5"/>
        <w:ind w:left="0"/>
        <w:rPr>
          <w:sz w:val="16"/>
        </w:rPr>
      </w:pPr>
    </w:p>
    <w:p>
      <w:pPr>
        <w:pStyle w:val="BodyText"/>
        <w:spacing w:before="1"/>
        <w:ind w:left="137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0"/>
          <w:numId w:val="7"/>
        </w:numPr>
        <w:tabs>
          <w:tab w:pos="1798" w:val="left" w:leader="none"/>
        </w:tabs>
        <w:spacing w:line="240" w:lineRule="auto" w:before="64" w:after="0"/>
        <w:ind w:left="1798" w:right="0" w:hanging="420"/>
        <w:jc w:val="left"/>
        <w:rPr>
          <w:sz w:val="21"/>
        </w:rPr>
      </w:pPr>
      <w:r>
        <w:rPr>
          <w:sz w:val="21"/>
        </w:rPr>
        <w:t>在股东单位任职情况</w:t>
      </w:r>
    </w:p>
    <w:p>
      <w:pPr>
        <w:pStyle w:val="BodyText"/>
        <w:spacing w:before="2"/>
        <w:ind w:left="1378"/>
      </w:pPr>
      <w:r>
        <w:rPr>
          <w:spacing w:val="-1"/>
        </w:rPr>
        <w:t>□适用 √不适用</w:t>
      </w:r>
      <w:r>
        <w:rPr>
          <w:spacing w:val="-3"/>
        </w:rPr>
        <w:t> </w:t>
      </w:r>
      <w:r>
        <w:rPr/>
        <w:t> </w:t>
      </w:r>
    </w:p>
    <w:p>
      <w:pPr>
        <w:pStyle w:val="BodyText"/>
        <w:spacing w:before="5"/>
        <w:ind w:left="1378"/>
      </w:pPr>
      <w:r>
        <w:rPr>
          <w:w w:val="100"/>
        </w:rPr>
        <w:t> </w:t>
      </w:r>
    </w:p>
    <w:p>
      <w:pPr>
        <w:pStyle w:val="ListParagraph"/>
        <w:numPr>
          <w:ilvl w:val="0"/>
          <w:numId w:val="7"/>
        </w:numPr>
        <w:tabs>
          <w:tab w:pos="1798" w:val="left" w:leader="none"/>
        </w:tabs>
        <w:spacing w:line="240" w:lineRule="auto" w:before="2" w:after="0"/>
        <w:ind w:left="1798" w:right="0" w:hanging="420"/>
        <w:jc w:val="left"/>
        <w:rPr>
          <w:sz w:val="21"/>
        </w:rPr>
      </w:pPr>
      <w:r>
        <w:rPr>
          <w:sz w:val="21"/>
        </w:rPr>
        <w:t>在其他单位任职情况</w:t>
      </w:r>
    </w:p>
    <w:p>
      <w:pPr>
        <w:pStyle w:val="BodyText"/>
        <w:spacing w:before="5"/>
        <w:ind w:left="1378"/>
      </w:pPr>
      <w:r>
        <w:rPr>
          <w:spacing w:val="-1"/>
        </w:rPr>
        <w:t>√适用 □不适用</w:t>
      </w:r>
      <w:r>
        <w:rPr>
          <w:spacing w:val="-3"/>
        </w:rPr>
        <w:t> </w:t>
      </w:r>
      <w:r>
        <w:rPr/>
        <w:t> </w:t>
      </w:r>
    </w:p>
    <w:tbl>
      <w:tblPr>
        <w:tblW w:w="0" w:type="auto"/>
        <w:jc w:val="left"/>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3687"/>
        <w:gridCol w:w="2410"/>
        <w:gridCol w:w="1558"/>
        <w:gridCol w:w="1526"/>
      </w:tblGrid>
      <w:tr>
        <w:trPr>
          <w:trHeight w:val="544" w:hRule="atLeast"/>
        </w:trPr>
        <w:tc>
          <w:tcPr>
            <w:tcW w:w="845" w:type="dxa"/>
          </w:tcPr>
          <w:p>
            <w:pPr>
              <w:pStyle w:val="TableParagraph"/>
              <w:ind w:left="105"/>
              <w:rPr>
                <w:sz w:val="21"/>
              </w:rPr>
            </w:pPr>
            <w:r>
              <w:rPr>
                <w:sz w:val="21"/>
              </w:rPr>
              <w:t>任职人</w:t>
            </w:r>
          </w:p>
          <w:p>
            <w:pPr>
              <w:pStyle w:val="TableParagraph"/>
              <w:spacing w:line="250" w:lineRule="exact" w:before="4"/>
              <w:ind w:left="105" w:right="-15"/>
              <w:rPr>
                <w:sz w:val="21"/>
              </w:rPr>
            </w:pPr>
            <w:r>
              <w:rPr>
                <w:sz w:val="21"/>
              </w:rPr>
              <w:t>员姓名 </w:t>
            </w:r>
          </w:p>
        </w:tc>
        <w:tc>
          <w:tcPr>
            <w:tcW w:w="3687" w:type="dxa"/>
          </w:tcPr>
          <w:p>
            <w:pPr>
              <w:pStyle w:val="TableParagraph"/>
              <w:spacing w:before="138"/>
              <w:ind w:left="1211"/>
              <w:rPr>
                <w:sz w:val="21"/>
              </w:rPr>
            </w:pPr>
            <w:r>
              <w:rPr>
                <w:spacing w:val="-1"/>
                <w:sz w:val="21"/>
              </w:rPr>
              <w:t>其他单位名称</w:t>
            </w:r>
            <w:r>
              <w:rPr>
                <w:sz w:val="21"/>
              </w:rPr>
              <w:t> </w:t>
            </w:r>
          </w:p>
        </w:tc>
        <w:tc>
          <w:tcPr>
            <w:tcW w:w="2410" w:type="dxa"/>
          </w:tcPr>
          <w:p>
            <w:pPr>
              <w:pStyle w:val="TableParagraph"/>
              <w:spacing w:before="138"/>
              <w:ind w:left="151"/>
              <w:rPr>
                <w:sz w:val="21"/>
              </w:rPr>
            </w:pPr>
            <w:r>
              <w:rPr>
                <w:spacing w:val="-1"/>
                <w:sz w:val="21"/>
              </w:rPr>
              <w:t>在其他单位担任的职务</w:t>
            </w:r>
            <w:r>
              <w:rPr>
                <w:sz w:val="21"/>
              </w:rPr>
              <w:t> </w:t>
            </w:r>
          </w:p>
        </w:tc>
        <w:tc>
          <w:tcPr>
            <w:tcW w:w="1558" w:type="dxa"/>
          </w:tcPr>
          <w:p>
            <w:pPr>
              <w:pStyle w:val="TableParagraph"/>
              <w:spacing w:before="138"/>
              <w:ind w:left="146"/>
              <w:rPr>
                <w:sz w:val="21"/>
              </w:rPr>
            </w:pPr>
            <w:r>
              <w:rPr>
                <w:spacing w:val="-1"/>
                <w:sz w:val="21"/>
              </w:rPr>
              <w:t>任期起始日期</w:t>
            </w:r>
            <w:r>
              <w:rPr>
                <w:sz w:val="21"/>
              </w:rPr>
              <w:t> </w:t>
            </w:r>
          </w:p>
        </w:tc>
        <w:tc>
          <w:tcPr>
            <w:tcW w:w="1526" w:type="dxa"/>
          </w:tcPr>
          <w:p>
            <w:pPr>
              <w:pStyle w:val="TableParagraph"/>
              <w:spacing w:before="138"/>
              <w:ind w:left="139" w:right="25"/>
              <w:jc w:val="center"/>
              <w:rPr>
                <w:sz w:val="21"/>
              </w:rPr>
            </w:pPr>
            <w:r>
              <w:rPr>
                <w:spacing w:val="-1"/>
                <w:sz w:val="21"/>
              </w:rPr>
              <w:t>任期终止日期</w:t>
            </w:r>
            <w:r>
              <w:rPr>
                <w:sz w:val="21"/>
              </w:rPr>
              <w:t> </w:t>
            </w:r>
          </w:p>
        </w:tc>
      </w:tr>
      <w:tr>
        <w:trPr>
          <w:trHeight w:val="273" w:hRule="atLeast"/>
        </w:trPr>
        <w:tc>
          <w:tcPr>
            <w:tcW w:w="845"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23"/>
              </w:rPr>
            </w:pPr>
          </w:p>
          <w:p>
            <w:pPr>
              <w:pStyle w:val="TableParagraph"/>
              <w:spacing w:before="0"/>
              <w:ind w:left="105" w:right="-15"/>
              <w:rPr>
                <w:sz w:val="21"/>
              </w:rPr>
            </w:pPr>
            <w:r>
              <w:rPr>
                <w:sz w:val="21"/>
              </w:rPr>
              <w:t>冯荣华 </w:t>
            </w:r>
          </w:p>
        </w:tc>
        <w:tc>
          <w:tcPr>
            <w:tcW w:w="3687" w:type="dxa"/>
          </w:tcPr>
          <w:p>
            <w:pPr>
              <w:pStyle w:val="TableParagraph"/>
              <w:spacing w:line="250" w:lineRule="exact" w:before="3"/>
              <w:ind w:left="107"/>
              <w:rPr>
                <w:sz w:val="21"/>
              </w:rPr>
            </w:pPr>
            <w:r>
              <w:rPr>
                <w:spacing w:val="-1"/>
                <w:sz w:val="21"/>
              </w:rPr>
              <w:t>浙江平湖农村商业银行股份有限公司</w:t>
            </w:r>
            <w:r>
              <w:rPr>
                <w:sz w:val="21"/>
              </w:rPr>
              <w:t> </w:t>
            </w:r>
          </w:p>
        </w:tc>
        <w:tc>
          <w:tcPr>
            <w:tcW w:w="2410" w:type="dxa"/>
          </w:tcPr>
          <w:p>
            <w:pPr>
              <w:pStyle w:val="TableParagraph"/>
              <w:spacing w:line="250" w:lineRule="exact" w:before="3"/>
              <w:ind w:left="105"/>
              <w:rPr>
                <w:sz w:val="21"/>
              </w:rPr>
            </w:pPr>
            <w:r>
              <w:rPr>
                <w:sz w:val="21"/>
              </w:rPr>
              <w:t>董事 </w:t>
            </w:r>
          </w:p>
        </w:tc>
        <w:tc>
          <w:tcPr>
            <w:tcW w:w="1558" w:type="dxa"/>
          </w:tcPr>
          <w:p>
            <w:pPr>
              <w:pStyle w:val="TableParagraph"/>
              <w:spacing w:line="250" w:lineRule="exact" w:before="3"/>
              <w:ind w:left="105"/>
              <w:rPr>
                <w:sz w:val="21"/>
              </w:rPr>
            </w:pPr>
            <w:r>
              <w:rPr>
                <w:sz w:val="21"/>
              </w:rPr>
              <w:t>2012</w:t>
            </w:r>
            <w:r>
              <w:rPr>
                <w:spacing w:val="-36"/>
                <w:sz w:val="21"/>
              </w:rPr>
              <w:t> 年 </w:t>
            </w:r>
            <w:r>
              <w:rPr>
                <w:sz w:val="21"/>
              </w:rPr>
              <w:t>3</w:t>
            </w:r>
            <w:r>
              <w:rPr>
                <w:spacing w:val="-28"/>
                <w:sz w:val="21"/>
              </w:rPr>
              <w:t> 月</w:t>
            </w:r>
            <w:r>
              <w:rPr>
                <w:sz w:val="21"/>
              </w:rPr>
              <w:t> </w:t>
            </w:r>
          </w:p>
        </w:tc>
        <w:tc>
          <w:tcPr>
            <w:tcW w:w="1526" w:type="dxa"/>
          </w:tcPr>
          <w:p>
            <w:pPr>
              <w:pStyle w:val="TableParagraph"/>
              <w:spacing w:line="250" w:lineRule="exact" w:before="3"/>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荣晟纸业</w:t>
            </w:r>
            <w:r>
              <w:rPr>
                <w:sz w:val="21"/>
              </w:rPr>
              <w:t>（上海）有限公司 </w:t>
            </w:r>
          </w:p>
        </w:tc>
        <w:tc>
          <w:tcPr>
            <w:tcW w:w="2410" w:type="dxa"/>
          </w:tcPr>
          <w:p>
            <w:pPr>
              <w:pStyle w:val="TableParagraph"/>
              <w:spacing w:line="252" w:lineRule="exact"/>
              <w:ind w:left="105"/>
              <w:rPr>
                <w:sz w:val="21"/>
              </w:rPr>
            </w:pPr>
            <w:r>
              <w:rPr>
                <w:spacing w:val="-1"/>
                <w:sz w:val="21"/>
              </w:rPr>
              <w:t>执行董事</w:t>
            </w:r>
            <w:r>
              <w:rPr>
                <w:sz w:val="21"/>
              </w:rPr>
              <w:t> </w:t>
            </w:r>
          </w:p>
        </w:tc>
        <w:tc>
          <w:tcPr>
            <w:tcW w:w="1558" w:type="dxa"/>
          </w:tcPr>
          <w:p>
            <w:pPr>
              <w:pStyle w:val="TableParagraph"/>
              <w:spacing w:line="252" w:lineRule="exact"/>
              <w:ind w:left="105"/>
              <w:rPr>
                <w:sz w:val="21"/>
              </w:rPr>
            </w:pPr>
            <w:r>
              <w:rPr>
                <w:sz w:val="21"/>
              </w:rPr>
              <w:t>2020</w:t>
            </w:r>
            <w:r>
              <w:rPr>
                <w:spacing w:val="-36"/>
                <w:sz w:val="21"/>
              </w:rPr>
              <w:t> 年 </w:t>
            </w:r>
            <w:r>
              <w:rPr>
                <w:sz w:val="21"/>
              </w:rPr>
              <w:t>7</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上海依晟实业有限公司</w:t>
            </w:r>
            <w:r>
              <w:rPr>
                <w:sz w:val="21"/>
              </w:rPr>
              <w:t> </w:t>
            </w:r>
          </w:p>
        </w:tc>
        <w:tc>
          <w:tcPr>
            <w:tcW w:w="2410" w:type="dxa"/>
          </w:tcPr>
          <w:p>
            <w:pPr>
              <w:pStyle w:val="TableParagraph"/>
              <w:spacing w:line="250" w:lineRule="exact"/>
              <w:ind w:left="105"/>
              <w:rPr>
                <w:sz w:val="21"/>
              </w:rPr>
            </w:pPr>
            <w:r>
              <w:rPr>
                <w:spacing w:val="-1"/>
                <w:sz w:val="21"/>
              </w:rPr>
              <w:t>执行董事兼总经理</w:t>
            </w:r>
            <w:r>
              <w:rPr>
                <w:sz w:val="21"/>
              </w:rPr>
              <w:t> </w:t>
            </w:r>
          </w:p>
        </w:tc>
        <w:tc>
          <w:tcPr>
            <w:tcW w:w="1558" w:type="dxa"/>
          </w:tcPr>
          <w:p>
            <w:pPr>
              <w:pStyle w:val="TableParagraph"/>
              <w:spacing w:line="250" w:lineRule="exact"/>
              <w:ind w:left="105"/>
              <w:rPr>
                <w:sz w:val="21"/>
              </w:rPr>
            </w:pPr>
            <w:r>
              <w:rPr>
                <w:sz w:val="21"/>
              </w:rPr>
              <w:t>2020</w:t>
            </w:r>
            <w:r>
              <w:rPr>
                <w:spacing w:val="-36"/>
                <w:sz w:val="21"/>
              </w:rPr>
              <w:t> 年 </w:t>
            </w:r>
            <w:r>
              <w:rPr>
                <w:sz w:val="21"/>
              </w:rPr>
              <w:t>12</w:t>
            </w:r>
            <w:r>
              <w:rPr>
                <w:spacing w:val="-27"/>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上海樽晟环保科技有限公司 </w:t>
            </w:r>
          </w:p>
        </w:tc>
        <w:tc>
          <w:tcPr>
            <w:tcW w:w="2410" w:type="dxa"/>
          </w:tcPr>
          <w:p>
            <w:pPr>
              <w:pStyle w:val="TableParagraph"/>
              <w:spacing w:line="252" w:lineRule="exact"/>
              <w:ind w:left="105"/>
              <w:rPr>
                <w:sz w:val="21"/>
              </w:rPr>
            </w:pPr>
            <w:r>
              <w:rPr>
                <w:spacing w:val="-1"/>
                <w:sz w:val="21"/>
              </w:rPr>
              <w:t>执行董事</w:t>
            </w:r>
            <w:r>
              <w:rPr>
                <w:sz w:val="21"/>
              </w:rPr>
              <w:t> </w:t>
            </w:r>
          </w:p>
        </w:tc>
        <w:tc>
          <w:tcPr>
            <w:tcW w:w="1558" w:type="dxa"/>
          </w:tcPr>
          <w:p>
            <w:pPr>
              <w:pStyle w:val="TableParagraph"/>
              <w:spacing w:line="252" w:lineRule="exact"/>
              <w:ind w:left="105"/>
              <w:rPr>
                <w:sz w:val="21"/>
              </w:rPr>
            </w:pPr>
            <w:r>
              <w:rPr>
                <w:sz w:val="21"/>
              </w:rPr>
              <w:t>2021</w:t>
            </w:r>
            <w:r>
              <w:rPr>
                <w:spacing w:val="-36"/>
                <w:sz w:val="21"/>
              </w:rPr>
              <w:t> 年 </w:t>
            </w:r>
            <w:r>
              <w:rPr>
                <w:sz w:val="21"/>
              </w:rPr>
              <w:t>4</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上海德力晟实业投资有限公司</w:t>
            </w:r>
            <w:r>
              <w:rPr>
                <w:sz w:val="21"/>
              </w:rPr>
              <w:t>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2022</w:t>
            </w:r>
            <w:r>
              <w:rPr>
                <w:spacing w:val="-36"/>
                <w:sz w:val="21"/>
              </w:rPr>
              <w:t> 年 </w:t>
            </w:r>
            <w:r>
              <w:rPr>
                <w:sz w:val="21"/>
              </w:rPr>
              <w:t>6</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1"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安徽荣晟包装新材料科技有限公司</w:t>
            </w:r>
            <w:r>
              <w:rPr>
                <w:sz w:val="21"/>
              </w:rPr>
              <w:t> </w:t>
            </w:r>
          </w:p>
        </w:tc>
        <w:tc>
          <w:tcPr>
            <w:tcW w:w="2410" w:type="dxa"/>
          </w:tcPr>
          <w:p>
            <w:pPr>
              <w:pStyle w:val="TableParagraph"/>
              <w:spacing w:line="250" w:lineRule="exact"/>
              <w:ind w:left="105"/>
              <w:rPr>
                <w:sz w:val="21"/>
              </w:rPr>
            </w:pPr>
            <w:r>
              <w:rPr>
                <w:spacing w:val="-1"/>
                <w:sz w:val="21"/>
              </w:rPr>
              <w:t>执行董事兼总经理</w:t>
            </w:r>
            <w:r>
              <w:rPr>
                <w:sz w:val="21"/>
              </w:rPr>
              <w:t> </w:t>
            </w:r>
          </w:p>
        </w:tc>
        <w:tc>
          <w:tcPr>
            <w:tcW w:w="1558" w:type="dxa"/>
          </w:tcPr>
          <w:p>
            <w:pPr>
              <w:pStyle w:val="TableParagraph"/>
              <w:spacing w:line="250" w:lineRule="exact"/>
              <w:ind w:left="105"/>
              <w:rPr>
                <w:sz w:val="21"/>
              </w:rPr>
            </w:pPr>
            <w:r>
              <w:rPr>
                <w:sz w:val="21"/>
              </w:rPr>
              <w:t>2021</w:t>
            </w:r>
            <w:r>
              <w:rPr>
                <w:spacing w:val="-36"/>
                <w:sz w:val="21"/>
              </w:rPr>
              <w:t> 年 </w:t>
            </w:r>
            <w:r>
              <w:rPr>
                <w:sz w:val="21"/>
              </w:rPr>
              <w:t>11</w:t>
            </w:r>
            <w:r>
              <w:rPr>
                <w:spacing w:val="-27"/>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安徽荣晟环保纸业有限公司 </w:t>
            </w:r>
          </w:p>
        </w:tc>
        <w:tc>
          <w:tcPr>
            <w:tcW w:w="2410" w:type="dxa"/>
          </w:tcPr>
          <w:p>
            <w:pPr>
              <w:pStyle w:val="TableParagraph"/>
              <w:spacing w:line="252" w:lineRule="exact"/>
              <w:ind w:left="105"/>
              <w:rPr>
                <w:sz w:val="21"/>
              </w:rPr>
            </w:pPr>
            <w:r>
              <w:rPr>
                <w:spacing w:val="-1"/>
                <w:sz w:val="21"/>
              </w:rPr>
              <w:t>执行董事兼总经理</w:t>
            </w:r>
            <w:r>
              <w:rPr>
                <w:sz w:val="21"/>
              </w:rPr>
              <w:t> </w:t>
            </w:r>
          </w:p>
        </w:tc>
        <w:tc>
          <w:tcPr>
            <w:tcW w:w="1558" w:type="dxa"/>
          </w:tcPr>
          <w:p>
            <w:pPr>
              <w:pStyle w:val="TableParagraph"/>
              <w:spacing w:line="252" w:lineRule="exact"/>
              <w:ind w:left="105"/>
              <w:rPr>
                <w:sz w:val="21"/>
              </w:rPr>
            </w:pPr>
            <w:r>
              <w:rPr>
                <w:sz w:val="21"/>
              </w:rPr>
              <w:t>2022</w:t>
            </w:r>
            <w:r>
              <w:rPr>
                <w:spacing w:val="-36"/>
                <w:sz w:val="21"/>
              </w:rPr>
              <w:t> 年 </w:t>
            </w:r>
            <w:r>
              <w:rPr>
                <w:sz w:val="21"/>
              </w:rPr>
              <w:t>3</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安徽荣晟芯能科技股份有限公司</w:t>
            </w:r>
            <w:r>
              <w:rPr>
                <w:sz w:val="21"/>
              </w:rPr>
              <w:t> </w:t>
            </w:r>
          </w:p>
        </w:tc>
        <w:tc>
          <w:tcPr>
            <w:tcW w:w="2410" w:type="dxa"/>
          </w:tcPr>
          <w:p>
            <w:pPr>
              <w:pStyle w:val="TableParagraph"/>
              <w:spacing w:line="252" w:lineRule="exact"/>
              <w:ind w:left="105"/>
              <w:rPr>
                <w:sz w:val="21"/>
              </w:rPr>
            </w:pPr>
            <w:r>
              <w:rPr>
                <w:sz w:val="21"/>
              </w:rPr>
              <w:t>董事长 </w:t>
            </w:r>
          </w:p>
        </w:tc>
        <w:tc>
          <w:tcPr>
            <w:tcW w:w="1558" w:type="dxa"/>
          </w:tcPr>
          <w:p>
            <w:pPr>
              <w:pStyle w:val="TableParagraph"/>
              <w:spacing w:line="252" w:lineRule="exact"/>
              <w:ind w:left="105"/>
              <w:rPr>
                <w:sz w:val="21"/>
              </w:rPr>
            </w:pPr>
            <w:r>
              <w:rPr>
                <w:sz w:val="21"/>
              </w:rPr>
              <w:t>2022</w:t>
            </w:r>
            <w:r>
              <w:rPr>
                <w:spacing w:val="-36"/>
                <w:sz w:val="21"/>
              </w:rPr>
              <w:t> 年 </w:t>
            </w:r>
            <w:r>
              <w:rPr>
                <w:sz w:val="21"/>
              </w:rPr>
              <w:t>5</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嘉兴市荣晟包装材料有限公司</w:t>
            </w:r>
            <w:r>
              <w:rPr>
                <w:sz w:val="21"/>
              </w:rPr>
              <w:t> </w:t>
            </w:r>
          </w:p>
        </w:tc>
        <w:tc>
          <w:tcPr>
            <w:tcW w:w="2410" w:type="dxa"/>
          </w:tcPr>
          <w:p>
            <w:pPr>
              <w:pStyle w:val="TableParagraph"/>
              <w:spacing w:line="250" w:lineRule="exact"/>
              <w:ind w:left="105"/>
              <w:rPr>
                <w:sz w:val="21"/>
              </w:rPr>
            </w:pPr>
            <w:r>
              <w:rPr>
                <w:spacing w:val="-1"/>
                <w:sz w:val="21"/>
              </w:rPr>
              <w:t>执行董事兼经理</w:t>
            </w:r>
            <w:r>
              <w:rPr>
                <w:sz w:val="21"/>
              </w:rPr>
              <w:t> </w:t>
            </w:r>
          </w:p>
        </w:tc>
        <w:tc>
          <w:tcPr>
            <w:tcW w:w="1558" w:type="dxa"/>
          </w:tcPr>
          <w:p>
            <w:pPr>
              <w:pStyle w:val="TableParagraph"/>
              <w:spacing w:line="250" w:lineRule="exact"/>
              <w:ind w:left="105"/>
              <w:rPr>
                <w:sz w:val="21"/>
              </w:rPr>
            </w:pPr>
            <w:r>
              <w:rPr>
                <w:sz w:val="21"/>
              </w:rPr>
              <w:t>2012</w:t>
            </w:r>
            <w:r>
              <w:rPr>
                <w:spacing w:val="-36"/>
                <w:sz w:val="21"/>
              </w:rPr>
              <w:t> 年 </w:t>
            </w:r>
            <w:r>
              <w:rPr>
                <w:sz w:val="21"/>
              </w:rPr>
              <w:t>12</w:t>
            </w:r>
            <w:r>
              <w:rPr>
                <w:spacing w:val="-27"/>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嘉兴荣晟实业投资有限公司 </w:t>
            </w:r>
          </w:p>
        </w:tc>
        <w:tc>
          <w:tcPr>
            <w:tcW w:w="2410" w:type="dxa"/>
          </w:tcPr>
          <w:p>
            <w:pPr>
              <w:pStyle w:val="TableParagraph"/>
              <w:spacing w:line="252" w:lineRule="exact"/>
              <w:ind w:left="105"/>
              <w:rPr>
                <w:sz w:val="21"/>
              </w:rPr>
            </w:pPr>
            <w:r>
              <w:rPr>
                <w:spacing w:val="-1"/>
                <w:sz w:val="21"/>
              </w:rPr>
              <w:t>执行董事兼经理</w:t>
            </w:r>
            <w:r>
              <w:rPr>
                <w:sz w:val="21"/>
              </w:rPr>
              <w:t> </w:t>
            </w:r>
          </w:p>
        </w:tc>
        <w:tc>
          <w:tcPr>
            <w:tcW w:w="1558" w:type="dxa"/>
          </w:tcPr>
          <w:p>
            <w:pPr>
              <w:pStyle w:val="TableParagraph"/>
              <w:spacing w:line="252" w:lineRule="exact"/>
              <w:ind w:left="105"/>
              <w:rPr>
                <w:sz w:val="21"/>
              </w:rPr>
            </w:pPr>
            <w:r>
              <w:rPr>
                <w:sz w:val="21"/>
              </w:rPr>
              <w:t>2015</w:t>
            </w:r>
            <w:r>
              <w:rPr>
                <w:spacing w:val="-36"/>
                <w:sz w:val="21"/>
              </w:rPr>
              <w:t> 年 </w:t>
            </w:r>
            <w:r>
              <w:rPr>
                <w:sz w:val="21"/>
              </w:rPr>
              <w:t>3</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嘉兴依晟环保科技有限公司 </w:t>
            </w:r>
          </w:p>
        </w:tc>
        <w:tc>
          <w:tcPr>
            <w:tcW w:w="2410" w:type="dxa"/>
          </w:tcPr>
          <w:p>
            <w:pPr>
              <w:pStyle w:val="TableParagraph"/>
              <w:spacing w:line="250" w:lineRule="exact"/>
              <w:ind w:left="105"/>
              <w:rPr>
                <w:sz w:val="21"/>
              </w:rPr>
            </w:pPr>
            <w:r>
              <w:rPr>
                <w:spacing w:val="-1"/>
                <w:sz w:val="21"/>
              </w:rPr>
              <w:t>执行董事兼经理</w:t>
            </w:r>
            <w:r>
              <w:rPr>
                <w:sz w:val="21"/>
              </w:rPr>
              <w:t> </w:t>
            </w:r>
          </w:p>
        </w:tc>
        <w:tc>
          <w:tcPr>
            <w:tcW w:w="1558" w:type="dxa"/>
          </w:tcPr>
          <w:p>
            <w:pPr>
              <w:pStyle w:val="TableParagraph"/>
              <w:spacing w:line="250" w:lineRule="exact"/>
              <w:ind w:left="105"/>
              <w:rPr>
                <w:sz w:val="21"/>
              </w:rPr>
            </w:pPr>
            <w:r>
              <w:rPr>
                <w:sz w:val="21"/>
              </w:rPr>
              <w:t>2020</w:t>
            </w:r>
            <w:r>
              <w:rPr>
                <w:spacing w:val="-36"/>
                <w:sz w:val="21"/>
              </w:rPr>
              <w:t> 年 </w:t>
            </w:r>
            <w:r>
              <w:rPr>
                <w:sz w:val="21"/>
              </w:rPr>
              <w:t>10</w:t>
            </w:r>
            <w:r>
              <w:rPr>
                <w:spacing w:val="-27"/>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0" w:lineRule="exact" w:before="3"/>
              <w:ind w:left="107"/>
              <w:rPr>
                <w:sz w:val="21"/>
              </w:rPr>
            </w:pPr>
            <w:r>
              <w:rPr>
                <w:spacing w:val="-1"/>
                <w:sz w:val="21"/>
              </w:rPr>
              <w:t>樱悦汇茶文化</w:t>
            </w:r>
            <w:r>
              <w:rPr>
                <w:sz w:val="21"/>
              </w:rPr>
              <w:t>（平湖）有限公司 </w:t>
            </w:r>
          </w:p>
        </w:tc>
        <w:tc>
          <w:tcPr>
            <w:tcW w:w="2410" w:type="dxa"/>
          </w:tcPr>
          <w:p>
            <w:pPr>
              <w:pStyle w:val="TableParagraph"/>
              <w:spacing w:line="250" w:lineRule="exact" w:before="3"/>
              <w:ind w:left="105"/>
              <w:rPr>
                <w:sz w:val="21"/>
              </w:rPr>
            </w:pPr>
            <w:r>
              <w:rPr>
                <w:spacing w:val="-1"/>
                <w:sz w:val="21"/>
              </w:rPr>
              <w:t>执行董事兼总经理</w:t>
            </w:r>
            <w:r>
              <w:rPr>
                <w:sz w:val="21"/>
              </w:rPr>
              <w:t> </w:t>
            </w:r>
          </w:p>
        </w:tc>
        <w:tc>
          <w:tcPr>
            <w:tcW w:w="1558" w:type="dxa"/>
          </w:tcPr>
          <w:p>
            <w:pPr>
              <w:pStyle w:val="TableParagraph"/>
              <w:spacing w:line="250" w:lineRule="exact" w:before="3"/>
              <w:ind w:left="105"/>
              <w:rPr>
                <w:sz w:val="21"/>
              </w:rPr>
            </w:pPr>
            <w:r>
              <w:rPr>
                <w:sz w:val="21"/>
              </w:rPr>
              <w:t>2020</w:t>
            </w:r>
            <w:r>
              <w:rPr>
                <w:spacing w:val="-36"/>
                <w:sz w:val="21"/>
              </w:rPr>
              <w:t> 年 </w:t>
            </w:r>
            <w:r>
              <w:rPr>
                <w:sz w:val="21"/>
              </w:rPr>
              <w:t>8</w:t>
            </w:r>
            <w:r>
              <w:rPr>
                <w:spacing w:val="-28"/>
                <w:sz w:val="21"/>
              </w:rPr>
              <w:t> 月</w:t>
            </w:r>
            <w:r>
              <w:rPr>
                <w:sz w:val="21"/>
              </w:rPr>
              <w:t> </w:t>
            </w:r>
          </w:p>
        </w:tc>
        <w:tc>
          <w:tcPr>
            <w:tcW w:w="1526" w:type="dxa"/>
          </w:tcPr>
          <w:p>
            <w:pPr>
              <w:pStyle w:val="TableParagraph"/>
              <w:spacing w:line="250" w:lineRule="exact" w:before="3"/>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浙江荣晟新材料有限公司</w:t>
            </w:r>
            <w:r>
              <w:rPr>
                <w:sz w:val="21"/>
              </w:rPr>
              <w:t> </w:t>
            </w:r>
          </w:p>
        </w:tc>
        <w:tc>
          <w:tcPr>
            <w:tcW w:w="2410" w:type="dxa"/>
          </w:tcPr>
          <w:p>
            <w:pPr>
              <w:pStyle w:val="TableParagraph"/>
              <w:spacing w:line="252" w:lineRule="exact"/>
              <w:ind w:left="105"/>
              <w:rPr>
                <w:sz w:val="21"/>
              </w:rPr>
            </w:pPr>
            <w:r>
              <w:rPr>
                <w:spacing w:val="-1"/>
                <w:sz w:val="21"/>
              </w:rPr>
              <w:t>执行董事兼总经理</w:t>
            </w:r>
            <w:r>
              <w:rPr>
                <w:sz w:val="21"/>
              </w:rPr>
              <w:t> </w:t>
            </w:r>
          </w:p>
        </w:tc>
        <w:tc>
          <w:tcPr>
            <w:tcW w:w="1558" w:type="dxa"/>
          </w:tcPr>
          <w:p>
            <w:pPr>
              <w:pStyle w:val="TableParagraph"/>
              <w:spacing w:line="252" w:lineRule="exact"/>
              <w:ind w:left="105"/>
              <w:rPr>
                <w:sz w:val="21"/>
              </w:rPr>
            </w:pPr>
            <w:r>
              <w:rPr>
                <w:sz w:val="21"/>
              </w:rPr>
              <w:t>2022</w:t>
            </w:r>
            <w:r>
              <w:rPr>
                <w:spacing w:val="-36"/>
                <w:sz w:val="21"/>
              </w:rPr>
              <w:t> 年 </w:t>
            </w:r>
            <w:r>
              <w:rPr>
                <w:sz w:val="21"/>
              </w:rPr>
              <w:t>8</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江苏荣晟环保纸业科技有限公司</w:t>
            </w:r>
            <w:r>
              <w:rPr>
                <w:sz w:val="21"/>
              </w:rPr>
              <w:t> </w:t>
            </w:r>
          </w:p>
        </w:tc>
        <w:tc>
          <w:tcPr>
            <w:tcW w:w="2410" w:type="dxa"/>
          </w:tcPr>
          <w:p>
            <w:pPr>
              <w:pStyle w:val="TableParagraph"/>
              <w:spacing w:line="250" w:lineRule="exact"/>
              <w:ind w:left="105"/>
              <w:rPr>
                <w:sz w:val="21"/>
              </w:rPr>
            </w:pPr>
            <w:r>
              <w:rPr>
                <w:spacing w:val="-1"/>
                <w:sz w:val="21"/>
              </w:rPr>
              <w:t>执行董事</w:t>
            </w:r>
            <w:r>
              <w:rPr>
                <w:sz w:val="21"/>
              </w:rPr>
              <w:t> </w:t>
            </w:r>
          </w:p>
        </w:tc>
        <w:tc>
          <w:tcPr>
            <w:tcW w:w="1558" w:type="dxa"/>
          </w:tcPr>
          <w:p>
            <w:pPr>
              <w:pStyle w:val="TableParagraph"/>
              <w:spacing w:line="250" w:lineRule="exact"/>
              <w:ind w:left="105"/>
              <w:rPr>
                <w:sz w:val="21"/>
              </w:rPr>
            </w:pPr>
            <w:r>
              <w:rPr>
                <w:sz w:val="21"/>
              </w:rPr>
              <w:t>2023</w:t>
            </w:r>
            <w:r>
              <w:rPr>
                <w:spacing w:val="-36"/>
                <w:sz w:val="21"/>
              </w:rPr>
              <w:t> 年 </w:t>
            </w:r>
            <w:r>
              <w:rPr>
                <w:sz w:val="21"/>
              </w:rPr>
              <w:t>6</w:t>
            </w:r>
            <w:r>
              <w:rPr>
                <w:spacing w:val="-28"/>
                <w:sz w:val="21"/>
              </w:rPr>
              <w:t> 月</w:t>
            </w:r>
            <w:r>
              <w:rPr>
                <w:sz w:val="21"/>
              </w:rPr>
              <w:t> </w:t>
            </w:r>
          </w:p>
        </w:tc>
        <w:tc>
          <w:tcPr>
            <w:tcW w:w="1526" w:type="dxa"/>
          </w:tcPr>
          <w:p>
            <w:pPr>
              <w:pStyle w:val="TableParagraph"/>
              <w:spacing w:line="250" w:lineRule="exact"/>
              <w:ind w:left="116"/>
              <w:jc w:val="center"/>
              <w:rPr>
                <w:sz w:val="21"/>
              </w:rPr>
            </w:pPr>
            <w:r>
              <w:rPr>
                <w:w w:val="100"/>
                <w:sz w:val="21"/>
              </w:rPr>
              <w:t> </w:t>
            </w:r>
          </w:p>
        </w:tc>
      </w:tr>
      <w:tr>
        <w:trPr>
          <w:trHeight w:val="273" w:hRule="atLeast"/>
        </w:trPr>
        <w:tc>
          <w:tcPr>
            <w:tcW w:w="845" w:type="dxa"/>
            <w:vMerge w:val="restart"/>
          </w:tcPr>
          <w:p>
            <w:pPr>
              <w:pStyle w:val="TableParagraph"/>
              <w:spacing w:before="0"/>
              <w:rPr>
                <w:sz w:val="20"/>
              </w:rPr>
            </w:pPr>
          </w:p>
          <w:p>
            <w:pPr>
              <w:pStyle w:val="TableParagraph"/>
              <w:spacing w:before="0"/>
              <w:rPr>
                <w:sz w:val="20"/>
              </w:rPr>
            </w:pPr>
          </w:p>
          <w:p>
            <w:pPr>
              <w:pStyle w:val="TableParagraph"/>
              <w:spacing w:before="2"/>
              <w:rPr>
                <w:sz w:val="26"/>
              </w:rPr>
            </w:pPr>
          </w:p>
          <w:p>
            <w:pPr>
              <w:pStyle w:val="TableParagraph"/>
              <w:spacing w:before="0"/>
              <w:ind w:left="105" w:right="-15"/>
              <w:rPr>
                <w:sz w:val="21"/>
              </w:rPr>
            </w:pPr>
            <w:r>
              <w:rPr>
                <w:sz w:val="21"/>
              </w:rPr>
              <w:t>冯晟宇 </w:t>
            </w:r>
          </w:p>
        </w:tc>
        <w:tc>
          <w:tcPr>
            <w:tcW w:w="3687" w:type="dxa"/>
          </w:tcPr>
          <w:p>
            <w:pPr>
              <w:pStyle w:val="TableParagraph"/>
              <w:spacing w:line="250" w:lineRule="exact" w:before="3"/>
              <w:ind w:left="107"/>
              <w:rPr>
                <w:sz w:val="21"/>
              </w:rPr>
            </w:pPr>
            <w:r>
              <w:rPr>
                <w:spacing w:val="-1"/>
                <w:sz w:val="21"/>
              </w:rPr>
              <w:t>上海德力晟实业投资有限公司</w:t>
            </w:r>
            <w:r>
              <w:rPr>
                <w:sz w:val="21"/>
              </w:rPr>
              <w:t> </w:t>
            </w:r>
          </w:p>
        </w:tc>
        <w:tc>
          <w:tcPr>
            <w:tcW w:w="2410" w:type="dxa"/>
          </w:tcPr>
          <w:p>
            <w:pPr>
              <w:pStyle w:val="TableParagraph"/>
              <w:spacing w:line="250" w:lineRule="exact" w:before="3"/>
              <w:ind w:left="105"/>
              <w:rPr>
                <w:sz w:val="21"/>
              </w:rPr>
            </w:pPr>
            <w:r>
              <w:rPr>
                <w:spacing w:val="-1"/>
                <w:sz w:val="21"/>
              </w:rPr>
              <w:t>执行董事</w:t>
            </w:r>
            <w:r>
              <w:rPr>
                <w:sz w:val="21"/>
              </w:rPr>
              <w:t> </w:t>
            </w:r>
          </w:p>
        </w:tc>
        <w:tc>
          <w:tcPr>
            <w:tcW w:w="1558" w:type="dxa"/>
          </w:tcPr>
          <w:p>
            <w:pPr>
              <w:pStyle w:val="TableParagraph"/>
              <w:spacing w:line="250" w:lineRule="exact" w:before="3"/>
              <w:ind w:left="105"/>
              <w:rPr>
                <w:sz w:val="21"/>
              </w:rPr>
            </w:pPr>
            <w:r>
              <w:rPr>
                <w:sz w:val="21"/>
              </w:rPr>
              <w:t>2019</w:t>
            </w:r>
            <w:r>
              <w:rPr>
                <w:spacing w:val="-36"/>
                <w:sz w:val="21"/>
              </w:rPr>
              <w:t> 年 </w:t>
            </w:r>
            <w:r>
              <w:rPr>
                <w:sz w:val="21"/>
              </w:rPr>
              <w:t>9</w:t>
            </w:r>
            <w:r>
              <w:rPr>
                <w:spacing w:val="-28"/>
                <w:sz w:val="21"/>
              </w:rPr>
              <w:t> 月</w:t>
            </w:r>
            <w:r>
              <w:rPr>
                <w:sz w:val="21"/>
              </w:rPr>
              <w:t> </w:t>
            </w:r>
          </w:p>
        </w:tc>
        <w:tc>
          <w:tcPr>
            <w:tcW w:w="1526" w:type="dxa"/>
          </w:tcPr>
          <w:p>
            <w:pPr>
              <w:pStyle w:val="TableParagraph"/>
              <w:spacing w:line="250" w:lineRule="exact" w:before="3"/>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上海樽晟环保科技有限公司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2021</w:t>
            </w:r>
            <w:r>
              <w:rPr>
                <w:spacing w:val="-36"/>
                <w:sz w:val="21"/>
              </w:rPr>
              <w:t> 年 </w:t>
            </w:r>
            <w:r>
              <w:rPr>
                <w:sz w:val="21"/>
              </w:rPr>
              <w:t>4</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安徽荣晟芯能科技股份有限公司</w:t>
            </w:r>
            <w:r>
              <w:rPr>
                <w:sz w:val="21"/>
              </w:rPr>
              <w:t> </w:t>
            </w:r>
          </w:p>
        </w:tc>
        <w:tc>
          <w:tcPr>
            <w:tcW w:w="2410" w:type="dxa"/>
          </w:tcPr>
          <w:p>
            <w:pPr>
              <w:pStyle w:val="TableParagraph"/>
              <w:spacing w:line="250" w:lineRule="exact"/>
              <w:ind w:left="105"/>
              <w:rPr>
                <w:sz w:val="21"/>
              </w:rPr>
            </w:pPr>
            <w:r>
              <w:rPr>
                <w:sz w:val="21"/>
              </w:rPr>
              <w:t>董事 </w:t>
            </w:r>
          </w:p>
        </w:tc>
        <w:tc>
          <w:tcPr>
            <w:tcW w:w="1558" w:type="dxa"/>
          </w:tcPr>
          <w:p>
            <w:pPr>
              <w:pStyle w:val="TableParagraph"/>
              <w:spacing w:line="250" w:lineRule="exact"/>
              <w:ind w:left="105"/>
              <w:rPr>
                <w:sz w:val="21"/>
              </w:rPr>
            </w:pPr>
            <w:r>
              <w:rPr>
                <w:sz w:val="21"/>
              </w:rPr>
              <w:t>2022</w:t>
            </w:r>
            <w:r>
              <w:rPr>
                <w:spacing w:val="-36"/>
                <w:sz w:val="21"/>
              </w:rPr>
              <w:t> 年 </w:t>
            </w:r>
            <w:r>
              <w:rPr>
                <w:sz w:val="21"/>
              </w:rPr>
              <w:t>5</w:t>
            </w:r>
            <w:r>
              <w:rPr>
                <w:spacing w:val="-28"/>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3" w:lineRule="exact"/>
              <w:ind w:left="107"/>
              <w:rPr>
                <w:sz w:val="21"/>
              </w:rPr>
            </w:pPr>
            <w:r>
              <w:rPr>
                <w:spacing w:val="-1"/>
                <w:sz w:val="21"/>
              </w:rPr>
              <w:t>浙江矽感锐芯科技股份有限公司</w:t>
            </w:r>
            <w:r>
              <w:rPr>
                <w:sz w:val="21"/>
              </w:rPr>
              <w:t> </w:t>
            </w:r>
          </w:p>
        </w:tc>
        <w:tc>
          <w:tcPr>
            <w:tcW w:w="2410" w:type="dxa"/>
          </w:tcPr>
          <w:p>
            <w:pPr>
              <w:pStyle w:val="TableParagraph"/>
              <w:spacing w:line="253" w:lineRule="exact"/>
              <w:ind w:left="105"/>
              <w:rPr>
                <w:sz w:val="21"/>
              </w:rPr>
            </w:pPr>
            <w:r>
              <w:rPr>
                <w:sz w:val="21"/>
              </w:rPr>
              <w:t>董事 </w:t>
            </w:r>
          </w:p>
        </w:tc>
        <w:tc>
          <w:tcPr>
            <w:tcW w:w="1558" w:type="dxa"/>
          </w:tcPr>
          <w:p>
            <w:pPr>
              <w:pStyle w:val="TableParagraph"/>
              <w:spacing w:line="253" w:lineRule="exact"/>
              <w:ind w:left="105"/>
              <w:rPr>
                <w:sz w:val="21"/>
              </w:rPr>
            </w:pPr>
            <w:r>
              <w:rPr>
                <w:sz w:val="21"/>
              </w:rPr>
              <w:t>2020</w:t>
            </w:r>
            <w:r>
              <w:rPr>
                <w:spacing w:val="-36"/>
                <w:sz w:val="21"/>
              </w:rPr>
              <w:t> 年 </w:t>
            </w:r>
            <w:r>
              <w:rPr>
                <w:sz w:val="21"/>
              </w:rPr>
              <w:t>1</w:t>
            </w:r>
            <w:r>
              <w:rPr>
                <w:spacing w:val="-28"/>
                <w:sz w:val="21"/>
              </w:rPr>
              <w:t> 月</w:t>
            </w:r>
            <w:r>
              <w:rPr>
                <w:sz w:val="21"/>
              </w:rPr>
              <w:t> </w:t>
            </w:r>
          </w:p>
        </w:tc>
        <w:tc>
          <w:tcPr>
            <w:tcW w:w="1526" w:type="dxa"/>
          </w:tcPr>
          <w:p>
            <w:pPr>
              <w:pStyle w:val="TableParagraph"/>
              <w:spacing w:line="253"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嘉兴市荣晟包装材料有限公司</w:t>
            </w:r>
            <w:r>
              <w:rPr>
                <w:sz w:val="21"/>
              </w:rPr>
              <w:t> </w:t>
            </w:r>
          </w:p>
        </w:tc>
        <w:tc>
          <w:tcPr>
            <w:tcW w:w="2410" w:type="dxa"/>
          </w:tcPr>
          <w:p>
            <w:pPr>
              <w:pStyle w:val="TableParagraph"/>
              <w:spacing w:line="252" w:lineRule="exact"/>
              <w:ind w:left="105"/>
              <w:rPr>
                <w:sz w:val="21"/>
              </w:rPr>
            </w:pPr>
            <w:r>
              <w:rPr>
                <w:spacing w:val="-1"/>
                <w:sz w:val="21"/>
              </w:rPr>
              <w:t>销售经理</w:t>
            </w:r>
            <w:r>
              <w:rPr>
                <w:sz w:val="21"/>
              </w:rPr>
              <w:t> </w:t>
            </w:r>
          </w:p>
        </w:tc>
        <w:tc>
          <w:tcPr>
            <w:tcW w:w="1558" w:type="dxa"/>
          </w:tcPr>
          <w:p>
            <w:pPr>
              <w:pStyle w:val="TableParagraph"/>
              <w:spacing w:line="252" w:lineRule="exact"/>
              <w:ind w:left="105"/>
              <w:rPr>
                <w:sz w:val="21"/>
              </w:rPr>
            </w:pPr>
            <w:r>
              <w:rPr>
                <w:sz w:val="21"/>
              </w:rPr>
              <w:t>2018</w:t>
            </w:r>
            <w:r>
              <w:rPr>
                <w:spacing w:val="-36"/>
                <w:sz w:val="21"/>
              </w:rPr>
              <w:t> 年 </w:t>
            </w:r>
            <w:r>
              <w:rPr>
                <w:sz w:val="21"/>
              </w:rPr>
              <w:t>3</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勒威半导体技术</w:t>
            </w:r>
            <w:r>
              <w:rPr>
                <w:sz w:val="21"/>
              </w:rPr>
              <w:t>（嘉兴）有限公司 </w:t>
            </w:r>
          </w:p>
        </w:tc>
        <w:tc>
          <w:tcPr>
            <w:tcW w:w="2410" w:type="dxa"/>
          </w:tcPr>
          <w:p>
            <w:pPr>
              <w:pStyle w:val="TableParagraph"/>
              <w:spacing w:line="250" w:lineRule="exact"/>
              <w:ind w:left="105"/>
              <w:rPr>
                <w:sz w:val="21"/>
              </w:rPr>
            </w:pPr>
            <w:r>
              <w:rPr>
                <w:sz w:val="21"/>
              </w:rPr>
              <w:t>董事 </w:t>
            </w:r>
          </w:p>
        </w:tc>
        <w:tc>
          <w:tcPr>
            <w:tcW w:w="1558" w:type="dxa"/>
          </w:tcPr>
          <w:p>
            <w:pPr>
              <w:pStyle w:val="TableParagraph"/>
              <w:spacing w:line="250" w:lineRule="exact"/>
              <w:ind w:left="105"/>
              <w:rPr>
                <w:sz w:val="21"/>
              </w:rPr>
            </w:pPr>
            <w:r>
              <w:rPr>
                <w:sz w:val="21"/>
              </w:rPr>
              <w:t>2022</w:t>
            </w:r>
            <w:r>
              <w:rPr>
                <w:spacing w:val="-36"/>
                <w:sz w:val="21"/>
              </w:rPr>
              <w:t> 年 </w:t>
            </w:r>
            <w:r>
              <w:rPr>
                <w:sz w:val="21"/>
              </w:rPr>
              <w:t>4</w:t>
            </w:r>
            <w:r>
              <w:rPr>
                <w:spacing w:val="-28"/>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江苏荣晟环保纸业科技有限公司</w:t>
            </w:r>
            <w:r>
              <w:rPr>
                <w:sz w:val="21"/>
              </w:rPr>
              <w:t> </w:t>
            </w:r>
          </w:p>
        </w:tc>
        <w:tc>
          <w:tcPr>
            <w:tcW w:w="2410" w:type="dxa"/>
          </w:tcPr>
          <w:p>
            <w:pPr>
              <w:pStyle w:val="TableParagraph"/>
              <w:spacing w:line="252" w:lineRule="exact"/>
              <w:ind w:left="105"/>
              <w:rPr>
                <w:sz w:val="21"/>
              </w:rPr>
            </w:pPr>
            <w:r>
              <w:rPr>
                <w:sz w:val="21"/>
              </w:rPr>
              <w:t>总经理 </w:t>
            </w:r>
          </w:p>
        </w:tc>
        <w:tc>
          <w:tcPr>
            <w:tcW w:w="1558" w:type="dxa"/>
          </w:tcPr>
          <w:p>
            <w:pPr>
              <w:pStyle w:val="TableParagraph"/>
              <w:spacing w:line="252" w:lineRule="exact"/>
              <w:ind w:left="105"/>
              <w:rPr>
                <w:sz w:val="21"/>
              </w:rPr>
            </w:pPr>
            <w:r>
              <w:rPr>
                <w:sz w:val="21"/>
              </w:rPr>
              <w:t>2023</w:t>
            </w:r>
            <w:r>
              <w:rPr>
                <w:spacing w:val="-36"/>
                <w:sz w:val="21"/>
              </w:rPr>
              <w:t> 年 </w:t>
            </w:r>
            <w:r>
              <w:rPr>
                <w:sz w:val="21"/>
              </w:rPr>
              <w:t>6</w:t>
            </w:r>
            <w:r>
              <w:rPr>
                <w:spacing w:val="-28"/>
                <w:sz w:val="21"/>
              </w:rPr>
              <w:t> 月</w:t>
            </w:r>
            <w:r>
              <w:rPr>
                <w:sz w:val="21"/>
              </w:rPr>
              <w:t> </w:t>
            </w:r>
          </w:p>
        </w:tc>
        <w:tc>
          <w:tcPr>
            <w:tcW w:w="1526" w:type="dxa"/>
          </w:tcPr>
          <w:p>
            <w:pPr>
              <w:pStyle w:val="TableParagraph"/>
              <w:spacing w:line="252" w:lineRule="exact"/>
              <w:ind w:left="116"/>
              <w:jc w:val="center"/>
              <w:rPr>
                <w:sz w:val="21"/>
              </w:rPr>
            </w:pPr>
            <w:r>
              <w:rPr>
                <w:w w:val="100"/>
                <w:sz w:val="21"/>
              </w:rPr>
              <w:t> </w:t>
            </w:r>
          </w:p>
        </w:tc>
      </w:tr>
      <w:tr>
        <w:trPr>
          <w:trHeight w:val="273" w:hRule="atLeast"/>
        </w:trPr>
        <w:tc>
          <w:tcPr>
            <w:tcW w:w="845" w:type="dxa"/>
          </w:tcPr>
          <w:p>
            <w:pPr>
              <w:pStyle w:val="TableParagraph"/>
              <w:spacing w:line="252" w:lineRule="exact"/>
              <w:ind w:left="105" w:right="-15"/>
              <w:rPr>
                <w:sz w:val="21"/>
              </w:rPr>
            </w:pPr>
            <w:r>
              <w:rPr>
                <w:sz w:val="21"/>
              </w:rPr>
              <w:t>褚芳红 </w:t>
            </w:r>
          </w:p>
        </w:tc>
        <w:tc>
          <w:tcPr>
            <w:tcW w:w="3687" w:type="dxa"/>
          </w:tcPr>
          <w:p>
            <w:pPr>
              <w:pStyle w:val="TableParagraph"/>
              <w:spacing w:line="252" w:lineRule="exact"/>
              <w:ind w:left="107"/>
              <w:rPr>
                <w:sz w:val="21"/>
              </w:rPr>
            </w:pPr>
            <w:r>
              <w:rPr>
                <w:spacing w:val="-1"/>
                <w:sz w:val="21"/>
              </w:rPr>
              <w:t>安徽荣晟芯能科技股份有限公司</w:t>
            </w:r>
            <w:r>
              <w:rPr>
                <w:sz w:val="21"/>
              </w:rPr>
              <w:t> </w:t>
            </w:r>
          </w:p>
        </w:tc>
        <w:tc>
          <w:tcPr>
            <w:tcW w:w="2410" w:type="dxa"/>
          </w:tcPr>
          <w:p>
            <w:pPr>
              <w:pStyle w:val="TableParagraph"/>
              <w:spacing w:line="252" w:lineRule="exact"/>
              <w:ind w:left="105"/>
              <w:rPr>
                <w:sz w:val="21"/>
              </w:rPr>
            </w:pPr>
            <w:r>
              <w:rPr>
                <w:sz w:val="21"/>
              </w:rPr>
              <w:t>董事 </w:t>
            </w:r>
          </w:p>
        </w:tc>
        <w:tc>
          <w:tcPr>
            <w:tcW w:w="1558" w:type="dxa"/>
          </w:tcPr>
          <w:p>
            <w:pPr>
              <w:pStyle w:val="TableParagraph"/>
              <w:spacing w:line="252" w:lineRule="exact"/>
              <w:ind w:left="105"/>
              <w:rPr>
                <w:sz w:val="21"/>
              </w:rPr>
            </w:pPr>
            <w:r>
              <w:rPr>
                <w:sz w:val="21"/>
              </w:rPr>
              <w:t>2022</w:t>
            </w:r>
            <w:r>
              <w:rPr>
                <w:spacing w:val="-36"/>
                <w:sz w:val="21"/>
              </w:rPr>
              <w:t> 年 </w:t>
            </w:r>
            <w:r>
              <w:rPr>
                <w:sz w:val="21"/>
              </w:rPr>
              <w:t>5</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tcPr>
          <w:p>
            <w:pPr>
              <w:pStyle w:val="TableParagraph"/>
              <w:spacing w:line="250" w:lineRule="exact"/>
              <w:ind w:left="105" w:right="-15"/>
              <w:rPr>
                <w:sz w:val="21"/>
              </w:rPr>
            </w:pPr>
            <w:r>
              <w:rPr>
                <w:sz w:val="21"/>
              </w:rPr>
              <w:t>马晓鸣 </w:t>
            </w:r>
          </w:p>
        </w:tc>
        <w:tc>
          <w:tcPr>
            <w:tcW w:w="3687" w:type="dxa"/>
          </w:tcPr>
          <w:p>
            <w:pPr>
              <w:pStyle w:val="TableParagraph"/>
              <w:spacing w:line="250" w:lineRule="exact"/>
              <w:ind w:left="107"/>
              <w:rPr>
                <w:sz w:val="21"/>
              </w:rPr>
            </w:pPr>
            <w:r>
              <w:rPr>
                <w:spacing w:val="-1"/>
                <w:sz w:val="21"/>
              </w:rPr>
              <w:t>安徽荣晟芯能科技股份有限公司</w:t>
            </w:r>
            <w:r>
              <w:rPr>
                <w:sz w:val="21"/>
              </w:rPr>
              <w:t> </w:t>
            </w:r>
          </w:p>
        </w:tc>
        <w:tc>
          <w:tcPr>
            <w:tcW w:w="2410" w:type="dxa"/>
          </w:tcPr>
          <w:p>
            <w:pPr>
              <w:pStyle w:val="TableParagraph"/>
              <w:spacing w:line="250" w:lineRule="exact"/>
              <w:ind w:left="105"/>
              <w:rPr>
                <w:sz w:val="21"/>
              </w:rPr>
            </w:pPr>
            <w:r>
              <w:rPr>
                <w:sz w:val="21"/>
              </w:rPr>
              <w:t>董事 </w:t>
            </w:r>
          </w:p>
        </w:tc>
        <w:tc>
          <w:tcPr>
            <w:tcW w:w="1558" w:type="dxa"/>
          </w:tcPr>
          <w:p>
            <w:pPr>
              <w:pStyle w:val="TableParagraph"/>
              <w:spacing w:line="250" w:lineRule="exact"/>
              <w:ind w:left="105"/>
              <w:rPr>
                <w:sz w:val="21"/>
              </w:rPr>
            </w:pPr>
            <w:r>
              <w:rPr>
                <w:sz w:val="21"/>
              </w:rPr>
              <w:t>2022</w:t>
            </w:r>
            <w:r>
              <w:rPr>
                <w:spacing w:val="-36"/>
                <w:sz w:val="21"/>
              </w:rPr>
              <w:t> 年 </w:t>
            </w:r>
            <w:r>
              <w:rPr>
                <w:sz w:val="21"/>
              </w:rPr>
              <w:t>5</w:t>
            </w:r>
            <w:r>
              <w:rPr>
                <w:spacing w:val="-28"/>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544" w:hRule="atLeast"/>
        </w:trPr>
        <w:tc>
          <w:tcPr>
            <w:tcW w:w="845" w:type="dxa"/>
          </w:tcPr>
          <w:p>
            <w:pPr>
              <w:pStyle w:val="TableParagraph"/>
              <w:spacing w:before="138"/>
              <w:ind w:left="105" w:right="-15"/>
              <w:rPr>
                <w:sz w:val="21"/>
              </w:rPr>
            </w:pPr>
            <w:r>
              <w:rPr>
                <w:sz w:val="21"/>
              </w:rPr>
              <w:t>俞益民 </w:t>
            </w:r>
          </w:p>
        </w:tc>
        <w:tc>
          <w:tcPr>
            <w:tcW w:w="3687" w:type="dxa"/>
          </w:tcPr>
          <w:p>
            <w:pPr>
              <w:pStyle w:val="TableParagraph"/>
              <w:spacing w:before="138"/>
              <w:ind w:left="107"/>
              <w:rPr>
                <w:sz w:val="21"/>
              </w:rPr>
            </w:pPr>
            <w:r>
              <w:rPr>
                <w:spacing w:val="-1"/>
                <w:sz w:val="21"/>
              </w:rPr>
              <w:t>平湖新成会计师事务所有限公司</w:t>
            </w:r>
            <w:r>
              <w:rPr>
                <w:sz w:val="21"/>
              </w:rPr>
              <w:t> </w:t>
            </w:r>
          </w:p>
        </w:tc>
        <w:tc>
          <w:tcPr>
            <w:tcW w:w="2410" w:type="dxa"/>
          </w:tcPr>
          <w:p>
            <w:pPr>
              <w:pStyle w:val="TableParagraph"/>
              <w:ind w:left="105"/>
              <w:rPr>
                <w:sz w:val="21"/>
              </w:rPr>
            </w:pPr>
            <w:r>
              <w:rPr>
                <w:sz w:val="21"/>
              </w:rPr>
              <w:t>董事长、总经理、主任</w:t>
            </w:r>
          </w:p>
          <w:p>
            <w:pPr>
              <w:pStyle w:val="TableParagraph"/>
              <w:spacing w:line="250" w:lineRule="exact" w:before="4"/>
              <w:ind w:left="105"/>
              <w:rPr>
                <w:sz w:val="21"/>
              </w:rPr>
            </w:pPr>
            <w:r>
              <w:rPr>
                <w:sz w:val="21"/>
              </w:rPr>
              <w:t>会计师 </w:t>
            </w:r>
          </w:p>
        </w:tc>
        <w:tc>
          <w:tcPr>
            <w:tcW w:w="1558" w:type="dxa"/>
          </w:tcPr>
          <w:p>
            <w:pPr>
              <w:pStyle w:val="TableParagraph"/>
              <w:spacing w:before="138"/>
              <w:ind w:left="105"/>
              <w:rPr>
                <w:sz w:val="21"/>
              </w:rPr>
            </w:pPr>
            <w:r>
              <w:rPr>
                <w:sz w:val="21"/>
              </w:rPr>
              <w:t>2003</w:t>
            </w:r>
            <w:r>
              <w:rPr>
                <w:spacing w:val="-36"/>
                <w:sz w:val="21"/>
              </w:rPr>
              <w:t> 年 </w:t>
            </w:r>
            <w:r>
              <w:rPr>
                <w:sz w:val="21"/>
              </w:rPr>
              <w:t>9</w:t>
            </w:r>
            <w:r>
              <w:rPr>
                <w:spacing w:val="-28"/>
                <w:sz w:val="21"/>
              </w:rPr>
              <w:t> 月</w:t>
            </w:r>
            <w:r>
              <w:rPr>
                <w:sz w:val="21"/>
              </w:rPr>
              <w:t> </w:t>
            </w:r>
          </w:p>
        </w:tc>
        <w:tc>
          <w:tcPr>
            <w:tcW w:w="1526" w:type="dxa"/>
          </w:tcPr>
          <w:p>
            <w:pPr>
              <w:pStyle w:val="TableParagraph"/>
              <w:spacing w:before="138"/>
              <w:ind w:left="139" w:right="25"/>
              <w:jc w:val="center"/>
              <w:rPr>
                <w:sz w:val="21"/>
              </w:rPr>
            </w:pPr>
            <w:r>
              <w:rPr>
                <w:sz w:val="21"/>
              </w:rPr>
              <w:t>2023</w:t>
            </w:r>
            <w:r>
              <w:rPr>
                <w:spacing w:val="-36"/>
                <w:sz w:val="21"/>
              </w:rPr>
              <w:t> 年 </w:t>
            </w:r>
            <w:r>
              <w:rPr>
                <w:sz w:val="21"/>
              </w:rPr>
              <w:t>9</w:t>
            </w:r>
            <w:r>
              <w:rPr>
                <w:spacing w:val="-28"/>
                <w:sz w:val="21"/>
              </w:rPr>
              <w:t> 月</w:t>
            </w:r>
            <w:r>
              <w:rPr>
                <w:sz w:val="21"/>
              </w:rPr>
              <w:t> </w:t>
            </w:r>
          </w:p>
        </w:tc>
      </w:tr>
      <w:tr>
        <w:trPr>
          <w:trHeight w:val="273" w:hRule="atLeast"/>
        </w:trPr>
        <w:tc>
          <w:tcPr>
            <w:tcW w:w="845" w:type="dxa"/>
            <w:vMerge w:val="restart"/>
          </w:tcPr>
          <w:p>
            <w:pPr>
              <w:pStyle w:val="TableParagraph"/>
              <w:spacing w:before="0"/>
              <w:rPr>
                <w:sz w:val="20"/>
              </w:rPr>
            </w:pPr>
          </w:p>
          <w:p>
            <w:pPr>
              <w:pStyle w:val="TableParagraph"/>
              <w:spacing w:before="164"/>
              <w:ind w:left="105" w:right="-15"/>
              <w:rPr>
                <w:sz w:val="21"/>
              </w:rPr>
            </w:pPr>
            <w:r>
              <w:rPr>
                <w:sz w:val="21"/>
              </w:rPr>
              <w:t>冯小岗 </w:t>
            </w:r>
          </w:p>
        </w:tc>
        <w:tc>
          <w:tcPr>
            <w:tcW w:w="3687" w:type="dxa"/>
          </w:tcPr>
          <w:p>
            <w:pPr>
              <w:pStyle w:val="TableParagraph"/>
              <w:spacing w:line="252" w:lineRule="exact"/>
              <w:ind w:left="107"/>
              <w:rPr>
                <w:sz w:val="21"/>
              </w:rPr>
            </w:pPr>
            <w:r>
              <w:rPr>
                <w:spacing w:val="-1"/>
                <w:sz w:val="21"/>
              </w:rPr>
              <w:t>宜宾长泰轻工设计工程有限公司</w:t>
            </w:r>
            <w:r>
              <w:rPr>
                <w:sz w:val="21"/>
              </w:rPr>
              <w:t> </w:t>
            </w:r>
          </w:p>
        </w:tc>
        <w:tc>
          <w:tcPr>
            <w:tcW w:w="2410" w:type="dxa"/>
          </w:tcPr>
          <w:p>
            <w:pPr>
              <w:pStyle w:val="TableParagraph"/>
              <w:spacing w:line="252" w:lineRule="exact"/>
              <w:ind w:left="105"/>
              <w:rPr>
                <w:sz w:val="21"/>
              </w:rPr>
            </w:pPr>
            <w:r>
              <w:rPr>
                <w:spacing w:val="-1"/>
                <w:sz w:val="21"/>
              </w:rPr>
              <w:t>执行董事</w:t>
            </w:r>
            <w:r>
              <w:rPr>
                <w:sz w:val="21"/>
              </w:rPr>
              <w:t> </w:t>
            </w:r>
          </w:p>
        </w:tc>
        <w:tc>
          <w:tcPr>
            <w:tcW w:w="1558" w:type="dxa"/>
          </w:tcPr>
          <w:p>
            <w:pPr>
              <w:pStyle w:val="TableParagraph"/>
              <w:spacing w:line="252" w:lineRule="exact"/>
              <w:ind w:left="105"/>
              <w:rPr>
                <w:sz w:val="21"/>
              </w:rPr>
            </w:pPr>
            <w:r>
              <w:rPr>
                <w:sz w:val="21"/>
              </w:rPr>
              <w:t>2009</w:t>
            </w:r>
            <w:r>
              <w:rPr>
                <w:spacing w:val="-36"/>
                <w:sz w:val="21"/>
              </w:rPr>
              <w:t> 年 </w:t>
            </w:r>
            <w:r>
              <w:rPr>
                <w:sz w:val="21"/>
              </w:rPr>
              <w:t>1</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544" w:hRule="atLeast"/>
        </w:trPr>
        <w:tc>
          <w:tcPr>
            <w:tcW w:w="845" w:type="dxa"/>
            <w:vMerge/>
            <w:tcBorders>
              <w:top w:val="nil"/>
            </w:tcBorders>
          </w:tcPr>
          <w:p>
            <w:pPr>
              <w:rPr>
                <w:sz w:val="2"/>
                <w:szCs w:val="2"/>
              </w:rPr>
            </w:pPr>
          </w:p>
        </w:tc>
        <w:tc>
          <w:tcPr>
            <w:tcW w:w="3687" w:type="dxa"/>
          </w:tcPr>
          <w:p>
            <w:pPr>
              <w:pStyle w:val="TableParagraph"/>
              <w:ind w:left="107"/>
              <w:rPr>
                <w:sz w:val="21"/>
              </w:rPr>
            </w:pPr>
            <w:r>
              <w:rPr>
                <w:sz w:val="21"/>
              </w:rPr>
              <w:t>重庆银桥工程设计（集团）有限公司</w:t>
            </w:r>
          </w:p>
          <w:p>
            <w:pPr>
              <w:pStyle w:val="TableParagraph"/>
              <w:spacing w:line="250" w:lineRule="exact" w:before="4"/>
              <w:ind w:left="107"/>
              <w:rPr>
                <w:sz w:val="21"/>
              </w:rPr>
            </w:pPr>
            <w:r>
              <w:rPr>
                <w:sz w:val="21"/>
              </w:rPr>
              <w:t>四川分公司 </w:t>
            </w:r>
          </w:p>
        </w:tc>
        <w:tc>
          <w:tcPr>
            <w:tcW w:w="2410" w:type="dxa"/>
          </w:tcPr>
          <w:p>
            <w:pPr>
              <w:pStyle w:val="TableParagraph"/>
              <w:spacing w:before="137"/>
              <w:ind w:left="105"/>
              <w:rPr>
                <w:sz w:val="21"/>
              </w:rPr>
            </w:pPr>
            <w:r>
              <w:rPr>
                <w:sz w:val="21"/>
              </w:rPr>
              <w:t>负责人 </w:t>
            </w:r>
          </w:p>
        </w:tc>
        <w:tc>
          <w:tcPr>
            <w:tcW w:w="1558" w:type="dxa"/>
          </w:tcPr>
          <w:p>
            <w:pPr>
              <w:pStyle w:val="TableParagraph"/>
              <w:spacing w:before="137"/>
              <w:ind w:left="105"/>
              <w:rPr>
                <w:sz w:val="21"/>
              </w:rPr>
            </w:pPr>
            <w:r>
              <w:rPr>
                <w:sz w:val="21"/>
              </w:rPr>
              <w:t>2017</w:t>
            </w:r>
            <w:r>
              <w:rPr>
                <w:spacing w:val="-36"/>
                <w:sz w:val="21"/>
              </w:rPr>
              <w:t> 年 </w:t>
            </w:r>
            <w:r>
              <w:rPr>
                <w:sz w:val="21"/>
              </w:rPr>
              <w:t>4</w:t>
            </w:r>
            <w:r>
              <w:rPr>
                <w:spacing w:val="-28"/>
                <w:sz w:val="21"/>
              </w:rPr>
              <w:t> 月</w:t>
            </w:r>
            <w:r>
              <w:rPr>
                <w:sz w:val="21"/>
              </w:rPr>
              <w:t> </w:t>
            </w:r>
          </w:p>
        </w:tc>
        <w:tc>
          <w:tcPr>
            <w:tcW w:w="1526" w:type="dxa"/>
          </w:tcPr>
          <w:p>
            <w:pPr>
              <w:pStyle w:val="TableParagraph"/>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四川省成都市泰银科技有限公司</w:t>
            </w:r>
            <w:r>
              <w:rPr>
                <w:sz w:val="21"/>
              </w:rPr>
              <w:t>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2019</w:t>
            </w:r>
            <w:r>
              <w:rPr>
                <w:spacing w:val="-36"/>
                <w:sz w:val="21"/>
              </w:rPr>
              <w:t> 年 </w:t>
            </w:r>
            <w:r>
              <w:rPr>
                <w:sz w:val="21"/>
              </w:rPr>
              <w:t>10</w:t>
            </w:r>
            <w:r>
              <w:rPr>
                <w:spacing w:val="-27"/>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tcPr>
          <w:p>
            <w:pPr>
              <w:pStyle w:val="TableParagraph"/>
              <w:spacing w:line="250" w:lineRule="exact"/>
              <w:ind w:left="105" w:right="-15"/>
              <w:rPr>
                <w:sz w:val="21"/>
              </w:rPr>
            </w:pPr>
            <w:r>
              <w:rPr>
                <w:sz w:val="21"/>
              </w:rPr>
              <w:t>黄科体 </w:t>
            </w:r>
          </w:p>
        </w:tc>
        <w:tc>
          <w:tcPr>
            <w:tcW w:w="3687" w:type="dxa"/>
          </w:tcPr>
          <w:p>
            <w:pPr>
              <w:pStyle w:val="TableParagraph"/>
              <w:spacing w:line="250" w:lineRule="exact"/>
              <w:ind w:left="107"/>
              <w:rPr>
                <w:sz w:val="21"/>
              </w:rPr>
            </w:pPr>
            <w:r>
              <w:rPr>
                <w:spacing w:val="-1"/>
                <w:sz w:val="21"/>
              </w:rPr>
              <w:t>杭州富丽达热电有限公司</w:t>
            </w:r>
            <w:r>
              <w:rPr>
                <w:sz w:val="21"/>
              </w:rPr>
              <w:t> </w:t>
            </w:r>
          </w:p>
        </w:tc>
        <w:tc>
          <w:tcPr>
            <w:tcW w:w="2410" w:type="dxa"/>
          </w:tcPr>
          <w:p>
            <w:pPr>
              <w:pStyle w:val="TableParagraph"/>
              <w:spacing w:line="250" w:lineRule="exact"/>
              <w:ind w:left="105"/>
              <w:rPr>
                <w:sz w:val="21"/>
              </w:rPr>
            </w:pPr>
            <w:r>
              <w:rPr>
                <w:spacing w:val="-1"/>
                <w:sz w:val="21"/>
              </w:rPr>
              <w:t>技术负责人、工程师</w:t>
            </w:r>
            <w:r>
              <w:rPr>
                <w:sz w:val="21"/>
              </w:rPr>
              <w:t> </w:t>
            </w:r>
          </w:p>
        </w:tc>
        <w:tc>
          <w:tcPr>
            <w:tcW w:w="1558" w:type="dxa"/>
          </w:tcPr>
          <w:p>
            <w:pPr>
              <w:pStyle w:val="TableParagraph"/>
              <w:spacing w:line="250" w:lineRule="exact"/>
              <w:ind w:left="105"/>
              <w:rPr>
                <w:sz w:val="21"/>
              </w:rPr>
            </w:pPr>
            <w:r>
              <w:rPr>
                <w:sz w:val="21"/>
              </w:rPr>
              <w:t>2002</w:t>
            </w:r>
            <w:r>
              <w:rPr>
                <w:spacing w:val="-36"/>
                <w:sz w:val="21"/>
              </w:rPr>
              <w:t> 年 </w:t>
            </w:r>
            <w:r>
              <w:rPr>
                <w:sz w:val="21"/>
              </w:rPr>
              <w:t>7</w:t>
            </w:r>
            <w:r>
              <w:rPr>
                <w:spacing w:val="-28"/>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tcPr>
          <w:p>
            <w:pPr>
              <w:pStyle w:val="TableParagraph"/>
              <w:spacing w:line="250" w:lineRule="exact" w:before="4"/>
              <w:ind w:left="105"/>
              <w:rPr>
                <w:sz w:val="21"/>
              </w:rPr>
            </w:pPr>
            <w:r>
              <w:rPr>
                <w:sz w:val="21"/>
              </w:rPr>
              <w:t>丁列 </w:t>
            </w:r>
          </w:p>
        </w:tc>
        <w:tc>
          <w:tcPr>
            <w:tcW w:w="3687" w:type="dxa"/>
          </w:tcPr>
          <w:p>
            <w:pPr>
              <w:pStyle w:val="TableParagraph"/>
              <w:spacing w:line="250" w:lineRule="exact" w:before="4"/>
              <w:ind w:left="107"/>
              <w:rPr>
                <w:sz w:val="21"/>
              </w:rPr>
            </w:pPr>
            <w:r>
              <w:rPr>
                <w:spacing w:val="-1"/>
                <w:sz w:val="21"/>
              </w:rPr>
              <w:t>平湖市浙能荣晟生物质能源有限公司</w:t>
            </w:r>
            <w:r>
              <w:rPr>
                <w:sz w:val="21"/>
              </w:rPr>
              <w:t> </w:t>
            </w:r>
          </w:p>
        </w:tc>
        <w:tc>
          <w:tcPr>
            <w:tcW w:w="2410" w:type="dxa"/>
          </w:tcPr>
          <w:p>
            <w:pPr>
              <w:pStyle w:val="TableParagraph"/>
              <w:spacing w:line="250" w:lineRule="exact" w:before="4"/>
              <w:ind w:left="105"/>
              <w:rPr>
                <w:sz w:val="21"/>
              </w:rPr>
            </w:pPr>
            <w:r>
              <w:rPr>
                <w:sz w:val="21"/>
              </w:rPr>
              <w:t>董事、副总经理 </w:t>
            </w:r>
          </w:p>
        </w:tc>
        <w:tc>
          <w:tcPr>
            <w:tcW w:w="1558" w:type="dxa"/>
          </w:tcPr>
          <w:p>
            <w:pPr>
              <w:pStyle w:val="TableParagraph"/>
              <w:spacing w:line="250" w:lineRule="exact" w:before="4"/>
              <w:ind w:left="105"/>
              <w:rPr>
                <w:sz w:val="21"/>
              </w:rPr>
            </w:pPr>
            <w:r>
              <w:rPr>
                <w:sz w:val="21"/>
              </w:rPr>
              <w:t>2023</w:t>
            </w:r>
            <w:r>
              <w:rPr>
                <w:spacing w:val="-36"/>
                <w:sz w:val="21"/>
              </w:rPr>
              <w:t> 年 </w:t>
            </w:r>
            <w:r>
              <w:rPr>
                <w:sz w:val="21"/>
              </w:rPr>
              <w:t>2</w:t>
            </w:r>
            <w:r>
              <w:rPr>
                <w:spacing w:val="-28"/>
                <w:sz w:val="21"/>
              </w:rPr>
              <w:t> 月</w:t>
            </w:r>
            <w:r>
              <w:rPr>
                <w:sz w:val="21"/>
              </w:rPr>
              <w:t> </w:t>
            </w:r>
          </w:p>
        </w:tc>
        <w:tc>
          <w:tcPr>
            <w:tcW w:w="1526" w:type="dxa"/>
          </w:tcPr>
          <w:p>
            <w:pPr>
              <w:pStyle w:val="TableParagraph"/>
              <w:spacing w:line="250" w:lineRule="exact" w:before="4"/>
              <w:ind w:left="116"/>
              <w:jc w:val="center"/>
              <w:rPr>
                <w:sz w:val="21"/>
              </w:rPr>
            </w:pPr>
            <w:r>
              <w:rPr>
                <w:w w:val="100"/>
                <w:sz w:val="21"/>
              </w:rPr>
              <w:t> </w:t>
            </w:r>
          </w:p>
        </w:tc>
      </w:tr>
      <w:tr>
        <w:trPr>
          <w:trHeight w:val="273" w:hRule="atLeast"/>
        </w:trPr>
        <w:tc>
          <w:tcPr>
            <w:tcW w:w="845" w:type="dxa"/>
            <w:vMerge w:val="restart"/>
          </w:tcPr>
          <w:p>
            <w:pPr>
              <w:pStyle w:val="TableParagraph"/>
              <w:spacing w:before="0"/>
              <w:rPr>
                <w:sz w:val="20"/>
              </w:rPr>
            </w:pPr>
          </w:p>
          <w:p>
            <w:pPr>
              <w:pStyle w:val="TableParagraph"/>
              <w:rPr>
                <w:sz w:val="24"/>
              </w:rPr>
            </w:pPr>
          </w:p>
          <w:p>
            <w:pPr>
              <w:pStyle w:val="TableParagraph"/>
              <w:spacing w:before="0"/>
              <w:ind w:left="105" w:right="-15"/>
              <w:rPr>
                <w:sz w:val="21"/>
              </w:rPr>
            </w:pPr>
            <w:r>
              <w:rPr>
                <w:sz w:val="21"/>
              </w:rPr>
              <w:t>胡荣霞 </w:t>
            </w:r>
          </w:p>
        </w:tc>
        <w:tc>
          <w:tcPr>
            <w:tcW w:w="3687" w:type="dxa"/>
          </w:tcPr>
          <w:p>
            <w:pPr>
              <w:pStyle w:val="TableParagraph"/>
              <w:spacing w:line="252" w:lineRule="exact"/>
              <w:ind w:left="107"/>
              <w:rPr>
                <w:sz w:val="21"/>
              </w:rPr>
            </w:pPr>
            <w:r>
              <w:rPr>
                <w:spacing w:val="-1"/>
                <w:sz w:val="21"/>
              </w:rPr>
              <w:t>荣晟纸业</w:t>
            </w:r>
            <w:r>
              <w:rPr>
                <w:sz w:val="21"/>
              </w:rPr>
              <w:t>（上海）有限公司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2020</w:t>
            </w:r>
            <w:r>
              <w:rPr>
                <w:spacing w:val="-36"/>
                <w:sz w:val="21"/>
              </w:rPr>
              <w:t> 年 </w:t>
            </w:r>
            <w:r>
              <w:rPr>
                <w:sz w:val="21"/>
              </w:rPr>
              <w:t>7</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上海依晟实业有限公司</w:t>
            </w:r>
            <w:r>
              <w:rPr>
                <w:sz w:val="21"/>
              </w:rPr>
              <w:t> </w:t>
            </w:r>
          </w:p>
        </w:tc>
        <w:tc>
          <w:tcPr>
            <w:tcW w:w="2410" w:type="dxa"/>
          </w:tcPr>
          <w:p>
            <w:pPr>
              <w:pStyle w:val="TableParagraph"/>
              <w:spacing w:line="250" w:lineRule="exact"/>
              <w:ind w:left="105"/>
              <w:rPr>
                <w:sz w:val="21"/>
              </w:rPr>
            </w:pPr>
            <w:r>
              <w:rPr>
                <w:sz w:val="21"/>
              </w:rPr>
              <w:t>监事 </w:t>
            </w:r>
          </w:p>
        </w:tc>
        <w:tc>
          <w:tcPr>
            <w:tcW w:w="1558" w:type="dxa"/>
          </w:tcPr>
          <w:p>
            <w:pPr>
              <w:pStyle w:val="TableParagraph"/>
              <w:spacing w:line="250" w:lineRule="exact"/>
              <w:ind w:left="105"/>
              <w:rPr>
                <w:sz w:val="21"/>
              </w:rPr>
            </w:pPr>
            <w:r>
              <w:rPr>
                <w:sz w:val="21"/>
              </w:rPr>
              <w:t>2020</w:t>
            </w:r>
            <w:r>
              <w:rPr>
                <w:spacing w:val="-36"/>
                <w:sz w:val="21"/>
              </w:rPr>
              <w:t> 年 </w:t>
            </w:r>
            <w:r>
              <w:rPr>
                <w:sz w:val="21"/>
              </w:rPr>
              <w:t>12</w:t>
            </w:r>
            <w:r>
              <w:rPr>
                <w:spacing w:val="-27"/>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嘉兴依晟环保科技有限公司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2020</w:t>
            </w:r>
            <w:r>
              <w:rPr>
                <w:spacing w:val="-36"/>
                <w:sz w:val="21"/>
              </w:rPr>
              <w:t> 年 </w:t>
            </w:r>
            <w:r>
              <w:rPr>
                <w:sz w:val="21"/>
              </w:rPr>
              <w:t>10</w:t>
            </w:r>
            <w:r>
              <w:rPr>
                <w:spacing w:val="-27"/>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樱悦汇茶文化</w:t>
            </w:r>
            <w:r>
              <w:rPr>
                <w:sz w:val="21"/>
              </w:rPr>
              <w:t>（平湖）有限公司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2020</w:t>
            </w:r>
            <w:r>
              <w:rPr>
                <w:spacing w:val="-36"/>
                <w:sz w:val="21"/>
              </w:rPr>
              <w:t> 年 </w:t>
            </w:r>
            <w:r>
              <w:rPr>
                <w:sz w:val="21"/>
              </w:rPr>
              <w:t>8</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安徽荣晟芯能科技股份有限公司</w:t>
            </w:r>
            <w:r>
              <w:rPr>
                <w:sz w:val="21"/>
              </w:rPr>
              <w:t> </w:t>
            </w:r>
          </w:p>
        </w:tc>
        <w:tc>
          <w:tcPr>
            <w:tcW w:w="2410" w:type="dxa"/>
          </w:tcPr>
          <w:p>
            <w:pPr>
              <w:pStyle w:val="TableParagraph"/>
              <w:spacing w:line="250" w:lineRule="exact"/>
              <w:ind w:left="105"/>
              <w:rPr>
                <w:sz w:val="21"/>
              </w:rPr>
            </w:pPr>
            <w:r>
              <w:rPr>
                <w:sz w:val="21"/>
              </w:rPr>
              <w:t>董事 </w:t>
            </w:r>
          </w:p>
        </w:tc>
        <w:tc>
          <w:tcPr>
            <w:tcW w:w="1558" w:type="dxa"/>
          </w:tcPr>
          <w:p>
            <w:pPr>
              <w:pStyle w:val="TableParagraph"/>
              <w:spacing w:line="250" w:lineRule="exact"/>
              <w:ind w:left="105"/>
              <w:rPr>
                <w:sz w:val="21"/>
              </w:rPr>
            </w:pPr>
            <w:r>
              <w:rPr>
                <w:sz w:val="21"/>
              </w:rPr>
              <w:t>2022</w:t>
            </w:r>
            <w:r>
              <w:rPr>
                <w:spacing w:val="-36"/>
                <w:sz w:val="21"/>
              </w:rPr>
              <w:t> 年 </w:t>
            </w:r>
            <w:r>
              <w:rPr>
                <w:sz w:val="21"/>
              </w:rPr>
              <w:t>5</w:t>
            </w:r>
            <w:r>
              <w:rPr>
                <w:spacing w:val="-28"/>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val="restart"/>
          </w:tcPr>
          <w:p>
            <w:pPr>
              <w:pStyle w:val="TableParagraph"/>
              <w:spacing w:before="0"/>
              <w:rPr>
                <w:sz w:val="20"/>
              </w:rPr>
            </w:pPr>
          </w:p>
          <w:p>
            <w:pPr>
              <w:pStyle w:val="TableParagraph"/>
              <w:spacing w:before="169"/>
              <w:ind w:left="105" w:right="-15"/>
              <w:rPr>
                <w:sz w:val="21"/>
              </w:rPr>
            </w:pPr>
            <w:r>
              <w:rPr>
                <w:sz w:val="21"/>
              </w:rPr>
              <w:t>赵志芳 </w:t>
            </w:r>
          </w:p>
        </w:tc>
        <w:tc>
          <w:tcPr>
            <w:tcW w:w="3687" w:type="dxa"/>
          </w:tcPr>
          <w:p>
            <w:pPr>
              <w:pStyle w:val="TableParagraph"/>
              <w:spacing w:line="252" w:lineRule="exact"/>
              <w:ind w:left="107"/>
              <w:rPr>
                <w:sz w:val="21"/>
              </w:rPr>
            </w:pPr>
            <w:r>
              <w:rPr>
                <w:spacing w:val="-1"/>
                <w:sz w:val="21"/>
              </w:rPr>
              <w:t>嘉兴荣晟实业投资有限公司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2017</w:t>
            </w:r>
            <w:r>
              <w:rPr>
                <w:spacing w:val="-36"/>
                <w:sz w:val="21"/>
              </w:rPr>
              <w:t> 年 </w:t>
            </w:r>
            <w:r>
              <w:rPr>
                <w:sz w:val="21"/>
              </w:rPr>
              <w:t>12</w:t>
            </w:r>
            <w:r>
              <w:rPr>
                <w:spacing w:val="-27"/>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安徽荣晟环保纸业股份有限公司</w:t>
            </w:r>
            <w:r>
              <w:rPr>
                <w:sz w:val="21"/>
              </w:rPr>
              <w:t>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2022</w:t>
            </w:r>
            <w:r>
              <w:rPr>
                <w:spacing w:val="-36"/>
                <w:sz w:val="21"/>
              </w:rPr>
              <w:t> 年 </w:t>
            </w:r>
            <w:r>
              <w:rPr>
                <w:sz w:val="21"/>
              </w:rPr>
              <w:t>4</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r>
        <w:trPr>
          <w:trHeight w:val="270" w:hRule="atLeast"/>
        </w:trPr>
        <w:tc>
          <w:tcPr>
            <w:tcW w:w="845" w:type="dxa"/>
            <w:vMerge/>
            <w:tcBorders>
              <w:top w:val="nil"/>
            </w:tcBorders>
          </w:tcPr>
          <w:p>
            <w:pPr>
              <w:rPr>
                <w:sz w:val="2"/>
                <w:szCs w:val="2"/>
              </w:rPr>
            </w:pPr>
          </w:p>
        </w:tc>
        <w:tc>
          <w:tcPr>
            <w:tcW w:w="3687" w:type="dxa"/>
          </w:tcPr>
          <w:p>
            <w:pPr>
              <w:pStyle w:val="TableParagraph"/>
              <w:spacing w:line="250" w:lineRule="exact"/>
              <w:ind w:left="107"/>
              <w:rPr>
                <w:sz w:val="21"/>
              </w:rPr>
            </w:pPr>
            <w:r>
              <w:rPr>
                <w:spacing w:val="-1"/>
                <w:sz w:val="21"/>
              </w:rPr>
              <w:t>安徽荣晟芯能科技股份有限公司</w:t>
            </w:r>
            <w:r>
              <w:rPr>
                <w:sz w:val="21"/>
              </w:rPr>
              <w:t> </w:t>
            </w:r>
          </w:p>
        </w:tc>
        <w:tc>
          <w:tcPr>
            <w:tcW w:w="2410" w:type="dxa"/>
          </w:tcPr>
          <w:p>
            <w:pPr>
              <w:pStyle w:val="TableParagraph"/>
              <w:spacing w:line="250" w:lineRule="exact"/>
              <w:ind w:left="105"/>
              <w:rPr>
                <w:sz w:val="21"/>
              </w:rPr>
            </w:pPr>
            <w:r>
              <w:rPr>
                <w:sz w:val="21"/>
              </w:rPr>
              <w:t>监事会主席 </w:t>
            </w:r>
          </w:p>
        </w:tc>
        <w:tc>
          <w:tcPr>
            <w:tcW w:w="1558" w:type="dxa"/>
          </w:tcPr>
          <w:p>
            <w:pPr>
              <w:pStyle w:val="TableParagraph"/>
              <w:spacing w:line="250" w:lineRule="exact"/>
              <w:ind w:left="105"/>
              <w:rPr>
                <w:sz w:val="21"/>
              </w:rPr>
            </w:pPr>
            <w:r>
              <w:rPr>
                <w:sz w:val="21"/>
              </w:rPr>
              <w:t>2022</w:t>
            </w:r>
            <w:r>
              <w:rPr>
                <w:spacing w:val="-36"/>
                <w:sz w:val="21"/>
              </w:rPr>
              <w:t> 年 </w:t>
            </w:r>
            <w:r>
              <w:rPr>
                <w:sz w:val="21"/>
              </w:rPr>
              <w:t>5</w:t>
            </w:r>
            <w:r>
              <w:rPr>
                <w:spacing w:val="-28"/>
                <w:sz w:val="21"/>
              </w:rPr>
              <w:t> 月</w:t>
            </w:r>
            <w:r>
              <w:rPr>
                <w:sz w:val="21"/>
              </w:rPr>
              <w:t> </w:t>
            </w:r>
          </w:p>
        </w:tc>
        <w:tc>
          <w:tcPr>
            <w:tcW w:w="1526" w:type="dxa"/>
          </w:tcPr>
          <w:p>
            <w:pPr>
              <w:pStyle w:val="TableParagraph"/>
              <w:spacing w:line="250" w:lineRule="exact"/>
              <w:ind w:left="141" w:right="25"/>
              <w:jc w:val="center"/>
              <w:rPr>
                <w:sz w:val="21"/>
              </w:rPr>
            </w:pPr>
            <w:r>
              <w:rPr>
                <w:sz w:val="21"/>
              </w:rPr>
              <w:t>- </w:t>
            </w:r>
          </w:p>
        </w:tc>
      </w:tr>
      <w:tr>
        <w:trPr>
          <w:trHeight w:val="273" w:hRule="atLeast"/>
        </w:trPr>
        <w:tc>
          <w:tcPr>
            <w:tcW w:w="845" w:type="dxa"/>
            <w:vMerge/>
            <w:tcBorders>
              <w:top w:val="nil"/>
            </w:tcBorders>
          </w:tcPr>
          <w:p>
            <w:pPr>
              <w:rPr>
                <w:sz w:val="2"/>
                <w:szCs w:val="2"/>
              </w:rPr>
            </w:pPr>
          </w:p>
        </w:tc>
        <w:tc>
          <w:tcPr>
            <w:tcW w:w="3687" w:type="dxa"/>
          </w:tcPr>
          <w:p>
            <w:pPr>
              <w:pStyle w:val="TableParagraph"/>
              <w:spacing w:line="252" w:lineRule="exact"/>
              <w:ind w:left="107"/>
              <w:rPr>
                <w:sz w:val="21"/>
              </w:rPr>
            </w:pPr>
            <w:r>
              <w:rPr>
                <w:spacing w:val="-1"/>
                <w:sz w:val="21"/>
              </w:rPr>
              <w:t>浙江荣晟新材料有限公司</w:t>
            </w:r>
            <w:r>
              <w:rPr>
                <w:sz w:val="21"/>
              </w:rPr>
              <w:t> </w:t>
            </w:r>
          </w:p>
        </w:tc>
        <w:tc>
          <w:tcPr>
            <w:tcW w:w="2410" w:type="dxa"/>
          </w:tcPr>
          <w:p>
            <w:pPr>
              <w:pStyle w:val="TableParagraph"/>
              <w:spacing w:line="252" w:lineRule="exact"/>
              <w:ind w:left="105"/>
              <w:rPr>
                <w:sz w:val="21"/>
              </w:rPr>
            </w:pPr>
            <w:r>
              <w:rPr>
                <w:sz w:val="21"/>
              </w:rPr>
              <w:t>监事 </w:t>
            </w:r>
          </w:p>
        </w:tc>
        <w:tc>
          <w:tcPr>
            <w:tcW w:w="1558" w:type="dxa"/>
          </w:tcPr>
          <w:p>
            <w:pPr>
              <w:pStyle w:val="TableParagraph"/>
              <w:spacing w:line="252" w:lineRule="exact"/>
              <w:ind w:left="105"/>
              <w:rPr>
                <w:sz w:val="21"/>
              </w:rPr>
            </w:pPr>
            <w:r>
              <w:rPr>
                <w:sz w:val="21"/>
              </w:rPr>
              <w:t>2022</w:t>
            </w:r>
            <w:r>
              <w:rPr>
                <w:spacing w:val="-36"/>
                <w:sz w:val="21"/>
              </w:rPr>
              <w:t> 年 </w:t>
            </w:r>
            <w:r>
              <w:rPr>
                <w:sz w:val="21"/>
              </w:rPr>
              <w:t>8</w:t>
            </w:r>
            <w:r>
              <w:rPr>
                <w:spacing w:val="-28"/>
                <w:sz w:val="21"/>
              </w:rPr>
              <w:t> 月</w:t>
            </w:r>
            <w:r>
              <w:rPr>
                <w:sz w:val="21"/>
              </w:rPr>
              <w:t> </w:t>
            </w:r>
          </w:p>
        </w:tc>
        <w:tc>
          <w:tcPr>
            <w:tcW w:w="1526" w:type="dxa"/>
          </w:tcPr>
          <w:p>
            <w:pPr>
              <w:pStyle w:val="TableParagraph"/>
              <w:spacing w:line="252" w:lineRule="exact"/>
              <w:ind w:left="141" w:right="25"/>
              <w:jc w:val="center"/>
              <w:rPr>
                <w:sz w:val="21"/>
              </w:rPr>
            </w:pPr>
            <w:r>
              <w:rPr>
                <w:sz w:val="21"/>
              </w:rPr>
              <w:t>- </w:t>
            </w:r>
          </w:p>
        </w:tc>
      </w:tr>
    </w:tbl>
    <w:p>
      <w:pPr>
        <w:spacing w:after="0" w:line="252" w:lineRule="exact"/>
        <w:jc w:val="center"/>
        <w:rPr>
          <w:sz w:val="21"/>
        </w:rPr>
        <w:sectPr>
          <w:headerReference w:type="default" r:id="rId28"/>
          <w:footerReference w:type="default" r:id="rId29"/>
          <w:pgSz w:w="11910" w:h="16840"/>
          <w:pgMar w:header="877" w:footer="1172" w:top="1100" w:bottom="1360" w:left="420" w:right="480"/>
        </w:sectPr>
      </w:pPr>
    </w:p>
    <w:p>
      <w:pPr>
        <w:pStyle w:val="BodyText"/>
        <w:ind w:left="0"/>
        <w:rPr>
          <w:sz w:val="20"/>
        </w:rPr>
      </w:pPr>
    </w:p>
    <w:p>
      <w:pPr>
        <w:pStyle w:val="BodyText"/>
        <w:spacing w:before="8"/>
        <w:ind w:left="0"/>
        <w:rPr>
          <w:sz w:val="11"/>
        </w:rPr>
      </w:pPr>
    </w:p>
    <w:tbl>
      <w:tblPr>
        <w:tblW w:w="0" w:type="auto"/>
        <w:jc w:val="left"/>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3687"/>
        <w:gridCol w:w="2410"/>
        <w:gridCol w:w="1558"/>
        <w:gridCol w:w="1526"/>
        <w:gridCol w:w="103"/>
      </w:tblGrid>
      <w:tr>
        <w:trPr>
          <w:trHeight w:val="273" w:hRule="atLeast"/>
        </w:trPr>
        <w:tc>
          <w:tcPr>
            <w:tcW w:w="845" w:type="dxa"/>
          </w:tcPr>
          <w:p>
            <w:pPr>
              <w:pStyle w:val="TableParagraph"/>
              <w:spacing w:before="0"/>
              <w:rPr>
                <w:rFonts w:ascii="Times New Roman"/>
                <w:sz w:val="20"/>
              </w:rPr>
            </w:pPr>
          </w:p>
        </w:tc>
        <w:tc>
          <w:tcPr>
            <w:tcW w:w="3687" w:type="dxa"/>
          </w:tcPr>
          <w:p>
            <w:pPr>
              <w:pStyle w:val="TableParagraph"/>
              <w:spacing w:line="250" w:lineRule="exact" w:before="3"/>
              <w:ind w:left="107"/>
              <w:rPr>
                <w:sz w:val="21"/>
              </w:rPr>
            </w:pPr>
            <w:r>
              <w:rPr>
                <w:spacing w:val="-1"/>
                <w:sz w:val="21"/>
              </w:rPr>
              <w:t>江苏荣晟环保纸业科技有限公司</w:t>
            </w:r>
            <w:r>
              <w:rPr>
                <w:sz w:val="21"/>
              </w:rPr>
              <w:t> </w:t>
            </w:r>
          </w:p>
        </w:tc>
        <w:tc>
          <w:tcPr>
            <w:tcW w:w="2410" w:type="dxa"/>
          </w:tcPr>
          <w:p>
            <w:pPr>
              <w:pStyle w:val="TableParagraph"/>
              <w:spacing w:line="250" w:lineRule="exact" w:before="3"/>
              <w:ind w:left="105"/>
              <w:rPr>
                <w:sz w:val="21"/>
              </w:rPr>
            </w:pPr>
            <w:r>
              <w:rPr>
                <w:sz w:val="21"/>
              </w:rPr>
              <w:t>监事 </w:t>
            </w:r>
          </w:p>
        </w:tc>
        <w:tc>
          <w:tcPr>
            <w:tcW w:w="1558" w:type="dxa"/>
          </w:tcPr>
          <w:p>
            <w:pPr>
              <w:pStyle w:val="TableParagraph"/>
              <w:spacing w:line="250" w:lineRule="exact" w:before="3"/>
              <w:ind w:left="105"/>
              <w:rPr>
                <w:sz w:val="21"/>
              </w:rPr>
            </w:pPr>
            <w:r>
              <w:rPr>
                <w:sz w:val="21"/>
              </w:rPr>
              <w:t>2023</w:t>
            </w:r>
            <w:r>
              <w:rPr>
                <w:spacing w:val="-36"/>
                <w:sz w:val="21"/>
              </w:rPr>
              <w:t> 年 </w:t>
            </w:r>
            <w:r>
              <w:rPr>
                <w:sz w:val="21"/>
              </w:rPr>
              <w:t>6</w:t>
            </w:r>
            <w:r>
              <w:rPr>
                <w:spacing w:val="-28"/>
                <w:sz w:val="21"/>
              </w:rPr>
              <w:t> 月</w:t>
            </w:r>
            <w:r>
              <w:rPr>
                <w:sz w:val="21"/>
              </w:rPr>
              <w:t> </w:t>
            </w:r>
          </w:p>
        </w:tc>
        <w:tc>
          <w:tcPr>
            <w:tcW w:w="1526" w:type="dxa"/>
          </w:tcPr>
          <w:p>
            <w:pPr>
              <w:pStyle w:val="TableParagraph"/>
              <w:spacing w:line="250" w:lineRule="exact" w:before="3"/>
              <w:ind w:left="108"/>
              <w:rPr>
                <w:sz w:val="21"/>
              </w:rPr>
            </w:pPr>
            <w:r>
              <w:rPr>
                <w:w w:val="100"/>
                <w:sz w:val="21"/>
              </w:rPr>
              <w:t> </w:t>
            </w:r>
          </w:p>
        </w:tc>
        <w:tc>
          <w:tcPr>
            <w:tcW w:w="103" w:type="dxa"/>
            <w:tcBorders>
              <w:top w:val="nil"/>
              <w:right w:val="nil"/>
            </w:tcBorders>
          </w:tcPr>
          <w:p>
            <w:pPr>
              <w:pStyle w:val="TableParagraph"/>
              <w:spacing w:before="0"/>
              <w:rPr>
                <w:rFonts w:ascii="Times New Roman"/>
                <w:sz w:val="20"/>
              </w:rPr>
            </w:pPr>
          </w:p>
        </w:tc>
      </w:tr>
      <w:tr>
        <w:trPr>
          <w:trHeight w:val="1089" w:hRule="atLeast"/>
        </w:trPr>
        <w:tc>
          <w:tcPr>
            <w:tcW w:w="845" w:type="dxa"/>
          </w:tcPr>
          <w:p>
            <w:pPr>
              <w:pStyle w:val="TableParagraph"/>
              <w:spacing w:line="242" w:lineRule="auto"/>
              <w:ind w:left="105" w:right="95"/>
              <w:jc w:val="both"/>
              <w:rPr>
                <w:sz w:val="21"/>
              </w:rPr>
            </w:pPr>
            <w:r>
              <w:rPr>
                <w:spacing w:val="-1"/>
                <w:sz w:val="21"/>
              </w:rPr>
              <w:t>在其他单位任</w:t>
            </w:r>
            <w:r>
              <w:rPr>
                <w:spacing w:val="-5"/>
                <w:sz w:val="21"/>
              </w:rPr>
              <w:t>职情况</w:t>
            </w:r>
          </w:p>
          <w:p>
            <w:pPr>
              <w:pStyle w:val="TableParagraph"/>
              <w:spacing w:line="250" w:lineRule="exact" w:before="3"/>
              <w:ind w:left="105" w:right="-15"/>
              <w:rPr>
                <w:sz w:val="21"/>
              </w:rPr>
            </w:pPr>
            <w:r>
              <w:rPr>
                <w:sz w:val="21"/>
              </w:rPr>
              <w:t>的说明 </w:t>
            </w:r>
          </w:p>
        </w:tc>
        <w:tc>
          <w:tcPr>
            <w:tcW w:w="9284" w:type="dxa"/>
            <w:gridSpan w:val="5"/>
          </w:tcPr>
          <w:p>
            <w:pPr>
              <w:pStyle w:val="TableParagraph"/>
              <w:spacing w:before="0"/>
              <w:rPr>
                <w:sz w:val="20"/>
              </w:rPr>
            </w:pPr>
          </w:p>
          <w:p>
            <w:pPr>
              <w:pStyle w:val="TableParagraph"/>
              <w:spacing w:before="152"/>
              <w:ind w:left="107"/>
              <w:rPr>
                <w:sz w:val="21"/>
              </w:rPr>
            </w:pPr>
            <w:r>
              <w:rPr>
                <w:sz w:val="21"/>
              </w:rPr>
              <w:t>无 </w:t>
            </w:r>
          </w:p>
        </w:tc>
      </w:tr>
    </w:tbl>
    <w:p>
      <w:pPr>
        <w:pStyle w:val="BodyText"/>
        <w:spacing w:before="1"/>
        <w:ind w:left="1378"/>
      </w:pPr>
      <w:r>
        <w:rPr>
          <w:w w:val="100"/>
        </w:rPr>
        <w:t> </w:t>
      </w:r>
    </w:p>
    <w:p>
      <w:pPr>
        <w:pStyle w:val="BodyText"/>
        <w:spacing w:before="64"/>
        <w:ind w:left="1378"/>
      </w:pPr>
      <w:r>
        <w:rPr>
          <w:rFonts w:ascii="Calibri" w:eastAsia="Calibri"/>
          <w:b/>
        </w:rPr>
        <w:t>(</w:t>
      </w:r>
      <w:r>
        <w:rPr/>
        <w:t>三</w:t>
      </w:r>
      <w:r>
        <w:rPr>
          <w:rFonts w:ascii="Calibri" w:eastAsia="Calibri"/>
          <w:b/>
          <w:spacing w:val="17"/>
        </w:rPr>
        <w:t>) </w:t>
      </w:r>
      <w:r>
        <w:rPr/>
        <w:t>董事、监事、高级管理人员报酬情况</w:t>
      </w:r>
    </w:p>
    <w:p>
      <w:pPr>
        <w:pStyle w:val="BodyText"/>
        <w:spacing w:before="63" w:after="3"/>
        <w:ind w:left="1378"/>
      </w:pPr>
      <w:r>
        <w:rPr>
          <w:spacing w:val="-1"/>
        </w:rPr>
        <w:t>√适用 □不适用</w:t>
      </w:r>
      <w:r>
        <w:rPr>
          <w:spacing w:val="-3"/>
        </w:rPr>
        <w:t> </w:t>
      </w:r>
      <w:r>
        <w:rPr/>
        <w:t> </w:t>
      </w: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5946"/>
      </w:tblGrid>
      <w:tr>
        <w:trPr>
          <w:trHeight w:val="815" w:hRule="atLeast"/>
        </w:trPr>
        <w:tc>
          <w:tcPr>
            <w:tcW w:w="2878" w:type="dxa"/>
          </w:tcPr>
          <w:p>
            <w:pPr>
              <w:pStyle w:val="TableParagraph"/>
              <w:spacing w:line="242" w:lineRule="auto" w:before="138"/>
              <w:ind w:left="107" w:right="94"/>
              <w:rPr>
                <w:sz w:val="21"/>
              </w:rPr>
            </w:pPr>
            <w:r>
              <w:rPr>
                <w:spacing w:val="9"/>
                <w:sz w:val="21"/>
              </w:rPr>
              <w:t>董事、监事、高级管理人员</w:t>
            </w:r>
            <w:r>
              <w:rPr>
                <w:sz w:val="21"/>
              </w:rPr>
              <w:t>报酬的决策程序 </w:t>
            </w:r>
          </w:p>
        </w:tc>
        <w:tc>
          <w:tcPr>
            <w:tcW w:w="5946" w:type="dxa"/>
          </w:tcPr>
          <w:p>
            <w:pPr>
              <w:pStyle w:val="TableParagraph"/>
              <w:spacing w:line="242" w:lineRule="auto"/>
              <w:ind w:left="107" w:right="149"/>
              <w:rPr>
                <w:sz w:val="21"/>
              </w:rPr>
            </w:pPr>
            <w:r>
              <w:rPr>
                <w:sz w:val="21"/>
              </w:rPr>
              <w:t>公司董事、高级管理人员的报酬由公司董事会薪酬与考核委员会拟定。董事和高级管理人员、监事的报酬分别经董事会、监</w:t>
            </w:r>
          </w:p>
          <w:p>
            <w:pPr>
              <w:pStyle w:val="TableParagraph"/>
              <w:spacing w:line="250" w:lineRule="exact"/>
              <w:ind w:left="107"/>
              <w:rPr>
                <w:sz w:val="21"/>
              </w:rPr>
            </w:pPr>
            <w:r>
              <w:rPr>
                <w:spacing w:val="-1"/>
                <w:sz w:val="21"/>
              </w:rPr>
              <w:t>事会审议后报股东大会批准。</w:t>
            </w:r>
            <w:r>
              <w:rPr>
                <w:sz w:val="21"/>
              </w:rPr>
              <w:t> </w:t>
            </w:r>
          </w:p>
        </w:tc>
      </w:tr>
      <w:tr>
        <w:trPr>
          <w:trHeight w:val="544" w:hRule="atLeast"/>
        </w:trPr>
        <w:tc>
          <w:tcPr>
            <w:tcW w:w="2878" w:type="dxa"/>
          </w:tcPr>
          <w:p>
            <w:pPr>
              <w:pStyle w:val="TableParagraph"/>
              <w:ind w:left="107"/>
              <w:rPr>
                <w:sz w:val="21"/>
              </w:rPr>
            </w:pPr>
            <w:r>
              <w:rPr>
                <w:spacing w:val="9"/>
                <w:sz w:val="21"/>
              </w:rPr>
              <w:t>董事在董事会讨论本人薪酬</w:t>
            </w:r>
          </w:p>
          <w:p>
            <w:pPr>
              <w:pStyle w:val="TableParagraph"/>
              <w:spacing w:line="250" w:lineRule="exact" w:before="4"/>
              <w:ind w:left="107"/>
              <w:rPr>
                <w:sz w:val="21"/>
              </w:rPr>
            </w:pPr>
            <w:r>
              <w:rPr>
                <w:spacing w:val="-1"/>
                <w:sz w:val="21"/>
              </w:rPr>
              <w:t>事项时是否回避</w:t>
            </w:r>
            <w:r>
              <w:rPr>
                <w:sz w:val="21"/>
              </w:rPr>
              <w:t> </w:t>
            </w:r>
          </w:p>
        </w:tc>
        <w:tc>
          <w:tcPr>
            <w:tcW w:w="5946" w:type="dxa"/>
          </w:tcPr>
          <w:p>
            <w:pPr>
              <w:pStyle w:val="TableParagraph"/>
              <w:spacing w:before="137"/>
              <w:ind w:left="107"/>
              <w:rPr>
                <w:sz w:val="21"/>
              </w:rPr>
            </w:pPr>
            <w:r>
              <w:rPr>
                <w:sz w:val="21"/>
              </w:rPr>
              <w:t>是 </w:t>
            </w:r>
          </w:p>
        </w:tc>
      </w:tr>
      <w:tr>
        <w:trPr>
          <w:trHeight w:val="1092" w:hRule="atLeast"/>
        </w:trPr>
        <w:tc>
          <w:tcPr>
            <w:tcW w:w="2878" w:type="dxa"/>
          </w:tcPr>
          <w:p>
            <w:pPr>
              <w:pStyle w:val="TableParagraph"/>
              <w:spacing w:line="242" w:lineRule="auto" w:before="4"/>
              <w:ind w:left="107" w:right="94"/>
              <w:jc w:val="both"/>
              <w:rPr>
                <w:sz w:val="21"/>
              </w:rPr>
            </w:pPr>
            <w:r>
              <w:rPr>
                <w:spacing w:val="9"/>
                <w:sz w:val="21"/>
              </w:rPr>
              <w:t>薪酬与考核委员会或独立董</w:t>
            </w:r>
            <w:r>
              <w:rPr>
                <w:spacing w:val="30"/>
                <w:sz w:val="21"/>
              </w:rPr>
              <w:t>事专门会议关于董事、监</w:t>
            </w:r>
            <w:r>
              <w:rPr>
                <w:spacing w:val="9"/>
                <w:sz w:val="21"/>
              </w:rPr>
              <w:t>事、高级管理人员报酬事项</w:t>
            </w:r>
          </w:p>
          <w:p>
            <w:pPr>
              <w:pStyle w:val="TableParagraph"/>
              <w:spacing w:line="252" w:lineRule="exact" w:before="0"/>
              <w:ind w:left="107"/>
              <w:rPr>
                <w:sz w:val="21"/>
              </w:rPr>
            </w:pPr>
            <w:r>
              <w:rPr>
                <w:spacing w:val="-1"/>
                <w:sz w:val="21"/>
              </w:rPr>
              <w:t>发表建议的具体情况</w:t>
            </w:r>
            <w:r>
              <w:rPr>
                <w:sz w:val="21"/>
              </w:rPr>
              <w:t> </w:t>
            </w:r>
          </w:p>
        </w:tc>
        <w:tc>
          <w:tcPr>
            <w:tcW w:w="5946" w:type="dxa"/>
          </w:tcPr>
          <w:p>
            <w:pPr>
              <w:pStyle w:val="TableParagraph"/>
              <w:spacing w:before="6"/>
              <w:rPr>
                <w:sz w:val="21"/>
              </w:rPr>
            </w:pPr>
          </w:p>
          <w:p>
            <w:pPr>
              <w:pStyle w:val="TableParagraph"/>
              <w:spacing w:line="244" w:lineRule="auto" w:before="0"/>
              <w:ind w:left="107" w:right="149"/>
              <w:rPr>
                <w:sz w:val="21"/>
              </w:rPr>
            </w:pPr>
            <w:r>
              <w:rPr>
                <w:sz w:val="21"/>
              </w:rPr>
              <w:t>参考行业以及地区水平，结合公司实际情况，确定董事、监事和高级管理人员的报酬。 </w:t>
            </w:r>
          </w:p>
        </w:tc>
      </w:tr>
      <w:tr>
        <w:trPr>
          <w:trHeight w:val="544" w:hRule="atLeast"/>
        </w:trPr>
        <w:tc>
          <w:tcPr>
            <w:tcW w:w="2878" w:type="dxa"/>
          </w:tcPr>
          <w:p>
            <w:pPr>
              <w:pStyle w:val="TableParagraph"/>
              <w:ind w:left="107"/>
              <w:rPr>
                <w:sz w:val="21"/>
              </w:rPr>
            </w:pPr>
            <w:r>
              <w:rPr>
                <w:spacing w:val="9"/>
                <w:sz w:val="21"/>
              </w:rPr>
              <w:t>董事、监事、高级管理人员</w:t>
            </w:r>
          </w:p>
          <w:p>
            <w:pPr>
              <w:pStyle w:val="TableParagraph"/>
              <w:spacing w:line="252" w:lineRule="exact" w:before="2"/>
              <w:ind w:left="107"/>
              <w:rPr>
                <w:sz w:val="21"/>
              </w:rPr>
            </w:pPr>
            <w:r>
              <w:rPr>
                <w:spacing w:val="-1"/>
                <w:sz w:val="21"/>
              </w:rPr>
              <w:t>报酬确定依据</w:t>
            </w:r>
            <w:r>
              <w:rPr>
                <w:sz w:val="21"/>
              </w:rPr>
              <w:t> </w:t>
            </w:r>
          </w:p>
        </w:tc>
        <w:tc>
          <w:tcPr>
            <w:tcW w:w="5946" w:type="dxa"/>
          </w:tcPr>
          <w:p>
            <w:pPr>
              <w:pStyle w:val="TableParagraph"/>
              <w:ind w:left="107"/>
              <w:rPr>
                <w:sz w:val="21"/>
              </w:rPr>
            </w:pPr>
            <w:r>
              <w:rPr>
                <w:spacing w:val="-1"/>
                <w:sz w:val="21"/>
              </w:rPr>
              <w:t>根据董事、监事和高级管理人员报酬的决策程序和确定依据支</w:t>
            </w:r>
          </w:p>
          <w:p>
            <w:pPr>
              <w:pStyle w:val="TableParagraph"/>
              <w:spacing w:line="252" w:lineRule="exact" w:before="2"/>
              <w:ind w:left="107"/>
              <w:rPr>
                <w:sz w:val="21"/>
              </w:rPr>
            </w:pPr>
            <w:r>
              <w:rPr>
                <w:sz w:val="21"/>
              </w:rPr>
              <w:t>付。 </w:t>
            </w:r>
          </w:p>
        </w:tc>
      </w:tr>
      <w:tr>
        <w:trPr>
          <w:trHeight w:val="544" w:hRule="atLeast"/>
        </w:trPr>
        <w:tc>
          <w:tcPr>
            <w:tcW w:w="2878" w:type="dxa"/>
          </w:tcPr>
          <w:p>
            <w:pPr>
              <w:pStyle w:val="TableParagraph"/>
              <w:ind w:left="107"/>
              <w:rPr>
                <w:sz w:val="21"/>
              </w:rPr>
            </w:pPr>
            <w:r>
              <w:rPr>
                <w:spacing w:val="9"/>
                <w:sz w:val="21"/>
              </w:rPr>
              <w:t>董事、监事和高级管理人员</w:t>
            </w:r>
          </w:p>
          <w:p>
            <w:pPr>
              <w:pStyle w:val="TableParagraph"/>
              <w:spacing w:line="252" w:lineRule="exact" w:before="2"/>
              <w:ind w:left="107"/>
              <w:rPr>
                <w:sz w:val="21"/>
              </w:rPr>
            </w:pPr>
            <w:r>
              <w:rPr>
                <w:spacing w:val="-1"/>
                <w:sz w:val="21"/>
              </w:rPr>
              <w:t>报酬的实际支付情况</w:t>
            </w:r>
            <w:r>
              <w:rPr>
                <w:sz w:val="21"/>
              </w:rPr>
              <w:t> </w:t>
            </w:r>
          </w:p>
        </w:tc>
        <w:tc>
          <w:tcPr>
            <w:tcW w:w="5946" w:type="dxa"/>
          </w:tcPr>
          <w:p>
            <w:pPr>
              <w:pStyle w:val="TableParagraph"/>
              <w:spacing w:before="138"/>
              <w:ind w:left="107"/>
              <w:rPr>
                <w:sz w:val="21"/>
              </w:rPr>
            </w:pPr>
            <w:r>
              <w:rPr>
                <w:spacing w:val="-1"/>
                <w:sz w:val="21"/>
              </w:rPr>
              <w:t>公司董事、监事、高级管理人员报酬已根据相关规定支付。</w:t>
            </w:r>
            <w:r>
              <w:rPr>
                <w:sz w:val="21"/>
              </w:rPr>
              <w:t> </w:t>
            </w:r>
          </w:p>
        </w:tc>
      </w:tr>
      <w:tr>
        <w:trPr>
          <w:trHeight w:val="818" w:hRule="atLeast"/>
        </w:trPr>
        <w:tc>
          <w:tcPr>
            <w:tcW w:w="2878" w:type="dxa"/>
          </w:tcPr>
          <w:p>
            <w:pPr>
              <w:pStyle w:val="TableParagraph"/>
              <w:spacing w:line="242" w:lineRule="auto"/>
              <w:ind w:left="107" w:right="94"/>
              <w:rPr>
                <w:sz w:val="21"/>
              </w:rPr>
            </w:pPr>
            <w:r>
              <w:rPr>
                <w:spacing w:val="9"/>
                <w:sz w:val="21"/>
              </w:rPr>
              <w:t>报告期末全体董事、监事和高级管理人员实际获得的报</w:t>
            </w:r>
          </w:p>
          <w:p>
            <w:pPr>
              <w:pStyle w:val="TableParagraph"/>
              <w:spacing w:line="252" w:lineRule="exact"/>
              <w:ind w:left="107"/>
              <w:rPr>
                <w:sz w:val="21"/>
              </w:rPr>
            </w:pPr>
            <w:r>
              <w:rPr>
                <w:sz w:val="21"/>
              </w:rPr>
              <w:t>酬合计 </w:t>
            </w:r>
          </w:p>
        </w:tc>
        <w:tc>
          <w:tcPr>
            <w:tcW w:w="5946" w:type="dxa"/>
          </w:tcPr>
          <w:p>
            <w:pPr>
              <w:pStyle w:val="TableParagraph"/>
              <w:spacing w:before="3"/>
              <w:rPr>
                <w:sz w:val="21"/>
              </w:rPr>
            </w:pPr>
          </w:p>
          <w:p>
            <w:pPr>
              <w:pStyle w:val="TableParagraph"/>
              <w:spacing w:before="0"/>
              <w:ind w:left="107"/>
              <w:rPr>
                <w:sz w:val="21"/>
              </w:rPr>
            </w:pPr>
            <w:r>
              <w:rPr>
                <w:spacing w:val="-1"/>
                <w:sz w:val="21"/>
              </w:rPr>
              <w:t>447.84</w:t>
            </w:r>
            <w:r>
              <w:rPr>
                <w:spacing w:val="-18"/>
                <w:sz w:val="21"/>
              </w:rPr>
              <w:t> 万元</w:t>
            </w:r>
            <w:r>
              <w:rPr>
                <w:sz w:val="21"/>
              </w:rPr>
              <w:t> </w:t>
            </w:r>
          </w:p>
        </w:tc>
      </w:tr>
    </w:tbl>
    <w:p>
      <w:pPr>
        <w:pStyle w:val="BodyText"/>
        <w:spacing w:before="1"/>
        <w:ind w:left="1378"/>
      </w:pPr>
      <w:r>
        <w:rPr>
          <w:w w:val="100"/>
        </w:rPr>
        <w:t> </w:t>
      </w:r>
    </w:p>
    <w:p>
      <w:pPr>
        <w:pStyle w:val="BodyText"/>
        <w:spacing w:before="62"/>
        <w:ind w:left="137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3" w:after="3"/>
        <w:ind w:left="1378"/>
      </w:pPr>
      <w:r>
        <w:rPr>
          <w:spacing w:val="-1"/>
        </w:rPr>
        <w:t>√适用 □不适用</w:t>
      </w:r>
      <w:r>
        <w:rPr>
          <w:spacing w:val="-3"/>
        </w:rPr>
        <w:t> </w:t>
      </w:r>
      <w:r>
        <w:rPr/>
        <w:t> </w:t>
      </w: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1"/>
        <w:gridCol w:w="2264"/>
        <w:gridCol w:w="2262"/>
      </w:tblGrid>
      <w:tr>
        <w:trPr>
          <w:trHeight w:val="273" w:hRule="atLeast"/>
        </w:trPr>
        <w:tc>
          <w:tcPr>
            <w:tcW w:w="2264" w:type="dxa"/>
          </w:tcPr>
          <w:p>
            <w:pPr>
              <w:pStyle w:val="TableParagraph"/>
              <w:spacing w:line="252" w:lineRule="exact"/>
              <w:ind w:left="744" w:right="630"/>
              <w:jc w:val="center"/>
              <w:rPr>
                <w:sz w:val="21"/>
              </w:rPr>
            </w:pPr>
            <w:r>
              <w:rPr>
                <w:sz w:val="21"/>
              </w:rPr>
              <w:t>姓名 </w:t>
            </w:r>
          </w:p>
        </w:tc>
        <w:tc>
          <w:tcPr>
            <w:tcW w:w="2261" w:type="dxa"/>
          </w:tcPr>
          <w:p>
            <w:pPr>
              <w:pStyle w:val="TableParagraph"/>
              <w:spacing w:line="252" w:lineRule="exact"/>
              <w:ind w:left="635" w:right="526"/>
              <w:jc w:val="center"/>
              <w:rPr>
                <w:sz w:val="21"/>
              </w:rPr>
            </w:pPr>
            <w:r>
              <w:rPr>
                <w:sz w:val="21"/>
              </w:rPr>
              <w:t>担任的职务 </w:t>
            </w:r>
          </w:p>
        </w:tc>
        <w:tc>
          <w:tcPr>
            <w:tcW w:w="2264" w:type="dxa"/>
          </w:tcPr>
          <w:p>
            <w:pPr>
              <w:pStyle w:val="TableParagraph"/>
              <w:spacing w:line="252" w:lineRule="exact"/>
              <w:ind w:left="744" w:right="633"/>
              <w:jc w:val="center"/>
              <w:rPr>
                <w:sz w:val="21"/>
              </w:rPr>
            </w:pPr>
            <w:r>
              <w:rPr>
                <w:spacing w:val="-1"/>
                <w:sz w:val="21"/>
              </w:rPr>
              <w:t>变动情形</w:t>
            </w:r>
            <w:r>
              <w:rPr>
                <w:sz w:val="21"/>
              </w:rPr>
              <w:t> </w:t>
            </w:r>
          </w:p>
        </w:tc>
        <w:tc>
          <w:tcPr>
            <w:tcW w:w="2262" w:type="dxa"/>
          </w:tcPr>
          <w:p>
            <w:pPr>
              <w:pStyle w:val="TableParagraph"/>
              <w:spacing w:line="252" w:lineRule="exact"/>
              <w:ind w:left="531" w:right="423"/>
              <w:jc w:val="center"/>
              <w:rPr>
                <w:sz w:val="21"/>
              </w:rPr>
            </w:pPr>
            <w:r>
              <w:rPr>
                <w:spacing w:val="-1"/>
                <w:sz w:val="21"/>
              </w:rPr>
              <w:t>变动原因</w:t>
            </w:r>
            <w:r>
              <w:rPr>
                <w:sz w:val="21"/>
              </w:rPr>
              <w:t> </w:t>
            </w:r>
          </w:p>
        </w:tc>
      </w:tr>
      <w:tr>
        <w:trPr>
          <w:trHeight w:val="270" w:hRule="atLeast"/>
        </w:trPr>
        <w:tc>
          <w:tcPr>
            <w:tcW w:w="2264" w:type="dxa"/>
          </w:tcPr>
          <w:p>
            <w:pPr>
              <w:pStyle w:val="TableParagraph"/>
              <w:spacing w:line="250" w:lineRule="exact"/>
              <w:ind w:left="744" w:right="630"/>
              <w:jc w:val="center"/>
              <w:rPr>
                <w:sz w:val="21"/>
              </w:rPr>
            </w:pPr>
            <w:r>
              <w:rPr>
                <w:sz w:val="21"/>
              </w:rPr>
              <w:t>马晓鸣 </w:t>
            </w:r>
          </w:p>
        </w:tc>
        <w:tc>
          <w:tcPr>
            <w:tcW w:w="2261" w:type="dxa"/>
          </w:tcPr>
          <w:p>
            <w:pPr>
              <w:pStyle w:val="TableParagraph"/>
              <w:spacing w:line="250" w:lineRule="exact"/>
              <w:ind w:left="635" w:right="523"/>
              <w:jc w:val="center"/>
              <w:rPr>
                <w:sz w:val="21"/>
              </w:rPr>
            </w:pPr>
            <w:r>
              <w:rPr>
                <w:sz w:val="21"/>
              </w:rPr>
              <w:t>董事 </w:t>
            </w:r>
          </w:p>
        </w:tc>
        <w:tc>
          <w:tcPr>
            <w:tcW w:w="2264" w:type="dxa"/>
          </w:tcPr>
          <w:p>
            <w:pPr>
              <w:pStyle w:val="TableParagraph"/>
              <w:spacing w:line="250" w:lineRule="exact"/>
              <w:ind w:left="744" w:right="630"/>
              <w:jc w:val="center"/>
              <w:rPr>
                <w:sz w:val="21"/>
              </w:rPr>
            </w:pPr>
            <w:r>
              <w:rPr>
                <w:sz w:val="21"/>
              </w:rPr>
              <w:t>离任 </w:t>
            </w:r>
          </w:p>
        </w:tc>
        <w:tc>
          <w:tcPr>
            <w:tcW w:w="2262" w:type="dxa"/>
          </w:tcPr>
          <w:p>
            <w:pPr>
              <w:pStyle w:val="TableParagraph"/>
              <w:spacing w:line="250" w:lineRule="exact"/>
              <w:ind w:left="534" w:right="423"/>
              <w:jc w:val="center"/>
              <w:rPr>
                <w:sz w:val="21"/>
              </w:rPr>
            </w:pPr>
            <w:r>
              <w:rPr>
                <w:spacing w:val="-1"/>
                <w:sz w:val="21"/>
              </w:rPr>
              <w:t>个人原因辞职</w:t>
            </w:r>
            <w:r>
              <w:rPr>
                <w:sz w:val="21"/>
              </w:rPr>
              <w:t> </w:t>
            </w:r>
          </w:p>
        </w:tc>
      </w:tr>
      <w:tr>
        <w:trPr>
          <w:trHeight w:val="273" w:hRule="atLeast"/>
        </w:trPr>
        <w:tc>
          <w:tcPr>
            <w:tcW w:w="2264" w:type="dxa"/>
          </w:tcPr>
          <w:p>
            <w:pPr>
              <w:pStyle w:val="TableParagraph"/>
              <w:spacing w:line="252" w:lineRule="exact"/>
              <w:ind w:left="744" w:right="630"/>
              <w:jc w:val="center"/>
              <w:rPr>
                <w:sz w:val="21"/>
              </w:rPr>
            </w:pPr>
            <w:r>
              <w:rPr>
                <w:sz w:val="21"/>
              </w:rPr>
              <w:t>张云华 </w:t>
            </w:r>
          </w:p>
        </w:tc>
        <w:tc>
          <w:tcPr>
            <w:tcW w:w="2261" w:type="dxa"/>
          </w:tcPr>
          <w:p>
            <w:pPr>
              <w:pStyle w:val="TableParagraph"/>
              <w:spacing w:line="252" w:lineRule="exact"/>
              <w:ind w:left="635" w:right="523"/>
              <w:jc w:val="center"/>
              <w:rPr>
                <w:sz w:val="21"/>
              </w:rPr>
            </w:pPr>
            <w:r>
              <w:rPr>
                <w:sz w:val="21"/>
              </w:rPr>
              <w:t>董事 </w:t>
            </w:r>
          </w:p>
        </w:tc>
        <w:tc>
          <w:tcPr>
            <w:tcW w:w="2264" w:type="dxa"/>
          </w:tcPr>
          <w:p>
            <w:pPr>
              <w:pStyle w:val="TableParagraph"/>
              <w:spacing w:line="252" w:lineRule="exact"/>
              <w:ind w:left="744" w:right="630"/>
              <w:jc w:val="center"/>
              <w:rPr>
                <w:sz w:val="21"/>
              </w:rPr>
            </w:pPr>
            <w:r>
              <w:rPr>
                <w:sz w:val="21"/>
              </w:rPr>
              <w:t>选举 </w:t>
            </w:r>
          </w:p>
        </w:tc>
        <w:tc>
          <w:tcPr>
            <w:tcW w:w="2262" w:type="dxa"/>
          </w:tcPr>
          <w:p>
            <w:pPr>
              <w:pStyle w:val="TableParagraph"/>
              <w:spacing w:line="252" w:lineRule="exact"/>
              <w:ind w:left="534" w:right="423"/>
              <w:jc w:val="center"/>
              <w:rPr>
                <w:sz w:val="21"/>
              </w:rPr>
            </w:pPr>
            <w:r>
              <w:rPr>
                <w:sz w:val="21"/>
              </w:rPr>
              <w:t>补选 </w:t>
            </w:r>
          </w:p>
        </w:tc>
      </w:tr>
    </w:tbl>
    <w:p>
      <w:pPr>
        <w:pStyle w:val="BodyText"/>
        <w:spacing w:before="1"/>
        <w:ind w:left="1378"/>
      </w:pPr>
      <w:r>
        <w:rPr>
          <w:w w:val="100"/>
        </w:rPr>
        <w:t> </w:t>
      </w:r>
    </w:p>
    <w:p>
      <w:pPr>
        <w:pStyle w:val="BodyText"/>
        <w:spacing w:before="64"/>
        <w:ind w:left="137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3"/>
        <w:ind w:left="1378"/>
      </w:pPr>
      <w:r>
        <w:rPr>
          <w:spacing w:val="-1"/>
        </w:rPr>
        <w:t>□适用 √不适用</w:t>
      </w:r>
      <w:r>
        <w:rPr>
          <w:spacing w:val="-3"/>
        </w:rPr>
        <w:t> </w:t>
      </w:r>
      <w:r>
        <w:rPr/>
        <w:t> </w:t>
      </w:r>
    </w:p>
    <w:p>
      <w:pPr>
        <w:pStyle w:val="BodyText"/>
        <w:spacing w:before="2"/>
        <w:ind w:left="1378"/>
      </w:pPr>
      <w:r>
        <w:rPr>
          <w:w w:val="100"/>
        </w:rPr>
        <w:t> </w:t>
      </w:r>
    </w:p>
    <w:p>
      <w:pPr>
        <w:spacing w:before="64"/>
        <w:ind w:left="137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2"/>
        <w:ind w:left="1378"/>
      </w:pPr>
      <w:r>
        <w:rPr>
          <w:spacing w:val="11"/>
        </w:rPr>
        <w:t>□适用 √不适用</w:t>
      </w:r>
      <w:r>
        <w:rPr>
          <w:spacing w:val="-3"/>
        </w:rPr>
        <w:t> </w:t>
      </w:r>
      <w:r>
        <w:rPr/>
        <w:t> </w:t>
      </w:r>
    </w:p>
    <w:p>
      <w:pPr>
        <w:pStyle w:val="BodyText"/>
        <w:spacing w:before="5"/>
        <w:ind w:left="1378"/>
      </w:pPr>
      <w:r>
        <w:rPr>
          <w:w w:val="100"/>
        </w:rPr>
        <w:t> </w:t>
      </w:r>
    </w:p>
    <w:p>
      <w:pPr>
        <w:pStyle w:val="BodyText"/>
        <w:spacing w:before="63"/>
        <w:ind w:left="1378"/>
      </w:pPr>
      <w:r>
        <w:rPr>
          <w:spacing w:val="-9"/>
        </w:rPr>
        <w:t>五、 报告期内召开的董事会有关情况</w:t>
      </w:r>
    </w:p>
    <w:p>
      <w:pPr>
        <w:pStyle w:val="BodyText"/>
        <w:spacing w:before="12"/>
        <w:ind w:left="0"/>
        <w:rPr>
          <w:sz w:val="4"/>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457"/>
        <w:gridCol w:w="7275"/>
      </w:tblGrid>
      <w:tr>
        <w:trPr>
          <w:trHeight w:val="273" w:hRule="atLeast"/>
        </w:trPr>
        <w:tc>
          <w:tcPr>
            <w:tcW w:w="1594" w:type="dxa"/>
          </w:tcPr>
          <w:p>
            <w:pPr>
              <w:pStyle w:val="TableParagraph"/>
              <w:spacing w:line="252" w:lineRule="exact"/>
              <w:ind w:left="201" w:right="86"/>
              <w:jc w:val="center"/>
              <w:rPr>
                <w:sz w:val="21"/>
              </w:rPr>
            </w:pPr>
            <w:r>
              <w:rPr>
                <w:spacing w:val="-1"/>
                <w:sz w:val="21"/>
              </w:rPr>
              <w:t>会议届次</w:t>
            </w:r>
            <w:r>
              <w:rPr>
                <w:sz w:val="21"/>
              </w:rPr>
              <w:t> </w:t>
            </w:r>
          </w:p>
        </w:tc>
        <w:tc>
          <w:tcPr>
            <w:tcW w:w="1457" w:type="dxa"/>
          </w:tcPr>
          <w:p>
            <w:pPr>
              <w:pStyle w:val="TableParagraph"/>
              <w:spacing w:line="252" w:lineRule="exact"/>
              <w:ind w:right="192"/>
              <w:jc w:val="right"/>
              <w:rPr>
                <w:sz w:val="21"/>
              </w:rPr>
            </w:pPr>
            <w:r>
              <w:rPr>
                <w:spacing w:val="-1"/>
                <w:sz w:val="21"/>
              </w:rPr>
              <w:t>召开日期</w:t>
            </w:r>
            <w:r>
              <w:rPr>
                <w:sz w:val="21"/>
              </w:rPr>
              <w:t> </w:t>
            </w:r>
          </w:p>
        </w:tc>
        <w:tc>
          <w:tcPr>
            <w:tcW w:w="7275" w:type="dxa"/>
          </w:tcPr>
          <w:p>
            <w:pPr>
              <w:pStyle w:val="TableParagraph"/>
              <w:spacing w:line="252" w:lineRule="exact"/>
              <w:ind w:left="3251" w:right="3138"/>
              <w:jc w:val="center"/>
              <w:rPr>
                <w:sz w:val="21"/>
              </w:rPr>
            </w:pPr>
            <w:r>
              <w:rPr>
                <w:spacing w:val="-1"/>
                <w:sz w:val="21"/>
              </w:rPr>
              <w:t>会议决议</w:t>
            </w:r>
            <w:r>
              <w:rPr>
                <w:sz w:val="21"/>
              </w:rPr>
              <w:t> </w:t>
            </w:r>
          </w:p>
        </w:tc>
      </w:tr>
      <w:tr>
        <w:trPr>
          <w:trHeight w:val="2449" w:hRule="atLeast"/>
        </w:trPr>
        <w:tc>
          <w:tcPr>
            <w:tcW w:w="159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left="201" w:right="86"/>
              <w:jc w:val="center"/>
              <w:rPr>
                <w:sz w:val="21"/>
              </w:rPr>
            </w:pPr>
            <w:r>
              <w:rPr>
                <w:sz w:val="21"/>
              </w:rPr>
              <w:t>七届十九次 </w:t>
            </w:r>
          </w:p>
        </w:tc>
        <w:tc>
          <w:tcPr>
            <w:tcW w:w="145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right="139"/>
              <w:jc w:val="right"/>
              <w:rPr>
                <w:sz w:val="21"/>
              </w:rPr>
            </w:pPr>
            <w:r>
              <w:rPr>
                <w:sz w:val="21"/>
              </w:rPr>
              <w:t>2023-2-24 </w:t>
            </w:r>
          </w:p>
        </w:tc>
        <w:tc>
          <w:tcPr>
            <w:tcW w:w="7275" w:type="dxa"/>
          </w:tcPr>
          <w:p>
            <w:pPr>
              <w:pStyle w:val="TableParagraph"/>
              <w:spacing w:line="242" w:lineRule="auto"/>
              <w:ind w:left="108" w:right="534"/>
              <w:rPr>
                <w:sz w:val="21"/>
              </w:rPr>
            </w:pPr>
            <w:r>
              <w:rPr>
                <w:sz w:val="21"/>
              </w:rPr>
              <w:t>1、审议通过《关于公司符合向不特定对象发行可转换公司债券条件的议案》； </w:t>
            </w:r>
          </w:p>
          <w:p>
            <w:pPr>
              <w:pStyle w:val="TableParagraph"/>
              <w:ind w:left="108"/>
              <w:rPr>
                <w:sz w:val="21"/>
              </w:rPr>
            </w:pPr>
            <w:r>
              <w:rPr>
                <w:sz w:val="21"/>
              </w:rPr>
              <w:t>2、审议通过《关于公司向不特定对象发行可转换公司债券方案的议案》； </w:t>
            </w:r>
          </w:p>
          <w:p>
            <w:pPr>
              <w:pStyle w:val="TableParagraph"/>
              <w:spacing w:line="244" w:lineRule="auto" w:before="2"/>
              <w:ind w:left="108" w:right="114"/>
              <w:rPr>
                <w:sz w:val="21"/>
              </w:rPr>
            </w:pPr>
            <w:r>
              <w:rPr>
                <w:sz w:val="21"/>
              </w:rPr>
              <w:t>3、审议通过《关于公司向不特定对象发行可转换公司债券预案（修订稿）的议案》； </w:t>
            </w:r>
          </w:p>
          <w:p>
            <w:pPr>
              <w:pStyle w:val="TableParagraph"/>
              <w:spacing w:line="244" w:lineRule="auto" w:before="0"/>
              <w:ind w:left="108" w:right="114"/>
              <w:rPr>
                <w:sz w:val="21"/>
              </w:rPr>
            </w:pPr>
            <w:r>
              <w:rPr>
                <w:sz w:val="21"/>
              </w:rPr>
              <w:t>4、审议通过《关于公司向不特定对象发行可转换公司债券方案的论证分析报告的议案》； </w:t>
            </w:r>
          </w:p>
          <w:p>
            <w:pPr>
              <w:pStyle w:val="TableParagraph"/>
              <w:spacing w:line="265" w:lineRule="exact" w:before="0"/>
              <w:ind w:left="108"/>
              <w:rPr>
                <w:sz w:val="21"/>
              </w:rPr>
            </w:pPr>
            <w:r>
              <w:rPr>
                <w:sz w:val="21"/>
              </w:rPr>
              <w:t>5、审议通过《关于公司向不特定对象发行可转换公司债券募集资金使用可行</w:t>
            </w:r>
          </w:p>
          <w:p>
            <w:pPr>
              <w:pStyle w:val="TableParagraph"/>
              <w:spacing w:line="252" w:lineRule="exact" w:before="0"/>
              <w:ind w:left="108"/>
              <w:rPr>
                <w:sz w:val="21"/>
              </w:rPr>
            </w:pPr>
            <w:r>
              <w:rPr>
                <w:spacing w:val="-1"/>
                <w:sz w:val="21"/>
              </w:rPr>
              <w:t>性分析报告</w:t>
            </w:r>
            <w:r>
              <w:rPr>
                <w:sz w:val="21"/>
              </w:rPr>
              <w:t>（修订稿）的议案》； </w:t>
            </w:r>
          </w:p>
        </w:tc>
      </w:tr>
    </w:tbl>
    <w:p>
      <w:pPr>
        <w:spacing w:after="0" w:line="252" w:lineRule="exact"/>
        <w:rPr>
          <w:sz w:val="21"/>
        </w:rPr>
        <w:sectPr>
          <w:pgSz w:w="11910" w:h="16840"/>
          <w:pgMar w:header="877" w:footer="1172" w:top="1100" w:bottom="1380" w:left="420" w:right="480"/>
        </w:sectPr>
      </w:pPr>
    </w:p>
    <w:p>
      <w:pPr>
        <w:pStyle w:val="BodyText"/>
        <w:ind w:left="0"/>
        <w:rPr>
          <w:sz w:val="20"/>
        </w:rPr>
      </w:pPr>
    </w:p>
    <w:p>
      <w:pPr>
        <w:pStyle w:val="BodyText"/>
        <w:spacing w:before="8"/>
        <w:ind w:left="0"/>
        <w:rPr>
          <w:sz w:val="11"/>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457"/>
        <w:gridCol w:w="7275"/>
      </w:tblGrid>
      <w:tr>
        <w:trPr>
          <w:trHeight w:val="818" w:hRule="atLeast"/>
        </w:trPr>
        <w:tc>
          <w:tcPr>
            <w:tcW w:w="1594" w:type="dxa"/>
          </w:tcPr>
          <w:p>
            <w:pPr>
              <w:pStyle w:val="TableParagraph"/>
              <w:spacing w:before="0"/>
              <w:rPr>
                <w:rFonts w:ascii="Times New Roman"/>
                <w:sz w:val="20"/>
              </w:rPr>
            </w:pPr>
          </w:p>
        </w:tc>
        <w:tc>
          <w:tcPr>
            <w:tcW w:w="1457" w:type="dxa"/>
          </w:tcPr>
          <w:p>
            <w:pPr>
              <w:pStyle w:val="TableParagraph"/>
              <w:spacing w:before="0"/>
              <w:rPr>
                <w:rFonts w:ascii="Times New Roman"/>
                <w:sz w:val="20"/>
              </w:rPr>
            </w:pPr>
          </w:p>
        </w:tc>
        <w:tc>
          <w:tcPr>
            <w:tcW w:w="7275" w:type="dxa"/>
          </w:tcPr>
          <w:p>
            <w:pPr>
              <w:pStyle w:val="TableParagraph"/>
              <w:spacing w:line="242" w:lineRule="auto" w:before="3"/>
              <w:ind w:left="108" w:right="114"/>
              <w:rPr>
                <w:sz w:val="21"/>
              </w:rPr>
            </w:pPr>
            <w:r>
              <w:rPr>
                <w:sz w:val="21"/>
              </w:rPr>
              <w:t>6、审议通过《关于向不特定对象发行可转换公司债券摊薄即期回报及填补措施和相关主体承诺（修订稿）的议案》； </w:t>
            </w:r>
          </w:p>
          <w:p>
            <w:pPr>
              <w:pStyle w:val="TableParagraph"/>
              <w:spacing w:line="250" w:lineRule="exact" w:before="2"/>
              <w:ind w:left="108"/>
              <w:rPr>
                <w:sz w:val="21"/>
              </w:rPr>
            </w:pPr>
            <w:r>
              <w:rPr>
                <w:spacing w:val="-1"/>
                <w:sz w:val="21"/>
              </w:rPr>
              <w:t>7</w:t>
            </w:r>
            <w:r>
              <w:rPr>
                <w:spacing w:val="-5"/>
                <w:sz w:val="21"/>
              </w:rPr>
              <w:t>、审议通过《关于提请召开 </w:t>
            </w:r>
            <w:r>
              <w:rPr>
                <w:sz w:val="21"/>
              </w:rPr>
              <w:t>2023</w:t>
            </w:r>
            <w:r>
              <w:rPr>
                <w:spacing w:val="-8"/>
                <w:sz w:val="21"/>
              </w:rPr>
              <w:t> 年第一次临时股东大会会议的议案》。</w:t>
            </w:r>
            <w:r>
              <w:rPr>
                <w:sz w:val="21"/>
              </w:rPr>
              <w:t> </w:t>
            </w:r>
          </w:p>
        </w:tc>
      </w:tr>
      <w:tr>
        <w:trPr>
          <w:trHeight w:val="2723" w:hRule="atLeast"/>
        </w:trPr>
        <w:tc>
          <w:tcPr>
            <w:tcW w:w="159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before="0"/>
              <w:ind w:left="201" w:right="86"/>
              <w:jc w:val="center"/>
              <w:rPr>
                <w:sz w:val="21"/>
              </w:rPr>
            </w:pPr>
            <w:r>
              <w:rPr>
                <w:sz w:val="21"/>
              </w:rPr>
              <w:t>七届二十次 </w:t>
            </w:r>
          </w:p>
        </w:tc>
        <w:tc>
          <w:tcPr>
            <w:tcW w:w="145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before="0"/>
              <w:ind w:left="254"/>
              <w:rPr>
                <w:sz w:val="21"/>
              </w:rPr>
            </w:pPr>
            <w:r>
              <w:rPr>
                <w:sz w:val="21"/>
              </w:rPr>
              <w:t>2023-4-19 </w:t>
            </w:r>
          </w:p>
        </w:tc>
        <w:tc>
          <w:tcPr>
            <w:tcW w:w="7275" w:type="dxa"/>
          </w:tcPr>
          <w:p>
            <w:pPr>
              <w:pStyle w:val="TableParagraph"/>
              <w:spacing w:line="244" w:lineRule="auto"/>
              <w:ind w:left="108" w:right="534"/>
              <w:rPr>
                <w:sz w:val="21"/>
              </w:rPr>
            </w:pPr>
            <w:r>
              <w:rPr>
                <w:sz w:val="21"/>
              </w:rPr>
              <w:t>1、审议通过《关于调整公司向不特定对象发行可转换公司债券方案的议案》； </w:t>
            </w:r>
          </w:p>
          <w:p>
            <w:pPr>
              <w:pStyle w:val="TableParagraph"/>
              <w:spacing w:line="244" w:lineRule="auto" w:before="0"/>
              <w:ind w:left="108" w:right="114"/>
              <w:rPr>
                <w:sz w:val="21"/>
              </w:rPr>
            </w:pPr>
            <w:r>
              <w:rPr>
                <w:sz w:val="21"/>
              </w:rPr>
              <w:t>2、审议通过《关于公司向不特定对象发行可转换公司债券预案（修订稿）的议案》； </w:t>
            </w:r>
          </w:p>
          <w:p>
            <w:pPr>
              <w:pStyle w:val="TableParagraph"/>
              <w:spacing w:line="244" w:lineRule="auto" w:before="0"/>
              <w:ind w:left="108" w:right="114"/>
              <w:rPr>
                <w:sz w:val="21"/>
              </w:rPr>
            </w:pPr>
            <w:r>
              <w:rPr>
                <w:sz w:val="21"/>
              </w:rPr>
              <w:t>3、审议通过《关于公司向不特定对象发行可转换公司债券方案的论证分析报告的议案》； </w:t>
            </w:r>
          </w:p>
          <w:p>
            <w:pPr>
              <w:pStyle w:val="TableParagraph"/>
              <w:spacing w:line="244" w:lineRule="auto" w:before="0"/>
              <w:ind w:left="108" w:right="114"/>
              <w:rPr>
                <w:sz w:val="21"/>
              </w:rPr>
            </w:pPr>
            <w:r>
              <w:rPr>
                <w:sz w:val="21"/>
              </w:rPr>
              <w:t>4、审议通过《关于公司向不特定对象发行可转换公司债券募集资金使用可行性分析报告（修订稿）的议案》； </w:t>
            </w:r>
          </w:p>
          <w:p>
            <w:pPr>
              <w:pStyle w:val="TableParagraph"/>
              <w:spacing w:line="265" w:lineRule="exact" w:before="0"/>
              <w:ind w:left="108"/>
              <w:rPr>
                <w:sz w:val="21"/>
              </w:rPr>
            </w:pPr>
            <w:r>
              <w:rPr>
                <w:sz w:val="21"/>
              </w:rPr>
              <w:t>5、审议通过《关于向不特定对象发行可转换公司债券摊薄即期回报及填补措</w:t>
            </w:r>
          </w:p>
          <w:p>
            <w:pPr>
              <w:pStyle w:val="TableParagraph"/>
              <w:spacing w:line="252" w:lineRule="exact" w:before="0"/>
              <w:ind w:left="108"/>
              <w:rPr>
                <w:sz w:val="21"/>
              </w:rPr>
            </w:pPr>
            <w:r>
              <w:rPr>
                <w:spacing w:val="-1"/>
                <w:sz w:val="21"/>
              </w:rPr>
              <w:t>施和相关主体承诺</w:t>
            </w:r>
            <w:r>
              <w:rPr>
                <w:sz w:val="21"/>
              </w:rPr>
              <w:t>（修订稿）的议案》。 </w:t>
            </w:r>
          </w:p>
        </w:tc>
      </w:tr>
      <w:tr>
        <w:trPr>
          <w:trHeight w:val="6264" w:hRule="atLeast"/>
        </w:trPr>
        <w:tc>
          <w:tcPr>
            <w:tcW w:w="159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78"/>
              <w:ind w:left="201" w:right="89"/>
              <w:jc w:val="center"/>
              <w:rPr>
                <w:sz w:val="21"/>
              </w:rPr>
            </w:pPr>
            <w:r>
              <w:rPr>
                <w:spacing w:val="-1"/>
                <w:sz w:val="21"/>
              </w:rPr>
              <w:t>七届二十一次</w:t>
            </w:r>
            <w:r>
              <w:rPr>
                <w:sz w:val="21"/>
              </w:rPr>
              <w:t> </w:t>
            </w:r>
          </w:p>
        </w:tc>
        <w:tc>
          <w:tcPr>
            <w:tcW w:w="145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78"/>
              <w:ind w:left="254"/>
              <w:rPr>
                <w:sz w:val="21"/>
              </w:rPr>
            </w:pPr>
            <w:r>
              <w:rPr>
                <w:sz w:val="21"/>
              </w:rPr>
              <w:t>2023-4-20 </w:t>
            </w:r>
          </w:p>
        </w:tc>
        <w:tc>
          <w:tcPr>
            <w:tcW w:w="7275" w:type="dxa"/>
          </w:tcPr>
          <w:p>
            <w:pPr>
              <w:pStyle w:val="TableParagraph"/>
              <w:ind w:left="108"/>
              <w:rPr>
                <w:sz w:val="21"/>
              </w:rPr>
            </w:pPr>
            <w:r>
              <w:rPr>
                <w:sz w:val="21"/>
              </w:rPr>
              <w:t>1</w:t>
            </w:r>
            <w:r>
              <w:rPr>
                <w:spacing w:val="-7"/>
                <w:sz w:val="21"/>
              </w:rPr>
              <w:t>、审议通过《关于 </w:t>
            </w:r>
            <w:r>
              <w:rPr>
                <w:sz w:val="21"/>
              </w:rPr>
              <w:t>2022</w:t>
            </w:r>
            <w:r>
              <w:rPr>
                <w:spacing w:val="-8"/>
                <w:sz w:val="21"/>
              </w:rPr>
              <w:t> 年度总经理工作报告的议案》；</w:t>
            </w:r>
            <w:r>
              <w:rPr>
                <w:sz w:val="21"/>
              </w:rPr>
              <w:t> </w:t>
            </w:r>
          </w:p>
          <w:p>
            <w:pPr>
              <w:pStyle w:val="TableParagraph"/>
              <w:spacing w:before="5"/>
              <w:ind w:left="108"/>
              <w:rPr>
                <w:sz w:val="21"/>
              </w:rPr>
            </w:pPr>
            <w:r>
              <w:rPr>
                <w:sz w:val="21"/>
              </w:rPr>
              <w:t>2</w:t>
            </w:r>
            <w:r>
              <w:rPr>
                <w:spacing w:val="-7"/>
                <w:sz w:val="21"/>
              </w:rPr>
              <w:t>、审议通过《关于 </w:t>
            </w:r>
            <w:r>
              <w:rPr>
                <w:sz w:val="21"/>
              </w:rPr>
              <w:t>2022</w:t>
            </w:r>
            <w:r>
              <w:rPr>
                <w:spacing w:val="-8"/>
                <w:sz w:val="21"/>
              </w:rPr>
              <w:t> 年度董事会工作报告的议案》；</w:t>
            </w:r>
            <w:r>
              <w:rPr>
                <w:sz w:val="21"/>
              </w:rPr>
              <w:t> </w:t>
            </w:r>
          </w:p>
          <w:p>
            <w:pPr>
              <w:pStyle w:val="TableParagraph"/>
              <w:spacing w:before="2"/>
              <w:ind w:left="108"/>
              <w:rPr>
                <w:sz w:val="21"/>
              </w:rPr>
            </w:pPr>
            <w:r>
              <w:rPr>
                <w:sz w:val="21"/>
              </w:rPr>
              <w:t>3</w:t>
            </w:r>
            <w:r>
              <w:rPr>
                <w:spacing w:val="-7"/>
                <w:sz w:val="21"/>
              </w:rPr>
              <w:t>、审议通过《关于 </w:t>
            </w:r>
            <w:r>
              <w:rPr>
                <w:sz w:val="21"/>
              </w:rPr>
              <w:t>2022</w:t>
            </w:r>
            <w:r>
              <w:rPr>
                <w:spacing w:val="-8"/>
                <w:sz w:val="21"/>
              </w:rPr>
              <w:t> 年年度报告及其摘要的议案》；</w:t>
            </w:r>
            <w:r>
              <w:rPr>
                <w:sz w:val="21"/>
              </w:rPr>
              <w:t> </w:t>
            </w:r>
          </w:p>
          <w:p>
            <w:pPr>
              <w:pStyle w:val="TableParagraph"/>
              <w:spacing w:before="5"/>
              <w:ind w:left="108"/>
              <w:rPr>
                <w:sz w:val="21"/>
              </w:rPr>
            </w:pPr>
            <w:r>
              <w:rPr>
                <w:sz w:val="21"/>
              </w:rPr>
              <w:t>4</w:t>
            </w:r>
            <w:r>
              <w:rPr>
                <w:spacing w:val="-7"/>
                <w:sz w:val="21"/>
              </w:rPr>
              <w:t>、审议通过《关于 </w:t>
            </w:r>
            <w:r>
              <w:rPr>
                <w:sz w:val="21"/>
              </w:rPr>
              <w:t>2022</w:t>
            </w:r>
            <w:r>
              <w:rPr>
                <w:spacing w:val="-8"/>
                <w:sz w:val="21"/>
              </w:rPr>
              <w:t> 年度财务决算报告的议案》；</w:t>
            </w:r>
            <w:r>
              <w:rPr>
                <w:sz w:val="21"/>
              </w:rPr>
              <w:t> </w:t>
            </w:r>
          </w:p>
          <w:p>
            <w:pPr>
              <w:pStyle w:val="TableParagraph"/>
              <w:spacing w:before="2"/>
              <w:ind w:left="108"/>
              <w:rPr>
                <w:sz w:val="21"/>
              </w:rPr>
            </w:pPr>
            <w:r>
              <w:rPr>
                <w:sz w:val="21"/>
              </w:rPr>
              <w:t>5</w:t>
            </w:r>
            <w:r>
              <w:rPr>
                <w:spacing w:val="-7"/>
                <w:sz w:val="21"/>
              </w:rPr>
              <w:t>、审议通过《关于 </w:t>
            </w:r>
            <w:r>
              <w:rPr>
                <w:sz w:val="21"/>
              </w:rPr>
              <w:t>2023</w:t>
            </w:r>
            <w:r>
              <w:rPr>
                <w:spacing w:val="-8"/>
                <w:sz w:val="21"/>
              </w:rPr>
              <w:t> 年度财务预算报告的议案》；</w:t>
            </w:r>
            <w:r>
              <w:rPr>
                <w:sz w:val="21"/>
              </w:rPr>
              <w:t> </w:t>
            </w:r>
          </w:p>
          <w:p>
            <w:pPr>
              <w:pStyle w:val="TableParagraph"/>
              <w:spacing w:before="2"/>
              <w:ind w:left="108"/>
              <w:rPr>
                <w:sz w:val="21"/>
              </w:rPr>
            </w:pPr>
            <w:r>
              <w:rPr>
                <w:sz w:val="21"/>
              </w:rPr>
              <w:t>6</w:t>
            </w:r>
            <w:r>
              <w:rPr>
                <w:spacing w:val="-7"/>
                <w:sz w:val="21"/>
              </w:rPr>
              <w:t>、审议通过《关于 </w:t>
            </w:r>
            <w:r>
              <w:rPr>
                <w:sz w:val="21"/>
              </w:rPr>
              <w:t>2022</w:t>
            </w:r>
            <w:r>
              <w:rPr>
                <w:spacing w:val="-8"/>
                <w:sz w:val="21"/>
              </w:rPr>
              <w:t> 年度审计报告及财务报表的议案》；</w:t>
            </w:r>
            <w:r>
              <w:rPr>
                <w:sz w:val="21"/>
              </w:rPr>
              <w:t> </w:t>
            </w:r>
          </w:p>
          <w:p>
            <w:pPr>
              <w:pStyle w:val="TableParagraph"/>
              <w:spacing w:before="4"/>
              <w:ind w:left="108"/>
              <w:rPr>
                <w:sz w:val="21"/>
              </w:rPr>
            </w:pPr>
            <w:r>
              <w:rPr>
                <w:sz w:val="21"/>
              </w:rPr>
              <w:t>7</w:t>
            </w:r>
            <w:r>
              <w:rPr>
                <w:spacing w:val="-7"/>
                <w:sz w:val="21"/>
              </w:rPr>
              <w:t>、审议通过《关于 </w:t>
            </w:r>
            <w:r>
              <w:rPr>
                <w:sz w:val="21"/>
              </w:rPr>
              <w:t>2022</w:t>
            </w:r>
            <w:r>
              <w:rPr>
                <w:spacing w:val="-8"/>
                <w:sz w:val="21"/>
              </w:rPr>
              <w:t> 年度利润分配预案的议案》；</w:t>
            </w:r>
            <w:r>
              <w:rPr>
                <w:sz w:val="21"/>
              </w:rPr>
              <w:t> </w:t>
            </w:r>
          </w:p>
          <w:p>
            <w:pPr>
              <w:pStyle w:val="TableParagraph"/>
              <w:spacing w:before="2"/>
              <w:ind w:left="108"/>
              <w:rPr>
                <w:sz w:val="21"/>
              </w:rPr>
            </w:pPr>
            <w:r>
              <w:rPr>
                <w:sz w:val="21"/>
              </w:rPr>
              <w:t>8</w:t>
            </w:r>
            <w:r>
              <w:rPr>
                <w:spacing w:val="-7"/>
                <w:sz w:val="21"/>
              </w:rPr>
              <w:t>、审议通过《关于 </w:t>
            </w:r>
            <w:r>
              <w:rPr>
                <w:sz w:val="21"/>
              </w:rPr>
              <w:t>2022</w:t>
            </w:r>
            <w:r>
              <w:rPr>
                <w:spacing w:val="-8"/>
                <w:sz w:val="21"/>
              </w:rPr>
              <w:t> 年度独立董事述职报告的议案》；</w:t>
            </w:r>
            <w:r>
              <w:rPr>
                <w:sz w:val="21"/>
              </w:rPr>
              <w:t> </w:t>
            </w:r>
          </w:p>
          <w:p>
            <w:pPr>
              <w:pStyle w:val="TableParagraph"/>
              <w:spacing w:before="5"/>
              <w:ind w:left="108"/>
              <w:rPr>
                <w:sz w:val="21"/>
              </w:rPr>
            </w:pPr>
            <w:r>
              <w:rPr>
                <w:spacing w:val="-1"/>
                <w:sz w:val="21"/>
              </w:rPr>
              <w:t>9</w:t>
            </w:r>
            <w:r>
              <w:rPr>
                <w:spacing w:val="-7"/>
                <w:sz w:val="21"/>
              </w:rPr>
              <w:t>、审议通过《关于 </w:t>
            </w:r>
            <w:r>
              <w:rPr>
                <w:sz w:val="21"/>
              </w:rPr>
              <w:t>2022</w:t>
            </w:r>
            <w:r>
              <w:rPr>
                <w:spacing w:val="-8"/>
                <w:sz w:val="21"/>
              </w:rPr>
              <w:t> 年度董事会审计委员会履职情况报告的议案》；</w:t>
            </w:r>
            <w:r>
              <w:rPr>
                <w:sz w:val="21"/>
              </w:rPr>
              <w:t> </w:t>
            </w:r>
          </w:p>
          <w:p>
            <w:pPr>
              <w:pStyle w:val="TableParagraph"/>
              <w:spacing w:before="2"/>
              <w:ind w:left="108"/>
              <w:rPr>
                <w:sz w:val="21"/>
              </w:rPr>
            </w:pPr>
            <w:r>
              <w:rPr>
                <w:spacing w:val="-1"/>
                <w:sz w:val="21"/>
              </w:rPr>
              <w:t>10</w:t>
            </w:r>
            <w:r>
              <w:rPr>
                <w:spacing w:val="-7"/>
                <w:sz w:val="21"/>
              </w:rPr>
              <w:t>、审议通过《关于 </w:t>
            </w:r>
            <w:r>
              <w:rPr>
                <w:sz w:val="21"/>
              </w:rPr>
              <w:t>2022</w:t>
            </w:r>
            <w:r>
              <w:rPr>
                <w:spacing w:val="-8"/>
                <w:sz w:val="21"/>
              </w:rPr>
              <w:t> 年度内部控制评价报告的议案》；</w:t>
            </w:r>
            <w:r>
              <w:rPr>
                <w:sz w:val="21"/>
              </w:rPr>
              <w:t> </w:t>
            </w:r>
          </w:p>
          <w:p>
            <w:pPr>
              <w:pStyle w:val="TableParagraph"/>
              <w:spacing w:before="5"/>
              <w:ind w:left="108"/>
              <w:rPr>
                <w:sz w:val="21"/>
              </w:rPr>
            </w:pPr>
            <w:r>
              <w:rPr>
                <w:spacing w:val="-1"/>
                <w:sz w:val="21"/>
              </w:rPr>
              <w:t>11</w:t>
            </w:r>
            <w:r>
              <w:rPr>
                <w:spacing w:val="-7"/>
                <w:sz w:val="21"/>
              </w:rPr>
              <w:t>、审议通过《关于 </w:t>
            </w:r>
            <w:r>
              <w:rPr>
                <w:sz w:val="21"/>
              </w:rPr>
              <w:t>2022</w:t>
            </w:r>
            <w:r>
              <w:rPr>
                <w:spacing w:val="-8"/>
                <w:sz w:val="21"/>
              </w:rPr>
              <w:t> 年度社会责任报告的议案》；</w:t>
            </w:r>
            <w:r>
              <w:rPr>
                <w:sz w:val="21"/>
              </w:rPr>
              <w:t> </w:t>
            </w:r>
          </w:p>
          <w:p>
            <w:pPr>
              <w:pStyle w:val="TableParagraph"/>
              <w:spacing w:line="244" w:lineRule="auto" w:before="2"/>
              <w:ind w:left="108" w:right="325"/>
              <w:rPr>
                <w:sz w:val="21"/>
              </w:rPr>
            </w:pPr>
            <w:r>
              <w:rPr>
                <w:spacing w:val="-1"/>
                <w:sz w:val="21"/>
              </w:rPr>
              <w:t>12</w:t>
            </w:r>
            <w:r>
              <w:rPr>
                <w:spacing w:val="-7"/>
                <w:sz w:val="21"/>
              </w:rPr>
              <w:t>、审议通过《关于 </w:t>
            </w:r>
            <w:r>
              <w:rPr>
                <w:sz w:val="21"/>
              </w:rPr>
              <w:t>2023</w:t>
            </w:r>
            <w:r>
              <w:rPr>
                <w:spacing w:val="-8"/>
                <w:sz w:val="21"/>
              </w:rPr>
              <w:t> 年度公司及子公司向银行申请综合授信额度的议</w:t>
            </w:r>
            <w:r>
              <w:rPr>
                <w:sz w:val="21"/>
              </w:rPr>
              <w:t>案》； </w:t>
            </w:r>
          </w:p>
          <w:p>
            <w:pPr>
              <w:pStyle w:val="TableParagraph"/>
              <w:spacing w:line="244" w:lineRule="auto" w:before="0"/>
              <w:ind w:left="108" w:right="534"/>
              <w:rPr>
                <w:sz w:val="21"/>
              </w:rPr>
            </w:pPr>
            <w:r>
              <w:rPr>
                <w:spacing w:val="-1"/>
                <w:sz w:val="21"/>
              </w:rPr>
              <w:t>13</w:t>
            </w:r>
            <w:r>
              <w:rPr>
                <w:spacing w:val="-6"/>
                <w:sz w:val="21"/>
              </w:rPr>
              <w:t>、审议通过《关于 </w:t>
            </w:r>
            <w:r>
              <w:rPr>
                <w:sz w:val="21"/>
              </w:rPr>
              <w:t>2022</w:t>
            </w:r>
            <w:r>
              <w:rPr>
                <w:spacing w:val="-8"/>
                <w:sz w:val="21"/>
              </w:rPr>
              <w:t> 年度募集资金存放与使用情况的专项报告的议</w:t>
            </w:r>
            <w:r>
              <w:rPr>
                <w:sz w:val="21"/>
              </w:rPr>
              <w:t>案》； </w:t>
            </w:r>
          </w:p>
          <w:p>
            <w:pPr>
              <w:pStyle w:val="TableParagraph"/>
              <w:spacing w:line="265" w:lineRule="exact" w:before="0"/>
              <w:ind w:left="108"/>
              <w:rPr>
                <w:sz w:val="21"/>
              </w:rPr>
            </w:pPr>
            <w:r>
              <w:rPr>
                <w:sz w:val="21"/>
              </w:rPr>
              <w:t>14、审议通过《关于续聘会计师事务所的议案》； </w:t>
            </w:r>
          </w:p>
          <w:p>
            <w:pPr>
              <w:pStyle w:val="TableParagraph"/>
              <w:spacing w:before="0"/>
              <w:ind w:left="108"/>
              <w:rPr>
                <w:sz w:val="21"/>
              </w:rPr>
            </w:pPr>
            <w:r>
              <w:rPr>
                <w:sz w:val="21"/>
              </w:rPr>
              <w:t>15、审议通过《关于会计政策变更的议案》； </w:t>
            </w:r>
          </w:p>
          <w:p>
            <w:pPr>
              <w:pStyle w:val="TableParagraph"/>
              <w:spacing w:before="2"/>
              <w:ind w:left="108"/>
              <w:rPr>
                <w:sz w:val="21"/>
              </w:rPr>
            </w:pPr>
            <w:r>
              <w:rPr>
                <w:spacing w:val="-1"/>
                <w:sz w:val="21"/>
              </w:rPr>
              <w:t>16</w:t>
            </w:r>
            <w:r>
              <w:rPr>
                <w:spacing w:val="-6"/>
                <w:sz w:val="21"/>
              </w:rPr>
              <w:t>、审议通过《关于预计 </w:t>
            </w:r>
            <w:r>
              <w:rPr>
                <w:sz w:val="21"/>
              </w:rPr>
              <w:t>2023</w:t>
            </w:r>
            <w:r>
              <w:rPr>
                <w:spacing w:val="-8"/>
                <w:sz w:val="21"/>
              </w:rPr>
              <w:t> 年度日常关联交易的议案》；</w:t>
            </w:r>
            <w:r>
              <w:rPr>
                <w:sz w:val="21"/>
              </w:rPr>
              <w:t> </w:t>
            </w:r>
          </w:p>
          <w:p>
            <w:pPr>
              <w:pStyle w:val="TableParagraph"/>
              <w:spacing w:before="5"/>
              <w:ind w:left="108"/>
              <w:rPr>
                <w:sz w:val="21"/>
              </w:rPr>
            </w:pPr>
            <w:r>
              <w:rPr>
                <w:spacing w:val="-1"/>
                <w:sz w:val="21"/>
              </w:rPr>
              <w:t>17</w:t>
            </w:r>
            <w:r>
              <w:rPr>
                <w:spacing w:val="-6"/>
                <w:sz w:val="21"/>
              </w:rPr>
              <w:t>、审议通过《关于公司 </w:t>
            </w:r>
            <w:r>
              <w:rPr>
                <w:sz w:val="21"/>
              </w:rPr>
              <w:t>2023</w:t>
            </w:r>
            <w:r>
              <w:rPr>
                <w:spacing w:val="-8"/>
                <w:sz w:val="21"/>
              </w:rPr>
              <w:t> 年第一季度报告的议案》；</w:t>
            </w:r>
            <w:r>
              <w:rPr>
                <w:sz w:val="21"/>
              </w:rPr>
              <w:t> </w:t>
            </w:r>
          </w:p>
          <w:p>
            <w:pPr>
              <w:pStyle w:val="TableParagraph"/>
              <w:spacing w:before="2"/>
              <w:ind w:left="108"/>
              <w:rPr>
                <w:sz w:val="21"/>
              </w:rPr>
            </w:pPr>
            <w:r>
              <w:rPr>
                <w:sz w:val="21"/>
              </w:rPr>
              <w:t>18、审议通过《关于使用部分闲置自有资金进行现金管理的议案》； </w:t>
            </w:r>
          </w:p>
          <w:p>
            <w:pPr>
              <w:pStyle w:val="TableParagraph"/>
              <w:spacing w:before="5"/>
              <w:ind w:left="108"/>
              <w:rPr>
                <w:sz w:val="21"/>
              </w:rPr>
            </w:pPr>
            <w:r>
              <w:rPr>
                <w:spacing w:val="-1"/>
                <w:sz w:val="21"/>
              </w:rPr>
              <w:t>19</w:t>
            </w:r>
            <w:r>
              <w:rPr>
                <w:spacing w:val="-7"/>
                <w:sz w:val="21"/>
              </w:rPr>
              <w:t>、审议通过《关于 </w:t>
            </w:r>
            <w:r>
              <w:rPr>
                <w:sz w:val="21"/>
              </w:rPr>
              <w:t>2023</w:t>
            </w:r>
            <w:r>
              <w:rPr>
                <w:spacing w:val="-8"/>
                <w:sz w:val="21"/>
              </w:rPr>
              <w:t> 年度董事和高级管理人员薪酬的议案》；</w:t>
            </w:r>
            <w:r>
              <w:rPr>
                <w:sz w:val="21"/>
              </w:rPr>
              <w:t> </w:t>
            </w:r>
          </w:p>
          <w:p>
            <w:pPr>
              <w:pStyle w:val="TableParagraph"/>
              <w:spacing w:before="2"/>
              <w:ind w:left="108"/>
              <w:rPr>
                <w:sz w:val="21"/>
              </w:rPr>
            </w:pPr>
            <w:r>
              <w:rPr>
                <w:sz w:val="21"/>
              </w:rPr>
              <w:t>20、审议通过《关于补选公司第七届董事会非独立董事的议案》； </w:t>
            </w:r>
          </w:p>
          <w:p>
            <w:pPr>
              <w:pStyle w:val="TableParagraph"/>
              <w:spacing w:line="250" w:lineRule="exact" w:before="4"/>
              <w:ind w:left="108"/>
              <w:rPr>
                <w:sz w:val="21"/>
              </w:rPr>
            </w:pPr>
            <w:r>
              <w:rPr>
                <w:spacing w:val="-1"/>
                <w:sz w:val="21"/>
              </w:rPr>
              <w:t>21</w:t>
            </w:r>
            <w:r>
              <w:rPr>
                <w:spacing w:val="-5"/>
                <w:sz w:val="21"/>
              </w:rPr>
              <w:t>、审议通过《关于提请召开公司 </w:t>
            </w:r>
            <w:r>
              <w:rPr>
                <w:sz w:val="21"/>
              </w:rPr>
              <w:t>2022</w:t>
            </w:r>
            <w:r>
              <w:rPr>
                <w:spacing w:val="-8"/>
                <w:sz w:val="21"/>
              </w:rPr>
              <w:t> 年年度股东大会的议案》。</w:t>
            </w:r>
            <w:r>
              <w:rPr>
                <w:sz w:val="21"/>
              </w:rPr>
              <w:t> </w:t>
            </w:r>
          </w:p>
        </w:tc>
      </w:tr>
      <w:tr>
        <w:trPr>
          <w:trHeight w:val="273" w:hRule="atLeast"/>
        </w:trPr>
        <w:tc>
          <w:tcPr>
            <w:tcW w:w="1594" w:type="dxa"/>
          </w:tcPr>
          <w:p>
            <w:pPr>
              <w:pStyle w:val="TableParagraph"/>
              <w:spacing w:line="252" w:lineRule="exact"/>
              <w:ind w:left="201" w:right="89"/>
              <w:jc w:val="center"/>
              <w:rPr>
                <w:sz w:val="21"/>
              </w:rPr>
            </w:pPr>
            <w:r>
              <w:rPr>
                <w:spacing w:val="-1"/>
                <w:sz w:val="21"/>
              </w:rPr>
              <w:t>七届二十二次</w:t>
            </w:r>
            <w:r>
              <w:rPr>
                <w:sz w:val="21"/>
              </w:rPr>
              <w:t> </w:t>
            </w:r>
          </w:p>
        </w:tc>
        <w:tc>
          <w:tcPr>
            <w:tcW w:w="1457" w:type="dxa"/>
          </w:tcPr>
          <w:p>
            <w:pPr>
              <w:pStyle w:val="TableParagraph"/>
              <w:spacing w:line="252" w:lineRule="exact"/>
              <w:ind w:left="254"/>
              <w:rPr>
                <w:sz w:val="21"/>
              </w:rPr>
            </w:pPr>
            <w:r>
              <w:rPr>
                <w:sz w:val="21"/>
              </w:rPr>
              <w:t>2023-5-16 </w:t>
            </w:r>
          </w:p>
        </w:tc>
        <w:tc>
          <w:tcPr>
            <w:tcW w:w="7275" w:type="dxa"/>
          </w:tcPr>
          <w:p>
            <w:pPr>
              <w:pStyle w:val="TableParagraph"/>
              <w:spacing w:line="252" w:lineRule="exact"/>
              <w:ind w:left="108"/>
              <w:rPr>
                <w:sz w:val="21"/>
              </w:rPr>
            </w:pPr>
            <w:r>
              <w:rPr>
                <w:sz w:val="21"/>
              </w:rPr>
              <w:t>1、审议通过《关于补选第七届董事会专门委员会委员的议案》。 </w:t>
            </w:r>
          </w:p>
        </w:tc>
      </w:tr>
      <w:tr>
        <w:trPr>
          <w:trHeight w:val="1361" w:hRule="atLeast"/>
        </w:trPr>
        <w:tc>
          <w:tcPr>
            <w:tcW w:w="1594" w:type="dxa"/>
          </w:tcPr>
          <w:p>
            <w:pPr>
              <w:pStyle w:val="TableParagraph"/>
              <w:spacing w:before="0"/>
              <w:rPr>
                <w:sz w:val="20"/>
              </w:rPr>
            </w:pPr>
          </w:p>
          <w:p>
            <w:pPr>
              <w:pStyle w:val="TableParagraph"/>
              <w:spacing w:before="7"/>
              <w:rPr>
                <w:sz w:val="22"/>
              </w:rPr>
            </w:pPr>
          </w:p>
          <w:p>
            <w:pPr>
              <w:pStyle w:val="TableParagraph"/>
              <w:spacing w:before="0"/>
              <w:ind w:left="201" w:right="89"/>
              <w:jc w:val="center"/>
              <w:rPr>
                <w:sz w:val="21"/>
              </w:rPr>
            </w:pPr>
            <w:r>
              <w:rPr>
                <w:spacing w:val="-1"/>
                <w:sz w:val="21"/>
              </w:rPr>
              <w:t>七届二十三次</w:t>
            </w:r>
            <w:r>
              <w:rPr>
                <w:sz w:val="21"/>
              </w:rPr>
              <w:t> </w:t>
            </w:r>
          </w:p>
        </w:tc>
        <w:tc>
          <w:tcPr>
            <w:tcW w:w="1457" w:type="dxa"/>
          </w:tcPr>
          <w:p>
            <w:pPr>
              <w:pStyle w:val="TableParagraph"/>
              <w:spacing w:before="0"/>
              <w:rPr>
                <w:sz w:val="20"/>
              </w:rPr>
            </w:pPr>
          </w:p>
          <w:p>
            <w:pPr>
              <w:pStyle w:val="TableParagraph"/>
              <w:spacing w:before="7"/>
              <w:rPr>
                <w:sz w:val="22"/>
              </w:rPr>
            </w:pPr>
          </w:p>
          <w:p>
            <w:pPr>
              <w:pStyle w:val="TableParagraph"/>
              <w:spacing w:before="0"/>
              <w:ind w:left="254"/>
              <w:rPr>
                <w:sz w:val="21"/>
              </w:rPr>
            </w:pPr>
            <w:r>
              <w:rPr>
                <w:sz w:val="21"/>
              </w:rPr>
              <w:t>2023-8-15 </w:t>
            </w:r>
          </w:p>
        </w:tc>
        <w:tc>
          <w:tcPr>
            <w:tcW w:w="7275" w:type="dxa"/>
          </w:tcPr>
          <w:p>
            <w:pPr>
              <w:pStyle w:val="TableParagraph"/>
              <w:spacing w:line="242" w:lineRule="auto"/>
              <w:ind w:left="108" w:right="114"/>
              <w:rPr>
                <w:sz w:val="21"/>
              </w:rPr>
            </w:pPr>
            <w:r>
              <w:rPr>
                <w:sz w:val="21"/>
              </w:rPr>
              <w:t>1、审议通过《关于明确公司向不特定对象发行可转换公司债券具体方案的议案》； </w:t>
            </w:r>
          </w:p>
          <w:p>
            <w:pPr>
              <w:pStyle w:val="TableParagraph"/>
              <w:ind w:left="108"/>
              <w:rPr>
                <w:sz w:val="21"/>
              </w:rPr>
            </w:pPr>
            <w:r>
              <w:rPr>
                <w:sz w:val="21"/>
              </w:rPr>
              <w:t>2、审议通过《关于公司向不特定对象发行可转换公司债券上市的议案》； </w:t>
            </w:r>
          </w:p>
          <w:p>
            <w:pPr>
              <w:pStyle w:val="TableParagraph"/>
              <w:spacing w:before="3"/>
              <w:ind w:left="108"/>
              <w:rPr>
                <w:sz w:val="21"/>
              </w:rPr>
            </w:pPr>
            <w:r>
              <w:rPr>
                <w:sz w:val="21"/>
              </w:rPr>
              <w:t>3、审议通过《关于设立向不特定对象发行可转换公司债券募集资金专项账户</w:t>
            </w:r>
          </w:p>
          <w:p>
            <w:pPr>
              <w:pStyle w:val="TableParagraph"/>
              <w:spacing w:line="250" w:lineRule="exact" w:before="4"/>
              <w:ind w:left="108"/>
              <w:rPr>
                <w:sz w:val="21"/>
              </w:rPr>
            </w:pPr>
            <w:r>
              <w:rPr>
                <w:spacing w:val="-1"/>
                <w:sz w:val="21"/>
              </w:rPr>
              <w:t>并签订资金监管协议的议案》。</w:t>
            </w:r>
            <w:r>
              <w:rPr>
                <w:sz w:val="21"/>
              </w:rPr>
              <w:t> </w:t>
            </w:r>
          </w:p>
        </w:tc>
      </w:tr>
      <w:tr>
        <w:trPr>
          <w:trHeight w:val="817" w:hRule="atLeast"/>
        </w:trPr>
        <w:tc>
          <w:tcPr>
            <w:tcW w:w="1594" w:type="dxa"/>
          </w:tcPr>
          <w:p>
            <w:pPr>
              <w:pStyle w:val="TableParagraph"/>
              <w:spacing w:before="5"/>
              <w:rPr>
                <w:sz w:val="21"/>
              </w:rPr>
            </w:pPr>
          </w:p>
          <w:p>
            <w:pPr>
              <w:pStyle w:val="TableParagraph"/>
              <w:spacing w:before="0"/>
              <w:ind w:left="201" w:right="89"/>
              <w:jc w:val="center"/>
              <w:rPr>
                <w:sz w:val="21"/>
              </w:rPr>
            </w:pPr>
            <w:r>
              <w:rPr>
                <w:spacing w:val="-1"/>
                <w:sz w:val="21"/>
              </w:rPr>
              <w:t>七届二十四次</w:t>
            </w:r>
            <w:r>
              <w:rPr>
                <w:sz w:val="21"/>
              </w:rPr>
              <w:t> </w:t>
            </w:r>
          </w:p>
        </w:tc>
        <w:tc>
          <w:tcPr>
            <w:tcW w:w="1457" w:type="dxa"/>
          </w:tcPr>
          <w:p>
            <w:pPr>
              <w:pStyle w:val="TableParagraph"/>
              <w:spacing w:before="5"/>
              <w:rPr>
                <w:sz w:val="21"/>
              </w:rPr>
            </w:pPr>
          </w:p>
          <w:p>
            <w:pPr>
              <w:pStyle w:val="TableParagraph"/>
              <w:spacing w:before="0"/>
              <w:ind w:left="254"/>
              <w:rPr>
                <w:sz w:val="21"/>
              </w:rPr>
            </w:pPr>
            <w:r>
              <w:rPr>
                <w:sz w:val="21"/>
              </w:rPr>
              <w:t>2023-8-30 </w:t>
            </w:r>
          </w:p>
        </w:tc>
        <w:tc>
          <w:tcPr>
            <w:tcW w:w="7275" w:type="dxa"/>
          </w:tcPr>
          <w:p>
            <w:pPr>
              <w:pStyle w:val="TableParagraph"/>
              <w:ind w:left="108"/>
              <w:rPr>
                <w:sz w:val="21"/>
              </w:rPr>
            </w:pPr>
            <w:r>
              <w:rPr>
                <w:sz w:val="21"/>
              </w:rPr>
              <w:t>1</w:t>
            </w:r>
            <w:r>
              <w:rPr>
                <w:spacing w:val="-7"/>
                <w:sz w:val="21"/>
              </w:rPr>
              <w:t>、审议通过《关于 </w:t>
            </w:r>
            <w:r>
              <w:rPr>
                <w:sz w:val="21"/>
              </w:rPr>
              <w:t>2023</w:t>
            </w:r>
            <w:r>
              <w:rPr>
                <w:spacing w:val="-8"/>
                <w:sz w:val="21"/>
              </w:rPr>
              <w:t> 年半年度报告及其摘要的议案》；</w:t>
            </w:r>
            <w:r>
              <w:rPr>
                <w:sz w:val="21"/>
              </w:rPr>
              <w:t> </w:t>
            </w:r>
          </w:p>
          <w:p>
            <w:pPr>
              <w:pStyle w:val="TableParagraph"/>
              <w:spacing w:line="270" w:lineRule="atLeast" w:before="0"/>
              <w:ind w:left="108" w:right="217"/>
              <w:rPr>
                <w:sz w:val="21"/>
              </w:rPr>
            </w:pPr>
            <w:r>
              <w:rPr>
                <w:sz w:val="21"/>
              </w:rPr>
              <w:t>2</w:t>
            </w:r>
            <w:r>
              <w:rPr>
                <w:spacing w:val="-7"/>
                <w:sz w:val="21"/>
              </w:rPr>
              <w:t>、审议通过《关于 </w:t>
            </w:r>
            <w:r>
              <w:rPr>
                <w:sz w:val="21"/>
              </w:rPr>
              <w:t>2023</w:t>
            </w:r>
            <w:r>
              <w:rPr>
                <w:spacing w:val="-8"/>
                <w:sz w:val="21"/>
              </w:rPr>
              <w:t> 年半年度募集资金存放与实际使用情况的专项报告</w:t>
            </w:r>
            <w:r>
              <w:rPr>
                <w:sz w:val="21"/>
              </w:rPr>
              <w:t>的议案》。 </w:t>
            </w:r>
          </w:p>
        </w:tc>
      </w:tr>
      <w:tr>
        <w:trPr>
          <w:trHeight w:val="544" w:hRule="atLeast"/>
        </w:trPr>
        <w:tc>
          <w:tcPr>
            <w:tcW w:w="1594" w:type="dxa"/>
          </w:tcPr>
          <w:p>
            <w:pPr>
              <w:pStyle w:val="TableParagraph"/>
              <w:spacing w:before="138"/>
              <w:ind w:left="201" w:right="89"/>
              <w:jc w:val="center"/>
              <w:rPr>
                <w:sz w:val="21"/>
              </w:rPr>
            </w:pPr>
            <w:r>
              <w:rPr>
                <w:spacing w:val="-1"/>
                <w:sz w:val="21"/>
              </w:rPr>
              <w:t>七届二十五次</w:t>
            </w:r>
            <w:r>
              <w:rPr>
                <w:sz w:val="21"/>
              </w:rPr>
              <w:t> </w:t>
            </w:r>
          </w:p>
        </w:tc>
        <w:tc>
          <w:tcPr>
            <w:tcW w:w="1457" w:type="dxa"/>
          </w:tcPr>
          <w:p>
            <w:pPr>
              <w:pStyle w:val="TableParagraph"/>
              <w:spacing w:before="138"/>
              <w:ind w:left="306"/>
              <w:rPr>
                <w:sz w:val="21"/>
              </w:rPr>
            </w:pPr>
            <w:r>
              <w:rPr>
                <w:sz w:val="21"/>
              </w:rPr>
              <w:t>2023-9-5 </w:t>
            </w:r>
          </w:p>
        </w:tc>
        <w:tc>
          <w:tcPr>
            <w:tcW w:w="7275" w:type="dxa"/>
          </w:tcPr>
          <w:p>
            <w:pPr>
              <w:pStyle w:val="TableParagraph"/>
              <w:ind w:left="108"/>
              <w:rPr>
                <w:sz w:val="21"/>
              </w:rPr>
            </w:pPr>
            <w:r>
              <w:rPr>
                <w:sz w:val="21"/>
              </w:rPr>
              <w:t>1、审议通过《关于使用募集资金向全资子公司提供借款以实施募投项目的议</w:t>
            </w:r>
          </w:p>
          <w:p>
            <w:pPr>
              <w:pStyle w:val="TableParagraph"/>
              <w:spacing w:line="250" w:lineRule="exact" w:before="4"/>
              <w:ind w:left="108"/>
              <w:rPr>
                <w:sz w:val="21"/>
              </w:rPr>
            </w:pPr>
            <w:r>
              <w:rPr>
                <w:sz w:val="21"/>
              </w:rPr>
              <w:t>案》。 </w:t>
            </w:r>
          </w:p>
        </w:tc>
      </w:tr>
      <w:tr>
        <w:trPr>
          <w:trHeight w:val="273" w:hRule="atLeast"/>
        </w:trPr>
        <w:tc>
          <w:tcPr>
            <w:tcW w:w="1594" w:type="dxa"/>
          </w:tcPr>
          <w:p>
            <w:pPr>
              <w:pStyle w:val="TableParagraph"/>
              <w:spacing w:line="252" w:lineRule="exact"/>
              <w:ind w:left="201" w:right="89"/>
              <w:jc w:val="center"/>
              <w:rPr>
                <w:sz w:val="21"/>
              </w:rPr>
            </w:pPr>
            <w:r>
              <w:rPr>
                <w:spacing w:val="-1"/>
                <w:sz w:val="21"/>
              </w:rPr>
              <w:t>七届二十六次</w:t>
            </w:r>
            <w:r>
              <w:rPr>
                <w:sz w:val="21"/>
              </w:rPr>
              <w:t> </w:t>
            </w:r>
          </w:p>
        </w:tc>
        <w:tc>
          <w:tcPr>
            <w:tcW w:w="1457" w:type="dxa"/>
          </w:tcPr>
          <w:p>
            <w:pPr>
              <w:pStyle w:val="TableParagraph"/>
              <w:spacing w:line="252" w:lineRule="exact"/>
              <w:ind w:left="201"/>
              <w:rPr>
                <w:sz w:val="21"/>
              </w:rPr>
            </w:pPr>
            <w:r>
              <w:rPr>
                <w:sz w:val="21"/>
              </w:rPr>
              <w:t>2023-10-25 </w:t>
            </w:r>
          </w:p>
        </w:tc>
        <w:tc>
          <w:tcPr>
            <w:tcW w:w="7275" w:type="dxa"/>
          </w:tcPr>
          <w:p>
            <w:pPr>
              <w:pStyle w:val="TableParagraph"/>
              <w:spacing w:line="252" w:lineRule="exact"/>
              <w:ind w:left="108"/>
              <w:rPr>
                <w:sz w:val="21"/>
              </w:rPr>
            </w:pPr>
            <w:r>
              <w:rPr>
                <w:spacing w:val="-1"/>
                <w:sz w:val="21"/>
              </w:rPr>
              <w:t>1</w:t>
            </w:r>
            <w:r>
              <w:rPr>
                <w:spacing w:val="-6"/>
                <w:sz w:val="21"/>
              </w:rPr>
              <w:t>、审议通过《关于公司 </w:t>
            </w:r>
            <w:r>
              <w:rPr>
                <w:sz w:val="21"/>
              </w:rPr>
              <w:t>2023</w:t>
            </w:r>
            <w:r>
              <w:rPr>
                <w:spacing w:val="-8"/>
                <w:sz w:val="21"/>
              </w:rPr>
              <w:t> 年第三季度报告的议案》</w:t>
            </w:r>
            <w:r>
              <w:rPr>
                <w:sz w:val="21"/>
              </w:rPr>
              <w:t> </w:t>
            </w:r>
          </w:p>
        </w:tc>
      </w:tr>
      <w:tr>
        <w:trPr>
          <w:trHeight w:val="544" w:hRule="atLeast"/>
        </w:trPr>
        <w:tc>
          <w:tcPr>
            <w:tcW w:w="1594" w:type="dxa"/>
          </w:tcPr>
          <w:p>
            <w:pPr>
              <w:pStyle w:val="TableParagraph"/>
              <w:spacing w:before="137"/>
              <w:ind w:left="201" w:right="89"/>
              <w:jc w:val="center"/>
              <w:rPr>
                <w:sz w:val="21"/>
              </w:rPr>
            </w:pPr>
            <w:r>
              <w:rPr>
                <w:spacing w:val="-1"/>
                <w:sz w:val="21"/>
              </w:rPr>
              <w:t>七届二十七次</w:t>
            </w:r>
            <w:r>
              <w:rPr>
                <w:sz w:val="21"/>
              </w:rPr>
              <w:t> </w:t>
            </w:r>
          </w:p>
        </w:tc>
        <w:tc>
          <w:tcPr>
            <w:tcW w:w="1457" w:type="dxa"/>
          </w:tcPr>
          <w:p>
            <w:pPr>
              <w:pStyle w:val="TableParagraph"/>
              <w:spacing w:before="137"/>
              <w:ind w:left="254"/>
              <w:rPr>
                <w:sz w:val="21"/>
              </w:rPr>
            </w:pPr>
            <w:r>
              <w:rPr>
                <w:sz w:val="21"/>
              </w:rPr>
              <w:t>2023-11-6 </w:t>
            </w:r>
          </w:p>
        </w:tc>
        <w:tc>
          <w:tcPr>
            <w:tcW w:w="7275" w:type="dxa"/>
          </w:tcPr>
          <w:p>
            <w:pPr>
              <w:pStyle w:val="TableParagraph"/>
              <w:ind w:left="108"/>
              <w:rPr>
                <w:sz w:val="21"/>
              </w:rPr>
            </w:pPr>
            <w:r>
              <w:rPr>
                <w:spacing w:val="-1"/>
                <w:sz w:val="21"/>
              </w:rPr>
              <w:t>1</w:t>
            </w:r>
            <w:r>
              <w:rPr>
                <w:spacing w:val="-5"/>
                <w:sz w:val="21"/>
              </w:rPr>
              <w:t>、审议通过《关于向下修正“荣 </w:t>
            </w:r>
            <w:r>
              <w:rPr>
                <w:sz w:val="21"/>
              </w:rPr>
              <w:t>23</w:t>
            </w:r>
            <w:r>
              <w:rPr>
                <w:spacing w:val="-8"/>
                <w:sz w:val="21"/>
              </w:rPr>
              <w:t> 转债”转股价格的议案》；</w:t>
            </w:r>
            <w:r>
              <w:rPr>
                <w:sz w:val="21"/>
              </w:rPr>
              <w:t> </w:t>
            </w:r>
          </w:p>
          <w:p>
            <w:pPr>
              <w:pStyle w:val="TableParagraph"/>
              <w:spacing w:line="252" w:lineRule="exact" w:before="2"/>
              <w:ind w:left="108"/>
              <w:rPr>
                <w:sz w:val="21"/>
              </w:rPr>
            </w:pPr>
            <w:r>
              <w:rPr>
                <w:spacing w:val="-1"/>
                <w:sz w:val="21"/>
              </w:rPr>
              <w:t>2</w:t>
            </w:r>
            <w:r>
              <w:rPr>
                <w:spacing w:val="-5"/>
                <w:sz w:val="21"/>
              </w:rPr>
              <w:t>、审议通过《关于提请召开 </w:t>
            </w:r>
            <w:r>
              <w:rPr>
                <w:sz w:val="21"/>
              </w:rPr>
              <w:t>2023</w:t>
            </w:r>
            <w:r>
              <w:rPr>
                <w:spacing w:val="-8"/>
                <w:sz w:val="21"/>
              </w:rPr>
              <w:t> 年第二次临时股东大会会议的议案》。</w:t>
            </w:r>
            <w:r>
              <w:rPr>
                <w:sz w:val="21"/>
              </w:rPr>
              <w:t> </w:t>
            </w:r>
          </w:p>
        </w:tc>
      </w:tr>
    </w:tbl>
    <w:p>
      <w:pPr>
        <w:spacing w:after="0" w:line="252" w:lineRule="exact"/>
        <w:rPr>
          <w:sz w:val="21"/>
        </w:rPr>
        <w:sectPr>
          <w:pgSz w:w="11910" w:h="16840"/>
          <w:pgMar w:header="877" w:footer="1172" w:top="1100" w:bottom="1380" w:left="420" w:right="480"/>
        </w:sectPr>
      </w:pPr>
    </w:p>
    <w:p>
      <w:pPr>
        <w:pStyle w:val="BodyText"/>
        <w:ind w:left="0"/>
        <w:rPr>
          <w:sz w:val="20"/>
        </w:rPr>
      </w:pPr>
    </w:p>
    <w:p>
      <w:pPr>
        <w:pStyle w:val="BodyText"/>
        <w:spacing w:before="8"/>
        <w:ind w:left="0"/>
        <w:rPr>
          <w:sz w:val="11"/>
        </w:rPr>
      </w:pP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4"/>
        <w:gridCol w:w="1457"/>
        <w:gridCol w:w="7275"/>
      </w:tblGrid>
      <w:tr>
        <w:trPr>
          <w:trHeight w:val="1363" w:hRule="atLeast"/>
        </w:trPr>
        <w:tc>
          <w:tcPr>
            <w:tcW w:w="1594" w:type="dxa"/>
          </w:tcPr>
          <w:p>
            <w:pPr>
              <w:pStyle w:val="TableParagraph"/>
              <w:spacing w:before="0"/>
              <w:rPr>
                <w:sz w:val="20"/>
              </w:rPr>
            </w:pPr>
          </w:p>
          <w:p>
            <w:pPr>
              <w:pStyle w:val="TableParagraph"/>
              <w:spacing w:before="10"/>
              <w:rPr>
                <w:sz w:val="22"/>
              </w:rPr>
            </w:pPr>
          </w:p>
          <w:p>
            <w:pPr>
              <w:pStyle w:val="TableParagraph"/>
              <w:spacing w:before="0"/>
              <w:ind w:right="50"/>
              <w:jc w:val="right"/>
              <w:rPr>
                <w:sz w:val="21"/>
              </w:rPr>
            </w:pPr>
            <w:r>
              <w:rPr>
                <w:spacing w:val="-1"/>
                <w:sz w:val="21"/>
              </w:rPr>
              <w:t>七届二十八次</w:t>
            </w:r>
            <w:r>
              <w:rPr>
                <w:sz w:val="21"/>
              </w:rPr>
              <w:t> </w:t>
            </w:r>
          </w:p>
        </w:tc>
        <w:tc>
          <w:tcPr>
            <w:tcW w:w="1457" w:type="dxa"/>
          </w:tcPr>
          <w:p>
            <w:pPr>
              <w:pStyle w:val="TableParagraph"/>
              <w:spacing w:before="0"/>
              <w:rPr>
                <w:sz w:val="20"/>
              </w:rPr>
            </w:pPr>
          </w:p>
          <w:p>
            <w:pPr>
              <w:pStyle w:val="TableParagraph"/>
              <w:spacing w:before="10"/>
              <w:rPr>
                <w:sz w:val="22"/>
              </w:rPr>
            </w:pPr>
          </w:p>
          <w:p>
            <w:pPr>
              <w:pStyle w:val="TableParagraph"/>
              <w:spacing w:before="0"/>
              <w:ind w:right="86"/>
              <w:jc w:val="right"/>
              <w:rPr>
                <w:sz w:val="21"/>
              </w:rPr>
            </w:pPr>
            <w:r>
              <w:rPr>
                <w:sz w:val="21"/>
              </w:rPr>
              <w:t>2023-11-24 </w:t>
            </w:r>
          </w:p>
        </w:tc>
        <w:tc>
          <w:tcPr>
            <w:tcW w:w="7275" w:type="dxa"/>
          </w:tcPr>
          <w:p>
            <w:pPr>
              <w:pStyle w:val="TableParagraph"/>
              <w:spacing w:line="242" w:lineRule="auto" w:before="3"/>
              <w:ind w:left="108" w:right="114"/>
              <w:rPr>
                <w:sz w:val="21"/>
              </w:rPr>
            </w:pPr>
            <w:r>
              <w:rPr>
                <w:sz w:val="21"/>
              </w:rPr>
              <w:t>1、审议通过《关于使用募集资金置换预先投入募投项目及已支付发行费用的自筹资金的议案》； </w:t>
            </w:r>
          </w:p>
          <w:p>
            <w:pPr>
              <w:pStyle w:val="TableParagraph"/>
              <w:spacing w:line="242" w:lineRule="auto" w:before="2"/>
              <w:ind w:left="108" w:right="114"/>
              <w:rPr>
                <w:sz w:val="21"/>
              </w:rPr>
            </w:pPr>
            <w:r>
              <w:rPr>
                <w:sz w:val="21"/>
              </w:rPr>
              <w:t>2、审议通过《关于募集资金投资项目结项并将节余募集资金永久补充流动资金的议案》； </w:t>
            </w:r>
          </w:p>
          <w:p>
            <w:pPr>
              <w:pStyle w:val="TableParagraph"/>
              <w:spacing w:line="251" w:lineRule="exact" w:before="0"/>
              <w:ind w:left="108"/>
              <w:rPr>
                <w:sz w:val="21"/>
              </w:rPr>
            </w:pPr>
            <w:r>
              <w:rPr>
                <w:sz w:val="21"/>
              </w:rPr>
              <w:t>3、审议通过《关于使用部分闲置募集资金进行现金管理的议案》。 </w:t>
            </w:r>
          </w:p>
        </w:tc>
      </w:tr>
      <w:tr>
        <w:trPr>
          <w:trHeight w:val="4629" w:hRule="atLeast"/>
        </w:trPr>
        <w:tc>
          <w:tcPr>
            <w:tcW w:w="159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30"/>
              <w:ind w:right="50"/>
              <w:jc w:val="right"/>
              <w:rPr>
                <w:sz w:val="21"/>
              </w:rPr>
            </w:pPr>
            <w:r>
              <w:rPr>
                <w:spacing w:val="-1"/>
                <w:sz w:val="21"/>
              </w:rPr>
              <w:t>七届二十九次</w:t>
            </w:r>
            <w:r>
              <w:rPr>
                <w:sz w:val="21"/>
              </w:rPr>
              <w:t> </w:t>
            </w:r>
          </w:p>
        </w:tc>
        <w:tc>
          <w:tcPr>
            <w:tcW w:w="145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30"/>
              <w:ind w:right="86"/>
              <w:jc w:val="right"/>
              <w:rPr>
                <w:sz w:val="21"/>
              </w:rPr>
            </w:pPr>
            <w:r>
              <w:rPr>
                <w:sz w:val="21"/>
              </w:rPr>
              <w:t>2023-12-29 </w:t>
            </w:r>
          </w:p>
        </w:tc>
        <w:tc>
          <w:tcPr>
            <w:tcW w:w="7275" w:type="dxa"/>
          </w:tcPr>
          <w:p>
            <w:pPr>
              <w:pStyle w:val="TableParagraph"/>
              <w:spacing w:line="244" w:lineRule="auto"/>
              <w:ind w:left="108" w:right="114"/>
              <w:rPr>
                <w:sz w:val="21"/>
              </w:rPr>
            </w:pPr>
            <w:r>
              <w:rPr>
                <w:sz w:val="21"/>
              </w:rPr>
              <w:t>1、审议通过《关于使用银行承兑汇票支付募投项目所需资金并以募集资金等额置换的议案》； </w:t>
            </w:r>
          </w:p>
          <w:p>
            <w:pPr>
              <w:pStyle w:val="TableParagraph"/>
              <w:spacing w:line="265" w:lineRule="exact" w:before="0"/>
              <w:ind w:left="108"/>
              <w:rPr>
                <w:sz w:val="21"/>
              </w:rPr>
            </w:pPr>
            <w:r>
              <w:rPr>
                <w:sz w:val="21"/>
              </w:rPr>
              <w:t>2、审议通过《关于签订房屋租赁合同暨关联交易的议案》； </w:t>
            </w:r>
          </w:p>
          <w:p>
            <w:pPr>
              <w:pStyle w:val="TableParagraph"/>
              <w:spacing w:before="4"/>
              <w:ind w:left="108"/>
              <w:rPr>
                <w:sz w:val="21"/>
              </w:rPr>
            </w:pPr>
            <w:r>
              <w:rPr>
                <w:sz w:val="21"/>
              </w:rPr>
              <w:t>3、审议通过《关于拟对外投资并签订投资协议的议案》； </w:t>
            </w:r>
          </w:p>
          <w:p>
            <w:pPr>
              <w:pStyle w:val="TableParagraph"/>
              <w:spacing w:before="2"/>
              <w:ind w:left="108"/>
              <w:rPr>
                <w:sz w:val="21"/>
              </w:rPr>
            </w:pPr>
            <w:r>
              <w:rPr>
                <w:sz w:val="21"/>
              </w:rPr>
              <w:t>4、审议通过《关于修订〈公司章程〉的议案》； </w:t>
            </w:r>
          </w:p>
          <w:p>
            <w:pPr>
              <w:pStyle w:val="TableParagraph"/>
              <w:spacing w:before="5"/>
              <w:ind w:left="108"/>
              <w:rPr>
                <w:sz w:val="21"/>
              </w:rPr>
            </w:pPr>
            <w:r>
              <w:rPr>
                <w:sz w:val="21"/>
              </w:rPr>
              <w:t>5、审议通过《关于修订公司〈董事会议事规则〉的议案》； </w:t>
            </w:r>
          </w:p>
          <w:p>
            <w:pPr>
              <w:pStyle w:val="TableParagraph"/>
              <w:spacing w:before="2"/>
              <w:ind w:left="108"/>
              <w:rPr>
                <w:sz w:val="21"/>
              </w:rPr>
            </w:pPr>
            <w:r>
              <w:rPr>
                <w:sz w:val="21"/>
              </w:rPr>
              <w:t>6、审议通过《关于修订公司〈独立董事工作制度〉的议案》； </w:t>
            </w:r>
          </w:p>
          <w:p>
            <w:pPr>
              <w:pStyle w:val="TableParagraph"/>
              <w:spacing w:before="2"/>
              <w:ind w:left="108"/>
              <w:rPr>
                <w:sz w:val="21"/>
              </w:rPr>
            </w:pPr>
            <w:r>
              <w:rPr>
                <w:spacing w:val="-1"/>
                <w:sz w:val="21"/>
              </w:rPr>
              <w:t>7、审议通过《关于修订公司〈审计委员会议事规则〉的议案》；</w:t>
            </w:r>
            <w:r>
              <w:rPr>
                <w:sz w:val="21"/>
              </w:rPr>
              <w:t> </w:t>
            </w:r>
          </w:p>
          <w:p>
            <w:pPr>
              <w:pStyle w:val="TableParagraph"/>
              <w:spacing w:before="5"/>
              <w:ind w:left="108"/>
              <w:rPr>
                <w:sz w:val="21"/>
              </w:rPr>
            </w:pPr>
            <w:r>
              <w:rPr>
                <w:spacing w:val="-1"/>
                <w:sz w:val="21"/>
              </w:rPr>
              <w:t>8、审议通过《关于修订公司〈提名委员会议事规则〉的议案》；</w:t>
            </w:r>
            <w:r>
              <w:rPr>
                <w:sz w:val="21"/>
              </w:rPr>
              <w:t> </w:t>
            </w:r>
          </w:p>
          <w:p>
            <w:pPr>
              <w:pStyle w:val="TableParagraph"/>
              <w:spacing w:before="2"/>
              <w:ind w:left="108"/>
              <w:rPr>
                <w:sz w:val="21"/>
              </w:rPr>
            </w:pPr>
            <w:r>
              <w:rPr>
                <w:sz w:val="21"/>
              </w:rPr>
              <w:t>9、审议通过《关于修订公司〈薪酬与考核委员会议事规则〉的议案》； </w:t>
            </w:r>
          </w:p>
          <w:p>
            <w:pPr>
              <w:pStyle w:val="TableParagraph"/>
              <w:spacing w:before="5"/>
              <w:ind w:left="108"/>
              <w:rPr>
                <w:sz w:val="21"/>
              </w:rPr>
            </w:pPr>
            <w:r>
              <w:rPr>
                <w:spacing w:val="-1"/>
                <w:sz w:val="21"/>
              </w:rPr>
              <w:t>10、审议通过《关于修订公司〈关联交易管理制度〉的议案》；</w:t>
            </w:r>
            <w:r>
              <w:rPr>
                <w:sz w:val="21"/>
              </w:rPr>
              <w:t> </w:t>
            </w:r>
          </w:p>
          <w:p>
            <w:pPr>
              <w:pStyle w:val="TableParagraph"/>
              <w:spacing w:before="2"/>
              <w:ind w:left="108"/>
              <w:rPr>
                <w:sz w:val="21"/>
              </w:rPr>
            </w:pPr>
            <w:r>
              <w:rPr>
                <w:spacing w:val="-1"/>
                <w:sz w:val="21"/>
              </w:rPr>
              <w:t>11、审议通过《关于修订公司〈募集资金管理制度〉的议案》；</w:t>
            </w:r>
            <w:r>
              <w:rPr>
                <w:sz w:val="21"/>
              </w:rPr>
              <w:t> </w:t>
            </w:r>
          </w:p>
          <w:p>
            <w:pPr>
              <w:pStyle w:val="TableParagraph"/>
              <w:spacing w:before="5"/>
              <w:ind w:left="108"/>
              <w:rPr>
                <w:sz w:val="21"/>
              </w:rPr>
            </w:pPr>
            <w:r>
              <w:rPr>
                <w:sz w:val="21"/>
              </w:rPr>
              <w:t>12、审议通过《关于制定公司〈会计师事务所选聘制度〉的议案》； </w:t>
            </w:r>
          </w:p>
          <w:p>
            <w:pPr>
              <w:pStyle w:val="TableParagraph"/>
              <w:spacing w:before="2"/>
              <w:ind w:left="108"/>
              <w:rPr>
                <w:sz w:val="21"/>
              </w:rPr>
            </w:pPr>
            <w:r>
              <w:rPr>
                <w:spacing w:val="-1"/>
                <w:sz w:val="21"/>
              </w:rPr>
              <w:t>13</w:t>
            </w:r>
            <w:r>
              <w:rPr>
                <w:spacing w:val="-5"/>
                <w:sz w:val="21"/>
              </w:rPr>
              <w:t>、审议通过《关于向下修正“荣 </w:t>
            </w:r>
            <w:r>
              <w:rPr>
                <w:sz w:val="21"/>
              </w:rPr>
              <w:t>23</w:t>
            </w:r>
            <w:r>
              <w:rPr>
                <w:spacing w:val="-8"/>
                <w:sz w:val="21"/>
              </w:rPr>
              <w:t> 转债”转股价格的议案》；</w:t>
            </w:r>
            <w:r>
              <w:rPr>
                <w:sz w:val="21"/>
              </w:rPr>
              <w:t> </w:t>
            </w:r>
          </w:p>
          <w:p>
            <w:pPr>
              <w:pStyle w:val="TableParagraph"/>
              <w:spacing w:before="4"/>
              <w:ind w:left="108"/>
              <w:rPr>
                <w:sz w:val="21"/>
              </w:rPr>
            </w:pPr>
            <w:r>
              <w:rPr>
                <w:sz w:val="21"/>
              </w:rPr>
              <w:t>14、审议通过《关于提名第八届董事会非独立董事候选人的议案》； </w:t>
            </w:r>
          </w:p>
          <w:p>
            <w:pPr>
              <w:pStyle w:val="TableParagraph"/>
              <w:spacing w:before="2"/>
              <w:ind w:left="108"/>
              <w:rPr>
                <w:sz w:val="21"/>
              </w:rPr>
            </w:pPr>
            <w:r>
              <w:rPr>
                <w:sz w:val="21"/>
              </w:rPr>
              <w:t>15、审议通过《关于提名第八届董事会独立董事候选人的议案》； </w:t>
            </w:r>
          </w:p>
          <w:p>
            <w:pPr>
              <w:pStyle w:val="TableParagraph"/>
              <w:spacing w:line="250" w:lineRule="exact" w:before="5"/>
              <w:ind w:left="108"/>
              <w:rPr>
                <w:sz w:val="21"/>
              </w:rPr>
            </w:pPr>
            <w:r>
              <w:rPr>
                <w:spacing w:val="-1"/>
                <w:sz w:val="21"/>
              </w:rPr>
              <w:t>16</w:t>
            </w:r>
            <w:r>
              <w:rPr>
                <w:spacing w:val="-5"/>
                <w:sz w:val="21"/>
              </w:rPr>
              <w:t>、审议通过《关于提请召开公司 </w:t>
            </w:r>
            <w:r>
              <w:rPr>
                <w:sz w:val="21"/>
              </w:rPr>
              <w:t>2024</w:t>
            </w:r>
            <w:r>
              <w:rPr>
                <w:spacing w:val="-8"/>
                <w:sz w:val="21"/>
              </w:rPr>
              <w:t> 年第一次临时股东大会的议案》。</w:t>
            </w:r>
            <w:r>
              <w:rPr>
                <w:sz w:val="21"/>
              </w:rPr>
              <w:t> </w:t>
            </w:r>
          </w:p>
        </w:tc>
      </w:tr>
    </w:tbl>
    <w:p>
      <w:pPr>
        <w:pStyle w:val="BodyText"/>
        <w:spacing w:before="1"/>
        <w:ind w:left="1378"/>
      </w:pPr>
      <w:r>
        <w:rPr>
          <w:w w:val="100"/>
        </w:rPr>
        <w:t> </w:t>
      </w:r>
    </w:p>
    <w:p>
      <w:pPr>
        <w:pStyle w:val="BodyText"/>
        <w:spacing w:before="64"/>
        <w:ind w:left="1378"/>
      </w:pPr>
      <w:r>
        <w:rPr>
          <w:spacing w:val="-12"/>
        </w:rPr>
        <w:t>六、 董事履行职责情况</w:t>
      </w:r>
    </w:p>
    <w:p>
      <w:pPr>
        <w:pStyle w:val="BodyText"/>
        <w:spacing w:before="63"/>
        <w:ind w:left="1378"/>
      </w:pPr>
      <w:r>
        <w:rPr>
          <w:rFonts w:ascii="Calibri" w:eastAsia="Calibri"/>
          <w:b/>
        </w:rPr>
        <w:t>(</w:t>
      </w:r>
      <w:r>
        <w:rPr/>
        <w:t>一</w:t>
      </w:r>
      <w:r>
        <w:rPr>
          <w:rFonts w:ascii="Calibri" w:eastAsia="Calibri"/>
          <w:b/>
          <w:spacing w:val="23"/>
        </w:rPr>
        <w:t>) </w:t>
      </w:r>
      <w:r>
        <w:rPr/>
        <w:t>董事参加董事会和股东大会的情况</w:t>
      </w:r>
    </w:p>
    <w:p>
      <w:pPr>
        <w:pStyle w:val="BodyText"/>
        <w:spacing w:before="11"/>
        <w:ind w:left="0"/>
        <w:rPr>
          <w:sz w:val="4"/>
        </w:rPr>
      </w:pP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848"/>
        <w:gridCol w:w="1101"/>
        <w:gridCol w:w="853"/>
        <w:gridCol w:w="969"/>
        <w:gridCol w:w="906"/>
        <w:gridCol w:w="846"/>
        <w:gridCol w:w="1293"/>
        <w:gridCol w:w="1261"/>
      </w:tblGrid>
      <w:tr>
        <w:trPr>
          <w:trHeight w:val="561" w:hRule="atLeast"/>
        </w:trPr>
        <w:tc>
          <w:tcPr>
            <w:tcW w:w="982" w:type="dxa"/>
            <w:vMerge w:val="restart"/>
          </w:tcPr>
          <w:p>
            <w:pPr>
              <w:pStyle w:val="TableParagraph"/>
              <w:spacing w:before="0"/>
              <w:rPr>
                <w:sz w:val="20"/>
              </w:rPr>
            </w:pPr>
          </w:p>
          <w:p>
            <w:pPr>
              <w:pStyle w:val="TableParagraph"/>
              <w:spacing w:line="242" w:lineRule="auto" w:before="167"/>
              <w:ind w:left="280" w:right="163"/>
              <w:rPr>
                <w:sz w:val="21"/>
              </w:rPr>
            </w:pPr>
            <w:r>
              <w:rPr>
                <w:sz w:val="21"/>
              </w:rPr>
              <w:t>董事姓名 </w:t>
            </w:r>
          </w:p>
        </w:tc>
        <w:tc>
          <w:tcPr>
            <w:tcW w:w="848" w:type="dxa"/>
            <w:vMerge w:val="restart"/>
          </w:tcPr>
          <w:p>
            <w:pPr>
              <w:pStyle w:val="TableParagraph"/>
              <w:spacing w:before="0"/>
              <w:rPr>
                <w:sz w:val="20"/>
              </w:rPr>
            </w:pPr>
          </w:p>
          <w:p>
            <w:pPr>
              <w:pStyle w:val="TableParagraph"/>
              <w:spacing w:line="242" w:lineRule="auto" w:before="167"/>
              <w:ind w:left="104" w:right="-15"/>
              <w:rPr>
                <w:sz w:val="21"/>
              </w:rPr>
            </w:pPr>
            <w:r>
              <w:rPr>
                <w:sz w:val="21"/>
              </w:rPr>
              <w:t>是否独立董事 </w:t>
            </w:r>
          </w:p>
        </w:tc>
        <w:tc>
          <w:tcPr>
            <w:tcW w:w="5968" w:type="dxa"/>
            <w:gridSpan w:val="6"/>
          </w:tcPr>
          <w:p>
            <w:pPr>
              <w:pStyle w:val="TableParagraph"/>
              <w:spacing w:before="145"/>
              <w:ind w:left="2277" w:right="2177"/>
              <w:jc w:val="center"/>
              <w:rPr>
                <w:sz w:val="21"/>
              </w:rPr>
            </w:pPr>
            <w:r>
              <w:rPr>
                <w:spacing w:val="-1"/>
                <w:sz w:val="21"/>
              </w:rPr>
              <w:t>参加董事会情况</w:t>
            </w:r>
            <w:r>
              <w:rPr>
                <w:sz w:val="21"/>
              </w:rPr>
              <w:t> </w:t>
            </w:r>
          </w:p>
        </w:tc>
        <w:tc>
          <w:tcPr>
            <w:tcW w:w="1261" w:type="dxa"/>
          </w:tcPr>
          <w:p>
            <w:pPr>
              <w:pStyle w:val="TableParagraph"/>
              <w:spacing w:line="270" w:lineRule="atLeast"/>
              <w:ind w:left="200" w:right="103"/>
              <w:rPr>
                <w:sz w:val="21"/>
              </w:rPr>
            </w:pPr>
            <w:r>
              <w:rPr>
                <w:sz w:val="21"/>
              </w:rPr>
              <w:t>参加股东大会情况 </w:t>
            </w:r>
          </w:p>
        </w:tc>
      </w:tr>
      <w:tr>
        <w:trPr>
          <w:trHeight w:val="815" w:hRule="atLeast"/>
        </w:trPr>
        <w:tc>
          <w:tcPr>
            <w:tcW w:w="982" w:type="dxa"/>
            <w:vMerge/>
            <w:tcBorders>
              <w:top w:val="nil"/>
            </w:tcBorders>
          </w:tcPr>
          <w:p>
            <w:pPr>
              <w:rPr>
                <w:sz w:val="2"/>
                <w:szCs w:val="2"/>
              </w:rPr>
            </w:pPr>
          </w:p>
        </w:tc>
        <w:tc>
          <w:tcPr>
            <w:tcW w:w="848" w:type="dxa"/>
            <w:vMerge/>
            <w:tcBorders>
              <w:top w:val="nil"/>
            </w:tcBorders>
          </w:tcPr>
          <w:p>
            <w:pPr>
              <w:rPr>
                <w:sz w:val="2"/>
                <w:szCs w:val="2"/>
              </w:rPr>
            </w:pPr>
          </w:p>
        </w:tc>
        <w:tc>
          <w:tcPr>
            <w:tcW w:w="1101" w:type="dxa"/>
          </w:tcPr>
          <w:p>
            <w:pPr>
              <w:pStyle w:val="TableParagraph"/>
              <w:spacing w:line="242" w:lineRule="auto"/>
              <w:ind w:left="125" w:right="120"/>
              <w:rPr>
                <w:sz w:val="21"/>
              </w:rPr>
            </w:pPr>
            <w:r>
              <w:rPr>
                <w:spacing w:val="-1"/>
                <w:sz w:val="21"/>
              </w:rPr>
              <w:t>本年应参加董事会</w:t>
            </w:r>
          </w:p>
          <w:p>
            <w:pPr>
              <w:pStyle w:val="TableParagraph"/>
              <w:spacing w:line="250" w:lineRule="exact"/>
              <w:ind w:left="335"/>
              <w:rPr>
                <w:sz w:val="21"/>
              </w:rPr>
            </w:pPr>
            <w:r>
              <w:rPr>
                <w:sz w:val="21"/>
              </w:rPr>
              <w:t>次数 </w:t>
            </w:r>
          </w:p>
        </w:tc>
        <w:tc>
          <w:tcPr>
            <w:tcW w:w="853" w:type="dxa"/>
          </w:tcPr>
          <w:p>
            <w:pPr>
              <w:pStyle w:val="TableParagraph"/>
              <w:spacing w:line="242" w:lineRule="auto" w:before="138"/>
              <w:ind w:left="105"/>
              <w:rPr>
                <w:sz w:val="21"/>
              </w:rPr>
            </w:pPr>
            <w:r>
              <w:rPr>
                <w:sz w:val="21"/>
              </w:rPr>
              <w:t>亲自出席次数 </w:t>
            </w:r>
          </w:p>
        </w:tc>
        <w:tc>
          <w:tcPr>
            <w:tcW w:w="969" w:type="dxa"/>
          </w:tcPr>
          <w:p>
            <w:pPr>
              <w:pStyle w:val="TableParagraph"/>
              <w:spacing w:line="242" w:lineRule="auto"/>
              <w:ind w:left="161" w:right="161"/>
              <w:rPr>
                <w:sz w:val="21"/>
              </w:rPr>
            </w:pPr>
            <w:r>
              <w:rPr>
                <w:sz w:val="21"/>
              </w:rPr>
              <w:t>以通讯</w:t>
            </w:r>
            <w:r>
              <w:rPr>
                <w:spacing w:val="-5"/>
                <w:sz w:val="21"/>
              </w:rPr>
              <w:t>方式参</w:t>
            </w:r>
          </w:p>
          <w:p>
            <w:pPr>
              <w:pStyle w:val="TableParagraph"/>
              <w:spacing w:line="250" w:lineRule="exact"/>
              <w:ind w:left="161"/>
              <w:rPr>
                <w:sz w:val="21"/>
              </w:rPr>
            </w:pPr>
            <w:r>
              <w:rPr>
                <w:sz w:val="21"/>
              </w:rPr>
              <w:t>加次数 </w:t>
            </w:r>
          </w:p>
        </w:tc>
        <w:tc>
          <w:tcPr>
            <w:tcW w:w="906" w:type="dxa"/>
          </w:tcPr>
          <w:p>
            <w:pPr>
              <w:pStyle w:val="TableParagraph"/>
              <w:spacing w:line="242" w:lineRule="auto" w:before="138"/>
              <w:ind w:left="131" w:right="25"/>
              <w:rPr>
                <w:sz w:val="21"/>
              </w:rPr>
            </w:pPr>
            <w:r>
              <w:rPr>
                <w:sz w:val="21"/>
              </w:rPr>
              <w:t>委托出席次数 </w:t>
            </w:r>
          </w:p>
        </w:tc>
        <w:tc>
          <w:tcPr>
            <w:tcW w:w="846" w:type="dxa"/>
          </w:tcPr>
          <w:p>
            <w:pPr>
              <w:pStyle w:val="TableParagraph"/>
              <w:spacing w:line="242" w:lineRule="auto" w:before="138"/>
              <w:ind w:left="204" w:right="103"/>
              <w:rPr>
                <w:sz w:val="21"/>
              </w:rPr>
            </w:pPr>
            <w:r>
              <w:rPr>
                <w:sz w:val="21"/>
              </w:rPr>
              <w:t>缺席次数 </w:t>
            </w:r>
          </w:p>
        </w:tc>
        <w:tc>
          <w:tcPr>
            <w:tcW w:w="1293" w:type="dxa"/>
          </w:tcPr>
          <w:p>
            <w:pPr>
              <w:pStyle w:val="TableParagraph"/>
              <w:spacing w:line="242" w:lineRule="auto"/>
              <w:ind w:left="112" w:right="114"/>
              <w:rPr>
                <w:sz w:val="21"/>
              </w:rPr>
            </w:pPr>
            <w:r>
              <w:rPr>
                <w:sz w:val="21"/>
              </w:rPr>
              <w:t>是否连续两次未亲自参</w:t>
            </w:r>
          </w:p>
          <w:p>
            <w:pPr>
              <w:pStyle w:val="TableParagraph"/>
              <w:spacing w:line="250" w:lineRule="exact"/>
              <w:ind w:left="321"/>
              <w:rPr>
                <w:sz w:val="21"/>
              </w:rPr>
            </w:pPr>
            <w:r>
              <w:rPr>
                <w:sz w:val="21"/>
              </w:rPr>
              <w:t>加会议 </w:t>
            </w:r>
          </w:p>
        </w:tc>
        <w:tc>
          <w:tcPr>
            <w:tcW w:w="1261" w:type="dxa"/>
          </w:tcPr>
          <w:p>
            <w:pPr>
              <w:pStyle w:val="TableParagraph"/>
              <w:spacing w:line="242" w:lineRule="auto"/>
              <w:ind w:left="200" w:right="206"/>
              <w:jc w:val="center"/>
              <w:rPr>
                <w:sz w:val="21"/>
              </w:rPr>
            </w:pPr>
            <w:r>
              <w:rPr>
                <w:spacing w:val="-1"/>
                <w:sz w:val="21"/>
              </w:rPr>
              <w:t>出席股东大会的次</w:t>
            </w:r>
          </w:p>
          <w:p>
            <w:pPr>
              <w:pStyle w:val="TableParagraph"/>
              <w:spacing w:line="250" w:lineRule="exact"/>
              <w:ind w:left="200" w:right="106"/>
              <w:jc w:val="center"/>
              <w:rPr>
                <w:sz w:val="21"/>
              </w:rPr>
            </w:pPr>
            <w:r>
              <w:rPr>
                <w:sz w:val="21"/>
              </w:rPr>
              <w:t>数 </w:t>
            </w:r>
          </w:p>
        </w:tc>
      </w:tr>
      <w:tr>
        <w:trPr>
          <w:trHeight w:val="273" w:hRule="atLeast"/>
        </w:trPr>
        <w:tc>
          <w:tcPr>
            <w:tcW w:w="982" w:type="dxa"/>
          </w:tcPr>
          <w:p>
            <w:pPr>
              <w:pStyle w:val="TableParagraph"/>
              <w:spacing w:line="250" w:lineRule="exact" w:before="3"/>
              <w:ind w:left="142" w:right="159"/>
              <w:jc w:val="center"/>
              <w:rPr>
                <w:sz w:val="21"/>
              </w:rPr>
            </w:pPr>
            <w:r>
              <w:rPr>
                <w:sz w:val="21"/>
              </w:rPr>
              <w:t>冯荣华 </w:t>
            </w:r>
          </w:p>
        </w:tc>
        <w:tc>
          <w:tcPr>
            <w:tcW w:w="848" w:type="dxa"/>
          </w:tcPr>
          <w:p>
            <w:pPr>
              <w:pStyle w:val="TableParagraph"/>
              <w:spacing w:line="250" w:lineRule="exact" w:before="3"/>
              <w:ind w:right="205"/>
              <w:jc w:val="right"/>
              <w:rPr>
                <w:sz w:val="21"/>
              </w:rPr>
            </w:pPr>
            <w:r>
              <w:rPr>
                <w:sz w:val="21"/>
              </w:rPr>
              <w:t>否 </w:t>
            </w:r>
          </w:p>
        </w:tc>
        <w:tc>
          <w:tcPr>
            <w:tcW w:w="1101" w:type="dxa"/>
          </w:tcPr>
          <w:p>
            <w:pPr>
              <w:pStyle w:val="TableParagraph"/>
              <w:spacing w:line="250" w:lineRule="exact" w:before="3"/>
              <w:ind w:right="-15"/>
              <w:jc w:val="right"/>
              <w:rPr>
                <w:sz w:val="21"/>
              </w:rPr>
            </w:pPr>
            <w:r>
              <w:rPr>
                <w:sz w:val="21"/>
              </w:rPr>
              <w:t>11 </w:t>
            </w:r>
          </w:p>
        </w:tc>
        <w:tc>
          <w:tcPr>
            <w:tcW w:w="853" w:type="dxa"/>
          </w:tcPr>
          <w:p>
            <w:pPr>
              <w:pStyle w:val="TableParagraph"/>
              <w:spacing w:line="250" w:lineRule="exact" w:before="3"/>
              <w:ind w:right="-15"/>
              <w:jc w:val="right"/>
              <w:rPr>
                <w:sz w:val="21"/>
              </w:rPr>
            </w:pPr>
            <w:r>
              <w:rPr>
                <w:sz w:val="21"/>
              </w:rPr>
              <w:t>11 </w:t>
            </w:r>
          </w:p>
        </w:tc>
        <w:tc>
          <w:tcPr>
            <w:tcW w:w="969" w:type="dxa"/>
          </w:tcPr>
          <w:p>
            <w:pPr>
              <w:pStyle w:val="TableParagraph"/>
              <w:spacing w:line="250" w:lineRule="exact" w:before="3"/>
              <w:ind w:right="-15"/>
              <w:jc w:val="right"/>
              <w:rPr>
                <w:sz w:val="21"/>
              </w:rPr>
            </w:pPr>
            <w:r>
              <w:rPr>
                <w:sz w:val="21"/>
              </w:rPr>
              <w:t>0 </w:t>
            </w:r>
          </w:p>
        </w:tc>
        <w:tc>
          <w:tcPr>
            <w:tcW w:w="906" w:type="dxa"/>
          </w:tcPr>
          <w:p>
            <w:pPr>
              <w:pStyle w:val="TableParagraph"/>
              <w:spacing w:line="250" w:lineRule="exact" w:before="3"/>
              <w:ind w:right="-15"/>
              <w:jc w:val="right"/>
              <w:rPr>
                <w:sz w:val="21"/>
              </w:rPr>
            </w:pPr>
            <w:r>
              <w:rPr>
                <w:sz w:val="21"/>
              </w:rPr>
              <w:t>0 </w:t>
            </w:r>
          </w:p>
        </w:tc>
        <w:tc>
          <w:tcPr>
            <w:tcW w:w="846" w:type="dxa"/>
          </w:tcPr>
          <w:p>
            <w:pPr>
              <w:pStyle w:val="TableParagraph"/>
              <w:spacing w:line="250" w:lineRule="exact" w:before="3"/>
              <w:ind w:right="-15"/>
              <w:jc w:val="right"/>
              <w:rPr>
                <w:sz w:val="21"/>
              </w:rPr>
            </w:pPr>
            <w:r>
              <w:rPr>
                <w:sz w:val="21"/>
              </w:rPr>
              <w:t>0 </w:t>
            </w:r>
          </w:p>
        </w:tc>
        <w:tc>
          <w:tcPr>
            <w:tcW w:w="1293" w:type="dxa"/>
          </w:tcPr>
          <w:p>
            <w:pPr>
              <w:pStyle w:val="TableParagraph"/>
              <w:spacing w:line="250" w:lineRule="exact" w:before="3"/>
              <w:ind w:right="431"/>
              <w:jc w:val="right"/>
              <w:rPr>
                <w:sz w:val="21"/>
              </w:rPr>
            </w:pPr>
            <w:r>
              <w:rPr>
                <w:sz w:val="21"/>
              </w:rPr>
              <w:t>否 </w:t>
            </w:r>
          </w:p>
        </w:tc>
        <w:tc>
          <w:tcPr>
            <w:tcW w:w="1261" w:type="dxa"/>
          </w:tcPr>
          <w:p>
            <w:pPr>
              <w:pStyle w:val="TableParagraph"/>
              <w:spacing w:line="250" w:lineRule="exact" w:before="3"/>
              <w:ind w:right="470"/>
              <w:jc w:val="right"/>
              <w:rPr>
                <w:sz w:val="21"/>
              </w:rPr>
            </w:pPr>
            <w:r>
              <w:rPr>
                <w:sz w:val="21"/>
              </w:rPr>
              <w:t>3 </w:t>
            </w:r>
          </w:p>
        </w:tc>
      </w:tr>
      <w:tr>
        <w:trPr>
          <w:trHeight w:val="273" w:hRule="atLeast"/>
        </w:trPr>
        <w:tc>
          <w:tcPr>
            <w:tcW w:w="982" w:type="dxa"/>
          </w:tcPr>
          <w:p>
            <w:pPr>
              <w:pStyle w:val="TableParagraph"/>
              <w:spacing w:line="252" w:lineRule="exact"/>
              <w:ind w:left="142" w:right="159"/>
              <w:jc w:val="center"/>
              <w:rPr>
                <w:sz w:val="21"/>
              </w:rPr>
            </w:pPr>
            <w:r>
              <w:rPr>
                <w:sz w:val="21"/>
              </w:rPr>
              <w:t>冯晟宇 </w:t>
            </w:r>
          </w:p>
        </w:tc>
        <w:tc>
          <w:tcPr>
            <w:tcW w:w="848" w:type="dxa"/>
          </w:tcPr>
          <w:p>
            <w:pPr>
              <w:pStyle w:val="TableParagraph"/>
              <w:spacing w:line="252" w:lineRule="exact"/>
              <w:ind w:right="205"/>
              <w:jc w:val="right"/>
              <w:rPr>
                <w:sz w:val="21"/>
              </w:rPr>
            </w:pPr>
            <w:r>
              <w:rPr>
                <w:sz w:val="21"/>
              </w:rPr>
              <w:t>否 </w:t>
            </w:r>
          </w:p>
        </w:tc>
        <w:tc>
          <w:tcPr>
            <w:tcW w:w="1101" w:type="dxa"/>
          </w:tcPr>
          <w:p>
            <w:pPr>
              <w:pStyle w:val="TableParagraph"/>
              <w:spacing w:line="252" w:lineRule="exact"/>
              <w:ind w:right="-15"/>
              <w:jc w:val="right"/>
              <w:rPr>
                <w:sz w:val="21"/>
              </w:rPr>
            </w:pPr>
            <w:r>
              <w:rPr>
                <w:sz w:val="21"/>
              </w:rPr>
              <w:t>11 </w:t>
            </w:r>
          </w:p>
        </w:tc>
        <w:tc>
          <w:tcPr>
            <w:tcW w:w="853" w:type="dxa"/>
          </w:tcPr>
          <w:p>
            <w:pPr>
              <w:pStyle w:val="TableParagraph"/>
              <w:spacing w:line="252" w:lineRule="exact"/>
              <w:ind w:right="-15"/>
              <w:jc w:val="right"/>
              <w:rPr>
                <w:sz w:val="21"/>
              </w:rPr>
            </w:pPr>
            <w:r>
              <w:rPr>
                <w:sz w:val="21"/>
              </w:rPr>
              <w:t>11 </w:t>
            </w:r>
          </w:p>
        </w:tc>
        <w:tc>
          <w:tcPr>
            <w:tcW w:w="969" w:type="dxa"/>
          </w:tcPr>
          <w:p>
            <w:pPr>
              <w:pStyle w:val="TableParagraph"/>
              <w:spacing w:line="252" w:lineRule="exact"/>
              <w:ind w:right="-15"/>
              <w:jc w:val="right"/>
              <w:rPr>
                <w:sz w:val="21"/>
              </w:rPr>
            </w:pPr>
            <w:r>
              <w:rPr>
                <w:sz w:val="21"/>
              </w:rPr>
              <w:t>0 </w:t>
            </w:r>
          </w:p>
        </w:tc>
        <w:tc>
          <w:tcPr>
            <w:tcW w:w="906" w:type="dxa"/>
          </w:tcPr>
          <w:p>
            <w:pPr>
              <w:pStyle w:val="TableParagraph"/>
              <w:spacing w:line="252" w:lineRule="exact"/>
              <w:ind w:right="-15"/>
              <w:jc w:val="right"/>
              <w:rPr>
                <w:sz w:val="21"/>
              </w:rPr>
            </w:pPr>
            <w:r>
              <w:rPr>
                <w:sz w:val="21"/>
              </w:rPr>
              <w:t>0 </w:t>
            </w:r>
          </w:p>
        </w:tc>
        <w:tc>
          <w:tcPr>
            <w:tcW w:w="846" w:type="dxa"/>
          </w:tcPr>
          <w:p>
            <w:pPr>
              <w:pStyle w:val="TableParagraph"/>
              <w:spacing w:line="252" w:lineRule="exact"/>
              <w:ind w:right="-15"/>
              <w:jc w:val="right"/>
              <w:rPr>
                <w:sz w:val="21"/>
              </w:rPr>
            </w:pPr>
            <w:r>
              <w:rPr>
                <w:sz w:val="21"/>
              </w:rPr>
              <w:t>0 </w:t>
            </w:r>
          </w:p>
        </w:tc>
        <w:tc>
          <w:tcPr>
            <w:tcW w:w="1293" w:type="dxa"/>
          </w:tcPr>
          <w:p>
            <w:pPr>
              <w:pStyle w:val="TableParagraph"/>
              <w:spacing w:line="252" w:lineRule="exact"/>
              <w:ind w:right="431"/>
              <w:jc w:val="right"/>
              <w:rPr>
                <w:sz w:val="21"/>
              </w:rPr>
            </w:pPr>
            <w:r>
              <w:rPr>
                <w:sz w:val="21"/>
              </w:rPr>
              <w:t>否 </w:t>
            </w:r>
          </w:p>
        </w:tc>
        <w:tc>
          <w:tcPr>
            <w:tcW w:w="1261" w:type="dxa"/>
          </w:tcPr>
          <w:p>
            <w:pPr>
              <w:pStyle w:val="TableParagraph"/>
              <w:spacing w:line="252" w:lineRule="exact"/>
              <w:ind w:right="470"/>
              <w:jc w:val="right"/>
              <w:rPr>
                <w:sz w:val="21"/>
              </w:rPr>
            </w:pPr>
            <w:r>
              <w:rPr>
                <w:sz w:val="21"/>
              </w:rPr>
              <w:t>3 </w:t>
            </w:r>
          </w:p>
        </w:tc>
      </w:tr>
      <w:tr>
        <w:trPr>
          <w:trHeight w:val="270" w:hRule="atLeast"/>
        </w:trPr>
        <w:tc>
          <w:tcPr>
            <w:tcW w:w="982" w:type="dxa"/>
          </w:tcPr>
          <w:p>
            <w:pPr>
              <w:pStyle w:val="TableParagraph"/>
              <w:spacing w:line="250" w:lineRule="exact"/>
              <w:ind w:left="142" w:right="159"/>
              <w:jc w:val="center"/>
              <w:rPr>
                <w:sz w:val="21"/>
              </w:rPr>
            </w:pPr>
            <w:r>
              <w:rPr>
                <w:sz w:val="21"/>
              </w:rPr>
              <w:t>褚芳红 </w:t>
            </w:r>
          </w:p>
        </w:tc>
        <w:tc>
          <w:tcPr>
            <w:tcW w:w="848" w:type="dxa"/>
          </w:tcPr>
          <w:p>
            <w:pPr>
              <w:pStyle w:val="TableParagraph"/>
              <w:spacing w:line="250" w:lineRule="exact"/>
              <w:ind w:right="205"/>
              <w:jc w:val="right"/>
              <w:rPr>
                <w:sz w:val="21"/>
              </w:rPr>
            </w:pPr>
            <w:r>
              <w:rPr>
                <w:sz w:val="21"/>
              </w:rPr>
              <w:t>否 </w:t>
            </w:r>
          </w:p>
        </w:tc>
        <w:tc>
          <w:tcPr>
            <w:tcW w:w="1101" w:type="dxa"/>
          </w:tcPr>
          <w:p>
            <w:pPr>
              <w:pStyle w:val="TableParagraph"/>
              <w:spacing w:line="250" w:lineRule="exact"/>
              <w:ind w:right="-15"/>
              <w:jc w:val="right"/>
              <w:rPr>
                <w:sz w:val="21"/>
              </w:rPr>
            </w:pPr>
            <w:r>
              <w:rPr>
                <w:sz w:val="21"/>
              </w:rPr>
              <w:t>11 </w:t>
            </w:r>
          </w:p>
        </w:tc>
        <w:tc>
          <w:tcPr>
            <w:tcW w:w="853" w:type="dxa"/>
          </w:tcPr>
          <w:p>
            <w:pPr>
              <w:pStyle w:val="TableParagraph"/>
              <w:spacing w:line="250" w:lineRule="exact"/>
              <w:ind w:right="-15"/>
              <w:jc w:val="right"/>
              <w:rPr>
                <w:sz w:val="21"/>
              </w:rPr>
            </w:pPr>
            <w:r>
              <w:rPr>
                <w:sz w:val="21"/>
              </w:rPr>
              <w:t>11 </w:t>
            </w:r>
          </w:p>
        </w:tc>
        <w:tc>
          <w:tcPr>
            <w:tcW w:w="969" w:type="dxa"/>
          </w:tcPr>
          <w:p>
            <w:pPr>
              <w:pStyle w:val="TableParagraph"/>
              <w:spacing w:line="250" w:lineRule="exact"/>
              <w:ind w:right="-15"/>
              <w:jc w:val="right"/>
              <w:rPr>
                <w:sz w:val="21"/>
              </w:rPr>
            </w:pPr>
            <w:r>
              <w:rPr>
                <w:sz w:val="21"/>
              </w:rPr>
              <w:t>0 </w:t>
            </w:r>
          </w:p>
        </w:tc>
        <w:tc>
          <w:tcPr>
            <w:tcW w:w="906" w:type="dxa"/>
          </w:tcPr>
          <w:p>
            <w:pPr>
              <w:pStyle w:val="TableParagraph"/>
              <w:spacing w:line="250" w:lineRule="exact"/>
              <w:ind w:right="-15"/>
              <w:jc w:val="right"/>
              <w:rPr>
                <w:sz w:val="21"/>
              </w:rPr>
            </w:pPr>
            <w:r>
              <w:rPr>
                <w:sz w:val="21"/>
              </w:rPr>
              <w:t>0 </w:t>
            </w:r>
          </w:p>
        </w:tc>
        <w:tc>
          <w:tcPr>
            <w:tcW w:w="846" w:type="dxa"/>
          </w:tcPr>
          <w:p>
            <w:pPr>
              <w:pStyle w:val="TableParagraph"/>
              <w:spacing w:line="250" w:lineRule="exact"/>
              <w:ind w:right="-15"/>
              <w:jc w:val="right"/>
              <w:rPr>
                <w:sz w:val="21"/>
              </w:rPr>
            </w:pPr>
            <w:r>
              <w:rPr>
                <w:sz w:val="21"/>
              </w:rPr>
              <w:t>0 </w:t>
            </w:r>
          </w:p>
        </w:tc>
        <w:tc>
          <w:tcPr>
            <w:tcW w:w="1293" w:type="dxa"/>
          </w:tcPr>
          <w:p>
            <w:pPr>
              <w:pStyle w:val="TableParagraph"/>
              <w:spacing w:line="250" w:lineRule="exact"/>
              <w:ind w:right="431"/>
              <w:jc w:val="right"/>
              <w:rPr>
                <w:sz w:val="21"/>
              </w:rPr>
            </w:pPr>
            <w:r>
              <w:rPr>
                <w:sz w:val="21"/>
              </w:rPr>
              <w:t>否 </w:t>
            </w:r>
          </w:p>
        </w:tc>
        <w:tc>
          <w:tcPr>
            <w:tcW w:w="1261" w:type="dxa"/>
          </w:tcPr>
          <w:p>
            <w:pPr>
              <w:pStyle w:val="TableParagraph"/>
              <w:spacing w:line="250" w:lineRule="exact"/>
              <w:ind w:right="470"/>
              <w:jc w:val="right"/>
              <w:rPr>
                <w:sz w:val="21"/>
              </w:rPr>
            </w:pPr>
            <w:r>
              <w:rPr>
                <w:sz w:val="21"/>
              </w:rPr>
              <w:t>3 </w:t>
            </w:r>
          </w:p>
        </w:tc>
      </w:tr>
      <w:tr>
        <w:trPr>
          <w:trHeight w:val="273" w:hRule="atLeast"/>
        </w:trPr>
        <w:tc>
          <w:tcPr>
            <w:tcW w:w="982" w:type="dxa"/>
          </w:tcPr>
          <w:p>
            <w:pPr>
              <w:pStyle w:val="TableParagraph"/>
              <w:spacing w:line="252" w:lineRule="exact"/>
              <w:ind w:left="142" w:right="159"/>
              <w:jc w:val="center"/>
              <w:rPr>
                <w:sz w:val="21"/>
              </w:rPr>
            </w:pPr>
            <w:r>
              <w:rPr>
                <w:sz w:val="21"/>
              </w:rPr>
              <w:t>马晓鸣 </w:t>
            </w:r>
          </w:p>
        </w:tc>
        <w:tc>
          <w:tcPr>
            <w:tcW w:w="848" w:type="dxa"/>
          </w:tcPr>
          <w:p>
            <w:pPr>
              <w:pStyle w:val="TableParagraph"/>
              <w:spacing w:line="252" w:lineRule="exact"/>
              <w:ind w:right="205"/>
              <w:jc w:val="right"/>
              <w:rPr>
                <w:sz w:val="21"/>
              </w:rPr>
            </w:pPr>
            <w:r>
              <w:rPr>
                <w:sz w:val="21"/>
              </w:rPr>
              <w:t>否 </w:t>
            </w:r>
          </w:p>
        </w:tc>
        <w:tc>
          <w:tcPr>
            <w:tcW w:w="1101" w:type="dxa"/>
          </w:tcPr>
          <w:p>
            <w:pPr>
              <w:pStyle w:val="TableParagraph"/>
              <w:spacing w:line="252" w:lineRule="exact"/>
              <w:ind w:right="-15"/>
              <w:jc w:val="right"/>
              <w:rPr>
                <w:sz w:val="21"/>
              </w:rPr>
            </w:pPr>
            <w:r>
              <w:rPr>
                <w:sz w:val="21"/>
              </w:rPr>
              <w:t>3 </w:t>
            </w:r>
          </w:p>
        </w:tc>
        <w:tc>
          <w:tcPr>
            <w:tcW w:w="853" w:type="dxa"/>
          </w:tcPr>
          <w:p>
            <w:pPr>
              <w:pStyle w:val="TableParagraph"/>
              <w:spacing w:line="252" w:lineRule="exact"/>
              <w:ind w:right="-15"/>
              <w:jc w:val="right"/>
              <w:rPr>
                <w:sz w:val="21"/>
              </w:rPr>
            </w:pPr>
            <w:r>
              <w:rPr>
                <w:sz w:val="21"/>
              </w:rPr>
              <w:t>3 </w:t>
            </w:r>
          </w:p>
        </w:tc>
        <w:tc>
          <w:tcPr>
            <w:tcW w:w="969" w:type="dxa"/>
          </w:tcPr>
          <w:p>
            <w:pPr>
              <w:pStyle w:val="TableParagraph"/>
              <w:spacing w:line="252" w:lineRule="exact"/>
              <w:ind w:right="-15"/>
              <w:jc w:val="right"/>
              <w:rPr>
                <w:sz w:val="21"/>
              </w:rPr>
            </w:pPr>
            <w:r>
              <w:rPr>
                <w:sz w:val="21"/>
              </w:rPr>
              <w:t>0 </w:t>
            </w:r>
          </w:p>
        </w:tc>
        <w:tc>
          <w:tcPr>
            <w:tcW w:w="906" w:type="dxa"/>
          </w:tcPr>
          <w:p>
            <w:pPr>
              <w:pStyle w:val="TableParagraph"/>
              <w:spacing w:line="252" w:lineRule="exact"/>
              <w:ind w:right="-15"/>
              <w:jc w:val="right"/>
              <w:rPr>
                <w:sz w:val="21"/>
              </w:rPr>
            </w:pPr>
            <w:r>
              <w:rPr>
                <w:sz w:val="21"/>
              </w:rPr>
              <w:t>0 </w:t>
            </w:r>
          </w:p>
        </w:tc>
        <w:tc>
          <w:tcPr>
            <w:tcW w:w="846" w:type="dxa"/>
          </w:tcPr>
          <w:p>
            <w:pPr>
              <w:pStyle w:val="TableParagraph"/>
              <w:spacing w:line="252" w:lineRule="exact"/>
              <w:ind w:right="-15"/>
              <w:jc w:val="right"/>
              <w:rPr>
                <w:sz w:val="21"/>
              </w:rPr>
            </w:pPr>
            <w:r>
              <w:rPr>
                <w:sz w:val="21"/>
              </w:rPr>
              <w:t>0 </w:t>
            </w:r>
          </w:p>
        </w:tc>
        <w:tc>
          <w:tcPr>
            <w:tcW w:w="1293" w:type="dxa"/>
          </w:tcPr>
          <w:p>
            <w:pPr>
              <w:pStyle w:val="TableParagraph"/>
              <w:spacing w:line="252" w:lineRule="exact"/>
              <w:ind w:right="431"/>
              <w:jc w:val="right"/>
              <w:rPr>
                <w:sz w:val="21"/>
              </w:rPr>
            </w:pPr>
            <w:r>
              <w:rPr>
                <w:sz w:val="21"/>
              </w:rPr>
              <w:t>否 </w:t>
            </w:r>
          </w:p>
        </w:tc>
        <w:tc>
          <w:tcPr>
            <w:tcW w:w="1261" w:type="dxa"/>
          </w:tcPr>
          <w:p>
            <w:pPr>
              <w:pStyle w:val="TableParagraph"/>
              <w:spacing w:line="252" w:lineRule="exact"/>
              <w:ind w:right="470"/>
              <w:jc w:val="right"/>
              <w:rPr>
                <w:sz w:val="21"/>
              </w:rPr>
            </w:pPr>
            <w:r>
              <w:rPr>
                <w:sz w:val="21"/>
              </w:rPr>
              <w:t>1 </w:t>
            </w:r>
          </w:p>
        </w:tc>
      </w:tr>
      <w:tr>
        <w:trPr>
          <w:trHeight w:val="273" w:hRule="atLeast"/>
        </w:trPr>
        <w:tc>
          <w:tcPr>
            <w:tcW w:w="982" w:type="dxa"/>
          </w:tcPr>
          <w:p>
            <w:pPr>
              <w:pStyle w:val="TableParagraph"/>
              <w:spacing w:line="252" w:lineRule="exact"/>
              <w:ind w:left="142" w:right="159"/>
              <w:jc w:val="center"/>
              <w:rPr>
                <w:sz w:val="21"/>
              </w:rPr>
            </w:pPr>
            <w:r>
              <w:rPr>
                <w:sz w:val="21"/>
              </w:rPr>
              <w:t>张云华 </w:t>
            </w:r>
          </w:p>
        </w:tc>
        <w:tc>
          <w:tcPr>
            <w:tcW w:w="848" w:type="dxa"/>
          </w:tcPr>
          <w:p>
            <w:pPr>
              <w:pStyle w:val="TableParagraph"/>
              <w:spacing w:line="252" w:lineRule="exact"/>
              <w:ind w:right="205"/>
              <w:jc w:val="right"/>
              <w:rPr>
                <w:sz w:val="21"/>
              </w:rPr>
            </w:pPr>
            <w:r>
              <w:rPr>
                <w:sz w:val="21"/>
              </w:rPr>
              <w:t>否 </w:t>
            </w:r>
          </w:p>
        </w:tc>
        <w:tc>
          <w:tcPr>
            <w:tcW w:w="1101" w:type="dxa"/>
          </w:tcPr>
          <w:p>
            <w:pPr>
              <w:pStyle w:val="TableParagraph"/>
              <w:spacing w:line="252" w:lineRule="exact"/>
              <w:ind w:right="-15"/>
              <w:jc w:val="right"/>
              <w:rPr>
                <w:sz w:val="21"/>
              </w:rPr>
            </w:pPr>
            <w:r>
              <w:rPr>
                <w:sz w:val="21"/>
              </w:rPr>
              <w:t>8 </w:t>
            </w:r>
          </w:p>
        </w:tc>
        <w:tc>
          <w:tcPr>
            <w:tcW w:w="853" w:type="dxa"/>
          </w:tcPr>
          <w:p>
            <w:pPr>
              <w:pStyle w:val="TableParagraph"/>
              <w:spacing w:line="252" w:lineRule="exact"/>
              <w:ind w:right="-15"/>
              <w:jc w:val="right"/>
              <w:rPr>
                <w:sz w:val="21"/>
              </w:rPr>
            </w:pPr>
            <w:r>
              <w:rPr>
                <w:sz w:val="21"/>
              </w:rPr>
              <w:t>8 </w:t>
            </w:r>
          </w:p>
        </w:tc>
        <w:tc>
          <w:tcPr>
            <w:tcW w:w="969" w:type="dxa"/>
          </w:tcPr>
          <w:p>
            <w:pPr>
              <w:pStyle w:val="TableParagraph"/>
              <w:spacing w:line="252" w:lineRule="exact"/>
              <w:ind w:right="-15"/>
              <w:jc w:val="right"/>
              <w:rPr>
                <w:sz w:val="21"/>
              </w:rPr>
            </w:pPr>
            <w:r>
              <w:rPr>
                <w:sz w:val="21"/>
              </w:rPr>
              <w:t>0 </w:t>
            </w:r>
          </w:p>
        </w:tc>
        <w:tc>
          <w:tcPr>
            <w:tcW w:w="906" w:type="dxa"/>
          </w:tcPr>
          <w:p>
            <w:pPr>
              <w:pStyle w:val="TableParagraph"/>
              <w:spacing w:line="252" w:lineRule="exact"/>
              <w:ind w:right="-15"/>
              <w:jc w:val="right"/>
              <w:rPr>
                <w:sz w:val="21"/>
              </w:rPr>
            </w:pPr>
            <w:r>
              <w:rPr>
                <w:sz w:val="21"/>
              </w:rPr>
              <w:t>0 </w:t>
            </w:r>
          </w:p>
        </w:tc>
        <w:tc>
          <w:tcPr>
            <w:tcW w:w="846" w:type="dxa"/>
          </w:tcPr>
          <w:p>
            <w:pPr>
              <w:pStyle w:val="TableParagraph"/>
              <w:spacing w:line="252" w:lineRule="exact"/>
              <w:ind w:right="-15"/>
              <w:jc w:val="right"/>
              <w:rPr>
                <w:sz w:val="21"/>
              </w:rPr>
            </w:pPr>
            <w:r>
              <w:rPr>
                <w:sz w:val="21"/>
              </w:rPr>
              <w:t>0 </w:t>
            </w:r>
          </w:p>
        </w:tc>
        <w:tc>
          <w:tcPr>
            <w:tcW w:w="1293" w:type="dxa"/>
          </w:tcPr>
          <w:p>
            <w:pPr>
              <w:pStyle w:val="TableParagraph"/>
              <w:spacing w:line="252" w:lineRule="exact"/>
              <w:ind w:right="431"/>
              <w:jc w:val="right"/>
              <w:rPr>
                <w:sz w:val="21"/>
              </w:rPr>
            </w:pPr>
            <w:r>
              <w:rPr>
                <w:sz w:val="21"/>
              </w:rPr>
              <w:t>否 </w:t>
            </w:r>
          </w:p>
        </w:tc>
        <w:tc>
          <w:tcPr>
            <w:tcW w:w="1261" w:type="dxa"/>
          </w:tcPr>
          <w:p>
            <w:pPr>
              <w:pStyle w:val="TableParagraph"/>
              <w:spacing w:line="252" w:lineRule="exact"/>
              <w:ind w:right="470"/>
              <w:jc w:val="right"/>
              <w:rPr>
                <w:sz w:val="21"/>
              </w:rPr>
            </w:pPr>
            <w:r>
              <w:rPr>
                <w:sz w:val="21"/>
              </w:rPr>
              <w:t>2 </w:t>
            </w:r>
          </w:p>
        </w:tc>
      </w:tr>
      <w:tr>
        <w:trPr>
          <w:trHeight w:val="270" w:hRule="atLeast"/>
        </w:trPr>
        <w:tc>
          <w:tcPr>
            <w:tcW w:w="982" w:type="dxa"/>
          </w:tcPr>
          <w:p>
            <w:pPr>
              <w:pStyle w:val="TableParagraph"/>
              <w:spacing w:line="250" w:lineRule="exact"/>
              <w:ind w:left="142" w:right="159"/>
              <w:jc w:val="center"/>
              <w:rPr>
                <w:sz w:val="21"/>
              </w:rPr>
            </w:pPr>
            <w:r>
              <w:rPr>
                <w:sz w:val="21"/>
              </w:rPr>
              <w:t>俞益民 </w:t>
            </w:r>
          </w:p>
        </w:tc>
        <w:tc>
          <w:tcPr>
            <w:tcW w:w="848" w:type="dxa"/>
          </w:tcPr>
          <w:p>
            <w:pPr>
              <w:pStyle w:val="TableParagraph"/>
              <w:spacing w:line="250" w:lineRule="exact"/>
              <w:ind w:right="205"/>
              <w:jc w:val="right"/>
              <w:rPr>
                <w:sz w:val="21"/>
              </w:rPr>
            </w:pPr>
            <w:r>
              <w:rPr>
                <w:sz w:val="21"/>
              </w:rPr>
              <w:t>是 </w:t>
            </w:r>
          </w:p>
        </w:tc>
        <w:tc>
          <w:tcPr>
            <w:tcW w:w="1101" w:type="dxa"/>
          </w:tcPr>
          <w:p>
            <w:pPr>
              <w:pStyle w:val="TableParagraph"/>
              <w:spacing w:line="250" w:lineRule="exact"/>
              <w:ind w:right="-15"/>
              <w:jc w:val="right"/>
              <w:rPr>
                <w:sz w:val="21"/>
              </w:rPr>
            </w:pPr>
            <w:r>
              <w:rPr>
                <w:sz w:val="21"/>
              </w:rPr>
              <w:t>11 </w:t>
            </w:r>
          </w:p>
        </w:tc>
        <w:tc>
          <w:tcPr>
            <w:tcW w:w="853" w:type="dxa"/>
          </w:tcPr>
          <w:p>
            <w:pPr>
              <w:pStyle w:val="TableParagraph"/>
              <w:spacing w:line="250" w:lineRule="exact"/>
              <w:ind w:right="-15"/>
              <w:jc w:val="right"/>
              <w:rPr>
                <w:sz w:val="21"/>
              </w:rPr>
            </w:pPr>
            <w:r>
              <w:rPr>
                <w:sz w:val="21"/>
              </w:rPr>
              <w:t>11 </w:t>
            </w:r>
          </w:p>
        </w:tc>
        <w:tc>
          <w:tcPr>
            <w:tcW w:w="969" w:type="dxa"/>
          </w:tcPr>
          <w:p>
            <w:pPr>
              <w:pStyle w:val="TableParagraph"/>
              <w:spacing w:line="250" w:lineRule="exact"/>
              <w:ind w:right="-15"/>
              <w:jc w:val="right"/>
              <w:rPr>
                <w:sz w:val="21"/>
              </w:rPr>
            </w:pPr>
            <w:r>
              <w:rPr>
                <w:sz w:val="21"/>
              </w:rPr>
              <w:t>0 </w:t>
            </w:r>
          </w:p>
        </w:tc>
        <w:tc>
          <w:tcPr>
            <w:tcW w:w="906" w:type="dxa"/>
          </w:tcPr>
          <w:p>
            <w:pPr>
              <w:pStyle w:val="TableParagraph"/>
              <w:spacing w:line="250" w:lineRule="exact"/>
              <w:ind w:right="-15"/>
              <w:jc w:val="right"/>
              <w:rPr>
                <w:sz w:val="21"/>
              </w:rPr>
            </w:pPr>
            <w:r>
              <w:rPr>
                <w:sz w:val="21"/>
              </w:rPr>
              <w:t>0 </w:t>
            </w:r>
          </w:p>
        </w:tc>
        <w:tc>
          <w:tcPr>
            <w:tcW w:w="846" w:type="dxa"/>
          </w:tcPr>
          <w:p>
            <w:pPr>
              <w:pStyle w:val="TableParagraph"/>
              <w:spacing w:line="250" w:lineRule="exact"/>
              <w:ind w:right="-15"/>
              <w:jc w:val="right"/>
              <w:rPr>
                <w:sz w:val="21"/>
              </w:rPr>
            </w:pPr>
            <w:r>
              <w:rPr>
                <w:sz w:val="21"/>
              </w:rPr>
              <w:t>0 </w:t>
            </w:r>
          </w:p>
        </w:tc>
        <w:tc>
          <w:tcPr>
            <w:tcW w:w="1293" w:type="dxa"/>
          </w:tcPr>
          <w:p>
            <w:pPr>
              <w:pStyle w:val="TableParagraph"/>
              <w:spacing w:line="250" w:lineRule="exact"/>
              <w:ind w:right="431"/>
              <w:jc w:val="right"/>
              <w:rPr>
                <w:sz w:val="21"/>
              </w:rPr>
            </w:pPr>
            <w:r>
              <w:rPr>
                <w:sz w:val="21"/>
              </w:rPr>
              <w:t>否 </w:t>
            </w:r>
          </w:p>
        </w:tc>
        <w:tc>
          <w:tcPr>
            <w:tcW w:w="1261" w:type="dxa"/>
          </w:tcPr>
          <w:p>
            <w:pPr>
              <w:pStyle w:val="TableParagraph"/>
              <w:spacing w:line="250" w:lineRule="exact"/>
              <w:ind w:right="470"/>
              <w:jc w:val="right"/>
              <w:rPr>
                <w:sz w:val="21"/>
              </w:rPr>
            </w:pPr>
            <w:r>
              <w:rPr>
                <w:sz w:val="21"/>
              </w:rPr>
              <w:t>3 </w:t>
            </w:r>
          </w:p>
        </w:tc>
      </w:tr>
      <w:tr>
        <w:trPr>
          <w:trHeight w:val="273" w:hRule="atLeast"/>
        </w:trPr>
        <w:tc>
          <w:tcPr>
            <w:tcW w:w="982" w:type="dxa"/>
          </w:tcPr>
          <w:p>
            <w:pPr>
              <w:pStyle w:val="TableParagraph"/>
              <w:spacing w:line="252" w:lineRule="exact"/>
              <w:ind w:left="142" w:right="159"/>
              <w:jc w:val="center"/>
              <w:rPr>
                <w:sz w:val="21"/>
              </w:rPr>
            </w:pPr>
            <w:r>
              <w:rPr>
                <w:sz w:val="21"/>
              </w:rPr>
              <w:t>冯小岗 </w:t>
            </w:r>
          </w:p>
        </w:tc>
        <w:tc>
          <w:tcPr>
            <w:tcW w:w="848" w:type="dxa"/>
          </w:tcPr>
          <w:p>
            <w:pPr>
              <w:pStyle w:val="TableParagraph"/>
              <w:spacing w:line="252" w:lineRule="exact"/>
              <w:ind w:right="205"/>
              <w:jc w:val="right"/>
              <w:rPr>
                <w:sz w:val="21"/>
              </w:rPr>
            </w:pPr>
            <w:r>
              <w:rPr>
                <w:sz w:val="21"/>
              </w:rPr>
              <w:t>是 </w:t>
            </w:r>
          </w:p>
        </w:tc>
        <w:tc>
          <w:tcPr>
            <w:tcW w:w="1101" w:type="dxa"/>
          </w:tcPr>
          <w:p>
            <w:pPr>
              <w:pStyle w:val="TableParagraph"/>
              <w:spacing w:line="252" w:lineRule="exact"/>
              <w:ind w:right="-15"/>
              <w:jc w:val="right"/>
              <w:rPr>
                <w:sz w:val="21"/>
              </w:rPr>
            </w:pPr>
            <w:r>
              <w:rPr>
                <w:sz w:val="21"/>
              </w:rPr>
              <w:t>11 </w:t>
            </w:r>
          </w:p>
        </w:tc>
        <w:tc>
          <w:tcPr>
            <w:tcW w:w="853" w:type="dxa"/>
          </w:tcPr>
          <w:p>
            <w:pPr>
              <w:pStyle w:val="TableParagraph"/>
              <w:spacing w:line="252" w:lineRule="exact"/>
              <w:ind w:right="-15"/>
              <w:jc w:val="right"/>
              <w:rPr>
                <w:sz w:val="21"/>
              </w:rPr>
            </w:pPr>
            <w:r>
              <w:rPr>
                <w:sz w:val="21"/>
              </w:rPr>
              <w:t>11 </w:t>
            </w:r>
          </w:p>
        </w:tc>
        <w:tc>
          <w:tcPr>
            <w:tcW w:w="969" w:type="dxa"/>
          </w:tcPr>
          <w:p>
            <w:pPr>
              <w:pStyle w:val="TableParagraph"/>
              <w:spacing w:line="252" w:lineRule="exact"/>
              <w:ind w:right="-15"/>
              <w:jc w:val="right"/>
              <w:rPr>
                <w:sz w:val="21"/>
              </w:rPr>
            </w:pPr>
            <w:r>
              <w:rPr>
                <w:sz w:val="21"/>
              </w:rPr>
              <w:t>4 </w:t>
            </w:r>
          </w:p>
        </w:tc>
        <w:tc>
          <w:tcPr>
            <w:tcW w:w="906" w:type="dxa"/>
          </w:tcPr>
          <w:p>
            <w:pPr>
              <w:pStyle w:val="TableParagraph"/>
              <w:spacing w:line="252" w:lineRule="exact"/>
              <w:ind w:right="-15"/>
              <w:jc w:val="right"/>
              <w:rPr>
                <w:sz w:val="21"/>
              </w:rPr>
            </w:pPr>
            <w:r>
              <w:rPr>
                <w:sz w:val="21"/>
              </w:rPr>
              <w:t>0 </w:t>
            </w:r>
          </w:p>
        </w:tc>
        <w:tc>
          <w:tcPr>
            <w:tcW w:w="846" w:type="dxa"/>
          </w:tcPr>
          <w:p>
            <w:pPr>
              <w:pStyle w:val="TableParagraph"/>
              <w:spacing w:line="252" w:lineRule="exact"/>
              <w:ind w:right="-15"/>
              <w:jc w:val="right"/>
              <w:rPr>
                <w:sz w:val="21"/>
              </w:rPr>
            </w:pPr>
            <w:r>
              <w:rPr>
                <w:sz w:val="21"/>
              </w:rPr>
              <w:t>0 </w:t>
            </w:r>
          </w:p>
        </w:tc>
        <w:tc>
          <w:tcPr>
            <w:tcW w:w="1293" w:type="dxa"/>
          </w:tcPr>
          <w:p>
            <w:pPr>
              <w:pStyle w:val="TableParagraph"/>
              <w:spacing w:line="252" w:lineRule="exact"/>
              <w:ind w:right="431"/>
              <w:jc w:val="right"/>
              <w:rPr>
                <w:sz w:val="21"/>
              </w:rPr>
            </w:pPr>
            <w:r>
              <w:rPr>
                <w:sz w:val="21"/>
              </w:rPr>
              <w:t>否 </w:t>
            </w:r>
          </w:p>
        </w:tc>
        <w:tc>
          <w:tcPr>
            <w:tcW w:w="1261" w:type="dxa"/>
          </w:tcPr>
          <w:p>
            <w:pPr>
              <w:pStyle w:val="TableParagraph"/>
              <w:spacing w:line="252" w:lineRule="exact"/>
              <w:ind w:right="470"/>
              <w:jc w:val="right"/>
              <w:rPr>
                <w:sz w:val="21"/>
              </w:rPr>
            </w:pPr>
            <w:r>
              <w:rPr>
                <w:sz w:val="21"/>
              </w:rPr>
              <w:t>3 </w:t>
            </w:r>
          </w:p>
        </w:tc>
      </w:tr>
      <w:tr>
        <w:trPr>
          <w:trHeight w:val="273" w:hRule="atLeast"/>
        </w:trPr>
        <w:tc>
          <w:tcPr>
            <w:tcW w:w="982" w:type="dxa"/>
          </w:tcPr>
          <w:p>
            <w:pPr>
              <w:pStyle w:val="TableParagraph"/>
              <w:spacing w:line="252" w:lineRule="exact"/>
              <w:ind w:left="142" w:right="159"/>
              <w:jc w:val="center"/>
              <w:rPr>
                <w:sz w:val="21"/>
              </w:rPr>
            </w:pPr>
            <w:r>
              <w:rPr>
                <w:sz w:val="21"/>
              </w:rPr>
              <w:t>黄科体 </w:t>
            </w:r>
          </w:p>
        </w:tc>
        <w:tc>
          <w:tcPr>
            <w:tcW w:w="848" w:type="dxa"/>
          </w:tcPr>
          <w:p>
            <w:pPr>
              <w:pStyle w:val="TableParagraph"/>
              <w:spacing w:line="252" w:lineRule="exact"/>
              <w:ind w:right="205"/>
              <w:jc w:val="right"/>
              <w:rPr>
                <w:sz w:val="21"/>
              </w:rPr>
            </w:pPr>
            <w:r>
              <w:rPr>
                <w:sz w:val="21"/>
              </w:rPr>
              <w:t>是 </w:t>
            </w:r>
          </w:p>
        </w:tc>
        <w:tc>
          <w:tcPr>
            <w:tcW w:w="1101" w:type="dxa"/>
          </w:tcPr>
          <w:p>
            <w:pPr>
              <w:pStyle w:val="TableParagraph"/>
              <w:spacing w:line="252" w:lineRule="exact"/>
              <w:ind w:right="-15"/>
              <w:jc w:val="right"/>
              <w:rPr>
                <w:sz w:val="21"/>
              </w:rPr>
            </w:pPr>
            <w:r>
              <w:rPr>
                <w:sz w:val="21"/>
              </w:rPr>
              <w:t>11 </w:t>
            </w:r>
          </w:p>
        </w:tc>
        <w:tc>
          <w:tcPr>
            <w:tcW w:w="853" w:type="dxa"/>
          </w:tcPr>
          <w:p>
            <w:pPr>
              <w:pStyle w:val="TableParagraph"/>
              <w:spacing w:line="252" w:lineRule="exact"/>
              <w:ind w:right="-15"/>
              <w:jc w:val="right"/>
              <w:rPr>
                <w:sz w:val="21"/>
              </w:rPr>
            </w:pPr>
            <w:r>
              <w:rPr>
                <w:sz w:val="21"/>
              </w:rPr>
              <w:t>11 </w:t>
            </w:r>
          </w:p>
        </w:tc>
        <w:tc>
          <w:tcPr>
            <w:tcW w:w="969" w:type="dxa"/>
          </w:tcPr>
          <w:p>
            <w:pPr>
              <w:pStyle w:val="TableParagraph"/>
              <w:spacing w:line="252" w:lineRule="exact"/>
              <w:ind w:right="-15"/>
              <w:jc w:val="right"/>
              <w:rPr>
                <w:sz w:val="21"/>
              </w:rPr>
            </w:pPr>
            <w:r>
              <w:rPr>
                <w:sz w:val="21"/>
              </w:rPr>
              <w:t>0 </w:t>
            </w:r>
          </w:p>
        </w:tc>
        <w:tc>
          <w:tcPr>
            <w:tcW w:w="906" w:type="dxa"/>
          </w:tcPr>
          <w:p>
            <w:pPr>
              <w:pStyle w:val="TableParagraph"/>
              <w:spacing w:line="252" w:lineRule="exact"/>
              <w:ind w:right="-15"/>
              <w:jc w:val="right"/>
              <w:rPr>
                <w:sz w:val="21"/>
              </w:rPr>
            </w:pPr>
            <w:r>
              <w:rPr>
                <w:sz w:val="21"/>
              </w:rPr>
              <w:t>0 </w:t>
            </w:r>
          </w:p>
        </w:tc>
        <w:tc>
          <w:tcPr>
            <w:tcW w:w="846" w:type="dxa"/>
          </w:tcPr>
          <w:p>
            <w:pPr>
              <w:pStyle w:val="TableParagraph"/>
              <w:spacing w:line="252" w:lineRule="exact"/>
              <w:ind w:right="-15"/>
              <w:jc w:val="right"/>
              <w:rPr>
                <w:sz w:val="21"/>
              </w:rPr>
            </w:pPr>
            <w:r>
              <w:rPr>
                <w:sz w:val="21"/>
              </w:rPr>
              <w:t>0 </w:t>
            </w:r>
          </w:p>
        </w:tc>
        <w:tc>
          <w:tcPr>
            <w:tcW w:w="1293" w:type="dxa"/>
          </w:tcPr>
          <w:p>
            <w:pPr>
              <w:pStyle w:val="TableParagraph"/>
              <w:spacing w:line="252" w:lineRule="exact"/>
              <w:ind w:right="431"/>
              <w:jc w:val="right"/>
              <w:rPr>
                <w:sz w:val="21"/>
              </w:rPr>
            </w:pPr>
            <w:r>
              <w:rPr>
                <w:sz w:val="21"/>
              </w:rPr>
              <w:t>否 </w:t>
            </w:r>
          </w:p>
        </w:tc>
        <w:tc>
          <w:tcPr>
            <w:tcW w:w="1261" w:type="dxa"/>
          </w:tcPr>
          <w:p>
            <w:pPr>
              <w:pStyle w:val="TableParagraph"/>
              <w:spacing w:line="252" w:lineRule="exact"/>
              <w:ind w:right="470"/>
              <w:jc w:val="right"/>
              <w:rPr>
                <w:sz w:val="21"/>
              </w:rPr>
            </w:pPr>
            <w:r>
              <w:rPr>
                <w:sz w:val="21"/>
              </w:rPr>
              <w:t>3 </w:t>
            </w:r>
          </w:p>
        </w:tc>
      </w:tr>
    </w:tbl>
    <w:p>
      <w:pPr>
        <w:pStyle w:val="BodyText"/>
        <w:spacing w:before="2"/>
        <w:ind w:left="1378"/>
      </w:pPr>
      <w:r>
        <w:rPr>
          <w:w w:val="100"/>
        </w:rPr>
        <w:t> </w:t>
      </w:r>
    </w:p>
    <w:p>
      <w:pPr>
        <w:pStyle w:val="BodyText"/>
        <w:spacing w:before="3"/>
        <w:ind w:left="1378"/>
      </w:pPr>
      <w:r>
        <w:rPr>
          <w:spacing w:val="-1"/>
        </w:rPr>
        <w:t>连续两次未亲自出席董事会会议的说明</w:t>
      </w:r>
      <w:r>
        <w:rPr/>
        <w:t> </w:t>
      </w:r>
    </w:p>
    <w:p>
      <w:pPr>
        <w:pStyle w:val="BodyText"/>
        <w:spacing w:before="4"/>
        <w:ind w:left="1378"/>
      </w:pPr>
      <w:r>
        <w:rPr>
          <w:spacing w:val="-1"/>
        </w:rPr>
        <w:t>□适用 √不适用</w:t>
      </w:r>
      <w:r>
        <w:rPr>
          <w:spacing w:val="-3"/>
        </w:rPr>
        <w:t> </w:t>
      </w:r>
      <w:r>
        <w:rPr/>
        <w:t> </w:t>
      </w:r>
    </w:p>
    <w:p>
      <w:pPr>
        <w:pStyle w:val="BodyText"/>
        <w:spacing w:before="2" w:after="4"/>
        <w:ind w:left="1378"/>
      </w:pPr>
      <w:r>
        <w:rPr>
          <w:w w:val="100"/>
        </w:rPr>
        <w:t> </w:t>
      </w: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0" w:hRule="atLeast"/>
        </w:trPr>
        <w:tc>
          <w:tcPr>
            <w:tcW w:w="4525" w:type="dxa"/>
          </w:tcPr>
          <w:p>
            <w:pPr>
              <w:pStyle w:val="TableParagraph"/>
              <w:spacing w:line="250" w:lineRule="exact"/>
              <w:ind w:left="107"/>
              <w:rPr>
                <w:sz w:val="21"/>
              </w:rPr>
            </w:pPr>
            <w:r>
              <w:rPr>
                <w:spacing w:val="-1"/>
                <w:sz w:val="21"/>
              </w:rPr>
              <w:t>年内召开董事会会议次数</w:t>
            </w:r>
            <w:r>
              <w:rPr>
                <w:sz w:val="21"/>
              </w:rPr>
              <w:t> </w:t>
            </w:r>
          </w:p>
        </w:tc>
        <w:tc>
          <w:tcPr>
            <w:tcW w:w="4525" w:type="dxa"/>
          </w:tcPr>
          <w:p>
            <w:pPr>
              <w:pStyle w:val="TableParagraph"/>
              <w:spacing w:line="250" w:lineRule="exact"/>
              <w:ind w:left="107"/>
              <w:rPr>
                <w:sz w:val="21"/>
              </w:rPr>
            </w:pPr>
            <w:r>
              <w:rPr>
                <w:sz w:val="21"/>
              </w:rPr>
              <w:t>11 </w:t>
            </w:r>
          </w:p>
        </w:tc>
      </w:tr>
      <w:tr>
        <w:trPr>
          <w:trHeight w:val="273" w:hRule="atLeast"/>
        </w:trPr>
        <w:tc>
          <w:tcPr>
            <w:tcW w:w="4525" w:type="dxa"/>
          </w:tcPr>
          <w:p>
            <w:pPr>
              <w:pStyle w:val="TableParagraph"/>
              <w:spacing w:line="252" w:lineRule="exact"/>
              <w:ind w:left="107"/>
              <w:rPr>
                <w:sz w:val="21"/>
              </w:rPr>
            </w:pPr>
            <w:r>
              <w:rPr>
                <w:spacing w:val="-1"/>
                <w:sz w:val="21"/>
              </w:rPr>
              <w:t>其中：现场会议次数</w:t>
            </w:r>
            <w:r>
              <w:rPr>
                <w:sz w:val="21"/>
              </w:rPr>
              <w:t> </w:t>
            </w:r>
          </w:p>
        </w:tc>
        <w:tc>
          <w:tcPr>
            <w:tcW w:w="4525" w:type="dxa"/>
          </w:tcPr>
          <w:p>
            <w:pPr>
              <w:pStyle w:val="TableParagraph"/>
              <w:spacing w:line="252" w:lineRule="exact"/>
              <w:ind w:left="107"/>
              <w:rPr>
                <w:sz w:val="21"/>
              </w:rPr>
            </w:pPr>
            <w:r>
              <w:rPr>
                <w:sz w:val="21"/>
              </w:rPr>
              <w:t>7 </w:t>
            </w:r>
          </w:p>
        </w:tc>
      </w:tr>
      <w:tr>
        <w:trPr>
          <w:trHeight w:val="270" w:hRule="atLeast"/>
        </w:trPr>
        <w:tc>
          <w:tcPr>
            <w:tcW w:w="4525" w:type="dxa"/>
          </w:tcPr>
          <w:p>
            <w:pPr>
              <w:pStyle w:val="TableParagraph"/>
              <w:spacing w:line="250" w:lineRule="exact"/>
              <w:ind w:left="107"/>
              <w:rPr>
                <w:sz w:val="21"/>
              </w:rPr>
            </w:pPr>
            <w:r>
              <w:rPr>
                <w:spacing w:val="-1"/>
                <w:sz w:val="21"/>
              </w:rPr>
              <w:t>通讯方式召开会议次数</w:t>
            </w:r>
            <w:r>
              <w:rPr>
                <w:sz w:val="21"/>
              </w:rPr>
              <w:t> </w:t>
            </w:r>
          </w:p>
        </w:tc>
        <w:tc>
          <w:tcPr>
            <w:tcW w:w="4525" w:type="dxa"/>
          </w:tcPr>
          <w:p>
            <w:pPr>
              <w:pStyle w:val="TableParagraph"/>
              <w:spacing w:line="250" w:lineRule="exact"/>
              <w:ind w:left="107"/>
              <w:rPr>
                <w:sz w:val="21"/>
              </w:rPr>
            </w:pPr>
            <w:r>
              <w:rPr>
                <w:sz w:val="21"/>
              </w:rPr>
              <w:t>0 </w:t>
            </w:r>
          </w:p>
        </w:tc>
      </w:tr>
      <w:tr>
        <w:trPr>
          <w:trHeight w:val="273" w:hRule="atLeast"/>
        </w:trPr>
        <w:tc>
          <w:tcPr>
            <w:tcW w:w="4525" w:type="dxa"/>
          </w:tcPr>
          <w:p>
            <w:pPr>
              <w:pStyle w:val="TableParagraph"/>
              <w:spacing w:line="250" w:lineRule="exact" w:before="3"/>
              <w:ind w:left="107"/>
              <w:rPr>
                <w:sz w:val="21"/>
              </w:rPr>
            </w:pPr>
            <w:r>
              <w:rPr>
                <w:spacing w:val="-1"/>
                <w:sz w:val="21"/>
              </w:rPr>
              <w:t>现场结合通讯方式召开会议次数</w:t>
            </w:r>
            <w:r>
              <w:rPr>
                <w:sz w:val="21"/>
              </w:rPr>
              <w:t> </w:t>
            </w:r>
          </w:p>
        </w:tc>
        <w:tc>
          <w:tcPr>
            <w:tcW w:w="4525" w:type="dxa"/>
          </w:tcPr>
          <w:p>
            <w:pPr>
              <w:pStyle w:val="TableParagraph"/>
              <w:spacing w:line="250" w:lineRule="exact" w:before="3"/>
              <w:ind w:left="107"/>
              <w:rPr>
                <w:sz w:val="21"/>
              </w:rPr>
            </w:pPr>
            <w:r>
              <w:rPr>
                <w:sz w:val="21"/>
              </w:rPr>
              <w:t>4 </w:t>
            </w:r>
          </w:p>
        </w:tc>
      </w:tr>
    </w:tbl>
    <w:p>
      <w:pPr>
        <w:pStyle w:val="BodyText"/>
        <w:spacing w:before="1"/>
        <w:ind w:left="1378"/>
      </w:pPr>
      <w:r>
        <w:rPr>
          <w:w w:val="100"/>
        </w:rPr>
        <w:t> </w:t>
      </w:r>
    </w:p>
    <w:p>
      <w:pPr>
        <w:pStyle w:val="BodyText"/>
        <w:spacing w:before="64"/>
        <w:ind w:left="137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2"/>
        <w:ind w:left="1378"/>
      </w:pPr>
      <w:r>
        <w:rPr>
          <w:spacing w:val="-1"/>
        </w:rPr>
        <w:t>□适用 √不适用</w:t>
      </w:r>
      <w:r>
        <w:rPr>
          <w:spacing w:val="-3"/>
        </w:rPr>
        <w:t> </w:t>
      </w:r>
      <w:r>
        <w:rPr/>
        <w:t> </w:t>
      </w:r>
    </w:p>
    <w:p>
      <w:pPr>
        <w:spacing w:after="0"/>
        <w:sectPr>
          <w:pgSz w:w="11910" w:h="16840"/>
          <w:pgMar w:header="877" w:footer="1172" w:top="1100" w:bottom="1380" w:left="420" w:right="480"/>
        </w:sectPr>
      </w:pPr>
    </w:p>
    <w:p>
      <w:pPr>
        <w:pStyle w:val="BodyText"/>
        <w:spacing w:before="2"/>
        <w:ind w:left="0"/>
        <w:rPr>
          <w:sz w:val="26"/>
        </w:rPr>
      </w:pPr>
    </w:p>
    <w:p>
      <w:pPr>
        <w:pStyle w:val="BodyText"/>
        <w:spacing w:before="71"/>
        <w:ind w:left="1378"/>
      </w:pPr>
      <w:r>
        <w:rPr>
          <w:w w:val="100"/>
        </w:rPr>
        <w:t> </w:t>
      </w:r>
    </w:p>
    <w:p>
      <w:pPr>
        <w:spacing w:before="65"/>
        <w:ind w:left="137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2"/>
        <w:ind w:left="1378"/>
      </w:pPr>
      <w:r>
        <w:rPr>
          <w:spacing w:val="11"/>
        </w:rPr>
        <w:t>□适用 √不适用</w:t>
      </w:r>
      <w:r>
        <w:rPr>
          <w:spacing w:val="-3"/>
        </w:rPr>
        <w:t> </w:t>
      </w:r>
      <w:r>
        <w:rPr/>
        <w:t> </w:t>
      </w:r>
    </w:p>
    <w:p>
      <w:pPr>
        <w:pStyle w:val="BodyText"/>
        <w:spacing w:before="5"/>
        <w:ind w:left="1378"/>
      </w:pPr>
      <w:r>
        <w:rPr>
          <w:w w:val="100"/>
        </w:rPr>
        <w:t> </w:t>
      </w:r>
    </w:p>
    <w:p>
      <w:pPr>
        <w:pStyle w:val="BodyText"/>
        <w:spacing w:before="62"/>
        <w:ind w:left="1378"/>
      </w:pPr>
      <w:r>
        <w:rPr>
          <w:spacing w:val="-9"/>
        </w:rPr>
        <w:t>七、 董事会下设专门委员会情况</w:t>
      </w:r>
    </w:p>
    <w:p>
      <w:pPr>
        <w:pStyle w:val="BodyText"/>
        <w:spacing w:before="65"/>
        <w:ind w:left="1378"/>
      </w:pPr>
      <w:r>
        <w:rPr>
          <w:spacing w:val="-1"/>
        </w:rPr>
        <w:t>√适用 □不适用</w:t>
      </w:r>
      <w:r>
        <w:rPr>
          <w:spacing w:val="-3"/>
        </w:rPr>
        <w:t> </w:t>
      </w:r>
      <w:r>
        <w:rPr/>
        <w:t> </w:t>
      </w:r>
    </w:p>
    <w:p>
      <w:pPr>
        <w:pStyle w:val="BodyText"/>
        <w:spacing w:before="62"/>
        <w:ind w:left="1378"/>
      </w:pPr>
      <w:r>
        <w:rPr>
          <w:rFonts w:ascii="Calibri" w:eastAsia="Calibri"/>
          <w:b/>
        </w:rPr>
        <w:t>(</w:t>
      </w:r>
      <w:r>
        <w:rPr/>
        <w:t>一</w:t>
      </w:r>
      <w:r>
        <w:rPr>
          <w:rFonts w:ascii="Calibri" w:eastAsia="Calibri"/>
          <w:b/>
          <w:spacing w:val="4"/>
        </w:rPr>
        <w:t>) </w:t>
      </w:r>
      <w:r>
        <w:rPr/>
        <w:t>董事会下设专门委员会成员情况</w:t>
      </w:r>
    </w:p>
    <w:p>
      <w:pPr>
        <w:pStyle w:val="BodyText"/>
        <w:spacing w:before="12"/>
        <w:ind w:left="0"/>
        <w:rPr>
          <w:sz w:val="4"/>
        </w:rPr>
      </w:pP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466"/>
      </w:tblGrid>
      <w:tr>
        <w:trPr>
          <w:trHeight w:val="285" w:hRule="atLeast"/>
        </w:trPr>
        <w:tc>
          <w:tcPr>
            <w:tcW w:w="2585" w:type="dxa"/>
          </w:tcPr>
          <w:p>
            <w:pPr>
              <w:pStyle w:val="TableParagraph"/>
              <w:spacing w:line="265" w:lineRule="exact" w:before="0"/>
              <w:ind w:left="520"/>
              <w:rPr>
                <w:sz w:val="22"/>
              </w:rPr>
            </w:pPr>
            <w:r>
              <w:rPr>
                <w:spacing w:val="-1"/>
                <w:sz w:val="22"/>
              </w:rPr>
              <w:t>专门委员会类别</w:t>
            </w:r>
            <w:r>
              <w:rPr>
                <w:sz w:val="22"/>
              </w:rPr>
              <w:t> </w:t>
            </w:r>
          </w:p>
        </w:tc>
        <w:tc>
          <w:tcPr>
            <w:tcW w:w="6466" w:type="dxa"/>
          </w:tcPr>
          <w:p>
            <w:pPr>
              <w:pStyle w:val="TableParagraph"/>
              <w:spacing w:line="265" w:lineRule="exact" w:before="0"/>
              <w:ind w:left="2827" w:right="2709"/>
              <w:jc w:val="center"/>
              <w:rPr>
                <w:sz w:val="22"/>
              </w:rPr>
            </w:pPr>
            <w:r>
              <w:rPr>
                <w:sz w:val="22"/>
              </w:rPr>
              <w:t>成员姓名 </w:t>
            </w:r>
          </w:p>
        </w:tc>
      </w:tr>
      <w:tr>
        <w:trPr>
          <w:trHeight w:val="285" w:hRule="atLeast"/>
        </w:trPr>
        <w:tc>
          <w:tcPr>
            <w:tcW w:w="2585" w:type="dxa"/>
          </w:tcPr>
          <w:p>
            <w:pPr>
              <w:pStyle w:val="TableParagraph"/>
              <w:spacing w:line="265" w:lineRule="exact" w:before="0"/>
              <w:ind w:left="105"/>
              <w:rPr>
                <w:sz w:val="22"/>
              </w:rPr>
            </w:pPr>
            <w:r>
              <w:rPr>
                <w:spacing w:val="-1"/>
                <w:sz w:val="22"/>
              </w:rPr>
              <w:t>审计委员会</w:t>
            </w:r>
            <w:r>
              <w:rPr>
                <w:sz w:val="22"/>
              </w:rPr>
              <w:t> </w:t>
            </w:r>
          </w:p>
        </w:tc>
        <w:tc>
          <w:tcPr>
            <w:tcW w:w="6466" w:type="dxa"/>
          </w:tcPr>
          <w:p>
            <w:pPr>
              <w:pStyle w:val="TableParagraph"/>
              <w:spacing w:line="257" w:lineRule="exact" w:before="8"/>
              <w:ind w:left="108"/>
              <w:rPr>
                <w:sz w:val="22"/>
              </w:rPr>
            </w:pPr>
            <w:r>
              <w:rPr>
                <w:spacing w:val="-1"/>
                <w:sz w:val="21"/>
              </w:rPr>
              <w:t>俞益民、冯小岗、冯荣华</w:t>
            </w:r>
            <w:r>
              <w:rPr>
                <w:w w:val="100"/>
                <w:sz w:val="22"/>
              </w:rPr>
              <w:t> </w:t>
            </w:r>
          </w:p>
        </w:tc>
      </w:tr>
      <w:tr>
        <w:trPr>
          <w:trHeight w:val="285" w:hRule="atLeast"/>
        </w:trPr>
        <w:tc>
          <w:tcPr>
            <w:tcW w:w="2585" w:type="dxa"/>
          </w:tcPr>
          <w:p>
            <w:pPr>
              <w:pStyle w:val="TableParagraph"/>
              <w:spacing w:line="265" w:lineRule="exact" w:before="0"/>
              <w:ind w:left="105"/>
              <w:rPr>
                <w:sz w:val="22"/>
              </w:rPr>
            </w:pPr>
            <w:r>
              <w:rPr>
                <w:spacing w:val="-1"/>
                <w:sz w:val="22"/>
              </w:rPr>
              <w:t>提名委员会</w:t>
            </w:r>
            <w:r>
              <w:rPr>
                <w:sz w:val="22"/>
              </w:rPr>
              <w:t> </w:t>
            </w:r>
          </w:p>
        </w:tc>
        <w:tc>
          <w:tcPr>
            <w:tcW w:w="6466" w:type="dxa"/>
          </w:tcPr>
          <w:p>
            <w:pPr>
              <w:pStyle w:val="TableParagraph"/>
              <w:spacing w:line="257" w:lineRule="exact" w:before="8"/>
              <w:ind w:left="108"/>
              <w:rPr>
                <w:sz w:val="22"/>
              </w:rPr>
            </w:pPr>
            <w:r>
              <w:rPr>
                <w:spacing w:val="-1"/>
                <w:sz w:val="21"/>
              </w:rPr>
              <w:t>冯小岗、冯晟宇、黄科体</w:t>
            </w:r>
            <w:r>
              <w:rPr>
                <w:w w:val="100"/>
                <w:sz w:val="22"/>
              </w:rPr>
              <w:t> </w:t>
            </w:r>
          </w:p>
        </w:tc>
      </w:tr>
      <w:tr>
        <w:trPr>
          <w:trHeight w:val="285" w:hRule="atLeast"/>
        </w:trPr>
        <w:tc>
          <w:tcPr>
            <w:tcW w:w="2585" w:type="dxa"/>
          </w:tcPr>
          <w:p>
            <w:pPr>
              <w:pStyle w:val="TableParagraph"/>
              <w:spacing w:line="265" w:lineRule="exact" w:before="0"/>
              <w:ind w:left="105"/>
              <w:rPr>
                <w:sz w:val="22"/>
              </w:rPr>
            </w:pPr>
            <w:r>
              <w:rPr>
                <w:spacing w:val="-1"/>
                <w:sz w:val="22"/>
              </w:rPr>
              <w:t>薪酬与考核委员会</w:t>
            </w:r>
            <w:r>
              <w:rPr>
                <w:sz w:val="22"/>
              </w:rPr>
              <w:t> </w:t>
            </w:r>
          </w:p>
        </w:tc>
        <w:tc>
          <w:tcPr>
            <w:tcW w:w="6466" w:type="dxa"/>
          </w:tcPr>
          <w:p>
            <w:pPr>
              <w:pStyle w:val="TableParagraph"/>
              <w:spacing w:line="257" w:lineRule="exact" w:before="8"/>
              <w:ind w:left="108"/>
              <w:rPr>
                <w:sz w:val="22"/>
              </w:rPr>
            </w:pPr>
            <w:r>
              <w:rPr>
                <w:spacing w:val="-1"/>
                <w:sz w:val="21"/>
              </w:rPr>
              <w:t>黄科体、马晓鸣</w:t>
            </w:r>
            <w:r>
              <w:rPr>
                <w:sz w:val="21"/>
              </w:rPr>
              <w:t>（离任）、俞益民、张云华（补选）</w:t>
            </w:r>
            <w:r>
              <w:rPr>
                <w:w w:val="100"/>
                <w:sz w:val="22"/>
              </w:rPr>
              <w:t> </w:t>
            </w:r>
          </w:p>
        </w:tc>
      </w:tr>
      <w:tr>
        <w:trPr>
          <w:trHeight w:val="285" w:hRule="atLeast"/>
        </w:trPr>
        <w:tc>
          <w:tcPr>
            <w:tcW w:w="2585" w:type="dxa"/>
          </w:tcPr>
          <w:p>
            <w:pPr>
              <w:pStyle w:val="TableParagraph"/>
              <w:spacing w:line="265" w:lineRule="exact" w:before="0"/>
              <w:ind w:left="105"/>
              <w:rPr>
                <w:sz w:val="22"/>
              </w:rPr>
            </w:pPr>
            <w:r>
              <w:rPr>
                <w:spacing w:val="-1"/>
                <w:sz w:val="22"/>
              </w:rPr>
              <w:t>战略委员会</w:t>
            </w:r>
            <w:r>
              <w:rPr>
                <w:sz w:val="22"/>
              </w:rPr>
              <w:t> </w:t>
            </w:r>
          </w:p>
        </w:tc>
        <w:tc>
          <w:tcPr>
            <w:tcW w:w="6466" w:type="dxa"/>
          </w:tcPr>
          <w:p>
            <w:pPr>
              <w:pStyle w:val="TableParagraph"/>
              <w:spacing w:line="257" w:lineRule="exact" w:before="8"/>
              <w:ind w:left="108"/>
              <w:rPr>
                <w:sz w:val="22"/>
              </w:rPr>
            </w:pPr>
            <w:r>
              <w:rPr>
                <w:spacing w:val="-1"/>
                <w:sz w:val="21"/>
              </w:rPr>
              <w:t>冯荣华、褚芳红、冯小岗</w:t>
            </w:r>
            <w:r>
              <w:rPr>
                <w:w w:val="100"/>
                <w:sz w:val="22"/>
              </w:rPr>
              <w:t> </w:t>
            </w:r>
          </w:p>
        </w:tc>
      </w:tr>
    </w:tbl>
    <w:p>
      <w:pPr>
        <w:pStyle w:val="BodyText"/>
        <w:spacing w:before="2"/>
        <w:ind w:left="1378"/>
      </w:pPr>
      <w:r>
        <w:rPr>
          <w:w w:val="100"/>
        </w:rPr>
        <w:t> </w:t>
      </w:r>
    </w:p>
    <w:p>
      <w:pPr>
        <w:pStyle w:val="BodyText"/>
        <w:spacing w:before="64"/>
        <w:ind w:left="1378"/>
      </w:pPr>
      <w:r>
        <w:rPr>
          <w:spacing w:val="-4"/>
        </w:rPr>
        <w:t>(二)报告期内审计委员会召开 </w:t>
      </w:r>
      <w:r>
        <w:rPr/>
        <w:t>5</w:t>
      </w:r>
      <w:r>
        <w:rPr>
          <w:spacing w:val="-12"/>
        </w:rPr>
        <w:t> 次会议 </w:t>
      </w:r>
    </w:p>
    <w:p>
      <w:pPr>
        <w:pStyle w:val="BodyText"/>
        <w:spacing w:before="10"/>
        <w:ind w:left="0"/>
        <w:rPr>
          <w:sz w:val="4"/>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4124"/>
        <w:gridCol w:w="3485"/>
        <w:gridCol w:w="717"/>
      </w:tblGrid>
      <w:tr>
        <w:trPr>
          <w:trHeight w:val="1089" w:hRule="atLeast"/>
        </w:trPr>
        <w:tc>
          <w:tcPr>
            <w:tcW w:w="1111" w:type="dxa"/>
          </w:tcPr>
          <w:p>
            <w:pPr>
              <w:pStyle w:val="TableParagraph"/>
              <w:spacing w:before="0"/>
              <w:rPr>
                <w:sz w:val="20"/>
              </w:rPr>
            </w:pPr>
          </w:p>
          <w:p>
            <w:pPr>
              <w:pStyle w:val="TableParagraph"/>
              <w:spacing w:before="152"/>
              <w:ind w:left="131"/>
              <w:rPr>
                <w:sz w:val="21"/>
              </w:rPr>
            </w:pPr>
            <w:r>
              <w:rPr>
                <w:spacing w:val="-1"/>
                <w:sz w:val="21"/>
              </w:rPr>
              <w:t>召开日期</w:t>
            </w:r>
            <w:r>
              <w:rPr>
                <w:sz w:val="21"/>
              </w:rPr>
              <w:t> </w:t>
            </w:r>
          </w:p>
        </w:tc>
        <w:tc>
          <w:tcPr>
            <w:tcW w:w="4124" w:type="dxa"/>
          </w:tcPr>
          <w:p>
            <w:pPr>
              <w:pStyle w:val="TableParagraph"/>
              <w:spacing w:before="0"/>
              <w:rPr>
                <w:sz w:val="20"/>
              </w:rPr>
            </w:pPr>
          </w:p>
          <w:p>
            <w:pPr>
              <w:pStyle w:val="TableParagraph"/>
              <w:spacing w:before="152"/>
              <w:ind w:left="1674" w:right="1563"/>
              <w:jc w:val="center"/>
              <w:rPr>
                <w:sz w:val="21"/>
              </w:rPr>
            </w:pPr>
            <w:r>
              <w:rPr>
                <w:spacing w:val="-1"/>
                <w:sz w:val="21"/>
              </w:rPr>
              <w:t>会议内容</w:t>
            </w:r>
            <w:r>
              <w:rPr>
                <w:sz w:val="21"/>
              </w:rPr>
              <w:t> </w:t>
            </w:r>
          </w:p>
        </w:tc>
        <w:tc>
          <w:tcPr>
            <w:tcW w:w="3485" w:type="dxa"/>
          </w:tcPr>
          <w:p>
            <w:pPr>
              <w:pStyle w:val="TableParagraph"/>
              <w:spacing w:before="0"/>
              <w:rPr>
                <w:sz w:val="20"/>
              </w:rPr>
            </w:pPr>
          </w:p>
          <w:p>
            <w:pPr>
              <w:pStyle w:val="TableParagraph"/>
              <w:spacing w:before="152"/>
              <w:ind w:left="1008"/>
              <w:rPr>
                <w:sz w:val="21"/>
              </w:rPr>
            </w:pPr>
            <w:r>
              <w:rPr>
                <w:sz w:val="21"/>
              </w:rPr>
              <w:t>重要意见和建议 </w:t>
            </w:r>
          </w:p>
        </w:tc>
        <w:tc>
          <w:tcPr>
            <w:tcW w:w="717" w:type="dxa"/>
          </w:tcPr>
          <w:p>
            <w:pPr>
              <w:pStyle w:val="TableParagraph"/>
              <w:spacing w:line="242" w:lineRule="auto"/>
              <w:ind w:left="149" w:right="133"/>
              <w:jc w:val="both"/>
              <w:rPr>
                <w:sz w:val="21"/>
              </w:rPr>
            </w:pPr>
            <w:r>
              <w:rPr>
                <w:spacing w:val="-1"/>
                <w:sz w:val="21"/>
              </w:rPr>
              <w:t>其他履行</w:t>
            </w:r>
            <w:r>
              <w:rPr>
                <w:spacing w:val="-8"/>
                <w:sz w:val="21"/>
              </w:rPr>
              <w:t>职责</w:t>
            </w:r>
          </w:p>
          <w:p>
            <w:pPr>
              <w:pStyle w:val="TableParagraph"/>
              <w:spacing w:line="250" w:lineRule="exact" w:before="3"/>
              <w:ind w:left="149"/>
              <w:rPr>
                <w:sz w:val="21"/>
              </w:rPr>
            </w:pPr>
            <w:r>
              <w:rPr>
                <w:spacing w:val="-1"/>
                <w:sz w:val="21"/>
              </w:rPr>
              <w:t>情况</w:t>
            </w:r>
            <w:r>
              <w:rPr>
                <w:sz w:val="21"/>
              </w:rPr>
              <w:t> </w:t>
            </w:r>
          </w:p>
        </w:tc>
      </w:tr>
      <w:tr>
        <w:trPr>
          <w:trHeight w:val="3813" w:hRule="atLeast"/>
        </w:trPr>
        <w:tc>
          <w:tcPr>
            <w:tcW w:w="111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before="0"/>
              <w:ind w:left="105"/>
              <w:rPr>
                <w:sz w:val="21"/>
              </w:rPr>
            </w:pPr>
            <w:r>
              <w:rPr>
                <w:sz w:val="21"/>
              </w:rPr>
              <w:t>2023</w:t>
            </w:r>
            <w:r>
              <w:rPr>
                <w:spacing w:val="-17"/>
                <w:sz w:val="21"/>
              </w:rPr>
              <w:t> 年 </w:t>
            </w:r>
            <w:r>
              <w:rPr>
                <w:sz w:val="21"/>
              </w:rPr>
              <w:t>4</w:t>
            </w:r>
          </w:p>
          <w:p>
            <w:pPr>
              <w:pStyle w:val="TableParagraph"/>
              <w:spacing w:before="5"/>
              <w:ind w:left="105"/>
              <w:rPr>
                <w:sz w:val="21"/>
              </w:rPr>
            </w:pPr>
            <w:r>
              <w:rPr>
                <w:spacing w:val="-27"/>
                <w:sz w:val="21"/>
              </w:rPr>
              <w:t>月 </w:t>
            </w:r>
            <w:r>
              <w:rPr>
                <w:sz w:val="21"/>
              </w:rPr>
              <w:t>20</w:t>
            </w:r>
            <w:r>
              <w:rPr>
                <w:spacing w:val="-28"/>
                <w:sz w:val="21"/>
              </w:rPr>
              <w:t> 日</w:t>
            </w:r>
            <w:r>
              <w:rPr>
                <w:sz w:val="21"/>
              </w:rPr>
              <w:t> </w:t>
            </w:r>
          </w:p>
        </w:tc>
        <w:tc>
          <w:tcPr>
            <w:tcW w:w="4124" w:type="dxa"/>
          </w:tcPr>
          <w:p>
            <w:pPr>
              <w:pStyle w:val="TableParagraph"/>
              <w:ind w:left="105"/>
              <w:rPr>
                <w:sz w:val="21"/>
              </w:rPr>
            </w:pPr>
            <w:r>
              <w:rPr>
                <w:spacing w:val="-7"/>
                <w:sz w:val="21"/>
              </w:rPr>
              <w:t>审议《关于 </w:t>
            </w:r>
            <w:r>
              <w:rPr>
                <w:sz w:val="21"/>
              </w:rPr>
              <w:t>2022</w:t>
            </w:r>
            <w:r>
              <w:rPr>
                <w:spacing w:val="-7"/>
                <w:sz w:val="21"/>
              </w:rPr>
              <w:t> 年年度报告及其摘要的议</w:t>
            </w:r>
          </w:p>
          <w:p>
            <w:pPr>
              <w:pStyle w:val="TableParagraph"/>
              <w:spacing w:before="4"/>
              <w:ind w:left="105"/>
              <w:rPr>
                <w:sz w:val="21"/>
              </w:rPr>
            </w:pPr>
            <w:r>
              <w:rPr>
                <w:spacing w:val="10"/>
                <w:sz w:val="21"/>
              </w:rPr>
              <w:t>案》《关于 </w:t>
            </w:r>
            <w:r>
              <w:rPr>
                <w:sz w:val="21"/>
              </w:rPr>
              <w:t>2022</w:t>
            </w:r>
            <w:r>
              <w:rPr>
                <w:spacing w:val="3"/>
                <w:sz w:val="21"/>
              </w:rPr>
              <w:t> 年度财务决算报告的议</w:t>
            </w:r>
          </w:p>
          <w:p>
            <w:pPr>
              <w:pStyle w:val="TableParagraph"/>
              <w:spacing w:before="2"/>
              <w:ind w:left="105"/>
              <w:rPr>
                <w:sz w:val="21"/>
              </w:rPr>
            </w:pPr>
            <w:r>
              <w:rPr>
                <w:spacing w:val="10"/>
                <w:sz w:val="21"/>
              </w:rPr>
              <w:t>案》《关于 </w:t>
            </w:r>
            <w:r>
              <w:rPr>
                <w:sz w:val="21"/>
              </w:rPr>
              <w:t>2023</w:t>
            </w:r>
            <w:r>
              <w:rPr>
                <w:spacing w:val="3"/>
                <w:sz w:val="21"/>
              </w:rPr>
              <w:t> 年度财务预算报告的议</w:t>
            </w:r>
          </w:p>
          <w:p>
            <w:pPr>
              <w:pStyle w:val="TableParagraph"/>
              <w:spacing w:before="5"/>
              <w:ind w:left="105"/>
              <w:rPr>
                <w:sz w:val="21"/>
              </w:rPr>
            </w:pPr>
            <w:r>
              <w:rPr>
                <w:spacing w:val="-7"/>
                <w:sz w:val="21"/>
              </w:rPr>
              <w:t>案》《关于 </w:t>
            </w:r>
            <w:r>
              <w:rPr>
                <w:sz w:val="21"/>
              </w:rPr>
              <w:t>2022</w:t>
            </w:r>
            <w:r>
              <w:rPr>
                <w:spacing w:val="-7"/>
                <w:sz w:val="21"/>
              </w:rPr>
              <w:t> 年度审计报告及财务报表</w:t>
            </w:r>
          </w:p>
          <w:p>
            <w:pPr>
              <w:pStyle w:val="TableParagraph"/>
              <w:spacing w:before="2"/>
              <w:ind w:left="105"/>
              <w:rPr>
                <w:sz w:val="21"/>
              </w:rPr>
            </w:pPr>
            <w:r>
              <w:rPr>
                <w:spacing w:val="-5"/>
                <w:sz w:val="21"/>
              </w:rPr>
              <w:t>的议案》《关于 </w:t>
            </w:r>
            <w:r>
              <w:rPr>
                <w:sz w:val="21"/>
              </w:rPr>
              <w:t>2022</w:t>
            </w:r>
            <w:r>
              <w:rPr>
                <w:spacing w:val="-7"/>
                <w:sz w:val="21"/>
              </w:rPr>
              <w:t> 年度利润分配预案的</w:t>
            </w:r>
          </w:p>
          <w:p>
            <w:pPr>
              <w:pStyle w:val="TableParagraph"/>
              <w:spacing w:before="5"/>
              <w:ind w:left="105"/>
              <w:rPr>
                <w:sz w:val="21"/>
              </w:rPr>
            </w:pPr>
            <w:r>
              <w:rPr>
                <w:spacing w:val="-6"/>
                <w:sz w:val="21"/>
              </w:rPr>
              <w:t>议案》《关于 </w:t>
            </w:r>
            <w:r>
              <w:rPr>
                <w:sz w:val="21"/>
              </w:rPr>
              <w:t>2022</w:t>
            </w:r>
            <w:r>
              <w:rPr>
                <w:spacing w:val="-7"/>
                <w:sz w:val="21"/>
              </w:rPr>
              <w:t> 年度董事会审计委员会</w:t>
            </w:r>
          </w:p>
          <w:p>
            <w:pPr>
              <w:pStyle w:val="TableParagraph"/>
              <w:spacing w:before="2"/>
              <w:ind w:left="105"/>
              <w:rPr>
                <w:sz w:val="21"/>
              </w:rPr>
            </w:pPr>
            <w:r>
              <w:rPr>
                <w:spacing w:val="-4"/>
                <w:sz w:val="21"/>
              </w:rPr>
              <w:t>履职情况报告的议案》《关于 </w:t>
            </w:r>
            <w:r>
              <w:rPr>
                <w:sz w:val="21"/>
              </w:rPr>
              <w:t>2022</w:t>
            </w:r>
            <w:r>
              <w:rPr>
                <w:spacing w:val="-11"/>
                <w:sz w:val="21"/>
              </w:rPr>
              <w:t> 年度内</w:t>
            </w:r>
          </w:p>
          <w:p>
            <w:pPr>
              <w:pStyle w:val="TableParagraph"/>
              <w:spacing w:line="242" w:lineRule="auto" w:before="5"/>
              <w:ind w:left="105" w:right="93"/>
              <w:jc w:val="both"/>
              <w:rPr>
                <w:sz w:val="21"/>
              </w:rPr>
            </w:pPr>
            <w:r>
              <w:rPr>
                <w:spacing w:val="-4"/>
                <w:sz w:val="21"/>
              </w:rPr>
              <w:t>部控制评价报告的议案》《关于 </w:t>
            </w:r>
            <w:r>
              <w:rPr>
                <w:sz w:val="21"/>
              </w:rPr>
              <w:t>2022</w:t>
            </w:r>
            <w:r>
              <w:rPr>
                <w:spacing w:val="-15"/>
                <w:sz w:val="21"/>
              </w:rPr>
              <w:t> 年度</w:t>
            </w:r>
            <w:r>
              <w:rPr>
                <w:sz w:val="21"/>
              </w:rPr>
              <w:t>募集资金存放与使用情况的专项报告的议</w:t>
            </w:r>
            <w:r>
              <w:rPr>
                <w:spacing w:val="17"/>
                <w:sz w:val="21"/>
              </w:rPr>
              <w:t>案》《关于续聘会计师事务所的议案》</w:t>
            </w:r>
          </w:p>
          <w:p>
            <w:pPr>
              <w:pStyle w:val="TableParagraph"/>
              <w:spacing w:line="244" w:lineRule="auto" w:before="0"/>
              <w:ind w:left="105" w:right="96"/>
              <w:jc w:val="both"/>
              <w:rPr>
                <w:sz w:val="21"/>
              </w:rPr>
            </w:pPr>
            <w:r>
              <w:rPr>
                <w:sz w:val="21"/>
              </w:rPr>
              <w:t>《关于会计政策变更的议案》《关于预计2023 年度日常关联交易的议案》《关于公</w:t>
            </w:r>
          </w:p>
          <w:p>
            <w:pPr>
              <w:pStyle w:val="TableParagraph"/>
              <w:spacing w:line="265" w:lineRule="exact" w:before="0"/>
              <w:ind w:left="105"/>
              <w:rPr>
                <w:sz w:val="21"/>
              </w:rPr>
            </w:pPr>
            <w:r>
              <w:rPr>
                <w:spacing w:val="-10"/>
                <w:sz w:val="21"/>
              </w:rPr>
              <w:t>司 </w:t>
            </w:r>
            <w:r>
              <w:rPr>
                <w:sz w:val="21"/>
              </w:rPr>
              <w:t>2023</w:t>
            </w:r>
            <w:r>
              <w:rPr>
                <w:spacing w:val="-7"/>
                <w:sz w:val="21"/>
              </w:rPr>
              <w:t> 年第一季度报告的议案》等 </w:t>
            </w:r>
            <w:r>
              <w:rPr>
                <w:sz w:val="21"/>
              </w:rPr>
              <w:t>12</w:t>
            </w:r>
            <w:r>
              <w:rPr>
                <w:spacing w:val="-10"/>
                <w:sz w:val="21"/>
              </w:rPr>
              <w:t> 项</w:t>
            </w:r>
          </w:p>
          <w:p>
            <w:pPr>
              <w:pStyle w:val="TableParagraph"/>
              <w:spacing w:line="250" w:lineRule="exact" w:before="5"/>
              <w:ind w:left="105"/>
              <w:rPr>
                <w:sz w:val="21"/>
              </w:rPr>
            </w:pPr>
            <w:r>
              <w:rPr>
                <w:sz w:val="21"/>
              </w:rPr>
              <w:t>议案 </w:t>
            </w:r>
          </w:p>
        </w:tc>
        <w:tc>
          <w:tcPr>
            <w:tcW w:w="348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6"/>
              </w:rPr>
            </w:pPr>
          </w:p>
          <w:p>
            <w:pPr>
              <w:pStyle w:val="TableParagraph"/>
              <w:spacing w:line="242" w:lineRule="auto" w:before="0"/>
              <w:ind w:left="108" w:right="91"/>
              <w:jc w:val="both"/>
              <w:rPr>
                <w:sz w:val="21"/>
              </w:rPr>
            </w:pPr>
            <w:r>
              <w:rPr>
                <w:sz w:val="21"/>
              </w:rPr>
              <w:t>根据法律法规及相关、规章制度，</w:t>
            </w:r>
            <w:r>
              <w:rPr>
                <w:spacing w:val="1"/>
                <w:sz w:val="21"/>
              </w:rPr>
              <w:t> </w:t>
            </w:r>
            <w:r>
              <w:rPr>
                <w:sz w:val="21"/>
              </w:rPr>
              <w:t>审计委会就提交的议案进行了充分沟通讨论并提出了相关意见，全体委员一致通过所有议案。 </w:t>
            </w:r>
          </w:p>
        </w:tc>
        <w:tc>
          <w:tcPr>
            <w:tcW w:w="71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8"/>
              </w:rPr>
            </w:pPr>
          </w:p>
          <w:p>
            <w:pPr>
              <w:pStyle w:val="TableParagraph"/>
              <w:spacing w:before="0"/>
              <w:ind w:right="135"/>
              <w:jc w:val="right"/>
              <w:rPr>
                <w:sz w:val="21"/>
              </w:rPr>
            </w:pPr>
            <w:r>
              <w:rPr>
                <w:sz w:val="21"/>
              </w:rPr>
              <w:t>无 </w:t>
            </w:r>
          </w:p>
        </w:tc>
      </w:tr>
      <w:tr>
        <w:trPr>
          <w:trHeight w:val="1089" w:hRule="atLeast"/>
        </w:trPr>
        <w:tc>
          <w:tcPr>
            <w:tcW w:w="1111" w:type="dxa"/>
          </w:tcPr>
          <w:p>
            <w:pPr>
              <w:pStyle w:val="TableParagraph"/>
              <w:spacing w:before="5"/>
              <w:rPr>
                <w:sz w:val="21"/>
              </w:rPr>
            </w:pPr>
          </w:p>
          <w:p>
            <w:pPr>
              <w:pStyle w:val="TableParagraph"/>
              <w:spacing w:before="0"/>
              <w:ind w:left="105"/>
              <w:rPr>
                <w:sz w:val="21"/>
              </w:rPr>
            </w:pPr>
            <w:r>
              <w:rPr>
                <w:sz w:val="21"/>
              </w:rPr>
              <w:t>2023</w:t>
            </w:r>
            <w:r>
              <w:rPr>
                <w:spacing w:val="-17"/>
                <w:sz w:val="21"/>
              </w:rPr>
              <w:t> 年 </w:t>
            </w:r>
            <w:r>
              <w:rPr>
                <w:sz w:val="21"/>
              </w:rPr>
              <w:t>8</w:t>
            </w:r>
          </w:p>
          <w:p>
            <w:pPr>
              <w:pStyle w:val="TableParagraph"/>
              <w:spacing w:before="2"/>
              <w:ind w:left="105"/>
              <w:rPr>
                <w:sz w:val="21"/>
              </w:rPr>
            </w:pPr>
            <w:r>
              <w:rPr>
                <w:spacing w:val="-27"/>
                <w:sz w:val="21"/>
              </w:rPr>
              <w:t>月 </w:t>
            </w:r>
            <w:r>
              <w:rPr>
                <w:sz w:val="21"/>
              </w:rPr>
              <w:t>30</w:t>
            </w:r>
            <w:r>
              <w:rPr>
                <w:spacing w:val="-28"/>
                <w:sz w:val="21"/>
              </w:rPr>
              <w:t> 日</w:t>
            </w:r>
            <w:r>
              <w:rPr>
                <w:sz w:val="21"/>
              </w:rPr>
              <w:t> </w:t>
            </w:r>
          </w:p>
        </w:tc>
        <w:tc>
          <w:tcPr>
            <w:tcW w:w="4124" w:type="dxa"/>
          </w:tcPr>
          <w:p>
            <w:pPr>
              <w:pStyle w:val="TableParagraph"/>
              <w:ind w:left="105"/>
              <w:rPr>
                <w:sz w:val="21"/>
              </w:rPr>
            </w:pPr>
            <w:r>
              <w:rPr>
                <w:spacing w:val="-7"/>
                <w:sz w:val="21"/>
              </w:rPr>
              <w:t>审议《关于 </w:t>
            </w:r>
            <w:r>
              <w:rPr>
                <w:sz w:val="21"/>
              </w:rPr>
              <w:t>2023</w:t>
            </w:r>
            <w:r>
              <w:rPr>
                <w:spacing w:val="-7"/>
                <w:sz w:val="21"/>
              </w:rPr>
              <w:t> 年半年度报告及其摘要的</w:t>
            </w:r>
          </w:p>
          <w:p>
            <w:pPr>
              <w:pStyle w:val="TableParagraph"/>
              <w:spacing w:before="4"/>
              <w:ind w:left="105"/>
              <w:rPr>
                <w:sz w:val="21"/>
              </w:rPr>
            </w:pPr>
            <w:r>
              <w:rPr>
                <w:spacing w:val="-6"/>
                <w:sz w:val="21"/>
              </w:rPr>
              <w:t>议案》《关于 </w:t>
            </w:r>
            <w:r>
              <w:rPr>
                <w:sz w:val="21"/>
              </w:rPr>
              <w:t>2023</w:t>
            </w:r>
            <w:r>
              <w:rPr>
                <w:spacing w:val="-7"/>
                <w:sz w:val="21"/>
              </w:rPr>
              <w:t> 年半年度募集资金存放</w:t>
            </w:r>
          </w:p>
          <w:p>
            <w:pPr>
              <w:pStyle w:val="TableParagraph"/>
              <w:spacing w:before="2"/>
              <w:ind w:left="105"/>
              <w:rPr>
                <w:sz w:val="21"/>
              </w:rPr>
            </w:pPr>
            <w:r>
              <w:rPr>
                <w:spacing w:val="6"/>
                <w:sz w:val="21"/>
              </w:rPr>
              <w:t>与实际使用情况的专项报告的议案》等 </w:t>
            </w:r>
            <w:r>
              <w:rPr>
                <w:sz w:val="21"/>
              </w:rPr>
              <w:t>2</w:t>
            </w:r>
          </w:p>
          <w:p>
            <w:pPr>
              <w:pStyle w:val="TableParagraph"/>
              <w:spacing w:line="250" w:lineRule="exact" w:before="5"/>
              <w:ind w:left="105"/>
              <w:rPr>
                <w:sz w:val="21"/>
              </w:rPr>
            </w:pPr>
            <w:r>
              <w:rPr>
                <w:sz w:val="21"/>
              </w:rPr>
              <w:t>项议案 </w:t>
            </w:r>
          </w:p>
        </w:tc>
        <w:tc>
          <w:tcPr>
            <w:tcW w:w="3485" w:type="dxa"/>
          </w:tcPr>
          <w:p>
            <w:pPr>
              <w:pStyle w:val="TableParagraph"/>
              <w:spacing w:line="242" w:lineRule="auto"/>
              <w:ind w:left="108" w:right="210"/>
              <w:jc w:val="both"/>
              <w:rPr>
                <w:sz w:val="21"/>
              </w:rPr>
            </w:pPr>
            <w:r>
              <w:rPr>
                <w:sz w:val="21"/>
              </w:rPr>
              <w:t>根据法律法规及相关、规章制度，</w:t>
            </w:r>
            <w:r>
              <w:rPr>
                <w:spacing w:val="-103"/>
                <w:sz w:val="21"/>
              </w:rPr>
              <w:t> </w:t>
            </w:r>
            <w:r>
              <w:rPr>
                <w:sz w:val="21"/>
              </w:rPr>
              <w:t>审计委员会就提交的议案进行了充分沟通讨论并提出了相关意见，全</w:t>
            </w:r>
          </w:p>
          <w:p>
            <w:pPr>
              <w:pStyle w:val="TableParagraph"/>
              <w:spacing w:line="250" w:lineRule="exact" w:before="3"/>
              <w:ind w:left="108"/>
              <w:rPr>
                <w:sz w:val="21"/>
              </w:rPr>
            </w:pPr>
            <w:r>
              <w:rPr>
                <w:spacing w:val="-1"/>
                <w:sz w:val="21"/>
              </w:rPr>
              <w:t>体委员一致通过所有议案。 </w:t>
            </w:r>
          </w:p>
        </w:tc>
        <w:tc>
          <w:tcPr>
            <w:tcW w:w="717" w:type="dxa"/>
          </w:tcPr>
          <w:p>
            <w:pPr>
              <w:pStyle w:val="TableParagraph"/>
              <w:spacing w:before="0"/>
              <w:rPr>
                <w:sz w:val="20"/>
              </w:rPr>
            </w:pPr>
          </w:p>
          <w:p>
            <w:pPr>
              <w:pStyle w:val="TableParagraph"/>
              <w:spacing w:before="152"/>
              <w:ind w:right="135"/>
              <w:jc w:val="right"/>
              <w:rPr>
                <w:sz w:val="21"/>
              </w:rPr>
            </w:pPr>
            <w:r>
              <w:rPr>
                <w:sz w:val="21"/>
              </w:rPr>
              <w:t>无 </w:t>
            </w:r>
          </w:p>
        </w:tc>
      </w:tr>
      <w:tr>
        <w:trPr>
          <w:trHeight w:val="1363" w:hRule="atLeast"/>
        </w:trPr>
        <w:tc>
          <w:tcPr>
            <w:tcW w:w="1111" w:type="dxa"/>
          </w:tcPr>
          <w:p>
            <w:pPr>
              <w:pStyle w:val="TableParagraph"/>
              <w:spacing w:before="5"/>
              <w:rPr>
                <w:sz w:val="21"/>
              </w:rPr>
            </w:pPr>
          </w:p>
          <w:p>
            <w:pPr>
              <w:pStyle w:val="TableParagraph"/>
              <w:tabs>
                <w:tab w:pos="791" w:val="left" w:leader="none"/>
              </w:tabs>
              <w:spacing w:before="0"/>
              <w:ind w:left="105"/>
              <w:rPr>
                <w:sz w:val="21"/>
              </w:rPr>
            </w:pPr>
            <w:r>
              <w:rPr>
                <w:sz w:val="21"/>
              </w:rPr>
              <w:t>2023</w:t>
              <w:tab/>
              <w:t>年</w:t>
            </w:r>
          </w:p>
          <w:p>
            <w:pPr>
              <w:pStyle w:val="TableParagraph"/>
              <w:spacing w:before="3"/>
              <w:ind w:left="105"/>
              <w:rPr>
                <w:sz w:val="21"/>
              </w:rPr>
            </w:pPr>
            <w:r>
              <w:rPr>
                <w:sz w:val="21"/>
              </w:rPr>
              <w:t>10</w:t>
            </w:r>
            <w:r>
              <w:rPr>
                <w:spacing w:val="18"/>
                <w:sz w:val="21"/>
              </w:rPr>
              <w:t> 月 </w:t>
            </w:r>
            <w:r>
              <w:rPr>
                <w:sz w:val="21"/>
              </w:rPr>
              <w:t>25</w:t>
            </w:r>
          </w:p>
          <w:p>
            <w:pPr>
              <w:pStyle w:val="TableParagraph"/>
              <w:spacing w:before="5"/>
              <w:ind w:left="105"/>
              <w:rPr>
                <w:sz w:val="21"/>
              </w:rPr>
            </w:pPr>
            <w:r>
              <w:rPr>
                <w:sz w:val="21"/>
              </w:rPr>
              <w:t>日 </w:t>
            </w:r>
          </w:p>
        </w:tc>
        <w:tc>
          <w:tcPr>
            <w:tcW w:w="4124" w:type="dxa"/>
          </w:tcPr>
          <w:p>
            <w:pPr>
              <w:pStyle w:val="TableParagraph"/>
              <w:spacing w:before="0"/>
              <w:rPr>
                <w:sz w:val="20"/>
              </w:rPr>
            </w:pPr>
          </w:p>
          <w:p>
            <w:pPr>
              <w:pStyle w:val="TableParagraph"/>
              <w:spacing w:line="244" w:lineRule="auto" w:before="153"/>
              <w:ind w:left="105" w:right="93"/>
              <w:rPr>
                <w:sz w:val="21"/>
              </w:rPr>
            </w:pPr>
            <w:r>
              <w:rPr>
                <w:spacing w:val="-6"/>
                <w:sz w:val="21"/>
              </w:rPr>
              <w:t>审议《关于公司 </w:t>
            </w:r>
            <w:r>
              <w:rPr>
                <w:spacing w:val="-1"/>
                <w:sz w:val="21"/>
              </w:rPr>
              <w:t>2023</w:t>
            </w:r>
            <w:r>
              <w:rPr>
                <w:spacing w:val="-7"/>
                <w:sz w:val="21"/>
              </w:rPr>
              <w:t> 年第三季度报告的议</w:t>
            </w:r>
            <w:r>
              <w:rPr>
                <w:sz w:val="21"/>
              </w:rPr>
              <w:t>案》 </w:t>
            </w:r>
          </w:p>
        </w:tc>
        <w:tc>
          <w:tcPr>
            <w:tcW w:w="3485" w:type="dxa"/>
          </w:tcPr>
          <w:p>
            <w:pPr>
              <w:pStyle w:val="TableParagraph"/>
              <w:spacing w:line="242" w:lineRule="auto"/>
              <w:ind w:left="108" w:right="91"/>
              <w:jc w:val="both"/>
              <w:rPr>
                <w:sz w:val="21"/>
              </w:rPr>
            </w:pPr>
            <w:r>
              <w:rPr>
                <w:sz w:val="21"/>
              </w:rPr>
              <w:t>公司严格按照上市公司财务制度规</w:t>
            </w:r>
            <w:r>
              <w:rPr>
                <w:spacing w:val="-8"/>
                <w:sz w:val="21"/>
              </w:rPr>
              <w:t>范运作，公司 </w:t>
            </w:r>
            <w:r>
              <w:rPr>
                <w:spacing w:val="-1"/>
                <w:sz w:val="21"/>
              </w:rPr>
              <w:t>2023</w:t>
            </w:r>
            <w:r>
              <w:rPr>
                <w:spacing w:val="-8"/>
                <w:sz w:val="21"/>
              </w:rPr>
              <w:t> 年第三季度报告</w:t>
            </w:r>
            <w:r>
              <w:rPr>
                <w:sz w:val="21"/>
              </w:rPr>
              <w:t>全面、公允地反映了本报告期的财</w:t>
            </w:r>
          </w:p>
          <w:p>
            <w:pPr>
              <w:pStyle w:val="TableParagraph"/>
              <w:spacing w:line="270" w:lineRule="atLeast" w:before="0"/>
              <w:ind w:left="108" w:right="94"/>
              <w:rPr>
                <w:sz w:val="21"/>
              </w:rPr>
            </w:pPr>
            <w:r>
              <w:rPr>
                <w:sz w:val="21"/>
              </w:rPr>
              <w:t>务状况和经营成果，全体委员一致通过该议案。 </w:t>
            </w:r>
          </w:p>
        </w:tc>
        <w:tc>
          <w:tcPr>
            <w:tcW w:w="717" w:type="dxa"/>
          </w:tcPr>
          <w:p>
            <w:pPr>
              <w:pStyle w:val="TableParagraph"/>
              <w:spacing w:before="0"/>
              <w:rPr>
                <w:sz w:val="20"/>
              </w:rPr>
            </w:pPr>
          </w:p>
          <w:p>
            <w:pPr>
              <w:pStyle w:val="TableParagraph"/>
              <w:spacing w:before="8"/>
              <w:rPr>
                <w:sz w:val="22"/>
              </w:rPr>
            </w:pPr>
          </w:p>
          <w:p>
            <w:pPr>
              <w:pStyle w:val="TableParagraph"/>
              <w:spacing w:before="0"/>
              <w:ind w:right="135"/>
              <w:jc w:val="right"/>
              <w:rPr>
                <w:sz w:val="21"/>
              </w:rPr>
            </w:pPr>
            <w:r>
              <w:rPr>
                <w:sz w:val="21"/>
              </w:rPr>
              <w:t>无 </w:t>
            </w:r>
          </w:p>
        </w:tc>
      </w:tr>
      <w:tr>
        <w:trPr>
          <w:trHeight w:val="1905" w:hRule="atLeast"/>
        </w:trPr>
        <w:tc>
          <w:tcPr>
            <w:tcW w:w="1111" w:type="dxa"/>
          </w:tcPr>
          <w:p>
            <w:pPr>
              <w:pStyle w:val="TableParagraph"/>
              <w:spacing w:before="0"/>
              <w:rPr>
                <w:sz w:val="20"/>
              </w:rPr>
            </w:pPr>
          </w:p>
          <w:p>
            <w:pPr>
              <w:pStyle w:val="TableParagraph"/>
              <w:spacing w:before="7"/>
              <w:rPr>
                <w:sz w:val="22"/>
              </w:rPr>
            </w:pPr>
          </w:p>
          <w:p>
            <w:pPr>
              <w:pStyle w:val="TableParagraph"/>
              <w:tabs>
                <w:tab w:pos="791" w:val="left" w:leader="none"/>
              </w:tabs>
              <w:spacing w:before="0"/>
              <w:ind w:left="105"/>
              <w:rPr>
                <w:sz w:val="21"/>
              </w:rPr>
            </w:pPr>
            <w:r>
              <w:rPr>
                <w:sz w:val="21"/>
              </w:rPr>
              <w:t>2023</w:t>
              <w:tab/>
              <w:t>年</w:t>
            </w:r>
          </w:p>
          <w:p>
            <w:pPr>
              <w:pStyle w:val="TableParagraph"/>
              <w:spacing w:before="3"/>
              <w:ind w:left="105"/>
              <w:rPr>
                <w:sz w:val="21"/>
              </w:rPr>
            </w:pPr>
            <w:r>
              <w:rPr>
                <w:sz w:val="21"/>
              </w:rPr>
              <w:t>11</w:t>
            </w:r>
            <w:r>
              <w:rPr>
                <w:spacing w:val="18"/>
                <w:sz w:val="21"/>
              </w:rPr>
              <w:t> 月 </w:t>
            </w:r>
            <w:r>
              <w:rPr>
                <w:sz w:val="21"/>
              </w:rPr>
              <w:t>24</w:t>
            </w:r>
          </w:p>
          <w:p>
            <w:pPr>
              <w:pStyle w:val="TableParagraph"/>
              <w:spacing w:before="4"/>
              <w:ind w:left="105"/>
              <w:rPr>
                <w:sz w:val="21"/>
              </w:rPr>
            </w:pPr>
            <w:r>
              <w:rPr>
                <w:sz w:val="21"/>
              </w:rPr>
              <w:t>日 </w:t>
            </w:r>
          </w:p>
        </w:tc>
        <w:tc>
          <w:tcPr>
            <w:tcW w:w="4124" w:type="dxa"/>
          </w:tcPr>
          <w:p>
            <w:pPr>
              <w:pStyle w:val="TableParagraph"/>
              <w:spacing w:before="0"/>
              <w:rPr>
                <w:sz w:val="20"/>
              </w:rPr>
            </w:pPr>
          </w:p>
          <w:p>
            <w:pPr>
              <w:pStyle w:val="TableParagraph"/>
              <w:spacing w:before="0"/>
              <w:rPr>
                <w:sz w:val="20"/>
              </w:rPr>
            </w:pPr>
          </w:p>
          <w:p>
            <w:pPr>
              <w:pStyle w:val="TableParagraph"/>
              <w:spacing w:line="244" w:lineRule="auto" w:before="167"/>
              <w:ind w:left="105" w:right="100"/>
              <w:rPr>
                <w:sz w:val="21"/>
              </w:rPr>
            </w:pPr>
            <w:r>
              <w:rPr>
                <w:sz w:val="21"/>
              </w:rPr>
              <w:t>审议《关于募集资金投资项目结项并将节余募集资金永久补充流动资金的议案》 </w:t>
            </w:r>
          </w:p>
        </w:tc>
        <w:tc>
          <w:tcPr>
            <w:tcW w:w="3485" w:type="dxa"/>
          </w:tcPr>
          <w:p>
            <w:pPr>
              <w:pStyle w:val="TableParagraph"/>
              <w:spacing w:line="242" w:lineRule="auto"/>
              <w:ind w:left="108" w:right="91"/>
              <w:jc w:val="both"/>
              <w:rPr>
                <w:sz w:val="21"/>
              </w:rPr>
            </w:pPr>
            <w:r>
              <w:rPr>
                <w:sz w:val="21"/>
              </w:rPr>
              <w:t>本次募集资金投资项目结项并将节余募集资金永久补充流动资金，符合公司经营发展需要和相关法律法规的规定，有利于提高募集资金的使用效率，不存在变相改变募集资金投向，不存在损害公司及公司股</w:t>
            </w:r>
          </w:p>
          <w:p>
            <w:pPr>
              <w:pStyle w:val="TableParagraph"/>
              <w:spacing w:line="250" w:lineRule="exact" w:before="4"/>
              <w:ind w:left="108"/>
              <w:rPr>
                <w:sz w:val="21"/>
              </w:rPr>
            </w:pPr>
            <w:r>
              <w:rPr>
                <w:sz w:val="21"/>
              </w:rPr>
              <w:t>东利益，特别是中小股东利益的情</w:t>
            </w:r>
          </w:p>
        </w:tc>
        <w:tc>
          <w:tcPr>
            <w:tcW w:w="717"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right="135"/>
              <w:jc w:val="right"/>
              <w:rPr>
                <w:sz w:val="21"/>
              </w:rPr>
            </w:pPr>
            <w:r>
              <w:rPr>
                <w:sz w:val="21"/>
              </w:rPr>
              <w:t>无 </w:t>
            </w:r>
          </w:p>
        </w:tc>
      </w:tr>
    </w:tbl>
    <w:p>
      <w:pPr>
        <w:spacing w:after="0"/>
        <w:jc w:val="right"/>
        <w:rPr>
          <w:sz w:val="21"/>
        </w:rPr>
        <w:sectPr>
          <w:pgSz w:w="11910" w:h="16840"/>
          <w:pgMar w:header="877" w:footer="1172" w:top="1100" w:bottom="1380" w:left="420" w:right="480"/>
        </w:sectPr>
      </w:pPr>
    </w:p>
    <w:p>
      <w:pPr>
        <w:pStyle w:val="BodyText"/>
        <w:ind w:left="0"/>
        <w:rPr>
          <w:sz w:val="20"/>
        </w:rPr>
      </w:pPr>
    </w:p>
    <w:p>
      <w:pPr>
        <w:pStyle w:val="BodyText"/>
        <w:spacing w:before="8"/>
        <w:ind w:left="0"/>
        <w:rPr>
          <w:sz w:val="11"/>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4124"/>
        <w:gridCol w:w="3485"/>
        <w:gridCol w:w="717"/>
      </w:tblGrid>
      <w:tr>
        <w:trPr>
          <w:trHeight w:val="273" w:hRule="atLeast"/>
        </w:trPr>
        <w:tc>
          <w:tcPr>
            <w:tcW w:w="1111" w:type="dxa"/>
          </w:tcPr>
          <w:p>
            <w:pPr>
              <w:pStyle w:val="TableParagraph"/>
              <w:spacing w:before="0"/>
              <w:rPr>
                <w:rFonts w:ascii="Times New Roman"/>
                <w:sz w:val="20"/>
              </w:rPr>
            </w:pPr>
          </w:p>
        </w:tc>
        <w:tc>
          <w:tcPr>
            <w:tcW w:w="4124" w:type="dxa"/>
          </w:tcPr>
          <w:p>
            <w:pPr>
              <w:pStyle w:val="TableParagraph"/>
              <w:spacing w:before="0"/>
              <w:rPr>
                <w:rFonts w:ascii="Times New Roman"/>
                <w:sz w:val="20"/>
              </w:rPr>
            </w:pPr>
          </w:p>
        </w:tc>
        <w:tc>
          <w:tcPr>
            <w:tcW w:w="3485" w:type="dxa"/>
          </w:tcPr>
          <w:p>
            <w:pPr>
              <w:pStyle w:val="TableParagraph"/>
              <w:spacing w:line="250" w:lineRule="exact" w:before="3"/>
              <w:ind w:left="108"/>
              <w:rPr>
                <w:sz w:val="21"/>
              </w:rPr>
            </w:pPr>
            <w:r>
              <w:rPr>
                <w:spacing w:val="-1"/>
                <w:sz w:val="21"/>
              </w:rPr>
              <w:t>形，全体委员一致通过该议案。</w:t>
            </w:r>
            <w:r>
              <w:rPr>
                <w:sz w:val="21"/>
              </w:rPr>
              <w:t> </w:t>
            </w:r>
          </w:p>
        </w:tc>
        <w:tc>
          <w:tcPr>
            <w:tcW w:w="717" w:type="dxa"/>
          </w:tcPr>
          <w:p>
            <w:pPr>
              <w:pStyle w:val="TableParagraph"/>
              <w:spacing w:before="0"/>
              <w:rPr>
                <w:rFonts w:ascii="Times New Roman"/>
                <w:sz w:val="20"/>
              </w:rPr>
            </w:pPr>
          </w:p>
        </w:tc>
      </w:tr>
      <w:tr>
        <w:trPr>
          <w:trHeight w:val="271" w:hRule="atLeast"/>
        </w:trPr>
        <w:tc>
          <w:tcPr>
            <w:tcW w:w="1111" w:type="dxa"/>
            <w:tcBorders>
              <w:bottom w:val="nil"/>
            </w:tcBorders>
          </w:tcPr>
          <w:p>
            <w:pPr>
              <w:pStyle w:val="TableParagraph"/>
              <w:spacing w:before="0"/>
              <w:rPr>
                <w:rFonts w:ascii="Times New Roman"/>
                <w:sz w:val="20"/>
              </w:rPr>
            </w:pPr>
          </w:p>
        </w:tc>
        <w:tc>
          <w:tcPr>
            <w:tcW w:w="4124" w:type="dxa"/>
            <w:tcBorders>
              <w:bottom w:val="nil"/>
            </w:tcBorders>
          </w:tcPr>
          <w:p>
            <w:pPr>
              <w:pStyle w:val="TableParagraph"/>
              <w:spacing w:before="0"/>
              <w:rPr>
                <w:rFonts w:ascii="Times New Roman"/>
                <w:sz w:val="20"/>
              </w:rPr>
            </w:pPr>
          </w:p>
        </w:tc>
        <w:tc>
          <w:tcPr>
            <w:tcW w:w="3485" w:type="dxa"/>
            <w:tcBorders>
              <w:bottom w:val="nil"/>
            </w:tcBorders>
          </w:tcPr>
          <w:p>
            <w:pPr>
              <w:pStyle w:val="TableParagraph"/>
              <w:spacing w:line="251" w:lineRule="exact"/>
              <w:ind w:left="108"/>
              <w:rPr>
                <w:sz w:val="21"/>
              </w:rPr>
            </w:pPr>
            <w:r>
              <w:rPr>
                <w:sz w:val="21"/>
              </w:rPr>
              <w:t>本次向关联人租入房产系公司正常</w:t>
            </w:r>
          </w:p>
        </w:tc>
        <w:tc>
          <w:tcPr>
            <w:tcW w:w="717" w:type="dxa"/>
            <w:tcBorders>
              <w:bottom w:val="nil"/>
            </w:tcBorders>
          </w:tcPr>
          <w:p>
            <w:pPr>
              <w:pStyle w:val="TableParagraph"/>
              <w:spacing w:before="0"/>
              <w:rPr>
                <w:rFonts w:ascii="Times New Roman"/>
                <w:sz w:val="20"/>
              </w:rPr>
            </w:pPr>
          </w:p>
        </w:tc>
      </w:tr>
      <w:tr>
        <w:trPr>
          <w:trHeight w:val="272" w:hRule="atLeast"/>
        </w:trPr>
        <w:tc>
          <w:tcPr>
            <w:tcW w:w="1111" w:type="dxa"/>
            <w:tcBorders>
              <w:top w:val="nil"/>
              <w:bottom w:val="nil"/>
            </w:tcBorders>
          </w:tcPr>
          <w:p>
            <w:pPr>
              <w:pStyle w:val="TableParagraph"/>
              <w:spacing w:before="0"/>
              <w:rPr>
                <w:rFonts w:ascii="Times New Roman"/>
                <w:sz w:val="20"/>
              </w:rPr>
            </w:pPr>
          </w:p>
        </w:tc>
        <w:tc>
          <w:tcPr>
            <w:tcW w:w="4124" w:type="dxa"/>
            <w:tcBorders>
              <w:top w:val="nil"/>
              <w:bottom w:val="nil"/>
            </w:tcBorders>
          </w:tcPr>
          <w:p>
            <w:pPr>
              <w:pStyle w:val="TableParagraph"/>
              <w:spacing w:before="0"/>
              <w:rPr>
                <w:rFonts w:ascii="Times New Roman"/>
                <w:sz w:val="20"/>
              </w:rPr>
            </w:pPr>
          </w:p>
        </w:tc>
        <w:tc>
          <w:tcPr>
            <w:tcW w:w="3485" w:type="dxa"/>
            <w:tcBorders>
              <w:top w:val="nil"/>
              <w:bottom w:val="nil"/>
            </w:tcBorders>
          </w:tcPr>
          <w:p>
            <w:pPr>
              <w:pStyle w:val="TableParagraph"/>
              <w:spacing w:line="250" w:lineRule="exact" w:before="2"/>
              <w:ind w:left="108"/>
              <w:rPr>
                <w:sz w:val="21"/>
              </w:rPr>
            </w:pPr>
            <w:r>
              <w:rPr>
                <w:sz w:val="21"/>
              </w:rPr>
              <w:t>经营需要，交易条件和价格遵循市</w:t>
            </w:r>
          </w:p>
        </w:tc>
        <w:tc>
          <w:tcPr>
            <w:tcW w:w="717" w:type="dxa"/>
            <w:tcBorders>
              <w:top w:val="nil"/>
              <w:bottom w:val="nil"/>
            </w:tcBorders>
          </w:tcPr>
          <w:p>
            <w:pPr>
              <w:pStyle w:val="TableParagraph"/>
              <w:spacing w:before="0"/>
              <w:rPr>
                <w:rFonts w:ascii="Times New Roman"/>
                <w:sz w:val="20"/>
              </w:rPr>
            </w:pPr>
          </w:p>
        </w:tc>
      </w:tr>
      <w:tr>
        <w:trPr>
          <w:trHeight w:val="1089" w:hRule="atLeast"/>
        </w:trPr>
        <w:tc>
          <w:tcPr>
            <w:tcW w:w="1111" w:type="dxa"/>
            <w:tcBorders>
              <w:top w:val="nil"/>
              <w:bottom w:val="nil"/>
            </w:tcBorders>
          </w:tcPr>
          <w:p>
            <w:pPr>
              <w:pStyle w:val="TableParagraph"/>
              <w:tabs>
                <w:tab w:pos="791" w:val="left" w:leader="none"/>
              </w:tabs>
              <w:spacing w:before="138"/>
              <w:ind w:left="105"/>
              <w:rPr>
                <w:sz w:val="21"/>
              </w:rPr>
            </w:pPr>
            <w:r>
              <w:rPr>
                <w:sz w:val="21"/>
              </w:rPr>
              <w:t>2023</w:t>
              <w:tab/>
              <w:t>年</w:t>
            </w:r>
          </w:p>
          <w:p>
            <w:pPr>
              <w:pStyle w:val="TableParagraph"/>
              <w:spacing w:before="2"/>
              <w:ind w:left="105"/>
              <w:rPr>
                <w:sz w:val="21"/>
              </w:rPr>
            </w:pPr>
            <w:r>
              <w:rPr>
                <w:sz w:val="21"/>
              </w:rPr>
              <w:t>12</w:t>
            </w:r>
            <w:r>
              <w:rPr>
                <w:spacing w:val="18"/>
                <w:sz w:val="21"/>
              </w:rPr>
              <w:t> 月 </w:t>
            </w:r>
            <w:r>
              <w:rPr>
                <w:sz w:val="21"/>
              </w:rPr>
              <w:t>29</w:t>
            </w:r>
          </w:p>
          <w:p>
            <w:pPr>
              <w:pStyle w:val="TableParagraph"/>
              <w:spacing w:before="5"/>
              <w:ind w:left="105"/>
              <w:rPr>
                <w:sz w:val="21"/>
              </w:rPr>
            </w:pPr>
            <w:r>
              <w:rPr>
                <w:sz w:val="21"/>
              </w:rPr>
              <w:t>日 </w:t>
            </w:r>
          </w:p>
        </w:tc>
        <w:tc>
          <w:tcPr>
            <w:tcW w:w="4124" w:type="dxa"/>
            <w:tcBorders>
              <w:top w:val="nil"/>
              <w:bottom w:val="nil"/>
            </w:tcBorders>
          </w:tcPr>
          <w:p>
            <w:pPr>
              <w:pStyle w:val="TableParagraph"/>
              <w:spacing w:before="6"/>
              <w:rPr>
                <w:sz w:val="21"/>
              </w:rPr>
            </w:pPr>
          </w:p>
          <w:p>
            <w:pPr>
              <w:pStyle w:val="TableParagraph"/>
              <w:spacing w:line="242" w:lineRule="auto" w:before="0"/>
              <w:ind w:left="105" w:right="100"/>
              <w:rPr>
                <w:sz w:val="21"/>
              </w:rPr>
            </w:pPr>
            <w:r>
              <w:rPr>
                <w:spacing w:val="17"/>
                <w:sz w:val="21"/>
              </w:rPr>
              <w:t>审议《关于签订房屋租赁合同暨关联交</w:t>
            </w:r>
            <w:r>
              <w:rPr>
                <w:sz w:val="21"/>
              </w:rPr>
              <w:t>易》的议案 </w:t>
            </w:r>
          </w:p>
        </w:tc>
        <w:tc>
          <w:tcPr>
            <w:tcW w:w="3485" w:type="dxa"/>
            <w:tcBorders>
              <w:top w:val="nil"/>
              <w:bottom w:val="nil"/>
            </w:tcBorders>
          </w:tcPr>
          <w:p>
            <w:pPr>
              <w:pStyle w:val="TableParagraph"/>
              <w:spacing w:line="242" w:lineRule="auto"/>
              <w:ind w:left="108" w:right="94"/>
              <w:jc w:val="both"/>
              <w:rPr>
                <w:sz w:val="21"/>
              </w:rPr>
            </w:pPr>
            <w:r>
              <w:rPr>
                <w:sz w:val="21"/>
              </w:rPr>
              <w:t>场原则，定价合理、公允，不存在损害公司及全体股东，特别是中小股东权益的情形，不会对公司的独</w:t>
            </w:r>
          </w:p>
          <w:p>
            <w:pPr>
              <w:pStyle w:val="TableParagraph"/>
              <w:spacing w:line="250" w:lineRule="exact" w:before="3"/>
              <w:ind w:left="108"/>
              <w:rPr>
                <w:sz w:val="21"/>
              </w:rPr>
            </w:pPr>
            <w:r>
              <w:rPr>
                <w:spacing w:val="21"/>
                <w:sz w:val="21"/>
              </w:rPr>
              <w:t>立性构成影响。在审议此项议案</w:t>
            </w:r>
          </w:p>
        </w:tc>
        <w:tc>
          <w:tcPr>
            <w:tcW w:w="717" w:type="dxa"/>
            <w:tcBorders>
              <w:top w:val="nil"/>
              <w:bottom w:val="nil"/>
            </w:tcBorders>
          </w:tcPr>
          <w:p>
            <w:pPr>
              <w:pStyle w:val="TableParagraph"/>
              <w:spacing w:before="0"/>
              <w:rPr>
                <w:sz w:val="20"/>
              </w:rPr>
            </w:pPr>
          </w:p>
          <w:p>
            <w:pPr>
              <w:pStyle w:val="TableParagraph"/>
              <w:spacing w:before="153"/>
              <w:ind w:left="252"/>
              <w:rPr>
                <w:sz w:val="21"/>
              </w:rPr>
            </w:pPr>
            <w:r>
              <w:rPr>
                <w:sz w:val="21"/>
              </w:rPr>
              <w:t>无 </w:t>
            </w:r>
          </w:p>
        </w:tc>
      </w:tr>
      <w:tr>
        <w:trPr>
          <w:trHeight w:val="272" w:hRule="atLeast"/>
        </w:trPr>
        <w:tc>
          <w:tcPr>
            <w:tcW w:w="1111" w:type="dxa"/>
            <w:tcBorders>
              <w:top w:val="nil"/>
              <w:bottom w:val="nil"/>
            </w:tcBorders>
          </w:tcPr>
          <w:p>
            <w:pPr>
              <w:pStyle w:val="TableParagraph"/>
              <w:spacing w:before="0"/>
              <w:rPr>
                <w:rFonts w:ascii="Times New Roman"/>
                <w:sz w:val="20"/>
              </w:rPr>
            </w:pPr>
          </w:p>
        </w:tc>
        <w:tc>
          <w:tcPr>
            <w:tcW w:w="4124" w:type="dxa"/>
            <w:tcBorders>
              <w:top w:val="nil"/>
              <w:bottom w:val="nil"/>
            </w:tcBorders>
          </w:tcPr>
          <w:p>
            <w:pPr>
              <w:pStyle w:val="TableParagraph"/>
              <w:spacing w:before="0"/>
              <w:rPr>
                <w:rFonts w:ascii="Times New Roman"/>
                <w:sz w:val="20"/>
              </w:rPr>
            </w:pPr>
          </w:p>
        </w:tc>
        <w:tc>
          <w:tcPr>
            <w:tcW w:w="3485" w:type="dxa"/>
            <w:tcBorders>
              <w:top w:val="nil"/>
              <w:bottom w:val="nil"/>
            </w:tcBorders>
          </w:tcPr>
          <w:p>
            <w:pPr>
              <w:pStyle w:val="TableParagraph"/>
              <w:spacing w:line="251" w:lineRule="exact"/>
              <w:ind w:left="108"/>
              <w:rPr>
                <w:sz w:val="21"/>
              </w:rPr>
            </w:pPr>
            <w:r>
              <w:rPr>
                <w:spacing w:val="21"/>
                <w:sz w:val="21"/>
              </w:rPr>
              <w:t>时，关联委员对该议案回避了表</w:t>
            </w:r>
          </w:p>
        </w:tc>
        <w:tc>
          <w:tcPr>
            <w:tcW w:w="717" w:type="dxa"/>
            <w:tcBorders>
              <w:top w:val="nil"/>
              <w:bottom w:val="nil"/>
            </w:tcBorders>
          </w:tcPr>
          <w:p>
            <w:pPr>
              <w:pStyle w:val="TableParagraph"/>
              <w:spacing w:before="0"/>
              <w:rPr>
                <w:rFonts w:ascii="Times New Roman"/>
                <w:sz w:val="20"/>
              </w:rPr>
            </w:pPr>
          </w:p>
        </w:tc>
      </w:tr>
      <w:tr>
        <w:trPr>
          <w:trHeight w:val="272" w:hRule="atLeast"/>
        </w:trPr>
        <w:tc>
          <w:tcPr>
            <w:tcW w:w="1111" w:type="dxa"/>
            <w:tcBorders>
              <w:top w:val="nil"/>
            </w:tcBorders>
          </w:tcPr>
          <w:p>
            <w:pPr>
              <w:pStyle w:val="TableParagraph"/>
              <w:spacing w:before="0"/>
              <w:rPr>
                <w:rFonts w:ascii="Times New Roman"/>
                <w:sz w:val="20"/>
              </w:rPr>
            </w:pPr>
          </w:p>
        </w:tc>
        <w:tc>
          <w:tcPr>
            <w:tcW w:w="4124" w:type="dxa"/>
            <w:tcBorders>
              <w:top w:val="nil"/>
            </w:tcBorders>
          </w:tcPr>
          <w:p>
            <w:pPr>
              <w:pStyle w:val="TableParagraph"/>
              <w:spacing w:before="0"/>
              <w:rPr>
                <w:rFonts w:ascii="Times New Roman"/>
                <w:sz w:val="20"/>
              </w:rPr>
            </w:pPr>
          </w:p>
        </w:tc>
        <w:tc>
          <w:tcPr>
            <w:tcW w:w="3485" w:type="dxa"/>
            <w:tcBorders>
              <w:top w:val="nil"/>
            </w:tcBorders>
          </w:tcPr>
          <w:p>
            <w:pPr>
              <w:pStyle w:val="TableParagraph"/>
              <w:spacing w:line="250" w:lineRule="exact" w:before="2"/>
              <w:ind w:left="108"/>
              <w:rPr>
                <w:sz w:val="21"/>
              </w:rPr>
            </w:pPr>
            <w:r>
              <w:rPr>
                <w:spacing w:val="-1"/>
                <w:sz w:val="21"/>
              </w:rPr>
              <w:t>决，其他委员一致通过该议案。</w:t>
            </w:r>
            <w:r>
              <w:rPr>
                <w:sz w:val="21"/>
              </w:rPr>
              <w:t> </w:t>
            </w:r>
          </w:p>
        </w:tc>
        <w:tc>
          <w:tcPr>
            <w:tcW w:w="717" w:type="dxa"/>
            <w:tcBorders>
              <w:top w:val="nil"/>
            </w:tcBorders>
          </w:tcPr>
          <w:p>
            <w:pPr>
              <w:pStyle w:val="TableParagraph"/>
              <w:spacing w:before="0"/>
              <w:rPr>
                <w:rFonts w:ascii="Times New Roman"/>
                <w:sz w:val="20"/>
              </w:rPr>
            </w:pPr>
          </w:p>
        </w:tc>
      </w:tr>
    </w:tbl>
    <w:p>
      <w:pPr>
        <w:pStyle w:val="BodyText"/>
        <w:spacing w:before="1"/>
        <w:ind w:left="1378"/>
      </w:pPr>
      <w:r>
        <w:rPr>
          <w:w w:val="100"/>
        </w:rPr>
        <w:t> </w:t>
      </w:r>
    </w:p>
    <w:p>
      <w:pPr>
        <w:pStyle w:val="BodyText"/>
        <w:spacing w:before="64"/>
        <w:ind w:left="1378"/>
      </w:pPr>
      <w:r>
        <w:rPr>
          <w:spacing w:val="-4"/>
        </w:rPr>
        <w:t>(三)报告期内提名委员会召开 </w:t>
      </w:r>
      <w:r>
        <w:rPr/>
        <w:t>2</w:t>
      </w:r>
      <w:r>
        <w:rPr>
          <w:spacing w:val="-12"/>
        </w:rPr>
        <w:t> 次会议 </w:t>
      </w:r>
    </w:p>
    <w:p>
      <w:pPr>
        <w:pStyle w:val="BodyText"/>
        <w:spacing w:before="10"/>
        <w:ind w:left="0"/>
        <w:rPr>
          <w:sz w:val="4"/>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4071"/>
        <w:gridCol w:w="3346"/>
        <w:gridCol w:w="871"/>
      </w:tblGrid>
      <w:tr>
        <w:trPr>
          <w:trHeight w:val="818" w:hRule="atLeast"/>
        </w:trPr>
        <w:tc>
          <w:tcPr>
            <w:tcW w:w="1164" w:type="dxa"/>
          </w:tcPr>
          <w:p>
            <w:pPr>
              <w:pStyle w:val="TableParagraph"/>
              <w:spacing w:before="5"/>
              <w:rPr>
                <w:sz w:val="21"/>
              </w:rPr>
            </w:pPr>
          </w:p>
          <w:p>
            <w:pPr>
              <w:pStyle w:val="TableParagraph"/>
              <w:spacing w:before="0"/>
              <w:ind w:left="158"/>
              <w:rPr>
                <w:sz w:val="21"/>
              </w:rPr>
            </w:pPr>
            <w:r>
              <w:rPr>
                <w:spacing w:val="-1"/>
                <w:sz w:val="21"/>
              </w:rPr>
              <w:t>召开日期</w:t>
            </w:r>
            <w:r>
              <w:rPr>
                <w:sz w:val="21"/>
              </w:rPr>
              <w:t> </w:t>
            </w:r>
          </w:p>
        </w:tc>
        <w:tc>
          <w:tcPr>
            <w:tcW w:w="4071" w:type="dxa"/>
          </w:tcPr>
          <w:p>
            <w:pPr>
              <w:pStyle w:val="TableParagraph"/>
              <w:spacing w:before="5"/>
              <w:rPr>
                <w:sz w:val="21"/>
              </w:rPr>
            </w:pPr>
          </w:p>
          <w:p>
            <w:pPr>
              <w:pStyle w:val="TableParagraph"/>
              <w:spacing w:before="0"/>
              <w:ind w:left="1650" w:right="1535"/>
              <w:jc w:val="center"/>
              <w:rPr>
                <w:sz w:val="21"/>
              </w:rPr>
            </w:pPr>
            <w:r>
              <w:rPr>
                <w:spacing w:val="-1"/>
                <w:sz w:val="21"/>
              </w:rPr>
              <w:t>会议内容</w:t>
            </w:r>
            <w:r>
              <w:rPr>
                <w:sz w:val="21"/>
              </w:rPr>
              <w:t> </w:t>
            </w:r>
          </w:p>
        </w:tc>
        <w:tc>
          <w:tcPr>
            <w:tcW w:w="3346" w:type="dxa"/>
          </w:tcPr>
          <w:p>
            <w:pPr>
              <w:pStyle w:val="TableParagraph"/>
              <w:spacing w:before="5"/>
              <w:rPr>
                <w:sz w:val="21"/>
              </w:rPr>
            </w:pPr>
          </w:p>
          <w:p>
            <w:pPr>
              <w:pStyle w:val="TableParagraph"/>
              <w:spacing w:before="0"/>
              <w:ind w:left="936"/>
              <w:rPr>
                <w:sz w:val="21"/>
              </w:rPr>
            </w:pPr>
            <w:r>
              <w:rPr>
                <w:sz w:val="21"/>
              </w:rPr>
              <w:t>重要意见和建议 </w:t>
            </w:r>
          </w:p>
        </w:tc>
        <w:tc>
          <w:tcPr>
            <w:tcW w:w="871" w:type="dxa"/>
          </w:tcPr>
          <w:p>
            <w:pPr>
              <w:pStyle w:val="TableParagraph"/>
              <w:ind w:left="117"/>
              <w:rPr>
                <w:sz w:val="21"/>
              </w:rPr>
            </w:pPr>
            <w:r>
              <w:rPr>
                <w:sz w:val="21"/>
              </w:rPr>
              <w:t>其他履</w:t>
            </w:r>
          </w:p>
          <w:p>
            <w:pPr>
              <w:pStyle w:val="TableParagraph"/>
              <w:spacing w:line="270" w:lineRule="atLeast" w:before="0"/>
              <w:ind w:left="223" w:right="107" w:hanging="106"/>
              <w:rPr>
                <w:sz w:val="21"/>
              </w:rPr>
            </w:pPr>
            <w:r>
              <w:rPr>
                <w:sz w:val="21"/>
              </w:rPr>
              <w:t>行职责情况 </w:t>
            </w:r>
          </w:p>
        </w:tc>
      </w:tr>
      <w:tr>
        <w:trPr>
          <w:trHeight w:val="1905" w:hRule="atLeast"/>
        </w:trPr>
        <w:tc>
          <w:tcPr>
            <w:tcW w:w="1164" w:type="dxa"/>
          </w:tcPr>
          <w:p>
            <w:pPr>
              <w:pStyle w:val="TableParagraph"/>
              <w:spacing w:before="0"/>
              <w:rPr>
                <w:sz w:val="20"/>
              </w:rPr>
            </w:pPr>
          </w:p>
          <w:p>
            <w:pPr>
              <w:pStyle w:val="TableParagraph"/>
              <w:spacing w:before="0"/>
              <w:rPr>
                <w:sz w:val="20"/>
              </w:rPr>
            </w:pPr>
          </w:p>
          <w:p>
            <w:pPr>
              <w:pStyle w:val="TableParagraph"/>
              <w:spacing w:before="170"/>
              <w:ind w:left="105"/>
              <w:rPr>
                <w:sz w:val="21"/>
              </w:rPr>
            </w:pPr>
            <w:r>
              <w:rPr>
                <w:sz w:val="21"/>
              </w:rPr>
              <w:t>2023 年 4</w:t>
            </w:r>
          </w:p>
          <w:p>
            <w:pPr>
              <w:pStyle w:val="TableParagraph"/>
              <w:spacing w:before="2"/>
              <w:ind w:left="105"/>
              <w:rPr>
                <w:sz w:val="21"/>
              </w:rPr>
            </w:pPr>
            <w:r>
              <w:rPr>
                <w:spacing w:val="-27"/>
                <w:sz w:val="21"/>
              </w:rPr>
              <w:t>月 </w:t>
            </w:r>
            <w:r>
              <w:rPr>
                <w:sz w:val="21"/>
              </w:rPr>
              <w:t>20</w:t>
            </w:r>
            <w:r>
              <w:rPr>
                <w:spacing w:val="-28"/>
                <w:sz w:val="21"/>
              </w:rPr>
              <w:t> 日</w:t>
            </w:r>
            <w:r>
              <w:rPr>
                <w:sz w:val="21"/>
              </w:rPr>
              <w:t> </w:t>
            </w:r>
          </w:p>
        </w:tc>
        <w:tc>
          <w:tcPr>
            <w:tcW w:w="4071" w:type="dxa"/>
          </w:tcPr>
          <w:p>
            <w:pPr>
              <w:pStyle w:val="TableParagraph"/>
              <w:spacing w:before="0"/>
              <w:rPr>
                <w:sz w:val="20"/>
              </w:rPr>
            </w:pPr>
          </w:p>
          <w:p>
            <w:pPr>
              <w:pStyle w:val="TableParagraph"/>
              <w:spacing w:before="0"/>
              <w:rPr>
                <w:sz w:val="20"/>
              </w:rPr>
            </w:pPr>
          </w:p>
          <w:p>
            <w:pPr>
              <w:pStyle w:val="TableParagraph"/>
              <w:spacing w:line="242" w:lineRule="auto" w:before="170"/>
              <w:ind w:left="107" w:right="96"/>
              <w:rPr>
                <w:sz w:val="21"/>
              </w:rPr>
            </w:pPr>
            <w:r>
              <w:rPr>
                <w:sz w:val="21"/>
              </w:rPr>
              <w:t>审议《关于提名张云华女士为非独立董事候选人的资格》 </w:t>
            </w:r>
          </w:p>
        </w:tc>
        <w:tc>
          <w:tcPr>
            <w:tcW w:w="3346" w:type="dxa"/>
          </w:tcPr>
          <w:p>
            <w:pPr>
              <w:pStyle w:val="TableParagraph"/>
              <w:spacing w:line="242" w:lineRule="auto"/>
              <w:ind w:left="108" w:right="99"/>
              <w:jc w:val="both"/>
              <w:rPr>
                <w:sz w:val="21"/>
              </w:rPr>
            </w:pPr>
            <w:r>
              <w:rPr>
                <w:spacing w:val="10"/>
                <w:sz w:val="21"/>
              </w:rPr>
              <w:t>本次提名的非独立董事候选人具备担任公司董事的任职资格和能力，未发现其有法律法规规定不得担任公司董事的情形，不存在被中国证券监督管理委员会确定为市场禁入者并且禁入尚未解除</w:t>
            </w:r>
          </w:p>
          <w:p>
            <w:pPr>
              <w:pStyle w:val="TableParagraph"/>
              <w:spacing w:line="250" w:lineRule="exact" w:before="4"/>
              <w:ind w:left="108"/>
              <w:rPr>
                <w:sz w:val="21"/>
              </w:rPr>
            </w:pPr>
            <w:r>
              <w:rPr>
                <w:spacing w:val="-1"/>
                <w:sz w:val="21"/>
              </w:rPr>
              <w:t>的情况，全体委员一致同意。</w:t>
            </w:r>
            <w:r>
              <w:rPr>
                <w:sz w:val="21"/>
              </w:rPr>
              <w:t> </w:t>
            </w:r>
          </w:p>
        </w:tc>
        <w:tc>
          <w:tcPr>
            <w:tcW w:w="871"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right="215"/>
              <w:jc w:val="right"/>
              <w:rPr>
                <w:sz w:val="21"/>
              </w:rPr>
            </w:pPr>
            <w:r>
              <w:rPr>
                <w:sz w:val="21"/>
              </w:rPr>
              <w:t>无 </w:t>
            </w:r>
          </w:p>
        </w:tc>
      </w:tr>
      <w:tr>
        <w:trPr>
          <w:trHeight w:val="2997" w:hRule="atLeast"/>
        </w:trPr>
        <w:tc>
          <w:tcPr>
            <w:tcW w:w="116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before="0"/>
              <w:ind w:left="105"/>
              <w:rPr>
                <w:sz w:val="21"/>
              </w:rPr>
            </w:pPr>
            <w:r>
              <w:rPr>
                <w:sz w:val="21"/>
              </w:rPr>
              <w:t>2023</w:t>
            </w:r>
            <w:r>
              <w:rPr>
                <w:spacing w:val="-35"/>
                <w:sz w:val="21"/>
              </w:rPr>
              <w:t> 年 </w:t>
            </w:r>
            <w:r>
              <w:rPr>
                <w:sz w:val="21"/>
              </w:rPr>
              <w:t>12</w:t>
            </w:r>
          </w:p>
          <w:p>
            <w:pPr>
              <w:pStyle w:val="TableParagraph"/>
              <w:spacing w:before="5"/>
              <w:ind w:left="105"/>
              <w:rPr>
                <w:sz w:val="21"/>
              </w:rPr>
            </w:pPr>
            <w:r>
              <w:rPr>
                <w:spacing w:val="-27"/>
                <w:sz w:val="21"/>
              </w:rPr>
              <w:t>月 </w:t>
            </w:r>
            <w:r>
              <w:rPr>
                <w:sz w:val="21"/>
              </w:rPr>
              <w:t>29</w:t>
            </w:r>
            <w:r>
              <w:rPr>
                <w:spacing w:val="-28"/>
                <w:sz w:val="21"/>
              </w:rPr>
              <w:t> 日</w:t>
            </w:r>
            <w:r>
              <w:rPr>
                <w:sz w:val="21"/>
              </w:rPr>
              <w:t> </w:t>
            </w:r>
          </w:p>
        </w:tc>
        <w:tc>
          <w:tcPr>
            <w:tcW w:w="407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before="0"/>
              <w:ind w:left="107" w:right="93"/>
              <w:jc w:val="both"/>
              <w:rPr>
                <w:sz w:val="21"/>
              </w:rPr>
            </w:pPr>
            <w:r>
              <w:rPr>
                <w:sz w:val="21"/>
              </w:rPr>
              <w:t>审议《关于提名第八届董事会非独立董事候选人的议案》《关于提名第八届董事会</w:t>
            </w:r>
            <w:r>
              <w:rPr>
                <w:spacing w:val="-1"/>
                <w:sz w:val="21"/>
              </w:rPr>
              <w:t>独立董事候选人的议案》</w:t>
            </w:r>
            <w:r>
              <w:rPr>
                <w:sz w:val="21"/>
              </w:rPr>
              <w:t>2</w:t>
            </w:r>
            <w:r>
              <w:rPr>
                <w:spacing w:val="-14"/>
                <w:sz w:val="21"/>
              </w:rPr>
              <w:t> 项议案</w:t>
            </w:r>
            <w:r>
              <w:rPr>
                <w:sz w:val="21"/>
              </w:rPr>
              <w:t> </w:t>
            </w:r>
          </w:p>
        </w:tc>
        <w:tc>
          <w:tcPr>
            <w:tcW w:w="3346" w:type="dxa"/>
          </w:tcPr>
          <w:p>
            <w:pPr>
              <w:pStyle w:val="TableParagraph"/>
              <w:spacing w:line="242" w:lineRule="auto"/>
              <w:ind w:left="108" w:right="97"/>
              <w:jc w:val="both"/>
              <w:rPr>
                <w:sz w:val="21"/>
              </w:rPr>
            </w:pPr>
            <w:r>
              <w:rPr>
                <w:spacing w:val="10"/>
                <w:sz w:val="21"/>
              </w:rPr>
              <w:t>本次提名的非独立董事候选人具备担任公司董事的任职资格和能力，未发现其有法律法规规定不得担任公司董事的情形，独立董事候选人具备履行独立董事职责的任职条件及工作经验，具备担任独立董事所应具有的独立性，</w:t>
            </w:r>
            <w:r>
              <w:rPr>
                <w:spacing w:val="-103"/>
                <w:sz w:val="21"/>
              </w:rPr>
              <w:t> </w:t>
            </w:r>
            <w:r>
              <w:rPr>
                <w:spacing w:val="10"/>
                <w:sz w:val="21"/>
              </w:rPr>
              <w:t>不存在被中国证券监督管理委员会确定为市场禁入者并且禁入尚</w:t>
            </w:r>
          </w:p>
          <w:p>
            <w:pPr>
              <w:pStyle w:val="TableParagraph"/>
              <w:spacing w:line="270" w:lineRule="atLeast" w:before="0"/>
              <w:ind w:left="108" w:right="99"/>
              <w:rPr>
                <w:sz w:val="21"/>
              </w:rPr>
            </w:pPr>
            <w:r>
              <w:rPr>
                <w:spacing w:val="10"/>
                <w:sz w:val="21"/>
              </w:rPr>
              <w:t>未解除的情况，全体委员一致同</w:t>
            </w:r>
            <w:r>
              <w:rPr>
                <w:sz w:val="21"/>
              </w:rPr>
              <w:t>意。 </w:t>
            </w:r>
          </w:p>
        </w:tc>
        <w:tc>
          <w:tcPr>
            <w:tcW w:w="87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6"/>
              </w:rPr>
            </w:pPr>
          </w:p>
          <w:p>
            <w:pPr>
              <w:pStyle w:val="TableParagraph"/>
              <w:spacing w:before="0"/>
              <w:ind w:right="215"/>
              <w:jc w:val="right"/>
              <w:rPr>
                <w:sz w:val="21"/>
              </w:rPr>
            </w:pPr>
            <w:r>
              <w:rPr>
                <w:sz w:val="21"/>
              </w:rPr>
              <w:t>无 </w:t>
            </w:r>
          </w:p>
        </w:tc>
      </w:tr>
    </w:tbl>
    <w:p>
      <w:pPr>
        <w:pStyle w:val="BodyText"/>
        <w:spacing w:before="1"/>
        <w:ind w:left="1378"/>
      </w:pPr>
      <w:r>
        <w:rPr>
          <w:w w:val="100"/>
        </w:rPr>
        <w:t> </w:t>
      </w:r>
    </w:p>
    <w:p>
      <w:pPr>
        <w:pStyle w:val="BodyText"/>
        <w:spacing w:before="62"/>
        <w:ind w:left="1378"/>
      </w:pPr>
      <w:r>
        <w:rPr>
          <w:spacing w:val="-3"/>
        </w:rPr>
        <w:t>(四)报告期内薪酬与考核委员会召开 </w:t>
      </w:r>
      <w:r>
        <w:rPr/>
        <w:t>1</w:t>
      </w:r>
      <w:r>
        <w:rPr>
          <w:spacing w:val="-13"/>
        </w:rPr>
        <w:t> 次会议</w:t>
      </w:r>
      <w:r>
        <w:rPr/>
        <w:t> </w:t>
      </w:r>
    </w:p>
    <w:p>
      <w:pPr>
        <w:pStyle w:val="BodyText"/>
        <w:ind w:left="0"/>
        <w:rPr>
          <w:sz w:val="5"/>
        </w:rPr>
      </w:pP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4"/>
        <w:gridCol w:w="4071"/>
        <w:gridCol w:w="3346"/>
        <w:gridCol w:w="871"/>
      </w:tblGrid>
      <w:tr>
        <w:trPr>
          <w:trHeight w:val="815" w:hRule="atLeast"/>
        </w:trPr>
        <w:tc>
          <w:tcPr>
            <w:tcW w:w="1164" w:type="dxa"/>
          </w:tcPr>
          <w:p>
            <w:pPr>
              <w:pStyle w:val="TableParagraph"/>
              <w:spacing w:before="3"/>
              <w:rPr>
                <w:sz w:val="21"/>
              </w:rPr>
            </w:pPr>
          </w:p>
          <w:p>
            <w:pPr>
              <w:pStyle w:val="TableParagraph"/>
              <w:spacing w:before="0"/>
              <w:ind w:left="158"/>
              <w:rPr>
                <w:sz w:val="21"/>
              </w:rPr>
            </w:pPr>
            <w:r>
              <w:rPr>
                <w:spacing w:val="-1"/>
                <w:sz w:val="21"/>
              </w:rPr>
              <w:t>召开日期</w:t>
            </w:r>
            <w:r>
              <w:rPr>
                <w:sz w:val="21"/>
              </w:rPr>
              <w:t> </w:t>
            </w:r>
          </w:p>
        </w:tc>
        <w:tc>
          <w:tcPr>
            <w:tcW w:w="4071" w:type="dxa"/>
          </w:tcPr>
          <w:p>
            <w:pPr>
              <w:pStyle w:val="TableParagraph"/>
              <w:spacing w:before="3"/>
              <w:rPr>
                <w:sz w:val="21"/>
              </w:rPr>
            </w:pPr>
          </w:p>
          <w:p>
            <w:pPr>
              <w:pStyle w:val="TableParagraph"/>
              <w:spacing w:before="0"/>
              <w:ind w:left="1650" w:right="1535"/>
              <w:jc w:val="center"/>
              <w:rPr>
                <w:sz w:val="21"/>
              </w:rPr>
            </w:pPr>
            <w:r>
              <w:rPr>
                <w:spacing w:val="-1"/>
                <w:sz w:val="21"/>
              </w:rPr>
              <w:t>会议内容</w:t>
            </w:r>
            <w:r>
              <w:rPr>
                <w:sz w:val="21"/>
              </w:rPr>
              <w:t> </w:t>
            </w:r>
          </w:p>
        </w:tc>
        <w:tc>
          <w:tcPr>
            <w:tcW w:w="3346" w:type="dxa"/>
          </w:tcPr>
          <w:p>
            <w:pPr>
              <w:pStyle w:val="TableParagraph"/>
              <w:spacing w:before="3"/>
              <w:rPr>
                <w:sz w:val="21"/>
              </w:rPr>
            </w:pPr>
          </w:p>
          <w:p>
            <w:pPr>
              <w:pStyle w:val="TableParagraph"/>
              <w:spacing w:before="0"/>
              <w:ind w:left="936"/>
              <w:rPr>
                <w:sz w:val="21"/>
              </w:rPr>
            </w:pPr>
            <w:r>
              <w:rPr>
                <w:sz w:val="21"/>
              </w:rPr>
              <w:t>重要意见和建议 </w:t>
            </w:r>
          </w:p>
        </w:tc>
        <w:tc>
          <w:tcPr>
            <w:tcW w:w="871" w:type="dxa"/>
          </w:tcPr>
          <w:p>
            <w:pPr>
              <w:pStyle w:val="TableParagraph"/>
              <w:spacing w:line="242" w:lineRule="auto"/>
              <w:ind w:left="117" w:right="107"/>
              <w:rPr>
                <w:sz w:val="21"/>
              </w:rPr>
            </w:pPr>
            <w:r>
              <w:rPr>
                <w:sz w:val="21"/>
              </w:rPr>
              <w:t>其他履</w:t>
            </w:r>
            <w:r>
              <w:rPr>
                <w:spacing w:val="-5"/>
                <w:sz w:val="21"/>
              </w:rPr>
              <w:t>行职责</w:t>
            </w:r>
          </w:p>
          <w:p>
            <w:pPr>
              <w:pStyle w:val="TableParagraph"/>
              <w:spacing w:line="250" w:lineRule="exact"/>
              <w:ind w:left="223"/>
              <w:rPr>
                <w:sz w:val="21"/>
              </w:rPr>
            </w:pPr>
            <w:r>
              <w:rPr>
                <w:spacing w:val="-1"/>
                <w:sz w:val="21"/>
              </w:rPr>
              <w:t>情况</w:t>
            </w:r>
            <w:r>
              <w:rPr>
                <w:sz w:val="21"/>
              </w:rPr>
              <w:t> </w:t>
            </w:r>
          </w:p>
        </w:tc>
      </w:tr>
      <w:tr>
        <w:trPr>
          <w:trHeight w:val="1908" w:hRule="atLeast"/>
        </w:trPr>
        <w:tc>
          <w:tcPr>
            <w:tcW w:w="1164" w:type="dxa"/>
          </w:tcPr>
          <w:p>
            <w:pPr>
              <w:pStyle w:val="TableParagraph"/>
              <w:spacing w:before="0"/>
              <w:rPr>
                <w:sz w:val="20"/>
              </w:rPr>
            </w:pPr>
          </w:p>
          <w:p>
            <w:pPr>
              <w:pStyle w:val="TableParagraph"/>
              <w:spacing w:before="0"/>
              <w:rPr>
                <w:sz w:val="20"/>
              </w:rPr>
            </w:pPr>
          </w:p>
          <w:p>
            <w:pPr>
              <w:pStyle w:val="TableParagraph"/>
              <w:spacing w:before="170"/>
              <w:ind w:left="105"/>
              <w:rPr>
                <w:sz w:val="21"/>
              </w:rPr>
            </w:pPr>
            <w:r>
              <w:rPr>
                <w:sz w:val="21"/>
              </w:rPr>
              <w:t>2023</w:t>
            </w:r>
            <w:r>
              <w:rPr>
                <w:spacing w:val="-36"/>
                <w:sz w:val="21"/>
              </w:rPr>
              <w:t> 年 </w:t>
            </w:r>
            <w:r>
              <w:rPr>
                <w:sz w:val="21"/>
              </w:rPr>
              <w:t>4</w:t>
            </w:r>
          </w:p>
          <w:p>
            <w:pPr>
              <w:pStyle w:val="TableParagraph"/>
              <w:spacing w:before="5"/>
              <w:ind w:left="105"/>
              <w:rPr>
                <w:sz w:val="21"/>
              </w:rPr>
            </w:pPr>
            <w:r>
              <w:rPr>
                <w:spacing w:val="-27"/>
                <w:sz w:val="21"/>
              </w:rPr>
              <w:t>月 </w:t>
            </w:r>
            <w:r>
              <w:rPr>
                <w:sz w:val="21"/>
              </w:rPr>
              <w:t>20</w:t>
            </w:r>
            <w:r>
              <w:rPr>
                <w:spacing w:val="-28"/>
                <w:sz w:val="21"/>
              </w:rPr>
              <w:t> 日</w:t>
            </w:r>
            <w:r>
              <w:rPr>
                <w:sz w:val="21"/>
              </w:rPr>
              <w:t> </w:t>
            </w:r>
          </w:p>
        </w:tc>
        <w:tc>
          <w:tcPr>
            <w:tcW w:w="4071" w:type="dxa"/>
          </w:tcPr>
          <w:p>
            <w:pPr>
              <w:pStyle w:val="TableParagraph"/>
              <w:spacing w:before="0"/>
              <w:rPr>
                <w:sz w:val="20"/>
              </w:rPr>
            </w:pPr>
          </w:p>
          <w:p>
            <w:pPr>
              <w:pStyle w:val="TableParagraph"/>
              <w:spacing w:before="0"/>
              <w:rPr>
                <w:sz w:val="20"/>
              </w:rPr>
            </w:pPr>
          </w:p>
          <w:p>
            <w:pPr>
              <w:pStyle w:val="TableParagraph"/>
              <w:spacing w:line="244" w:lineRule="auto" w:before="170"/>
              <w:ind w:left="107" w:right="273"/>
              <w:rPr>
                <w:sz w:val="21"/>
              </w:rPr>
            </w:pPr>
            <w:r>
              <w:rPr>
                <w:spacing w:val="-10"/>
                <w:sz w:val="21"/>
              </w:rPr>
              <w:t>审议《关于 </w:t>
            </w:r>
            <w:r>
              <w:rPr>
                <w:spacing w:val="-1"/>
                <w:sz w:val="21"/>
              </w:rPr>
              <w:t>2023</w:t>
            </w:r>
            <w:r>
              <w:rPr>
                <w:spacing w:val="-8"/>
                <w:sz w:val="21"/>
              </w:rPr>
              <w:t> 年度董事和高级管理人</w:t>
            </w:r>
            <w:r>
              <w:rPr>
                <w:sz w:val="21"/>
              </w:rPr>
              <w:t>员薪酬的议案》 </w:t>
            </w:r>
          </w:p>
        </w:tc>
        <w:tc>
          <w:tcPr>
            <w:tcW w:w="3346" w:type="dxa"/>
          </w:tcPr>
          <w:p>
            <w:pPr>
              <w:pStyle w:val="TableParagraph"/>
              <w:spacing w:line="242" w:lineRule="auto" w:before="3"/>
              <w:ind w:left="108" w:right="177"/>
              <w:rPr>
                <w:sz w:val="21"/>
              </w:rPr>
            </w:pPr>
            <w:r>
              <w:rPr>
                <w:spacing w:val="-19"/>
                <w:sz w:val="21"/>
              </w:rPr>
              <w:t>公司 </w:t>
            </w:r>
            <w:r>
              <w:rPr>
                <w:spacing w:val="-1"/>
                <w:sz w:val="21"/>
              </w:rPr>
              <w:t>2023</w:t>
            </w:r>
            <w:r>
              <w:rPr>
                <w:spacing w:val="-8"/>
                <w:sz w:val="21"/>
              </w:rPr>
              <w:t> 年度董事和高级管理人</w:t>
            </w:r>
            <w:r>
              <w:rPr>
                <w:sz w:val="21"/>
              </w:rPr>
              <w:t>员薪酬考核和发放符合法律法规和《公司章程》等的相关规定，</w:t>
            </w:r>
            <w:r>
              <w:rPr>
                <w:spacing w:val="1"/>
                <w:sz w:val="21"/>
              </w:rPr>
              <w:t> </w:t>
            </w:r>
            <w:r>
              <w:rPr>
                <w:sz w:val="21"/>
              </w:rPr>
              <w:t>也充分考虑了公司所处行业的薪资水平、所在地区的物价水平和公司的实际情况，全体委员一致</w:t>
            </w:r>
          </w:p>
          <w:p>
            <w:pPr>
              <w:pStyle w:val="TableParagraph"/>
              <w:spacing w:line="252" w:lineRule="exact" w:before="2"/>
              <w:ind w:left="108"/>
              <w:rPr>
                <w:sz w:val="21"/>
              </w:rPr>
            </w:pPr>
            <w:r>
              <w:rPr>
                <w:sz w:val="21"/>
              </w:rPr>
              <w:t>同意。 </w:t>
            </w:r>
          </w:p>
        </w:tc>
        <w:tc>
          <w:tcPr>
            <w:tcW w:w="871"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ind w:left="326"/>
              <w:rPr>
                <w:sz w:val="21"/>
              </w:rPr>
            </w:pPr>
            <w:r>
              <w:rPr>
                <w:sz w:val="21"/>
              </w:rPr>
              <w:t>无 </w:t>
            </w:r>
          </w:p>
        </w:tc>
      </w:tr>
    </w:tbl>
    <w:p>
      <w:pPr>
        <w:pStyle w:val="BodyText"/>
        <w:spacing w:before="1"/>
        <w:ind w:left="1378"/>
      </w:pPr>
      <w:r>
        <w:rPr>
          <w:w w:val="100"/>
        </w:rPr>
        <w:t> </w:t>
      </w:r>
    </w:p>
    <w:p>
      <w:pPr>
        <w:pStyle w:val="BodyText"/>
        <w:spacing w:before="64"/>
        <w:ind w:left="1378"/>
      </w:pPr>
      <w:r>
        <w:rPr>
          <w:spacing w:val="-4"/>
        </w:rPr>
        <w:t>(五)报告期内战略委员会召开 </w:t>
      </w:r>
      <w:r>
        <w:rPr/>
        <w:t>4</w:t>
      </w:r>
      <w:r>
        <w:rPr>
          <w:spacing w:val="-12"/>
        </w:rPr>
        <w:t> 次会议 </w:t>
      </w:r>
    </w:p>
    <w:p>
      <w:pPr>
        <w:pStyle w:val="BodyText"/>
        <w:spacing w:before="10"/>
        <w:ind w:left="0"/>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3988"/>
        <w:gridCol w:w="3347"/>
        <w:gridCol w:w="870"/>
      </w:tblGrid>
      <w:tr>
        <w:trPr>
          <w:trHeight w:val="817" w:hRule="atLeast"/>
        </w:trPr>
        <w:tc>
          <w:tcPr>
            <w:tcW w:w="1102" w:type="dxa"/>
          </w:tcPr>
          <w:p>
            <w:pPr>
              <w:pStyle w:val="TableParagraph"/>
              <w:spacing w:before="5"/>
              <w:rPr>
                <w:sz w:val="21"/>
              </w:rPr>
            </w:pPr>
          </w:p>
          <w:p>
            <w:pPr>
              <w:pStyle w:val="TableParagraph"/>
              <w:spacing w:before="0"/>
              <w:ind w:left="129"/>
              <w:rPr>
                <w:sz w:val="21"/>
              </w:rPr>
            </w:pPr>
            <w:r>
              <w:rPr>
                <w:spacing w:val="-1"/>
                <w:sz w:val="21"/>
              </w:rPr>
              <w:t>召开日期</w:t>
            </w:r>
            <w:r>
              <w:rPr>
                <w:sz w:val="21"/>
              </w:rPr>
              <w:t> </w:t>
            </w:r>
          </w:p>
        </w:tc>
        <w:tc>
          <w:tcPr>
            <w:tcW w:w="3988" w:type="dxa"/>
          </w:tcPr>
          <w:p>
            <w:pPr>
              <w:pStyle w:val="TableParagraph"/>
              <w:spacing w:before="5"/>
              <w:rPr>
                <w:sz w:val="21"/>
              </w:rPr>
            </w:pPr>
          </w:p>
          <w:p>
            <w:pPr>
              <w:pStyle w:val="TableParagraph"/>
              <w:spacing w:before="0"/>
              <w:ind w:left="1604" w:right="1498"/>
              <w:jc w:val="center"/>
              <w:rPr>
                <w:sz w:val="21"/>
              </w:rPr>
            </w:pPr>
            <w:r>
              <w:rPr>
                <w:spacing w:val="-1"/>
                <w:sz w:val="21"/>
              </w:rPr>
              <w:t>会议内容</w:t>
            </w:r>
            <w:r>
              <w:rPr>
                <w:sz w:val="21"/>
              </w:rPr>
              <w:t> </w:t>
            </w:r>
          </w:p>
        </w:tc>
        <w:tc>
          <w:tcPr>
            <w:tcW w:w="3347" w:type="dxa"/>
          </w:tcPr>
          <w:p>
            <w:pPr>
              <w:pStyle w:val="TableParagraph"/>
              <w:spacing w:before="5"/>
              <w:rPr>
                <w:sz w:val="21"/>
              </w:rPr>
            </w:pPr>
          </w:p>
          <w:p>
            <w:pPr>
              <w:pStyle w:val="TableParagraph"/>
              <w:spacing w:before="0"/>
              <w:ind w:left="932"/>
              <w:rPr>
                <w:sz w:val="21"/>
              </w:rPr>
            </w:pPr>
            <w:r>
              <w:rPr>
                <w:sz w:val="21"/>
              </w:rPr>
              <w:t>重要意见和建议 </w:t>
            </w:r>
          </w:p>
        </w:tc>
        <w:tc>
          <w:tcPr>
            <w:tcW w:w="870" w:type="dxa"/>
          </w:tcPr>
          <w:p>
            <w:pPr>
              <w:pStyle w:val="TableParagraph"/>
              <w:ind w:left="113"/>
              <w:rPr>
                <w:sz w:val="21"/>
              </w:rPr>
            </w:pPr>
            <w:r>
              <w:rPr>
                <w:sz w:val="21"/>
              </w:rPr>
              <w:t>其他履</w:t>
            </w:r>
          </w:p>
          <w:p>
            <w:pPr>
              <w:pStyle w:val="TableParagraph"/>
              <w:spacing w:line="270" w:lineRule="atLeast" w:before="0"/>
              <w:ind w:left="218" w:right="111" w:hanging="106"/>
              <w:rPr>
                <w:sz w:val="21"/>
              </w:rPr>
            </w:pPr>
            <w:r>
              <w:rPr>
                <w:sz w:val="21"/>
              </w:rPr>
              <w:t>行职责情况 </w:t>
            </w:r>
          </w:p>
        </w:tc>
      </w:tr>
    </w:tbl>
    <w:p>
      <w:pPr>
        <w:spacing w:after="0" w:line="270" w:lineRule="atLeast"/>
        <w:rPr>
          <w:sz w:val="21"/>
        </w:rPr>
        <w:sectPr>
          <w:pgSz w:w="11910" w:h="16840"/>
          <w:pgMar w:header="877" w:footer="1172" w:top="1100" w:bottom="1380" w:left="420" w:right="480"/>
        </w:sectPr>
      </w:pPr>
    </w:p>
    <w:p>
      <w:pPr>
        <w:pStyle w:val="BodyText"/>
        <w:ind w:left="0"/>
        <w:rPr>
          <w:sz w:val="20"/>
        </w:rPr>
      </w:pPr>
    </w:p>
    <w:p>
      <w:pPr>
        <w:pStyle w:val="BodyText"/>
        <w:spacing w:before="8"/>
        <w:ind w:left="0"/>
        <w:rPr>
          <w:sz w:val="11"/>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3988"/>
        <w:gridCol w:w="3347"/>
        <w:gridCol w:w="870"/>
      </w:tblGrid>
      <w:tr>
        <w:trPr>
          <w:trHeight w:val="3542" w:hRule="atLeast"/>
        </w:trPr>
        <w:tc>
          <w:tcPr>
            <w:tcW w:w="110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17"/>
              </w:rPr>
            </w:pPr>
          </w:p>
          <w:p>
            <w:pPr>
              <w:pStyle w:val="TableParagraph"/>
              <w:spacing w:before="0"/>
              <w:ind w:left="107"/>
              <w:rPr>
                <w:sz w:val="21"/>
              </w:rPr>
            </w:pPr>
            <w:r>
              <w:rPr>
                <w:sz w:val="21"/>
              </w:rPr>
              <w:t>2023</w:t>
            </w:r>
            <w:r>
              <w:rPr>
                <w:spacing w:val="-20"/>
                <w:sz w:val="21"/>
              </w:rPr>
              <w:t> 年 </w:t>
            </w:r>
            <w:r>
              <w:rPr>
                <w:sz w:val="21"/>
              </w:rPr>
              <w:t>2</w:t>
            </w:r>
          </w:p>
          <w:p>
            <w:pPr>
              <w:pStyle w:val="TableParagraph"/>
              <w:spacing w:before="2"/>
              <w:ind w:left="107"/>
              <w:rPr>
                <w:sz w:val="21"/>
              </w:rPr>
            </w:pPr>
            <w:r>
              <w:rPr>
                <w:spacing w:val="-27"/>
                <w:sz w:val="21"/>
              </w:rPr>
              <w:t>月 </w:t>
            </w:r>
            <w:r>
              <w:rPr>
                <w:sz w:val="21"/>
              </w:rPr>
              <w:t>24</w:t>
            </w:r>
            <w:r>
              <w:rPr>
                <w:spacing w:val="-28"/>
                <w:sz w:val="21"/>
              </w:rPr>
              <w:t> 日</w:t>
            </w:r>
            <w:r>
              <w:rPr>
                <w:sz w:val="21"/>
              </w:rPr>
              <w:t> </w:t>
            </w:r>
          </w:p>
        </w:tc>
        <w:tc>
          <w:tcPr>
            <w:tcW w:w="3988" w:type="dxa"/>
          </w:tcPr>
          <w:p>
            <w:pPr>
              <w:pStyle w:val="TableParagraph"/>
              <w:spacing w:line="242" w:lineRule="auto" w:before="3"/>
              <w:ind w:left="104" w:right="71"/>
              <w:jc w:val="both"/>
              <w:rPr>
                <w:sz w:val="21"/>
              </w:rPr>
            </w:pPr>
            <w:r>
              <w:rPr>
                <w:spacing w:val="4"/>
                <w:sz w:val="21"/>
              </w:rPr>
              <w:t>审议《关于公司符合向不特定对象发行可转换公司债券条件的议案》《关于公司向不特定对象发行可转换公司债券方</w:t>
            </w:r>
            <w:r>
              <w:rPr>
                <w:spacing w:val="5"/>
                <w:sz w:val="21"/>
              </w:rPr>
              <w:t>案的议案》《关于公司向不特定对象发</w:t>
            </w:r>
            <w:r>
              <w:rPr>
                <w:spacing w:val="7"/>
                <w:sz w:val="21"/>
              </w:rPr>
              <w:t>行可转换公司债券预案</w:t>
            </w:r>
            <w:r>
              <w:rPr>
                <w:sz w:val="21"/>
              </w:rPr>
              <w:t>（</w:t>
            </w:r>
            <w:r>
              <w:rPr>
                <w:spacing w:val="11"/>
                <w:sz w:val="21"/>
              </w:rPr>
              <w:t>修订稿）</w:t>
            </w:r>
            <w:r>
              <w:rPr>
                <w:sz w:val="21"/>
              </w:rPr>
              <w:t>的议</w:t>
            </w:r>
            <w:r>
              <w:rPr>
                <w:spacing w:val="4"/>
                <w:sz w:val="21"/>
              </w:rPr>
              <w:t>案》《关于公司向不特定对象发行可转</w:t>
            </w:r>
            <w:r>
              <w:rPr>
                <w:spacing w:val="24"/>
                <w:sz w:val="21"/>
              </w:rPr>
              <w:t>换公司债券方案的论证分析报告的议</w:t>
            </w:r>
            <w:r>
              <w:rPr>
                <w:spacing w:val="4"/>
                <w:sz w:val="21"/>
              </w:rPr>
              <w:t>案》《关于公司向不特定对象发行可转换公司债券募集资金使用可行性分析报</w:t>
            </w:r>
            <w:r>
              <w:rPr>
                <w:spacing w:val="11"/>
                <w:sz w:val="21"/>
              </w:rPr>
              <w:t>告（</w:t>
            </w:r>
            <w:r>
              <w:rPr>
                <w:spacing w:val="7"/>
                <w:sz w:val="21"/>
              </w:rPr>
              <w:t>修订稿</w:t>
            </w:r>
            <w:r>
              <w:rPr>
                <w:spacing w:val="11"/>
                <w:sz w:val="21"/>
              </w:rPr>
              <w:t>）</w:t>
            </w:r>
            <w:r>
              <w:rPr>
                <w:spacing w:val="6"/>
                <w:sz w:val="21"/>
              </w:rPr>
              <w:t>的议案》《关于向不特定</w:t>
            </w:r>
            <w:r>
              <w:rPr>
                <w:spacing w:val="4"/>
                <w:sz w:val="21"/>
              </w:rPr>
              <w:t>对象发行可转换公司债券摊薄即期回报</w:t>
            </w:r>
          </w:p>
          <w:p>
            <w:pPr>
              <w:pStyle w:val="TableParagraph"/>
              <w:spacing w:line="270" w:lineRule="atLeast" w:before="0"/>
              <w:ind w:left="104" w:right="98"/>
              <w:jc w:val="both"/>
              <w:rPr>
                <w:sz w:val="21"/>
              </w:rPr>
            </w:pPr>
            <w:r>
              <w:rPr>
                <w:spacing w:val="7"/>
                <w:sz w:val="21"/>
              </w:rPr>
              <w:t>及填补措施和相关主体承诺</w:t>
            </w:r>
            <w:r>
              <w:rPr>
                <w:spacing w:val="11"/>
                <w:sz w:val="21"/>
              </w:rPr>
              <w:t>（</w:t>
            </w:r>
            <w:r>
              <w:rPr>
                <w:spacing w:val="7"/>
                <w:sz w:val="21"/>
              </w:rPr>
              <w:t>修订稿</w:t>
            </w:r>
            <w:r>
              <w:rPr>
                <w:sz w:val="21"/>
              </w:rPr>
              <w:t>）</w:t>
            </w:r>
            <w:r>
              <w:rPr>
                <w:spacing w:val="-103"/>
                <w:sz w:val="21"/>
              </w:rPr>
              <w:t> </w:t>
            </w:r>
            <w:r>
              <w:rPr>
                <w:spacing w:val="-10"/>
                <w:sz w:val="21"/>
              </w:rPr>
              <w:t>的议案》等 </w:t>
            </w:r>
            <w:r>
              <w:rPr>
                <w:sz w:val="21"/>
              </w:rPr>
              <w:t>6</w:t>
            </w:r>
            <w:r>
              <w:rPr>
                <w:spacing w:val="-14"/>
                <w:sz w:val="21"/>
              </w:rPr>
              <w:t> 项议案</w:t>
            </w:r>
            <w:r>
              <w:rPr>
                <w:sz w:val="21"/>
              </w:rPr>
              <w:t> </w:t>
            </w:r>
          </w:p>
        </w:tc>
        <w:tc>
          <w:tcPr>
            <w:tcW w:w="334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2" w:lineRule="auto" w:before="0"/>
              <w:ind w:left="104" w:right="285"/>
              <w:rPr>
                <w:sz w:val="21"/>
              </w:rPr>
            </w:pPr>
            <w:r>
              <w:rPr>
                <w:sz w:val="21"/>
              </w:rPr>
              <w:t>根据法律法规及相关、规章制</w:t>
            </w:r>
            <w:r>
              <w:rPr>
                <w:spacing w:val="1"/>
                <w:sz w:val="21"/>
              </w:rPr>
              <w:t> </w:t>
            </w:r>
            <w:r>
              <w:rPr>
                <w:sz w:val="21"/>
              </w:rPr>
              <w:t>度，全体委员就提交的议案进行了充分沟通讨论并提出了相关意见，一致通过所有议案。 </w:t>
            </w:r>
          </w:p>
        </w:tc>
        <w:tc>
          <w:tcPr>
            <w:tcW w:w="87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before="0"/>
              <w:ind w:right="216"/>
              <w:jc w:val="right"/>
              <w:rPr>
                <w:sz w:val="21"/>
              </w:rPr>
            </w:pPr>
            <w:r>
              <w:rPr>
                <w:sz w:val="21"/>
              </w:rPr>
              <w:t>无 </w:t>
            </w:r>
          </w:p>
        </w:tc>
      </w:tr>
      <w:tr>
        <w:trPr>
          <w:trHeight w:val="3268" w:hRule="atLeast"/>
        </w:trPr>
        <w:tc>
          <w:tcPr>
            <w:tcW w:w="110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6"/>
              </w:rPr>
            </w:pPr>
          </w:p>
          <w:p>
            <w:pPr>
              <w:pStyle w:val="TableParagraph"/>
              <w:spacing w:before="0"/>
              <w:ind w:left="107"/>
              <w:rPr>
                <w:sz w:val="21"/>
              </w:rPr>
            </w:pPr>
            <w:r>
              <w:rPr>
                <w:sz w:val="21"/>
              </w:rPr>
              <w:t>2023</w:t>
            </w:r>
            <w:r>
              <w:rPr>
                <w:spacing w:val="-20"/>
                <w:sz w:val="21"/>
              </w:rPr>
              <w:t> 年 </w:t>
            </w:r>
            <w:r>
              <w:rPr>
                <w:sz w:val="21"/>
              </w:rPr>
              <w:t>4</w:t>
            </w:r>
          </w:p>
          <w:p>
            <w:pPr>
              <w:pStyle w:val="TableParagraph"/>
              <w:spacing w:before="5"/>
              <w:ind w:left="107"/>
              <w:rPr>
                <w:sz w:val="21"/>
              </w:rPr>
            </w:pPr>
            <w:r>
              <w:rPr>
                <w:spacing w:val="-27"/>
                <w:sz w:val="21"/>
              </w:rPr>
              <w:t>月 </w:t>
            </w:r>
            <w:r>
              <w:rPr>
                <w:sz w:val="21"/>
              </w:rPr>
              <w:t>19</w:t>
            </w:r>
            <w:r>
              <w:rPr>
                <w:spacing w:val="-28"/>
                <w:sz w:val="21"/>
              </w:rPr>
              <w:t> 日</w:t>
            </w:r>
            <w:r>
              <w:rPr>
                <w:sz w:val="21"/>
              </w:rPr>
              <w:t> </w:t>
            </w:r>
          </w:p>
        </w:tc>
        <w:tc>
          <w:tcPr>
            <w:tcW w:w="3988" w:type="dxa"/>
          </w:tcPr>
          <w:p>
            <w:pPr>
              <w:pStyle w:val="TableParagraph"/>
              <w:spacing w:line="242" w:lineRule="auto"/>
              <w:ind w:left="104" w:right="97"/>
              <w:jc w:val="both"/>
              <w:rPr>
                <w:sz w:val="21"/>
              </w:rPr>
            </w:pPr>
            <w:r>
              <w:rPr>
                <w:spacing w:val="4"/>
                <w:sz w:val="21"/>
              </w:rPr>
              <w:t>审议《关于调整公司向不特定对象发行可转换公司债券方案的议案》《关于公司向不特定对象发行可转换公司债券预</w:t>
            </w:r>
            <w:r>
              <w:rPr>
                <w:spacing w:val="11"/>
                <w:sz w:val="21"/>
              </w:rPr>
              <w:t>案（</w:t>
            </w:r>
            <w:r>
              <w:rPr>
                <w:spacing w:val="7"/>
                <w:sz w:val="21"/>
              </w:rPr>
              <w:t>修订稿</w:t>
            </w:r>
            <w:r>
              <w:rPr>
                <w:spacing w:val="11"/>
                <w:sz w:val="21"/>
              </w:rPr>
              <w:t>）</w:t>
            </w:r>
            <w:r>
              <w:rPr>
                <w:spacing w:val="6"/>
                <w:sz w:val="21"/>
              </w:rPr>
              <w:t>的议案》《关于公司向不</w:t>
            </w:r>
            <w:r>
              <w:rPr>
                <w:spacing w:val="4"/>
                <w:sz w:val="21"/>
              </w:rPr>
              <w:t>特定对象发行可转换公司债券方案论证</w:t>
            </w:r>
            <w:r>
              <w:rPr>
                <w:spacing w:val="11"/>
                <w:sz w:val="21"/>
              </w:rPr>
              <w:t>分析报告</w:t>
            </w:r>
            <w:r>
              <w:rPr>
                <w:sz w:val="21"/>
              </w:rPr>
              <w:t>（</w:t>
            </w:r>
            <w:r>
              <w:rPr>
                <w:spacing w:val="11"/>
                <w:sz w:val="21"/>
              </w:rPr>
              <w:t>修订稿</w:t>
            </w:r>
            <w:r>
              <w:rPr>
                <w:sz w:val="21"/>
              </w:rPr>
              <w:t>）</w:t>
            </w:r>
            <w:r>
              <w:rPr>
                <w:spacing w:val="6"/>
                <w:sz w:val="21"/>
              </w:rPr>
              <w:t>的议案》《关于公</w:t>
            </w:r>
            <w:r>
              <w:rPr>
                <w:spacing w:val="4"/>
                <w:sz w:val="21"/>
              </w:rPr>
              <w:t>司向不特定对象发行可转换公司债券募</w:t>
            </w:r>
            <w:r>
              <w:rPr>
                <w:spacing w:val="6"/>
                <w:sz w:val="21"/>
              </w:rPr>
              <w:t>集资金使用可行性分析报告</w:t>
            </w:r>
            <w:r>
              <w:rPr>
                <w:spacing w:val="11"/>
                <w:sz w:val="21"/>
              </w:rPr>
              <w:t>（</w:t>
            </w:r>
            <w:r>
              <w:rPr>
                <w:spacing w:val="7"/>
                <w:sz w:val="21"/>
              </w:rPr>
              <w:t>修订稿</w:t>
            </w:r>
            <w:r>
              <w:rPr>
                <w:sz w:val="21"/>
              </w:rPr>
              <w:t>）</w:t>
            </w:r>
            <w:r>
              <w:rPr>
                <w:spacing w:val="-103"/>
                <w:sz w:val="21"/>
              </w:rPr>
              <w:t> </w:t>
            </w:r>
            <w:r>
              <w:rPr>
                <w:spacing w:val="6"/>
                <w:sz w:val="21"/>
              </w:rPr>
              <w:t>的议案》《关于向不特定对象发行可转</w:t>
            </w:r>
            <w:r>
              <w:rPr>
                <w:spacing w:val="4"/>
                <w:sz w:val="21"/>
              </w:rPr>
              <w:t>换公司债券摊薄即期回报及填补措施和</w:t>
            </w:r>
          </w:p>
          <w:p>
            <w:pPr>
              <w:pStyle w:val="TableParagraph"/>
              <w:spacing w:line="270" w:lineRule="atLeast" w:before="0"/>
              <w:ind w:left="104" w:right="97"/>
              <w:jc w:val="both"/>
              <w:rPr>
                <w:sz w:val="21"/>
              </w:rPr>
            </w:pPr>
            <w:r>
              <w:rPr>
                <w:spacing w:val="8"/>
                <w:sz w:val="21"/>
              </w:rPr>
              <w:t>相关主体承诺</w:t>
            </w:r>
            <w:r>
              <w:rPr>
                <w:spacing w:val="11"/>
                <w:sz w:val="21"/>
              </w:rPr>
              <w:t>（</w:t>
            </w:r>
            <w:r>
              <w:rPr>
                <w:spacing w:val="7"/>
                <w:sz w:val="21"/>
              </w:rPr>
              <w:t>修订稿</w:t>
            </w:r>
            <w:r>
              <w:rPr>
                <w:sz w:val="21"/>
              </w:rPr>
              <w:t>）</w:t>
            </w:r>
            <w:r>
              <w:rPr>
                <w:spacing w:val="5"/>
                <w:sz w:val="21"/>
              </w:rPr>
              <w:t>的议案》等 </w:t>
            </w:r>
            <w:r>
              <w:rPr>
                <w:sz w:val="21"/>
              </w:rPr>
              <w:t>5</w:t>
            </w:r>
            <w:r>
              <w:rPr>
                <w:spacing w:val="-102"/>
                <w:sz w:val="21"/>
              </w:rPr>
              <w:t> </w:t>
            </w:r>
            <w:r>
              <w:rPr>
                <w:sz w:val="21"/>
              </w:rPr>
              <w:t>项议案 </w:t>
            </w:r>
          </w:p>
        </w:tc>
        <w:tc>
          <w:tcPr>
            <w:tcW w:w="334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25"/>
              </w:rPr>
            </w:pPr>
          </w:p>
          <w:p>
            <w:pPr>
              <w:pStyle w:val="TableParagraph"/>
              <w:spacing w:line="242" w:lineRule="auto" w:before="0"/>
              <w:ind w:left="104" w:right="285"/>
              <w:rPr>
                <w:sz w:val="21"/>
              </w:rPr>
            </w:pPr>
            <w:r>
              <w:rPr>
                <w:sz w:val="21"/>
              </w:rPr>
              <w:t>根据法律法规及相关、规章制</w:t>
            </w:r>
            <w:r>
              <w:rPr>
                <w:spacing w:val="1"/>
                <w:sz w:val="21"/>
              </w:rPr>
              <w:t> </w:t>
            </w:r>
            <w:r>
              <w:rPr>
                <w:sz w:val="21"/>
              </w:rPr>
              <w:t>度，全体委员就提交的议案进行了充分沟通讨论并提出了相关意见，一致通过所有议案。 </w:t>
            </w:r>
          </w:p>
        </w:tc>
        <w:tc>
          <w:tcPr>
            <w:tcW w:w="87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17"/>
              </w:rPr>
            </w:pPr>
          </w:p>
          <w:p>
            <w:pPr>
              <w:pStyle w:val="TableParagraph"/>
              <w:spacing w:before="0"/>
              <w:ind w:right="216"/>
              <w:jc w:val="right"/>
              <w:rPr>
                <w:sz w:val="21"/>
              </w:rPr>
            </w:pPr>
            <w:r>
              <w:rPr>
                <w:sz w:val="21"/>
              </w:rPr>
              <w:t>无 </w:t>
            </w:r>
          </w:p>
        </w:tc>
      </w:tr>
      <w:tr>
        <w:trPr>
          <w:trHeight w:val="816" w:hRule="atLeast"/>
        </w:trPr>
        <w:tc>
          <w:tcPr>
            <w:tcW w:w="1102" w:type="dxa"/>
          </w:tcPr>
          <w:p>
            <w:pPr>
              <w:pStyle w:val="TableParagraph"/>
              <w:spacing w:before="138"/>
              <w:ind w:left="107"/>
              <w:rPr>
                <w:sz w:val="21"/>
              </w:rPr>
            </w:pPr>
            <w:r>
              <w:rPr>
                <w:sz w:val="21"/>
              </w:rPr>
              <w:t>2023</w:t>
            </w:r>
            <w:r>
              <w:rPr>
                <w:spacing w:val="-20"/>
                <w:sz w:val="21"/>
              </w:rPr>
              <w:t> 年 </w:t>
            </w:r>
            <w:r>
              <w:rPr>
                <w:sz w:val="21"/>
              </w:rPr>
              <w:t>4</w:t>
            </w:r>
          </w:p>
          <w:p>
            <w:pPr>
              <w:pStyle w:val="TableParagraph"/>
              <w:spacing w:before="2"/>
              <w:ind w:left="107"/>
              <w:rPr>
                <w:sz w:val="21"/>
              </w:rPr>
            </w:pPr>
            <w:r>
              <w:rPr>
                <w:spacing w:val="-27"/>
                <w:sz w:val="21"/>
              </w:rPr>
              <w:t>月 </w:t>
            </w:r>
            <w:r>
              <w:rPr>
                <w:sz w:val="21"/>
              </w:rPr>
              <w:t>20</w:t>
            </w:r>
            <w:r>
              <w:rPr>
                <w:spacing w:val="-28"/>
                <w:sz w:val="21"/>
              </w:rPr>
              <w:t> 日</w:t>
            </w:r>
            <w:r>
              <w:rPr>
                <w:sz w:val="21"/>
              </w:rPr>
              <w:t> </w:t>
            </w:r>
          </w:p>
        </w:tc>
        <w:tc>
          <w:tcPr>
            <w:tcW w:w="3988" w:type="dxa"/>
          </w:tcPr>
          <w:p>
            <w:pPr>
              <w:pStyle w:val="TableParagraph"/>
              <w:spacing w:line="242" w:lineRule="auto" w:before="138"/>
              <w:ind w:left="104" w:right="94"/>
              <w:rPr>
                <w:sz w:val="21"/>
              </w:rPr>
            </w:pPr>
            <w:r>
              <w:rPr>
                <w:spacing w:val="-2"/>
                <w:sz w:val="21"/>
              </w:rPr>
              <w:t>审议《关于 </w:t>
            </w:r>
            <w:r>
              <w:rPr>
                <w:sz w:val="21"/>
              </w:rPr>
              <w:t>2022</w:t>
            </w:r>
            <w:r>
              <w:rPr>
                <w:spacing w:val="-3"/>
                <w:sz w:val="21"/>
              </w:rPr>
              <w:t> 年度董事会工作报告的</w:t>
            </w:r>
            <w:r>
              <w:rPr>
                <w:sz w:val="21"/>
              </w:rPr>
              <w:t>议案》 </w:t>
            </w:r>
          </w:p>
        </w:tc>
        <w:tc>
          <w:tcPr>
            <w:tcW w:w="3347" w:type="dxa"/>
          </w:tcPr>
          <w:p>
            <w:pPr>
              <w:pStyle w:val="TableParagraph"/>
              <w:spacing w:line="242" w:lineRule="auto"/>
              <w:ind w:left="104" w:right="101"/>
              <w:rPr>
                <w:sz w:val="21"/>
              </w:rPr>
            </w:pPr>
            <w:r>
              <w:rPr>
                <w:spacing w:val="10"/>
                <w:sz w:val="21"/>
              </w:rPr>
              <w:t>全体委员就提交的议案进行了充分沟通讨论并提出了相关意见，</w:t>
            </w:r>
          </w:p>
          <w:p>
            <w:pPr>
              <w:pStyle w:val="TableParagraph"/>
              <w:spacing w:line="250" w:lineRule="exact"/>
              <w:ind w:left="104"/>
              <w:rPr>
                <w:sz w:val="21"/>
              </w:rPr>
            </w:pPr>
            <w:r>
              <w:rPr>
                <w:spacing w:val="-1"/>
                <w:sz w:val="21"/>
              </w:rPr>
              <w:t>一致通过该议案。</w:t>
            </w:r>
            <w:r>
              <w:rPr>
                <w:sz w:val="21"/>
              </w:rPr>
              <w:t> </w:t>
            </w:r>
          </w:p>
        </w:tc>
        <w:tc>
          <w:tcPr>
            <w:tcW w:w="870" w:type="dxa"/>
          </w:tcPr>
          <w:p>
            <w:pPr>
              <w:pStyle w:val="TableParagraph"/>
              <w:spacing w:before="3"/>
              <w:rPr>
                <w:sz w:val="21"/>
              </w:rPr>
            </w:pPr>
          </w:p>
          <w:p>
            <w:pPr>
              <w:pStyle w:val="TableParagraph"/>
              <w:spacing w:before="0"/>
              <w:ind w:right="216"/>
              <w:jc w:val="right"/>
              <w:rPr>
                <w:sz w:val="21"/>
              </w:rPr>
            </w:pPr>
            <w:r>
              <w:rPr>
                <w:sz w:val="21"/>
              </w:rPr>
              <w:t>无 </w:t>
            </w:r>
          </w:p>
        </w:tc>
      </w:tr>
      <w:tr>
        <w:trPr>
          <w:trHeight w:val="1907" w:hRule="atLeast"/>
        </w:trPr>
        <w:tc>
          <w:tcPr>
            <w:tcW w:w="1102" w:type="dxa"/>
          </w:tcPr>
          <w:p>
            <w:pPr>
              <w:pStyle w:val="TableParagraph"/>
              <w:spacing w:before="0"/>
              <w:rPr>
                <w:sz w:val="20"/>
              </w:rPr>
            </w:pPr>
          </w:p>
          <w:p>
            <w:pPr>
              <w:pStyle w:val="TableParagraph"/>
              <w:spacing w:before="0"/>
              <w:rPr>
                <w:sz w:val="20"/>
              </w:rPr>
            </w:pPr>
          </w:p>
          <w:p>
            <w:pPr>
              <w:pStyle w:val="TableParagraph"/>
              <w:spacing w:before="170"/>
              <w:ind w:left="107"/>
              <w:rPr>
                <w:sz w:val="21"/>
              </w:rPr>
            </w:pPr>
            <w:r>
              <w:rPr>
                <w:sz w:val="21"/>
              </w:rPr>
              <w:t>2023</w:t>
            </w:r>
            <w:r>
              <w:rPr>
                <w:spacing w:val="-20"/>
                <w:sz w:val="21"/>
              </w:rPr>
              <w:t> 年 </w:t>
            </w:r>
            <w:r>
              <w:rPr>
                <w:sz w:val="21"/>
              </w:rPr>
              <w:t>8</w:t>
            </w:r>
          </w:p>
          <w:p>
            <w:pPr>
              <w:pStyle w:val="TableParagraph"/>
              <w:spacing w:before="4"/>
              <w:ind w:left="107"/>
              <w:rPr>
                <w:sz w:val="21"/>
              </w:rPr>
            </w:pPr>
            <w:r>
              <w:rPr>
                <w:spacing w:val="-27"/>
                <w:sz w:val="21"/>
              </w:rPr>
              <w:t>月 </w:t>
            </w:r>
            <w:r>
              <w:rPr>
                <w:sz w:val="21"/>
              </w:rPr>
              <w:t>15</w:t>
            </w:r>
            <w:r>
              <w:rPr>
                <w:spacing w:val="-28"/>
                <w:sz w:val="21"/>
              </w:rPr>
              <w:t> 日</w:t>
            </w:r>
            <w:r>
              <w:rPr>
                <w:sz w:val="21"/>
              </w:rPr>
              <w:t> </w:t>
            </w:r>
          </w:p>
        </w:tc>
        <w:tc>
          <w:tcPr>
            <w:tcW w:w="3988" w:type="dxa"/>
          </w:tcPr>
          <w:p>
            <w:pPr>
              <w:pStyle w:val="TableParagraph"/>
              <w:spacing w:line="242" w:lineRule="auto"/>
              <w:ind w:left="104" w:right="97"/>
              <w:jc w:val="both"/>
              <w:rPr>
                <w:sz w:val="21"/>
              </w:rPr>
            </w:pPr>
            <w:r>
              <w:rPr>
                <w:spacing w:val="4"/>
                <w:sz w:val="21"/>
              </w:rPr>
              <w:t>审议《关于明确公司向不特定对象发行</w:t>
            </w:r>
            <w:r>
              <w:rPr>
                <w:spacing w:val="5"/>
                <w:sz w:val="21"/>
              </w:rPr>
              <w:t>可转换公司债券具体方案的议案》《关</w:t>
            </w:r>
            <w:r>
              <w:rPr>
                <w:spacing w:val="4"/>
                <w:sz w:val="21"/>
              </w:rPr>
              <w:t>于公司向不特定对象发行可转换公司债券上市的议案》《关于设立向不特定对象发行可转换公司债券募集资金专项账</w:t>
            </w:r>
          </w:p>
          <w:p>
            <w:pPr>
              <w:pStyle w:val="TableParagraph"/>
              <w:spacing w:line="270" w:lineRule="atLeast" w:before="0"/>
              <w:ind w:left="104" w:right="97"/>
              <w:jc w:val="both"/>
              <w:rPr>
                <w:sz w:val="21"/>
              </w:rPr>
            </w:pPr>
            <w:r>
              <w:rPr>
                <w:spacing w:val="2"/>
                <w:sz w:val="21"/>
              </w:rPr>
              <w:t>户并签订资金监管协议的议案》等 </w:t>
            </w:r>
            <w:r>
              <w:rPr>
                <w:sz w:val="21"/>
              </w:rPr>
              <w:t>3</w:t>
            </w:r>
            <w:r>
              <w:rPr>
                <w:spacing w:val="19"/>
                <w:sz w:val="21"/>
              </w:rPr>
              <w:t> 项</w:t>
            </w:r>
            <w:r>
              <w:rPr>
                <w:sz w:val="21"/>
              </w:rPr>
              <w:t>议案 </w:t>
            </w:r>
          </w:p>
        </w:tc>
        <w:tc>
          <w:tcPr>
            <w:tcW w:w="3347" w:type="dxa"/>
          </w:tcPr>
          <w:p>
            <w:pPr>
              <w:pStyle w:val="TableParagraph"/>
              <w:spacing w:before="0"/>
              <w:rPr>
                <w:sz w:val="20"/>
              </w:rPr>
            </w:pPr>
          </w:p>
          <w:p>
            <w:pPr>
              <w:pStyle w:val="TableParagraph"/>
              <w:spacing w:line="242" w:lineRule="auto" w:before="155"/>
              <w:ind w:left="104" w:right="285"/>
              <w:rPr>
                <w:sz w:val="21"/>
              </w:rPr>
            </w:pPr>
            <w:r>
              <w:rPr>
                <w:sz w:val="21"/>
              </w:rPr>
              <w:t>根据法律法规及相关、规章制</w:t>
            </w:r>
            <w:r>
              <w:rPr>
                <w:spacing w:val="1"/>
                <w:sz w:val="21"/>
              </w:rPr>
              <w:t> </w:t>
            </w:r>
            <w:r>
              <w:rPr>
                <w:sz w:val="21"/>
              </w:rPr>
              <w:t>度，全体委员就提交的议案进行了充分沟通讨论并提出了相关意见，一致通过所有议案。 </w:t>
            </w:r>
          </w:p>
        </w:tc>
        <w:tc>
          <w:tcPr>
            <w:tcW w:w="870"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right="216"/>
              <w:jc w:val="right"/>
              <w:rPr>
                <w:sz w:val="21"/>
              </w:rPr>
            </w:pPr>
            <w:r>
              <w:rPr>
                <w:sz w:val="21"/>
              </w:rPr>
              <w:t>无 </w:t>
            </w:r>
          </w:p>
        </w:tc>
      </w:tr>
    </w:tbl>
    <w:p>
      <w:pPr>
        <w:pStyle w:val="BodyText"/>
        <w:spacing w:before="1"/>
        <w:ind w:left="1378"/>
      </w:pPr>
      <w:r>
        <w:rPr>
          <w:w w:val="100"/>
        </w:rPr>
        <w:t> </w:t>
      </w:r>
    </w:p>
    <w:p>
      <w:pPr>
        <w:pStyle w:val="BodyText"/>
        <w:spacing w:before="62"/>
        <w:ind w:left="1378"/>
      </w:pPr>
      <w:r>
        <w:rPr/>
        <w:t>(六)存在异议事项的具体情况 </w:t>
      </w:r>
    </w:p>
    <w:p>
      <w:pPr>
        <w:pStyle w:val="BodyText"/>
        <w:spacing w:before="65"/>
        <w:ind w:left="1378"/>
      </w:pPr>
      <w:r>
        <w:rPr>
          <w:spacing w:val="11"/>
        </w:rPr>
        <w:t>□适用 √不适用</w:t>
      </w:r>
      <w:r>
        <w:rPr>
          <w:spacing w:val="-3"/>
        </w:rPr>
        <w:t> </w:t>
      </w:r>
      <w:r>
        <w:rPr/>
        <w:t> </w:t>
      </w:r>
    </w:p>
    <w:p>
      <w:pPr>
        <w:pStyle w:val="BodyText"/>
        <w:spacing w:before="2"/>
        <w:ind w:left="1378"/>
      </w:pPr>
      <w:r>
        <w:rPr>
          <w:w w:val="100"/>
        </w:rPr>
        <w:t> </w:t>
      </w:r>
    </w:p>
    <w:p>
      <w:pPr>
        <w:pStyle w:val="BodyText"/>
        <w:spacing w:before="65"/>
        <w:ind w:left="1378"/>
      </w:pPr>
      <w:r>
        <w:rPr>
          <w:spacing w:val="-11"/>
        </w:rPr>
        <w:t>八、 监事会发现公司存在风险的说明</w:t>
      </w:r>
    </w:p>
    <w:p>
      <w:pPr>
        <w:pStyle w:val="BodyText"/>
        <w:spacing w:before="62"/>
        <w:ind w:left="1378"/>
      </w:pPr>
      <w:r>
        <w:rPr>
          <w:spacing w:val="-1"/>
        </w:rPr>
        <w:t>□适用 √不适用</w:t>
      </w:r>
      <w:r>
        <w:rPr>
          <w:spacing w:val="-3"/>
        </w:rPr>
        <w:t> </w:t>
      </w:r>
      <w:r>
        <w:rPr/>
        <w:t> </w:t>
      </w:r>
    </w:p>
    <w:p>
      <w:pPr>
        <w:pStyle w:val="BodyText"/>
        <w:spacing w:before="5"/>
        <w:ind w:left="1378"/>
      </w:pPr>
      <w:r>
        <w:rPr>
          <w:spacing w:val="-1"/>
        </w:rPr>
        <w:t>监事会对报告期内的监督事项无异议。</w:t>
      </w:r>
      <w:r>
        <w:rPr/>
        <w:t> </w:t>
      </w:r>
    </w:p>
    <w:p>
      <w:pPr>
        <w:pStyle w:val="BodyText"/>
        <w:spacing w:before="2"/>
        <w:ind w:left="1378"/>
      </w:pPr>
      <w:r>
        <w:rPr>
          <w:w w:val="100"/>
        </w:rPr>
        <w:t> </w:t>
      </w:r>
    </w:p>
    <w:p>
      <w:pPr>
        <w:pStyle w:val="BodyText"/>
        <w:spacing w:before="64"/>
        <w:ind w:left="1378"/>
      </w:pPr>
      <w:r>
        <w:rPr>
          <w:spacing w:val="-11"/>
        </w:rPr>
        <w:t>九、 报告期末母公司和主要子公司的员工情况</w:t>
      </w:r>
      <w:r>
        <w:rPr/>
        <w:t> </w:t>
      </w:r>
    </w:p>
    <w:p>
      <w:pPr>
        <w:spacing w:before="62"/>
        <w:ind w:left="137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12"/>
        <w:ind w:left="0"/>
        <w:rPr>
          <w:sz w:val="4"/>
        </w:rPr>
      </w:pP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0" w:hRule="atLeast"/>
        </w:trPr>
        <w:tc>
          <w:tcPr>
            <w:tcW w:w="4525" w:type="dxa"/>
          </w:tcPr>
          <w:p>
            <w:pPr>
              <w:pStyle w:val="TableParagraph"/>
              <w:spacing w:line="250" w:lineRule="exact"/>
              <w:ind w:left="107"/>
              <w:rPr>
                <w:sz w:val="21"/>
              </w:rPr>
            </w:pPr>
            <w:r>
              <w:rPr>
                <w:spacing w:val="-1"/>
                <w:sz w:val="21"/>
              </w:rPr>
              <w:t>母公司在职员工的数量</w:t>
            </w:r>
            <w:r>
              <w:rPr>
                <w:sz w:val="21"/>
              </w:rPr>
              <w:t> </w:t>
            </w:r>
          </w:p>
        </w:tc>
        <w:tc>
          <w:tcPr>
            <w:tcW w:w="4525" w:type="dxa"/>
          </w:tcPr>
          <w:p>
            <w:pPr>
              <w:pStyle w:val="TableParagraph"/>
              <w:spacing w:line="250" w:lineRule="exact"/>
              <w:ind w:right="-15"/>
              <w:jc w:val="right"/>
              <w:rPr>
                <w:sz w:val="21"/>
              </w:rPr>
            </w:pPr>
            <w:r>
              <w:rPr>
                <w:sz w:val="21"/>
              </w:rPr>
              <w:t>828 </w:t>
            </w:r>
          </w:p>
        </w:tc>
      </w:tr>
      <w:tr>
        <w:trPr>
          <w:trHeight w:val="273" w:hRule="atLeast"/>
        </w:trPr>
        <w:tc>
          <w:tcPr>
            <w:tcW w:w="4525" w:type="dxa"/>
          </w:tcPr>
          <w:p>
            <w:pPr>
              <w:pStyle w:val="TableParagraph"/>
              <w:spacing w:line="250" w:lineRule="exact" w:before="3"/>
              <w:ind w:left="107"/>
              <w:rPr>
                <w:sz w:val="21"/>
              </w:rPr>
            </w:pPr>
            <w:r>
              <w:rPr>
                <w:spacing w:val="-1"/>
                <w:sz w:val="21"/>
              </w:rPr>
              <w:t>主要子公司在职员工的数量 </w:t>
            </w:r>
          </w:p>
        </w:tc>
        <w:tc>
          <w:tcPr>
            <w:tcW w:w="4525" w:type="dxa"/>
          </w:tcPr>
          <w:p>
            <w:pPr>
              <w:pStyle w:val="TableParagraph"/>
              <w:spacing w:line="250" w:lineRule="exact" w:before="3"/>
              <w:ind w:right="-15"/>
              <w:jc w:val="right"/>
              <w:rPr>
                <w:sz w:val="21"/>
              </w:rPr>
            </w:pPr>
            <w:r>
              <w:rPr>
                <w:sz w:val="21"/>
              </w:rPr>
              <w:t>143 </w:t>
            </w:r>
          </w:p>
        </w:tc>
      </w:tr>
      <w:tr>
        <w:trPr>
          <w:trHeight w:val="273" w:hRule="atLeast"/>
        </w:trPr>
        <w:tc>
          <w:tcPr>
            <w:tcW w:w="4525" w:type="dxa"/>
          </w:tcPr>
          <w:p>
            <w:pPr>
              <w:pStyle w:val="TableParagraph"/>
              <w:spacing w:line="252" w:lineRule="exact"/>
              <w:ind w:left="107"/>
              <w:rPr>
                <w:sz w:val="21"/>
              </w:rPr>
            </w:pPr>
            <w:r>
              <w:rPr>
                <w:spacing w:val="-1"/>
                <w:sz w:val="21"/>
              </w:rPr>
              <w:t>在职员工的数量合计</w:t>
            </w:r>
            <w:r>
              <w:rPr>
                <w:sz w:val="21"/>
              </w:rPr>
              <w:t> </w:t>
            </w:r>
          </w:p>
        </w:tc>
        <w:tc>
          <w:tcPr>
            <w:tcW w:w="4525" w:type="dxa"/>
          </w:tcPr>
          <w:p>
            <w:pPr>
              <w:pStyle w:val="TableParagraph"/>
              <w:spacing w:line="252" w:lineRule="exact"/>
              <w:ind w:right="-15"/>
              <w:jc w:val="right"/>
              <w:rPr>
                <w:sz w:val="21"/>
              </w:rPr>
            </w:pPr>
            <w:r>
              <w:rPr>
                <w:sz w:val="21"/>
              </w:rPr>
              <w:t>971 </w:t>
            </w:r>
          </w:p>
        </w:tc>
      </w:tr>
      <w:tr>
        <w:trPr>
          <w:trHeight w:val="270" w:hRule="atLeast"/>
        </w:trPr>
        <w:tc>
          <w:tcPr>
            <w:tcW w:w="4525" w:type="dxa"/>
          </w:tcPr>
          <w:p>
            <w:pPr>
              <w:pStyle w:val="TableParagraph"/>
              <w:spacing w:line="250" w:lineRule="exact"/>
              <w:ind w:left="107"/>
              <w:rPr>
                <w:sz w:val="21"/>
              </w:rPr>
            </w:pPr>
            <w:r>
              <w:rPr>
                <w:sz w:val="21"/>
              </w:rPr>
              <w:t>母公司及主要子公司需承担费用的离退休职工</w:t>
            </w:r>
          </w:p>
        </w:tc>
        <w:tc>
          <w:tcPr>
            <w:tcW w:w="4525" w:type="dxa"/>
          </w:tcPr>
          <w:p>
            <w:pPr>
              <w:pStyle w:val="TableParagraph"/>
              <w:spacing w:line="250" w:lineRule="exact"/>
              <w:ind w:right="-15"/>
              <w:jc w:val="right"/>
              <w:rPr>
                <w:sz w:val="21"/>
              </w:rPr>
            </w:pPr>
            <w:r>
              <w:rPr>
                <w:sz w:val="21"/>
              </w:rPr>
              <w:t>- </w:t>
            </w:r>
          </w:p>
        </w:tc>
      </w:tr>
    </w:tbl>
    <w:p>
      <w:pPr>
        <w:spacing w:after="0" w:line="250" w:lineRule="exact"/>
        <w:jc w:val="right"/>
        <w:rPr>
          <w:sz w:val="21"/>
        </w:rPr>
        <w:sectPr>
          <w:pgSz w:w="11910" w:h="16840"/>
          <w:pgMar w:header="877" w:footer="1172" w:top="1100" w:bottom="1360" w:left="420" w:right="480"/>
        </w:sectPr>
      </w:pPr>
    </w:p>
    <w:p>
      <w:pPr>
        <w:pStyle w:val="BodyText"/>
        <w:ind w:left="0"/>
        <w:rPr>
          <w:sz w:val="20"/>
        </w:rPr>
      </w:pPr>
    </w:p>
    <w:p>
      <w:pPr>
        <w:pStyle w:val="BodyText"/>
        <w:spacing w:before="8"/>
        <w:ind w:left="0"/>
        <w:rPr>
          <w:sz w:val="11"/>
        </w:rPr>
      </w:pP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0" w:lineRule="exact" w:before="3"/>
              <w:ind w:left="107"/>
              <w:rPr>
                <w:sz w:val="21"/>
              </w:rPr>
            </w:pPr>
            <w:r>
              <w:rPr>
                <w:sz w:val="21"/>
              </w:rPr>
              <w:t>人数 </w:t>
            </w:r>
          </w:p>
        </w:tc>
        <w:tc>
          <w:tcPr>
            <w:tcW w:w="4525" w:type="dxa"/>
          </w:tcPr>
          <w:p>
            <w:pPr>
              <w:pStyle w:val="TableParagraph"/>
              <w:spacing w:before="0"/>
              <w:rPr>
                <w:rFonts w:ascii="Times New Roman"/>
                <w:sz w:val="20"/>
              </w:rPr>
            </w:pPr>
          </w:p>
        </w:tc>
      </w:tr>
      <w:tr>
        <w:trPr>
          <w:trHeight w:val="273" w:hRule="atLeast"/>
        </w:trPr>
        <w:tc>
          <w:tcPr>
            <w:tcW w:w="9050" w:type="dxa"/>
            <w:gridSpan w:val="2"/>
          </w:tcPr>
          <w:p>
            <w:pPr>
              <w:pStyle w:val="TableParagraph"/>
              <w:spacing w:line="252" w:lineRule="exact"/>
              <w:ind w:left="4139" w:right="4025"/>
              <w:jc w:val="center"/>
              <w:rPr>
                <w:sz w:val="21"/>
              </w:rPr>
            </w:pPr>
            <w:r>
              <w:rPr>
                <w:spacing w:val="-1"/>
                <w:sz w:val="21"/>
              </w:rPr>
              <w:t>专业构成</w:t>
            </w:r>
            <w:r>
              <w:rPr>
                <w:sz w:val="21"/>
              </w:rPr>
              <w:t> </w:t>
            </w:r>
          </w:p>
        </w:tc>
      </w:tr>
      <w:tr>
        <w:trPr>
          <w:trHeight w:val="270" w:hRule="atLeast"/>
        </w:trPr>
        <w:tc>
          <w:tcPr>
            <w:tcW w:w="4525" w:type="dxa"/>
          </w:tcPr>
          <w:p>
            <w:pPr>
              <w:pStyle w:val="TableParagraph"/>
              <w:spacing w:line="250" w:lineRule="exact"/>
              <w:ind w:right="1515"/>
              <w:jc w:val="right"/>
              <w:rPr>
                <w:sz w:val="21"/>
              </w:rPr>
            </w:pPr>
            <w:r>
              <w:rPr>
                <w:spacing w:val="-1"/>
                <w:sz w:val="21"/>
              </w:rPr>
              <w:t>专业构成类别</w:t>
            </w:r>
            <w:r>
              <w:rPr>
                <w:sz w:val="21"/>
              </w:rPr>
              <w:t> </w:t>
            </w:r>
          </w:p>
        </w:tc>
        <w:tc>
          <w:tcPr>
            <w:tcW w:w="4525" w:type="dxa"/>
          </w:tcPr>
          <w:p>
            <w:pPr>
              <w:pStyle w:val="TableParagraph"/>
              <w:spacing w:line="250" w:lineRule="exact"/>
              <w:ind w:left="1667" w:right="1553"/>
              <w:jc w:val="center"/>
              <w:rPr>
                <w:sz w:val="21"/>
              </w:rPr>
            </w:pPr>
            <w:r>
              <w:rPr>
                <w:spacing w:val="-1"/>
                <w:sz w:val="21"/>
              </w:rPr>
              <w:t>专业构成人数</w:t>
            </w:r>
            <w:r>
              <w:rPr>
                <w:sz w:val="21"/>
              </w:rPr>
              <w:t> </w:t>
            </w:r>
          </w:p>
        </w:tc>
      </w:tr>
      <w:tr>
        <w:trPr>
          <w:trHeight w:val="273" w:hRule="atLeast"/>
        </w:trPr>
        <w:tc>
          <w:tcPr>
            <w:tcW w:w="4525" w:type="dxa"/>
          </w:tcPr>
          <w:p>
            <w:pPr>
              <w:pStyle w:val="TableParagraph"/>
              <w:spacing w:line="250" w:lineRule="exact" w:before="3"/>
              <w:ind w:left="1665" w:right="1553"/>
              <w:jc w:val="center"/>
              <w:rPr>
                <w:sz w:val="21"/>
              </w:rPr>
            </w:pPr>
            <w:r>
              <w:rPr>
                <w:spacing w:val="-1"/>
                <w:sz w:val="21"/>
              </w:rPr>
              <w:t>生产人员</w:t>
            </w:r>
            <w:r>
              <w:rPr>
                <w:sz w:val="21"/>
              </w:rPr>
              <w:t> </w:t>
            </w:r>
          </w:p>
        </w:tc>
        <w:tc>
          <w:tcPr>
            <w:tcW w:w="4525" w:type="dxa"/>
          </w:tcPr>
          <w:p>
            <w:pPr>
              <w:pStyle w:val="TableParagraph"/>
              <w:spacing w:line="250" w:lineRule="exact" w:before="3"/>
              <w:ind w:right="-15"/>
              <w:jc w:val="right"/>
              <w:rPr>
                <w:sz w:val="21"/>
              </w:rPr>
            </w:pPr>
            <w:r>
              <w:rPr>
                <w:sz w:val="21"/>
              </w:rPr>
              <w:t>349 </w:t>
            </w:r>
          </w:p>
        </w:tc>
      </w:tr>
      <w:tr>
        <w:trPr>
          <w:trHeight w:val="273" w:hRule="atLeast"/>
        </w:trPr>
        <w:tc>
          <w:tcPr>
            <w:tcW w:w="4525" w:type="dxa"/>
          </w:tcPr>
          <w:p>
            <w:pPr>
              <w:pStyle w:val="TableParagraph"/>
              <w:spacing w:line="252" w:lineRule="exact"/>
              <w:ind w:left="1665" w:right="1553"/>
              <w:jc w:val="center"/>
              <w:rPr>
                <w:sz w:val="21"/>
              </w:rPr>
            </w:pPr>
            <w:r>
              <w:rPr>
                <w:spacing w:val="-1"/>
                <w:sz w:val="21"/>
              </w:rPr>
              <w:t>销售人员</w:t>
            </w:r>
            <w:r>
              <w:rPr>
                <w:sz w:val="21"/>
              </w:rPr>
              <w:t> </w:t>
            </w:r>
          </w:p>
        </w:tc>
        <w:tc>
          <w:tcPr>
            <w:tcW w:w="4525" w:type="dxa"/>
          </w:tcPr>
          <w:p>
            <w:pPr>
              <w:pStyle w:val="TableParagraph"/>
              <w:spacing w:line="252" w:lineRule="exact"/>
              <w:ind w:right="-15"/>
              <w:jc w:val="right"/>
              <w:rPr>
                <w:sz w:val="21"/>
              </w:rPr>
            </w:pPr>
            <w:r>
              <w:rPr>
                <w:sz w:val="21"/>
              </w:rPr>
              <w:t>36 </w:t>
            </w:r>
          </w:p>
        </w:tc>
      </w:tr>
      <w:tr>
        <w:trPr>
          <w:trHeight w:val="270" w:hRule="atLeast"/>
        </w:trPr>
        <w:tc>
          <w:tcPr>
            <w:tcW w:w="4525" w:type="dxa"/>
          </w:tcPr>
          <w:p>
            <w:pPr>
              <w:pStyle w:val="TableParagraph"/>
              <w:spacing w:line="250" w:lineRule="exact"/>
              <w:ind w:left="1665" w:right="1553"/>
              <w:jc w:val="center"/>
              <w:rPr>
                <w:sz w:val="21"/>
              </w:rPr>
            </w:pPr>
            <w:r>
              <w:rPr>
                <w:spacing w:val="-1"/>
                <w:sz w:val="21"/>
              </w:rPr>
              <w:t>技术人员</w:t>
            </w:r>
            <w:r>
              <w:rPr>
                <w:sz w:val="21"/>
              </w:rPr>
              <w:t> </w:t>
            </w:r>
          </w:p>
        </w:tc>
        <w:tc>
          <w:tcPr>
            <w:tcW w:w="4525" w:type="dxa"/>
          </w:tcPr>
          <w:p>
            <w:pPr>
              <w:pStyle w:val="TableParagraph"/>
              <w:spacing w:line="250" w:lineRule="exact"/>
              <w:ind w:right="-15"/>
              <w:jc w:val="right"/>
              <w:rPr>
                <w:sz w:val="21"/>
              </w:rPr>
            </w:pPr>
            <w:r>
              <w:rPr>
                <w:sz w:val="21"/>
              </w:rPr>
              <w:t>135 </w:t>
            </w:r>
          </w:p>
        </w:tc>
      </w:tr>
      <w:tr>
        <w:trPr>
          <w:trHeight w:val="273" w:hRule="atLeast"/>
        </w:trPr>
        <w:tc>
          <w:tcPr>
            <w:tcW w:w="4525" w:type="dxa"/>
          </w:tcPr>
          <w:p>
            <w:pPr>
              <w:pStyle w:val="TableParagraph"/>
              <w:spacing w:line="252" w:lineRule="exact"/>
              <w:ind w:left="1665" w:right="1553"/>
              <w:jc w:val="center"/>
              <w:rPr>
                <w:sz w:val="21"/>
              </w:rPr>
            </w:pPr>
            <w:r>
              <w:rPr>
                <w:spacing w:val="-1"/>
                <w:sz w:val="21"/>
              </w:rPr>
              <w:t>财务人员</w:t>
            </w:r>
            <w:r>
              <w:rPr>
                <w:sz w:val="21"/>
              </w:rPr>
              <w:t> </w:t>
            </w:r>
          </w:p>
        </w:tc>
        <w:tc>
          <w:tcPr>
            <w:tcW w:w="4525" w:type="dxa"/>
          </w:tcPr>
          <w:p>
            <w:pPr>
              <w:pStyle w:val="TableParagraph"/>
              <w:spacing w:line="252" w:lineRule="exact"/>
              <w:ind w:right="-15"/>
              <w:jc w:val="right"/>
              <w:rPr>
                <w:sz w:val="21"/>
              </w:rPr>
            </w:pPr>
            <w:r>
              <w:rPr>
                <w:sz w:val="21"/>
              </w:rPr>
              <w:t>16 </w:t>
            </w:r>
          </w:p>
        </w:tc>
      </w:tr>
      <w:tr>
        <w:trPr>
          <w:trHeight w:val="273" w:hRule="atLeast"/>
        </w:trPr>
        <w:tc>
          <w:tcPr>
            <w:tcW w:w="4525" w:type="dxa"/>
          </w:tcPr>
          <w:p>
            <w:pPr>
              <w:pStyle w:val="TableParagraph"/>
              <w:spacing w:line="252" w:lineRule="exact"/>
              <w:ind w:left="1665" w:right="1553"/>
              <w:jc w:val="center"/>
              <w:rPr>
                <w:sz w:val="21"/>
              </w:rPr>
            </w:pPr>
            <w:r>
              <w:rPr>
                <w:spacing w:val="-1"/>
                <w:sz w:val="21"/>
              </w:rPr>
              <w:t>行政人员</w:t>
            </w:r>
            <w:r>
              <w:rPr>
                <w:sz w:val="21"/>
              </w:rPr>
              <w:t> </w:t>
            </w:r>
          </w:p>
        </w:tc>
        <w:tc>
          <w:tcPr>
            <w:tcW w:w="4525" w:type="dxa"/>
          </w:tcPr>
          <w:p>
            <w:pPr>
              <w:pStyle w:val="TableParagraph"/>
              <w:spacing w:line="252" w:lineRule="exact"/>
              <w:ind w:right="-15"/>
              <w:jc w:val="right"/>
              <w:rPr>
                <w:sz w:val="21"/>
              </w:rPr>
            </w:pPr>
            <w:r>
              <w:rPr>
                <w:sz w:val="21"/>
              </w:rPr>
              <w:t>44 </w:t>
            </w:r>
          </w:p>
        </w:tc>
      </w:tr>
      <w:tr>
        <w:trPr>
          <w:trHeight w:val="270" w:hRule="atLeast"/>
        </w:trPr>
        <w:tc>
          <w:tcPr>
            <w:tcW w:w="4525" w:type="dxa"/>
          </w:tcPr>
          <w:p>
            <w:pPr>
              <w:pStyle w:val="TableParagraph"/>
              <w:spacing w:line="250" w:lineRule="exact"/>
              <w:ind w:left="1665" w:right="1553"/>
              <w:jc w:val="center"/>
              <w:rPr>
                <w:sz w:val="21"/>
              </w:rPr>
            </w:pPr>
            <w:r>
              <w:rPr>
                <w:spacing w:val="-1"/>
                <w:sz w:val="21"/>
              </w:rPr>
              <w:t>其他人员</w:t>
            </w:r>
            <w:r>
              <w:rPr>
                <w:sz w:val="21"/>
              </w:rPr>
              <w:t> </w:t>
            </w:r>
          </w:p>
        </w:tc>
        <w:tc>
          <w:tcPr>
            <w:tcW w:w="4525" w:type="dxa"/>
          </w:tcPr>
          <w:p>
            <w:pPr>
              <w:pStyle w:val="TableParagraph"/>
              <w:spacing w:line="250" w:lineRule="exact"/>
              <w:ind w:right="-15"/>
              <w:jc w:val="right"/>
              <w:rPr>
                <w:sz w:val="21"/>
              </w:rPr>
            </w:pPr>
            <w:r>
              <w:rPr>
                <w:sz w:val="21"/>
              </w:rPr>
              <w:t>391 </w:t>
            </w:r>
          </w:p>
        </w:tc>
      </w:tr>
      <w:tr>
        <w:trPr>
          <w:trHeight w:val="273" w:hRule="atLeast"/>
        </w:trPr>
        <w:tc>
          <w:tcPr>
            <w:tcW w:w="4525" w:type="dxa"/>
          </w:tcPr>
          <w:p>
            <w:pPr>
              <w:pStyle w:val="TableParagraph"/>
              <w:spacing w:line="252" w:lineRule="exact"/>
              <w:ind w:left="1667" w:right="1553"/>
              <w:jc w:val="center"/>
              <w:rPr>
                <w:sz w:val="21"/>
              </w:rPr>
            </w:pPr>
            <w:r>
              <w:rPr>
                <w:sz w:val="21"/>
              </w:rPr>
              <w:t>合计 </w:t>
            </w:r>
          </w:p>
        </w:tc>
        <w:tc>
          <w:tcPr>
            <w:tcW w:w="4525" w:type="dxa"/>
          </w:tcPr>
          <w:p>
            <w:pPr>
              <w:pStyle w:val="TableParagraph"/>
              <w:spacing w:line="252" w:lineRule="exact"/>
              <w:ind w:right="-15"/>
              <w:jc w:val="right"/>
              <w:rPr>
                <w:sz w:val="21"/>
              </w:rPr>
            </w:pPr>
            <w:r>
              <w:rPr>
                <w:sz w:val="21"/>
              </w:rPr>
              <w:t>971 </w:t>
            </w:r>
          </w:p>
        </w:tc>
      </w:tr>
      <w:tr>
        <w:trPr>
          <w:trHeight w:val="270" w:hRule="atLeast"/>
        </w:trPr>
        <w:tc>
          <w:tcPr>
            <w:tcW w:w="9050" w:type="dxa"/>
            <w:gridSpan w:val="2"/>
          </w:tcPr>
          <w:p>
            <w:pPr>
              <w:pStyle w:val="TableParagraph"/>
              <w:spacing w:line="250" w:lineRule="exact"/>
              <w:ind w:left="4139" w:right="4025"/>
              <w:jc w:val="center"/>
              <w:rPr>
                <w:sz w:val="21"/>
              </w:rPr>
            </w:pPr>
            <w:r>
              <w:rPr>
                <w:spacing w:val="-1"/>
                <w:sz w:val="21"/>
              </w:rPr>
              <w:t>教育程度</w:t>
            </w:r>
            <w:r>
              <w:rPr>
                <w:sz w:val="21"/>
              </w:rPr>
              <w:t> </w:t>
            </w:r>
          </w:p>
        </w:tc>
      </w:tr>
      <w:tr>
        <w:trPr>
          <w:trHeight w:val="273" w:hRule="atLeast"/>
        </w:trPr>
        <w:tc>
          <w:tcPr>
            <w:tcW w:w="4525" w:type="dxa"/>
          </w:tcPr>
          <w:p>
            <w:pPr>
              <w:pStyle w:val="TableParagraph"/>
              <w:spacing w:line="250" w:lineRule="exact" w:before="3"/>
              <w:ind w:right="1515"/>
              <w:jc w:val="right"/>
              <w:rPr>
                <w:sz w:val="21"/>
              </w:rPr>
            </w:pPr>
            <w:r>
              <w:rPr>
                <w:spacing w:val="-1"/>
                <w:sz w:val="21"/>
              </w:rPr>
              <w:t>教育程度类别</w:t>
            </w:r>
            <w:r>
              <w:rPr>
                <w:sz w:val="21"/>
              </w:rPr>
              <w:t> </w:t>
            </w:r>
          </w:p>
        </w:tc>
        <w:tc>
          <w:tcPr>
            <w:tcW w:w="4525" w:type="dxa"/>
          </w:tcPr>
          <w:p>
            <w:pPr>
              <w:pStyle w:val="TableParagraph"/>
              <w:spacing w:line="250" w:lineRule="exact" w:before="3"/>
              <w:ind w:left="1665" w:right="1553"/>
              <w:jc w:val="center"/>
              <w:rPr>
                <w:sz w:val="21"/>
              </w:rPr>
            </w:pPr>
            <w:r>
              <w:rPr>
                <w:sz w:val="21"/>
              </w:rPr>
              <w:t>数量（人） </w:t>
            </w:r>
          </w:p>
        </w:tc>
      </w:tr>
      <w:tr>
        <w:trPr>
          <w:trHeight w:val="273" w:hRule="atLeast"/>
        </w:trPr>
        <w:tc>
          <w:tcPr>
            <w:tcW w:w="4525" w:type="dxa"/>
          </w:tcPr>
          <w:p>
            <w:pPr>
              <w:pStyle w:val="TableParagraph"/>
              <w:spacing w:line="252" w:lineRule="exact"/>
              <w:ind w:left="1665" w:right="1553"/>
              <w:jc w:val="center"/>
              <w:rPr>
                <w:sz w:val="21"/>
              </w:rPr>
            </w:pPr>
            <w:r>
              <w:rPr>
                <w:sz w:val="21"/>
              </w:rPr>
              <w:t>硕士及以上 </w:t>
            </w:r>
          </w:p>
        </w:tc>
        <w:tc>
          <w:tcPr>
            <w:tcW w:w="4525" w:type="dxa"/>
          </w:tcPr>
          <w:p>
            <w:pPr>
              <w:pStyle w:val="TableParagraph"/>
              <w:spacing w:line="252" w:lineRule="exact"/>
              <w:ind w:right="-15"/>
              <w:jc w:val="right"/>
              <w:rPr>
                <w:sz w:val="21"/>
              </w:rPr>
            </w:pPr>
            <w:r>
              <w:rPr>
                <w:sz w:val="21"/>
              </w:rPr>
              <w:t>6 </w:t>
            </w:r>
          </w:p>
        </w:tc>
      </w:tr>
      <w:tr>
        <w:trPr>
          <w:trHeight w:val="271" w:hRule="atLeast"/>
        </w:trPr>
        <w:tc>
          <w:tcPr>
            <w:tcW w:w="4525" w:type="dxa"/>
          </w:tcPr>
          <w:p>
            <w:pPr>
              <w:pStyle w:val="TableParagraph"/>
              <w:spacing w:line="250" w:lineRule="exact"/>
              <w:ind w:left="1667" w:right="1553"/>
              <w:jc w:val="center"/>
              <w:rPr>
                <w:sz w:val="21"/>
              </w:rPr>
            </w:pPr>
            <w:r>
              <w:rPr>
                <w:sz w:val="21"/>
              </w:rPr>
              <w:t>本科 </w:t>
            </w:r>
          </w:p>
        </w:tc>
        <w:tc>
          <w:tcPr>
            <w:tcW w:w="4525" w:type="dxa"/>
          </w:tcPr>
          <w:p>
            <w:pPr>
              <w:pStyle w:val="TableParagraph"/>
              <w:spacing w:line="250" w:lineRule="exact"/>
              <w:ind w:right="-15"/>
              <w:jc w:val="right"/>
              <w:rPr>
                <w:sz w:val="21"/>
              </w:rPr>
            </w:pPr>
            <w:r>
              <w:rPr>
                <w:sz w:val="21"/>
              </w:rPr>
              <w:t>50 </w:t>
            </w:r>
          </w:p>
        </w:tc>
      </w:tr>
      <w:tr>
        <w:trPr>
          <w:trHeight w:val="273" w:hRule="atLeast"/>
        </w:trPr>
        <w:tc>
          <w:tcPr>
            <w:tcW w:w="4525" w:type="dxa"/>
          </w:tcPr>
          <w:p>
            <w:pPr>
              <w:pStyle w:val="TableParagraph"/>
              <w:spacing w:line="250" w:lineRule="exact" w:before="3"/>
              <w:ind w:left="1667" w:right="1553"/>
              <w:jc w:val="center"/>
              <w:rPr>
                <w:sz w:val="21"/>
              </w:rPr>
            </w:pPr>
            <w:r>
              <w:rPr>
                <w:sz w:val="21"/>
              </w:rPr>
              <w:t>大专 </w:t>
            </w:r>
          </w:p>
        </w:tc>
        <w:tc>
          <w:tcPr>
            <w:tcW w:w="4525" w:type="dxa"/>
          </w:tcPr>
          <w:p>
            <w:pPr>
              <w:pStyle w:val="TableParagraph"/>
              <w:spacing w:line="250" w:lineRule="exact" w:before="3"/>
              <w:ind w:right="-15"/>
              <w:jc w:val="right"/>
              <w:rPr>
                <w:sz w:val="21"/>
              </w:rPr>
            </w:pPr>
            <w:r>
              <w:rPr>
                <w:sz w:val="21"/>
              </w:rPr>
              <w:t>220 </w:t>
            </w:r>
          </w:p>
        </w:tc>
      </w:tr>
      <w:tr>
        <w:trPr>
          <w:trHeight w:val="273" w:hRule="atLeast"/>
        </w:trPr>
        <w:tc>
          <w:tcPr>
            <w:tcW w:w="4525" w:type="dxa"/>
          </w:tcPr>
          <w:p>
            <w:pPr>
              <w:pStyle w:val="TableParagraph"/>
              <w:spacing w:line="252" w:lineRule="exact"/>
              <w:ind w:left="1665" w:right="1553"/>
              <w:jc w:val="center"/>
              <w:rPr>
                <w:sz w:val="21"/>
              </w:rPr>
            </w:pPr>
            <w:r>
              <w:rPr>
                <w:spacing w:val="-1"/>
                <w:sz w:val="21"/>
              </w:rPr>
              <w:t>大专以下</w:t>
            </w:r>
            <w:r>
              <w:rPr>
                <w:sz w:val="21"/>
              </w:rPr>
              <w:t> </w:t>
            </w:r>
          </w:p>
        </w:tc>
        <w:tc>
          <w:tcPr>
            <w:tcW w:w="4525" w:type="dxa"/>
          </w:tcPr>
          <w:p>
            <w:pPr>
              <w:pStyle w:val="TableParagraph"/>
              <w:spacing w:line="252" w:lineRule="exact"/>
              <w:ind w:right="-15"/>
              <w:jc w:val="right"/>
              <w:rPr>
                <w:sz w:val="21"/>
              </w:rPr>
            </w:pPr>
            <w:r>
              <w:rPr>
                <w:sz w:val="21"/>
              </w:rPr>
              <w:t>695 </w:t>
            </w:r>
          </w:p>
        </w:tc>
      </w:tr>
      <w:tr>
        <w:trPr>
          <w:trHeight w:val="273" w:hRule="atLeast"/>
        </w:trPr>
        <w:tc>
          <w:tcPr>
            <w:tcW w:w="4525" w:type="dxa"/>
          </w:tcPr>
          <w:p>
            <w:pPr>
              <w:pStyle w:val="TableParagraph"/>
              <w:spacing w:line="252" w:lineRule="exact"/>
              <w:ind w:left="1667" w:right="1553"/>
              <w:jc w:val="center"/>
              <w:rPr>
                <w:sz w:val="21"/>
              </w:rPr>
            </w:pPr>
            <w:r>
              <w:rPr>
                <w:sz w:val="21"/>
              </w:rPr>
              <w:t>合计 </w:t>
            </w:r>
          </w:p>
        </w:tc>
        <w:tc>
          <w:tcPr>
            <w:tcW w:w="4525" w:type="dxa"/>
          </w:tcPr>
          <w:p>
            <w:pPr>
              <w:pStyle w:val="TableParagraph"/>
              <w:spacing w:line="252" w:lineRule="exact"/>
              <w:ind w:right="-15"/>
              <w:jc w:val="right"/>
              <w:rPr>
                <w:sz w:val="21"/>
              </w:rPr>
            </w:pPr>
            <w:r>
              <w:rPr>
                <w:sz w:val="21"/>
              </w:rPr>
              <w:t>971 </w:t>
            </w:r>
          </w:p>
        </w:tc>
      </w:tr>
    </w:tbl>
    <w:p>
      <w:pPr>
        <w:pStyle w:val="BodyText"/>
        <w:spacing w:before="1"/>
        <w:ind w:left="1378"/>
      </w:pPr>
      <w:r>
        <w:rPr>
          <w:w w:val="100"/>
        </w:rPr>
        <w:t> </w:t>
      </w:r>
    </w:p>
    <w:p>
      <w:pPr>
        <w:spacing w:before="62"/>
        <w:ind w:left="137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2"/>
        <w:ind w:left="1378"/>
      </w:pPr>
      <w:r>
        <w:rPr>
          <w:spacing w:val="11"/>
        </w:rPr>
        <w:t>√适用 □不适用</w:t>
      </w:r>
      <w:r>
        <w:rPr>
          <w:spacing w:val="-3"/>
        </w:rPr>
        <w:t> </w:t>
      </w:r>
      <w:r>
        <w:rPr/>
        <w:t> </w:t>
      </w:r>
    </w:p>
    <w:p>
      <w:pPr>
        <w:pStyle w:val="BodyText"/>
        <w:spacing w:line="321" w:lineRule="auto" w:before="82"/>
        <w:ind w:left="1378" w:right="788" w:firstLine="419"/>
        <w:jc w:val="both"/>
      </w:pPr>
      <w:r>
        <w:rPr/>
        <w:t>公司根据不同的岗位性质制定了员工薪酬制度和薪酬体系，以岗定薪，注重考核和激励，兼顾公平。公司按照岗位职能将员工分为生产、销售、技术研发、财务、管理及其他五类人员。同时，公司按职位级别设置了总经理、总监、经理、主管、班长、组长等管理岗位。 </w:t>
      </w:r>
    </w:p>
    <w:p>
      <w:pPr>
        <w:pStyle w:val="BodyText"/>
        <w:spacing w:line="321" w:lineRule="auto"/>
        <w:ind w:left="1378" w:right="788" w:firstLine="419"/>
        <w:jc w:val="both"/>
      </w:pPr>
      <w:r>
        <w:rPr/>
        <w:t>生产人员薪酬包括基本工资、岗位工资、绩效奖金、福利工资、加班补贴等。基本工资结合当地薪资水平，在当地最低薪资标准基础上上浮一定比例；加班工资按照劳动法标准执行；对于不同生产工种的岗位，按不同的等级标准给予岗位津贴；同时，根据产值达成率考核情况对生产员工、生产班组长支付产值考核奖金。 </w:t>
      </w:r>
    </w:p>
    <w:p>
      <w:pPr>
        <w:pStyle w:val="BodyText"/>
        <w:spacing w:line="321" w:lineRule="auto"/>
        <w:ind w:left="1378" w:right="788" w:firstLine="419"/>
        <w:jc w:val="both"/>
      </w:pPr>
      <w:r>
        <w:rPr/>
        <w:t>销售、管理、技术人员薪资包括固定工资、职务工资、岗位奖金、技能工资、出勤奖金、加班工资、考核奖金等。其中职务工资系根据岗位的不同职务等级，给予对应的职务工资；技能工资系根据职员的学历不同，给予对应的技能工资；出勤奖金系每月对于满勤的职员给予的出勤奖</w:t>
      </w:r>
    </w:p>
    <w:p>
      <w:pPr>
        <w:pStyle w:val="BodyText"/>
        <w:spacing w:line="267" w:lineRule="exact"/>
        <w:ind w:left="1378"/>
      </w:pPr>
      <w:r>
        <w:rPr>
          <w:spacing w:val="-1"/>
        </w:rPr>
        <w:t>金；考核奖金系对于转正的职员，参与绩效考核，具体依照绩效考核相关制度支付考核奖金。</w:t>
      </w:r>
      <w:r>
        <w:rPr/>
        <w:t> </w:t>
      </w:r>
    </w:p>
    <w:p>
      <w:pPr>
        <w:pStyle w:val="BodyText"/>
        <w:spacing w:before="10"/>
        <w:ind w:left="1378"/>
      </w:pPr>
      <w:r>
        <w:rPr>
          <w:w w:val="100"/>
        </w:rPr>
        <w:t> </w:t>
      </w:r>
    </w:p>
    <w:p>
      <w:pPr>
        <w:spacing w:before="62"/>
        <w:ind w:left="137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5"/>
        <w:ind w:left="1378"/>
      </w:pPr>
      <w:r>
        <w:rPr>
          <w:spacing w:val="11"/>
        </w:rPr>
        <w:t>√适用 □不适用</w:t>
      </w:r>
      <w:r>
        <w:rPr>
          <w:spacing w:val="-3"/>
        </w:rPr>
        <w:t> </w:t>
      </w:r>
      <w:r>
        <w:rPr/>
        <w:t> </w:t>
      </w:r>
    </w:p>
    <w:p>
      <w:pPr>
        <w:pStyle w:val="BodyText"/>
        <w:spacing w:line="321" w:lineRule="auto" w:before="79"/>
        <w:ind w:left="1378" w:right="579" w:firstLine="419"/>
      </w:pPr>
      <w:r>
        <w:rPr/>
        <w:t>公司坚定人才强企战略，重视人才培育和孵化，建立了系统化、全方位的人才培养体系。公</w:t>
      </w:r>
      <w:r>
        <w:rPr>
          <w:spacing w:val="1"/>
        </w:rPr>
        <w:t> </w:t>
      </w:r>
      <w:r>
        <w:rPr/>
        <w:t>司积极推行各项培训计划，除新员工入职培训和消防培训等常规培训外，还针对不同岗位的员工</w:t>
      </w:r>
      <w:r>
        <w:rPr>
          <w:spacing w:val="1"/>
        </w:rPr>
        <w:t> </w:t>
      </w:r>
      <w:r>
        <w:rPr/>
        <w:t>实施不同层次、不同专题的培训，主要分为管理类、高新类、法治教育类、技能类、安全类、环</w:t>
      </w:r>
      <w:r>
        <w:rPr>
          <w:spacing w:val="1"/>
        </w:rPr>
        <w:t> </w:t>
      </w:r>
      <w:r>
        <w:rPr/>
        <w:t>保类和礼仪类等，旨在打造和建设适应于公司全面发展的复合型人才队伍。公司鼓励员工参加学</w:t>
      </w:r>
      <w:r>
        <w:rPr>
          <w:spacing w:val="1"/>
        </w:rPr>
        <w:t> </w:t>
      </w:r>
      <w:r>
        <w:rPr/>
        <w:t>历提升或职业技能培训，定期开展职称自主评审工作，并建立了公开竞岗、赛马 PK 等晋升通道，</w:t>
      </w:r>
      <w:r>
        <w:rPr>
          <w:spacing w:val="-102"/>
        </w:rPr>
        <w:t> </w:t>
      </w:r>
      <w:r>
        <w:rPr/>
        <w:t>营造公开、公平、竞争的人才成长环境，调动员工自主学习成才的积极性，选拔适应公司发展的</w:t>
      </w:r>
    </w:p>
    <w:p>
      <w:pPr>
        <w:pStyle w:val="BodyText"/>
        <w:spacing w:line="266" w:lineRule="exact"/>
        <w:ind w:left="1378"/>
      </w:pPr>
      <w:r>
        <w:rPr>
          <w:spacing w:val="-1"/>
        </w:rPr>
        <w:t>专业技术人才，夯实铁军团队人才基础。</w:t>
      </w:r>
      <w:r>
        <w:rPr/>
        <w:t> </w:t>
      </w:r>
    </w:p>
    <w:p>
      <w:pPr>
        <w:pStyle w:val="BodyText"/>
        <w:spacing w:before="14"/>
        <w:ind w:left="1378"/>
      </w:pPr>
      <w:r>
        <w:rPr>
          <w:w w:val="100"/>
        </w:rPr>
        <w:t> </w:t>
      </w:r>
    </w:p>
    <w:p>
      <w:pPr>
        <w:spacing w:after="0"/>
        <w:sectPr>
          <w:pgSz w:w="11910" w:h="16840"/>
          <w:pgMar w:header="877" w:footer="1172" w:top="1100" w:bottom="1380" w:left="420" w:right="480"/>
        </w:sectPr>
      </w:pPr>
    </w:p>
    <w:p>
      <w:pPr>
        <w:pStyle w:val="BodyText"/>
        <w:spacing w:before="2"/>
        <w:ind w:left="0"/>
        <w:rPr>
          <w:sz w:val="26"/>
        </w:rPr>
      </w:pPr>
    </w:p>
    <w:p>
      <w:pPr>
        <w:spacing w:before="71"/>
        <w:ind w:left="137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5"/>
        <w:ind w:left="1378"/>
      </w:pPr>
      <w:r>
        <w:rPr>
          <w:spacing w:val="-1"/>
        </w:rPr>
        <w:t>√适用 □不适用</w:t>
      </w:r>
      <w:r>
        <w:rPr>
          <w:spacing w:val="-3"/>
        </w:rPr>
        <w:t> </w:t>
      </w:r>
      <w:r>
        <w:rPr/>
        <w:t> </w:t>
      </w: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0" w:lineRule="exact" w:before="3"/>
              <w:ind w:left="107"/>
              <w:rPr>
                <w:sz w:val="21"/>
              </w:rPr>
            </w:pPr>
            <w:r>
              <w:rPr>
                <w:spacing w:val="-1"/>
                <w:sz w:val="21"/>
              </w:rPr>
              <w:t>劳务外包的工时总数</w:t>
            </w:r>
            <w:r>
              <w:rPr>
                <w:sz w:val="21"/>
              </w:rPr>
              <w:t> </w:t>
            </w:r>
          </w:p>
        </w:tc>
        <w:tc>
          <w:tcPr>
            <w:tcW w:w="4525" w:type="dxa"/>
          </w:tcPr>
          <w:p>
            <w:pPr>
              <w:pStyle w:val="TableParagraph"/>
              <w:spacing w:line="250" w:lineRule="exact" w:before="3"/>
              <w:ind w:right="-15"/>
              <w:jc w:val="right"/>
              <w:rPr>
                <w:sz w:val="21"/>
              </w:rPr>
            </w:pPr>
            <w:r>
              <w:rPr>
                <w:sz w:val="21"/>
              </w:rPr>
              <w:t>12074 </w:t>
            </w:r>
          </w:p>
        </w:tc>
      </w:tr>
      <w:tr>
        <w:trPr>
          <w:trHeight w:val="273" w:hRule="atLeast"/>
        </w:trPr>
        <w:tc>
          <w:tcPr>
            <w:tcW w:w="4525" w:type="dxa"/>
          </w:tcPr>
          <w:p>
            <w:pPr>
              <w:pStyle w:val="TableParagraph"/>
              <w:spacing w:line="252" w:lineRule="exact"/>
              <w:ind w:left="107"/>
              <w:rPr>
                <w:sz w:val="21"/>
              </w:rPr>
            </w:pPr>
            <w:r>
              <w:rPr>
                <w:spacing w:val="-1"/>
                <w:sz w:val="21"/>
              </w:rPr>
              <w:t>劳务外包支付的报酬总额</w:t>
            </w:r>
            <w:r>
              <w:rPr>
                <w:sz w:val="21"/>
              </w:rPr>
              <w:t> </w:t>
            </w:r>
          </w:p>
        </w:tc>
        <w:tc>
          <w:tcPr>
            <w:tcW w:w="4525" w:type="dxa"/>
          </w:tcPr>
          <w:p>
            <w:pPr>
              <w:pStyle w:val="TableParagraph"/>
              <w:spacing w:line="252" w:lineRule="exact"/>
              <w:ind w:right="-15"/>
              <w:jc w:val="right"/>
              <w:rPr>
                <w:sz w:val="21"/>
              </w:rPr>
            </w:pPr>
            <w:r>
              <w:rPr>
                <w:spacing w:val="-1"/>
                <w:sz w:val="21"/>
              </w:rPr>
              <w:t>297,537.18</w:t>
            </w:r>
            <w:r>
              <w:rPr>
                <w:spacing w:val="-25"/>
                <w:sz w:val="21"/>
              </w:rPr>
              <w:t> 元</w:t>
            </w:r>
            <w:r>
              <w:rPr>
                <w:sz w:val="21"/>
              </w:rPr>
              <w:t> </w:t>
            </w:r>
          </w:p>
        </w:tc>
      </w:tr>
    </w:tbl>
    <w:p>
      <w:pPr>
        <w:pStyle w:val="BodyText"/>
        <w:spacing w:before="1"/>
        <w:ind w:left="1378"/>
      </w:pPr>
      <w:r>
        <w:rPr>
          <w:w w:val="100"/>
        </w:rPr>
        <w:t> </w:t>
      </w:r>
    </w:p>
    <w:p>
      <w:pPr>
        <w:pStyle w:val="BodyText"/>
        <w:spacing w:before="62"/>
        <w:ind w:left="1378"/>
      </w:pPr>
      <w:r>
        <w:rPr>
          <w:spacing w:val="-9"/>
        </w:rPr>
        <w:t>十、 利润分配或资本公积金转增预案</w:t>
      </w:r>
    </w:p>
    <w:p>
      <w:pPr>
        <w:pStyle w:val="BodyText"/>
        <w:spacing w:before="65"/>
        <w:ind w:left="137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2"/>
        <w:ind w:left="1378"/>
      </w:pPr>
      <w:r>
        <w:rPr>
          <w:spacing w:val="11"/>
        </w:rPr>
        <w:t>√适用 □不适用</w:t>
      </w:r>
      <w:r>
        <w:rPr>
          <w:spacing w:val="-3"/>
        </w:rPr>
        <w:t> </w:t>
      </w:r>
      <w:r>
        <w:rPr/>
        <w:t> </w:t>
      </w:r>
    </w:p>
    <w:p>
      <w:pPr>
        <w:pStyle w:val="BodyText"/>
        <w:spacing w:line="321" w:lineRule="auto" w:before="93"/>
        <w:ind w:left="1798" w:right="3227"/>
      </w:pPr>
      <w:r>
        <w:rPr/>
        <w:t>根据《公司章程》第一百七十七条，公司的利润分配政策如下：</w:t>
      </w:r>
      <w:r>
        <w:rPr>
          <w:spacing w:val="1"/>
        </w:rPr>
        <w:t> </w:t>
      </w:r>
      <w:r>
        <w:rPr/>
        <w:t>1、公司利润分配政策为： </w:t>
      </w:r>
    </w:p>
    <w:p>
      <w:pPr>
        <w:pStyle w:val="ListParagraph"/>
        <w:numPr>
          <w:ilvl w:val="1"/>
          <w:numId w:val="7"/>
        </w:numPr>
        <w:tabs>
          <w:tab w:pos="2327" w:val="left" w:leader="none"/>
        </w:tabs>
        <w:spacing w:line="321" w:lineRule="auto" w:before="0" w:after="0"/>
        <w:ind w:left="1378" w:right="905" w:firstLine="419"/>
        <w:jc w:val="left"/>
        <w:rPr>
          <w:sz w:val="21"/>
        </w:rPr>
      </w:pPr>
      <w:r>
        <w:rPr>
          <w:sz w:val="21"/>
        </w:rPr>
        <w:t>公司利润分配应重视对投资者的合理回报，利润分配政策应保持连续性和稳定性并兼顾公司的可持续发展； </w:t>
      </w:r>
    </w:p>
    <w:p>
      <w:pPr>
        <w:pStyle w:val="ListParagraph"/>
        <w:numPr>
          <w:ilvl w:val="1"/>
          <w:numId w:val="7"/>
        </w:numPr>
        <w:tabs>
          <w:tab w:pos="2327" w:val="left" w:leader="none"/>
        </w:tabs>
        <w:spacing w:line="321" w:lineRule="auto" w:before="0" w:after="0"/>
        <w:ind w:left="1378" w:right="797" w:firstLine="419"/>
        <w:jc w:val="left"/>
        <w:rPr>
          <w:sz w:val="21"/>
        </w:rPr>
      </w:pPr>
      <w:r>
        <w:rPr>
          <w:sz w:val="21"/>
        </w:rPr>
        <w:t>公司可以采取现金、股票或者现金股票相结合及法律法规许可的其他方式分配股利，</w:t>
      </w:r>
      <w:r>
        <w:rPr>
          <w:spacing w:val="1"/>
          <w:sz w:val="21"/>
        </w:rPr>
        <w:t> </w:t>
      </w:r>
      <w:r>
        <w:rPr>
          <w:sz w:val="21"/>
        </w:rPr>
        <w:t>其中现金股利政策目标为稳定增长股利。公司当年盈利且累计可分配利润为正值时，每一会计年度至少须一次采取现金分红方式，在有条件的情况下，可以进行中期现金分红。公司在具备现金分红条件下，应当优先采用现金分红进行利润分配。采用股票股利进行利润分配的，应当具有公司成长性、每股净资产的摊薄等真实合理因素。 </w:t>
      </w:r>
    </w:p>
    <w:p>
      <w:pPr>
        <w:pStyle w:val="ListParagraph"/>
        <w:numPr>
          <w:ilvl w:val="1"/>
          <w:numId w:val="7"/>
        </w:numPr>
        <w:tabs>
          <w:tab w:pos="2327" w:val="left" w:leader="none"/>
        </w:tabs>
        <w:spacing w:line="321" w:lineRule="auto" w:before="0" w:after="0"/>
        <w:ind w:left="1378" w:right="905" w:firstLine="419"/>
        <w:jc w:val="left"/>
        <w:rPr>
          <w:sz w:val="21"/>
        </w:rPr>
      </w:pPr>
      <w:r>
        <w:rPr>
          <w:sz w:val="21"/>
        </w:rPr>
        <w:t>公司利润分配不得超过累计可供分配利润的范围，公司年度现金分红的比例不低于当</w:t>
      </w:r>
      <w:r>
        <w:rPr>
          <w:spacing w:val="-5"/>
          <w:sz w:val="21"/>
        </w:rPr>
        <w:t>年实现的可分配利润的 </w:t>
      </w:r>
      <w:r>
        <w:rPr>
          <w:sz w:val="21"/>
        </w:rPr>
        <w:t>20%； </w:t>
      </w:r>
    </w:p>
    <w:p>
      <w:pPr>
        <w:pStyle w:val="ListParagraph"/>
        <w:numPr>
          <w:ilvl w:val="1"/>
          <w:numId w:val="7"/>
        </w:numPr>
        <w:tabs>
          <w:tab w:pos="2327" w:val="left" w:leader="none"/>
        </w:tabs>
        <w:spacing w:line="321" w:lineRule="auto" w:before="0" w:after="0"/>
        <w:ind w:left="1378" w:right="905" w:firstLine="419"/>
        <w:jc w:val="left"/>
        <w:rPr>
          <w:sz w:val="21"/>
        </w:rPr>
      </w:pPr>
      <w:r>
        <w:rPr>
          <w:sz w:val="21"/>
        </w:rPr>
        <w:t>如公司同时采取现金及股票股利分配利润的，在满足公司正常生产经营的资金需求情况下，公司实施差异化现金分红政策： </w:t>
      </w:r>
    </w:p>
    <w:p>
      <w:pPr>
        <w:pStyle w:val="BodyText"/>
        <w:spacing w:line="321" w:lineRule="auto"/>
        <w:ind w:left="1378" w:right="797" w:firstLine="419"/>
      </w:pPr>
      <w:r>
        <w:rPr/>
        <w:t>①公司发展阶段属成熟期且无重大资金支出安排的，进行利润分配时，现金分红在本次利润</w:t>
      </w:r>
      <w:r>
        <w:rPr>
          <w:spacing w:val="-5"/>
        </w:rPr>
        <w:t>分配中所占比例最低应达到 </w:t>
      </w:r>
      <w:r>
        <w:rPr/>
        <w:t>80%； </w:t>
      </w:r>
    </w:p>
    <w:p>
      <w:pPr>
        <w:pStyle w:val="BodyText"/>
        <w:spacing w:line="321" w:lineRule="auto"/>
        <w:ind w:left="1378" w:right="797" w:firstLine="419"/>
      </w:pPr>
      <w:r>
        <w:rPr/>
        <w:t>②公司发展阶段属成熟期且有重大资金支出安排的，进行利润分配时，现金分红在本次利润</w:t>
      </w:r>
      <w:r>
        <w:rPr>
          <w:spacing w:val="-5"/>
        </w:rPr>
        <w:t>分配中所占比例最低应达到 </w:t>
      </w:r>
      <w:r>
        <w:rPr/>
        <w:t>40%； </w:t>
      </w:r>
    </w:p>
    <w:p>
      <w:pPr>
        <w:pStyle w:val="BodyText"/>
        <w:spacing w:line="321" w:lineRule="auto"/>
        <w:ind w:left="1378" w:right="797" w:firstLine="419"/>
      </w:pPr>
      <w:r>
        <w:rPr/>
        <w:t>③公司发展阶段属成长期且有重大资金支出安排的，进行利润分配时，现金分红在本次利润</w:t>
      </w:r>
      <w:r>
        <w:rPr>
          <w:spacing w:val="-5"/>
        </w:rPr>
        <w:t>分配中所占比例最低应达到 </w:t>
      </w:r>
      <w:r>
        <w:rPr/>
        <w:t>20%； </w:t>
      </w:r>
    </w:p>
    <w:p>
      <w:pPr>
        <w:pStyle w:val="BodyText"/>
        <w:spacing w:line="268" w:lineRule="exact"/>
        <w:ind w:left="1798"/>
      </w:pPr>
      <w:r>
        <w:rPr>
          <w:spacing w:val="-1"/>
        </w:rPr>
        <w:t>公司发展阶段不易区分但有重大资金支出安排的，可以按照前项规定处理。</w:t>
      </w:r>
      <w:r>
        <w:rPr/>
        <w:t> </w:t>
      </w:r>
    </w:p>
    <w:p>
      <w:pPr>
        <w:pStyle w:val="BodyText"/>
        <w:spacing w:line="321" w:lineRule="auto" w:before="83"/>
        <w:ind w:left="1378" w:right="797" w:firstLine="419"/>
      </w:pPr>
      <w:r>
        <w:rPr/>
        <w:t>股东大会授权董事会每年在综合考虑公司所处行业特点、发展阶段、自身经营模式、盈利水平以及是否有重大资金支出安排等因素，根据上述原则提出当年利润分配方案。 </w:t>
      </w:r>
    </w:p>
    <w:p>
      <w:pPr>
        <w:pStyle w:val="ListParagraph"/>
        <w:numPr>
          <w:ilvl w:val="1"/>
          <w:numId w:val="7"/>
        </w:numPr>
        <w:tabs>
          <w:tab w:pos="2327" w:val="left" w:leader="none"/>
        </w:tabs>
        <w:spacing w:line="321" w:lineRule="auto" w:before="0" w:after="0"/>
        <w:ind w:left="1378" w:right="797" w:firstLine="419"/>
        <w:jc w:val="left"/>
        <w:rPr>
          <w:sz w:val="21"/>
        </w:rPr>
      </w:pPr>
      <w:r>
        <w:rPr>
          <w:sz w:val="21"/>
        </w:rPr>
        <w:t>公司上一个会计年度实现盈利，但董事会未提出年度现金分红预案的，公司董事会应当在年度报告中披露未分配现金红利的原因及未用于分配现金红利的资金留存公司的用途，独立董事应当对此发表独立意见；； </w:t>
      </w:r>
    </w:p>
    <w:p>
      <w:pPr>
        <w:pStyle w:val="ListParagraph"/>
        <w:numPr>
          <w:ilvl w:val="1"/>
          <w:numId w:val="7"/>
        </w:numPr>
        <w:tabs>
          <w:tab w:pos="2327" w:val="left" w:leader="none"/>
        </w:tabs>
        <w:spacing w:line="321" w:lineRule="auto" w:before="0" w:after="0"/>
        <w:ind w:left="1378" w:right="797" w:firstLine="419"/>
        <w:jc w:val="left"/>
        <w:rPr>
          <w:sz w:val="21"/>
        </w:rPr>
      </w:pPr>
      <w:r>
        <w:rPr>
          <w:sz w:val="21"/>
        </w:rPr>
        <w:t>公司根据生产经营情况、投资规划和长期发展的需要确需调整利润分配政策的，调整后的利润分配政策不得违反中国证监会和证券交易所的有关规定，有关调整利润分配政策的议案需事先征求独立董事及监事会的意见并经公司董事会审议通过后，提交公司股东大会批准。 </w:t>
      </w:r>
    </w:p>
    <w:p>
      <w:pPr>
        <w:pStyle w:val="ListParagraph"/>
        <w:numPr>
          <w:ilvl w:val="1"/>
          <w:numId w:val="7"/>
        </w:numPr>
        <w:tabs>
          <w:tab w:pos="2327" w:val="left" w:leader="none"/>
        </w:tabs>
        <w:spacing w:line="321" w:lineRule="auto" w:before="0" w:after="0"/>
        <w:ind w:left="1378" w:right="905" w:firstLine="419"/>
        <w:jc w:val="left"/>
        <w:rPr>
          <w:sz w:val="21"/>
        </w:rPr>
      </w:pPr>
      <w:r>
        <w:rPr>
          <w:sz w:val="21"/>
        </w:rPr>
        <w:t>存在股东违规占用公司资金情况的，公司在进行利润分配时，应当扣减该股东所分配的现金红利，以偿还其占用的资金。 </w:t>
      </w:r>
    </w:p>
    <w:p>
      <w:pPr>
        <w:pStyle w:val="BodyText"/>
        <w:spacing w:line="268" w:lineRule="exact"/>
        <w:ind w:left="1798"/>
      </w:pPr>
      <w:r>
        <w:rPr/>
        <w:t>2、公司利润分配政策决策机制与程序如下： </w:t>
      </w:r>
    </w:p>
    <w:p>
      <w:pPr>
        <w:spacing w:after="0" w:line="268" w:lineRule="exact"/>
        <w:sectPr>
          <w:pgSz w:w="11910" w:h="16840"/>
          <w:pgMar w:header="877" w:footer="1172" w:top="1100" w:bottom="1380" w:left="420" w:right="480"/>
        </w:sectPr>
      </w:pPr>
    </w:p>
    <w:p>
      <w:pPr>
        <w:pStyle w:val="BodyText"/>
        <w:ind w:left="0"/>
        <w:rPr>
          <w:sz w:val="20"/>
        </w:rPr>
      </w:pPr>
    </w:p>
    <w:p>
      <w:pPr>
        <w:pStyle w:val="BodyText"/>
        <w:spacing w:before="9"/>
        <w:ind w:left="0"/>
        <w:rPr>
          <w:sz w:val="18"/>
        </w:rPr>
      </w:pPr>
    </w:p>
    <w:p>
      <w:pPr>
        <w:pStyle w:val="BodyText"/>
        <w:spacing w:line="321" w:lineRule="auto"/>
        <w:ind w:left="1378" w:right="797" w:firstLine="419"/>
        <w:jc w:val="both"/>
      </w:pPr>
      <w:r>
        <w:rPr/>
        <w:t>公司利润分配政策的制订和修改由董事会向股东大会提出，董事会提出的利润分配政策需要经董事会三分之二以上表决通过并经二分之一以上独立董事表决通过。公司在制定和修改现金分红具体方案时，独立董事认为现金分红具体方案可能损害公司或者中小股东权益的，有权发表独立意见。董事会对独立董事的意见未采纳或者未完全采纳的，应当在董事会决议中记载独立董事的意见及未采纳的具体理由并披露。独立董事可以征集中小股东的意见，提出分红提案，并直接提交董事会审议。 </w:t>
      </w:r>
    </w:p>
    <w:p>
      <w:pPr>
        <w:pStyle w:val="BodyText"/>
        <w:spacing w:line="321" w:lineRule="auto"/>
        <w:ind w:left="1378" w:right="797" w:firstLine="419"/>
      </w:pPr>
      <w:r>
        <w:rPr/>
        <w:t>公司监事会应当对董事会制订和修改的利润分配政策进行审议，并且经半数以上监事表决通过，若公司有外部监事（不在公司担任职务的监事）则应经外部监事表决通过。 </w:t>
      </w:r>
    </w:p>
    <w:p>
      <w:pPr>
        <w:pStyle w:val="BodyText"/>
        <w:spacing w:line="321" w:lineRule="auto"/>
        <w:ind w:left="1378" w:right="797" w:firstLine="419"/>
      </w:pPr>
      <w:r>
        <w:rPr/>
        <w:t>股东大会对现金分红具体方案进行审议前，公司应当通过多种渠道主动与股东特别是中小股东进行沟通和交流，充分听取中小股东的意见和诉求，及时答复中小股东关心的问题。 </w:t>
      </w:r>
    </w:p>
    <w:p>
      <w:pPr>
        <w:pStyle w:val="BodyText"/>
        <w:spacing w:line="321" w:lineRule="auto"/>
        <w:ind w:left="1378" w:right="797" w:firstLine="419"/>
        <w:jc w:val="both"/>
      </w:pPr>
      <w:r>
        <w:rPr/>
        <w:t>公司利润分配政策制订和修改需提交公司股东大会审议，应当由出席股东大会的股东（包括股东代理人）所代表的表决权三分之二以上表决通过，并应当安排通过证券交易所交易系统、互联网投票系统等方式为中小投资者参加股东大会提供便利，并根据法律法规及上海证券交易所规定等要求按照参与表决股东持股比例分段披露表决结果。 </w:t>
      </w:r>
    </w:p>
    <w:p>
      <w:pPr>
        <w:pStyle w:val="BodyText"/>
        <w:spacing w:line="321" w:lineRule="auto"/>
        <w:ind w:left="1378" w:right="579" w:firstLine="419"/>
      </w:pPr>
      <w:r>
        <w:rPr/>
        <w:t>若公司外部经营环境发生重大变化或现有的利润分配政策影响公司可持续经营，公司可以根</w:t>
      </w:r>
      <w:r>
        <w:rPr>
          <w:spacing w:val="1"/>
        </w:rPr>
        <w:t> </w:t>
      </w:r>
      <w:r>
        <w:rPr/>
        <w:t>据内外部环境调整利润分配政策。调整后的利润分配政策不得违反中国证监会和上海证券交易所</w:t>
      </w:r>
      <w:r>
        <w:rPr>
          <w:spacing w:val="1"/>
        </w:rPr>
        <w:t> </w:t>
      </w:r>
      <w:r>
        <w:rPr/>
        <w:t>的有关规定，并以股东利益为出发点，注重对投资者利益的保护。有关调整利润分配政策的议案，</w:t>
      </w:r>
      <w:r>
        <w:rPr>
          <w:spacing w:val="-102"/>
        </w:rPr>
        <w:t> </w:t>
      </w:r>
      <w:r>
        <w:rPr/>
        <w:t>需事先征求监事会的意见，独立董事认为可能损害上市公司或者中小股东权益的，有权发表独立</w:t>
      </w:r>
      <w:r>
        <w:rPr>
          <w:spacing w:val="1"/>
        </w:rPr>
        <w:t> </w:t>
      </w:r>
      <w:r>
        <w:rPr/>
        <w:t>意见，经公司董事会审议通过后，方可提交公司股东大会批准。 </w:t>
      </w:r>
    </w:p>
    <w:p>
      <w:pPr>
        <w:pStyle w:val="BodyText"/>
        <w:spacing w:line="321" w:lineRule="auto"/>
        <w:ind w:left="1378" w:right="797" w:firstLine="419"/>
      </w:pPr>
      <w:r>
        <w:rPr/>
        <w:t>当公司最近一年审计报告为非无保留意见或带与持续经营相关的重大不确定性段落的无保留意见的，可以不进行利润分配。 </w:t>
      </w:r>
    </w:p>
    <w:p>
      <w:pPr>
        <w:pStyle w:val="BodyText"/>
        <w:spacing w:line="268" w:lineRule="exact"/>
        <w:ind w:left="1798"/>
      </w:pPr>
      <w:r>
        <w:rPr/>
        <w:t>3、利润分配实施情况 </w:t>
      </w:r>
    </w:p>
    <w:p>
      <w:pPr>
        <w:pStyle w:val="BodyText"/>
        <w:spacing w:before="81"/>
        <w:ind w:left="0" w:right="787"/>
        <w:jc w:val="right"/>
      </w:pPr>
      <w:r>
        <w:rPr>
          <w:spacing w:val="-7"/>
        </w:rPr>
        <w:t>报告期内，根据 </w:t>
      </w:r>
      <w:r>
        <w:rPr/>
        <w:t>2023</w:t>
      </w:r>
      <w:r>
        <w:rPr>
          <w:spacing w:val="-35"/>
        </w:rPr>
        <w:t> 年 </w:t>
      </w:r>
      <w:r>
        <w:rPr/>
        <w:t>5</w:t>
      </w:r>
      <w:r>
        <w:rPr>
          <w:spacing w:val="-36"/>
        </w:rPr>
        <w:t> 月 </w:t>
      </w:r>
      <w:r>
        <w:rPr/>
        <w:t>16</w:t>
      </w:r>
      <w:r>
        <w:rPr>
          <w:spacing w:val="-22"/>
        </w:rPr>
        <w:t> 日公司 </w:t>
      </w:r>
      <w:r>
        <w:rPr/>
        <w:t>2022</w:t>
      </w:r>
      <w:r>
        <w:rPr>
          <w:spacing w:val="-11"/>
        </w:rPr>
        <w:t> 年年度股东大会审议通过的《关于 </w:t>
      </w:r>
      <w:r>
        <w:rPr/>
        <w:t>2023</w:t>
      </w:r>
      <w:r>
        <w:rPr>
          <w:spacing w:val="-14"/>
        </w:rPr>
        <w:t> 年度利</w:t>
      </w:r>
    </w:p>
    <w:p>
      <w:pPr>
        <w:pStyle w:val="BodyText"/>
        <w:spacing w:before="91"/>
        <w:ind w:left="0" w:right="790"/>
        <w:jc w:val="right"/>
      </w:pPr>
      <w:r>
        <w:rPr>
          <w:spacing w:val="-3"/>
        </w:rPr>
        <w:t>润分配预案的议案》，以权益分派股权登记日的总股本 </w:t>
      </w:r>
      <w:r>
        <w:rPr/>
        <w:t>278,431,276</w:t>
      </w:r>
      <w:r>
        <w:rPr>
          <w:spacing w:val="-7"/>
        </w:rPr>
        <w:t> 股，扣减公司回购专用证券</w:t>
      </w:r>
    </w:p>
    <w:p>
      <w:pPr>
        <w:pStyle w:val="BodyText"/>
        <w:spacing w:before="91"/>
        <w:ind w:left="0" w:right="790"/>
        <w:jc w:val="right"/>
      </w:pPr>
      <w:r>
        <w:rPr>
          <w:spacing w:val="-7"/>
        </w:rPr>
        <w:t>账户中 </w:t>
      </w:r>
      <w:r>
        <w:rPr/>
        <w:t>7,716,600</w:t>
      </w:r>
      <w:r>
        <w:rPr>
          <w:spacing w:val="-11"/>
        </w:rPr>
        <w:t> 股，即 </w:t>
      </w:r>
      <w:r>
        <w:rPr/>
        <w:t>270,714,676</w:t>
      </w:r>
      <w:r>
        <w:rPr>
          <w:spacing w:val="-8"/>
        </w:rPr>
        <w:t> 股为基数，向全体股东每 </w:t>
      </w:r>
      <w:r>
        <w:rPr/>
        <w:t>10</w:t>
      </w:r>
      <w:r>
        <w:rPr>
          <w:spacing w:val="-8"/>
        </w:rPr>
        <w:t> 股派发现金红 </w:t>
      </w:r>
      <w:r>
        <w:rPr/>
        <w:t>4.60</w:t>
      </w:r>
      <w:r>
        <w:rPr>
          <w:spacing w:val="-13"/>
        </w:rPr>
        <w:t> 元</w:t>
      </w:r>
      <w:r>
        <w:rPr/>
        <w:t>（含</w:t>
      </w:r>
    </w:p>
    <w:p>
      <w:pPr>
        <w:pStyle w:val="BodyText"/>
        <w:spacing w:before="91"/>
        <w:ind w:left="1378"/>
      </w:pPr>
      <w:r>
        <w:rPr>
          <w:spacing w:val="-1"/>
        </w:rPr>
        <w:t>税）</w:t>
      </w:r>
      <w:r>
        <w:rPr>
          <w:spacing w:val="-7"/>
        </w:rPr>
        <w:t>，合计派发现金红利 </w:t>
      </w:r>
      <w:r>
        <w:rPr>
          <w:spacing w:val="-1"/>
        </w:rPr>
        <w:t>124,528,750.96</w:t>
      </w:r>
      <w:r>
        <w:rPr>
          <w:spacing w:val="-24"/>
        </w:rPr>
        <w:t> 元</w:t>
      </w:r>
      <w:r>
        <w:rPr/>
        <w:t>（含税）</w:t>
      </w:r>
      <w:r>
        <w:rPr>
          <w:spacing w:val="-5"/>
        </w:rPr>
        <w:t>。上述利润分配已于 </w:t>
      </w:r>
      <w:r>
        <w:rPr/>
        <w:t>2023</w:t>
      </w:r>
      <w:r>
        <w:rPr>
          <w:spacing w:val="-34"/>
        </w:rPr>
        <w:t> 年 </w:t>
      </w:r>
      <w:r>
        <w:rPr/>
        <w:t>6</w:t>
      </w:r>
      <w:r>
        <w:rPr>
          <w:spacing w:val="-8"/>
        </w:rPr>
        <w:t> 月实施完毕。</w:t>
      </w:r>
      <w:r>
        <w:rPr/>
        <w:t> </w:t>
      </w:r>
    </w:p>
    <w:p>
      <w:pPr>
        <w:pStyle w:val="BodyText"/>
        <w:spacing w:before="91"/>
        <w:ind w:left="0" w:right="790"/>
        <w:jc w:val="right"/>
      </w:pPr>
      <w:r>
        <w:rPr/>
        <w:t>公司 2023 年度利润分配预案为：公司拟以实施权益分派股权登记日的总股本扣减公司回购</w:t>
      </w:r>
    </w:p>
    <w:p>
      <w:pPr>
        <w:pStyle w:val="BodyText"/>
        <w:spacing w:before="91"/>
        <w:ind w:left="0" w:right="790"/>
        <w:jc w:val="right"/>
      </w:pPr>
      <w:r>
        <w:rPr>
          <w:spacing w:val="3"/>
        </w:rPr>
        <w:t>专用账户的股份余额为基数，向股权登记日登记在册的全体股东每 </w:t>
      </w:r>
      <w:r>
        <w:rPr/>
        <w:t>10</w:t>
      </w:r>
      <w:r>
        <w:rPr>
          <w:spacing w:val="6"/>
        </w:rPr>
        <w:t> 股派发现金红利人民币</w:t>
      </w:r>
    </w:p>
    <w:p>
      <w:pPr>
        <w:pStyle w:val="BodyText"/>
        <w:spacing w:line="360" w:lineRule="atLeast"/>
        <w:ind w:left="1378" w:right="588"/>
      </w:pPr>
      <w:r>
        <w:rPr/>
        <w:t>4.90</w:t>
      </w:r>
      <w:r>
        <w:rPr>
          <w:spacing w:val="39"/>
        </w:rPr>
        <w:t> 元</w:t>
      </w:r>
      <w:r>
        <w:rPr/>
        <w:t>（含税），剩余未分配利润结转以后年度分配。本次不送红股，不进行资本公积转增本。</w:t>
      </w:r>
      <w:r>
        <w:rPr>
          <w:spacing w:val="-7"/>
        </w:rPr>
        <w:t>上述预案尚需提交 </w:t>
      </w:r>
      <w:r>
        <w:rPr/>
        <w:t>2023</w:t>
      </w:r>
      <w:r>
        <w:rPr>
          <w:spacing w:val="-8"/>
        </w:rPr>
        <w:t> 年度股东大会审议通过后方可实施。</w:t>
      </w:r>
      <w:r>
        <w:rPr/>
        <w:t> </w:t>
      </w:r>
    </w:p>
    <w:p>
      <w:pPr>
        <w:pStyle w:val="BodyText"/>
        <w:spacing w:before="2"/>
        <w:ind w:left="1378"/>
      </w:pPr>
      <w:r>
        <w:rPr>
          <w:w w:val="100"/>
        </w:rPr>
        <w:t> </w:t>
      </w:r>
    </w:p>
    <w:p>
      <w:pPr>
        <w:pStyle w:val="BodyText"/>
        <w:spacing w:before="65"/>
        <w:ind w:left="1378"/>
      </w:pPr>
      <w:r>
        <w:rPr>
          <w:rFonts w:ascii="Calibri" w:eastAsia="Calibri"/>
          <w:b/>
        </w:rPr>
        <w:t>(</w:t>
      </w:r>
      <w:r>
        <w:rPr/>
        <w:t>二</w:t>
      </w:r>
      <w:r>
        <w:rPr>
          <w:rFonts w:ascii="Calibri" w:eastAsia="Calibri"/>
          <w:b/>
          <w:spacing w:val="10"/>
        </w:rPr>
        <w:t>) </w:t>
      </w:r>
      <w:r>
        <w:rPr/>
        <w:t>现金分红政策的专项说明</w:t>
      </w:r>
    </w:p>
    <w:p>
      <w:pPr>
        <w:pStyle w:val="BodyText"/>
        <w:spacing w:before="62" w:after="4"/>
        <w:ind w:left="1378"/>
      </w:pPr>
      <w:r>
        <w:rPr>
          <w:spacing w:val="-1"/>
        </w:rPr>
        <w:t>√适用 □不适用</w:t>
      </w:r>
      <w:r>
        <w:rPr>
          <w:spacing w:val="-3"/>
        </w:rPr>
        <w:t> </w:t>
      </w:r>
      <w:r>
        <w:rPr/>
        <w:t> </w:t>
      </w: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7"/>
        <w:gridCol w:w="1993"/>
      </w:tblGrid>
      <w:tr>
        <w:trPr>
          <w:trHeight w:val="270" w:hRule="atLeast"/>
        </w:trPr>
        <w:tc>
          <w:tcPr>
            <w:tcW w:w="7057" w:type="dxa"/>
          </w:tcPr>
          <w:p>
            <w:pPr>
              <w:pStyle w:val="TableParagraph"/>
              <w:spacing w:line="250" w:lineRule="exact"/>
              <w:ind w:left="107"/>
              <w:rPr>
                <w:sz w:val="21"/>
              </w:rPr>
            </w:pPr>
            <w:r>
              <w:rPr>
                <w:spacing w:val="-1"/>
                <w:sz w:val="21"/>
              </w:rPr>
              <w:t>是否符合公司章程的规定或股东大会决议的要求</w:t>
            </w:r>
            <w:r>
              <w:rPr>
                <w:sz w:val="21"/>
              </w:rPr>
              <w:t> </w:t>
            </w:r>
          </w:p>
        </w:tc>
        <w:tc>
          <w:tcPr>
            <w:tcW w:w="1993" w:type="dxa"/>
          </w:tcPr>
          <w:p>
            <w:pPr>
              <w:pStyle w:val="TableParagraph"/>
              <w:spacing w:line="250" w:lineRule="exact"/>
              <w:ind w:right="355"/>
              <w:jc w:val="right"/>
              <w:rPr>
                <w:sz w:val="21"/>
              </w:rPr>
            </w:pPr>
            <w:r>
              <w:rPr>
                <w:sz w:val="21"/>
              </w:rPr>
              <w:t>√是 □否</w:t>
            </w:r>
            <w:r>
              <w:rPr>
                <w:spacing w:val="-3"/>
                <w:sz w:val="21"/>
              </w:rPr>
              <w:t> </w:t>
            </w:r>
            <w:r>
              <w:rPr>
                <w:sz w:val="21"/>
              </w:rPr>
              <w:t> </w:t>
            </w:r>
          </w:p>
        </w:tc>
      </w:tr>
      <w:tr>
        <w:trPr>
          <w:trHeight w:val="273" w:hRule="atLeast"/>
        </w:trPr>
        <w:tc>
          <w:tcPr>
            <w:tcW w:w="7057" w:type="dxa"/>
          </w:tcPr>
          <w:p>
            <w:pPr>
              <w:pStyle w:val="TableParagraph"/>
              <w:spacing w:line="250" w:lineRule="exact" w:before="3"/>
              <w:ind w:left="107"/>
              <w:rPr>
                <w:sz w:val="21"/>
              </w:rPr>
            </w:pPr>
            <w:r>
              <w:rPr>
                <w:spacing w:val="-1"/>
                <w:sz w:val="21"/>
              </w:rPr>
              <w:t>分红标准和比例是否明确和清晰</w:t>
            </w:r>
            <w:r>
              <w:rPr>
                <w:sz w:val="21"/>
              </w:rPr>
              <w:t> </w:t>
            </w:r>
          </w:p>
        </w:tc>
        <w:tc>
          <w:tcPr>
            <w:tcW w:w="1993" w:type="dxa"/>
          </w:tcPr>
          <w:p>
            <w:pPr>
              <w:pStyle w:val="TableParagraph"/>
              <w:spacing w:line="250" w:lineRule="exact" w:before="3"/>
              <w:ind w:right="355"/>
              <w:jc w:val="right"/>
              <w:rPr>
                <w:sz w:val="21"/>
              </w:rPr>
            </w:pPr>
            <w:r>
              <w:rPr>
                <w:sz w:val="21"/>
              </w:rPr>
              <w:t>√是 □否</w:t>
            </w:r>
            <w:r>
              <w:rPr>
                <w:spacing w:val="-3"/>
                <w:sz w:val="21"/>
              </w:rPr>
              <w:t> </w:t>
            </w:r>
            <w:r>
              <w:rPr>
                <w:sz w:val="21"/>
              </w:rPr>
              <w:t> </w:t>
            </w:r>
          </w:p>
        </w:tc>
      </w:tr>
      <w:tr>
        <w:trPr>
          <w:trHeight w:val="273" w:hRule="atLeast"/>
        </w:trPr>
        <w:tc>
          <w:tcPr>
            <w:tcW w:w="7057" w:type="dxa"/>
          </w:tcPr>
          <w:p>
            <w:pPr>
              <w:pStyle w:val="TableParagraph"/>
              <w:spacing w:line="252" w:lineRule="exact"/>
              <w:ind w:left="107"/>
              <w:rPr>
                <w:sz w:val="21"/>
              </w:rPr>
            </w:pPr>
            <w:r>
              <w:rPr>
                <w:spacing w:val="-1"/>
                <w:sz w:val="21"/>
              </w:rPr>
              <w:t>相关的决策程序和机制是否完备</w:t>
            </w:r>
            <w:r>
              <w:rPr>
                <w:sz w:val="21"/>
              </w:rPr>
              <w:t> </w:t>
            </w:r>
          </w:p>
        </w:tc>
        <w:tc>
          <w:tcPr>
            <w:tcW w:w="1993" w:type="dxa"/>
          </w:tcPr>
          <w:p>
            <w:pPr>
              <w:pStyle w:val="TableParagraph"/>
              <w:spacing w:line="252" w:lineRule="exact"/>
              <w:ind w:right="355"/>
              <w:jc w:val="right"/>
              <w:rPr>
                <w:sz w:val="21"/>
              </w:rPr>
            </w:pPr>
            <w:r>
              <w:rPr>
                <w:sz w:val="21"/>
              </w:rPr>
              <w:t>√是 □否</w:t>
            </w:r>
            <w:r>
              <w:rPr>
                <w:spacing w:val="-3"/>
                <w:sz w:val="21"/>
              </w:rPr>
              <w:t> </w:t>
            </w:r>
            <w:r>
              <w:rPr>
                <w:sz w:val="21"/>
              </w:rPr>
              <w:t> </w:t>
            </w:r>
          </w:p>
        </w:tc>
      </w:tr>
      <w:tr>
        <w:trPr>
          <w:trHeight w:val="270" w:hRule="atLeast"/>
        </w:trPr>
        <w:tc>
          <w:tcPr>
            <w:tcW w:w="7057" w:type="dxa"/>
          </w:tcPr>
          <w:p>
            <w:pPr>
              <w:pStyle w:val="TableParagraph"/>
              <w:spacing w:line="250" w:lineRule="exact"/>
              <w:ind w:left="107"/>
              <w:rPr>
                <w:sz w:val="21"/>
              </w:rPr>
            </w:pPr>
            <w:r>
              <w:rPr>
                <w:spacing w:val="-1"/>
                <w:sz w:val="21"/>
              </w:rPr>
              <w:t>独立董事是否履职尽责并发挥了应有的作用</w:t>
            </w:r>
            <w:r>
              <w:rPr>
                <w:sz w:val="21"/>
              </w:rPr>
              <w:t> </w:t>
            </w:r>
          </w:p>
        </w:tc>
        <w:tc>
          <w:tcPr>
            <w:tcW w:w="1993" w:type="dxa"/>
          </w:tcPr>
          <w:p>
            <w:pPr>
              <w:pStyle w:val="TableParagraph"/>
              <w:spacing w:line="250" w:lineRule="exact"/>
              <w:ind w:right="355"/>
              <w:jc w:val="right"/>
              <w:rPr>
                <w:sz w:val="21"/>
              </w:rPr>
            </w:pPr>
            <w:r>
              <w:rPr>
                <w:sz w:val="21"/>
              </w:rPr>
              <w:t>√是 □否</w:t>
            </w:r>
            <w:r>
              <w:rPr>
                <w:spacing w:val="-3"/>
                <w:sz w:val="21"/>
              </w:rPr>
              <w:t> </w:t>
            </w:r>
            <w:r>
              <w:rPr>
                <w:sz w:val="21"/>
              </w:rPr>
              <w:t> </w:t>
            </w:r>
          </w:p>
        </w:tc>
      </w:tr>
      <w:tr>
        <w:trPr>
          <w:trHeight w:val="546" w:hRule="atLeast"/>
        </w:trPr>
        <w:tc>
          <w:tcPr>
            <w:tcW w:w="7057" w:type="dxa"/>
          </w:tcPr>
          <w:p>
            <w:pPr>
              <w:pStyle w:val="TableParagraph"/>
              <w:spacing w:line="270" w:lineRule="atLeast" w:before="0"/>
              <w:ind w:left="107" w:right="211"/>
              <w:rPr>
                <w:sz w:val="21"/>
              </w:rPr>
            </w:pPr>
            <w:r>
              <w:rPr>
                <w:sz w:val="21"/>
              </w:rPr>
              <w:t>中小股东是否有充分表达意见和诉求的机会，其合法权益是否得到了充分保护 </w:t>
            </w:r>
          </w:p>
        </w:tc>
        <w:tc>
          <w:tcPr>
            <w:tcW w:w="1993" w:type="dxa"/>
          </w:tcPr>
          <w:p>
            <w:pPr>
              <w:pStyle w:val="TableParagraph"/>
              <w:spacing w:before="137"/>
              <w:ind w:right="355"/>
              <w:jc w:val="right"/>
              <w:rPr>
                <w:sz w:val="21"/>
              </w:rPr>
            </w:pPr>
            <w:r>
              <w:rPr>
                <w:sz w:val="21"/>
              </w:rPr>
              <w:t>√是 □否</w:t>
            </w:r>
            <w:r>
              <w:rPr>
                <w:spacing w:val="-3"/>
                <w:sz w:val="21"/>
              </w:rPr>
              <w:t> </w:t>
            </w:r>
            <w:r>
              <w:rPr>
                <w:sz w:val="21"/>
              </w:rPr>
              <w:t> </w:t>
            </w:r>
          </w:p>
        </w:tc>
      </w:tr>
    </w:tbl>
    <w:p>
      <w:pPr>
        <w:pStyle w:val="BodyText"/>
        <w:spacing w:before="1"/>
        <w:ind w:left="1378"/>
      </w:pPr>
      <w:r>
        <w:rPr>
          <w:w w:val="100"/>
        </w:rPr>
        <w:t> </w:t>
      </w:r>
    </w:p>
    <w:p>
      <w:pPr>
        <w:spacing w:after="0"/>
        <w:sectPr>
          <w:pgSz w:w="11910" w:h="16840"/>
          <w:pgMar w:header="877" w:footer="1172" w:top="1100" w:bottom="1380" w:left="420" w:right="480"/>
        </w:sectPr>
      </w:pPr>
    </w:p>
    <w:p>
      <w:pPr>
        <w:pStyle w:val="BodyText"/>
        <w:spacing w:before="2"/>
        <w:ind w:left="0"/>
        <w:rPr>
          <w:sz w:val="26"/>
        </w:rPr>
      </w:pPr>
    </w:p>
    <w:p>
      <w:pPr>
        <w:pStyle w:val="BodyText"/>
        <w:spacing w:line="244" w:lineRule="auto" w:before="71"/>
        <w:ind w:left="1798" w:right="789" w:hanging="420"/>
      </w:pPr>
      <w:r>
        <w:rPr>
          <w:rFonts w:ascii="Calibri" w:eastAsia="Calibri"/>
          <w:b/>
        </w:rPr>
        <w:t>(</w:t>
      </w:r>
      <w:r>
        <w:rPr/>
        <w:t>三</w:t>
      </w:r>
      <w:r>
        <w:rPr>
          <w:rFonts w:ascii="Calibri" w:eastAsia="Calibri"/>
          <w:b/>
          <w:spacing w:val="33"/>
        </w:rPr>
        <w:t>) </w:t>
      </w:r>
      <w:r>
        <w:rPr/>
        <w:t>报告期内盈利且母公司可供股东分配利润为正，但未提出现金利润分配方案预案的，公司应当详细披露原因以及未分配利润的用途和使用计划</w:t>
      </w:r>
    </w:p>
    <w:p>
      <w:pPr>
        <w:pStyle w:val="BodyText"/>
        <w:spacing w:before="57"/>
        <w:ind w:left="1378"/>
      </w:pPr>
      <w:r>
        <w:rPr>
          <w:spacing w:val="-1"/>
        </w:rPr>
        <w:t>□适用 √不适用</w:t>
      </w:r>
      <w:r>
        <w:rPr>
          <w:spacing w:val="-3"/>
        </w:rPr>
        <w:t> </w:t>
      </w:r>
      <w:r>
        <w:rPr/>
        <w:t> </w:t>
      </w:r>
    </w:p>
    <w:p>
      <w:pPr>
        <w:pStyle w:val="BodyText"/>
        <w:spacing w:before="4"/>
        <w:ind w:left="1378"/>
      </w:pPr>
      <w:r>
        <w:rPr>
          <w:w w:val="100"/>
        </w:rPr>
        <w:t> </w:t>
      </w:r>
    </w:p>
    <w:p>
      <w:pPr>
        <w:pStyle w:val="BodyText"/>
        <w:spacing w:before="62"/>
        <w:ind w:left="1378"/>
      </w:pPr>
      <w:r>
        <w:rPr>
          <w:rFonts w:ascii="Calibri" w:eastAsia="Calibri"/>
          <w:b/>
        </w:rPr>
        <w:t>(</w:t>
      </w:r>
      <w:r>
        <w:rPr/>
        <w:t>四</w:t>
      </w:r>
      <w:r>
        <w:rPr>
          <w:rFonts w:ascii="Calibri" w:eastAsia="Calibri"/>
          <w:b/>
          <w:spacing w:val="13"/>
        </w:rPr>
        <w:t>) </w:t>
      </w:r>
      <w:r>
        <w:rPr/>
        <w:t>本报告期利润分配及资本公积金转增股本预案</w:t>
      </w:r>
    </w:p>
    <w:p>
      <w:pPr>
        <w:pStyle w:val="BodyText"/>
        <w:spacing w:before="65"/>
        <w:ind w:left="1378"/>
      </w:pPr>
      <w:r>
        <w:rPr>
          <w:spacing w:val="-1"/>
        </w:rPr>
        <w:t>√适用 □不适用</w:t>
      </w:r>
      <w:r>
        <w:rPr>
          <w:spacing w:val="-3"/>
        </w:rPr>
        <w:t> </w:t>
      </w:r>
      <w:r>
        <w:rPr/>
        <w:t> </w:t>
      </w:r>
    </w:p>
    <w:p>
      <w:pPr>
        <w:pStyle w:val="BodyText"/>
        <w:spacing w:before="2" w:after="4"/>
        <w:ind w:left="0" w:right="687"/>
        <w:jc w:val="right"/>
      </w:pPr>
      <w:r>
        <w:rPr>
          <w:spacing w:val="7"/>
        </w:rPr>
        <w:t>单位:元 币种:人民币</w:t>
      </w:r>
      <w:r>
        <w:rPr/>
        <w:t> </w:t>
      </w:r>
    </w:p>
    <w:tbl>
      <w:tblPr>
        <w:tblW w:w="0" w:type="auto"/>
        <w:jc w:val="left"/>
        <w:tblInd w:w="1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9"/>
        <w:gridCol w:w="4532"/>
      </w:tblGrid>
      <w:tr>
        <w:trPr>
          <w:trHeight w:val="378" w:hRule="atLeast"/>
        </w:trPr>
        <w:tc>
          <w:tcPr>
            <w:tcW w:w="4529" w:type="dxa"/>
          </w:tcPr>
          <w:p>
            <w:pPr>
              <w:pStyle w:val="TableParagraph"/>
              <w:spacing w:before="54"/>
              <w:ind w:left="112"/>
              <w:rPr>
                <w:sz w:val="21"/>
              </w:rPr>
            </w:pPr>
            <w:r>
              <w:rPr>
                <w:spacing w:val="-27"/>
                <w:sz w:val="21"/>
              </w:rPr>
              <w:t>每 </w:t>
            </w:r>
            <w:r>
              <w:rPr>
                <w:sz w:val="21"/>
              </w:rPr>
              <w:t>10</w:t>
            </w:r>
            <w:r>
              <w:rPr>
                <w:spacing w:val="-10"/>
                <w:sz w:val="21"/>
              </w:rPr>
              <w:t> 股送红股数</w:t>
            </w:r>
            <w:r>
              <w:rPr>
                <w:sz w:val="21"/>
              </w:rPr>
              <w:t>（股） </w:t>
            </w:r>
          </w:p>
        </w:tc>
        <w:tc>
          <w:tcPr>
            <w:tcW w:w="4532" w:type="dxa"/>
          </w:tcPr>
          <w:p>
            <w:pPr>
              <w:pStyle w:val="TableParagraph"/>
              <w:spacing w:before="54"/>
              <w:ind w:right="-15"/>
              <w:jc w:val="right"/>
              <w:rPr>
                <w:sz w:val="21"/>
              </w:rPr>
            </w:pPr>
            <w:r>
              <w:rPr>
                <w:sz w:val="21"/>
              </w:rPr>
              <w:t>0 </w:t>
            </w:r>
          </w:p>
        </w:tc>
      </w:tr>
      <w:tr>
        <w:trPr>
          <w:trHeight w:val="340" w:hRule="atLeast"/>
        </w:trPr>
        <w:tc>
          <w:tcPr>
            <w:tcW w:w="4529" w:type="dxa"/>
          </w:tcPr>
          <w:p>
            <w:pPr>
              <w:pStyle w:val="TableParagraph"/>
              <w:spacing w:before="37"/>
              <w:ind w:left="112"/>
              <w:rPr>
                <w:sz w:val="21"/>
              </w:rPr>
            </w:pPr>
            <w:r>
              <w:rPr>
                <w:spacing w:val="-27"/>
                <w:sz w:val="21"/>
              </w:rPr>
              <w:t>每 </w:t>
            </w:r>
            <w:r>
              <w:rPr>
                <w:spacing w:val="-1"/>
                <w:sz w:val="21"/>
              </w:rPr>
              <w:t>10</w:t>
            </w:r>
            <w:r>
              <w:rPr>
                <w:spacing w:val="-12"/>
                <w:sz w:val="21"/>
              </w:rPr>
              <w:t> 股派息数</w:t>
            </w:r>
            <w:r>
              <w:rPr>
                <w:sz w:val="21"/>
              </w:rPr>
              <w:t>（元）（含税） </w:t>
            </w:r>
          </w:p>
        </w:tc>
        <w:tc>
          <w:tcPr>
            <w:tcW w:w="4532" w:type="dxa"/>
          </w:tcPr>
          <w:p>
            <w:pPr>
              <w:pStyle w:val="TableParagraph"/>
              <w:spacing w:before="37"/>
              <w:ind w:right="-15"/>
              <w:jc w:val="right"/>
              <w:rPr>
                <w:sz w:val="21"/>
              </w:rPr>
            </w:pPr>
            <w:r>
              <w:rPr>
                <w:sz w:val="21"/>
              </w:rPr>
              <w:t>4.90 </w:t>
            </w:r>
          </w:p>
        </w:tc>
      </w:tr>
      <w:tr>
        <w:trPr>
          <w:trHeight w:val="340" w:hRule="atLeast"/>
        </w:trPr>
        <w:tc>
          <w:tcPr>
            <w:tcW w:w="4529" w:type="dxa"/>
          </w:tcPr>
          <w:p>
            <w:pPr>
              <w:pStyle w:val="TableParagraph"/>
              <w:spacing w:before="34"/>
              <w:ind w:left="112"/>
              <w:rPr>
                <w:sz w:val="21"/>
              </w:rPr>
            </w:pPr>
            <w:r>
              <w:rPr>
                <w:spacing w:val="-27"/>
                <w:sz w:val="21"/>
              </w:rPr>
              <w:t>每 </w:t>
            </w:r>
            <w:r>
              <w:rPr>
                <w:spacing w:val="-1"/>
                <w:sz w:val="21"/>
              </w:rPr>
              <w:t>10</w:t>
            </w:r>
            <w:r>
              <w:rPr>
                <w:spacing w:val="-12"/>
                <w:sz w:val="21"/>
              </w:rPr>
              <w:t> 股转增数</w:t>
            </w:r>
            <w:r>
              <w:rPr>
                <w:sz w:val="21"/>
              </w:rPr>
              <w:t>（股） </w:t>
            </w:r>
          </w:p>
        </w:tc>
        <w:tc>
          <w:tcPr>
            <w:tcW w:w="4532" w:type="dxa"/>
          </w:tcPr>
          <w:p>
            <w:pPr>
              <w:pStyle w:val="TableParagraph"/>
              <w:spacing w:before="34"/>
              <w:ind w:right="-15"/>
              <w:jc w:val="right"/>
              <w:rPr>
                <w:sz w:val="21"/>
              </w:rPr>
            </w:pPr>
            <w:r>
              <w:rPr>
                <w:sz w:val="21"/>
              </w:rPr>
              <w:t>0 </w:t>
            </w:r>
          </w:p>
        </w:tc>
      </w:tr>
      <w:tr>
        <w:trPr>
          <w:trHeight w:val="340" w:hRule="atLeast"/>
        </w:trPr>
        <w:tc>
          <w:tcPr>
            <w:tcW w:w="4529" w:type="dxa"/>
          </w:tcPr>
          <w:p>
            <w:pPr>
              <w:pStyle w:val="TableParagraph"/>
              <w:spacing w:before="34"/>
              <w:ind w:left="112"/>
              <w:rPr>
                <w:sz w:val="21"/>
              </w:rPr>
            </w:pPr>
            <w:r>
              <w:rPr>
                <w:spacing w:val="-1"/>
                <w:sz w:val="21"/>
              </w:rPr>
              <w:t>现金分红金额</w:t>
            </w:r>
            <w:r>
              <w:rPr>
                <w:sz w:val="21"/>
              </w:rPr>
              <w:t>（含税） </w:t>
            </w:r>
          </w:p>
        </w:tc>
        <w:tc>
          <w:tcPr>
            <w:tcW w:w="4532" w:type="dxa"/>
          </w:tcPr>
          <w:p>
            <w:pPr>
              <w:pStyle w:val="TableParagraph"/>
              <w:spacing w:before="34"/>
              <w:ind w:right="-15"/>
              <w:jc w:val="right"/>
              <w:rPr>
                <w:sz w:val="21"/>
              </w:rPr>
            </w:pPr>
            <w:r>
              <w:rPr>
                <w:sz w:val="21"/>
              </w:rPr>
              <w:t>132,650,191.24 </w:t>
            </w:r>
          </w:p>
        </w:tc>
      </w:tr>
      <w:tr>
        <w:trPr>
          <w:trHeight w:val="545" w:hRule="atLeast"/>
        </w:trPr>
        <w:tc>
          <w:tcPr>
            <w:tcW w:w="4529" w:type="dxa"/>
          </w:tcPr>
          <w:p>
            <w:pPr>
              <w:pStyle w:val="TableParagraph"/>
              <w:ind w:left="112"/>
              <w:rPr>
                <w:sz w:val="21"/>
              </w:rPr>
            </w:pPr>
            <w:r>
              <w:rPr>
                <w:spacing w:val="-1"/>
                <w:sz w:val="21"/>
              </w:rPr>
              <w:t>分红年度合并报表中归属于上市公司普通股股</w:t>
            </w:r>
          </w:p>
          <w:p>
            <w:pPr>
              <w:pStyle w:val="TableParagraph"/>
              <w:spacing w:line="252" w:lineRule="exact" w:before="2"/>
              <w:ind w:left="112"/>
              <w:rPr>
                <w:sz w:val="21"/>
              </w:rPr>
            </w:pPr>
            <w:r>
              <w:rPr>
                <w:sz w:val="21"/>
              </w:rPr>
              <w:t>东的净利润 </w:t>
            </w:r>
          </w:p>
        </w:tc>
        <w:tc>
          <w:tcPr>
            <w:tcW w:w="4532" w:type="dxa"/>
          </w:tcPr>
          <w:p>
            <w:pPr>
              <w:pStyle w:val="TableParagraph"/>
              <w:spacing w:before="138"/>
              <w:ind w:right="-15"/>
              <w:jc w:val="right"/>
              <w:rPr>
                <w:sz w:val="21"/>
              </w:rPr>
            </w:pPr>
            <w:r>
              <w:rPr>
                <w:sz w:val="21"/>
              </w:rPr>
              <w:t>270,671,249.17 </w:t>
            </w:r>
          </w:p>
        </w:tc>
      </w:tr>
      <w:tr>
        <w:trPr>
          <w:trHeight w:val="544" w:hRule="atLeast"/>
        </w:trPr>
        <w:tc>
          <w:tcPr>
            <w:tcW w:w="4529" w:type="dxa"/>
          </w:tcPr>
          <w:p>
            <w:pPr>
              <w:pStyle w:val="TableParagraph"/>
              <w:ind w:left="112"/>
              <w:rPr>
                <w:sz w:val="21"/>
              </w:rPr>
            </w:pPr>
            <w:r>
              <w:rPr>
                <w:sz w:val="21"/>
              </w:rPr>
              <w:t>占合并报表中归属于上市公司普通股股东的净</w:t>
            </w:r>
          </w:p>
          <w:p>
            <w:pPr>
              <w:pStyle w:val="TableParagraph"/>
              <w:spacing w:line="250" w:lineRule="exact" w:before="4"/>
              <w:ind w:left="112"/>
              <w:rPr>
                <w:sz w:val="21"/>
              </w:rPr>
            </w:pPr>
            <w:r>
              <w:rPr>
                <w:spacing w:val="-1"/>
                <w:sz w:val="21"/>
              </w:rPr>
              <w:t>利润的比率</w:t>
            </w:r>
            <w:r>
              <w:rPr>
                <w:sz w:val="21"/>
              </w:rPr>
              <w:t>（%） </w:t>
            </w:r>
          </w:p>
        </w:tc>
        <w:tc>
          <w:tcPr>
            <w:tcW w:w="4532" w:type="dxa"/>
          </w:tcPr>
          <w:p>
            <w:pPr>
              <w:pStyle w:val="TableParagraph"/>
              <w:spacing w:before="138"/>
              <w:ind w:right="-15"/>
              <w:jc w:val="right"/>
              <w:rPr>
                <w:sz w:val="21"/>
              </w:rPr>
            </w:pPr>
            <w:r>
              <w:rPr>
                <w:sz w:val="21"/>
              </w:rPr>
              <w:t>49.01 </w:t>
            </w:r>
          </w:p>
        </w:tc>
      </w:tr>
      <w:tr>
        <w:trPr>
          <w:trHeight w:val="340" w:hRule="atLeast"/>
        </w:trPr>
        <w:tc>
          <w:tcPr>
            <w:tcW w:w="4529" w:type="dxa"/>
          </w:tcPr>
          <w:p>
            <w:pPr>
              <w:pStyle w:val="TableParagraph"/>
              <w:spacing w:before="34"/>
              <w:ind w:left="112"/>
              <w:rPr>
                <w:sz w:val="21"/>
              </w:rPr>
            </w:pPr>
            <w:r>
              <w:rPr>
                <w:sz w:val="21"/>
              </w:rPr>
              <w:t>以现金方式回购股份计入现金分红的金额 </w:t>
            </w:r>
          </w:p>
        </w:tc>
        <w:tc>
          <w:tcPr>
            <w:tcW w:w="4532" w:type="dxa"/>
          </w:tcPr>
          <w:p>
            <w:pPr>
              <w:pStyle w:val="TableParagraph"/>
              <w:spacing w:before="34"/>
              <w:ind w:right="-15"/>
              <w:jc w:val="right"/>
              <w:rPr>
                <w:sz w:val="21"/>
              </w:rPr>
            </w:pPr>
            <w:r>
              <w:rPr>
                <w:sz w:val="21"/>
              </w:rPr>
              <w:t>0 </w:t>
            </w:r>
          </w:p>
        </w:tc>
      </w:tr>
      <w:tr>
        <w:trPr>
          <w:trHeight w:val="340" w:hRule="atLeast"/>
        </w:trPr>
        <w:tc>
          <w:tcPr>
            <w:tcW w:w="4529" w:type="dxa"/>
          </w:tcPr>
          <w:p>
            <w:pPr>
              <w:pStyle w:val="TableParagraph"/>
              <w:spacing w:before="34"/>
              <w:ind w:left="112"/>
              <w:rPr>
                <w:sz w:val="21"/>
              </w:rPr>
            </w:pPr>
            <w:r>
              <w:rPr>
                <w:spacing w:val="-1"/>
                <w:sz w:val="21"/>
              </w:rPr>
              <w:t>合计分红金额</w:t>
            </w:r>
            <w:r>
              <w:rPr>
                <w:sz w:val="21"/>
              </w:rPr>
              <w:t>（含税） </w:t>
            </w:r>
          </w:p>
        </w:tc>
        <w:tc>
          <w:tcPr>
            <w:tcW w:w="4532" w:type="dxa"/>
          </w:tcPr>
          <w:p>
            <w:pPr>
              <w:pStyle w:val="TableParagraph"/>
              <w:spacing w:before="34"/>
              <w:ind w:right="-15"/>
              <w:jc w:val="right"/>
              <w:rPr>
                <w:sz w:val="21"/>
              </w:rPr>
            </w:pPr>
            <w:r>
              <w:rPr>
                <w:sz w:val="21"/>
              </w:rPr>
              <w:t>132,650,191.24 </w:t>
            </w:r>
          </w:p>
        </w:tc>
      </w:tr>
      <w:tr>
        <w:trPr>
          <w:trHeight w:val="544" w:hRule="atLeast"/>
        </w:trPr>
        <w:tc>
          <w:tcPr>
            <w:tcW w:w="4529" w:type="dxa"/>
          </w:tcPr>
          <w:p>
            <w:pPr>
              <w:pStyle w:val="TableParagraph"/>
              <w:ind w:left="112"/>
              <w:rPr>
                <w:sz w:val="21"/>
              </w:rPr>
            </w:pPr>
            <w:r>
              <w:rPr>
                <w:spacing w:val="-1"/>
                <w:sz w:val="21"/>
              </w:rPr>
              <w:t>合计分红金额占合并报表中归属于上市公司普</w:t>
            </w:r>
          </w:p>
          <w:p>
            <w:pPr>
              <w:pStyle w:val="TableParagraph"/>
              <w:spacing w:line="252" w:lineRule="exact" w:before="2"/>
              <w:ind w:left="112"/>
              <w:rPr>
                <w:sz w:val="21"/>
              </w:rPr>
            </w:pPr>
            <w:r>
              <w:rPr>
                <w:sz w:val="21"/>
              </w:rPr>
              <w:t>通股股东的净利润的比率（%） </w:t>
            </w:r>
          </w:p>
        </w:tc>
        <w:tc>
          <w:tcPr>
            <w:tcW w:w="4532" w:type="dxa"/>
          </w:tcPr>
          <w:p>
            <w:pPr>
              <w:pStyle w:val="TableParagraph"/>
              <w:spacing w:before="138"/>
              <w:ind w:right="-15"/>
              <w:jc w:val="right"/>
              <w:rPr>
                <w:sz w:val="21"/>
              </w:rPr>
            </w:pPr>
            <w:r>
              <w:rPr>
                <w:sz w:val="21"/>
              </w:rPr>
              <w:t>49.01 </w:t>
            </w:r>
          </w:p>
        </w:tc>
      </w:tr>
    </w:tbl>
    <w:p>
      <w:pPr>
        <w:pStyle w:val="BodyText"/>
        <w:spacing w:before="1"/>
        <w:ind w:left="1378"/>
      </w:pPr>
      <w:r>
        <w:rPr>
          <w:w w:val="100"/>
        </w:rPr>
        <w:t> </w:t>
      </w:r>
    </w:p>
    <w:p>
      <w:pPr>
        <w:pStyle w:val="BodyText"/>
        <w:spacing w:line="297" w:lineRule="auto" w:before="62"/>
        <w:ind w:left="1378" w:right="2248"/>
      </w:pPr>
      <w:r>
        <w:rPr/>
        <w:t>十一、 公司股权激励计划、员工持股计划或其他员工激励措施的情况及其影响(一) 相关激励事项已在临时公告披露且后续实施无进展或变化的</w:t>
      </w:r>
    </w:p>
    <w:p>
      <w:pPr>
        <w:pStyle w:val="BodyText"/>
        <w:spacing w:line="267" w:lineRule="exact"/>
        <w:ind w:left="1378"/>
      </w:pPr>
      <w:r>
        <w:rPr>
          <w:spacing w:val="-1"/>
        </w:rPr>
        <w:t>□适用 √不适用</w:t>
      </w:r>
      <w:r>
        <w:rPr>
          <w:spacing w:val="-3"/>
        </w:rPr>
        <w:t> </w:t>
      </w:r>
      <w:r>
        <w:rPr/>
        <w:t> </w:t>
      </w:r>
    </w:p>
    <w:p>
      <w:pPr>
        <w:pStyle w:val="BodyText"/>
        <w:spacing w:before="5"/>
        <w:ind w:left="1378"/>
      </w:pPr>
      <w:r>
        <w:rPr>
          <w:w w:val="100"/>
        </w:rPr>
        <w:t> </w:t>
      </w:r>
    </w:p>
    <w:p>
      <w:pPr>
        <w:pStyle w:val="BodyText"/>
        <w:spacing w:line="297" w:lineRule="auto" w:before="62"/>
        <w:ind w:left="1378" w:right="5263"/>
      </w:pPr>
      <w:r>
        <w:rPr/>
        <w:t>(二) 临时公告未披露或有后续进展的激励情况股权激励情况 </w:t>
      </w:r>
    </w:p>
    <w:p>
      <w:pPr>
        <w:pStyle w:val="BodyText"/>
        <w:spacing w:line="207" w:lineRule="exact"/>
        <w:ind w:left="1378"/>
      </w:pPr>
      <w:r>
        <w:rPr>
          <w:spacing w:val="-1"/>
        </w:rPr>
        <w:t>□适用 √不适用</w:t>
      </w:r>
      <w:r>
        <w:rPr>
          <w:spacing w:val="-3"/>
        </w:rPr>
        <w:t> </w:t>
      </w:r>
      <w:r>
        <w:rPr/>
        <w:t> </w:t>
      </w:r>
    </w:p>
    <w:p>
      <w:pPr>
        <w:pStyle w:val="BodyText"/>
        <w:spacing w:before="5"/>
        <w:ind w:left="1378"/>
      </w:pPr>
      <w:r>
        <w:rPr>
          <w:w w:val="100"/>
        </w:rPr>
        <w:t> </w:t>
      </w:r>
    </w:p>
    <w:p>
      <w:pPr>
        <w:pStyle w:val="BodyText"/>
        <w:spacing w:before="2"/>
        <w:ind w:left="1378"/>
      </w:pPr>
      <w:r>
        <w:rPr>
          <w:spacing w:val="-1"/>
        </w:rPr>
        <w:t>其他说明</w:t>
      </w:r>
      <w:r>
        <w:rPr/>
        <w:t> </w:t>
      </w:r>
    </w:p>
    <w:p>
      <w:pPr>
        <w:pStyle w:val="BodyText"/>
        <w:spacing w:before="4"/>
        <w:ind w:left="1378"/>
      </w:pPr>
      <w:r>
        <w:rPr>
          <w:spacing w:val="11"/>
        </w:rPr>
        <w:t>□适用 √不适用</w:t>
      </w:r>
      <w:r>
        <w:rPr>
          <w:spacing w:val="-3"/>
        </w:rPr>
        <w:t> </w:t>
      </w:r>
      <w:r>
        <w:rPr/>
        <w:t> </w:t>
      </w:r>
    </w:p>
    <w:p>
      <w:pPr>
        <w:pStyle w:val="BodyText"/>
        <w:spacing w:before="2"/>
        <w:ind w:left="1378"/>
      </w:pPr>
      <w:r>
        <w:rPr>
          <w:w w:val="100"/>
        </w:rPr>
        <w:t> </w:t>
      </w:r>
    </w:p>
    <w:p>
      <w:pPr>
        <w:pStyle w:val="BodyText"/>
        <w:spacing w:before="5"/>
        <w:ind w:left="1378"/>
      </w:pPr>
      <w:r>
        <w:rPr>
          <w:spacing w:val="-1"/>
        </w:rPr>
        <w:t>员工持股计划情况</w:t>
      </w:r>
      <w:r>
        <w:rPr/>
        <w:t> </w:t>
      </w:r>
    </w:p>
    <w:p>
      <w:pPr>
        <w:pStyle w:val="BodyText"/>
        <w:spacing w:before="2"/>
        <w:ind w:left="1378"/>
      </w:pPr>
      <w:r>
        <w:rPr>
          <w:spacing w:val="11"/>
        </w:rPr>
        <w:t>□适用 √不适用</w:t>
      </w:r>
      <w:r>
        <w:rPr>
          <w:spacing w:val="-3"/>
        </w:rPr>
        <w:t> </w:t>
      </w:r>
      <w:r>
        <w:rPr/>
        <w:t> </w:t>
      </w:r>
    </w:p>
    <w:p>
      <w:pPr>
        <w:pStyle w:val="BodyText"/>
        <w:spacing w:before="5"/>
        <w:ind w:left="1378"/>
      </w:pPr>
      <w:r>
        <w:rPr>
          <w:w w:val="100"/>
        </w:rPr>
        <w:t> </w:t>
      </w:r>
    </w:p>
    <w:p>
      <w:pPr>
        <w:pStyle w:val="BodyText"/>
        <w:spacing w:before="2"/>
        <w:ind w:left="1378"/>
      </w:pPr>
      <w:r>
        <w:rPr>
          <w:spacing w:val="-1"/>
        </w:rPr>
        <w:t>其他激励措施</w:t>
      </w:r>
      <w:r>
        <w:rPr/>
        <w:t> </w:t>
      </w:r>
    </w:p>
    <w:p>
      <w:pPr>
        <w:pStyle w:val="BodyText"/>
        <w:spacing w:before="4"/>
        <w:ind w:left="1378"/>
      </w:pPr>
      <w:r>
        <w:rPr>
          <w:spacing w:val="-1"/>
        </w:rPr>
        <w:t>□适用 √不适用</w:t>
      </w:r>
      <w:r>
        <w:rPr>
          <w:spacing w:val="-3"/>
        </w:rPr>
        <w:t> </w:t>
      </w:r>
      <w:r>
        <w:rPr/>
        <w:t> </w:t>
      </w:r>
    </w:p>
    <w:p>
      <w:pPr>
        <w:pStyle w:val="BodyText"/>
        <w:spacing w:before="3"/>
        <w:ind w:left="1378"/>
      </w:pPr>
      <w:r>
        <w:rPr>
          <w:w w:val="100"/>
        </w:rPr>
        <w:t> </w:t>
      </w:r>
    </w:p>
    <w:p>
      <w:pPr>
        <w:pStyle w:val="BodyText"/>
        <w:spacing w:before="65"/>
        <w:ind w:left="1378"/>
      </w:pPr>
      <w:r>
        <w:rPr/>
        <w:t>(三) 董事、高级管理人员报告期内被授予的股权激励情况</w:t>
      </w:r>
    </w:p>
    <w:p>
      <w:pPr>
        <w:pStyle w:val="BodyText"/>
        <w:spacing w:before="62"/>
        <w:ind w:left="1378"/>
      </w:pPr>
      <w:r>
        <w:rPr>
          <w:spacing w:val="-1"/>
        </w:rPr>
        <w:t>□适用 √不适用</w:t>
      </w:r>
      <w:r>
        <w:rPr>
          <w:spacing w:val="-3"/>
        </w:rPr>
        <w:t> </w:t>
      </w:r>
      <w:r>
        <w:rPr/>
        <w:t> </w:t>
      </w:r>
    </w:p>
    <w:p>
      <w:pPr>
        <w:pStyle w:val="BodyText"/>
        <w:spacing w:before="2"/>
        <w:ind w:left="1378"/>
      </w:pPr>
      <w:r>
        <w:rPr>
          <w:w w:val="100"/>
        </w:rPr>
        <w:t> </w:t>
      </w:r>
    </w:p>
    <w:p>
      <w:pPr>
        <w:pStyle w:val="BodyText"/>
        <w:spacing w:before="64"/>
        <w:ind w:left="1378"/>
      </w:pPr>
      <w:r>
        <w:rPr/>
        <w:t>(四) 报告期内对高级管理人员的考评机制，以及激励机制的建立、实施情况</w:t>
      </w:r>
    </w:p>
    <w:p>
      <w:pPr>
        <w:pStyle w:val="BodyText"/>
        <w:spacing w:before="63"/>
        <w:ind w:left="1378"/>
      </w:pPr>
      <w:r>
        <w:rPr>
          <w:spacing w:val="11"/>
        </w:rPr>
        <w:t>□适用 √不适用</w:t>
      </w:r>
      <w:r>
        <w:rPr>
          <w:spacing w:val="-3"/>
        </w:rPr>
        <w:t> </w:t>
      </w:r>
      <w:r>
        <w:rPr/>
        <w:t> </w:t>
      </w:r>
    </w:p>
    <w:p>
      <w:pPr>
        <w:pStyle w:val="BodyText"/>
        <w:spacing w:before="4"/>
        <w:ind w:left="1378"/>
      </w:pPr>
      <w:r>
        <w:rPr>
          <w:w w:val="100"/>
        </w:rPr>
        <w:t> </w:t>
      </w:r>
    </w:p>
    <w:p>
      <w:pPr>
        <w:pStyle w:val="BodyText"/>
        <w:spacing w:before="62"/>
        <w:ind w:left="1378"/>
      </w:pPr>
      <w:r>
        <w:rPr/>
        <w:t>十二、 报告期内的内部控制制度建设及实施情况</w:t>
      </w:r>
    </w:p>
    <w:p>
      <w:pPr>
        <w:pStyle w:val="BodyText"/>
        <w:spacing w:before="65"/>
        <w:ind w:left="1378"/>
      </w:pPr>
      <w:r>
        <w:rPr>
          <w:spacing w:val="-1"/>
        </w:rPr>
        <w:t>√适用 □不适用</w:t>
      </w:r>
      <w:r>
        <w:rPr>
          <w:spacing w:val="-3"/>
        </w:rPr>
        <w:t> </w:t>
      </w:r>
      <w:r>
        <w:rPr/>
        <w:t> </w:t>
      </w:r>
    </w:p>
    <w:p>
      <w:pPr>
        <w:spacing w:after="0"/>
        <w:sectPr>
          <w:pgSz w:w="11910" w:h="16840"/>
          <w:pgMar w:header="877" w:footer="1172" w:top="1100" w:bottom="1380" w:left="420" w:right="480"/>
        </w:sectPr>
      </w:pPr>
    </w:p>
    <w:p>
      <w:pPr>
        <w:pStyle w:val="BodyText"/>
        <w:ind w:left="0"/>
        <w:rPr>
          <w:sz w:val="20"/>
        </w:rPr>
      </w:pPr>
    </w:p>
    <w:p>
      <w:pPr>
        <w:pStyle w:val="BodyText"/>
        <w:spacing w:before="9"/>
        <w:ind w:left="0"/>
        <w:rPr>
          <w:sz w:val="17"/>
        </w:rPr>
      </w:pPr>
    </w:p>
    <w:p>
      <w:pPr>
        <w:pStyle w:val="BodyText"/>
        <w:spacing w:before="1"/>
        <w:ind w:left="1798"/>
      </w:pPr>
      <w:r>
        <w:rPr>
          <w:spacing w:val="-1"/>
        </w:rPr>
        <w:t>详见与公司《2023</w:t>
      </w:r>
      <w:r>
        <w:rPr>
          <w:spacing w:val="-8"/>
        </w:rPr>
        <w:t> 年年度报告》同日披露在上海证券交易所网站</w:t>
      </w:r>
      <w:r>
        <w:rPr/>
        <w:t>（</w:t>
      </w:r>
      <w:hyperlink r:id="rId11">
        <w:r>
          <w:rPr/>
          <w:t>www.sse.com.cn</w:t>
        </w:r>
      </w:hyperlink>
      <w:r>
        <w:rPr/>
        <w:t>）的</w:t>
      </w:r>
    </w:p>
    <w:p>
      <w:pPr>
        <w:pStyle w:val="BodyText"/>
        <w:spacing w:before="91"/>
        <w:ind w:left="1378"/>
      </w:pPr>
      <w:r>
        <w:rPr>
          <w:spacing w:val="-1"/>
        </w:rPr>
        <w:t>《2023</w:t>
      </w:r>
      <w:r>
        <w:rPr>
          <w:spacing w:val="-8"/>
        </w:rPr>
        <w:t> 年度内部控制评价报告》。</w:t>
      </w:r>
      <w:r>
        <w:rPr/>
        <w:t> </w:t>
      </w:r>
    </w:p>
    <w:p>
      <w:pPr>
        <w:pStyle w:val="BodyText"/>
        <w:spacing w:before="14"/>
        <w:ind w:left="1378"/>
      </w:pPr>
      <w:r>
        <w:rPr>
          <w:w w:val="100"/>
        </w:rPr>
        <w:t> </w:t>
      </w:r>
    </w:p>
    <w:p>
      <w:pPr>
        <w:pStyle w:val="BodyText"/>
        <w:spacing w:before="4"/>
        <w:ind w:left="1378"/>
      </w:pPr>
      <w:r>
        <w:rPr>
          <w:spacing w:val="-1"/>
        </w:rPr>
        <w:t>报告期内部控制存在重大缺陷情况的说明</w:t>
      </w:r>
      <w:r>
        <w:rPr/>
        <w:t> </w:t>
      </w:r>
    </w:p>
    <w:p>
      <w:pPr>
        <w:pStyle w:val="BodyText"/>
        <w:spacing w:before="2"/>
        <w:ind w:left="1378"/>
      </w:pPr>
      <w:r>
        <w:rPr>
          <w:spacing w:val="-1"/>
        </w:rPr>
        <w:t>□适用 √不适用</w:t>
      </w:r>
      <w:r>
        <w:rPr>
          <w:spacing w:val="-3"/>
        </w:rPr>
        <w:t> </w:t>
      </w:r>
      <w:r>
        <w:rPr/>
        <w:t> </w:t>
      </w:r>
    </w:p>
    <w:p>
      <w:pPr>
        <w:pStyle w:val="BodyText"/>
        <w:spacing w:before="5"/>
        <w:ind w:left="1378"/>
      </w:pPr>
      <w:r>
        <w:rPr>
          <w:w w:val="100"/>
        </w:rPr>
        <w:t> </w:t>
      </w:r>
    </w:p>
    <w:p>
      <w:pPr>
        <w:pStyle w:val="BodyText"/>
        <w:spacing w:before="62"/>
        <w:ind w:left="1378"/>
      </w:pPr>
      <w:r>
        <w:rPr/>
        <w:t>十三、 报告期内对子公司的管理控制情况</w:t>
      </w:r>
    </w:p>
    <w:p>
      <w:pPr>
        <w:pStyle w:val="BodyText"/>
        <w:spacing w:before="65"/>
        <w:ind w:left="1378"/>
      </w:pPr>
      <w:r>
        <w:rPr>
          <w:spacing w:val="-1"/>
        </w:rPr>
        <w:t>√适用 □不适用</w:t>
      </w:r>
      <w:r>
        <w:rPr>
          <w:spacing w:val="-3"/>
        </w:rPr>
        <w:t> </w:t>
      </w:r>
      <w:r>
        <w:rPr/>
        <w:t> </w:t>
      </w:r>
    </w:p>
    <w:p>
      <w:pPr>
        <w:pStyle w:val="BodyText"/>
        <w:spacing w:line="321" w:lineRule="auto" w:before="79"/>
        <w:ind w:left="1378" w:right="579" w:firstLine="419"/>
      </w:pPr>
      <w:r>
        <w:rPr/>
        <w:t>公司根据《公司法》《公司章程》等相关法律法规与规章制度的规定，对子公司实施管理控</w:t>
      </w:r>
      <w:r>
        <w:rPr>
          <w:spacing w:val="1"/>
        </w:rPr>
        <w:t> </w:t>
      </w:r>
      <w:r>
        <w:rPr/>
        <w:t>制。按照相关法律法规，指导子公司建立健全管理与考核制度，形成了与公司实际情况相适应的、有效的经营运作模式。组织机构分工明确、职能健全清晰，还督促子公司对关联交易等重大事项</w:t>
      </w:r>
    </w:p>
    <w:p>
      <w:pPr>
        <w:pStyle w:val="BodyText"/>
        <w:spacing w:line="268" w:lineRule="exact"/>
        <w:ind w:left="1378"/>
      </w:pPr>
      <w:r>
        <w:rPr>
          <w:spacing w:val="-1"/>
        </w:rPr>
        <w:t>事前向公司报告工作，规范子公司生产经营。</w:t>
      </w:r>
      <w:r>
        <w:rPr/>
        <w:t> </w:t>
      </w:r>
    </w:p>
    <w:p>
      <w:pPr>
        <w:pStyle w:val="BodyText"/>
        <w:spacing w:before="14"/>
        <w:ind w:left="1378"/>
      </w:pPr>
      <w:r>
        <w:rPr>
          <w:w w:val="100"/>
        </w:rPr>
        <w:t> </w:t>
      </w:r>
    </w:p>
    <w:p>
      <w:pPr>
        <w:pStyle w:val="BodyText"/>
        <w:spacing w:before="64"/>
        <w:ind w:left="1378"/>
      </w:pPr>
      <w:r>
        <w:rPr/>
        <w:t>十四、 内部控制审计报告的相关情况说明</w:t>
      </w:r>
    </w:p>
    <w:p>
      <w:pPr>
        <w:pStyle w:val="BodyText"/>
        <w:spacing w:before="62"/>
        <w:ind w:left="1378"/>
      </w:pPr>
      <w:r>
        <w:rPr>
          <w:spacing w:val="11"/>
        </w:rPr>
        <w:t>√适用 □不适用</w:t>
      </w:r>
      <w:r>
        <w:rPr>
          <w:spacing w:val="-3"/>
        </w:rPr>
        <w:t> </w:t>
      </w:r>
      <w:r>
        <w:rPr/>
        <w:t> </w:t>
      </w:r>
    </w:p>
    <w:p>
      <w:pPr>
        <w:pStyle w:val="BodyText"/>
        <w:spacing w:before="82"/>
        <w:ind w:left="1798"/>
      </w:pPr>
      <w:r>
        <w:rPr>
          <w:spacing w:val="-1"/>
        </w:rPr>
        <w:t>详见与公司《2023</w:t>
      </w:r>
      <w:r>
        <w:rPr>
          <w:spacing w:val="-8"/>
        </w:rPr>
        <w:t> 年年度报告》同日披露在上海证券交易所网站</w:t>
      </w:r>
      <w:r>
        <w:rPr/>
        <w:t>（</w:t>
      </w:r>
      <w:hyperlink r:id="rId11">
        <w:r>
          <w:rPr/>
          <w:t>www.sse.com.cn</w:t>
        </w:r>
      </w:hyperlink>
      <w:r>
        <w:rPr/>
        <w:t>）的</w:t>
      </w:r>
    </w:p>
    <w:p>
      <w:pPr>
        <w:pStyle w:val="BodyText"/>
        <w:spacing w:line="321" w:lineRule="auto" w:before="91"/>
        <w:ind w:left="1378" w:right="6318"/>
      </w:pPr>
      <w:r>
        <w:rPr>
          <w:spacing w:val="-1"/>
        </w:rPr>
        <w:t>《2023</w:t>
      </w:r>
      <w:r>
        <w:rPr>
          <w:spacing w:val="-8"/>
        </w:rPr>
        <w:t> 年度内部控制审计报告》。</w:t>
      </w:r>
      <w:r>
        <w:rPr/>
        <w:t>是否披露内部控制审计报告：是 </w:t>
      </w:r>
    </w:p>
    <w:p>
      <w:pPr>
        <w:pStyle w:val="BodyText"/>
        <w:spacing w:line="268" w:lineRule="exact"/>
        <w:ind w:left="1378"/>
      </w:pPr>
      <w:r>
        <w:rPr>
          <w:spacing w:val="-1"/>
        </w:rPr>
        <w:t>内部控制审计报告意见类型：标准的无保留意见</w:t>
      </w:r>
      <w:r>
        <w:rPr/>
        <w:t> </w:t>
      </w:r>
    </w:p>
    <w:p>
      <w:pPr>
        <w:pStyle w:val="BodyText"/>
        <w:spacing w:before="14"/>
        <w:ind w:left="1378"/>
      </w:pPr>
      <w:r>
        <w:rPr>
          <w:w w:val="100"/>
        </w:rPr>
        <w:t> </w:t>
      </w:r>
    </w:p>
    <w:p>
      <w:pPr>
        <w:pStyle w:val="BodyText"/>
        <w:spacing w:line="297" w:lineRule="auto" w:before="62"/>
        <w:ind w:left="1378" w:right="4885"/>
      </w:pPr>
      <w:r>
        <w:rPr/>
        <w:t>十五、 上市公司治理专项行动自查问题整改情况不适用 </w:t>
      </w:r>
    </w:p>
    <w:p>
      <w:pPr>
        <w:pStyle w:val="BodyText"/>
        <w:spacing w:line="207" w:lineRule="exact"/>
        <w:ind w:left="1378"/>
      </w:pPr>
      <w:r>
        <w:rPr>
          <w:w w:val="100"/>
        </w:rPr>
        <w:t> </w:t>
      </w:r>
    </w:p>
    <w:p>
      <w:pPr>
        <w:pStyle w:val="BodyText"/>
        <w:spacing w:before="64"/>
        <w:ind w:left="1378"/>
      </w:pPr>
      <w:r>
        <w:rPr>
          <w:spacing w:val="16"/>
        </w:rPr>
        <w:t>十六、 其他</w:t>
      </w:r>
    </w:p>
    <w:p>
      <w:pPr>
        <w:pStyle w:val="BodyText"/>
        <w:spacing w:before="63"/>
        <w:ind w:left="1378"/>
      </w:pPr>
      <w:r>
        <w:rPr>
          <w:spacing w:val="11"/>
        </w:rPr>
        <w:t>□适用 √不适用</w:t>
      </w:r>
      <w:r>
        <w:rPr>
          <w:spacing w:val="-3"/>
        </w:rPr>
        <w:t> </w:t>
      </w:r>
      <w:r>
        <w:rPr/>
        <w:t> </w:t>
      </w:r>
    </w:p>
    <w:p>
      <w:pPr>
        <w:pStyle w:val="BodyText"/>
        <w:spacing w:before="4"/>
        <w:ind w:left="1378"/>
      </w:pPr>
      <w:r>
        <w:rPr>
          <w:w w:val="100"/>
        </w:rPr>
        <w:t> </w:t>
      </w:r>
    </w:p>
    <w:p>
      <w:pPr>
        <w:pStyle w:val="BodyText"/>
        <w:spacing w:before="2"/>
        <w:ind w:left="1378"/>
      </w:pPr>
      <w:r>
        <w:rPr>
          <w:w w:val="100"/>
        </w:rPr>
        <w:t> </w:t>
      </w:r>
    </w:p>
    <w:p>
      <w:pPr>
        <w:pStyle w:val="Heading1"/>
        <w:spacing w:line="485" w:lineRule="exact"/>
        <w:ind w:left="4179" w:right="0"/>
        <w:jc w:val="left"/>
      </w:pPr>
      <w:bookmarkStart w:name="_bookmark4" w:id="8"/>
      <w:bookmarkEnd w:id="8"/>
      <w:r>
        <w:rPr>
          <w:b w:val="0"/>
        </w:rPr>
      </w:r>
      <w:r>
        <w:rPr/>
        <w:t>第五节      环境与社会责任</w:t>
      </w:r>
    </w:p>
    <w:p>
      <w:pPr>
        <w:pStyle w:val="BodyText"/>
        <w:ind w:left="0"/>
        <w:rPr>
          <w:rFonts w:ascii="Microsoft JhengHei"/>
          <w:b/>
          <w:sz w:val="6"/>
        </w:rPr>
      </w:pPr>
    </w:p>
    <w:p>
      <w:pPr>
        <w:pStyle w:val="BodyText"/>
        <w:spacing w:before="72"/>
        <w:ind w:left="1378"/>
      </w:pPr>
      <w:r>
        <w:rPr/>
        <w:t>一、环境信息情况 </w:t>
      </w:r>
    </w:p>
    <w:p>
      <w:pPr>
        <w:pStyle w:val="BodyText"/>
        <w:spacing w:before="12"/>
        <w:ind w:left="0"/>
        <w:rPr>
          <w:sz w:val="4"/>
        </w:rPr>
      </w:pP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1"/>
        <w:gridCol w:w="3545"/>
      </w:tblGrid>
      <w:tr>
        <w:trPr>
          <w:trHeight w:val="273" w:hRule="atLeast"/>
        </w:trPr>
        <w:tc>
          <w:tcPr>
            <w:tcW w:w="5211" w:type="dxa"/>
          </w:tcPr>
          <w:p>
            <w:pPr>
              <w:pStyle w:val="TableParagraph"/>
              <w:spacing w:line="252" w:lineRule="exact"/>
              <w:ind w:left="107"/>
              <w:rPr>
                <w:sz w:val="21"/>
              </w:rPr>
            </w:pPr>
            <w:r>
              <w:rPr>
                <w:spacing w:val="-1"/>
                <w:sz w:val="21"/>
              </w:rPr>
              <w:t>是否建立环境保护相关机制 </w:t>
            </w:r>
          </w:p>
        </w:tc>
        <w:tc>
          <w:tcPr>
            <w:tcW w:w="3545" w:type="dxa"/>
          </w:tcPr>
          <w:p>
            <w:pPr>
              <w:pStyle w:val="TableParagraph"/>
              <w:spacing w:line="252" w:lineRule="exact"/>
              <w:ind w:left="1701" w:right="1583"/>
              <w:jc w:val="center"/>
              <w:rPr>
                <w:sz w:val="21"/>
              </w:rPr>
            </w:pPr>
            <w:r>
              <w:rPr>
                <w:sz w:val="21"/>
              </w:rPr>
              <w:t>是 </w:t>
            </w:r>
          </w:p>
        </w:tc>
      </w:tr>
      <w:tr>
        <w:trPr>
          <w:trHeight w:val="270" w:hRule="atLeast"/>
        </w:trPr>
        <w:tc>
          <w:tcPr>
            <w:tcW w:w="5211" w:type="dxa"/>
          </w:tcPr>
          <w:p>
            <w:pPr>
              <w:pStyle w:val="TableParagraph"/>
              <w:spacing w:line="250" w:lineRule="exact"/>
              <w:ind w:left="107"/>
              <w:rPr>
                <w:sz w:val="21"/>
              </w:rPr>
            </w:pPr>
            <w:bookmarkStart w:name="OLE_LINK1" w:id="9"/>
            <w:bookmarkEnd w:id="9"/>
            <w:r>
              <w:rPr/>
            </w:r>
            <w:r>
              <w:rPr>
                <w:spacing w:val="-1"/>
                <w:sz w:val="21"/>
              </w:rPr>
              <w:t>报告期内投入环保资金</w:t>
            </w:r>
            <w:r>
              <w:rPr>
                <w:sz w:val="21"/>
              </w:rPr>
              <w:t>（单位：万元） </w:t>
            </w:r>
          </w:p>
        </w:tc>
        <w:tc>
          <w:tcPr>
            <w:tcW w:w="3545" w:type="dxa"/>
          </w:tcPr>
          <w:p>
            <w:pPr>
              <w:pStyle w:val="TableParagraph"/>
              <w:spacing w:line="250" w:lineRule="exact"/>
              <w:ind w:right="-15"/>
              <w:jc w:val="right"/>
              <w:rPr>
                <w:sz w:val="21"/>
              </w:rPr>
            </w:pPr>
            <w:r>
              <w:rPr>
                <w:sz w:val="21"/>
              </w:rPr>
              <w:t>2,458.16 </w:t>
            </w:r>
          </w:p>
        </w:tc>
      </w:tr>
    </w:tbl>
    <w:p>
      <w:pPr>
        <w:pStyle w:val="BodyText"/>
        <w:spacing w:before="1"/>
        <w:ind w:left="1378"/>
      </w:pPr>
      <w:r>
        <w:rPr>
          <w:w w:val="100"/>
        </w:rPr>
        <w:t> </w:t>
      </w:r>
    </w:p>
    <w:p>
      <w:pPr>
        <w:pStyle w:val="BodyText"/>
        <w:spacing w:before="65"/>
        <w:ind w:left="1378"/>
      </w:pPr>
      <w:r>
        <w:rPr>
          <w:spacing w:val="-6"/>
        </w:rPr>
        <w:t>(一) 属于环境保护部门公布的重点排污单位的公司及其主要子公司的环保情况说明 </w:t>
      </w:r>
    </w:p>
    <w:p>
      <w:pPr>
        <w:pStyle w:val="BodyText"/>
        <w:spacing w:before="63"/>
        <w:ind w:left="1378"/>
      </w:pPr>
      <w:r>
        <w:rPr>
          <w:spacing w:val="-1"/>
        </w:rPr>
        <w:t>√适用 □不适用</w:t>
      </w:r>
      <w:r>
        <w:rPr>
          <w:spacing w:val="-3"/>
        </w:rPr>
        <w:t> </w:t>
      </w:r>
      <w:r>
        <w:rPr/>
        <w:t> </w:t>
      </w:r>
    </w:p>
    <w:p>
      <w:pPr>
        <w:pStyle w:val="ListParagraph"/>
        <w:numPr>
          <w:ilvl w:val="0"/>
          <w:numId w:val="8"/>
        </w:numPr>
        <w:tabs>
          <w:tab w:pos="1803" w:val="left" w:leader="none"/>
        </w:tabs>
        <w:spacing w:line="240" w:lineRule="auto" w:before="64" w:after="0"/>
        <w:ind w:left="1802" w:right="0" w:hanging="425"/>
        <w:jc w:val="left"/>
        <w:rPr>
          <w:sz w:val="21"/>
        </w:rPr>
      </w:pPr>
      <w:r>
        <w:rPr>
          <w:sz w:val="21"/>
        </w:rPr>
        <w:t>排污信息 </w:t>
      </w:r>
    </w:p>
    <w:p>
      <w:pPr>
        <w:pStyle w:val="BodyText"/>
        <w:spacing w:before="62"/>
        <w:ind w:left="1378"/>
      </w:pPr>
      <w:r>
        <w:rPr>
          <w:spacing w:val="-1"/>
        </w:rPr>
        <w:t>√适用 □不适用</w:t>
      </w:r>
      <w:r>
        <w:rPr>
          <w:spacing w:val="-3"/>
        </w:rPr>
        <w:t> </w:t>
      </w:r>
      <w:r>
        <w:rPr/>
        <w:t> </w:t>
      </w:r>
    </w:p>
    <w:p>
      <w:pPr>
        <w:pStyle w:val="BodyText"/>
        <w:spacing w:line="364" w:lineRule="auto"/>
        <w:ind w:left="1378" w:right="788" w:firstLine="419"/>
        <w:jc w:val="both"/>
      </w:pPr>
      <w:r>
        <w:rPr/>
        <w:t>本公司一直非常重视环境保护工作，把其放在企业长远发展的战略高度来考虑。公司在造纸生产过程中产生主要污染物为碎纸工段的废水、洗浆工段的废水、造纸工段的白水，其他污染物包括废气、固废等。公司废水经过厌氧、曝气、沉淀等工艺处理达标后纳管排放；锅炉废气经过</w:t>
      </w:r>
      <w:r>
        <w:rPr>
          <w:rFonts w:ascii="Calibri" w:eastAsia="Calibri"/>
        </w:rPr>
        <w:t>PNCR</w:t>
      </w:r>
      <w:r>
        <w:rPr>
          <w:rFonts w:ascii="Calibri" w:eastAsia="Calibri"/>
          <w:spacing w:val="9"/>
        </w:rPr>
        <w:t> </w:t>
      </w:r>
      <w:r>
        <w:rPr/>
        <w:t>脱硝、袋式除尘、湿电除尘、石灰石－石膏法脱硫等工艺处理后达标排放，固废主要委托有资质的单位安全无害化处置利用。 </w:t>
      </w:r>
    </w:p>
    <w:p>
      <w:pPr>
        <w:spacing w:after="0" w:line="364" w:lineRule="auto"/>
        <w:jc w:val="both"/>
        <w:sectPr>
          <w:pgSz w:w="11910" w:h="16840"/>
          <w:pgMar w:header="877" w:footer="1172" w:top="1100" w:bottom="1380" w:left="420" w:right="480"/>
        </w:sectPr>
      </w:pPr>
    </w:p>
    <w:p>
      <w:pPr>
        <w:pStyle w:val="BodyText"/>
        <w:ind w:left="0"/>
        <w:rPr>
          <w:sz w:val="20"/>
        </w:rPr>
      </w:pPr>
    </w:p>
    <w:p>
      <w:pPr>
        <w:pStyle w:val="BodyText"/>
        <w:ind w:left="0"/>
        <w:rPr>
          <w:sz w:val="20"/>
        </w:rPr>
      </w:pPr>
    </w:p>
    <w:p>
      <w:pPr>
        <w:pStyle w:val="BodyText"/>
        <w:spacing w:before="8" w:after="1"/>
        <w:ind w:left="0"/>
        <w:rPr>
          <w:sz w:val="11"/>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94"/>
        <w:gridCol w:w="991"/>
        <w:gridCol w:w="1135"/>
        <w:gridCol w:w="850"/>
        <w:gridCol w:w="962"/>
        <w:gridCol w:w="1306"/>
        <w:gridCol w:w="1404"/>
        <w:gridCol w:w="1162"/>
        <w:gridCol w:w="1161"/>
        <w:gridCol w:w="667"/>
      </w:tblGrid>
      <w:tr>
        <w:trPr>
          <w:trHeight w:val="1362" w:hRule="atLeast"/>
        </w:trPr>
        <w:tc>
          <w:tcPr>
            <w:tcW w:w="994" w:type="dxa"/>
          </w:tcPr>
          <w:p>
            <w:pPr>
              <w:pStyle w:val="TableParagraph"/>
              <w:spacing w:before="0"/>
              <w:rPr>
                <w:sz w:val="20"/>
              </w:rPr>
            </w:pPr>
          </w:p>
          <w:p>
            <w:pPr>
              <w:pStyle w:val="TableParagraph"/>
              <w:spacing w:line="242" w:lineRule="auto" w:before="155"/>
              <w:ind w:left="285" w:right="158" w:hanging="106"/>
              <w:rPr>
                <w:sz w:val="21"/>
              </w:rPr>
            </w:pPr>
            <w:r>
              <w:rPr>
                <w:sz w:val="21"/>
              </w:rPr>
              <w:t>主要污染物 </w:t>
            </w:r>
          </w:p>
        </w:tc>
        <w:tc>
          <w:tcPr>
            <w:tcW w:w="991" w:type="dxa"/>
          </w:tcPr>
          <w:p>
            <w:pPr>
              <w:pStyle w:val="TableParagraph"/>
              <w:spacing w:line="242" w:lineRule="auto" w:before="3"/>
              <w:ind w:left="177" w:right="158"/>
              <w:jc w:val="both"/>
              <w:rPr>
                <w:sz w:val="21"/>
              </w:rPr>
            </w:pPr>
            <w:r>
              <w:rPr>
                <w:spacing w:val="-1"/>
                <w:sz w:val="21"/>
              </w:rPr>
              <w:t>主要污染物及特征污</w:t>
            </w:r>
            <w:r>
              <w:rPr>
                <w:spacing w:val="-5"/>
                <w:sz w:val="21"/>
              </w:rPr>
              <w:t>染物的</w:t>
            </w:r>
          </w:p>
          <w:p>
            <w:pPr>
              <w:pStyle w:val="TableParagraph"/>
              <w:spacing w:line="252" w:lineRule="exact" w:before="0"/>
              <w:ind w:left="282"/>
              <w:rPr>
                <w:sz w:val="21"/>
              </w:rPr>
            </w:pPr>
            <w:r>
              <w:rPr>
                <w:spacing w:val="-1"/>
                <w:sz w:val="21"/>
              </w:rPr>
              <w:t>名称</w:t>
            </w:r>
            <w:r>
              <w:rPr>
                <w:sz w:val="21"/>
              </w:rPr>
              <w:t> </w:t>
            </w:r>
          </w:p>
        </w:tc>
        <w:tc>
          <w:tcPr>
            <w:tcW w:w="1135" w:type="dxa"/>
          </w:tcPr>
          <w:p>
            <w:pPr>
              <w:pStyle w:val="TableParagraph"/>
              <w:spacing w:before="0"/>
              <w:rPr>
                <w:sz w:val="20"/>
              </w:rPr>
            </w:pPr>
          </w:p>
          <w:p>
            <w:pPr>
              <w:pStyle w:val="TableParagraph"/>
              <w:spacing w:before="10"/>
              <w:rPr>
                <w:sz w:val="22"/>
              </w:rPr>
            </w:pPr>
          </w:p>
          <w:p>
            <w:pPr>
              <w:pStyle w:val="TableParagraph"/>
              <w:spacing w:before="0"/>
              <w:ind w:left="181" w:right="58"/>
              <w:jc w:val="center"/>
              <w:rPr>
                <w:sz w:val="21"/>
              </w:rPr>
            </w:pPr>
            <w:r>
              <w:rPr>
                <w:spacing w:val="-1"/>
                <w:sz w:val="21"/>
              </w:rPr>
              <w:t>排放方式</w:t>
            </w:r>
            <w:r>
              <w:rPr>
                <w:sz w:val="21"/>
              </w:rPr>
              <w:t> </w:t>
            </w:r>
          </w:p>
        </w:tc>
        <w:tc>
          <w:tcPr>
            <w:tcW w:w="850" w:type="dxa"/>
          </w:tcPr>
          <w:p>
            <w:pPr>
              <w:pStyle w:val="TableParagraph"/>
              <w:spacing w:before="0"/>
              <w:rPr>
                <w:sz w:val="20"/>
              </w:rPr>
            </w:pPr>
          </w:p>
          <w:p>
            <w:pPr>
              <w:pStyle w:val="TableParagraph"/>
              <w:spacing w:line="242" w:lineRule="auto" w:before="155"/>
              <w:ind w:left="214" w:right="86" w:hanging="107"/>
              <w:rPr>
                <w:sz w:val="21"/>
              </w:rPr>
            </w:pPr>
            <w:r>
              <w:rPr>
                <w:sz w:val="21"/>
              </w:rPr>
              <w:t>排放口数量 </w:t>
            </w:r>
          </w:p>
        </w:tc>
        <w:tc>
          <w:tcPr>
            <w:tcW w:w="962" w:type="dxa"/>
          </w:tcPr>
          <w:p>
            <w:pPr>
              <w:pStyle w:val="TableParagraph"/>
              <w:spacing w:before="5"/>
              <w:rPr>
                <w:sz w:val="21"/>
              </w:rPr>
            </w:pPr>
          </w:p>
          <w:p>
            <w:pPr>
              <w:pStyle w:val="TableParagraph"/>
              <w:spacing w:line="242" w:lineRule="auto" w:before="0"/>
              <w:ind w:left="163" w:right="144"/>
              <w:jc w:val="center"/>
              <w:rPr>
                <w:sz w:val="21"/>
              </w:rPr>
            </w:pPr>
            <w:r>
              <w:rPr>
                <w:spacing w:val="-1"/>
                <w:sz w:val="21"/>
              </w:rPr>
              <w:t>排放口分布情</w:t>
            </w:r>
            <w:r>
              <w:rPr>
                <w:sz w:val="21"/>
              </w:rPr>
              <w:t>况 </w:t>
            </w:r>
          </w:p>
        </w:tc>
        <w:tc>
          <w:tcPr>
            <w:tcW w:w="1306" w:type="dxa"/>
          </w:tcPr>
          <w:p>
            <w:pPr>
              <w:pStyle w:val="TableParagraph"/>
              <w:spacing w:before="0"/>
              <w:rPr>
                <w:sz w:val="20"/>
              </w:rPr>
            </w:pPr>
          </w:p>
          <w:p>
            <w:pPr>
              <w:pStyle w:val="TableParagraph"/>
              <w:spacing w:before="10"/>
              <w:rPr>
                <w:sz w:val="22"/>
              </w:rPr>
            </w:pPr>
          </w:p>
          <w:p>
            <w:pPr>
              <w:pStyle w:val="TableParagraph"/>
              <w:spacing w:before="0"/>
              <w:ind w:left="231"/>
              <w:rPr>
                <w:sz w:val="21"/>
              </w:rPr>
            </w:pPr>
            <w:r>
              <w:rPr>
                <w:spacing w:val="-1"/>
                <w:sz w:val="21"/>
              </w:rPr>
              <w:t>排放浓度</w:t>
            </w:r>
            <w:r>
              <w:rPr>
                <w:sz w:val="21"/>
              </w:rPr>
              <w:t> </w:t>
            </w:r>
          </w:p>
        </w:tc>
        <w:tc>
          <w:tcPr>
            <w:tcW w:w="1404" w:type="dxa"/>
          </w:tcPr>
          <w:p>
            <w:pPr>
              <w:pStyle w:val="TableParagraph"/>
              <w:spacing w:before="0"/>
              <w:rPr>
                <w:sz w:val="20"/>
              </w:rPr>
            </w:pPr>
          </w:p>
          <w:p>
            <w:pPr>
              <w:pStyle w:val="TableParagraph"/>
              <w:spacing w:line="242" w:lineRule="auto" w:before="155"/>
              <w:ind w:left="175" w:right="49"/>
              <w:rPr>
                <w:sz w:val="21"/>
              </w:rPr>
            </w:pPr>
            <w:r>
              <w:rPr>
                <w:sz w:val="21"/>
              </w:rPr>
              <w:t>执行的污染物排放标准 </w:t>
            </w:r>
          </w:p>
        </w:tc>
        <w:tc>
          <w:tcPr>
            <w:tcW w:w="1162" w:type="dxa"/>
          </w:tcPr>
          <w:p>
            <w:pPr>
              <w:pStyle w:val="TableParagraph"/>
              <w:spacing w:before="0"/>
              <w:rPr>
                <w:sz w:val="20"/>
              </w:rPr>
            </w:pPr>
          </w:p>
          <w:p>
            <w:pPr>
              <w:pStyle w:val="TableParagraph"/>
              <w:spacing w:before="10"/>
              <w:rPr>
                <w:sz w:val="22"/>
              </w:rPr>
            </w:pPr>
          </w:p>
          <w:p>
            <w:pPr>
              <w:pStyle w:val="TableParagraph"/>
              <w:spacing w:before="0"/>
              <w:ind w:right="32"/>
              <w:jc w:val="right"/>
              <w:rPr>
                <w:sz w:val="21"/>
              </w:rPr>
            </w:pPr>
            <w:r>
              <w:rPr>
                <w:spacing w:val="-1"/>
                <w:sz w:val="21"/>
              </w:rPr>
              <w:t>排放总量</w:t>
            </w:r>
            <w:r>
              <w:rPr>
                <w:sz w:val="21"/>
              </w:rPr>
              <w:t> </w:t>
            </w:r>
          </w:p>
        </w:tc>
        <w:tc>
          <w:tcPr>
            <w:tcW w:w="1161" w:type="dxa"/>
          </w:tcPr>
          <w:p>
            <w:pPr>
              <w:pStyle w:val="TableParagraph"/>
              <w:spacing w:before="0"/>
              <w:rPr>
                <w:sz w:val="20"/>
              </w:rPr>
            </w:pPr>
          </w:p>
          <w:p>
            <w:pPr>
              <w:pStyle w:val="TableParagraph"/>
              <w:spacing w:line="242" w:lineRule="auto" w:before="155"/>
              <w:ind w:left="264" w:right="134" w:hanging="104"/>
              <w:rPr>
                <w:sz w:val="21"/>
              </w:rPr>
            </w:pPr>
            <w:r>
              <w:rPr>
                <w:sz w:val="21"/>
              </w:rPr>
              <w:t>核定的排放总量 </w:t>
            </w:r>
          </w:p>
        </w:tc>
        <w:tc>
          <w:tcPr>
            <w:tcW w:w="667" w:type="dxa"/>
          </w:tcPr>
          <w:p>
            <w:pPr>
              <w:pStyle w:val="TableParagraph"/>
              <w:spacing w:before="5"/>
              <w:rPr>
                <w:sz w:val="21"/>
              </w:rPr>
            </w:pPr>
          </w:p>
          <w:p>
            <w:pPr>
              <w:pStyle w:val="TableParagraph"/>
              <w:spacing w:line="242" w:lineRule="auto" w:before="0"/>
              <w:ind w:left="123" w:right="-15"/>
              <w:jc w:val="both"/>
              <w:rPr>
                <w:sz w:val="21"/>
              </w:rPr>
            </w:pPr>
            <w:r>
              <w:rPr>
                <w:sz w:val="21"/>
              </w:rPr>
              <w:t>超标排放情况 </w:t>
            </w:r>
          </w:p>
        </w:tc>
      </w:tr>
      <w:tr>
        <w:trPr>
          <w:trHeight w:val="327" w:hRule="atLeast"/>
        </w:trPr>
        <w:tc>
          <w:tcPr>
            <w:tcW w:w="994" w:type="dxa"/>
          </w:tcPr>
          <w:p>
            <w:pPr>
              <w:pStyle w:val="TableParagraph"/>
              <w:spacing w:before="29"/>
              <w:ind w:right="161"/>
              <w:jc w:val="right"/>
              <w:rPr>
                <w:sz w:val="21"/>
              </w:rPr>
            </w:pPr>
            <w:r>
              <w:rPr>
                <w:sz w:val="21"/>
              </w:rPr>
              <w:t>废水 </w:t>
            </w:r>
          </w:p>
        </w:tc>
        <w:tc>
          <w:tcPr>
            <w:tcW w:w="991" w:type="dxa"/>
          </w:tcPr>
          <w:p>
            <w:pPr>
              <w:pStyle w:val="TableParagraph"/>
              <w:spacing w:before="29"/>
              <w:ind w:right="213"/>
              <w:jc w:val="right"/>
              <w:rPr>
                <w:sz w:val="21"/>
              </w:rPr>
            </w:pPr>
            <w:r>
              <w:rPr>
                <w:sz w:val="21"/>
              </w:rPr>
              <w:t>COD </w:t>
            </w:r>
          </w:p>
        </w:tc>
        <w:tc>
          <w:tcPr>
            <w:tcW w:w="1135" w:type="dxa"/>
          </w:tcPr>
          <w:p>
            <w:pPr>
              <w:pStyle w:val="TableParagraph"/>
              <w:spacing w:before="29"/>
              <w:ind w:left="181" w:right="58"/>
              <w:jc w:val="center"/>
              <w:rPr>
                <w:sz w:val="21"/>
              </w:rPr>
            </w:pPr>
            <w:r>
              <w:rPr>
                <w:spacing w:val="-1"/>
                <w:sz w:val="21"/>
              </w:rPr>
              <w:t>纳管排放</w:t>
            </w:r>
            <w:r>
              <w:rPr>
                <w:sz w:val="21"/>
              </w:rPr>
              <w:t> </w:t>
            </w:r>
          </w:p>
        </w:tc>
        <w:tc>
          <w:tcPr>
            <w:tcW w:w="850" w:type="dxa"/>
          </w:tcPr>
          <w:p>
            <w:pPr>
              <w:pStyle w:val="TableParagraph"/>
              <w:spacing w:before="29"/>
              <w:ind w:right="244"/>
              <w:jc w:val="right"/>
              <w:rPr>
                <w:sz w:val="21"/>
              </w:rPr>
            </w:pPr>
            <w:r>
              <w:rPr>
                <w:sz w:val="21"/>
              </w:rPr>
              <w:t>1 </w:t>
            </w:r>
          </w:p>
        </w:tc>
        <w:tc>
          <w:tcPr>
            <w:tcW w:w="962" w:type="dxa"/>
          </w:tcPr>
          <w:p>
            <w:pPr>
              <w:pStyle w:val="TableParagraph"/>
              <w:spacing w:before="29"/>
              <w:ind w:right="39"/>
              <w:jc w:val="right"/>
              <w:rPr>
                <w:sz w:val="21"/>
              </w:rPr>
            </w:pPr>
            <w:r>
              <w:rPr>
                <w:sz w:val="21"/>
              </w:rPr>
              <w:t>厂区内 </w:t>
            </w:r>
          </w:p>
        </w:tc>
        <w:tc>
          <w:tcPr>
            <w:tcW w:w="1306" w:type="dxa"/>
          </w:tcPr>
          <w:p>
            <w:pPr>
              <w:pStyle w:val="TableParagraph"/>
              <w:spacing w:before="29"/>
              <w:ind w:left="336"/>
              <w:rPr>
                <w:sz w:val="21"/>
              </w:rPr>
            </w:pPr>
            <w:r>
              <w:rPr>
                <w:sz w:val="21"/>
              </w:rPr>
              <w:t>50mg/L </w:t>
            </w:r>
          </w:p>
        </w:tc>
        <w:tc>
          <w:tcPr>
            <w:tcW w:w="1404" w:type="dxa"/>
          </w:tcPr>
          <w:p>
            <w:pPr>
              <w:pStyle w:val="TableParagraph"/>
              <w:spacing w:before="29"/>
              <w:ind w:right="156"/>
              <w:jc w:val="right"/>
              <w:rPr>
                <w:sz w:val="21"/>
              </w:rPr>
            </w:pPr>
            <w:r>
              <w:rPr>
                <w:spacing w:val="-1"/>
                <w:sz w:val="21"/>
              </w:rPr>
              <w:t>三级排放</w:t>
            </w:r>
            <w:r>
              <w:rPr>
                <w:sz w:val="21"/>
              </w:rPr>
              <w:t> </w:t>
            </w:r>
          </w:p>
        </w:tc>
        <w:tc>
          <w:tcPr>
            <w:tcW w:w="1162" w:type="dxa"/>
          </w:tcPr>
          <w:p>
            <w:pPr>
              <w:pStyle w:val="TableParagraph"/>
              <w:spacing w:before="29"/>
              <w:ind w:right="-29"/>
              <w:jc w:val="right"/>
              <w:rPr>
                <w:sz w:val="21"/>
              </w:rPr>
            </w:pPr>
            <w:r>
              <w:rPr>
                <w:sz w:val="21"/>
              </w:rPr>
              <w:t>147.91t/a </w:t>
            </w:r>
          </w:p>
        </w:tc>
        <w:tc>
          <w:tcPr>
            <w:tcW w:w="1161" w:type="dxa"/>
          </w:tcPr>
          <w:p>
            <w:pPr>
              <w:pStyle w:val="TableParagraph"/>
              <w:spacing w:before="29"/>
              <w:ind w:right="-29"/>
              <w:jc w:val="right"/>
              <w:rPr>
                <w:sz w:val="21"/>
              </w:rPr>
            </w:pPr>
            <w:r>
              <w:rPr>
                <w:sz w:val="21"/>
              </w:rPr>
              <w:t>148.06t/a </w:t>
            </w:r>
          </w:p>
        </w:tc>
        <w:tc>
          <w:tcPr>
            <w:tcW w:w="667" w:type="dxa"/>
          </w:tcPr>
          <w:p>
            <w:pPr>
              <w:pStyle w:val="TableParagraph"/>
              <w:spacing w:before="29"/>
              <w:ind w:right="101"/>
              <w:jc w:val="right"/>
              <w:rPr>
                <w:sz w:val="21"/>
              </w:rPr>
            </w:pPr>
            <w:r>
              <w:rPr>
                <w:sz w:val="21"/>
              </w:rPr>
              <w:t>无 </w:t>
            </w:r>
          </w:p>
        </w:tc>
      </w:tr>
      <w:tr>
        <w:trPr>
          <w:trHeight w:val="325" w:hRule="atLeast"/>
        </w:trPr>
        <w:tc>
          <w:tcPr>
            <w:tcW w:w="994" w:type="dxa"/>
          </w:tcPr>
          <w:p>
            <w:pPr>
              <w:pStyle w:val="TableParagraph"/>
              <w:spacing w:before="27"/>
              <w:ind w:right="161"/>
              <w:jc w:val="right"/>
              <w:rPr>
                <w:sz w:val="21"/>
              </w:rPr>
            </w:pPr>
            <w:r>
              <w:rPr>
                <w:sz w:val="21"/>
              </w:rPr>
              <w:t>废水 </w:t>
            </w:r>
          </w:p>
        </w:tc>
        <w:tc>
          <w:tcPr>
            <w:tcW w:w="991" w:type="dxa"/>
          </w:tcPr>
          <w:p>
            <w:pPr>
              <w:pStyle w:val="TableParagraph"/>
              <w:spacing w:before="27"/>
              <w:ind w:right="160"/>
              <w:jc w:val="right"/>
              <w:rPr>
                <w:sz w:val="21"/>
              </w:rPr>
            </w:pPr>
            <w:r>
              <w:rPr>
                <w:sz w:val="21"/>
              </w:rPr>
              <w:t>氨氮 </w:t>
            </w:r>
          </w:p>
        </w:tc>
        <w:tc>
          <w:tcPr>
            <w:tcW w:w="1135" w:type="dxa"/>
          </w:tcPr>
          <w:p>
            <w:pPr>
              <w:pStyle w:val="TableParagraph"/>
              <w:spacing w:before="27"/>
              <w:ind w:left="181" w:right="58"/>
              <w:jc w:val="center"/>
              <w:rPr>
                <w:sz w:val="21"/>
              </w:rPr>
            </w:pPr>
            <w:r>
              <w:rPr>
                <w:spacing w:val="-1"/>
                <w:sz w:val="21"/>
              </w:rPr>
              <w:t>纳管排放</w:t>
            </w:r>
            <w:r>
              <w:rPr>
                <w:sz w:val="21"/>
              </w:rPr>
              <w:t> </w:t>
            </w:r>
          </w:p>
        </w:tc>
        <w:tc>
          <w:tcPr>
            <w:tcW w:w="850" w:type="dxa"/>
          </w:tcPr>
          <w:p>
            <w:pPr>
              <w:pStyle w:val="TableParagraph"/>
              <w:spacing w:before="27"/>
              <w:ind w:right="244"/>
              <w:jc w:val="right"/>
              <w:rPr>
                <w:sz w:val="21"/>
              </w:rPr>
            </w:pPr>
            <w:r>
              <w:rPr>
                <w:sz w:val="21"/>
              </w:rPr>
              <w:t>1 </w:t>
            </w:r>
          </w:p>
        </w:tc>
        <w:tc>
          <w:tcPr>
            <w:tcW w:w="962" w:type="dxa"/>
          </w:tcPr>
          <w:p>
            <w:pPr>
              <w:pStyle w:val="TableParagraph"/>
              <w:spacing w:before="27"/>
              <w:ind w:right="39"/>
              <w:jc w:val="right"/>
              <w:rPr>
                <w:sz w:val="21"/>
              </w:rPr>
            </w:pPr>
            <w:r>
              <w:rPr>
                <w:sz w:val="21"/>
              </w:rPr>
              <w:t>厂区内 </w:t>
            </w:r>
          </w:p>
        </w:tc>
        <w:tc>
          <w:tcPr>
            <w:tcW w:w="1306" w:type="dxa"/>
          </w:tcPr>
          <w:p>
            <w:pPr>
              <w:pStyle w:val="TableParagraph"/>
              <w:spacing w:before="27"/>
              <w:ind w:left="389"/>
              <w:rPr>
                <w:sz w:val="21"/>
              </w:rPr>
            </w:pPr>
            <w:r>
              <w:rPr>
                <w:sz w:val="21"/>
              </w:rPr>
              <w:t>5mg/L </w:t>
            </w:r>
          </w:p>
        </w:tc>
        <w:tc>
          <w:tcPr>
            <w:tcW w:w="1404" w:type="dxa"/>
          </w:tcPr>
          <w:p>
            <w:pPr>
              <w:pStyle w:val="TableParagraph"/>
              <w:spacing w:before="27"/>
              <w:ind w:right="156"/>
              <w:jc w:val="right"/>
              <w:rPr>
                <w:sz w:val="21"/>
              </w:rPr>
            </w:pPr>
            <w:r>
              <w:rPr>
                <w:spacing w:val="-1"/>
                <w:sz w:val="21"/>
              </w:rPr>
              <w:t>三级排放</w:t>
            </w:r>
            <w:r>
              <w:rPr>
                <w:sz w:val="21"/>
              </w:rPr>
              <w:t> </w:t>
            </w:r>
          </w:p>
        </w:tc>
        <w:tc>
          <w:tcPr>
            <w:tcW w:w="1162" w:type="dxa"/>
          </w:tcPr>
          <w:p>
            <w:pPr>
              <w:pStyle w:val="TableParagraph"/>
              <w:spacing w:before="27"/>
              <w:ind w:right="32"/>
              <w:jc w:val="right"/>
              <w:rPr>
                <w:sz w:val="21"/>
              </w:rPr>
            </w:pPr>
            <w:r>
              <w:rPr>
                <w:sz w:val="21"/>
              </w:rPr>
              <w:t>14.79t/a </w:t>
            </w:r>
          </w:p>
        </w:tc>
        <w:tc>
          <w:tcPr>
            <w:tcW w:w="1161" w:type="dxa"/>
          </w:tcPr>
          <w:p>
            <w:pPr>
              <w:pStyle w:val="TableParagraph"/>
              <w:spacing w:before="27"/>
              <w:ind w:right="-29"/>
              <w:jc w:val="right"/>
              <w:rPr>
                <w:sz w:val="21"/>
              </w:rPr>
            </w:pPr>
            <w:r>
              <w:rPr>
                <w:sz w:val="21"/>
              </w:rPr>
              <w:t>14.805t/a </w:t>
            </w:r>
          </w:p>
        </w:tc>
        <w:tc>
          <w:tcPr>
            <w:tcW w:w="667" w:type="dxa"/>
          </w:tcPr>
          <w:p>
            <w:pPr>
              <w:pStyle w:val="TableParagraph"/>
              <w:spacing w:before="27"/>
              <w:ind w:right="101"/>
              <w:jc w:val="right"/>
              <w:rPr>
                <w:sz w:val="21"/>
              </w:rPr>
            </w:pPr>
            <w:r>
              <w:rPr>
                <w:sz w:val="21"/>
              </w:rPr>
              <w:t>无 </w:t>
            </w:r>
          </w:p>
        </w:tc>
      </w:tr>
      <w:tr>
        <w:trPr>
          <w:trHeight w:val="2032" w:hRule="atLeast"/>
        </w:trPr>
        <w:tc>
          <w:tcPr>
            <w:tcW w:w="994"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161"/>
              <w:jc w:val="right"/>
              <w:rPr>
                <w:sz w:val="21"/>
              </w:rPr>
            </w:pPr>
            <w:r>
              <w:rPr>
                <w:sz w:val="21"/>
              </w:rPr>
              <w:t>废气 </w:t>
            </w:r>
          </w:p>
        </w:tc>
        <w:tc>
          <w:tcPr>
            <w:tcW w:w="991"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160"/>
              <w:jc w:val="right"/>
              <w:rPr>
                <w:sz w:val="21"/>
              </w:rPr>
            </w:pPr>
            <w:r>
              <w:rPr>
                <w:sz w:val="21"/>
              </w:rPr>
              <w:t>烟尘 </w:t>
            </w:r>
          </w:p>
        </w:tc>
        <w:tc>
          <w:tcPr>
            <w:tcW w:w="1135" w:type="dxa"/>
          </w:tcPr>
          <w:p>
            <w:pPr>
              <w:pStyle w:val="TableParagraph"/>
              <w:spacing w:before="0"/>
              <w:rPr>
                <w:sz w:val="20"/>
              </w:rPr>
            </w:pPr>
          </w:p>
          <w:p>
            <w:pPr>
              <w:pStyle w:val="TableParagraph"/>
              <w:spacing w:before="0"/>
              <w:rPr>
                <w:sz w:val="20"/>
              </w:rPr>
            </w:pPr>
          </w:p>
          <w:p>
            <w:pPr>
              <w:pStyle w:val="TableParagraph"/>
              <w:rPr>
                <w:sz w:val="18"/>
              </w:rPr>
            </w:pPr>
          </w:p>
          <w:p>
            <w:pPr>
              <w:pStyle w:val="TableParagraph"/>
              <w:spacing w:line="244" w:lineRule="auto" w:before="0"/>
              <w:ind w:left="249" w:right="124" w:hanging="104"/>
              <w:rPr>
                <w:sz w:val="21"/>
              </w:rPr>
            </w:pPr>
            <w:r>
              <w:rPr>
                <w:spacing w:val="-1"/>
                <w:sz w:val="21"/>
              </w:rPr>
              <w:t>处理达标</w:t>
            </w:r>
            <w:r>
              <w:rPr>
                <w:sz w:val="21"/>
              </w:rPr>
              <w:t>后排放 </w:t>
            </w:r>
          </w:p>
        </w:tc>
        <w:tc>
          <w:tcPr>
            <w:tcW w:w="850"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244"/>
              <w:jc w:val="right"/>
              <w:rPr>
                <w:sz w:val="21"/>
              </w:rPr>
            </w:pPr>
            <w:r>
              <w:rPr>
                <w:sz w:val="21"/>
              </w:rPr>
              <w:t>3 </w:t>
            </w:r>
          </w:p>
        </w:tc>
        <w:tc>
          <w:tcPr>
            <w:tcW w:w="962"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39"/>
              <w:jc w:val="right"/>
              <w:rPr>
                <w:sz w:val="21"/>
              </w:rPr>
            </w:pPr>
            <w:r>
              <w:rPr>
                <w:sz w:val="21"/>
              </w:rPr>
              <w:t>厂区内 </w:t>
            </w:r>
          </w:p>
        </w:tc>
        <w:tc>
          <w:tcPr>
            <w:tcW w:w="1306"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54"/>
              <w:jc w:val="right"/>
              <w:rPr>
                <w:sz w:val="21"/>
              </w:rPr>
            </w:pPr>
            <w:r>
              <w:rPr>
                <w:sz w:val="21"/>
              </w:rPr>
              <w:t>8.62mg/m³ </w:t>
            </w:r>
          </w:p>
        </w:tc>
        <w:tc>
          <w:tcPr>
            <w:tcW w:w="1404" w:type="dxa"/>
          </w:tcPr>
          <w:p>
            <w:pPr>
              <w:pStyle w:val="TableParagraph"/>
              <w:spacing w:before="3"/>
              <w:rPr>
                <w:sz w:val="26"/>
              </w:rPr>
            </w:pPr>
          </w:p>
          <w:p>
            <w:pPr>
              <w:pStyle w:val="TableParagraph"/>
              <w:spacing w:line="242" w:lineRule="auto" w:before="0"/>
              <w:ind w:left="175" w:right="152"/>
              <w:jc w:val="both"/>
              <w:rPr>
                <w:sz w:val="21"/>
              </w:rPr>
            </w:pPr>
            <w:r>
              <w:rPr>
                <w:sz w:val="21"/>
              </w:rPr>
              <w:t>《燃煤电厂大气污染物排放标准》</w:t>
            </w:r>
          </w:p>
          <w:p>
            <w:pPr>
              <w:pStyle w:val="TableParagraph"/>
              <w:spacing w:line="244" w:lineRule="auto"/>
              <w:ind w:left="492" w:right="85" w:hanging="368"/>
              <w:rPr>
                <w:sz w:val="21"/>
              </w:rPr>
            </w:pPr>
            <w:r>
              <w:rPr>
                <w:sz w:val="21"/>
              </w:rPr>
              <w:t>（DB332147-</w:t>
            </w:r>
            <w:r>
              <w:rPr>
                <w:spacing w:val="-102"/>
                <w:sz w:val="21"/>
              </w:rPr>
              <w:t> </w:t>
            </w:r>
            <w:r>
              <w:rPr>
                <w:sz w:val="21"/>
              </w:rPr>
              <w:t>2018 </w:t>
            </w:r>
          </w:p>
        </w:tc>
        <w:tc>
          <w:tcPr>
            <w:tcW w:w="1162"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85"/>
              <w:jc w:val="right"/>
              <w:rPr>
                <w:sz w:val="21"/>
              </w:rPr>
            </w:pPr>
            <w:r>
              <w:rPr>
                <w:sz w:val="21"/>
              </w:rPr>
              <w:t>5.36t/a </w:t>
            </w:r>
          </w:p>
        </w:tc>
        <w:tc>
          <w:tcPr>
            <w:tcW w:w="1161"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31"/>
              <w:jc w:val="right"/>
              <w:rPr>
                <w:sz w:val="21"/>
              </w:rPr>
            </w:pPr>
            <w:r>
              <w:rPr>
                <w:sz w:val="21"/>
              </w:rPr>
              <w:t>32.64t/a </w:t>
            </w:r>
          </w:p>
        </w:tc>
        <w:tc>
          <w:tcPr>
            <w:tcW w:w="667"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101"/>
              <w:jc w:val="right"/>
              <w:rPr>
                <w:sz w:val="21"/>
              </w:rPr>
            </w:pPr>
            <w:r>
              <w:rPr>
                <w:sz w:val="21"/>
              </w:rPr>
              <w:t>无 </w:t>
            </w:r>
          </w:p>
        </w:tc>
      </w:tr>
      <w:tr>
        <w:trPr>
          <w:trHeight w:val="2029" w:hRule="atLeast"/>
        </w:trPr>
        <w:tc>
          <w:tcPr>
            <w:tcW w:w="994" w:type="dxa"/>
          </w:tcPr>
          <w:p>
            <w:pPr>
              <w:pStyle w:val="TableParagraph"/>
              <w:spacing w:before="0"/>
              <w:rPr>
                <w:sz w:val="20"/>
              </w:rPr>
            </w:pPr>
          </w:p>
          <w:p>
            <w:pPr>
              <w:pStyle w:val="TableParagraph"/>
              <w:spacing w:before="0"/>
              <w:rPr>
                <w:sz w:val="20"/>
              </w:rPr>
            </w:pPr>
          </w:p>
          <w:p>
            <w:pPr>
              <w:pStyle w:val="TableParagraph"/>
              <w:spacing w:before="7"/>
              <w:rPr>
                <w:sz w:val="28"/>
              </w:rPr>
            </w:pPr>
          </w:p>
          <w:p>
            <w:pPr>
              <w:pStyle w:val="TableParagraph"/>
              <w:ind w:right="161"/>
              <w:jc w:val="right"/>
              <w:rPr>
                <w:sz w:val="21"/>
              </w:rPr>
            </w:pPr>
            <w:r>
              <w:rPr>
                <w:sz w:val="21"/>
              </w:rPr>
              <w:t>废气 </w:t>
            </w:r>
          </w:p>
        </w:tc>
        <w:tc>
          <w:tcPr>
            <w:tcW w:w="991" w:type="dxa"/>
          </w:tcPr>
          <w:p>
            <w:pPr>
              <w:pStyle w:val="TableParagraph"/>
              <w:spacing w:before="0"/>
              <w:rPr>
                <w:sz w:val="20"/>
              </w:rPr>
            </w:pPr>
          </w:p>
          <w:p>
            <w:pPr>
              <w:pStyle w:val="TableParagraph"/>
              <w:spacing w:before="0"/>
              <w:rPr>
                <w:sz w:val="20"/>
              </w:rPr>
            </w:pPr>
          </w:p>
          <w:p>
            <w:pPr>
              <w:pStyle w:val="TableParagraph"/>
              <w:rPr>
                <w:sz w:val="18"/>
              </w:rPr>
            </w:pPr>
          </w:p>
          <w:p>
            <w:pPr>
              <w:pStyle w:val="TableParagraph"/>
              <w:spacing w:line="242" w:lineRule="auto" w:before="0"/>
              <w:ind w:left="388" w:right="158" w:hanging="212"/>
              <w:rPr>
                <w:sz w:val="21"/>
              </w:rPr>
            </w:pPr>
            <w:r>
              <w:rPr>
                <w:sz w:val="21"/>
              </w:rPr>
              <w:t>二氧化硫 </w:t>
            </w:r>
          </w:p>
        </w:tc>
        <w:tc>
          <w:tcPr>
            <w:tcW w:w="1135" w:type="dxa"/>
          </w:tcPr>
          <w:p>
            <w:pPr>
              <w:pStyle w:val="TableParagraph"/>
              <w:spacing w:before="0"/>
              <w:rPr>
                <w:sz w:val="20"/>
              </w:rPr>
            </w:pPr>
          </w:p>
          <w:p>
            <w:pPr>
              <w:pStyle w:val="TableParagraph"/>
              <w:spacing w:before="0"/>
              <w:rPr>
                <w:sz w:val="20"/>
              </w:rPr>
            </w:pPr>
          </w:p>
          <w:p>
            <w:pPr>
              <w:pStyle w:val="TableParagraph"/>
              <w:rPr>
                <w:sz w:val="18"/>
              </w:rPr>
            </w:pPr>
          </w:p>
          <w:p>
            <w:pPr>
              <w:pStyle w:val="TableParagraph"/>
              <w:spacing w:line="242" w:lineRule="auto" w:before="0"/>
              <w:ind w:left="249" w:right="124" w:hanging="104"/>
              <w:rPr>
                <w:sz w:val="21"/>
              </w:rPr>
            </w:pPr>
            <w:r>
              <w:rPr>
                <w:spacing w:val="-1"/>
                <w:sz w:val="21"/>
              </w:rPr>
              <w:t>处理达标</w:t>
            </w:r>
            <w:r>
              <w:rPr>
                <w:sz w:val="21"/>
              </w:rPr>
              <w:t>后排放 </w:t>
            </w:r>
          </w:p>
        </w:tc>
        <w:tc>
          <w:tcPr>
            <w:tcW w:w="850" w:type="dxa"/>
          </w:tcPr>
          <w:p>
            <w:pPr>
              <w:pStyle w:val="TableParagraph"/>
              <w:spacing w:before="0"/>
              <w:rPr>
                <w:sz w:val="20"/>
              </w:rPr>
            </w:pPr>
          </w:p>
          <w:p>
            <w:pPr>
              <w:pStyle w:val="TableParagraph"/>
              <w:spacing w:before="0"/>
              <w:rPr>
                <w:sz w:val="20"/>
              </w:rPr>
            </w:pPr>
          </w:p>
          <w:p>
            <w:pPr>
              <w:pStyle w:val="TableParagraph"/>
              <w:spacing w:before="7"/>
              <w:rPr>
                <w:sz w:val="28"/>
              </w:rPr>
            </w:pPr>
          </w:p>
          <w:p>
            <w:pPr>
              <w:pStyle w:val="TableParagraph"/>
              <w:ind w:right="244"/>
              <w:jc w:val="right"/>
              <w:rPr>
                <w:sz w:val="21"/>
              </w:rPr>
            </w:pPr>
            <w:r>
              <w:rPr>
                <w:sz w:val="21"/>
              </w:rPr>
              <w:t>3 </w:t>
            </w:r>
          </w:p>
        </w:tc>
        <w:tc>
          <w:tcPr>
            <w:tcW w:w="962" w:type="dxa"/>
          </w:tcPr>
          <w:p>
            <w:pPr>
              <w:pStyle w:val="TableParagraph"/>
              <w:spacing w:before="0"/>
              <w:rPr>
                <w:sz w:val="20"/>
              </w:rPr>
            </w:pPr>
          </w:p>
          <w:p>
            <w:pPr>
              <w:pStyle w:val="TableParagraph"/>
              <w:spacing w:before="0"/>
              <w:rPr>
                <w:sz w:val="20"/>
              </w:rPr>
            </w:pPr>
          </w:p>
          <w:p>
            <w:pPr>
              <w:pStyle w:val="TableParagraph"/>
              <w:spacing w:before="7"/>
              <w:rPr>
                <w:sz w:val="28"/>
              </w:rPr>
            </w:pPr>
          </w:p>
          <w:p>
            <w:pPr>
              <w:pStyle w:val="TableParagraph"/>
              <w:ind w:right="39"/>
              <w:jc w:val="right"/>
              <w:rPr>
                <w:sz w:val="21"/>
              </w:rPr>
            </w:pPr>
            <w:r>
              <w:rPr>
                <w:sz w:val="21"/>
              </w:rPr>
              <w:t>厂区内 </w:t>
            </w:r>
          </w:p>
        </w:tc>
        <w:tc>
          <w:tcPr>
            <w:tcW w:w="1306" w:type="dxa"/>
          </w:tcPr>
          <w:p>
            <w:pPr>
              <w:pStyle w:val="TableParagraph"/>
              <w:spacing w:before="0"/>
              <w:rPr>
                <w:sz w:val="20"/>
              </w:rPr>
            </w:pPr>
          </w:p>
          <w:p>
            <w:pPr>
              <w:pStyle w:val="TableParagraph"/>
              <w:spacing w:before="0"/>
              <w:rPr>
                <w:sz w:val="20"/>
              </w:rPr>
            </w:pPr>
          </w:p>
          <w:p>
            <w:pPr>
              <w:pStyle w:val="TableParagraph"/>
              <w:spacing w:before="7"/>
              <w:rPr>
                <w:sz w:val="28"/>
              </w:rPr>
            </w:pPr>
          </w:p>
          <w:p>
            <w:pPr>
              <w:pStyle w:val="TableParagraph"/>
              <w:ind w:right="1"/>
              <w:jc w:val="right"/>
              <w:rPr>
                <w:sz w:val="21"/>
              </w:rPr>
            </w:pPr>
            <w:r>
              <w:rPr>
                <w:sz w:val="21"/>
              </w:rPr>
              <w:t>31.01mg/m³ </w:t>
            </w:r>
          </w:p>
        </w:tc>
        <w:tc>
          <w:tcPr>
            <w:tcW w:w="1404" w:type="dxa"/>
          </w:tcPr>
          <w:p>
            <w:pPr>
              <w:pStyle w:val="TableParagraph"/>
              <w:rPr>
                <w:sz w:val="26"/>
              </w:rPr>
            </w:pPr>
          </w:p>
          <w:p>
            <w:pPr>
              <w:pStyle w:val="TableParagraph"/>
              <w:spacing w:line="242" w:lineRule="auto" w:before="0"/>
              <w:ind w:left="175" w:right="152"/>
              <w:jc w:val="both"/>
              <w:rPr>
                <w:sz w:val="21"/>
              </w:rPr>
            </w:pPr>
            <w:r>
              <w:rPr>
                <w:sz w:val="21"/>
              </w:rPr>
              <w:t>《燃煤电厂大气污染物排放标准》</w:t>
            </w:r>
          </w:p>
          <w:p>
            <w:pPr>
              <w:pStyle w:val="TableParagraph"/>
              <w:spacing w:line="242" w:lineRule="auto" w:before="3"/>
              <w:ind w:left="492" w:right="85" w:hanging="368"/>
              <w:rPr>
                <w:sz w:val="21"/>
              </w:rPr>
            </w:pPr>
            <w:r>
              <w:rPr>
                <w:sz w:val="21"/>
              </w:rPr>
              <w:t>（DB332147-</w:t>
            </w:r>
            <w:r>
              <w:rPr>
                <w:spacing w:val="-102"/>
                <w:sz w:val="21"/>
              </w:rPr>
              <w:t> </w:t>
            </w:r>
            <w:r>
              <w:rPr>
                <w:sz w:val="21"/>
              </w:rPr>
              <w:t>2018 </w:t>
            </w:r>
          </w:p>
        </w:tc>
        <w:tc>
          <w:tcPr>
            <w:tcW w:w="1162" w:type="dxa"/>
          </w:tcPr>
          <w:p>
            <w:pPr>
              <w:pStyle w:val="TableParagraph"/>
              <w:spacing w:before="0"/>
              <w:rPr>
                <w:sz w:val="20"/>
              </w:rPr>
            </w:pPr>
          </w:p>
          <w:p>
            <w:pPr>
              <w:pStyle w:val="TableParagraph"/>
              <w:spacing w:before="0"/>
              <w:rPr>
                <w:sz w:val="20"/>
              </w:rPr>
            </w:pPr>
          </w:p>
          <w:p>
            <w:pPr>
              <w:pStyle w:val="TableParagraph"/>
              <w:spacing w:before="7"/>
              <w:rPr>
                <w:sz w:val="28"/>
              </w:rPr>
            </w:pPr>
          </w:p>
          <w:p>
            <w:pPr>
              <w:pStyle w:val="TableParagraph"/>
              <w:ind w:right="32"/>
              <w:jc w:val="right"/>
              <w:rPr>
                <w:sz w:val="21"/>
              </w:rPr>
            </w:pPr>
            <w:r>
              <w:rPr>
                <w:sz w:val="21"/>
              </w:rPr>
              <w:t>22.96t/a </w:t>
            </w:r>
          </w:p>
        </w:tc>
        <w:tc>
          <w:tcPr>
            <w:tcW w:w="1161" w:type="dxa"/>
          </w:tcPr>
          <w:p>
            <w:pPr>
              <w:pStyle w:val="TableParagraph"/>
              <w:spacing w:before="0"/>
              <w:rPr>
                <w:sz w:val="20"/>
              </w:rPr>
            </w:pPr>
          </w:p>
          <w:p>
            <w:pPr>
              <w:pStyle w:val="TableParagraph"/>
              <w:spacing w:before="0"/>
              <w:rPr>
                <w:sz w:val="20"/>
              </w:rPr>
            </w:pPr>
          </w:p>
          <w:p>
            <w:pPr>
              <w:pStyle w:val="TableParagraph"/>
              <w:spacing w:before="7"/>
              <w:rPr>
                <w:sz w:val="28"/>
              </w:rPr>
            </w:pPr>
          </w:p>
          <w:p>
            <w:pPr>
              <w:pStyle w:val="TableParagraph"/>
              <w:ind w:right="-29"/>
              <w:jc w:val="right"/>
              <w:rPr>
                <w:sz w:val="21"/>
              </w:rPr>
            </w:pPr>
            <w:r>
              <w:rPr>
                <w:sz w:val="21"/>
              </w:rPr>
              <w:t>103.12t/a </w:t>
            </w:r>
          </w:p>
        </w:tc>
        <w:tc>
          <w:tcPr>
            <w:tcW w:w="667" w:type="dxa"/>
          </w:tcPr>
          <w:p>
            <w:pPr>
              <w:pStyle w:val="TableParagraph"/>
              <w:spacing w:before="0"/>
              <w:rPr>
                <w:sz w:val="20"/>
              </w:rPr>
            </w:pPr>
          </w:p>
          <w:p>
            <w:pPr>
              <w:pStyle w:val="TableParagraph"/>
              <w:spacing w:before="0"/>
              <w:rPr>
                <w:sz w:val="20"/>
              </w:rPr>
            </w:pPr>
          </w:p>
          <w:p>
            <w:pPr>
              <w:pStyle w:val="TableParagraph"/>
              <w:spacing w:before="7"/>
              <w:rPr>
                <w:sz w:val="28"/>
              </w:rPr>
            </w:pPr>
          </w:p>
          <w:p>
            <w:pPr>
              <w:pStyle w:val="TableParagraph"/>
              <w:ind w:right="101"/>
              <w:jc w:val="right"/>
              <w:rPr>
                <w:sz w:val="21"/>
              </w:rPr>
            </w:pPr>
            <w:r>
              <w:rPr>
                <w:sz w:val="21"/>
              </w:rPr>
              <w:t>无 </w:t>
            </w:r>
          </w:p>
        </w:tc>
      </w:tr>
      <w:tr>
        <w:trPr>
          <w:trHeight w:val="2032" w:hRule="atLeast"/>
        </w:trPr>
        <w:tc>
          <w:tcPr>
            <w:tcW w:w="994"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161"/>
              <w:jc w:val="right"/>
              <w:rPr>
                <w:sz w:val="21"/>
              </w:rPr>
            </w:pPr>
            <w:r>
              <w:rPr>
                <w:sz w:val="21"/>
              </w:rPr>
              <w:t>废气 </w:t>
            </w:r>
          </w:p>
        </w:tc>
        <w:tc>
          <w:tcPr>
            <w:tcW w:w="991" w:type="dxa"/>
          </w:tcPr>
          <w:p>
            <w:pPr>
              <w:pStyle w:val="TableParagraph"/>
              <w:spacing w:before="0"/>
              <w:rPr>
                <w:sz w:val="20"/>
              </w:rPr>
            </w:pPr>
          </w:p>
          <w:p>
            <w:pPr>
              <w:pStyle w:val="TableParagraph"/>
              <w:spacing w:before="0"/>
              <w:rPr>
                <w:sz w:val="20"/>
              </w:rPr>
            </w:pPr>
          </w:p>
          <w:p>
            <w:pPr>
              <w:pStyle w:val="TableParagraph"/>
              <w:spacing w:before="2"/>
              <w:rPr>
                <w:sz w:val="18"/>
              </w:rPr>
            </w:pPr>
          </w:p>
          <w:p>
            <w:pPr>
              <w:pStyle w:val="TableParagraph"/>
              <w:spacing w:line="244" w:lineRule="auto" w:before="0"/>
              <w:ind w:left="388" w:right="158" w:hanging="212"/>
              <w:rPr>
                <w:sz w:val="21"/>
              </w:rPr>
            </w:pPr>
            <w:r>
              <w:rPr>
                <w:sz w:val="21"/>
              </w:rPr>
              <w:t>氮氧化物 </w:t>
            </w:r>
          </w:p>
        </w:tc>
        <w:tc>
          <w:tcPr>
            <w:tcW w:w="1135" w:type="dxa"/>
          </w:tcPr>
          <w:p>
            <w:pPr>
              <w:pStyle w:val="TableParagraph"/>
              <w:spacing w:before="0"/>
              <w:rPr>
                <w:sz w:val="20"/>
              </w:rPr>
            </w:pPr>
          </w:p>
          <w:p>
            <w:pPr>
              <w:pStyle w:val="TableParagraph"/>
              <w:spacing w:before="0"/>
              <w:rPr>
                <w:sz w:val="20"/>
              </w:rPr>
            </w:pPr>
          </w:p>
          <w:p>
            <w:pPr>
              <w:pStyle w:val="TableParagraph"/>
              <w:spacing w:before="2"/>
              <w:rPr>
                <w:sz w:val="18"/>
              </w:rPr>
            </w:pPr>
          </w:p>
          <w:p>
            <w:pPr>
              <w:pStyle w:val="TableParagraph"/>
              <w:spacing w:line="244" w:lineRule="auto" w:before="0"/>
              <w:ind w:left="249" w:right="124" w:hanging="104"/>
              <w:rPr>
                <w:sz w:val="21"/>
              </w:rPr>
            </w:pPr>
            <w:r>
              <w:rPr>
                <w:spacing w:val="-1"/>
                <w:sz w:val="21"/>
              </w:rPr>
              <w:t>处理达标</w:t>
            </w:r>
            <w:r>
              <w:rPr>
                <w:sz w:val="21"/>
              </w:rPr>
              <w:t>后排放 </w:t>
            </w:r>
          </w:p>
        </w:tc>
        <w:tc>
          <w:tcPr>
            <w:tcW w:w="850"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244"/>
              <w:jc w:val="right"/>
              <w:rPr>
                <w:sz w:val="21"/>
              </w:rPr>
            </w:pPr>
            <w:r>
              <w:rPr>
                <w:sz w:val="21"/>
              </w:rPr>
              <w:t>3 </w:t>
            </w:r>
          </w:p>
        </w:tc>
        <w:tc>
          <w:tcPr>
            <w:tcW w:w="962"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39"/>
              <w:jc w:val="right"/>
              <w:rPr>
                <w:sz w:val="21"/>
              </w:rPr>
            </w:pPr>
            <w:r>
              <w:rPr>
                <w:sz w:val="21"/>
              </w:rPr>
              <w:t>厂区内 </w:t>
            </w:r>
          </w:p>
        </w:tc>
        <w:tc>
          <w:tcPr>
            <w:tcW w:w="1306"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left="283"/>
              <w:rPr>
                <w:sz w:val="21"/>
              </w:rPr>
            </w:pPr>
            <w:r>
              <w:rPr>
                <w:sz w:val="21"/>
              </w:rPr>
              <w:t>30mg/m³ </w:t>
            </w:r>
          </w:p>
        </w:tc>
        <w:tc>
          <w:tcPr>
            <w:tcW w:w="1404" w:type="dxa"/>
          </w:tcPr>
          <w:p>
            <w:pPr>
              <w:pStyle w:val="TableParagraph"/>
              <w:spacing w:before="3"/>
              <w:rPr>
                <w:sz w:val="26"/>
              </w:rPr>
            </w:pPr>
          </w:p>
          <w:p>
            <w:pPr>
              <w:pStyle w:val="TableParagraph"/>
              <w:spacing w:line="242" w:lineRule="auto" w:before="0"/>
              <w:ind w:left="175" w:right="152"/>
              <w:jc w:val="both"/>
              <w:rPr>
                <w:sz w:val="21"/>
              </w:rPr>
            </w:pPr>
            <w:r>
              <w:rPr>
                <w:sz w:val="21"/>
              </w:rPr>
              <w:t>《燃煤电厂大气污染物排放标准》</w:t>
            </w:r>
          </w:p>
          <w:p>
            <w:pPr>
              <w:pStyle w:val="TableParagraph"/>
              <w:spacing w:line="244" w:lineRule="auto" w:before="2"/>
              <w:ind w:left="492" w:right="85" w:hanging="368"/>
              <w:rPr>
                <w:sz w:val="21"/>
              </w:rPr>
            </w:pPr>
            <w:r>
              <w:rPr>
                <w:sz w:val="21"/>
              </w:rPr>
              <w:t>（DB332147-</w:t>
            </w:r>
            <w:r>
              <w:rPr>
                <w:spacing w:val="-102"/>
                <w:sz w:val="21"/>
              </w:rPr>
              <w:t> </w:t>
            </w:r>
            <w:r>
              <w:rPr>
                <w:sz w:val="21"/>
              </w:rPr>
              <w:t>2018 </w:t>
            </w:r>
          </w:p>
        </w:tc>
        <w:tc>
          <w:tcPr>
            <w:tcW w:w="1162"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32"/>
              <w:jc w:val="right"/>
              <w:rPr>
                <w:sz w:val="21"/>
              </w:rPr>
            </w:pPr>
            <w:r>
              <w:rPr>
                <w:sz w:val="21"/>
              </w:rPr>
              <w:t>79.58t/a </w:t>
            </w:r>
          </w:p>
        </w:tc>
        <w:tc>
          <w:tcPr>
            <w:tcW w:w="1161"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29"/>
              <w:jc w:val="right"/>
              <w:rPr>
                <w:sz w:val="21"/>
              </w:rPr>
            </w:pPr>
            <w:r>
              <w:rPr>
                <w:sz w:val="21"/>
              </w:rPr>
              <w:t>103.12t/a </w:t>
            </w:r>
          </w:p>
        </w:tc>
        <w:tc>
          <w:tcPr>
            <w:tcW w:w="667" w:type="dxa"/>
          </w:tcPr>
          <w:p>
            <w:pPr>
              <w:pStyle w:val="TableParagraph"/>
              <w:spacing w:before="0"/>
              <w:rPr>
                <w:sz w:val="20"/>
              </w:rPr>
            </w:pPr>
          </w:p>
          <w:p>
            <w:pPr>
              <w:pStyle w:val="TableParagraph"/>
              <w:spacing w:before="0"/>
              <w:rPr>
                <w:sz w:val="20"/>
              </w:rPr>
            </w:pPr>
          </w:p>
          <w:p>
            <w:pPr>
              <w:pStyle w:val="TableParagraph"/>
              <w:spacing w:before="10"/>
              <w:rPr>
                <w:sz w:val="28"/>
              </w:rPr>
            </w:pPr>
          </w:p>
          <w:p>
            <w:pPr>
              <w:pStyle w:val="TableParagraph"/>
              <w:spacing w:before="0"/>
              <w:ind w:right="101"/>
              <w:jc w:val="right"/>
              <w:rPr>
                <w:sz w:val="21"/>
              </w:rPr>
            </w:pPr>
            <w:r>
              <w:rPr>
                <w:sz w:val="21"/>
              </w:rPr>
              <w:t>无 </w:t>
            </w:r>
          </w:p>
        </w:tc>
      </w:tr>
    </w:tbl>
    <w:p>
      <w:pPr>
        <w:pStyle w:val="BodyText"/>
        <w:spacing w:before="1" w:after="4"/>
        <w:ind w:left="1519"/>
      </w:pPr>
      <w:r>
        <w:rPr>
          <w:w w:val="100"/>
        </w:rPr>
        <w:t> </w:t>
      </w:r>
    </w:p>
    <w:tbl>
      <w:tblPr>
        <w:tblW w:w="0" w:type="auto"/>
        <w:jc w:val="left"/>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80"/>
        <w:gridCol w:w="1745"/>
        <w:gridCol w:w="1670"/>
        <w:gridCol w:w="1560"/>
        <w:gridCol w:w="2835"/>
        <w:gridCol w:w="421"/>
      </w:tblGrid>
      <w:tr>
        <w:trPr>
          <w:trHeight w:val="719" w:hRule="atLeast"/>
        </w:trPr>
        <w:tc>
          <w:tcPr>
            <w:tcW w:w="1080" w:type="dxa"/>
          </w:tcPr>
          <w:p>
            <w:pPr>
              <w:pStyle w:val="TableParagraph"/>
              <w:spacing w:before="0"/>
              <w:rPr>
                <w:sz w:val="18"/>
              </w:rPr>
            </w:pPr>
          </w:p>
          <w:p>
            <w:pPr>
              <w:pStyle w:val="TableParagraph"/>
              <w:spacing w:before="0"/>
              <w:ind w:left="361" w:right="239"/>
              <w:jc w:val="center"/>
              <w:rPr>
                <w:sz w:val="21"/>
              </w:rPr>
            </w:pPr>
            <w:r>
              <w:rPr>
                <w:sz w:val="21"/>
              </w:rPr>
              <w:t>序号 </w:t>
            </w:r>
          </w:p>
        </w:tc>
        <w:tc>
          <w:tcPr>
            <w:tcW w:w="1745" w:type="dxa"/>
          </w:tcPr>
          <w:p>
            <w:pPr>
              <w:pStyle w:val="TableParagraph"/>
              <w:spacing w:before="0"/>
              <w:rPr>
                <w:sz w:val="18"/>
              </w:rPr>
            </w:pPr>
          </w:p>
          <w:p>
            <w:pPr>
              <w:pStyle w:val="TableParagraph"/>
              <w:spacing w:before="0"/>
              <w:ind w:left="278" w:right="153"/>
              <w:jc w:val="center"/>
              <w:rPr>
                <w:sz w:val="21"/>
              </w:rPr>
            </w:pPr>
            <w:r>
              <w:rPr>
                <w:spacing w:val="-1"/>
                <w:sz w:val="21"/>
              </w:rPr>
              <w:t>固体废物名称</w:t>
            </w:r>
            <w:r>
              <w:rPr>
                <w:sz w:val="21"/>
              </w:rPr>
              <w:t> </w:t>
            </w:r>
          </w:p>
        </w:tc>
        <w:tc>
          <w:tcPr>
            <w:tcW w:w="1670" w:type="dxa"/>
          </w:tcPr>
          <w:p>
            <w:pPr>
              <w:pStyle w:val="TableParagraph"/>
              <w:spacing w:line="244" w:lineRule="auto" w:before="94"/>
              <w:ind w:left="203" w:right="78"/>
              <w:rPr>
                <w:sz w:val="21"/>
              </w:rPr>
            </w:pPr>
            <w:r>
              <w:rPr>
                <w:sz w:val="21"/>
              </w:rPr>
              <w:t>属性（是否属于危险废物） </w:t>
            </w:r>
          </w:p>
        </w:tc>
        <w:tc>
          <w:tcPr>
            <w:tcW w:w="1560" w:type="dxa"/>
          </w:tcPr>
          <w:p>
            <w:pPr>
              <w:pStyle w:val="TableParagraph"/>
              <w:spacing w:before="0"/>
              <w:rPr>
                <w:sz w:val="18"/>
              </w:rPr>
            </w:pPr>
          </w:p>
          <w:p>
            <w:pPr>
              <w:pStyle w:val="TableParagraph"/>
              <w:spacing w:before="0"/>
              <w:ind w:left="288" w:right="161"/>
              <w:jc w:val="center"/>
              <w:rPr>
                <w:sz w:val="21"/>
              </w:rPr>
            </w:pPr>
            <w:r>
              <w:rPr>
                <w:spacing w:val="-1"/>
                <w:sz w:val="21"/>
              </w:rPr>
              <w:t>废物代码</w:t>
            </w:r>
            <w:r>
              <w:rPr>
                <w:sz w:val="21"/>
              </w:rPr>
              <w:t> </w:t>
            </w:r>
          </w:p>
        </w:tc>
        <w:tc>
          <w:tcPr>
            <w:tcW w:w="2835" w:type="dxa"/>
          </w:tcPr>
          <w:p>
            <w:pPr>
              <w:pStyle w:val="TableParagraph"/>
              <w:spacing w:before="0"/>
              <w:rPr>
                <w:sz w:val="18"/>
              </w:rPr>
            </w:pPr>
          </w:p>
          <w:p>
            <w:pPr>
              <w:pStyle w:val="TableParagraph"/>
              <w:spacing w:before="0"/>
              <w:ind w:left="298" w:right="174"/>
              <w:jc w:val="center"/>
              <w:rPr>
                <w:sz w:val="21"/>
              </w:rPr>
            </w:pPr>
            <w:r>
              <w:rPr>
                <w:spacing w:val="-1"/>
                <w:sz w:val="21"/>
              </w:rPr>
              <w:t>现状去向</w:t>
            </w:r>
            <w:r>
              <w:rPr>
                <w:sz w:val="21"/>
              </w:rPr>
              <w:t> </w:t>
            </w:r>
          </w:p>
        </w:tc>
        <w:tc>
          <w:tcPr>
            <w:tcW w:w="421" w:type="dxa"/>
            <w:tcBorders>
              <w:top w:val="nil"/>
              <w:bottom w:val="nil"/>
              <w:right w:val="nil"/>
            </w:tcBorders>
          </w:tcPr>
          <w:p>
            <w:pPr>
              <w:pStyle w:val="TableParagraph"/>
              <w:spacing w:before="0"/>
              <w:rPr>
                <w:sz w:val="32"/>
              </w:rPr>
            </w:pPr>
          </w:p>
          <w:p>
            <w:pPr>
              <w:pStyle w:val="TableParagraph"/>
              <w:spacing w:before="0"/>
              <w:ind w:left="111"/>
              <w:rPr>
                <w:sz w:val="22"/>
              </w:rPr>
            </w:pPr>
            <w:r>
              <w:rPr>
                <w:w w:val="100"/>
                <w:sz w:val="22"/>
              </w:rPr>
              <w:t> </w:t>
            </w:r>
          </w:p>
        </w:tc>
      </w:tr>
      <w:tr>
        <w:trPr>
          <w:trHeight w:val="687" w:hRule="atLeast"/>
        </w:trPr>
        <w:tc>
          <w:tcPr>
            <w:tcW w:w="1080" w:type="dxa"/>
          </w:tcPr>
          <w:p>
            <w:pPr>
              <w:pStyle w:val="TableParagraph"/>
              <w:spacing w:before="4"/>
              <w:rPr>
                <w:sz w:val="16"/>
              </w:rPr>
            </w:pPr>
          </w:p>
          <w:p>
            <w:pPr>
              <w:pStyle w:val="TableParagraph"/>
              <w:spacing w:before="0"/>
              <w:ind w:left="361" w:right="237"/>
              <w:jc w:val="center"/>
              <w:rPr>
                <w:sz w:val="21"/>
              </w:rPr>
            </w:pPr>
            <w:r>
              <w:rPr>
                <w:sz w:val="21"/>
              </w:rPr>
              <w:t>1 </w:t>
            </w:r>
          </w:p>
        </w:tc>
        <w:tc>
          <w:tcPr>
            <w:tcW w:w="1745" w:type="dxa"/>
          </w:tcPr>
          <w:p>
            <w:pPr>
              <w:pStyle w:val="TableParagraph"/>
              <w:spacing w:before="4"/>
              <w:rPr>
                <w:sz w:val="16"/>
              </w:rPr>
            </w:pPr>
          </w:p>
          <w:p>
            <w:pPr>
              <w:pStyle w:val="TableParagraph"/>
              <w:spacing w:before="0"/>
              <w:ind w:left="275" w:right="153"/>
              <w:jc w:val="center"/>
              <w:rPr>
                <w:sz w:val="21"/>
              </w:rPr>
            </w:pPr>
            <w:r>
              <w:rPr>
                <w:sz w:val="21"/>
              </w:rPr>
              <w:t>铁丝、铁钉 </w:t>
            </w:r>
          </w:p>
        </w:tc>
        <w:tc>
          <w:tcPr>
            <w:tcW w:w="1670" w:type="dxa"/>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bottom w:val="nil"/>
              <w:right w:val="nil"/>
            </w:tcBorders>
          </w:tcPr>
          <w:p>
            <w:pPr>
              <w:pStyle w:val="TableParagraph"/>
              <w:spacing w:before="8"/>
              <w:rPr>
                <w:sz w:val="29"/>
              </w:rPr>
            </w:pPr>
          </w:p>
          <w:p>
            <w:pPr>
              <w:pStyle w:val="TableParagraph"/>
              <w:spacing w:before="0"/>
              <w:ind w:left="111"/>
              <w:rPr>
                <w:sz w:val="22"/>
              </w:rPr>
            </w:pPr>
            <w:r>
              <w:rPr>
                <w:w w:val="100"/>
                <w:sz w:val="22"/>
              </w:rPr>
              <w:t> </w:t>
            </w:r>
          </w:p>
        </w:tc>
      </w:tr>
      <w:tr>
        <w:trPr>
          <w:trHeight w:val="688" w:hRule="atLeast"/>
        </w:trPr>
        <w:tc>
          <w:tcPr>
            <w:tcW w:w="1080" w:type="dxa"/>
          </w:tcPr>
          <w:p>
            <w:pPr>
              <w:pStyle w:val="TableParagraph"/>
              <w:spacing w:before="4"/>
              <w:rPr>
                <w:sz w:val="16"/>
              </w:rPr>
            </w:pPr>
          </w:p>
          <w:p>
            <w:pPr>
              <w:pStyle w:val="TableParagraph"/>
              <w:spacing w:before="0"/>
              <w:ind w:left="361" w:right="237"/>
              <w:jc w:val="center"/>
              <w:rPr>
                <w:sz w:val="21"/>
              </w:rPr>
            </w:pPr>
            <w:r>
              <w:rPr>
                <w:sz w:val="21"/>
              </w:rPr>
              <w:t>2 </w:t>
            </w:r>
          </w:p>
        </w:tc>
        <w:tc>
          <w:tcPr>
            <w:tcW w:w="1745" w:type="dxa"/>
          </w:tcPr>
          <w:p>
            <w:pPr>
              <w:pStyle w:val="TableParagraph"/>
              <w:spacing w:before="4"/>
              <w:rPr>
                <w:sz w:val="16"/>
              </w:rPr>
            </w:pPr>
          </w:p>
          <w:p>
            <w:pPr>
              <w:pStyle w:val="TableParagraph"/>
              <w:spacing w:before="0"/>
              <w:ind w:left="278" w:right="153"/>
              <w:jc w:val="center"/>
              <w:rPr>
                <w:sz w:val="21"/>
              </w:rPr>
            </w:pPr>
            <w:r>
              <w:rPr>
                <w:sz w:val="21"/>
              </w:rPr>
              <w:t>纸渣 </w:t>
            </w:r>
          </w:p>
        </w:tc>
        <w:tc>
          <w:tcPr>
            <w:tcW w:w="1670" w:type="dxa"/>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0" w:hRule="atLeast"/>
        </w:trPr>
        <w:tc>
          <w:tcPr>
            <w:tcW w:w="1080" w:type="dxa"/>
          </w:tcPr>
          <w:p>
            <w:pPr>
              <w:pStyle w:val="TableParagraph"/>
              <w:spacing w:before="7"/>
              <w:rPr>
                <w:sz w:val="16"/>
              </w:rPr>
            </w:pPr>
          </w:p>
          <w:p>
            <w:pPr>
              <w:pStyle w:val="TableParagraph"/>
              <w:spacing w:before="0"/>
              <w:ind w:left="361" w:right="237"/>
              <w:jc w:val="center"/>
              <w:rPr>
                <w:sz w:val="21"/>
              </w:rPr>
            </w:pPr>
            <w:r>
              <w:rPr>
                <w:sz w:val="21"/>
              </w:rPr>
              <w:t>3 </w:t>
            </w:r>
          </w:p>
        </w:tc>
        <w:tc>
          <w:tcPr>
            <w:tcW w:w="1745" w:type="dxa"/>
          </w:tcPr>
          <w:p>
            <w:pPr>
              <w:pStyle w:val="TableParagraph"/>
              <w:spacing w:before="7"/>
              <w:rPr>
                <w:sz w:val="16"/>
              </w:rPr>
            </w:pPr>
          </w:p>
          <w:p>
            <w:pPr>
              <w:pStyle w:val="TableParagraph"/>
              <w:spacing w:before="0"/>
              <w:ind w:left="278" w:right="153"/>
              <w:jc w:val="center"/>
              <w:rPr>
                <w:sz w:val="21"/>
              </w:rPr>
            </w:pPr>
            <w:r>
              <w:rPr>
                <w:sz w:val="21"/>
              </w:rPr>
              <w:t>沉砂 </w:t>
            </w:r>
          </w:p>
        </w:tc>
        <w:tc>
          <w:tcPr>
            <w:tcW w:w="1670" w:type="dxa"/>
          </w:tcPr>
          <w:p>
            <w:pPr>
              <w:pStyle w:val="TableParagraph"/>
              <w:spacing w:before="7"/>
              <w:rPr>
                <w:sz w:val="16"/>
              </w:rPr>
            </w:pPr>
          </w:p>
          <w:p>
            <w:pPr>
              <w:pStyle w:val="TableParagraph"/>
              <w:spacing w:before="0"/>
              <w:ind w:right="287"/>
              <w:jc w:val="right"/>
              <w:rPr>
                <w:sz w:val="21"/>
              </w:rPr>
            </w:pPr>
            <w:r>
              <w:rPr>
                <w:spacing w:val="-1"/>
                <w:sz w:val="21"/>
              </w:rPr>
              <w:t>一般固废</w:t>
            </w:r>
            <w:r>
              <w:rPr>
                <w:sz w:val="21"/>
              </w:rPr>
              <w:t> </w:t>
            </w:r>
          </w:p>
        </w:tc>
        <w:tc>
          <w:tcPr>
            <w:tcW w:w="1560" w:type="dxa"/>
          </w:tcPr>
          <w:p>
            <w:pPr>
              <w:pStyle w:val="TableParagraph"/>
              <w:spacing w:before="7"/>
              <w:rPr>
                <w:sz w:val="16"/>
              </w:rPr>
            </w:pPr>
          </w:p>
          <w:p>
            <w:pPr>
              <w:pStyle w:val="TableParagraph"/>
              <w:spacing w:before="0"/>
              <w:ind w:left="288" w:right="161"/>
              <w:jc w:val="center"/>
              <w:rPr>
                <w:sz w:val="21"/>
              </w:rPr>
            </w:pPr>
            <w:r>
              <w:rPr>
                <w:sz w:val="21"/>
              </w:rPr>
              <w:t>/ </w:t>
            </w:r>
          </w:p>
        </w:tc>
        <w:tc>
          <w:tcPr>
            <w:tcW w:w="2835" w:type="dxa"/>
          </w:tcPr>
          <w:p>
            <w:pPr>
              <w:pStyle w:val="TableParagraph"/>
              <w:spacing w:before="7"/>
              <w:rPr>
                <w:sz w:val="16"/>
              </w:rPr>
            </w:pPr>
          </w:p>
          <w:p>
            <w:pPr>
              <w:pStyle w:val="TableParagraph"/>
              <w:spacing w:before="0"/>
              <w:ind w:left="301" w:right="174"/>
              <w:jc w:val="center"/>
              <w:rPr>
                <w:sz w:val="21"/>
              </w:rPr>
            </w:pPr>
            <w:r>
              <w:rPr>
                <w:spacing w:val="-1"/>
                <w:sz w:val="21"/>
              </w:rPr>
              <w:t>热电锅炉焚烧</w:t>
            </w:r>
            <w:r>
              <w:rPr>
                <w:sz w:val="21"/>
              </w:rPr>
              <w:t> </w:t>
            </w:r>
          </w:p>
        </w:tc>
        <w:tc>
          <w:tcPr>
            <w:tcW w:w="421" w:type="dxa"/>
            <w:tcBorders>
              <w:top w:val="nil"/>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88" w:hRule="atLeast"/>
        </w:trPr>
        <w:tc>
          <w:tcPr>
            <w:tcW w:w="1080" w:type="dxa"/>
          </w:tcPr>
          <w:p>
            <w:pPr>
              <w:pStyle w:val="TableParagraph"/>
              <w:spacing w:before="4"/>
              <w:rPr>
                <w:sz w:val="16"/>
              </w:rPr>
            </w:pPr>
          </w:p>
          <w:p>
            <w:pPr>
              <w:pStyle w:val="TableParagraph"/>
              <w:spacing w:before="0"/>
              <w:ind w:left="361" w:right="237"/>
              <w:jc w:val="center"/>
              <w:rPr>
                <w:sz w:val="21"/>
              </w:rPr>
            </w:pPr>
            <w:r>
              <w:rPr>
                <w:sz w:val="21"/>
              </w:rPr>
              <w:t>4 </w:t>
            </w:r>
          </w:p>
        </w:tc>
        <w:tc>
          <w:tcPr>
            <w:tcW w:w="1745" w:type="dxa"/>
          </w:tcPr>
          <w:p>
            <w:pPr>
              <w:pStyle w:val="TableParagraph"/>
              <w:spacing w:before="4"/>
              <w:rPr>
                <w:sz w:val="16"/>
              </w:rPr>
            </w:pPr>
          </w:p>
          <w:p>
            <w:pPr>
              <w:pStyle w:val="TableParagraph"/>
              <w:spacing w:before="0"/>
              <w:ind w:left="278" w:right="153"/>
              <w:jc w:val="center"/>
              <w:rPr>
                <w:sz w:val="21"/>
              </w:rPr>
            </w:pPr>
            <w:r>
              <w:rPr>
                <w:sz w:val="21"/>
              </w:rPr>
              <w:t>渣浆 </w:t>
            </w:r>
          </w:p>
        </w:tc>
        <w:tc>
          <w:tcPr>
            <w:tcW w:w="1670" w:type="dxa"/>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Pr>
          <w:p>
            <w:pPr>
              <w:pStyle w:val="TableParagraph"/>
              <w:spacing w:before="4"/>
              <w:rPr>
                <w:sz w:val="16"/>
              </w:rPr>
            </w:pPr>
          </w:p>
          <w:p>
            <w:pPr>
              <w:pStyle w:val="TableParagraph"/>
              <w:spacing w:before="0"/>
              <w:ind w:left="298" w:right="174"/>
              <w:jc w:val="center"/>
              <w:rPr>
                <w:sz w:val="21"/>
              </w:rPr>
            </w:pPr>
            <w:r>
              <w:rPr>
                <w:spacing w:val="-1"/>
                <w:sz w:val="21"/>
              </w:rPr>
              <w:t>PM5</w:t>
            </w:r>
            <w:r>
              <w:rPr>
                <w:spacing w:val="-18"/>
                <w:sz w:val="21"/>
              </w:rPr>
              <w:t> 回用</w:t>
            </w:r>
            <w:r>
              <w:rPr>
                <w:sz w:val="21"/>
              </w:rPr>
              <w:t> </w:t>
            </w:r>
          </w:p>
        </w:tc>
        <w:tc>
          <w:tcPr>
            <w:tcW w:w="421" w:type="dxa"/>
            <w:tcBorders>
              <w:top w:val="nil"/>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0" w:hRule="atLeast"/>
        </w:trPr>
        <w:tc>
          <w:tcPr>
            <w:tcW w:w="1080" w:type="dxa"/>
          </w:tcPr>
          <w:p>
            <w:pPr>
              <w:pStyle w:val="TableParagraph"/>
              <w:spacing w:before="4"/>
              <w:rPr>
                <w:sz w:val="16"/>
              </w:rPr>
            </w:pPr>
          </w:p>
          <w:p>
            <w:pPr>
              <w:pStyle w:val="TableParagraph"/>
              <w:spacing w:before="0"/>
              <w:ind w:left="361" w:right="237"/>
              <w:jc w:val="center"/>
              <w:rPr>
                <w:sz w:val="21"/>
              </w:rPr>
            </w:pPr>
            <w:r>
              <w:rPr>
                <w:sz w:val="21"/>
              </w:rPr>
              <w:t>5 </w:t>
            </w:r>
          </w:p>
        </w:tc>
        <w:tc>
          <w:tcPr>
            <w:tcW w:w="1745" w:type="dxa"/>
          </w:tcPr>
          <w:p>
            <w:pPr>
              <w:pStyle w:val="TableParagraph"/>
              <w:spacing w:before="4"/>
              <w:rPr>
                <w:sz w:val="16"/>
              </w:rPr>
            </w:pPr>
          </w:p>
          <w:p>
            <w:pPr>
              <w:pStyle w:val="TableParagraph"/>
              <w:spacing w:before="0"/>
              <w:ind w:left="278" w:right="153"/>
              <w:jc w:val="center"/>
              <w:rPr>
                <w:sz w:val="21"/>
              </w:rPr>
            </w:pPr>
            <w:r>
              <w:rPr>
                <w:sz w:val="21"/>
              </w:rPr>
              <w:t>污泥 </w:t>
            </w:r>
          </w:p>
        </w:tc>
        <w:tc>
          <w:tcPr>
            <w:tcW w:w="1670" w:type="dxa"/>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Pr>
          <w:p>
            <w:pPr>
              <w:pStyle w:val="TableParagraph"/>
              <w:spacing w:before="4"/>
              <w:rPr>
                <w:sz w:val="16"/>
              </w:rPr>
            </w:pPr>
          </w:p>
          <w:p>
            <w:pPr>
              <w:pStyle w:val="TableParagraph"/>
              <w:spacing w:before="0"/>
              <w:ind w:left="298" w:right="174"/>
              <w:jc w:val="center"/>
              <w:rPr>
                <w:sz w:val="21"/>
              </w:rPr>
            </w:pPr>
            <w:r>
              <w:rPr>
                <w:spacing w:val="-1"/>
                <w:sz w:val="21"/>
              </w:rPr>
              <w:t>PM5</w:t>
            </w:r>
            <w:r>
              <w:rPr>
                <w:spacing w:val="-18"/>
                <w:sz w:val="21"/>
              </w:rPr>
              <w:t> 回用</w:t>
            </w:r>
            <w:r>
              <w:rPr>
                <w:sz w:val="21"/>
              </w:rPr>
              <w:t> </w:t>
            </w:r>
          </w:p>
        </w:tc>
        <w:tc>
          <w:tcPr>
            <w:tcW w:w="421" w:type="dxa"/>
            <w:tcBorders>
              <w:top w:val="nil"/>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87" w:hRule="atLeast"/>
        </w:trPr>
        <w:tc>
          <w:tcPr>
            <w:tcW w:w="1080" w:type="dxa"/>
          </w:tcPr>
          <w:p>
            <w:pPr>
              <w:pStyle w:val="TableParagraph"/>
              <w:spacing w:before="4"/>
              <w:rPr>
                <w:sz w:val="16"/>
              </w:rPr>
            </w:pPr>
          </w:p>
          <w:p>
            <w:pPr>
              <w:pStyle w:val="TableParagraph"/>
              <w:spacing w:before="0"/>
              <w:ind w:left="361" w:right="237"/>
              <w:jc w:val="center"/>
              <w:rPr>
                <w:sz w:val="21"/>
              </w:rPr>
            </w:pPr>
            <w:r>
              <w:rPr>
                <w:sz w:val="21"/>
              </w:rPr>
              <w:t>6 </w:t>
            </w:r>
          </w:p>
        </w:tc>
        <w:tc>
          <w:tcPr>
            <w:tcW w:w="1745" w:type="dxa"/>
          </w:tcPr>
          <w:p>
            <w:pPr>
              <w:pStyle w:val="TableParagraph"/>
              <w:spacing w:before="4"/>
              <w:rPr>
                <w:sz w:val="16"/>
              </w:rPr>
            </w:pPr>
          </w:p>
          <w:p>
            <w:pPr>
              <w:pStyle w:val="TableParagraph"/>
              <w:spacing w:before="0"/>
              <w:ind w:left="275" w:right="153"/>
              <w:jc w:val="center"/>
              <w:rPr>
                <w:sz w:val="21"/>
              </w:rPr>
            </w:pPr>
            <w:r>
              <w:rPr>
                <w:spacing w:val="-1"/>
                <w:sz w:val="21"/>
              </w:rPr>
              <w:t>废包装袋</w:t>
            </w:r>
            <w:r>
              <w:rPr>
                <w:sz w:val="21"/>
              </w:rPr>
              <w:t> </w:t>
            </w:r>
          </w:p>
        </w:tc>
        <w:tc>
          <w:tcPr>
            <w:tcW w:w="1670" w:type="dxa"/>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Pr>
          <w:p>
            <w:pPr>
              <w:pStyle w:val="TableParagraph"/>
              <w:spacing w:before="4"/>
              <w:rPr>
                <w:sz w:val="16"/>
              </w:rPr>
            </w:pPr>
          </w:p>
          <w:p>
            <w:pPr>
              <w:pStyle w:val="TableParagraph"/>
              <w:spacing w:before="0"/>
              <w:ind w:left="298" w:right="174"/>
              <w:jc w:val="center"/>
              <w:rPr>
                <w:sz w:val="21"/>
              </w:rPr>
            </w:pPr>
            <w:r>
              <w:rPr>
                <w:spacing w:val="-1"/>
                <w:sz w:val="21"/>
              </w:rPr>
              <w:t>厂家回收</w:t>
            </w:r>
            <w:r>
              <w:rPr>
                <w:sz w:val="21"/>
              </w:rPr>
              <w:t> </w:t>
            </w:r>
          </w:p>
        </w:tc>
        <w:tc>
          <w:tcPr>
            <w:tcW w:w="421" w:type="dxa"/>
            <w:tcBorders>
              <w:top w:val="nil"/>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bl>
    <w:p>
      <w:pPr>
        <w:spacing w:after="0"/>
        <w:rPr>
          <w:sz w:val="22"/>
        </w:rPr>
        <w:sectPr>
          <w:pgSz w:w="11910" w:h="16840"/>
          <w:pgMar w:header="877" w:footer="1172" w:top="1100" w:bottom="1380" w:left="420" w:right="480"/>
        </w:sectPr>
      </w:pPr>
    </w:p>
    <w:p>
      <w:pPr>
        <w:pStyle w:val="BodyText"/>
        <w:spacing w:before="1"/>
        <w:ind w:left="0"/>
        <w:rPr>
          <w:sz w:val="2"/>
        </w:rPr>
      </w:pPr>
    </w:p>
    <w:tbl>
      <w:tblPr>
        <w:tblW w:w="0" w:type="auto"/>
        <w:jc w:val="left"/>
        <w:tblInd w:w="12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80"/>
        <w:gridCol w:w="1745"/>
        <w:gridCol w:w="1670"/>
        <w:gridCol w:w="1560"/>
        <w:gridCol w:w="2835"/>
        <w:gridCol w:w="421"/>
      </w:tblGrid>
      <w:tr>
        <w:trPr>
          <w:trHeight w:val="1110" w:hRule="atLeast"/>
        </w:trPr>
        <w:tc>
          <w:tcPr>
            <w:tcW w:w="1080" w:type="dxa"/>
            <w:tcBorders>
              <w:left w:val="single" w:sz="8" w:space="0" w:color="000000"/>
              <w:bottom w:val="single" w:sz="8" w:space="0" w:color="000000"/>
              <w:right w:val="single" w:sz="8" w:space="0" w:color="000000"/>
            </w:tcBorders>
          </w:tcPr>
          <w:p>
            <w:pPr>
              <w:pStyle w:val="TableParagraph"/>
              <w:spacing w:before="0"/>
              <w:rPr>
                <w:sz w:val="20"/>
              </w:rPr>
            </w:pPr>
          </w:p>
          <w:p>
            <w:pPr>
              <w:pStyle w:val="TableParagraph"/>
              <w:spacing w:before="2"/>
              <w:rPr>
                <w:sz w:val="29"/>
              </w:rPr>
            </w:pPr>
          </w:p>
          <w:p>
            <w:pPr>
              <w:pStyle w:val="TableParagraph"/>
              <w:spacing w:before="0"/>
              <w:ind w:left="486"/>
              <w:rPr>
                <w:sz w:val="21"/>
              </w:rPr>
            </w:pPr>
            <w:r>
              <w:rPr>
                <w:sz w:val="21"/>
              </w:rPr>
              <w:t>7 </w:t>
            </w:r>
          </w:p>
        </w:tc>
        <w:tc>
          <w:tcPr>
            <w:tcW w:w="1745" w:type="dxa"/>
            <w:tcBorders>
              <w:left w:val="single" w:sz="8" w:space="0" w:color="000000"/>
              <w:bottom w:val="single" w:sz="8" w:space="0" w:color="000000"/>
              <w:right w:val="single" w:sz="8" w:space="0" w:color="000000"/>
            </w:tcBorders>
          </w:tcPr>
          <w:p>
            <w:pPr>
              <w:pStyle w:val="TableParagraph"/>
              <w:spacing w:before="0"/>
              <w:rPr>
                <w:sz w:val="20"/>
              </w:rPr>
            </w:pPr>
          </w:p>
          <w:p>
            <w:pPr>
              <w:pStyle w:val="TableParagraph"/>
              <w:spacing w:before="2"/>
              <w:rPr>
                <w:sz w:val="29"/>
              </w:rPr>
            </w:pPr>
          </w:p>
          <w:p>
            <w:pPr>
              <w:pStyle w:val="TableParagraph"/>
              <w:spacing w:before="0"/>
              <w:ind w:left="278" w:right="153"/>
              <w:jc w:val="center"/>
              <w:rPr>
                <w:sz w:val="21"/>
              </w:rPr>
            </w:pPr>
            <w:r>
              <w:rPr>
                <w:spacing w:val="-1"/>
                <w:sz w:val="21"/>
              </w:rPr>
              <w:t>废毛布、干网</w:t>
            </w:r>
            <w:r>
              <w:rPr>
                <w:sz w:val="21"/>
              </w:rPr>
              <w:t> </w:t>
            </w:r>
          </w:p>
        </w:tc>
        <w:tc>
          <w:tcPr>
            <w:tcW w:w="1670" w:type="dxa"/>
            <w:tcBorders>
              <w:left w:val="single" w:sz="8" w:space="0" w:color="000000"/>
              <w:bottom w:val="single" w:sz="8" w:space="0" w:color="000000"/>
              <w:right w:val="single" w:sz="8" w:space="0" w:color="000000"/>
            </w:tcBorders>
          </w:tcPr>
          <w:p>
            <w:pPr>
              <w:pStyle w:val="TableParagraph"/>
              <w:spacing w:before="0"/>
              <w:rPr>
                <w:sz w:val="20"/>
              </w:rPr>
            </w:pPr>
          </w:p>
          <w:p>
            <w:pPr>
              <w:pStyle w:val="TableParagraph"/>
              <w:spacing w:before="2"/>
              <w:rPr>
                <w:sz w:val="29"/>
              </w:rPr>
            </w:pPr>
          </w:p>
          <w:p>
            <w:pPr>
              <w:pStyle w:val="TableParagraph"/>
              <w:spacing w:before="0"/>
              <w:ind w:right="287"/>
              <w:jc w:val="right"/>
              <w:rPr>
                <w:sz w:val="21"/>
              </w:rPr>
            </w:pPr>
            <w:r>
              <w:rPr>
                <w:spacing w:val="-1"/>
                <w:sz w:val="21"/>
              </w:rPr>
              <w:t>一般固废</w:t>
            </w:r>
            <w:r>
              <w:rPr>
                <w:sz w:val="21"/>
              </w:rPr>
              <w:t> </w:t>
            </w:r>
          </w:p>
        </w:tc>
        <w:tc>
          <w:tcPr>
            <w:tcW w:w="1560" w:type="dxa"/>
            <w:tcBorders>
              <w:left w:val="single" w:sz="8" w:space="0" w:color="000000"/>
              <w:bottom w:val="single" w:sz="8" w:space="0" w:color="000000"/>
              <w:right w:val="single" w:sz="8" w:space="0" w:color="000000"/>
            </w:tcBorders>
          </w:tcPr>
          <w:p>
            <w:pPr>
              <w:pStyle w:val="TableParagraph"/>
              <w:spacing w:before="0"/>
              <w:rPr>
                <w:sz w:val="20"/>
              </w:rPr>
            </w:pPr>
          </w:p>
          <w:p>
            <w:pPr>
              <w:pStyle w:val="TableParagraph"/>
              <w:spacing w:before="2"/>
              <w:rPr>
                <w:sz w:val="29"/>
              </w:rPr>
            </w:pPr>
          </w:p>
          <w:p>
            <w:pPr>
              <w:pStyle w:val="TableParagraph"/>
              <w:spacing w:before="0"/>
              <w:ind w:left="288" w:right="161"/>
              <w:jc w:val="center"/>
              <w:rPr>
                <w:sz w:val="21"/>
              </w:rPr>
            </w:pPr>
            <w:r>
              <w:rPr>
                <w:sz w:val="21"/>
              </w:rPr>
              <w:t>/ </w:t>
            </w:r>
          </w:p>
        </w:tc>
        <w:tc>
          <w:tcPr>
            <w:tcW w:w="2835" w:type="dxa"/>
            <w:tcBorders>
              <w:left w:val="single" w:sz="8" w:space="0" w:color="000000"/>
              <w:bottom w:val="single" w:sz="8" w:space="0" w:color="000000"/>
              <w:right w:val="single" w:sz="8" w:space="0" w:color="000000"/>
            </w:tcBorders>
          </w:tcPr>
          <w:p>
            <w:pPr>
              <w:pStyle w:val="TableParagraph"/>
              <w:spacing w:before="0"/>
              <w:rPr>
                <w:sz w:val="20"/>
              </w:rPr>
            </w:pPr>
          </w:p>
          <w:p>
            <w:pPr>
              <w:pStyle w:val="TableParagraph"/>
              <w:spacing w:before="2"/>
              <w:rPr>
                <w:sz w:val="29"/>
              </w:rPr>
            </w:pPr>
          </w:p>
          <w:p>
            <w:pPr>
              <w:pStyle w:val="TableParagraph"/>
              <w:spacing w:before="0"/>
              <w:ind w:left="301" w:right="174"/>
              <w:jc w:val="center"/>
              <w:rPr>
                <w:sz w:val="21"/>
              </w:rPr>
            </w:pPr>
            <w:r>
              <w:rPr>
                <w:spacing w:val="-1"/>
                <w:sz w:val="21"/>
              </w:rPr>
              <w:t>外售资源利用</w:t>
            </w:r>
            <w:r>
              <w:rPr>
                <w:sz w:val="21"/>
              </w:rPr>
              <w:t> </w:t>
            </w:r>
          </w:p>
        </w:tc>
        <w:tc>
          <w:tcPr>
            <w:tcW w:w="421" w:type="dxa"/>
            <w:tcBorders>
              <w:top w:val="nil"/>
              <w:left w:val="single" w:sz="8" w:space="0" w:color="000000"/>
              <w:bottom w:val="nil"/>
              <w:right w:val="nil"/>
            </w:tcBorders>
          </w:tcPr>
          <w:p>
            <w:pPr>
              <w:pStyle w:val="TableParagraph"/>
              <w:spacing w:before="0"/>
              <w:rPr>
                <w:sz w:val="22"/>
              </w:rPr>
            </w:pPr>
          </w:p>
          <w:p>
            <w:pPr>
              <w:pStyle w:val="TableParagraph"/>
              <w:spacing w:before="0"/>
              <w:rPr>
                <w:sz w:val="22"/>
              </w:rPr>
            </w:pPr>
          </w:p>
          <w:p>
            <w:pPr>
              <w:pStyle w:val="TableParagraph"/>
              <w:spacing w:before="8"/>
              <w:rPr>
                <w:sz w:val="18"/>
              </w:rPr>
            </w:pPr>
          </w:p>
          <w:p>
            <w:pPr>
              <w:pStyle w:val="TableParagraph"/>
              <w:spacing w:before="0"/>
              <w:ind w:left="111"/>
              <w:rPr>
                <w:sz w:val="22"/>
              </w:rPr>
            </w:pPr>
            <w:r>
              <w:rPr>
                <w:w w:val="100"/>
                <w:sz w:val="22"/>
              </w:rPr>
              <w:t> </w:t>
            </w:r>
          </w:p>
        </w:tc>
      </w:tr>
      <w:tr>
        <w:trPr>
          <w:trHeight w:val="688"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86"/>
              <w:rPr>
                <w:sz w:val="21"/>
              </w:rPr>
            </w:pPr>
            <w:r>
              <w:rPr>
                <w:sz w:val="21"/>
              </w:rPr>
              <w:t>8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8" w:right="153"/>
              <w:jc w:val="center"/>
              <w:rPr>
                <w:sz w:val="21"/>
              </w:rPr>
            </w:pPr>
            <w:r>
              <w:rPr>
                <w:sz w:val="21"/>
              </w:rPr>
              <w:t>废塑料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0"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86"/>
              <w:rPr>
                <w:sz w:val="21"/>
              </w:rPr>
            </w:pPr>
            <w:r>
              <w:rPr>
                <w:sz w:val="21"/>
              </w:rPr>
              <w:t>9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8" w:right="153"/>
              <w:jc w:val="center"/>
              <w:rPr>
                <w:sz w:val="21"/>
              </w:rPr>
            </w:pPr>
            <w:r>
              <w:rPr>
                <w:sz w:val="21"/>
              </w:rPr>
              <w:t>废橡胶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88"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10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pacing w:val="-1"/>
                <w:sz w:val="21"/>
              </w:rPr>
              <w:t>废保温棉</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8"/>
              <w:rPr>
                <w:sz w:val="29"/>
              </w:rPr>
            </w:pPr>
          </w:p>
          <w:p>
            <w:pPr>
              <w:pStyle w:val="TableParagraph"/>
              <w:spacing w:before="0"/>
              <w:ind w:left="111"/>
              <w:rPr>
                <w:sz w:val="22"/>
              </w:rPr>
            </w:pPr>
            <w:r>
              <w:rPr>
                <w:w w:val="100"/>
                <w:sz w:val="22"/>
              </w:rPr>
              <w:t> </w:t>
            </w:r>
          </w:p>
        </w:tc>
      </w:tr>
      <w:tr>
        <w:trPr>
          <w:trHeight w:val="687"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11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8" w:right="153"/>
              <w:jc w:val="center"/>
              <w:rPr>
                <w:sz w:val="21"/>
              </w:rPr>
            </w:pPr>
            <w:r>
              <w:rPr>
                <w:sz w:val="21"/>
              </w:rPr>
              <w:t>废铁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外售资源利用</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1"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7"/>
              <w:rPr>
                <w:sz w:val="16"/>
              </w:rPr>
            </w:pPr>
          </w:p>
          <w:p>
            <w:pPr>
              <w:pStyle w:val="TableParagraph"/>
              <w:spacing w:before="0"/>
              <w:ind w:left="433"/>
              <w:rPr>
                <w:sz w:val="21"/>
              </w:rPr>
            </w:pPr>
            <w:r>
              <w:rPr>
                <w:sz w:val="21"/>
              </w:rPr>
              <w:t>12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7"/>
              <w:rPr>
                <w:sz w:val="16"/>
              </w:rPr>
            </w:pPr>
          </w:p>
          <w:p>
            <w:pPr>
              <w:pStyle w:val="TableParagraph"/>
              <w:spacing w:before="0"/>
              <w:ind w:left="275" w:right="153"/>
              <w:jc w:val="center"/>
              <w:rPr>
                <w:sz w:val="21"/>
              </w:rPr>
            </w:pPr>
            <w:r>
              <w:rPr>
                <w:spacing w:val="-1"/>
                <w:sz w:val="21"/>
              </w:rPr>
              <w:t>生活垃圾</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7"/>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7"/>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7"/>
              <w:rPr>
                <w:sz w:val="16"/>
              </w:rPr>
            </w:pPr>
          </w:p>
          <w:p>
            <w:pPr>
              <w:pStyle w:val="TableParagraph"/>
              <w:spacing w:before="0"/>
              <w:ind w:left="301" w:right="174"/>
              <w:jc w:val="center"/>
              <w:rPr>
                <w:sz w:val="21"/>
              </w:rPr>
            </w:pPr>
            <w:r>
              <w:rPr>
                <w:spacing w:val="-1"/>
                <w:sz w:val="21"/>
              </w:rPr>
              <w:t>由当地环卫部门清运处理</w:t>
            </w:r>
            <w:r>
              <w:rPr>
                <w:sz w:val="21"/>
              </w:rPr>
              <w:t> </w:t>
            </w:r>
          </w:p>
        </w:tc>
        <w:tc>
          <w:tcPr>
            <w:tcW w:w="421" w:type="dxa"/>
            <w:tcBorders>
              <w:top w:val="nil"/>
              <w:left w:val="single" w:sz="8" w:space="0" w:color="000000"/>
              <w:bottom w:val="nil"/>
              <w:right w:val="nil"/>
            </w:tcBorders>
          </w:tcPr>
          <w:p>
            <w:pPr>
              <w:pStyle w:val="TableParagraph"/>
              <w:spacing w:before="11"/>
              <w:rPr>
                <w:sz w:val="29"/>
              </w:rPr>
            </w:pPr>
          </w:p>
          <w:p>
            <w:pPr>
              <w:pStyle w:val="TableParagraph"/>
              <w:spacing w:before="0"/>
              <w:ind w:left="111"/>
              <w:rPr>
                <w:sz w:val="22"/>
              </w:rPr>
            </w:pPr>
            <w:r>
              <w:rPr>
                <w:w w:val="100"/>
                <w:sz w:val="22"/>
              </w:rPr>
              <w:t> </w:t>
            </w:r>
          </w:p>
        </w:tc>
      </w:tr>
      <w:tr>
        <w:trPr>
          <w:trHeight w:val="688"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13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pacing w:val="-1"/>
                <w:sz w:val="21"/>
              </w:rPr>
              <w:t>废矿物油</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危险废物</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900-249-08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0"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14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pacing w:val="-1"/>
                <w:sz w:val="21"/>
              </w:rPr>
              <w:t>废包装桶</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危险废物</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900-041-49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88"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15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pacing w:val="-1"/>
                <w:sz w:val="21"/>
              </w:rPr>
              <w:t>废活性炭</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危险废物</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772-005-18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0"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16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z w:val="21"/>
              </w:rPr>
              <w:t>实验室废液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危险废物</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900-047-49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88"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433"/>
              <w:rPr>
                <w:sz w:val="21"/>
              </w:rPr>
            </w:pPr>
            <w:r>
              <w:rPr>
                <w:sz w:val="21"/>
              </w:rPr>
              <w:t>17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278" w:right="153"/>
              <w:jc w:val="center"/>
              <w:rPr>
                <w:sz w:val="21"/>
              </w:rPr>
            </w:pPr>
            <w:r>
              <w:rPr>
                <w:spacing w:val="-1"/>
                <w:sz w:val="21"/>
              </w:rPr>
              <w:t>废铅酸蓄电池</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right="287"/>
              <w:jc w:val="right"/>
              <w:rPr>
                <w:sz w:val="21"/>
              </w:rPr>
            </w:pPr>
            <w:r>
              <w:rPr>
                <w:spacing w:val="-1"/>
                <w:sz w:val="21"/>
              </w:rPr>
              <w:t>危险废物</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288" w:right="161"/>
              <w:jc w:val="center"/>
              <w:rPr>
                <w:sz w:val="21"/>
              </w:rPr>
            </w:pPr>
            <w:r>
              <w:rPr>
                <w:sz w:val="21"/>
              </w:rPr>
              <w:t>900-044-49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8"/>
              <w:rPr>
                <w:sz w:val="29"/>
              </w:rPr>
            </w:pPr>
          </w:p>
          <w:p>
            <w:pPr>
              <w:pStyle w:val="TableParagraph"/>
              <w:spacing w:before="0"/>
              <w:ind w:left="111"/>
              <w:rPr>
                <w:sz w:val="22"/>
              </w:rPr>
            </w:pPr>
            <w:r>
              <w:rPr>
                <w:w w:val="100"/>
                <w:sz w:val="22"/>
              </w:rPr>
              <w:t> </w:t>
            </w:r>
          </w:p>
        </w:tc>
      </w:tr>
      <w:tr>
        <w:trPr>
          <w:trHeight w:val="687"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18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pacing w:val="-1"/>
                <w:sz w:val="21"/>
              </w:rPr>
              <w:t>含油抹布</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危险废物</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900-041-49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0"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19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pacing w:val="-1"/>
                <w:sz w:val="21"/>
              </w:rPr>
              <w:t>废弃树脂</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危险废物</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900-015-13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委托有资质的单位处理</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87"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20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8" w:right="153"/>
              <w:jc w:val="center"/>
              <w:rPr>
                <w:sz w:val="21"/>
              </w:rPr>
            </w:pPr>
            <w:r>
              <w:rPr>
                <w:sz w:val="21"/>
              </w:rPr>
              <w:t>炉渣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外售资源利用</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90"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21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5" w:right="153"/>
              <w:jc w:val="center"/>
              <w:rPr>
                <w:sz w:val="21"/>
              </w:rPr>
            </w:pPr>
            <w:r>
              <w:rPr>
                <w:spacing w:val="-1"/>
                <w:sz w:val="21"/>
              </w:rPr>
              <w:t>脱硫石膏</w:t>
            </w:r>
            <w:r>
              <w:rPr>
                <w:sz w:val="21"/>
              </w:rPr>
              <w:t>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301" w:right="174"/>
              <w:jc w:val="center"/>
              <w:rPr>
                <w:sz w:val="21"/>
              </w:rPr>
            </w:pPr>
            <w:r>
              <w:rPr>
                <w:spacing w:val="-1"/>
                <w:sz w:val="21"/>
              </w:rPr>
              <w:t>外售资源利用</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11"/>
              <w:rPr>
                <w:sz w:val="22"/>
              </w:rPr>
            </w:pPr>
            <w:r>
              <w:rPr>
                <w:w w:val="100"/>
                <w:sz w:val="22"/>
              </w:rPr>
              <w:t> </w:t>
            </w:r>
          </w:p>
        </w:tc>
      </w:tr>
      <w:tr>
        <w:trPr>
          <w:trHeight w:val="688"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433"/>
              <w:rPr>
                <w:sz w:val="21"/>
              </w:rPr>
            </w:pPr>
            <w:r>
              <w:rPr>
                <w:sz w:val="21"/>
              </w:rPr>
              <w:t>22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278" w:right="153"/>
              <w:jc w:val="center"/>
              <w:rPr>
                <w:sz w:val="21"/>
              </w:rPr>
            </w:pPr>
            <w:r>
              <w:rPr>
                <w:sz w:val="21"/>
              </w:rPr>
              <w:t>粉煤灰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5"/>
              <w:rPr>
                <w:sz w:val="16"/>
              </w:rPr>
            </w:pPr>
          </w:p>
          <w:p>
            <w:pPr>
              <w:pStyle w:val="TableParagraph"/>
              <w:spacing w:before="0"/>
              <w:ind w:left="301" w:right="174"/>
              <w:jc w:val="center"/>
              <w:rPr>
                <w:sz w:val="21"/>
              </w:rPr>
            </w:pPr>
            <w:r>
              <w:rPr>
                <w:spacing w:val="-1"/>
                <w:sz w:val="21"/>
              </w:rPr>
              <w:t>外售资源利用</w:t>
            </w:r>
            <w:r>
              <w:rPr>
                <w:sz w:val="21"/>
              </w:rPr>
              <w:t> </w:t>
            </w:r>
          </w:p>
        </w:tc>
        <w:tc>
          <w:tcPr>
            <w:tcW w:w="421" w:type="dxa"/>
            <w:tcBorders>
              <w:top w:val="nil"/>
              <w:left w:val="single" w:sz="8" w:space="0" w:color="000000"/>
              <w:bottom w:val="nil"/>
              <w:right w:val="nil"/>
            </w:tcBorders>
          </w:tcPr>
          <w:p>
            <w:pPr>
              <w:pStyle w:val="TableParagraph"/>
              <w:spacing w:before="8"/>
              <w:rPr>
                <w:sz w:val="29"/>
              </w:rPr>
            </w:pPr>
          </w:p>
          <w:p>
            <w:pPr>
              <w:pStyle w:val="TableParagraph"/>
              <w:spacing w:before="0"/>
              <w:ind w:left="111"/>
              <w:rPr>
                <w:sz w:val="22"/>
              </w:rPr>
            </w:pPr>
            <w:r>
              <w:rPr>
                <w:w w:val="100"/>
                <w:sz w:val="22"/>
              </w:rPr>
              <w:t> </w:t>
            </w:r>
          </w:p>
        </w:tc>
      </w:tr>
      <w:tr>
        <w:trPr>
          <w:trHeight w:val="690" w:hRule="atLeas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433"/>
              <w:rPr>
                <w:sz w:val="21"/>
              </w:rPr>
            </w:pPr>
            <w:r>
              <w:rPr>
                <w:sz w:val="21"/>
              </w:rPr>
              <w:t>23 </w:t>
            </w:r>
          </w:p>
        </w:tc>
        <w:tc>
          <w:tcPr>
            <w:tcW w:w="174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78" w:right="153"/>
              <w:jc w:val="center"/>
              <w:rPr>
                <w:sz w:val="21"/>
              </w:rPr>
            </w:pPr>
            <w:r>
              <w:rPr>
                <w:sz w:val="21"/>
              </w:rPr>
              <w:t>废布袋 </w:t>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right="287"/>
              <w:jc w:val="right"/>
              <w:rPr>
                <w:sz w:val="21"/>
              </w:rPr>
            </w:pPr>
            <w:r>
              <w:rPr>
                <w:spacing w:val="-1"/>
                <w:sz w:val="21"/>
              </w:rPr>
              <w:t>一般固废</w:t>
            </w:r>
            <w:r>
              <w:rPr>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88" w:right="161"/>
              <w:jc w:val="center"/>
              <w:rPr>
                <w:sz w:val="21"/>
              </w:rPr>
            </w:pPr>
            <w:r>
              <w:rPr>
                <w:sz w:val="21"/>
              </w:rPr>
              <w:t>/ </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before="4"/>
              <w:rPr>
                <w:sz w:val="16"/>
              </w:rPr>
            </w:pPr>
          </w:p>
          <w:p>
            <w:pPr>
              <w:pStyle w:val="TableParagraph"/>
              <w:spacing w:before="0"/>
              <w:ind w:left="298" w:right="174"/>
              <w:jc w:val="center"/>
              <w:rPr>
                <w:sz w:val="21"/>
              </w:rPr>
            </w:pPr>
            <w:r>
              <w:rPr>
                <w:spacing w:val="-1"/>
                <w:sz w:val="21"/>
              </w:rPr>
              <w:t>企业回收综合利用</w:t>
            </w:r>
            <w:r>
              <w:rPr>
                <w:sz w:val="21"/>
              </w:rPr>
              <w:t> </w:t>
            </w:r>
          </w:p>
        </w:tc>
        <w:tc>
          <w:tcPr>
            <w:tcW w:w="421" w:type="dxa"/>
            <w:tcBorders>
              <w:top w:val="nil"/>
              <w:left w:val="single" w:sz="8" w:space="0" w:color="000000"/>
              <w:bottom w:val="nil"/>
              <w:right w:val="nil"/>
            </w:tcBorders>
          </w:tcPr>
          <w:p>
            <w:pPr>
              <w:pStyle w:val="TableParagraph"/>
              <w:spacing w:before="10"/>
              <w:rPr>
                <w:sz w:val="29"/>
              </w:rPr>
            </w:pPr>
          </w:p>
          <w:p>
            <w:pPr>
              <w:pStyle w:val="TableParagraph"/>
              <w:spacing w:before="0"/>
              <w:ind w:left="108"/>
              <w:rPr>
                <w:sz w:val="22"/>
              </w:rPr>
            </w:pPr>
            <w:r>
              <w:rPr>
                <w:w w:val="100"/>
                <w:sz w:val="22"/>
              </w:rPr>
              <w:t> </w:t>
            </w:r>
          </w:p>
        </w:tc>
      </w:tr>
    </w:tbl>
    <w:p>
      <w:pPr>
        <w:pStyle w:val="BodyText"/>
        <w:spacing w:before="1"/>
        <w:ind w:left="1519"/>
      </w:pPr>
      <w:r>
        <w:rPr>
          <w:w w:val="100"/>
        </w:rPr>
        <w:t> </w:t>
      </w:r>
    </w:p>
    <w:p>
      <w:pPr>
        <w:pStyle w:val="ListParagraph"/>
        <w:numPr>
          <w:ilvl w:val="0"/>
          <w:numId w:val="8"/>
        </w:numPr>
        <w:tabs>
          <w:tab w:pos="1803" w:val="left" w:leader="none"/>
        </w:tabs>
        <w:spacing w:line="240" w:lineRule="auto" w:before="62" w:after="0"/>
        <w:ind w:left="1802" w:right="0" w:hanging="425"/>
        <w:jc w:val="left"/>
        <w:rPr>
          <w:sz w:val="21"/>
        </w:rPr>
      </w:pPr>
      <w:r>
        <w:rPr>
          <w:sz w:val="21"/>
        </w:rPr>
        <w:t>防治污染设施的建设和运行情况 </w:t>
      </w:r>
    </w:p>
    <w:p>
      <w:pPr>
        <w:pStyle w:val="BodyText"/>
        <w:spacing w:before="65"/>
        <w:ind w:left="1378"/>
      </w:pPr>
      <w:r>
        <w:rPr>
          <w:spacing w:val="-1"/>
        </w:rPr>
        <w:t>√适用 □不适用</w:t>
      </w:r>
      <w:r>
        <w:rPr>
          <w:spacing w:val="-3"/>
        </w:rPr>
        <w:t> </w:t>
      </w:r>
      <w:r>
        <w:rPr/>
        <w:t> </w:t>
      </w:r>
    </w:p>
    <w:p>
      <w:pPr>
        <w:spacing w:after="0"/>
        <w:sectPr>
          <w:headerReference w:type="default" r:id="rId30"/>
          <w:footerReference w:type="default" r:id="rId31"/>
          <w:pgSz w:w="11910" w:h="16840"/>
          <w:pgMar w:header="877" w:footer="1195" w:top="1060" w:bottom="1380" w:left="420" w:right="480"/>
        </w:sectPr>
      </w:pPr>
    </w:p>
    <w:p>
      <w:pPr>
        <w:pStyle w:val="BodyText"/>
        <w:ind w:left="0"/>
        <w:rPr>
          <w:sz w:val="20"/>
        </w:rPr>
      </w:pPr>
    </w:p>
    <w:p>
      <w:pPr>
        <w:pStyle w:val="BodyText"/>
        <w:spacing w:before="9"/>
        <w:ind w:left="0"/>
        <w:rPr>
          <w:sz w:val="17"/>
        </w:rPr>
      </w:pPr>
    </w:p>
    <w:p>
      <w:pPr>
        <w:pStyle w:val="ListParagraph"/>
        <w:numPr>
          <w:ilvl w:val="1"/>
          <w:numId w:val="8"/>
        </w:numPr>
        <w:tabs>
          <w:tab w:pos="2327" w:val="left" w:leader="none"/>
        </w:tabs>
        <w:spacing w:line="321" w:lineRule="auto" w:before="1" w:after="0"/>
        <w:ind w:left="1378" w:right="797" w:firstLine="419"/>
        <w:jc w:val="left"/>
        <w:rPr>
          <w:sz w:val="21"/>
        </w:rPr>
      </w:pPr>
      <w:r>
        <w:rPr>
          <w:sz w:val="21"/>
        </w:rPr>
        <w:t>公司严格遵守国家及地方政府环保法律、法规和相关规定，项目建设严格执行建设项目环境影响评价制度，生产运行严格遵守国家《环境污染防治法》《大气污染防治法》及《固体废弃物污染防治法》，确保各项污染物严格按照法律法规的要求达标排放和合理处置。 </w:t>
      </w:r>
    </w:p>
    <w:p>
      <w:pPr>
        <w:pStyle w:val="ListParagraph"/>
        <w:numPr>
          <w:ilvl w:val="1"/>
          <w:numId w:val="8"/>
        </w:numPr>
        <w:tabs>
          <w:tab w:pos="2327" w:val="left" w:leader="none"/>
        </w:tabs>
        <w:spacing w:line="321" w:lineRule="auto" w:before="0" w:after="0"/>
        <w:ind w:left="1378" w:right="797" w:firstLine="419"/>
        <w:jc w:val="left"/>
        <w:rPr>
          <w:sz w:val="21"/>
        </w:rPr>
      </w:pPr>
      <w:r>
        <w:rPr>
          <w:sz w:val="21"/>
        </w:rPr>
        <w:t>公司配套了完善的环保处理设施，污水处理主要工艺为：汇集池-斜网回收-气浮-预酸化-厌氧-好氧-二沉池，深度处理工艺，可实现污水的达标排放，并且配套了中水回用系统，尽</w:t>
      </w:r>
      <w:r>
        <w:rPr>
          <w:spacing w:val="-3"/>
          <w:sz w:val="21"/>
        </w:rPr>
        <w:t>可能的回用处理后污水，以减少污染物的排放。废水日处理能力为 </w:t>
      </w:r>
      <w:r>
        <w:rPr>
          <w:sz w:val="21"/>
        </w:rPr>
        <w:t>13,000</w:t>
      </w:r>
      <w:r>
        <w:rPr>
          <w:spacing w:val="-8"/>
          <w:sz w:val="21"/>
        </w:rPr>
        <w:t> 立方。污水在线监测</w:t>
      </w:r>
      <w:r>
        <w:rPr>
          <w:sz w:val="21"/>
        </w:rPr>
        <w:t>设施由公司直接管理并委托有运维资质的单位进行维护，公司废水各项排放指标均符合环保部门的排放标准。 </w:t>
      </w:r>
    </w:p>
    <w:p>
      <w:pPr>
        <w:pStyle w:val="ListParagraph"/>
        <w:numPr>
          <w:ilvl w:val="1"/>
          <w:numId w:val="8"/>
        </w:numPr>
        <w:tabs>
          <w:tab w:pos="2327" w:val="left" w:leader="none"/>
        </w:tabs>
        <w:spacing w:line="321" w:lineRule="auto" w:before="0" w:after="0"/>
        <w:ind w:left="1378" w:right="855" w:firstLine="419"/>
        <w:jc w:val="left"/>
        <w:rPr>
          <w:sz w:val="21"/>
        </w:rPr>
      </w:pPr>
      <w:r>
        <w:rPr>
          <w:sz w:val="21"/>
        </w:rPr>
        <w:t>公司配套自备电厂，采用低氮燃烧技术、布袋除尘、脱硫脱硝等环保工艺及设施，脱</w:t>
      </w:r>
      <w:r>
        <w:rPr>
          <w:spacing w:val="-10"/>
          <w:sz w:val="21"/>
        </w:rPr>
        <w:t>硝工艺采用 </w:t>
      </w:r>
      <w:r>
        <w:rPr>
          <w:spacing w:val="-1"/>
          <w:sz w:val="21"/>
        </w:rPr>
        <w:t>PNCR</w:t>
      </w:r>
      <w:r>
        <w:rPr>
          <w:spacing w:val="-4"/>
          <w:sz w:val="21"/>
        </w:rPr>
        <w:t>，脱硫工艺主要为炉外石灰石-石膏脱硫。公司安装有 </w:t>
      </w:r>
      <w:r>
        <w:rPr>
          <w:sz w:val="21"/>
        </w:rPr>
        <w:t>3</w:t>
      </w:r>
      <w:r>
        <w:rPr>
          <w:spacing w:val="-8"/>
          <w:sz w:val="21"/>
        </w:rPr>
        <w:t> 套烟气在线监测设施，</w:t>
      </w:r>
    </w:p>
    <w:p>
      <w:pPr>
        <w:pStyle w:val="BodyText"/>
        <w:spacing w:line="269" w:lineRule="exact"/>
        <w:ind w:left="1378"/>
      </w:pPr>
      <w:r>
        <w:rPr>
          <w:spacing w:val="-1"/>
        </w:rPr>
        <w:t>由公司直接管理，并委托有运维资质的单位维护，达到国家排放标准。</w:t>
      </w:r>
      <w:r>
        <w:rPr/>
        <w:t> </w:t>
      </w:r>
    </w:p>
    <w:p>
      <w:pPr>
        <w:pStyle w:val="BodyText"/>
        <w:spacing w:before="9"/>
        <w:ind w:left="1519"/>
      </w:pPr>
      <w:r>
        <w:rPr>
          <w:w w:val="100"/>
        </w:rPr>
        <w:t> </w:t>
      </w:r>
    </w:p>
    <w:p>
      <w:pPr>
        <w:pStyle w:val="ListParagraph"/>
        <w:numPr>
          <w:ilvl w:val="0"/>
          <w:numId w:val="8"/>
        </w:numPr>
        <w:tabs>
          <w:tab w:pos="1803" w:val="left" w:leader="none"/>
        </w:tabs>
        <w:spacing w:line="240" w:lineRule="auto" w:before="65" w:after="0"/>
        <w:ind w:left="1802" w:right="0" w:hanging="425"/>
        <w:jc w:val="left"/>
        <w:rPr>
          <w:sz w:val="21"/>
        </w:rPr>
      </w:pPr>
      <w:r>
        <w:rPr>
          <w:sz w:val="21"/>
        </w:rPr>
        <w:t>建设项目环境影响评价及其他环境保护行政许可情况 </w:t>
      </w:r>
    </w:p>
    <w:p>
      <w:pPr>
        <w:pStyle w:val="BodyText"/>
        <w:spacing w:before="62"/>
        <w:ind w:left="1519"/>
      </w:pPr>
      <w:r>
        <w:rPr>
          <w:spacing w:val="-1"/>
        </w:rPr>
        <w:t>√适用 □不适用</w:t>
      </w:r>
      <w:r>
        <w:rPr>
          <w:spacing w:val="-3"/>
        </w:rPr>
        <w:t> </w:t>
      </w:r>
      <w:r>
        <w:rPr/>
        <w:t> </w:t>
      </w:r>
    </w:p>
    <w:p>
      <w:pPr>
        <w:pStyle w:val="BodyText"/>
        <w:spacing w:line="360" w:lineRule="exact" w:before="3"/>
        <w:ind w:left="1378" w:right="797" w:firstLine="419"/>
        <w:jc w:val="both"/>
      </w:pPr>
      <w:r>
        <w:rPr/>
        <w:t>公司及子公司严格按照国家环境保护相关法律法规的要求，开展环境影响评价和竣工环保验收工作，获得环保部门出具的排污许可证，在建项目按国家有关法律法规的要求，落实了环境保护“三同时”工作。 </w:t>
      </w:r>
    </w:p>
    <w:p>
      <w:pPr>
        <w:pStyle w:val="BodyText"/>
        <w:spacing w:before="2"/>
        <w:ind w:left="1378"/>
      </w:pPr>
      <w:r>
        <w:rPr>
          <w:w w:val="100"/>
        </w:rPr>
        <w:t> </w:t>
      </w:r>
    </w:p>
    <w:p>
      <w:pPr>
        <w:pStyle w:val="ListParagraph"/>
        <w:numPr>
          <w:ilvl w:val="0"/>
          <w:numId w:val="8"/>
        </w:numPr>
        <w:tabs>
          <w:tab w:pos="1803" w:val="left" w:leader="none"/>
        </w:tabs>
        <w:spacing w:line="240" w:lineRule="auto" w:before="62" w:after="0"/>
        <w:ind w:left="1802" w:right="0" w:hanging="425"/>
        <w:jc w:val="left"/>
        <w:rPr>
          <w:sz w:val="21"/>
        </w:rPr>
      </w:pPr>
      <w:r>
        <w:rPr>
          <w:sz w:val="21"/>
        </w:rPr>
        <w:t>突发环境事件应急预案 </w:t>
      </w:r>
    </w:p>
    <w:p>
      <w:pPr>
        <w:pStyle w:val="BodyText"/>
        <w:spacing w:before="64"/>
        <w:ind w:left="1378"/>
      </w:pPr>
      <w:r>
        <w:rPr>
          <w:spacing w:val="-1"/>
        </w:rPr>
        <w:t>√适用 □不适用</w:t>
      </w:r>
      <w:r>
        <w:rPr>
          <w:spacing w:val="-3"/>
        </w:rPr>
        <w:t> </w:t>
      </w:r>
      <w:r>
        <w:rPr/>
        <w:t> </w:t>
      </w:r>
    </w:p>
    <w:p>
      <w:pPr>
        <w:pStyle w:val="BodyText"/>
        <w:spacing w:before="79"/>
        <w:ind w:left="1798"/>
      </w:pPr>
      <w:r>
        <w:rPr>
          <w:spacing w:val="-1"/>
        </w:rPr>
        <w:t>2023</w:t>
      </w:r>
      <w:r>
        <w:rPr>
          <w:spacing w:val="-37"/>
        </w:rPr>
        <w:t> 年 </w:t>
      </w:r>
      <w:r>
        <w:rPr/>
        <w:t>9</w:t>
      </w:r>
      <w:r>
        <w:rPr>
          <w:spacing w:val="-10"/>
        </w:rPr>
        <w:t> 月，公司根据实际情况重新编写了突发环境事件应急预案，并于 </w:t>
      </w:r>
      <w:r>
        <w:rPr/>
        <w:t>2023</w:t>
      </w:r>
      <w:r>
        <w:rPr>
          <w:spacing w:val="-36"/>
        </w:rPr>
        <w:t> 年 </w:t>
      </w:r>
      <w:r>
        <w:rPr/>
        <w:t>10</w:t>
      </w:r>
      <w:r>
        <w:rPr>
          <w:spacing w:val="-37"/>
        </w:rPr>
        <w:t> 月 </w:t>
      </w:r>
      <w:r>
        <w:rPr/>
        <w:t>20</w:t>
      </w:r>
    </w:p>
    <w:p>
      <w:pPr>
        <w:pStyle w:val="BodyText"/>
        <w:spacing w:line="360" w:lineRule="atLeast" w:before="1"/>
        <w:ind w:left="1378" w:right="579"/>
      </w:pPr>
      <w:r>
        <w:rPr/>
        <w:t>日向平湖市环境保护局备案通过，备案号 330482-2023-067-M。公司定期开展环境应急预案演练，</w:t>
      </w:r>
      <w:r>
        <w:rPr>
          <w:spacing w:val="-102"/>
        </w:rPr>
        <w:t> </w:t>
      </w:r>
      <w:r>
        <w:rPr/>
        <w:t>应急救援物资储备齐全，并落实应急救援措施和责任，保护员工的人身安全，减少财产损失和环</w:t>
      </w:r>
      <w:r>
        <w:rPr>
          <w:spacing w:val="1"/>
        </w:rPr>
        <w:t> </w:t>
      </w:r>
      <w:r>
        <w:rPr/>
        <w:t>境污染，最大限度降低对公众和环境的影响。 </w:t>
      </w:r>
    </w:p>
    <w:p>
      <w:pPr>
        <w:pStyle w:val="BodyText"/>
        <w:spacing w:before="14"/>
        <w:ind w:left="1378"/>
      </w:pPr>
      <w:r>
        <w:rPr>
          <w:w w:val="100"/>
        </w:rPr>
        <w:t> </w:t>
      </w:r>
    </w:p>
    <w:p>
      <w:pPr>
        <w:pStyle w:val="ListParagraph"/>
        <w:numPr>
          <w:ilvl w:val="0"/>
          <w:numId w:val="8"/>
        </w:numPr>
        <w:tabs>
          <w:tab w:pos="1803" w:val="left" w:leader="none"/>
        </w:tabs>
        <w:spacing w:line="240" w:lineRule="auto" w:before="64" w:after="0"/>
        <w:ind w:left="1802" w:right="0" w:hanging="425"/>
        <w:jc w:val="left"/>
        <w:rPr>
          <w:sz w:val="21"/>
        </w:rPr>
      </w:pPr>
      <w:r>
        <w:rPr>
          <w:sz w:val="21"/>
        </w:rPr>
        <w:t>环境自行监测方案 </w:t>
      </w:r>
    </w:p>
    <w:p>
      <w:pPr>
        <w:pStyle w:val="BodyText"/>
        <w:spacing w:before="62"/>
        <w:ind w:left="1519"/>
      </w:pPr>
      <w:r>
        <w:rPr>
          <w:spacing w:val="-1"/>
        </w:rPr>
        <w:t>√适用 □不适用</w:t>
      </w:r>
      <w:r>
        <w:rPr>
          <w:spacing w:val="-3"/>
        </w:rPr>
        <w:t> </w:t>
      </w:r>
      <w:r>
        <w:rPr/>
        <w:t> </w:t>
      </w:r>
    </w:p>
    <w:p>
      <w:pPr>
        <w:pStyle w:val="BodyText"/>
        <w:spacing w:line="321" w:lineRule="auto" w:before="94"/>
        <w:ind w:left="1378" w:right="797" w:firstLine="419"/>
        <w:jc w:val="both"/>
      </w:pPr>
      <w:r>
        <w:rPr/>
        <w:t>根据环保部发布的《国家重点监控企业自行监测及信息公开办法（试行）》，为更好地了解企业自身的污染物排放状况及对周边环境质量的影响，公司在厂区周边环境保护敏感点和实行的各类项目设点，对产生的污染物进行定期监测，并将信息公布在浙江省企业自行监测信息平台。</w:t>
      </w:r>
      <w:r>
        <w:rPr>
          <w:spacing w:val="-1"/>
        </w:rPr>
        <w:t>2023</w:t>
      </w:r>
      <w:r>
        <w:rPr>
          <w:spacing w:val="-37"/>
        </w:rPr>
        <w:t> 年 </w:t>
      </w:r>
      <w:r>
        <w:rPr/>
        <w:t>1</w:t>
      </w:r>
      <w:r>
        <w:rPr>
          <w:spacing w:val="-37"/>
        </w:rPr>
        <w:t> 月 </w:t>
      </w:r>
      <w:r>
        <w:rPr/>
        <w:t>1</w:t>
      </w:r>
      <w:r>
        <w:rPr>
          <w:spacing w:val="-10"/>
        </w:rPr>
        <w:t> 日起，公司沿用了上一年度企业自行监测方案，作为 </w:t>
      </w:r>
      <w:r>
        <w:rPr/>
        <w:t>2023</w:t>
      </w:r>
      <w:r>
        <w:rPr>
          <w:spacing w:val="-8"/>
        </w:rPr>
        <w:t> 上半年度企业自行监测</w:t>
      </w:r>
    </w:p>
    <w:p>
      <w:pPr>
        <w:pStyle w:val="BodyText"/>
        <w:spacing w:line="267" w:lineRule="exact"/>
        <w:ind w:left="1378"/>
        <w:jc w:val="both"/>
      </w:pPr>
      <w:r>
        <w:rPr>
          <w:spacing w:val="-1"/>
        </w:rPr>
        <w:t>方案，2023</w:t>
      </w:r>
      <w:r>
        <w:rPr>
          <w:spacing w:val="-36"/>
        </w:rPr>
        <w:t> 年 </w:t>
      </w:r>
      <w:r>
        <w:rPr/>
        <w:t>10</w:t>
      </w:r>
      <w:r>
        <w:rPr>
          <w:spacing w:val="-8"/>
        </w:rPr>
        <w:t> 月自行监测方案已修改完成并生效。</w:t>
      </w:r>
      <w:r>
        <w:rPr/>
        <w:t> </w:t>
      </w:r>
    </w:p>
    <w:p>
      <w:pPr>
        <w:pStyle w:val="BodyText"/>
        <w:spacing w:before="2"/>
        <w:ind w:left="1378"/>
      </w:pPr>
      <w:r>
        <w:rPr>
          <w:w w:val="100"/>
        </w:rPr>
        <w:t> </w:t>
      </w:r>
    </w:p>
    <w:p>
      <w:pPr>
        <w:pStyle w:val="ListParagraph"/>
        <w:numPr>
          <w:ilvl w:val="0"/>
          <w:numId w:val="8"/>
        </w:numPr>
        <w:tabs>
          <w:tab w:pos="1803" w:val="left" w:leader="none"/>
        </w:tabs>
        <w:spacing w:line="240" w:lineRule="auto" w:before="62" w:after="0"/>
        <w:ind w:left="1802" w:right="0" w:hanging="425"/>
        <w:jc w:val="left"/>
        <w:rPr>
          <w:sz w:val="21"/>
        </w:rPr>
      </w:pPr>
      <w:r>
        <w:rPr>
          <w:sz w:val="21"/>
        </w:rPr>
        <w:t>报告期内因环境问题受到行政处罚的情况 </w:t>
      </w:r>
    </w:p>
    <w:p>
      <w:pPr>
        <w:pStyle w:val="BodyText"/>
        <w:spacing w:before="65"/>
        <w:ind w:left="1378"/>
      </w:pPr>
      <w:r>
        <w:rPr>
          <w:spacing w:val="-1"/>
        </w:rPr>
        <w:t>√适用 □不适用</w:t>
      </w:r>
      <w:r>
        <w:rPr>
          <w:spacing w:val="-3"/>
        </w:rPr>
        <w:t> </w:t>
      </w:r>
      <w:r>
        <w:rPr/>
        <w:t> </w:t>
      </w:r>
    </w:p>
    <w:p>
      <w:pPr>
        <w:pStyle w:val="BodyText"/>
        <w:spacing w:line="360" w:lineRule="exact" w:before="1"/>
        <w:ind w:left="1378" w:right="797" w:firstLine="419"/>
        <w:jc w:val="both"/>
      </w:pPr>
      <w:r>
        <w:rPr/>
        <w:t>报告期内，公司严格执行国际有关环境保护的法律法规，制度了严格的作业规范，采取相应有效的治理措施，不存在违反环保法律法规的行为和污染事故纠纷，未因环境违法受到环保部门的行政处罚。 </w:t>
      </w:r>
    </w:p>
    <w:p>
      <w:pPr>
        <w:pStyle w:val="BodyText"/>
        <w:spacing w:before="1"/>
        <w:ind w:left="1378"/>
      </w:pPr>
      <w:r>
        <w:rPr>
          <w:w w:val="100"/>
        </w:rPr>
        <w:t> </w:t>
      </w:r>
    </w:p>
    <w:p>
      <w:pPr>
        <w:spacing w:after="0"/>
        <w:sectPr>
          <w:headerReference w:type="default" r:id="rId32"/>
          <w:footerReference w:type="default" r:id="rId33"/>
          <w:pgSz w:w="11910" w:h="16840"/>
          <w:pgMar w:header="877" w:footer="1195" w:top="1100" w:bottom="1380" w:left="420" w:right="480"/>
        </w:sectPr>
      </w:pPr>
    </w:p>
    <w:p>
      <w:pPr>
        <w:pStyle w:val="BodyText"/>
        <w:spacing w:before="2"/>
        <w:ind w:left="0"/>
        <w:rPr>
          <w:sz w:val="26"/>
        </w:rPr>
      </w:pPr>
    </w:p>
    <w:p>
      <w:pPr>
        <w:pStyle w:val="ListParagraph"/>
        <w:numPr>
          <w:ilvl w:val="0"/>
          <w:numId w:val="8"/>
        </w:numPr>
        <w:tabs>
          <w:tab w:pos="1803" w:val="left" w:leader="none"/>
        </w:tabs>
        <w:spacing w:line="240" w:lineRule="auto" w:before="71" w:after="0"/>
        <w:ind w:left="1802" w:right="0" w:hanging="425"/>
        <w:jc w:val="left"/>
        <w:rPr>
          <w:sz w:val="21"/>
        </w:rPr>
      </w:pPr>
      <w:r>
        <w:rPr>
          <w:sz w:val="21"/>
        </w:rPr>
        <w:t>其他应当公开的环境信息 </w:t>
      </w:r>
    </w:p>
    <w:p>
      <w:pPr>
        <w:pStyle w:val="BodyText"/>
        <w:spacing w:before="65"/>
        <w:ind w:left="1378"/>
      </w:pPr>
      <w:r>
        <w:rPr>
          <w:spacing w:val="-1"/>
        </w:rPr>
        <w:t>√适用 □不适用</w:t>
      </w:r>
      <w:r>
        <w:rPr>
          <w:spacing w:val="-3"/>
        </w:rPr>
        <w:t> </w:t>
      </w:r>
      <w:r>
        <w:rPr/>
        <w:t> </w:t>
      </w:r>
    </w:p>
    <w:p>
      <w:pPr>
        <w:pStyle w:val="BodyText"/>
        <w:spacing w:line="360" w:lineRule="exact" w:before="1"/>
        <w:ind w:left="1378" w:right="579" w:firstLine="419"/>
      </w:pPr>
      <w:r>
        <w:rPr/>
        <w:t>公司其他所属企业积极承担企业环保主体责任，严格遵守各项环保政策，有效落实环保措施，</w:t>
      </w:r>
      <w:r>
        <w:rPr>
          <w:spacing w:val="-102"/>
        </w:rPr>
        <w:t> </w:t>
      </w:r>
      <w:r>
        <w:rPr/>
        <w:t>加强管理监测，采用先进、经济、可靠的“三废”治理措施，确保污染物达标排放。报告期内未</w:t>
      </w:r>
      <w:r>
        <w:rPr>
          <w:spacing w:val="1"/>
        </w:rPr>
        <w:t> </w:t>
      </w:r>
      <w:r>
        <w:rPr/>
        <w:t>出现因重大违法、违规而受到处罚的情况。 </w:t>
      </w:r>
    </w:p>
    <w:p>
      <w:pPr>
        <w:pStyle w:val="BodyText"/>
        <w:spacing w:before="1"/>
        <w:ind w:left="1378"/>
      </w:pPr>
      <w:r>
        <w:rPr>
          <w:w w:val="100"/>
        </w:rPr>
        <w:t> </w:t>
      </w:r>
    </w:p>
    <w:p>
      <w:pPr>
        <w:pStyle w:val="BodyText"/>
        <w:spacing w:before="65"/>
        <w:ind w:left="1378"/>
      </w:pPr>
      <w:r>
        <w:rPr>
          <w:spacing w:val="-7"/>
        </w:rPr>
        <w:t>(二) 重点排污单位之外的公司环保情况说明</w:t>
      </w:r>
      <w:r>
        <w:rPr/>
        <w:t> </w:t>
      </w:r>
    </w:p>
    <w:p>
      <w:pPr>
        <w:pStyle w:val="BodyText"/>
        <w:spacing w:before="62"/>
        <w:ind w:left="1378"/>
      </w:pPr>
      <w:r>
        <w:rPr>
          <w:spacing w:val="-1"/>
        </w:rPr>
        <w:t>□适用 √不适用</w:t>
      </w:r>
      <w:r>
        <w:rPr>
          <w:spacing w:val="-3"/>
        </w:rPr>
        <w:t> </w:t>
      </w:r>
      <w:r>
        <w:rPr/>
        <w:t> </w:t>
      </w:r>
    </w:p>
    <w:p>
      <w:pPr>
        <w:pStyle w:val="BodyText"/>
        <w:spacing w:before="5"/>
        <w:ind w:left="1378"/>
      </w:pPr>
      <w:r>
        <w:rPr>
          <w:w w:val="100"/>
        </w:rPr>
        <w:t> </w:t>
      </w:r>
    </w:p>
    <w:p>
      <w:pPr>
        <w:pStyle w:val="BodyText"/>
        <w:spacing w:before="62"/>
        <w:ind w:left="1378"/>
      </w:pPr>
      <w:r>
        <w:rPr>
          <w:spacing w:val="-6"/>
        </w:rPr>
        <w:t>(三) 有利于保护生态、防治污染、履行环境责任的相关信息 </w:t>
      </w:r>
    </w:p>
    <w:p>
      <w:pPr>
        <w:pStyle w:val="BodyText"/>
        <w:spacing w:before="64"/>
        <w:ind w:left="1378"/>
      </w:pPr>
      <w:r>
        <w:rPr>
          <w:spacing w:val="-1"/>
        </w:rPr>
        <w:t>√适用 □不适用</w:t>
      </w:r>
      <w:r>
        <w:rPr>
          <w:spacing w:val="-3"/>
        </w:rPr>
        <w:t> </w:t>
      </w:r>
      <w:r>
        <w:rPr/>
        <w:t> </w:t>
      </w:r>
    </w:p>
    <w:p>
      <w:pPr>
        <w:pStyle w:val="BodyText"/>
        <w:spacing w:line="321" w:lineRule="auto" w:before="80"/>
        <w:ind w:left="1378" w:right="579" w:firstLine="419"/>
      </w:pPr>
      <w:r>
        <w:rPr/>
        <w:t>公司以环保立企，坚持走绿色低碳发展道路，建设生态友好型企业。公司积极响应国家节能</w:t>
      </w:r>
      <w:r>
        <w:rPr>
          <w:spacing w:val="1"/>
        </w:rPr>
        <w:t> </w:t>
      </w:r>
      <w:r>
        <w:rPr/>
        <w:t>减排及减污降碳的号召，通过大力发展“资源—产品—资源”的循环经济模式，在废水、废气、</w:t>
      </w:r>
      <w:r>
        <w:rPr>
          <w:spacing w:val="1"/>
        </w:rPr>
        <w:t> </w:t>
      </w:r>
      <w:r>
        <w:rPr/>
        <w:t>固废治理方面走在造纸行业前列。公司每年植树节都组织开展植树活动，美化厂区环境，打造花</w:t>
      </w:r>
      <w:r>
        <w:rPr>
          <w:spacing w:val="1"/>
        </w:rPr>
        <w:t> </w:t>
      </w:r>
      <w:r>
        <w:rPr/>
        <w:t>园式工厂；公司以国产废纸为原料生产再生环保纸，既符合我国产业政策对造纸行业原料结构调</w:t>
      </w:r>
      <w:r>
        <w:rPr>
          <w:spacing w:val="1"/>
        </w:rPr>
        <w:t> </w:t>
      </w:r>
      <w:r>
        <w:rPr/>
        <w:t>整的要求，又极大节约了国家林木资源，实现资源的高效、集约、循环和综合利用；公司对现有</w:t>
      </w:r>
      <w:r>
        <w:rPr>
          <w:spacing w:val="1"/>
        </w:rPr>
        <w:t> </w:t>
      </w:r>
      <w:r>
        <w:rPr/>
        <w:t>造纸生产线进行了技术升级、设施改造和优化布局，通过引进先进的自动化设备对部分产品线和</w:t>
      </w:r>
      <w:r>
        <w:rPr>
          <w:spacing w:val="1"/>
        </w:rPr>
        <w:t> </w:t>
      </w:r>
      <w:r>
        <w:rPr/>
        <w:t>配套的“三废”处理设施实施了节能和数字化改造，改善设备的机械性能，降低能源消耗及污染</w:t>
      </w:r>
      <w:r>
        <w:rPr>
          <w:spacing w:val="1"/>
        </w:rPr>
        <w:t> </w:t>
      </w:r>
      <w:r>
        <w:rPr/>
        <w:t>物排放，节约生化污泥，减小纸渣无害化处理成本，助力提升传统制造业的绿色化、智能化水平；</w:t>
      </w:r>
      <w:r>
        <w:rPr>
          <w:spacing w:val="-102"/>
        </w:rPr>
        <w:t> </w:t>
      </w:r>
      <w:r>
        <w:rPr/>
        <w:t>热电联产方面，公司积极探索高性能余热发电技术，大力采用一般工业固废和生物质燃料，以降</w:t>
      </w:r>
      <w:r>
        <w:rPr>
          <w:spacing w:val="1"/>
        </w:rPr>
        <w:t> </w:t>
      </w:r>
      <w:r>
        <w:rPr/>
        <w:t>低燃煤等化石燃料使用；近年来，公司充分利用厂区厂房屋面和污水池顶部等空间资源，先后实</w:t>
      </w:r>
      <w:r>
        <w:rPr>
          <w:spacing w:val="1"/>
        </w:rPr>
        <w:t> </w:t>
      </w:r>
      <w:r>
        <w:rPr>
          <w:spacing w:val="-10"/>
        </w:rPr>
        <w:t>施了三期共 </w:t>
      </w:r>
      <w:r>
        <w:rPr/>
        <w:t>8.7MW</w:t>
      </w:r>
      <w:r>
        <w:rPr>
          <w:spacing w:val="-11"/>
        </w:rPr>
        <w:t> 的分布式光伏发电项目，其中第三期 </w:t>
      </w:r>
      <w:r>
        <w:rPr/>
        <w:t>2.5MW</w:t>
      </w:r>
      <w:r>
        <w:rPr>
          <w:spacing w:val="-37"/>
        </w:rPr>
        <w:t> 于 </w:t>
      </w:r>
      <w:r>
        <w:rPr/>
        <w:t>2023</w:t>
      </w:r>
      <w:r>
        <w:rPr>
          <w:spacing w:val="-8"/>
        </w:rPr>
        <w:t> 年新建设并投运，极大提</w:t>
      </w:r>
    </w:p>
    <w:p>
      <w:pPr>
        <w:pStyle w:val="BodyText"/>
        <w:spacing w:line="263" w:lineRule="exact"/>
        <w:ind w:left="1378"/>
      </w:pPr>
      <w:r>
        <w:rPr>
          <w:spacing w:val="-1"/>
        </w:rPr>
        <w:t>高了公司绿色清洁能源的渗透率，助力国家的</w:t>
      </w:r>
      <w:r>
        <w:rPr/>
        <w:t>“3060”双碳目标，创造良好的经济和社会效益。 </w:t>
      </w:r>
    </w:p>
    <w:p>
      <w:pPr>
        <w:pStyle w:val="BodyText"/>
        <w:spacing w:before="14"/>
        <w:ind w:left="1378"/>
      </w:pPr>
      <w:r>
        <w:rPr>
          <w:w w:val="100"/>
        </w:rPr>
        <w:t> </w:t>
      </w:r>
    </w:p>
    <w:p>
      <w:pPr>
        <w:pStyle w:val="BodyText"/>
        <w:spacing w:before="65"/>
        <w:ind w:left="1378"/>
      </w:pPr>
      <w:r>
        <w:rPr>
          <w:spacing w:val="-7"/>
        </w:rPr>
        <w:t>(四) 在报告期内为减少其碳排放所采取的措施及效果</w:t>
      </w:r>
      <w:r>
        <w:rPr/>
        <w:t> </w:t>
      </w:r>
    </w:p>
    <w:p>
      <w:pPr>
        <w:pStyle w:val="BodyText"/>
        <w:spacing w:before="9"/>
        <w:ind w:left="0"/>
        <w:rPr>
          <w:sz w:val="4"/>
        </w:rPr>
      </w:pP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9"/>
        <w:gridCol w:w="3411"/>
      </w:tblGrid>
      <w:tr>
        <w:trPr>
          <w:trHeight w:val="273" w:hRule="atLeast"/>
        </w:trPr>
        <w:tc>
          <w:tcPr>
            <w:tcW w:w="5639" w:type="dxa"/>
          </w:tcPr>
          <w:p>
            <w:pPr>
              <w:pStyle w:val="TableParagraph"/>
              <w:spacing w:line="252" w:lineRule="exact"/>
              <w:ind w:left="107"/>
              <w:rPr>
                <w:sz w:val="21"/>
              </w:rPr>
            </w:pPr>
            <w:r>
              <w:rPr>
                <w:spacing w:val="-1"/>
                <w:sz w:val="21"/>
              </w:rPr>
              <w:t>是否采取减碳措施</w:t>
            </w:r>
            <w:r>
              <w:rPr>
                <w:sz w:val="21"/>
              </w:rPr>
              <w:t> </w:t>
            </w:r>
          </w:p>
        </w:tc>
        <w:tc>
          <w:tcPr>
            <w:tcW w:w="3411" w:type="dxa"/>
          </w:tcPr>
          <w:p>
            <w:pPr>
              <w:pStyle w:val="TableParagraph"/>
              <w:spacing w:line="252" w:lineRule="exact"/>
              <w:ind w:left="1318" w:right="1206"/>
              <w:jc w:val="center"/>
              <w:rPr>
                <w:sz w:val="21"/>
              </w:rPr>
            </w:pPr>
            <w:r>
              <w:rPr>
                <w:sz w:val="21"/>
              </w:rPr>
              <w:t>是 </w:t>
            </w:r>
          </w:p>
        </w:tc>
      </w:tr>
      <w:tr>
        <w:trPr>
          <w:trHeight w:val="270" w:hRule="atLeast"/>
        </w:trPr>
        <w:tc>
          <w:tcPr>
            <w:tcW w:w="5639" w:type="dxa"/>
          </w:tcPr>
          <w:p>
            <w:pPr>
              <w:pStyle w:val="TableParagraph"/>
              <w:spacing w:line="250" w:lineRule="exact"/>
              <w:ind w:left="107"/>
              <w:rPr>
                <w:sz w:val="21"/>
              </w:rPr>
            </w:pPr>
            <w:r>
              <w:rPr>
                <w:spacing w:val="-1"/>
                <w:sz w:val="21"/>
              </w:rPr>
              <w:t>减少排放二氧化碳当量</w:t>
            </w:r>
            <w:r>
              <w:rPr>
                <w:sz w:val="21"/>
              </w:rPr>
              <w:t>（单位：吨） </w:t>
            </w:r>
          </w:p>
        </w:tc>
        <w:tc>
          <w:tcPr>
            <w:tcW w:w="3411" w:type="dxa"/>
          </w:tcPr>
          <w:p>
            <w:pPr>
              <w:pStyle w:val="TableParagraph"/>
              <w:spacing w:line="250" w:lineRule="exact"/>
              <w:ind w:right="-15"/>
              <w:jc w:val="right"/>
              <w:rPr>
                <w:sz w:val="21"/>
              </w:rPr>
            </w:pPr>
            <w:r>
              <w:rPr>
                <w:sz w:val="21"/>
              </w:rPr>
              <w:t>36,858 </w:t>
            </w:r>
          </w:p>
        </w:tc>
      </w:tr>
      <w:tr>
        <w:trPr>
          <w:trHeight w:val="546" w:hRule="atLeast"/>
        </w:trPr>
        <w:tc>
          <w:tcPr>
            <w:tcW w:w="5639" w:type="dxa"/>
          </w:tcPr>
          <w:p>
            <w:pPr>
              <w:pStyle w:val="TableParagraph"/>
              <w:spacing w:line="270" w:lineRule="atLeast" w:before="0"/>
              <w:ind w:left="107" w:right="102"/>
              <w:rPr>
                <w:sz w:val="21"/>
              </w:rPr>
            </w:pPr>
            <w:r>
              <w:rPr>
                <w:sz w:val="21"/>
              </w:rPr>
              <w:t>减碳措施类型（如使用清洁能源发电、在生产过程中使用减碳技术、研发生产助于减碳的新产品等） </w:t>
            </w:r>
          </w:p>
        </w:tc>
        <w:tc>
          <w:tcPr>
            <w:tcW w:w="3411" w:type="dxa"/>
          </w:tcPr>
          <w:p>
            <w:pPr>
              <w:pStyle w:val="TableParagraph"/>
              <w:spacing w:line="270" w:lineRule="atLeast" w:before="0"/>
              <w:ind w:left="107" w:right="137"/>
              <w:rPr>
                <w:sz w:val="21"/>
              </w:rPr>
            </w:pPr>
            <w:r>
              <w:rPr>
                <w:sz w:val="21"/>
              </w:rPr>
              <w:t>使用清洁能源发电、运用节能升级工艺、上线数字化管理系统等 </w:t>
            </w:r>
          </w:p>
        </w:tc>
      </w:tr>
    </w:tbl>
    <w:p>
      <w:pPr>
        <w:pStyle w:val="BodyText"/>
        <w:spacing w:before="1"/>
        <w:ind w:left="1378"/>
      </w:pPr>
      <w:r>
        <w:rPr>
          <w:w w:val="100"/>
        </w:rPr>
        <w:t> </w:t>
      </w:r>
    </w:p>
    <w:p>
      <w:pPr>
        <w:pStyle w:val="BodyText"/>
        <w:spacing w:before="3"/>
        <w:ind w:left="1378"/>
      </w:pPr>
      <w:r>
        <w:rPr>
          <w:spacing w:val="-1"/>
        </w:rPr>
        <w:t>具体说明</w:t>
      </w:r>
      <w:r>
        <w:rPr/>
        <w:t> </w:t>
      </w:r>
    </w:p>
    <w:p>
      <w:pPr>
        <w:pStyle w:val="BodyText"/>
        <w:spacing w:before="4"/>
        <w:ind w:left="1378"/>
      </w:pPr>
      <w:r>
        <w:rPr>
          <w:spacing w:val="-1"/>
        </w:rPr>
        <w:t>√适用 □不适用</w:t>
      </w:r>
      <w:r>
        <w:rPr>
          <w:spacing w:val="-3"/>
        </w:rPr>
        <w:t> </w:t>
      </w:r>
      <w:r>
        <w:rPr/>
        <w:t> </w:t>
      </w:r>
    </w:p>
    <w:p>
      <w:pPr>
        <w:pStyle w:val="BodyText"/>
        <w:spacing w:line="321" w:lineRule="auto" w:before="79"/>
        <w:ind w:left="1378" w:right="797" w:firstLine="419"/>
        <w:jc w:val="both"/>
      </w:pPr>
      <w:r>
        <w:rPr/>
        <w:t>公司深耕再生环保纸领域四十余年，近年来积极围绕“3060”双碳目标，争做绿色发展的引领者，通过产品研发、工艺升级、数字化转型等方式减少碳排放以实现碳中和，加强绿色生产研究，切实践行生态环境保护。公司除坚持研发再生环保纸材料外，还通过使用清洁能源发电供热减少化石能源消耗，如采用木屑、纸渣、污泥、厌氧塔沼气等各类生物质代替煤进入锅炉掺烧；</w:t>
      </w:r>
      <w:r>
        <w:rPr>
          <w:spacing w:val="-103"/>
        </w:rPr>
        <w:t> </w:t>
      </w:r>
      <w:r>
        <w:rPr/>
        <w:t>同时采用屋顶、水池等空间表面建设分布式光伏发电，进一步增加绿电渗透比例。公司还通过运用节能升级工艺，如采用新型靴压系统节省纸机蒸汽消耗，改造热电汽轮机提升发电效率，降低生产过程碳足迹；通过引进先进自动化设备，对现有造纸生产线和配套废物处理设施实施节能及数字化升级改造，改善设备机械性能，降低能源消耗及污染物排放，节约生化污泥，减少纸渣无害化处理成本，助力提升传统造纸业的绿色化、智能化水平；为减少生产过程中产生的异味，公</w:t>
      </w:r>
    </w:p>
    <w:p>
      <w:pPr>
        <w:spacing w:after="0" w:line="321" w:lineRule="auto"/>
        <w:jc w:val="both"/>
        <w:sectPr>
          <w:pgSz w:w="11910" w:h="16840"/>
          <w:pgMar w:header="877" w:footer="1195" w:top="1100" w:bottom="1380" w:left="420" w:right="480"/>
        </w:sectPr>
      </w:pPr>
    </w:p>
    <w:p>
      <w:pPr>
        <w:pStyle w:val="BodyText"/>
        <w:ind w:left="0"/>
        <w:rPr>
          <w:sz w:val="20"/>
        </w:rPr>
      </w:pPr>
    </w:p>
    <w:p>
      <w:pPr>
        <w:pStyle w:val="BodyText"/>
        <w:spacing w:line="360" w:lineRule="atLeast" w:before="137"/>
        <w:ind w:left="1378" w:right="797"/>
        <w:jc w:val="both"/>
      </w:pPr>
      <w:r>
        <w:rPr/>
        <w:t>司对废水处理设施进行密闭处理，收集尾气；并针对车间工艺废气，采取喷淋吸收的形式消除异味。公司还实施污泥资源化综合利用项目，通过优化现有锅炉运行方式，对嘉兴地区一般工业固废进行处理，不仅不新增用煤量，还使固废实现源头减量、分类资源化利用以及无害化处置。此外，公司积极促进数字化转型，上线数字化管理系统，如博依特数字化平台、全自动智能输送和分切系统等，提升了日常生产、运营和管理效率，提高了企业综合能效水平。 </w:t>
      </w:r>
    </w:p>
    <w:p>
      <w:pPr>
        <w:pStyle w:val="BodyText"/>
        <w:spacing w:before="14"/>
        <w:ind w:left="1378"/>
      </w:pPr>
      <w:r>
        <w:rPr>
          <w:w w:val="100"/>
        </w:rPr>
        <w:t> </w:t>
      </w:r>
    </w:p>
    <w:p>
      <w:pPr>
        <w:pStyle w:val="BodyText"/>
        <w:spacing w:before="64"/>
        <w:ind w:left="1378"/>
      </w:pPr>
      <w:r>
        <w:rPr/>
        <w:t>二、社会责任工作情况</w:t>
      </w:r>
    </w:p>
    <w:p>
      <w:pPr>
        <w:pStyle w:val="BodyText"/>
        <w:spacing w:before="62"/>
        <w:ind w:left="1378"/>
      </w:pPr>
      <w:r>
        <w:rPr>
          <w:spacing w:val="-10"/>
        </w:rPr>
        <w:t>(一) 是否单独披露社会责任报告、可持续发展报告或 </w:t>
      </w:r>
      <w:r>
        <w:rPr/>
        <w:t>ESG</w:t>
      </w:r>
      <w:r>
        <w:rPr>
          <w:spacing w:val="-16"/>
        </w:rPr>
        <w:t> 报告 </w:t>
      </w:r>
    </w:p>
    <w:p>
      <w:pPr>
        <w:pStyle w:val="BodyText"/>
        <w:spacing w:before="65"/>
        <w:ind w:left="1378"/>
      </w:pPr>
      <w:r>
        <w:rPr>
          <w:spacing w:val="-1"/>
        </w:rPr>
        <w:t>□适用 √不适用</w:t>
      </w:r>
      <w:r>
        <w:rPr>
          <w:spacing w:val="-3"/>
        </w:rPr>
        <w:t> </w:t>
      </w:r>
      <w:r>
        <w:rPr/>
        <w:t> </w:t>
      </w:r>
    </w:p>
    <w:p>
      <w:pPr>
        <w:pStyle w:val="BodyText"/>
        <w:spacing w:before="2"/>
        <w:ind w:left="1378"/>
      </w:pPr>
      <w:r>
        <w:rPr>
          <w:w w:val="100"/>
        </w:rPr>
        <w:t> </w:t>
      </w:r>
    </w:p>
    <w:p>
      <w:pPr>
        <w:pStyle w:val="BodyText"/>
        <w:spacing w:before="65"/>
        <w:ind w:left="1378"/>
      </w:pPr>
      <w:r>
        <w:rPr>
          <w:spacing w:val="-8"/>
        </w:rPr>
        <w:t>(二) 社会责任工作具体情况</w:t>
      </w:r>
      <w:r>
        <w:rPr/>
        <w:t> </w:t>
      </w:r>
    </w:p>
    <w:p>
      <w:pPr>
        <w:pStyle w:val="BodyText"/>
        <w:spacing w:before="62" w:after="4"/>
        <w:ind w:left="1378"/>
      </w:pPr>
      <w:r>
        <w:rPr>
          <w:spacing w:val="-1"/>
        </w:rPr>
        <w:t>√适用 □不适用</w:t>
      </w:r>
      <w:r>
        <w:rPr>
          <w:spacing w:val="-3"/>
        </w:rPr>
        <w:t> </w:t>
      </w:r>
      <w:r>
        <w:rPr/>
        <w:t> </w:t>
      </w:r>
    </w:p>
    <w:tbl>
      <w:tblPr>
        <w:tblW w:w="0" w:type="auto"/>
        <w:jc w:val="left"/>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9"/>
        <w:gridCol w:w="2014"/>
        <w:gridCol w:w="3697"/>
      </w:tblGrid>
      <w:tr>
        <w:trPr>
          <w:trHeight w:val="270" w:hRule="atLeast"/>
        </w:trPr>
        <w:tc>
          <w:tcPr>
            <w:tcW w:w="3339" w:type="dxa"/>
          </w:tcPr>
          <w:p>
            <w:pPr>
              <w:pStyle w:val="TableParagraph"/>
              <w:spacing w:line="250" w:lineRule="exact"/>
              <w:ind w:left="722"/>
              <w:rPr>
                <w:sz w:val="21"/>
              </w:rPr>
            </w:pPr>
            <w:r>
              <w:rPr>
                <w:spacing w:val="-1"/>
                <w:sz w:val="21"/>
              </w:rPr>
              <w:t>对外捐赠、公益项目</w:t>
            </w:r>
            <w:r>
              <w:rPr>
                <w:sz w:val="21"/>
              </w:rPr>
              <w:t> </w:t>
            </w:r>
          </w:p>
        </w:tc>
        <w:tc>
          <w:tcPr>
            <w:tcW w:w="2014" w:type="dxa"/>
          </w:tcPr>
          <w:p>
            <w:pPr>
              <w:pStyle w:val="TableParagraph"/>
              <w:spacing w:line="250" w:lineRule="exact"/>
              <w:ind w:left="532"/>
              <w:rPr>
                <w:sz w:val="21"/>
              </w:rPr>
            </w:pPr>
            <w:r>
              <w:rPr>
                <w:sz w:val="21"/>
              </w:rPr>
              <w:t>数量/内容 </w:t>
            </w:r>
          </w:p>
        </w:tc>
        <w:tc>
          <w:tcPr>
            <w:tcW w:w="3697" w:type="dxa"/>
          </w:tcPr>
          <w:p>
            <w:pPr>
              <w:pStyle w:val="TableParagraph"/>
              <w:spacing w:line="250" w:lineRule="exact"/>
              <w:ind w:left="1462" w:right="1348"/>
              <w:jc w:val="center"/>
              <w:rPr>
                <w:sz w:val="21"/>
              </w:rPr>
            </w:pPr>
            <w:r>
              <w:rPr>
                <w:spacing w:val="-1"/>
                <w:sz w:val="21"/>
              </w:rPr>
              <w:t>情况说明</w:t>
            </w:r>
            <w:r>
              <w:rPr>
                <w:sz w:val="21"/>
              </w:rPr>
              <w:t> </w:t>
            </w:r>
          </w:p>
        </w:tc>
      </w:tr>
      <w:tr>
        <w:trPr>
          <w:trHeight w:val="273" w:hRule="atLeast"/>
        </w:trPr>
        <w:tc>
          <w:tcPr>
            <w:tcW w:w="3339" w:type="dxa"/>
          </w:tcPr>
          <w:p>
            <w:pPr>
              <w:pStyle w:val="TableParagraph"/>
              <w:spacing w:line="250" w:lineRule="exact" w:before="3"/>
              <w:ind w:left="107"/>
              <w:rPr>
                <w:sz w:val="21"/>
              </w:rPr>
            </w:pPr>
            <w:r>
              <w:rPr>
                <w:spacing w:val="-1"/>
                <w:sz w:val="21"/>
              </w:rPr>
              <w:t>总投入</w:t>
            </w:r>
            <w:r>
              <w:rPr>
                <w:sz w:val="21"/>
              </w:rPr>
              <w:t>（万元） </w:t>
            </w:r>
          </w:p>
        </w:tc>
        <w:tc>
          <w:tcPr>
            <w:tcW w:w="2014" w:type="dxa"/>
          </w:tcPr>
          <w:p>
            <w:pPr>
              <w:pStyle w:val="TableParagraph"/>
              <w:spacing w:line="250" w:lineRule="exact" w:before="3"/>
              <w:ind w:right="-15"/>
              <w:jc w:val="right"/>
              <w:rPr>
                <w:sz w:val="21"/>
              </w:rPr>
            </w:pPr>
            <w:r>
              <w:rPr>
                <w:sz w:val="21"/>
              </w:rPr>
              <w:t>10.00 </w:t>
            </w:r>
          </w:p>
        </w:tc>
        <w:tc>
          <w:tcPr>
            <w:tcW w:w="3697" w:type="dxa"/>
          </w:tcPr>
          <w:p>
            <w:pPr>
              <w:pStyle w:val="TableParagraph"/>
              <w:spacing w:line="250" w:lineRule="exact" w:before="3"/>
              <w:ind w:left="107"/>
              <w:rPr>
                <w:sz w:val="21"/>
              </w:rPr>
            </w:pPr>
            <w:r>
              <w:rPr>
                <w:spacing w:val="-1"/>
                <w:sz w:val="21"/>
              </w:rPr>
              <w:t>荣晟助困助学金</w:t>
            </w:r>
            <w:r>
              <w:rPr>
                <w:sz w:val="21"/>
              </w:rPr>
              <w:t> </w:t>
            </w:r>
          </w:p>
        </w:tc>
      </w:tr>
      <w:tr>
        <w:trPr>
          <w:trHeight w:val="273" w:hRule="atLeast"/>
        </w:trPr>
        <w:tc>
          <w:tcPr>
            <w:tcW w:w="3339" w:type="dxa"/>
          </w:tcPr>
          <w:p>
            <w:pPr>
              <w:pStyle w:val="TableParagraph"/>
              <w:spacing w:line="252" w:lineRule="exact"/>
              <w:ind w:left="107"/>
              <w:rPr>
                <w:sz w:val="21"/>
              </w:rPr>
            </w:pPr>
            <w:r>
              <w:rPr>
                <w:spacing w:val="-1"/>
                <w:sz w:val="21"/>
              </w:rPr>
              <w:t>其中：资金</w:t>
            </w:r>
            <w:r>
              <w:rPr>
                <w:sz w:val="21"/>
              </w:rPr>
              <w:t>（万元） </w:t>
            </w:r>
          </w:p>
        </w:tc>
        <w:tc>
          <w:tcPr>
            <w:tcW w:w="2014" w:type="dxa"/>
          </w:tcPr>
          <w:p>
            <w:pPr>
              <w:pStyle w:val="TableParagraph"/>
              <w:spacing w:line="252" w:lineRule="exact"/>
              <w:ind w:right="-15"/>
              <w:jc w:val="right"/>
              <w:rPr>
                <w:sz w:val="21"/>
              </w:rPr>
            </w:pPr>
            <w:r>
              <w:rPr>
                <w:sz w:val="21"/>
              </w:rPr>
              <w:t>10.00 </w:t>
            </w:r>
          </w:p>
        </w:tc>
        <w:tc>
          <w:tcPr>
            <w:tcW w:w="3697" w:type="dxa"/>
          </w:tcPr>
          <w:p>
            <w:pPr>
              <w:pStyle w:val="TableParagraph"/>
              <w:spacing w:line="252" w:lineRule="exact"/>
              <w:ind w:left="107"/>
              <w:rPr>
                <w:sz w:val="21"/>
              </w:rPr>
            </w:pPr>
            <w:r>
              <w:rPr>
                <w:w w:val="100"/>
                <w:sz w:val="21"/>
              </w:rPr>
              <w:t> </w:t>
            </w:r>
          </w:p>
        </w:tc>
      </w:tr>
      <w:tr>
        <w:trPr>
          <w:trHeight w:val="270" w:hRule="atLeast"/>
        </w:trPr>
        <w:tc>
          <w:tcPr>
            <w:tcW w:w="3339" w:type="dxa"/>
          </w:tcPr>
          <w:p>
            <w:pPr>
              <w:pStyle w:val="TableParagraph"/>
              <w:spacing w:line="250" w:lineRule="exact"/>
              <w:ind w:left="107"/>
              <w:rPr>
                <w:sz w:val="21"/>
              </w:rPr>
            </w:pPr>
            <w:r>
              <w:rPr>
                <w:w w:val="100"/>
                <w:sz w:val="21"/>
              </w:rPr>
              <w:t>     </w:t>
            </w:r>
            <w:r>
              <w:rPr>
                <w:spacing w:val="-3"/>
                <w:w w:val="100"/>
                <w:sz w:val="21"/>
              </w:rPr>
              <w:t> </w:t>
            </w:r>
            <w:r>
              <w:rPr>
                <w:sz w:val="21"/>
              </w:rPr>
              <w:t>物资折款（万元） </w:t>
            </w:r>
          </w:p>
        </w:tc>
        <w:tc>
          <w:tcPr>
            <w:tcW w:w="2014" w:type="dxa"/>
          </w:tcPr>
          <w:p>
            <w:pPr>
              <w:pStyle w:val="TableParagraph"/>
              <w:spacing w:line="250" w:lineRule="exact"/>
              <w:ind w:right="-15"/>
              <w:jc w:val="right"/>
              <w:rPr>
                <w:sz w:val="21"/>
              </w:rPr>
            </w:pPr>
            <w:r>
              <w:rPr>
                <w:sz w:val="21"/>
              </w:rPr>
              <w:t>- </w:t>
            </w:r>
          </w:p>
        </w:tc>
        <w:tc>
          <w:tcPr>
            <w:tcW w:w="3697" w:type="dxa"/>
          </w:tcPr>
          <w:p>
            <w:pPr>
              <w:pStyle w:val="TableParagraph"/>
              <w:spacing w:line="250" w:lineRule="exact"/>
              <w:ind w:left="107"/>
              <w:rPr>
                <w:sz w:val="21"/>
              </w:rPr>
            </w:pPr>
            <w:r>
              <w:rPr>
                <w:w w:val="100"/>
                <w:sz w:val="21"/>
              </w:rPr>
              <w:t> </w:t>
            </w:r>
          </w:p>
        </w:tc>
      </w:tr>
      <w:tr>
        <w:trPr>
          <w:trHeight w:val="273" w:hRule="atLeast"/>
        </w:trPr>
        <w:tc>
          <w:tcPr>
            <w:tcW w:w="3339" w:type="dxa"/>
          </w:tcPr>
          <w:p>
            <w:pPr>
              <w:pStyle w:val="TableParagraph"/>
              <w:spacing w:line="252" w:lineRule="exact"/>
              <w:ind w:left="107"/>
              <w:rPr>
                <w:sz w:val="21"/>
              </w:rPr>
            </w:pPr>
            <w:r>
              <w:rPr>
                <w:spacing w:val="-1"/>
                <w:sz w:val="21"/>
              </w:rPr>
              <w:t>惠及人数</w:t>
            </w:r>
            <w:r>
              <w:rPr>
                <w:sz w:val="21"/>
              </w:rPr>
              <w:t>（人） </w:t>
            </w:r>
          </w:p>
        </w:tc>
        <w:tc>
          <w:tcPr>
            <w:tcW w:w="2014" w:type="dxa"/>
          </w:tcPr>
          <w:p>
            <w:pPr>
              <w:pStyle w:val="TableParagraph"/>
              <w:spacing w:line="252" w:lineRule="exact"/>
              <w:ind w:right="-15"/>
              <w:jc w:val="right"/>
              <w:rPr>
                <w:sz w:val="21"/>
              </w:rPr>
            </w:pPr>
            <w:r>
              <w:rPr>
                <w:sz w:val="21"/>
              </w:rPr>
              <w:t>- </w:t>
            </w:r>
          </w:p>
        </w:tc>
        <w:tc>
          <w:tcPr>
            <w:tcW w:w="3697" w:type="dxa"/>
          </w:tcPr>
          <w:p>
            <w:pPr>
              <w:pStyle w:val="TableParagraph"/>
              <w:spacing w:line="252" w:lineRule="exact"/>
              <w:ind w:left="107"/>
              <w:rPr>
                <w:sz w:val="21"/>
              </w:rPr>
            </w:pPr>
            <w:r>
              <w:rPr>
                <w:w w:val="100"/>
                <w:sz w:val="21"/>
              </w:rPr>
              <w:t> </w:t>
            </w:r>
          </w:p>
        </w:tc>
      </w:tr>
    </w:tbl>
    <w:p>
      <w:pPr>
        <w:pStyle w:val="BodyText"/>
        <w:spacing w:before="1"/>
        <w:ind w:left="1378"/>
      </w:pPr>
      <w:r>
        <w:rPr>
          <w:w w:val="100"/>
        </w:rPr>
        <w:t> </w:t>
      </w:r>
    </w:p>
    <w:p>
      <w:pPr>
        <w:pStyle w:val="BodyText"/>
        <w:spacing w:before="4"/>
        <w:ind w:left="1378"/>
      </w:pPr>
      <w:r>
        <w:rPr>
          <w:spacing w:val="-1"/>
        </w:rPr>
        <w:t>具体说明</w:t>
      </w:r>
      <w:r>
        <w:rPr/>
        <w:t> </w:t>
      </w:r>
    </w:p>
    <w:p>
      <w:pPr>
        <w:pStyle w:val="BodyText"/>
        <w:spacing w:before="3"/>
        <w:ind w:left="1378"/>
      </w:pPr>
      <w:r>
        <w:rPr>
          <w:spacing w:val="11"/>
        </w:rPr>
        <w:t>√适用 □不适用</w:t>
      </w:r>
      <w:r>
        <w:rPr>
          <w:spacing w:val="-3"/>
        </w:rPr>
        <w:t> </w:t>
      </w:r>
      <w:r>
        <w:rPr/>
        <w:t> </w:t>
      </w:r>
    </w:p>
    <w:p>
      <w:pPr>
        <w:pStyle w:val="BodyText"/>
        <w:spacing w:line="360" w:lineRule="exact" w:before="3"/>
        <w:ind w:left="1378" w:right="852" w:firstLine="419"/>
      </w:pPr>
      <w:r>
        <w:rPr>
          <w:spacing w:val="-1"/>
        </w:rPr>
        <w:t>2023</w:t>
      </w:r>
      <w:r>
        <w:rPr>
          <w:spacing w:val="-37"/>
        </w:rPr>
        <w:t> 年 </w:t>
      </w:r>
      <w:r>
        <w:rPr/>
        <w:t>12</w:t>
      </w:r>
      <w:r>
        <w:rPr>
          <w:spacing w:val="-11"/>
        </w:rPr>
        <w:t> 月公司向平湖市慈善总会捐赠人民币 </w:t>
      </w:r>
      <w:r>
        <w:rPr/>
        <w:t>10.00</w:t>
      </w:r>
      <w:r>
        <w:rPr>
          <w:spacing w:val="-8"/>
        </w:rPr>
        <w:t> 万元整，用于救助生活困难户和资助</w:t>
      </w:r>
      <w:r>
        <w:rPr/>
        <w:t>困难学生，冠名为“荣晟助困助学金”。 </w:t>
      </w:r>
    </w:p>
    <w:p>
      <w:pPr>
        <w:pStyle w:val="BodyText"/>
        <w:spacing w:before="1"/>
        <w:ind w:left="1378"/>
      </w:pPr>
      <w:r>
        <w:rPr>
          <w:w w:val="100"/>
        </w:rPr>
        <w:t> </w:t>
      </w:r>
    </w:p>
    <w:p>
      <w:pPr>
        <w:pStyle w:val="BodyText"/>
        <w:spacing w:before="63"/>
        <w:ind w:left="1378"/>
      </w:pPr>
      <w:r>
        <w:rPr/>
        <w:t>三、巩固拓展脱贫攻坚成果、乡村振兴等工作具体情况 </w:t>
      </w:r>
    </w:p>
    <w:p>
      <w:pPr>
        <w:pStyle w:val="BodyText"/>
        <w:spacing w:before="64"/>
        <w:ind w:left="1378"/>
      </w:pPr>
      <w:r>
        <w:rPr>
          <w:spacing w:val="-1"/>
        </w:rPr>
        <w:t>√适用 □不适用</w:t>
      </w:r>
      <w:r>
        <w:rPr>
          <w:spacing w:val="-3"/>
        </w:rPr>
        <w:t> </w:t>
      </w:r>
      <w:r>
        <w:rPr/>
        <w:t> </w:t>
      </w:r>
    </w:p>
    <w:tbl>
      <w:tblPr>
        <w:tblW w:w="0" w:type="auto"/>
        <w:jc w:val="left"/>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1870"/>
        <w:gridCol w:w="3697"/>
      </w:tblGrid>
      <w:tr>
        <w:trPr>
          <w:trHeight w:val="273" w:hRule="atLeast"/>
        </w:trPr>
        <w:tc>
          <w:tcPr>
            <w:tcW w:w="3781" w:type="dxa"/>
          </w:tcPr>
          <w:p>
            <w:pPr>
              <w:pStyle w:val="TableParagraph"/>
              <w:spacing w:line="252" w:lineRule="exact"/>
              <w:ind w:left="942"/>
              <w:rPr>
                <w:sz w:val="21"/>
              </w:rPr>
            </w:pPr>
            <w:r>
              <w:rPr>
                <w:spacing w:val="-1"/>
                <w:sz w:val="21"/>
              </w:rPr>
              <w:t>扶贫及乡村振兴项目</w:t>
            </w:r>
            <w:r>
              <w:rPr>
                <w:sz w:val="21"/>
              </w:rPr>
              <w:t> </w:t>
            </w:r>
          </w:p>
        </w:tc>
        <w:tc>
          <w:tcPr>
            <w:tcW w:w="1870" w:type="dxa"/>
          </w:tcPr>
          <w:p>
            <w:pPr>
              <w:pStyle w:val="TableParagraph"/>
              <w:spacing w:line="252" w:lineRule="exact"/>
              <w:ind w:left="460"/>
              <w:rPr>
                <w:sz w:val="21"/>
              </w:rPr>
            </w:pPr>
            <w:r>
              <w:rPr>
                <w:sz w:val="21"/>
              </w:rPr>
              <w:t>数量/内容 </w:t>
            </w:r>
          </w:p>
        </w:tc>
        <w:tc>
          <w:tcPr>
            <w:tcW w:w="3697" w:type="dxa"/>
          </w:tcPr>
          <w:p>
            <w:pPr>
              <w:pStyle w:val="TableParagraph"/>
              <w:spacing w:line="252" w:lineRule="exact"/>
              <w:ind w:left="1461" w:right="1348"/>
              <w:jc w:val="center"/>
              <w:rPr>
                <w:sz w:val="21"/>
              </w:rPr>
            </w:pPr>
            <w:r>
              <w:rPr>
                <w:spacing w:val="-1"/>
                <w:sz w:val="21"/>
              </w:rPr>
              <w:t>情况说明</w:t>
            </w:r>
            <w:r>
              <w:rPr>
                <w:sz w:val="21"/>
              </w:rPr>
              <w:t> </w:t>
            </w:r>
          </w:p>
        </w:tc>
      </w:tr>
      <w:tr>
        <w:trPr>
          <w:trHeight w:val="270" w:hRule="atLeast"/>
        </w:trPr>
        <w:tc>
          <w:tcPr>
            <w:tcW w:w="3781" w:type="dxa"/>
          </w:tcPr>
          <w:p>
            <w:pPr>
              <w:pStyle w:val="TableParagraph"/>
              <w:spacing w:line="250" w:lineRule="exact"/>
              <w:ind w:left="105"/>
              <w:rPr>
                <w:sz w:val="21"/>
              </w:rPr>
            </w:pPr>
            <w:r>
              <w:rPr>
                <w:spacing w:val="-1"/>
                <w:sz w:val="21"/>
              </w:rPr>
              <w:t>总投入</w:t>
            </w:r>
            <w:r>
              <w:rPr>
                <w:sz w:val="21"/>
              </w:rPr>
              <w:t>（万元） </w:t>
            </w:r>
          </w:p>
        </w:tc>
        <w:tc>
          <w:tcPr>
            <w:tcW w:w="1870" w:type="dxa"/>
          </w:tcPr>
          <w:p>
            <w:pPr>
              <w:pStyle w:val="TableParagraph"/>
              <w:spacing w:line="250" w:lineRule="exact"/>
              <w:ind w:right="-15"/>
              <w:jc w:val="right"/>
              <w:rPr>
                <w:sz w:val="21"/>
              </w:rPr>
            </w:pPr>
            <w:r>
              <w:rPr>
                <w:sz w:val="21"/>
              </w:rPr>
              <w:t>2.00 </w:t>
            </w:r>
          </w:p>
        </w:tc>
        <w:tc>
          <w:tcPr>
            <w:tcW w:w="3697" w:type="dxa"/>
          </w:tcPr>
          <w:p>
            <w:pPr>
              <w:pStyle w:val="TableParagraph"/>
              <w:spacing w:line="250" w:lineRule="exact"/>
              <w:ind w:left="107"/>
              <w:rPr>
                <w:sz w:val="21"/>
              </w:rPr>
            </w:pPr>
            <w:r>
              <w:rPr>
                <w:spacing w:val="-1"/>
                <w:sz w:val="21"/>
              </w:rPr>
              <w:t>四川茂县凤仪镇吉鱼村结对帮扶</w:t>
            </w:r>
            <w:r>
              <w:rPr>
                <w:sz w:val="21"/>
              </w:rPr>
              <w:t> </w:t>
            </w:r>
          </w:p>
        </w:tc>
      </w:tr>
      <w:tr>
        <w:trPr>
          <w:trHeight w:val="273" w:hRule="atLeast"/>
        </w:trPr>
        <w:tc>
          <w:tcPr>
            <w:tcW w:w="3781" w:type="dxa"/>
          </w:tcPr>
          <w:p>
            <w:pPr>
              <w:pStyle w:val="TableParagraph"/>
              <w:spacing w:line="252" w:lineRule="exact"/>
              <w:ind w:left="105"/>
              <w:rPr>
                <w:sz w:val="21"/>
              </w:rPr>
            </w:pPr>
            <w:r>
              <w:rPr>
                <w:spacing w:val="-1"/>
                <w:sz w:val="21"/>
              </w:rPr>
              <w:t>其中：资金</w:t>
            </w:r>
            <w:r>
              <w:rPr>
                <w:sz w:val="21"/>
              </w:rPr>
              <w:t>（万元） </w:t>
            </w:r>
          </w:p>
        </w:tc>
        <w:tc>
          <w:tcPr>
            <w:tcW w:w="1870" w:type="dxa"/>
          </w:tcPr>
          <w:p>
            <w:pPr>
              <w:pStyle w:val="TableParagraph"/>
              <w:spacing w:line="252" w:lineRule="exact"/>
              <w:ind w:right="-15"/>
              <w:jc w:val="right"/>
              <w:rPr>
                <w:sz w:val="21"/>
              </w:rPr>
            </w:pPr>
            <w:r>
              <w:rPr>
                <w:sz w:val="21"/>
              </w:rPr>
              <w:t>2.00 </w:t>
            </w:r>
          </w:p>
        </w:tc>
        <w:tc>
          <w:tcPr>
            <w:tcW w:w="3697" w:type="dxa"/>
          </w:tcPr>
          <w:p>
            <w:pPr>
              <w:pStyle w:val="TableParagraph"/>
              <w:spacing w:line="252" w:lineRule="exact"/>
              <w:ind w:left="107"/>
              <w:rPr>
                <w:sz w:val="21"/>
              </w:rPr>
            </w:pPr>
            <w:r>
              <w:rPr>
                <w:w w:val="100"/>
                <w:sz w:val="21"/>
              </w:rPr>
              <w:t> </w:t>
            </w:r>
          </w:p>
        </w:tc>
      </w:tr>
      <w:tr>
        <w:trPr>
          <w:trHeight w:val="273" w:hRule="atLeast"/>
        </w:trPr>
        <w:tc>
          <w:tcPr>
            <w:tcW w:w="3781" w:type="dxa"/>
          </w:tcPr>
          <w:p>
            <w:pPr>
              <w:pStyle w:val="TableParagraph"/>
              <w:spacing w:line="252" w:lineRule="exact"/>
              <w:ind w:left="105"/>
              <w:rPr>
                <w:sz w:val="21"/>
              </w:rPr>
            </w:pPr>
            <w:r>
              <w:rPr>
                <w:w w:val="100"/>
                <w:sz w:val="21"/>
              </w:rPr>
              <w:t>    </w:t>
            </w:r>
            <w:r>
              <w:rPr>
                <w:spacing w:val="-1"/>
                <w:w w:val="100"/>
                <w:sz w:val="21"/>
              </w:rPr>
              <w:t> </w:t>
            </w:r>
            <w:r>
              <w:rPr>
                <w:spacing w:val="-3"/>
                <w:w w:val="100"/>
                <w:sz w:val="21"/>
              </w:rPr>
              <w:t> </w:t>
            </w:r>
            <w:r>
              <w:rPr>
                <w:sz w:val="21"/>
              </w:rPr>
              <w:t>物资折款（万元） </w:t>
            </w:r>
          </w:p>
        </w:tc>
        <w:tc>
          <w:tcPr>
            <w:tcW w:w="1870" w:type="dxa"/>
          </w:tcPr>
          <w:p>
            <w:pPr>
              <w:pStyle w:val="TableParagraph"/>
              <w:spacing w:line="252" w:lineRule="exact"/>
              <w:ind w:right="-15"/>
              <w:jc w:val="right"/>
              <w:rPr>
                <w:sz w:val="21"/>
              </w:rPr>
            </w:pPr>
            <w:r>
              <w:rPr>
                <w:sz w:val="21"/>
              </w:rPr>
              <w:t>- </w:t>
            </w:r>
          </w:p>
        </w:tc>
        <w:tc>
          <w:tcPr>
            <w:tcW w:w="3697" w:type="dxa"/>
          </w:tcPr>
          <w:p>
            <w:pPr>
              <w:pStyle w:val="TableParagraph"/>
              <w:spacing w:line="252" w:lineRule="exact"/>
              <w:ind w:left="107"/>
              <w:rPr>
                <w:sz w:val="21"/>
              </w:rPr>
            </w:pPr>
            <w:r>
              <w:rPr>
                <w:w w:val="100"/>
                <w:sz w:val="21"/>
              </w:rPr>
              <w:t> </w:t>
            </w:r>
          </w:p>
        </w:tc>
      </w:tr>
      <w:tr>
        <w:trPr>
          <w:trHeight w:val="270" w:hRule="atLeast"/>
        </w:trPr>
        <w:tc>
          <w:tcPr>
            <w:tcW w:w="3781" w:type="dxa"/>
          </w:tcPr>
          <w:p>
            <w:pPr>
              <w:pStyle w:val="TableParagraph"/>
              <w:spacing w:line="250" w:lineRule="exact"/>
              <w:ind w:left="105"/>
              <w:rPr>
                <w:sz w:val="21"/>
              </w:rPr>
            </w:pPr>
            <w:r>
              <w:rPr>
                <w:spacing w:val="-1"/>
                <w:sz w:val="21"/>
              </w:rPr>
              <w:t>惠及人数</w:t>
            </w:r>
            <w:r>
              <w:rPr>
                <w:sz w:val="21"/>
              </w:rPr>
              <w:t>（人） </w:t>
            </w:r>
          </w:p>
        </w:tc>
        <w:tc>
          <w:tcPr>
            <w:tcW w:w="1870" w:type="dxa"/>
          </w:tcPr>
          <w:p>
            <w:pPr>
              <w:pStyle w:val="TableParagraph"/>
              <w:spacing w:line="250" w:lineRule="exact"/>
              <w:ind w:right="-15"/>
              <w:jc w:val="right"/>
              <w:rPr>
                <w:sz w:val="21"/>
              </w:rPr>
            </w:pPr>
            <w:r>
              <w:rPr>
                <w:sz w:val="21"/>
              </w:rPr>
              <w:t>- </w:t>
            </w:r>
          </w:p>
        </w:tc>
        <w:tc>
          <w:tcPr>
            <w:tcW w:w="3697" w:type="dxa"/>
          </w:tcPr>
          <w:p>
            <w:pPr>
              <w:pStyle w:val="TableParagraph"/>
              <w:spacing w:line="250" w:lineRule="exact"/>
              <w:ind w:left="107"/>
              <w:rPr>
                <w:sz w:val="21"/>
              </w:rPr>
            </w:pPr>
            <w:r>
              <w:rPr>
                <w:w w:val="100"/>
                <w:sz w:val="21"/>
              </w:rPr>
              <w:t> </w:t>
            </w:r>
          </w:p>
        </w:tc>
      </w:tr>
      <w:tr>
        <w:trPr>
          <w:trHeight w:val="544" w:hRule="atLeast"/>
        </w:trPr>
        <w:tc>
          <w:tcPr>
            <w:tcW w:w="3781" w:type="dxa"/>
          </w:tcPr>
          <w:p>
            <w:pPr>
              <w:pStyle w:val="TableParagraph"/>
              <w:ind w:left="105"/>
              <w:rPr>
                <w:sz w:val="21"/>
              </w:rPr>
            </w:pPr>
            <w:r>
              <w:rPr>
                <w:sz w:val="21"/>
              </w:rPr>
              <w:t>帮扶形式（如产业扶贫、就业扶贫、</w:t>
            </w:r>
          </w:p>
          <w:p>
            <w:pPr>
              <w:pStyle w:val="TableParagraph"/>
              <w:spacing w:line="250" w:lineRule="exact" w:before="4"/>
              <w:ind w:left="105"/>
              <w:rPr>
                <w:sz w:val="21"/>
              </w:rPr>
            </w:pPr>
            <w:r>
              <w:rPr>
                <w:spacing w:val="-1"/>
                <w:sz w:val="21"/>
              </w:rPr>
              <w:t>教育扶贫等</w:t>
            </w:r>
            <w:r>
              <w:rPr>
                <w:sz w:val="21"/>
              </w:rPr>
              <w:t>） </w:t>
            </w:r>
          </w:p>
        </w:tc>
        <w:tc>
          <w:tcPr>
            <w:tcW w:w="1870" w:type="dxa"/>
          </w:tcPr>
          <w:p>
            <w:pPr>
              <w:pStyle w:val="TableParagraph"/>
              <w:spacing w:before="138"/>
              <w:ind w:left="512"/>
              <w:rPr>
                <w:sz w:val="21"/>
              </w:rPr>
            </w:pPr>
            <w:r>
              <w:rPr>
                <w:spacing w:val="-1"/>
                <w:sz w:val="21"/>
              </w:rPr>
              <w:t>产业扶贫</w:t>
            </w:r>
            <w:r>
              <w:rPr>
                <w:sz w:val="21"/>
              </w:rPr>
              <w:t> </w:t>
            </w:r>
          </w:p>
        </w:tc>
        <w:tc>
          <w:tcPr>
            <w:tcW w:w="3697" w:type="dxa"/>
          </w:tcPr>
          <w:p>
            <w:pPr>
              <w:pStyle w:val="TableParagraph"/>
              <w:ind w:left="107"/>
              <w:rPr>
                <w:sz w:val="21"/>
              </w:rPr>
            </w:pPr>
            <w:r>
              <w:rPr>
                <w:w w:val="100"/>
                <w:sz w:val="21"/>
              </w:rPr>
              <w:t> </w:t>
            </w:r>
          </w:p>
        </w:tc>
      </w:tr>
    </w:tbl>
    <w:p>
      <w:pPr>
        <w:pStyle w:val="BodyText"/>
        <w:spacing w:before="1"/>
        <w:ind w:left="1378"/>
      </w:pPr>
      <w:r>
        <w:rPr>
          <w:w w:val="100"/>
        </w:rPr>
        <w:t> </w:t>
      </w:r>
    </w:p>
    <w:p>
      <w:pPr>
        <w:pStyle w:val="BodyText"/>
        <w:spacing w:before="4"/>
        <w:ind w:left="1378"/>
      </w:pPr>
      <w:r>
        <w:rPr>
          <w:spacing w:val="-1"/>
        </w:rPr>
        <w:t>具体说明</w:t>
      </w:r>
      <w:r>
        <w:rPr/>
        <w:t> </w:t>
      </w:r>
    </w:p>
    <w:p>
      <w:pPr>
        <w:pStyle w:val="BodyText"/>
        <w:spacing w:before="3"/>
        <w:ind w:left="1378"/>
      </w:pPr>
      <w:r>
        <w:rPr>
          <w:spacing w:val="-1"/>
        </w:rPr>
        <w:t>□适用 √不适用</w:t>
      </w:r>
      <w:r>
        <w:rPr>
          <w:spacing w:val="-3"/>
        </w:rPr>
        <w:t> </w:t>
      </w:r>
      <w:r>
        <w:rPr/>
        <w:t> </w:t>
      </w:r>
    </w:p>
    <w:p>
      <w:pPr>
        <w:pStyle w:val="BodyText"/>
        <w:spacing w:before="4"/>
        <w:ind w:left="1378"/>
      </w:pPr>
      <w:r>
        <w:rPr>
          <w:w w:val="100"/>
        </w:rPr>
        <w:t> </w:t>
      </w:r>
    </w:p>
    <w:p>
      <w:pPr>
        <w:spacing w:after="0"/>
        <w:sectPr>
          <w:pgSz w:w="11910" w:h="16840"/>
          <w:pgMar w:header="877" w:footer="1195" w:top="1100" w:bottom="1380" w:left="420" w:right="480"/>
        </w:sectPr>
      </w:pPr>
    </w:p>
    <w:p>
      <w:pPr>
        <w:pStyle w:val="BodyText"/>
        <w:ind w:left="0"/>
        <w:rPr>
          <w:sz w:val="20"/>
        </w:rPr>
      </w:pPr>
    </w:p>
    <w:p>
      <w:pPr>
        <w:pStyle w:val="BodyText"/>
        <w:ind w:left="0"/>
        <w:rPr>
          <w:sz w:val="20"/>
        </w:rPr>
      </w:pPr>
    </w:p>
    <w:p>
      <w:pPr>
        <w:pStyle w:val="BodyText"/>
        <w:spacing w:before="1"/>
        <w:ind w:left="0"/>
        <w:rPr>
          <w:sz w:val="29"/>
        </w:rPr>
      </w:pPr>
    </w:p>
    <w:p>
      <w:pPr>
        <w:pStyle w:val="Heading1"/>
        <w:ind w:left="5949" w:right="6171"/>
      </w:pPr>
      <w:bookmarkStart w:name="_bookmark5" w:id="10"/>
      <w:bookmarkEnd w:id="10"/>
      <w:r>
        <w:rPr>
          <w:b w:val="0"/>
        </w:rPr>
      </w:r>
      <w:r>
        <w:rPr/>
        <w:t>第六节      重要事项</w:t>
      </w:r>
    </w:p>
    <w:p>
      <w:pPr>
        <w:pStyle w:val="BodyText"/>
        <w:spacing w:before="185"/>
        <w:ind w:left="220"/>
      </w:pPr>
      <w:r>
        <w:rPr/>
        <w:t>一、承诺事项履行情况</w:t>
      </w:r>
    </w:p>
    <w:p>
      <w:pPr>
        <w:pStyle w:val="BodyText"/>
        <w:tabs>
          <w:tab w:pos="786" w:val="left" w:leader="none"/>
        </w:tabs>
        <w:spacing w:before="64"/>
        <w:ind w:left="220"/>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3" w:after="3"/>
        <w:ind w:left="220"/>
      </w:pPr>
      <w:r>
        <w:rPr/>
        <w:t>√适用 □不适用</w:t>
      </w:r>
      <w:r>
        <w:rPr>
          <w:spacing w:val="-3"/>
        </w:rPr>
        <w:t> </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708"/>
        <w:gridCol w:w="1694"/>
        <w:gridCol w:w="4498"/>
        <w:gridCol w:w="1332"/>
        <w:gridCol w:w="837"/>
        <w:gridCol w:w="1414"/>
        <w:gridCol w:w="705"/>
        <w:gridCol w:w="1274"/>
        <w:gridCol w:w="1168"/>
      </w:tblGrid>
      <w:tr>
        <w:trPr>
          <w:trHeight w:val="1089" w:hRule="atLeast"/>
        </w:trPr>
        <w:tc>
          <w:tcPr>
            <w:tcW w:w="677" w:type="dxa"/>
          </w:tcPr>
          <w:p>
            <w:pPr>
              <w:pStyle w:val="TableParagraph"/>
              <w:spacing w:before="3"/>
              <w:rPr>
                <w:sz w:val="21"/>
              </w:rPr>
            </w:pPr>
          </w:p>
          <w:p>
            <w:pPr>
              <w:pStyle w:val="TableParagraph"/>
              <w:spacing w:line="244" w:lineRule="auto" w:before="0"/>
              <w:ind w:left="127" w:right="11"/>
              <w:rPr>
                <w:sz w:val="21"/>
              </w:rPr>
            </w:pPr>
            <w:r>
              <w:rPr>
                <w:sz w:val="21"/>
              </w:rPr>
              <w:t>承诺背景 </w:t>
            </w:r>
          </w:p>
        </w:tc>
        <w:tc>
          <w:tcPr>
            <w:tcW w:w="708" w:type="dxa"/>
          </w:tcPr>
          <w:p>
            <w:pPr>
              <w:pStyle w:val="TableParagraph"/>
              <w:spacing w:before="3"/>
              <w:rPr>
                <w:sz w:val="21"/>
              </w:rPr>
            </w:pPr>
          </w:p>
          <w:p>
            <w:pPr>
              <w:pStyle w:val="TableParagraph"/>
              <w:spacing w:line="244" w:lineRule="auto" w:before="0"/>
              <w:ind w:left="144" w:right="26"/>
              <w:rPr>
                <w:sz w:val="21"/>
              </w:rPr>
            </w:pPr>
            <w:r>
              <w:rPr>
                <w:sz w:val="21"/>
              </w:rPr>
              <w:t>承诺类型 </w:t>
            </w:r>
          </w:p>
        </w:tc>
        <w:tc>
          <w:tcPr>
            <w:tcW w:w="1694" w:type="dxa"/>
          </w:tcPr>
          <w:p>
            <w:pPr>
              <w:pStyle w:val="TableParagraph"/>
              <w:spacing w:before="0"/>
              <w:rPr>
                <w:sz w:val="20"/>
              </w:rPr>
            </w:pPr>
          </w:p>
          <w:p>
            <w:pPr>
              <w:pStyle w:val="TableParagraph"/>
              <w:spacing w:before="153"/>
              <w:ind w:left="530"/>
              <w:rPr>
                <w:sz w:val="21"/>
              </w:rPr>
            </w:pPr>
            <w:r>
              <w:rPr>
                <w:sz w:val="21"/>
              </w:rPr>
              <w:t>承诺方 </w:t>
            </w:r>
          </w:p>
        </w:tc>
        <w:tc>
          <w:tcPr>
            <w:tcW w:w="4498" w:type="dxa"/>
            <w:tcBorders>
              <w:right w:val="single" w:sz="6" w:space="0" w:color="000000"/>
            </w:tcBorders>
          </w:tcPr>
          <w:p>
            <w:pPr>
              <w:pStyle w:val="TableParagraph"/>
              <w:spacing w:before="3"/>
              <w:rPr>
                <w:sz w:val="21"/>
              </w:rPr>
            </w:pPr>
          </w:p>
          <w:p>
            <w:pPr>
              <w:pStyle w:val="TableParagraph"/>
              <w:spacing w:line="244" w:lineRule="auto" w:before="0"/>
              <w:ind w:left="2038" w:right="1919"/>
              <w:jc w:val="center"/>
              <w:rPr>
                <w:sz w:val="21"/>
              </w:rPr>
            </w:pPr>
            <w:r>
              <w:rPr>
                <w:sz w:val="21"/>
              </w:rPr>
              <w:t>承诺内容 </w:t>
            </w:r>
          </w:p>
        </w:tc>
        <w:tc>
          <w:tcPr>
            <w:tcW w:w="1332" w:type="dxa"/>
            <w:tcBorders>
              <w:left w:val="single" w:sz="6" w:space="0" w:color="000000"/>
            </w:tcBorders>
          </w:tcPr>
          <w:p>
            <w:pPr>
              <w:pStyle w:val="TableParagraph"/>
              <w:spacing w:before="0"/>
              <w:rPr>
                <w:sz w:val="20"/>
              </w:rPr>
            </w:pPr>
          </w:p>
          <w:p>
            <w:pPr>
              <w:pStyle w:val="TableParagraph"/>
              <w:spacing w:before="153"/>
              <w:ind w:left="243"/>
              <w:rPr>
                <w:sz w:val="21"/>
              </w:rPr>
            </w:pPr>
            <w:r>
              <w:rPr>
                <w:spacing w:val="-1"/>
                <w:sz w:val="21"/>
              </w:rPr>
              <w:t>承诺时间</w:t>
            </w:r>
            <w:r>
              <w:rPr>
                <w:sz w:val="21"/>
              </w:rPr>
              <w:t> </w:t>
            </w:r>
          </w:p>
        </w:tc>
        <w:tc>
          <w:tcPr>
            <w:tcW w:w="837" w:type="dxa"/>
          </w:tcPr>
          <w:p>
            <w:pPr>
              <w:pStyle w:val="TableParagraph"/>
              <w:spacing w:line="242" w:lineRule="auto"/>
              <w:ind w:left="209" w:right="192"/>
              <w:jc w:val="both"/>
              <w:rPr>
                <w:sz w:val="21"/>
              </w:rPr>
            </w:pPr>
            <w:r>
              <w:rPr>
                <w:spacing w:val="-1"/>
                <w:sz w:val="21"/>
              </w:rPr>
              <w:t>是否有履</w:t>
            </w:r>
            <w:r>
              <w:rPr>
                <w:spacing w:val="-7"/>
                <w:sz w:val="21"/>
              </w:rPr>
              <w:t>行期</w:t>
            </w:r>
          </w:p>
          <w:p>
            <w:pPr>
              <w:pStyle w:val="TableParagraph"/>
              <w:spacing w:line="252" w:lineRule="exact"/>
              <w:ind w:left="315"/>
              <w:rPr>
                <w:sz w:val="21"/>
              </w:rPr>
            </w:pPr>
            <w:r>
              <w:rPr>
                <w:sz w:val="21"/>
              </w:rPr>
              <w:t>限 </w:t>
            </w:r>
          </w:p>
        </w:tc>
        <w:tc>
          <w:tcPr>
            <w:tcW w:w="1414" w:type="dxa"/>
          </w:tcPr>
          <w:p>
            <w:pPr>
              <w:pStyle w:val="TableParagraph"/>
              <w:spacing w:before="0"/>
              <w:rPr>
                <w:sz w:val="20"/>
              </w:rPr>
            </w:pPr>
          </w:p>
          <w:p>
            <w:pPr>
              <w:pStyle w:val="TableParagraph"/>
              <w:spacing w:before="153"/>
              <w:ind w:left="181" w:right="65"/>
              <w:jc w:val="center"/>
              <w:rPr>
                <w:sz w:val="21"/>
              </w:rPr>
            </w:pPr>
            <w:r>
              <w:rPr>
                <w:spacing w:val="-1"/>
                <w:sz w:val="21"/>
              </w:rPr>
              <w:t>承诺期限</w:t>
            </w:r>
            <w:r>
              <w:rPr>
                <w:sz w:val="21"/>
              </w:rPr>
              <w:t> </w:t>
            </w:r>
          </w:p>
        </w:tc>
        <w:tc>
          <w:tcPr>
            <w:tcW w:w="705" w:type="dxa"/>
          </w:tcPr>
          <w:p>
            <w:pPr>
              <w:pStyle w:val="TableParagraph"/>
              <w:spacing w:line="242" w:lineRule="auto"/>
              <w:ind w:left="143" w:right="127"/>
              <w:jc w:val="both"/>
              <w:rPr>
                <w:sz w:val="21"/>
              </w:rPr>
            </w:pPr>
            <w:r>
              <w:rPr>
                <w:spacing w:val="-1"/>
                <w:sz w:val="21"/>
              </w:rPr>
              <w:t>是否及时</w:t>
            </w:r>
            <w:r>
              <w:rPr>
                <w:spacing w:val="-8"/>
                <w:sz w:val="21"/>
              </w:rPr>
              <w:t>严格</w:t>
            </w:r>
          </w:p>
          <w:p>
            <w:pPr>
              <w:pStyle w:val="TableParagraph"/>
              <w:spacing w:line="252" w:lineRule="exact"/>
              <w:ind w:left="143"/>
              <w:rPr>
                <w:sz w:val="21"/>
              </w:rPr>
            </w:pPr>
            <w:r>
              <w:rPr>
                <w:spacing w:val="-1"/>
                <w:sz w:val="21"/>
              </w:rPr>
              <w:t>履行</w:t>
            </w:r>
            <w:r>
              <w:rPr>
                <w:sz w:val="21"/>
              </w:rPr>
              <w:t> </w:t>
            </w:r>
          </w:p>
        </w:tc>
        <w:tc>
          <w:tcPr>
            <w:tcW w:w="1274" w:type="dxa"/>
          </w:tcPr>
          <w:p>
            <w:pPr>
              <w:pStyle w:val="TableParagraph"/>
              <w:spacing w:line="242" w:lineRule="auto"/>
              <w:ind w:left="112" w:right="95"/>
              <w:jc w:val="both"/>
              <w:rPr>
                <w:sz w:val="21"/>
              </w:rPr>
            </w:pPr>
            <w:r>
              <w:rPr>
                <w:sz w:val="21"/>
              </w:rPr>
              <w:t>如未能及时履行应说明</w:t>
            </w:r>
            <w:r>
              <w:rPr>
                <w:spacing w:val="-3"/>
                <w:sz w:val="21"/>
              </w:rPr>
              <w:t>未完成履行</w:t>
            </w:r>
          </w:p>
          <w:p>
            <w:pPr>
              <w:pStyle w:val="TableParagraph"/>
              <w:spacing w:line="252" w:lineRule="exact"/>
              <w:ind w:left="112" w:right="-15"/>
              <w:rPr>
                <w:sz w:val="21"/>
              </w:rPr>
            </w:pPr>
            <w:r>
              <w:rPr>
                <w:sz w:val="21"/>
              </w:rPr>
              <w:t>的具体原因 </w:t>
            </w:r>
          </w:p>
        </w:tc>
        <w:tc>
          <w:tcPr>
            <w:tcW w:w="1168" w:type="dxa"/>
          </w:tcPr>
          <w:p>
            <w:pPr>
              <w:pStyle w:val="TableParagraph"/>
              <w:spacing w:line="242" w:lineRule="auto"/>
              <w:ind w:left="165" w:right="147"/>
              <w:jc w:val="both"/>
              <w:rPr>
                <w:sz w:val="21"/>
              </w:rPr>
            </w:pPr>
            <w:r>
              <w:rPr>
                <w:spacing w:val="-1"/>
                <w:sz w:val="21"/>
              </w:rPr>
              <w:t>如未能及时履行应</w:t>
            </w:r>
            <w:r>
              <w:rPr>
                <w:spacing w:val="-4"/>
                <w:sz w:val="21"/>
              </w:rPr>
              <w:t>说明下一</w:t>
            </w:r>
          </w:p>
          <w:p>
            <w:pPr>
              <w:pStyle w:val="TableParagraph"/>
              <w:spacing w:line="252" w:lineRule="exact"/>
              <w:ind w:left="271"/>
              <w:rPr>
                <w:sz w:val="21"/>
              </w:rPr>
            </w:pPr>
            <w:r>
              <w:rPr>
                <w:sz w:val="21"/>
              </w:rPr>
              <w:t>步计划 </w:t>
            </w:r>
          </w:p>
        </w:tc>
      </w:tr>
      <w:tr>
        <w:trPr>
          <w:trHeight w:val="1089" w:hRule="atLeast"/>
        </w:trPr>
        <w:tc>
          <w:tcPr>
            <w:tcW w:w="677"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29"/>
              </w:rPr>
            </w:pPr>
          </w:p>
          <w:p>
            <w:pPr>
              <w:pStyle w:val="TableParagraph"/>
              <w:spacing w:line="242" w:lineRule="auto" w:before="0"/>
              <w:ind w:left="107" w:right="31"/>
              <w:jc w:val="both"/>
              <w:rPr>
                <w:sz w:val="21"/>
              </w:rPr>
            </w:pPr>
            <w:r>
              <w:rPr>
                <w:sz w:val="21"/>
              </w:rPr>
              <w:t>与首次公开发行相关的承诺 </w:t>
            </w:r>
          </w:p>
        </w:tc>
        <w:tc>
          <w:tcPr>
            <w:tcW w:w="708" w:type="dxa"/>
          </w:tcPr>
          <w:p>
            <w:pPr>
              <w:pStyle w:val="TableParagraph"/>
              <w:spacing w:before="3"/>
              <w:rPr>
                <w:sz w:val="21"/>
              </w:rPr>
            </w:pPr>
          </w:p>
          <w:p>
            <w:pPr>
              <w:pStyle w:val="TableParagraph"/>
              <w:spacing w:line="244" w:lineRule="auto" w:before="0"/>
              <w:ind w:left="108" w:right="62"/>
              <w:rPr>
                <w:sz w:val="21"/>
              </w:rPr>
            </w:pPr>
            <w:r>
              <w:rPr>
                <w:sz w:val="21"/>
              </w:rPr>
              <w:t>股份限售</w:t>
            </w:r>
            <w:r>
              <w:rPr>
                <w:color w:val="FFC000"/>
                <w:sz w:val="21"/>
              </w:rPr>
              <w:t> </w:t>
            </w:r>
          </w:p>
        </w:tc>
        <w:tc>
          <w:tcPr>
            <w:tcW w:w="1694" w:type="dxa"/>
          </w:tcPr>
          <w:p>
            <w:pPr>
              <w:pStyle w:val="TableParagraph"/>
              <w:spacing w:line="242" w:lineRule="auto"/>
              <w:ind w:left="108" w:right="100"/>
              <w:jc w:val="both"/>
              <w:rPr>
                <w:sz w:val="21"/>
              </w:rPr>
            </w:pPr>
            <w:r>
              <w:rPr>
                <w:spacing w:val="-1"/>
                <w:sz w:val="21"/>
              </w:rPr>
              <w:t>担任公司董事、监事、高级管理人员的冯荣华、</w:t>
            </w:r>
          </w:p>
          <w:p>
            <w:pPr>
              <w:pStyle w:val="TableParagraph"/>
              <w:spacing w:line="252" w:lineRule="exact" w:before="0"/>
              <w:ind w:left="108"/>
              <w:rPr>
                <w:sz w:val="21"/>
              </w:rPr>
            </w:pPr>
            <w:r>
              <w:rPr>
                <w:sz w:val="21"/>
              </w:rPr>
              <w:t>陈雄伟 </w:t>
            </w:r>
          </w:p>
        </w:tc>
        <w:tc>
          <w:tcPr>
            <w:tcW w:w="4498" w:type="dxa"/>
            <w:tcBorders>
              <w:right w:val="single" w:sz="6" w:space="0" w:color="000000"/>
            </w:tcBorders>
          </w:tcPr>
          <w:p>
            <w:pPr>
              <w:pStyle w:val="TableParagraph"/>
              <w:spacing w:line="242" w:lineRule="auto"/>
              <w:ind w:left="106" w:right="85"/>
              <w:jc w:val="both"/>
              <w:rPr>
                <w:sz w:val="21"/>
              </w:rPr>
            </w:pPr>
            <w:r>
              <w:rPr>
                <w:sz w:val="21"/>
              </w:rPr>
              <w:t>除前述锁定期外，在其任职期间，每年所转让的股份不超过本人直接或间接持有股份总数的25%，离职后半年内，不转让本人直接和/或间</w:t>
            </w:r>
          </w:p>
          <w:p>
            <w:pPr>
              <w:pStyle w:val="TableParagraph"/>
              <w:spacing w:line="252" w:lineRule="exact" w:before="0"/>
              <w:ind w:left="106"/>
              <w:rPr>
                <w:sz w:val="21"/>
              </w:rPr>
            </w:pPr>
            <w:r>
              <w:rPr>
                <w:spacing w:val="-1"/>
                <w:sz w:val="21"/>
              </w:rPr>
              <w:t>接持有的公司股份。</w:t>
            </w:r>
            <w:r>
              <w:rPr>
                <w:sz w:val="21"/>
              </w:rPr>
              <w:t> </w:t>
            </w:r>
          </w:p>
        </w:tc>
        <w:tc>
          <w:tcPr>
            <w:tcW w:w="1332" w:type="dxa"/>
            <w:tcBorders>
              <w:left w:val="single" w:sz="6" w:space="0" w:color="000000"/>
            </w:tcBorders>
          </w:tcPr>
          <w:p>
            <w:pPr>
              <w:pStyle w:val="TableParagraph"/>
              <w:spacing w:before="3"/>
              <w:rPr>
                <w:sz w:val="21"/>
              </w:rPr>
            </w:pPr>
          </w:p>
          <w:p>
            <w:pPr>
              <w:pStyle w:val="TableParagraph"/>
              <w:spacing w:before="0"/>
              <w:ind w:left="106"/>
              <w:rPr>
                <w:sz w:val="21"/>
              </w:rPr>
            </w:pPr>
            <w:r>
              <w:rPr>
                <w:sz w:val="21"/>
              </w:rPr>
              <w:t>2016</w:t>
            </w:r>
            <w:r>
              <w:rPr>
                <w:spacing w:val="-36"/>
                <w:sz w:val="21"/>
              </w:rPr>
              <w:t> 年 </w:t>
            </w:r>
            <w:r>
              <w:rPr>
                <w:sz w:val="21"/>
              </w:rPr>
              <w:t>9</w:t>
            </w:r>
            <w:r>
              <w:rPr>
                <w:spacing w:val="-27"/>
                <w:sz w:val="21"/>
              </w:rPr>
              <w:t> 月</w:t>
            </w:r>
          </w:p>
          <w:p>
            <w:pPr>
              <w:pStyle w:val="TableParagraph"/>
              <w:spacing w:before="4"/>
              <w:ind w:left="106"/>
              <w:rPr>
                <w:sz w:val="21"/>
              </w:rPr>
            </w:pPr>
            <w:r>
              <w:rPr>
                <w:spacing w:val="-1"/>
                <w:sz w:val="21"/>
              </w:rPr>
              <w:t>19</w:t>
            </w:r>
            <w:r>
              <w:rPr>
                <w:spacing w:val="-27"/>
                <w:sz w:val="21"/>
              </w:rPr>
              <w:t> 日</w:t>
            </w:r>
            <w:r>
              <w:rPr>
                <w:sz w:val="21"/>
              </w:rPr>
              <w:t> </w:t>
            </w:r>
          </w:p>
        </w:tc>
        <w:tc>
          <w:tcPr>
            <w:tcW w:w="837" w:type="dxa"/>
          </w:tcPr>
          <w:p>
            <w:pPr>
              <w:pStyle w:val="TableParagraph"/>
              <w:spacing w:before="0"/>
              <w:rPr>
                <w:sz w:val="20"/>
              </w:rPr>
            </w:pPr>
          </w:p>
          <w:p>
            <w:pPr>
              <w:pStyle w:val="TableParagraph"/>
              <w:spacing w:before="152"/>
              <w:ind w:right="192"/>
              <w:jc w:val="right"/>
              <w:rPr>
                <w:sz w:val="21"/>
              </w:rPr>
            </w:pPr>
            <w:r>
              <w:rPr>
                <w:sz w:val="21"/>
              </w:rPr>
              <w:t>否</w:t>
            </w:r>
            <w:r>
              <w:rPr>
                <w:color w:val="FFC000"/>
                <w:sz w:val="21"/>
              </w:rPr>
              <w:t> </w:t>
            </w:r>
          </w:p>
        </w:tc>
        <w:tc>
          <w:tcPr>
            <w:tcW w:w="1414" w:type="dxa"/>
          </w:tcPr>
          <w:p>
            <w:pPr>
              <w:pStyle w:val="TableParagraph"/>
              <w:spacing w:before="0"/>
              <w:rPr>
                <w:sz w:val="20"/>
              </w:rPr>
            </w:pPr>
          </w:p>
          <w:p>
            <w:pPr>
              <w:pStyle w:val="TableParagraph"/>
              <w:spacing w:before="152"/>
              <w:ind w:left="181" w:right="63"/>
              <w:jc w:val="center"/>
              <w:rPr>
                <w:sz w:val="21"/>
              </w:rPr>
            </w:pPr>
            <w:r>
              <w:rPr>
                <w:sz w:val="21"/>
              </w:rPr>
              <w:t>长期 </w:t>
            </w:r>
          </w:p>
        </w:tc>
        <w:tc>
          <w:tcPr>
            <w:tcW w:w="705" w:type="dxa"/>
          </w:tcPr>
          <w:p>
            <w:pPr>
              <w:pStyle w:val="TableParagraph"/>
              <w:spacing w:before="0"/>
              <w:rPr>
                <w:sz w:val="20"/>
              </w:rPr>
            </w:pPr>
          </w:p>
          <w:p>
            <w:pPr>
              <w:pStyle w:val="TableParagraph"/>
              <w:spacing w:before="152"/>
              <w:ind w:left="109"/>
              <w:rPr>
                <w:sz w:val="21"/>
              </w:rPr>
            </w:pPr>
            <w:r>
              <w:rPr>
                <w:sz w:val="21"/>
              </w:rPr>
              <w:t>是</w:t>
            </w:r>
            <w:r>
              <w:rPr>
                <w:color w:val="FFC000"/>
                <w:sz w:val="21"/>
              </w:rPr>
              <w:t> </w:t>
            </w:r>
          </w:p>
        </w:tc>
        <w:tc>
          <w:tcPr>
            <w:tcW w:w="1274" w:type="dxa"/>
          </w:tcPr>
          <w:p>
            <w:pPr>
              <w:pStyle w:val="TableParagraph"/>
              <w:spacing w:before="0"/>
              <w:rPr>
                <w:sz w:val="20"/>
              </w:rPr>
            </w:pPr>
          </w:p>
          <w:p>
            <w:pPr>
              <w:pStyle w:val="TableParagraph"/>
              <w:spacing w:before="152"/>
              <w:ind w:left="110"/>
              <w:rPr>
                <w:sz w:val="21"/>
              </w:rPr>
            </w:pPr>
            <w:r>
              <w:rPr>
                <w:sz w:val="21"/>
              </w:rPr>
              <w:t>不适用 </w:t>
            </w:r>
          </w:p>
        </w:tc>
        <w:tc>
          <w:tcPr>
            <w:tcW w:w="1168" w:type="dxa"/>
          </w:tcPr>
          <w:p>
            <w:pPr>
              <w:pStyle w:val="TableParagraph"/>
              <w:spacing w:before="0"/>
              <w:rPr>
                <w:sz w:val="20"/>
              </w:rPr>
            </w:pPr>
          </w:p>
          <w:p>
            <w:pPr>
              <w:pStyle w:val="TableParagraph"/>
              <w:spacing w:before="152"/>
              <w:ind w:left="110"/>
              <w:rPr>
                <w:sz w:val="21"/>
              </w:rPr>
            </w:pPr>
            <w:r>
              <w:rPr>
                <w:sz w:val="21"/>
              </w:rPr>
              <w:t>不适用 </w:t>
            </w:r>
          </w:p>
        </w:tc>
      </w:tr>
      <w:tr>
        <w:trPr>
          <w:trHeight w:val="2995" w:hRule="atLeast"/>
        </w:trPr>
        <w:tc>
          <w:tcPr>
            <w:tcW w:w="677" w:type="dxa"/>
            <w:vMerge/>
            <w:tcBorders>
              <w:top w:val="nil"/>
            </w:tcBorders>
          </w:tcPr>
          <w:p>
            <w:pPr>
              <w:rPr>
                <w:sz w:val="2"/>
                <w:szCs w:val="2"/>
              </w:rPr>
            </w:pPr>
          </w:p>
        </w:tc>
        <w:tc>
          <w:tcPr>
            <w:tcW w:w="70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6"/>
              </w:rPr>
            </w:pPr>
          </w:p>
          <w:p>
            <w:pPr>
              <w:pStyle w:val="TableParagraph"/>
              <w:spacing w:before="0"/>
              <w:ind w:left="108" w:right="65"/>
              <w:jc w:val="center"/>
              <w:rPr>
                <w:sz w:val="21"/>
              </w:rPr>
            </w:pPr>
            <w:r>
              <w:rPr>
                <w:sz w:val="21"/>
              </w:rPr>
              <w:t>其他</w:t>
            </w:r>
            <w:r>
              <w:rPr>
                <w:color w:val="FFC000"/>
                <w:sz w:val="21"/>
              </w:rPr>
              <w:t> </w:t>
            </w:r>
          </w:p>
        </w:tc>
        <w:tc>
          <w:tcPr>
            <w:tcW w:w="1694" w:type="dxa"/>
          </w:tcPr>
          <w:p>
            <w:pPr>
              <w:pStyle w:val="TableParagraph"/>
              <w:spacing w:before="0"/>
              <w:rPr>
                <w:sz w:val="20"/>
              </w:rPr>
            </w:pPr>
          </w:p>
          <w:p>
            <w:pPr>
              <w:pStyle w:val="TableParagraph"/>
              <w:spacing w:before="0"/>
              <w:rPr>
                <w:sz w:val="20"/>
              </w:rPr>
            </w:pPr>
          </w:p>
          <w:p>
            <w:pPr>
              <w:pStyle w:val="TableParagraph"/>
              <w:spacing w:before="10"/>
              <w:rPr>
                <w:sz w:val="23"/>
              </w:rPr>
            </w:pPr>
          </w:p>
          <w:p>
            <w:pPr>
              <w:pStyle w:val="TableParagraph"/>
              <w:spacing w:line="242" w:lineRule="auto" w:before="0"/>
              <w:ind w:left="108" w:right="100"/>
              <w:jc w:val="both"/>
              <w:rPr>
                <w:sz w:val="21"/>
              </w:rPr>
            </w:pPr>
            <w:r>
              <w:rPr>
                <w:spacing w:val="-1"/>
                <w:sz w:val="21"/>
              </w:rPr>
              <w:t>公司发行前持股5%</w:t>
            </w:r>
            <w:r>
              <w:rPr>
                <w:sz w:val="21"/>
              </w:rPr>
              <w:t>以上的股东冯</w:t>
            </w:r>
            <w:r>
              <w:rPr>
                <w:spacing w:val="-1"/>
                <w:sz w:val="21"/>
              </w:rPr>
              <w:t>荣华、张云芳持股意向及减持意</w:t>
            </w:r>
            <w:r>
              <w:rPr>
                <w:sz w:val="21"/>
              </w:rPr>
              <w:t>向承诺 </w:t>
            </w:r>
          </w:p>
        </w:tc>
        <w:tc>
          <w:tcPr>
            <w:tcW w:w="4498" w:type="dxa"/>
            <w:tcBorders>
              <w:right w:val="single" w:sz="6" w:space="0" w:color="000000"/>
            </w:tcBorders>
          </w:tcPr>
          <w:p>
            <w:pPr>
              <w:pStyle w:val="TableParagraph"/>
              <w:spacing w:line="242" w:lineRule="auto"/>
              <w:ind w:left="106" w:right="93"/>
              <w:jc w:val="both"/>
              <w:rPr>
                <w:sz w:val="21"/>
              </w:rPr>
            </w:pPr>
            <w:r>
              <w:rPr>
                <w:sz w:val="21"/>
              </w:rPr>
              <w:t>减持发行人股份时，将在服从和满足所有届时有效的监管规则的前提下，提前将减持意向和拟减持数量等信息以书面方式通知发行人，并由发行人及时予以公告，自发行人公告之日起</w:t>
            </w:r>
          </w:p>
          <w:p>
            <w:pPr>
              <w:pStyle w:val="TableParagraph"/>
              <w:spacing w:line="242" w:lineRule="auto" w:before="3"/>
              <w:ind w:left="106" w:right="89"/>
              <w:jc w:val="both"/>
              <w:rPr>
                <w:sz w:val="21"/>
              </w:rPr>
            </w:pPr>
            <w:r>
              <w:rPr>
                <w:sz w:val="21"/>
              </w:rPr>
              <w:t>3 个交易日后，可以减持发行人股份；减持方式为通过大宗交易方式、集中竞价方式及/或其他合法方式进行减持，但如果其预计未来一个月内公开转让股份的数量合计超过发行人股</w:t>
            </w:r>
            <w:r>
              <w:rPr>
                <w:spacing w:val="-7"/>
                <w:sz w:val="21"/>
              </w:rPr>
              <w:t>份总数 </w:t>
            </w:r>
            <w:r>
              <w:rPr>
                <w:spacing w:val="-1"/>
                <w:sz w:val="21"/>
              </w:rPr>
              <w:t>1%的，将仅通过证券交易所大宗交易系</w:t>
            </w:r>
            <w:r>
              <w:rPr>
                <w:sz w:val="21"/>
              </w:rPr>
              <w:t>统转让所持股份；如未履行上述承诺，则违反</w:t>
            </w:r>
          </w:p>
          <w:p>
            <w:pPr>
              <w:pStyle w:val="TableParagraph"/>
              <w:spacing w:line="250" w:lineRule="exact" w:before="4"/>
              <w:ind w:left="106"/>
              <w:rPr>
                <w:sz w:val="21"/>
              </w:rPr>
            </w:pPr>
            <w:r>
              <w:rPr>
                <w:spacing w:val="-1"/>
                <w:sz w:val="21"/>
              </w:rPr>
              <w:t>承诺减持股票所得收益归发行人所有。</w:t>
            </w:r>
            <w:r>
              <w:rPr>
                <w:sz w:val="21"/>
              </w:rPr>
              <w:t> </w:t>
            </w:r>
          </w:p>
        </w:tc>
        <w:tc>
          <w:tcPr>
            <w:tcW w:w="1332" w:type="dxa"/>
            <w:tcBorders>
              <w:left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before="0"/>
              <w:ind w:left="106"/>
              <w:rPr>
                <w:sz w:val="21"/>
              </w:rPr>
            </w:pPr>
            <w:r>
              <w:rPr>
                <w:sz w:val="21"/>
              </w:rPr>
              <w:t>2016</w:t>
            </w:r>
            <w:r>
              <w:rPr>
                <w:spacing w:val="-36"/>
                <w:sz w:val="21"/>
              </w:rPr>
              <w:t> 年 </w:t>
            </w:r>
            <w:r>
              <w:rPr>
                <w:sz w:val="21"/>
              </w:rPr>
              <w:t>9</w:t>
            </w:r>
            <w:r>
              <w:rPr>
                <w:spacing w:val="-27"/>
                <w:sz w:val="21"/>
              </w:rPr>
              <w:t> 月</w:t>
            </w:r>
          </w:p>
          <w:p>
            <w:pPr>
              <w:pStyle w:val="TableParagraph"/>
              <w:spacing w:before="2"/>
              <w:ind w:left="106"/>
              <w:rPr>
                <w:sz w:val="21"/>
              </w:rPr>
            </w:pPr>
            <w:r>
              <w:rPr>
                <w:spacing w:val="-1"/>
                <w:sz w:val="21"/>
              </w:rPr>
              <w:t>19</w:t>
            </w:r>
            <w:r>
              <w:rPr>
                <w:spacing w:val="-27"/>
                <w:sz w:val="21"/>
              </w:rPr>
              <w:t> 日</w:t>
            </w:r>
            <w:r>
              <w:rPr>
                <w:sz w:val="21"/>
              </w:rPr>
              <w:t> </w:t>
            </w:r>
          </w:p>
        </w:tc>
        <w:tc>
          <w:tcPr>
            <w:tcW w:w="83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6"/>
              </w:rPr>
            </w:pPr>
          </w:p>
          <w:p>
            <w:pPr>
              <w:pStyle w:val="TableParagraph"/>
              <w:spacing w:before="0"/>
              <w:ind w:right="192"/>
              <w:jc w:val="right"/>
              <w:rPr>
                <w:sz w:val="21"/>
              </w:rPr>
            </w:pPr>
            <w:r>
              <w:rPr>
                <w:sz w:val="21"/>
              </w:rPr>
              <w:t>否</w:t>
            </w:r>
            <w:r>
              <w:rPr>
                <w:color w:val="FFC000"/>
                <w:sz w:val="21"/>
              </w:rPr>
              <w:t> </w:t>
            </w:r>
          </w:p>
        </w:tc>
        <w:tc>
          <w:tcPr>
            <w:tcW w:w="141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6"/>
              </w:rPr>
            </w:pPr>
          </w:p>
          <w:p>
            <w:pPr>
              <w:pStyle w:val="TableParagraph"/>
              <w:spacing w:before="0"/>
              <w:ind w:left="181" w:right="63"/>
              <w:jc w:val="center"/>
              <w:rPr>
                <w:sz w:val="21"/>
              </w:rPr>
            </w:pPr>
            <w:r>
              <w:rPr>
                <w:sz w:val="21"/>
              </w:rPr>
              <w:t>长期 </w:t>
            </w:r>
          </w:p>
        </w:tc>
        <w:tc>
          <w:tcPr>
            <w:tcW w:w="70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6"/>
              </w:rPr>
            </w:pPr>
          </w:p>
          <w:p>
            <w:pPr>
              <w:pStyle w:val="TableParagraph"/>
              <w:spacing w:before="0"/>
              <w:ind w:left="109"/>
              <w:rPr>
                <w:sz w:val="21"/>
              </w:rPr>
            </w:pPr>
            <w:r>
              <w:rPr>
                <w:sz w:val="21"/>
              </w:rPr>
              <w:t>是</w:t>
            </w:r>
            <w:r>
              <w:rPr>
                <w:color w:val="FFC000"/>
                <w:sz w:val="21"/>
              </w:rPr>
              <w:t> </w:t>
            </w:r>
          </w:p>
        </w:tc>
        <w:tc>
          <w:tcPr>
            <w:tcW w:w="127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6"/>
              </w:rPr>
            </w:pPr>
          </w:p>
          <w:p>
            <w:pPr>
              <w:pStyle w:val="TableParagraph"/>
              <w:spacing w:before="0"/>
              <w:ind w:left="110"/>
              <w:rPr>
                <w:sz w:val="21"/>
              </w:rPr>
            </w:pPr>
            <w:r>
              <w:rPr>
                <w:sz w:val="21"/>
              </w:rPr>
              <w:t>不适用 </w:t>
            </w:r>
          </w:p>
        </w:tc>
        <w:tc>
          <w:tcPr>
            <w:tcW w:w="116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26"/>
              </w:rPr>
            </w:pPr>
          </w:p>
          <w:p>
            <w:pPr>
              <w:pStyle w:val="TableParagraph"/>
              <w:spacing w:before="0"/>
              <w:ind w:left="110"/>
              <w:rPr>
                <w:sz w:val="21"/>
              </w:rPr>
            </w:pPr>
            <w:r>
              <w:rPr>
                <w:sz w:val="21"/>
              </w:rPr>
              <w:t>不适用 </w:t>
            </w:r>
          </w:p>
        </w:tc>
      </w:tr>
      <w:tr>
        <w:trPr>
          <w:trHeight w:val="1362" w:hRule="atLeast"/>
        </w:trPr>
        <w:tc>
          <w:tcPr>
            <w:tcW w:w="677" w:type="dxa"/>
            <w:vMerge/>
            <w:tcBorders>
              <w:top w:val="nil"/>
            </w:tcBorders>
          </w:tcPr>
          <w:p>
            <w:pPr>
              <w:rPr>
                <w:sz w:val="2"/>
                <w:szCs w:val="2"/>
              </w:rPr>
            </w:pPr>
          </w:p>
        </w:tc>
        <w:tc>
          <w:tcPr>
            <w:tcW w:w="708" w:type="dxa"/>
          </w:tcPr>
          <w:p>
            <w:pPr>
              <w:pStyle w:val="TableParagraph"/>
              <w:spacing w:before="0"/>
              <w:rPr>
                <w:sz w:val="20"/>
              </w:rPr>
            </w:pPr>
          </w:p>
          <w:p>
            <w:pPr>
              <w:pStyle w:val="TableParagraph"/>
              <w:spacing w:before="7"/>
              <w:rPr>
                <w:sz w:val="22"/>
              </w:rPr>
            </w:pPr>
          </w:p>
          <w:p>
            <w:pPr>
              <w:pStyle w:val="TableParagraph"/>
              <w:spacing w:before="0"/>
              <w:ind w:left="108" w:right="65"/>
              <w:jc w:val="center"/>
              <w:rPr>
                <w:sz w:val="21"/>
              </w:rPr>
            </w:pPr>
            <w:r>
              <w:rPr>
                <w:sz w:val="21"/>
              </w:rPr>
              <w:t>其他</w:t>
            </w:r>
            <w:r>
              <w:rPr>
                <w:color w:val="FFC000"/>
                <w:sz w:val="21"/>
              </w:rPr>
              <w:t> </w:t>
            </w:r>
          </w:p>
        </w:tc>
        <w:tc>
          <w:tcPr>
            <w:tcW w:w="1694" w:type="dxa"/>
          </w:tcPr>
          <w:p>
            <w:pPr>
              <w:pStyle w:val="TableParagraph"/>
              <w:spacing w:line="242" w:lineRule="auto"/>
              <w:ind w:left="108" w:right="100"/>
              <w:jc w:val="both"/>
              <w:rPr>
                <w:sz w:val="21"/>
              </w:rPr>
            </w:pPr>
            <w:r>
              <w:rPr>
                <w:spacing w:val="-1"/>
                <w:sz w:val="21"/>
              </w:rPr>
              <w:t>公司发行前持股5%</w:t>
            </w:r>
            <w:r>
              <w:rPr>
                <w:sz w:val="21"/>
              </w:rPr>
              <w:t>以上的股东冯</w:t>
            </w:r>
            <w:r>
              <w:rPr>
                <w:spacing w:val="-2"/>
                <w:sz w:val="21"/>
              </w:rPr>
              <w:t>晟宇、冯晟伟、</w:t>
            </w:r>
          </w:p>
          <w:p>
            <w:pPr>
              <w:pStyle w:val="TableParagraph"/>
              <w:spacing w:line="270" w:lineRule="atLeast" w:before="0"/>
              <w:ind w:left="108" w:right="100"/>
              <w:rPr>
                <w:sz w:val="21"/>
              </w:rPr>
            </w:pPr>
            <w:r>
              <w:rPr>
                <w:spacing w:val="-1"/>
                <w:sz w:val="21"/>
              </w:rPr>
              <w:t>陈雄伟、陆祥根</w:t>
            </w:r>
            <w:r>
              <w:rPr>
                <w:spacing w:val="-2"/>
                <w:sz w:val="21"/>
              </w:rPr>
              <w:t>持股意向及减持</w:t>
            </w:r>
          </w:p>
        </w:tc>
        <w:tc>
          <w:tcPr>
            <w:tcW w:w="4498" w:type="dxa"/>
            <w:tcBorders>
              <w:right w:val="single" w:sz="6" w:space="0" w:color="000000"/>
            </w:tcBorders>
          </w:tcPr>
          <w:p>
            <w:pPr>
              <w:pStyle w:val="TableParagraph"/>
              <w:ind w:left="106"/>
              <w:rPr>
                <w:sz w:val="21"/>
              </w:rPr>
            </w:pPr>
            <w:r>
              <w:rPr>
                <w:sz w:val="21"/>
              </w:rPr>
              <w:t>拟减持发行人股份的，将通知发行人在减持前</w:t>
            </w:r>
          </w:p>
          <w:p>
            <w:pPr>
              <w:pStyle w:val="TableParagraph"/>
              <w:spacing w:line="242" w:lineRule="auto" w:before="4"/>
              <w:ind w:left="106" w:right="90"/>
              <w:jc w:val="both"/>
              <w:rPr>
                <w:sz w:val="21"/>
              </w:rPr>
            </w:pPr>
            <w:r>
              <w:rPr>
                <w:sz w:val="21"/>
              </w:rPr>
              <w:t>3 个交易日公告减持计划，并按照证券交易所的规则及时、准确地履行信息披露义务；减持方式为通过大宗交易方式、集中竞价方式及/</w:t>
            </w:r>
          </w:p>
          <w:p>
            <w:pPr>
              <w:pStyle w:val="TableParagraph"/>
              <w:spacing w:line="252" w:lineRule="exact"/>
              <w:ind w:left="106"/>
              <w:rPr>
                <w:sz w:val="21"/>
              </w:rPr>
            </w:pPr>
            <w:r>
              <w:rPr>
                <w:sz w:val="21"/>
              </w:rPr>
              <w:t>或其他合法方式进行减持，但如果其预计未来</w:t>
            </w:r>
          </w:p>
        </w:tc>
        <w:tc>
          <w:tcPr>
            <w:tcW w:w="1332" w:type="dxa"/>
            <w:tcBorders>
              <w:left w:val="single" w:sz="6" w:space="0" w:color="000000"/>
            </w:tcBorders>
          </w:tcPr>
          <w:p>
            <w:pPr>
              <w:pStyle w:val="TableParagraph"/>
              <w:spacing w:before="0"/>
              <w:rPr>
                <w:sz w:val="20"/>
              </w:rPr>
            </w:pPr>
          </w:p>
          <w:p>
            <w:pPr>
              <w:pStyle w:val="TableParagraph"/>
              <w:spacing w:before="155"/>
              <w:ind w:left="106"/>
              <w:rPr>
                <w:sz w:val="21"/>
              </w:rPr>
            </w:pPr>
            <w:r>
              <w:rPr>
                <w:sz w:val="21"/>
              </w:rPr>
              <w:t>2016</w:t>
            </w:r>
            <w:r>
              <w:rPr>
                <w:spacing w:val="-36"/>
                <w:sz w:val="21"/>
              </w:rPr>
              <w:t> 年 </w:t>
            </w:r>
            <w:r>
              <w:rPr>
                <w:sz w:val="21"/>
              </w:rPr>
              <w:t>9</w:t>
            </w:r>
            <w:r>
              <w:rPr>
                <w:spacing w:val="-27"/>
                <w:sz w:val="21"/>
              </w:rPr>
              <w:t> 月</w:t>
            </w:r>
          </w:p>
          <w:p>
            <w:pPr>
              <w:pStyle w:val="TableParagraph"/>
              <w:spacing w:before="2"/>
              <w:ind w:left="106"/>
              <w:rPr>
                <w:sz w:val="21"/>
              </w:rPr>
            </w:pPr>
            <w:r>
              <w:rPr>
                <w:spacing w:val="-1"/>
                <w:sz w:val="21"/>
              </w:rPr>
              <w:t>19</w:t>
            </w:r>
            <w:r>
              <w:rPr>
                <w:spacing w:val="-27"/>
                <w:sz w:val="21"/>
              </w:rPr>
              <w:t> 日</w:t>
            </w:r>
            <w:r>
              <w:rPr>
                <w:sz w:val="21"/>
              </w:rPr>
              <w:t> </w:t>
            </w:r>
          </w:p>
        </w:tc>
        <w:tc>
          <w:tcPr>
            <w:tcW w:w="837" w:type="dxa"/>
          </w:tcPr>
          <w:p>
            <w:pPr>
              <w:pStyle w:val="TableParagraph"/>
              <w:spacing w:before="0"/>
              <w:rPr>
                <w:sz w:val="20"/>
              </w:rPr>
            </w:pPr>
          </w:p>
          <w:p>
            <w:pPr>
              <w:pStyle w:val="TableParagraph"/>
              <w:spacing w:before="7"/>
              <w:rPr>
                <w:sz w:val="22"/>
              </w:rPr>
            </w:pPr>
          </w:p>
          <w:p>
            <w:pPr>
              <w:pStyle w:val="TableParagraph"/>
              <w:spacing w:before="0"/>
              <w:ind w:right="192"/>
              <w:jc w:val="right"/>
              <w:rPr>
                <w:sz w:val="21"/>
              </w:rPr>
            </w:pPr>
            <w:r>
              <w:rPr>
                <w:sz w:val="21"/>
              </w:rPr>
              <w:t>否</w:t>
            </w:r>
            <w:r>
              <w:rPr>
                <w:color w:val="FFC000"/>
                <w:sz w:val="21"/>
              </w:rPr>
              <w:t> </w:t>
            </w:r>
          </w:p>
        </w:tc>
        <w:tc>
          <w:tcPr>
            <w:tcW w:w="1414" w:type="dxa"/>
          </w:tcPr>
          <w:p>
            <w:pPr>
              <w:pStyle w:val="TableParagraph"/>
              <w:spacing w:before="0"/>
              <w:rPr>
                <w:sz w:val="20"/>
              </w:rPr>
            </w:pPr>
          </w:p>
          <w:p>
            <w:pPr>
              <w:pStyle w:val="TableParagraph"/>
              <w:spacing w:before="7"/>
              <w:rPr>
                <w:sz w:val="22"/>
              </w:rPr>
            </w:pPr>
          </w:p>
          <w:p>
            <w:pPr>
              <w:pStyle w:val="TableParagraph"/>
              <w:spacing w:before="0"/>
              <w:ind w:left="181" w:right="63"/>
              <w:jc w:val="center"/>
              <w:rPr>
                <w:sz w:val="21"/>
              </w:rPr>
            </w:pPr>
            <w:r>
              <w:rPr>
                <w:sz w:val="21"/>
              </w:rPr>
              <w:t>长期 </w:t>
            </w:r>
          </w:p>
        </w:tc>
        <w:tc>
          <w:tcPr>
            <w:tcW w:w="705" w:type="dxa"/>
          </w:tcPr>
          <w:p>
            <w:pPr>
              <w:pStyle w:val="TableParagraph"/>
              <w:spacing w:before="0"/>
              <w:rPr>
                <w:sz w:val="20"/>
              </w:rPr>
            </w:pPr>
          </w:p>
          <w:p>
            <w:pPr>
              <w:pStyle w:val="TableParagraph"/>
              <w:spacing w:before="7"/>
              <w:rPr>
                <w:sz w:val="22"/>
              </w:rPr>
            </w:pPr>
          </w:p>
          <w:p>
            <w:pPr>
              <w:pStyle w:val="TableParagraph"/>
              <w:spacing w:before="0"/>
              <w:ind w:left="109"/>
              <w:rPr>
                <w:sz w:val="21"/>
              </w:rPr>
            </w:pPr>
            <w:r>
              <w:rPr>
                <w:sz w:val="21"/>
              </w:rPr>
              <w:t>是</w:t>
            </w:r>
            <w:r>
              <w:rPr>
                <w:color w:val="FFC000"/>
                <w:sz w:val="21"/>
              </w:rPr>
              <w:t> </w:t>
            </w:r>
          </w:p>
        </w:tc>
        <w:tc>
          <w:tcPr>
            <w:tcW w:w="1274" w:type="dxa"/>
          </w:tcPr>
          <w:p>
            <w:pPr>
              <w:pStyle w:val="TableParagraph"/>
              <w:spacing w:before="0"/>
              <w:rPr>
                <w:sz w:val="20"/>
              </w:rPr>
            </w:pPr>
          </w:p>
          <w:p>
            <w:pPr>
              <w:pStyle w:val="TableParagraph"/>
              <w:spacing w:before="7"/>
              <w:rPr>
                <w:sz w:val="22"/>
              </w:rPr>
            </w:pPr>
          </w:p>
          <w:p>
            <w:pPr>
              <w:pStyle w:val="TableParagraph"/>
              <w:spacing w:before="0"/>
              <w:ind w:left="110"/>
              <w:rPr>
                <w:sz w:val="21"/>
              </w:rPr>
            </w:pPr>
            <w:r>
              <w:rPr>
                <w:sz w:val="21"/>
              </w:rPr>
              <w:t>不适用 </w:t>
            </w:r>
          </w:p>
        </w:tc>
        <w:tc>
          <w:tcPr>
            <w:tcW w:w="1168" w:type="dxa"/>
          </w:tcPr>
          <w:p>
            <w:pPr>
              <w:pStyle w:val="TableParagraph"/>
              <w:spacing w:before="0"/>
              <w:rPr>
                <w:sz w:val="20"/>
              </w:rPr>
            </w:pPr>
          </w:p>
          <w:p>
            <w:pPr>
              <w:pStyle w:val="TableParagraph"/>
              <w:spacing w:before="7"/>
              <w:rPr>
                <w:sz w:val="22"/>
              </w:rPr>
            </w:pPr>
          </w:p>
          <w:p>
            <w:pPr>
              <w:pStyle w:val="TableParagraph"/>
              <w:spacing w:before="0"/>
              <w:ind w:left="110"/>
              <w:rPr>
                <w:sz w:val="21"/>
              </w:rPr>
            </w:pPr>
            <w:r>
              <w:rPr>
                <w:sz w:val="21"/>
              </w:rPr>
              <w:t>不适用 </w:t>
            </w:r>
          </w:p>
        </w:tc>
      </w:tr>
    </w:tbl>
    <w:p>
      <w:pPr>
        <w:spacing w:after="0"/>
        <w:rPr>
          <w:sz w:val="21"/>
        </w:rPr>
        <w:sectPr>
          <w:headerReference w:type="default" r:id="rId34"/>
          <w:footerReference w:type="default" r:id="rId35"/>
          <w:pgSz w:w="16840" w:h="11910" w:orient="landscape"/>
          <w:pgMar w:header="880" w:footer="1195" w:top="1180" w:bottom="1380" w:left="1220" w:right="108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708"/>
        <w:gridCol w:w="1694"/>
        <w:gridCol w:w="4498"/>
        <w:gridCol w:w="1332"/>
        <w:gridCol w:w="837"/>
        <w:gridCol w:w="1414"/>
        <w:gridCol w:w="705"/>
        <w:gridCol w:w="1274"/>
        <w:gridCol w:w="1168"/>
      </w:tblGrid>
      <w:tr>
        <w:trPr>
          <w:trHeight w:val="1089" w:hRule="atLeast"/>
        </w:trPr>
        <w:tc>
          <w:tcPr>
            <w:tcW w:w="677" w:type="dxa"/>
          </w:tcPr>
          <w:p>
            <w:pPr>
              <w:pStyle w:val="TableParagraph"/>
              <w:spacing w:before="3"/>
              <w:rPr>
                <w:sz w:val="21"/>
              </w:rPr>
            </w:pPr>
          </w:p>
          <w:p>
            <w:pPr>
              <w:pStyle w:val="TableParagraph"/>
              <w:spacing w:line="244" w:lineRule="auto" w:before="0"/>
              <w:ind w:left="127" w:right="11"/>
              <w:rPr>
                <w:sz w:val="21"/>
              </w:rPr>
            </w:pPr>
            <w:r>
              <w:rPr>
                <w:sz w:val="21"/>
              </w:rPr>
              <w:t>承诺背景 </w:t>
            </w:r>
          </w:p>
        </w:tc>
        <w:tc>
          <w:tcPr>
            <w:tcW w:w="708" w:type="dxa"/>
          </w:tcPr>
          <w:p>
            <w:pPr>
              <w:pStyle w:val="TableParagraph"/>
              <w:spacing w:before="3"/>
              <w:rPr>
                <w:sz w:val="21"/>
              </w:rPr>
            </w:pPr>
          </w:p>
          <w:p>
            <w:pPr>
              <w:pStyle w:val="TableParagraph"/>
              <w:spacing w:line="244" w:lineRule="auto" w:before="0"/>
              <w:ind w:left="144" w:right="26"/>
              <w:rPr>
                <w:sz w:val="21"/>
              </w:rPr>
            </w:pPr>
            <w:r>
              <w:rPr>
                <w:sz w:val="21"/>
              </w:rPr>
              <w:t>承诺类型 </w:t>
            </w:r>
          </w:p>
        </w:tc>
        <w:tc>
          <w:tcPr>
            <w:tcW w:w="1694" w:type="dxa"/>
          </w:tcPr>
          <w:p>
            <w:pPr>
              <w:pStyle w:val="TableParagraph"/>
              <w:spacing w:before="0"/>
              <w:rPr>
                <w:sz w:val="20"/>
              </w:rPr>
            </w:pPr>
          </w:p>
          <w:p>
            <w:pPr>
              <w:pStyle w:val="TableParagraph"/>
              <w:spacing w:before="152"/>
              <w:ind w:left="530"/>
              <w:rPr>
                <w:sz w:val="21"/>
              </w:rPr>
            </w:pPr>
            <w:r>
              <w:rPr>
                <w:sz w:val="21"/>
              </w:rPr>
              <w:t>承诺方 </w:t>
            </w:r>
          </w:p>
        </w:tc>
        <w:tc>
          <w:tcPr>
            <w:tcW w:w="4498" w:type="dxa"/>
            <w:tcBorders>
              <w:right w:val="single" w:sz="6" w:space="0" w:color="000000"/>
            </w:tcBorders>
          </w:tcPr>
          <w:p>
            <w:pPr>
              <w:pStyle w:val="TableParagraph"/>
              <w:spacing w:before="3"/>
              <w:rPr>
                <w:sz w:val="21"/>
              </w:rPr>
            </w:pPr>
          </w:p>
          <w:p>
            <w:pPr>
              <w:pStyle w:val="TableParagraph"/>
              <w:spacing w:line="244" w:lineRule="auto" w:before="0"/>
              <w:ind w:left="2038" w:right="1919"/>
              <w:jc w:val="center"/>
              <w:rPr>
                <w:sz w:val="21"/>
              </w:rPr>
            </w:pPr>
            <w:r>
              <w:rPr>
                <w:sz w:val="21"/>
              </w:rPr>
              <w:t>承诺内容 </w:t>
            </w:r>
          </w:p>
        </w:tc>
        <w:tc>
          <w:tcPr>
            <w:tcW w:w="1332" w:type="dxa"/>
            <w:tcBorders>
              <w:left w:val="single" w:sz="6" w:space="0" w:color="000000"/>
            </w:tcBorders>
          </w:tcPr>
          <w:p>
            <w:pPr>
              <w:pStyle w:val="TableParagraph"/>
              <w:spacing w:before="0"/>
              <w:rPr>
                <w:sz w:val="20"/>
              </w:rPr>
            </w:pPr>
          </w:p>
          <w:p>
            <w:pPr>
              <w:pStyle w:val="TableParagraph"/>
              <w:spacing w:before="152"/>
              <w:ind w:left="243"/>
              <w:rPr>
                <w:sz w:val="21"/>
              </w:rPr>
            </w:pPr>
            <w:r>
              <w:rPr>
                <w:spacing w:val="-1"/>
                <w:sz w:val="21"/>
              </w:rPr>
              <w:t>承诺时间</w:t>
            </w:r>
            <w:r>
              <w:rPr>
                <w:sz w:val="21"/>
              </w:rPr>
              <w:t> </w:t>
            </w:r>
          </w:p>
        </w:tc>
        <w:tc>
          <w:tcPr>
            <w:tcW w:w="837" w:type="dxa"/>
          </w:tcPr>
          <w:p>
            <w:pPr>
              <w:pStyle w:val="TableParagraph"/>
              <w:spacing w:line="242" w:lineRule="auto"/>
              <w:ind w:left="209" w:right="192"/>
              <w:jc w:val="both"/>
              <w:rPr>
                <w:sz w:val="21"/>
              </w:rPr>
            </w:pPr>
            <w:r>
              <w:rPr>
                <w:spacing w:val="-1"/>
                <w:sz w:val="21"/>
              </w:rPr>
              <w:t>是否有履</w:t>
            </w:r>
            <w:r>
              <w:rPr>
                <w:spacing w:val="-7"/>
                <w:sz w:val="21"/>
              </w:rPr>
              <w:t>行期</w:t>
            </w:r>
          </w:p>
          <w:p>
            <w:pPr>
              <w:pStyle w:val="TableParagraph"/>
              <w:spacing w:line="252" w:lineRule="exact" w:before="0"/>
              <w:ind w:left="315"/>
              <w:rPr>
                <w:sz w:val="21"/>
              </w:rPr>
            </w:pPr>
            <w:r>
              <w:rPr>
                <w:sz w:val="21"/>
              </w:rPr>
              <w:t>限 </w:t>
            </w:r>
          </w:p>
        </w:tc>
        <w:tc>
          <w:tcPr>
            <w:tcW w:w="1414" w:type="dxa"/>
          </w:tcPr>
          <w:p>
            <w:pPr>
              <w:pStyle w:val="TableParagraph"/>
              <w:spacing w:before="0"/>
              <w:rPr>
                <w:sz w:val="20"/>
              </w:rPr>
            </w:pPr>
          </w:p>
          <w:p>
            <w:pPr>
              <w:pStyle w:val="TableParagraph"/>
              <w:spacing w:before="152"/>
              <w:ind w:left="287"/>
              <w:rPr>
                <w:sz w:val="21"/>
              </w:rPr>
            </w:pPr>
            <w:r>
              <w:rPr>
                <w:spacing w:val="-1"/>
                <w:sz w:val="21"/>
              </w:rPr>
              <w:t>承诺期限</w:t>
            </w:r>
            <w:r>
              <w:rPr>
                <w:sz w:val="21"/>
              </w:rPr>
              <w:t> </w:t>
            </w:r>
          </w:p>
        </w:tc>
        <w:tc>
          <w:tcPr>
            <w:tcW w:w="705" w:type="dxa"/>
          </w:tcPr>
          <w:p>
            <w:pPr>
              <w:pStyle w:val="TableParagraph"/>
              <w:spacing w:line="242" w:lineRule="auto"/>
              <w:ind w:left="143" w:right="127"/>
              <w:jc w:val="both"/>
              <w:rPr>
                <w:sz w:val="21"/>
              </w:rPr>
            </w:pPr>
            <w:r>
              <w:rPr>
                <w:spacing w:val="-1"/>
                <w:sz w:val="21"/>
              </w:rPr>
              <w:t>是否及时</w:t>
            </w:r>
            <w:r>
              <w:rPr>
                <w:spacing w:val="-8"/>
                <w:sz w:val="21"/>
              </w:rPr>
              <w:t>严格</w:t>
            </w:r>
          </w:p>
          <w:p>
            <w:pPr>
              <w:pStyle w:val="TableParagraph"/>
              <w:spacing w:line="252" w:lineRule="exact" w:before="0"/>
              <w:ind w:left="143"/>
              <w:rPr>
                <w:sz w:val="21"/>
              </w:rPr>
            </w:pPr>
            <w:r>
              <w:rPr>
                <w:spacing w:val="-1"/>
                <w:sz w:val="21"/>
              </w:rPr>
              <w:t>履行</w:t>
            </w:r>
            <w:r>
              <w:rPr>
                <w:sz w:val="21"/>
              </w:rPr>
              <w:t> </w:t>
            </w:r>
          </w:p>
        </w:tc>
        <w:tc>
          <w:tcPr>
            <w:tcW w:w="1274" w:type="dxa"/>
          </w:tcPr>
          <w:p>
            <w:pPr>
              <w:pStyle w:val="TableParagraph"/>
              <w:spacing w:line="242" w:lineRule="auto"/>
              <w:ind w:left="112" w:right="95"/>
              <w:jc w:val="both"/>
              <w:rPr>
                <w:sz w:val="21"/>
              </w:rPr>
            </w:pPr>
            <w:r>
              <w:rPr>
                <w:sz w:val="21"/>
              </w:rPr>
              <w:t>如未能及时履行应说明</w:t>
            </w:r>
            <w:r>
              <w:rPr>
                <w:spacing w:val="-3"/>
                <w:sz w:val="21"/>
              </w:rPr>
              <w:t>未完成履行</w:t>
            </w:r>
          </w:p>
          <w:p>
            <w:pPr>
              <w:pStyle w:val="TableParagraph"/>
              <w:spacing w:line="252" w:lineRule="exact" w:before="0"/>
              <w:ind w:left="112" w:right="-15"/>
              <w:rPr>
                <w:sz w:val="21"/>
              </w:rPr>
            </w:pPr>
            <w:r>
              <w:rPr>
                <w:sz w:val="21"/>
              </w:rPr>
              <w:t>的具体原因 </w:t>
            </w:r>
          </w:p>
        </w:tc>
        <w:tc>
          <w:tcPr>
            <w:tcW w:w="1168" w:type="dxa"/>
          </w:tcPr>
          <w:p>
            <w:pPr>
              <w:pStyle w:val="TableParagraph"/>
              <w:spacing w:line="242" w:lineRule="auto"/>
              <w:ind w:left="165" w:right="147"/>
              <w:jc w:val="both"/>
              <w:rPr>
                <w:sz w:val="21"/>
              </w:rPr>
            </w:pPr>
            <w:r>
              <w:rPr>
                <w:spacing w:val="-1"/>
                <w:sz w:val="21"/>
              </w:rPr>
              <w:t>如未能及时履行应</w:t>
            </w:r>
            <w:r>
              <w:rPr>
                <w:spacing w:val="-4"/>
                <w:sz w:val="21"/>
              </w:rPr>
              <w:t>说明下一</w:t>
            </w:r>
          </w:p>
          <w:p>
            <w:pPr>
              <w:pStyle w:val="TableParagraph"/>
              <w:spacing w:line="252" w:lineRule="exact" w:before="0"/>
              <w:ind w:left="271"/>
              <w:rPr>
                <w:sz w:val="21"/>
              </w:rPr>
            </w:pPr>
            <w:r>
              <w:rPr>
                <w:sz w:val="21"/>
              </w:rPr>
              <w:t>步计划 </w:t>
            </w:r>
          </w:p>
        </w:tc>
      </w:tr>
      <w:tr>
        <w:trPr>
          <w:trHeight w:val="1089" w:hRule="atLeast"/>
        </w:trPr>
        <w:tc>
          <w:tcPr>
            <w:tcW w:w="677" w:type="dxa"/>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694" w:type="dxa"/>
          </w:tcPr>
          <w:p>
            <w:pPr>
              <w:pStyle w:val="TableParagraph"/>
              <w:ind w:left="108"/>
              <w:rPr>
                <w:sz w:val="21"/>
              </w:rPr>
            </w:pPr>
            <w:r>
              <w:rPr>
                <w:spacing w:val="-1"/>
                <w:sz w:val="21"/>
              </w:rPr>
              <w:t>意向承诺</w:t>
            </w:r>
            <w:r>
              <w:rPr>
                <w:sz w:val="21"/>
              </w:rPr>
              <w:t> </w:t>
            </w:r>
          </w:p>
        </w:tc>
        <w:tc>
          <w:tcPr>
            <w:tcW w:w="4498" w:type="dxa"/>
            <w:tcBorders>
              <w:right w:val="single" w:sz="6" w:space="0" w:color="000000"/>
            </w:tcBorders>
          </w:tcPr>
          <w:p>
            <w:pPr>
              <w:pStyle w:val="TableParagraph"/>
              <w:spacing w:line="242" w:lineRule="auto"/>
              <w:ind w:left="106" w:right="89"/>
              <w:jc w:val="both"/>
              <w:rPr>
                <w:sz w:val="21"/>
              </w:rPr>
            </w:pPr>
            <w:r>
              <w:rPr>
                <w:sz w:val="21"/>
              </w:rPr>
              <w:t>一个月内公开转让股份的数量合计超过发行人</w:t>
            </w:r>
            <w:r>
              <w:rPr>
                <w:spacing w:val="-6"/>
                <w:sz w:val="21"/>
              </w:rPr>
              <w:t>股份总数 </w:t>
            </w:r>
            <w:r>
              <w:rPr>
                <w:spacing w:val="-1"/>
                <w:sz w:val="21"/>
              </w:rPr>
              <w:t>1%的，将仅通过证券交易所大宗交易</w:t>
            </w:r>
            <w:r>
              <w:rPr>
                <w:sz w:val="21"/>
              </w:rPr>
              <w:t>系统转让所持股份；如未履行上述承诺，则违</w:t>
            </w:r>
          </w:p>
          <w:p>
            <w:pPr>
              <w:pStyle w:val="TableParagraph"/>
              <w:spacing w:line="252" w:lineRule="exact"/>
              <w:ind w:left="106"/>
              <w:rPr>
                <w:sz w:val="21"/>
              </w:rPr>
            </w:pPr>
            <w:r>
              <w:rPr>
                <w:spacing w:val="-1"/>
                <w:sz w:val="21"/>
              </w:rPr>
              <w:t>反承诺减持股票所得收益归发行人所有。</w:t>
            </w:r>
            <w:r>
              <w:rPr>
                <w:sz w:val="21"/>
              </w:rPr>
              <w:t> </w:t>
            </w:r>
          </w:p>
        </w:tc>
        <w:tc>
          <w:tcPr>
            <w:tcW w:w="1332" w:type="dxa"/>
            <w:tcBorders>
              <w:left w:val="single" w:sz="6" w:space="0" w:color="000000"/>
            </w:tcBorders>
          </w:tcPr>
          <w:p>
            <w:pPr>
              <w:pStyle w:val="TableParagraph"/>
              <w:spacing w:before="0"/>
              <w:rPr>
                <w:rFonts w:ascii="Times New Roman"/>
                <w:sz w:val="20"/>
              </w:rPr>
            </w:pPr>
          </w:p>
        </w:tc>
        <w:tc>
          <w:tcPr>
            <w:tcW w:w="837" w:type="dxa"/>
          </w:tcPr>
          <w:p>
            <w:pPr>
              <w:pStyle w:val="TableParagraph"/>
              <w:spacing w:before="0"/>
              <w:rPr>
                <w:rFonts w:ascii="Times New Roman"/>
                <w:sz w:val="20"/>
              </w:rPr>
            </w:pPr>
          </w:p>
        </w:tc>
        <w:tc>
          <w:tcPr>
            <w:tcW w:w="1414" w:type="dxa"/>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1274" w:type="dxa"/>
          </w:tcPr>
          <w:p>
            <w:pPr>
              <w:pStyle w:val="TableParagraph"/>
              <w:spacing w:before="0"/>
              <w:rPr>
                <w:rFonts w:ascii="Times New Roman"/>
                <w:sz w:val="20"/>
              </w:rPr>
            </w:pPr>
          </w:p>
        </w:tc>
        <w:tc>
          <w:tcPr>
            <w:tcW w:w="1168" w:type="dxa"/>
          </w:tcPr>
          <w:p>
            <w:pPr>
              <w:pStyle w:val="TableParagraph"/>
              <w:spacing w:before="0"/>
              <w:rPr>
                <w:rFonts w:ascii="Times New Roman"/>
                <w:sz w:val="20"/>
              </w:rPr>
            </w:pPr>
          </w:p>
        </w:tc>
      </w:tr>
      <w:tr>
        <w:trPr>
          <w:trHeight w:val="1905" w:hRule="atLeast"/>
        </w:trPr>
        <w:tc>
          <w:tcPr>
            <w:tcW w:w="677"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line="242" w:lineRule="auto" w:before="157"/>
              <w:ind w:left="107" w:right="134"/>
              <w:jc w:val="both"/>
              <w:rPr>
                <w:sz w:val="21"/>
              </w:rPr>
            </w:pPr>
            <w:r>
              <w:rPr>
                <w:spacing w:val="-1"/>
                <w:sz w:val="21"/>
              </w:rPr>
              <w:t>与再融资相关的承</w:t>
            </w:r>
            <w:r>
              <w:rPr>
                <w:sz w:val="21"/>
              </w:rPr>
              <w:t>诺 </w:t>
            </w:r>
          </w:p>
        </w:tc>
        <w:tc>
          <w:tcPr>
            <w:tcW w:w="708"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left="108" w:right="65"/>
              <w:jc w:val="center"/>
              <w:rPr>
                <w:sz w:val="21"/>
              </w:rPr>
            </w:pPr>
            <w:r>
              <w:rPr>
                <w:sz w:val="21"/>
              </w:rPr>
              <w:t>其他 </w:t>
            </w:r>
          </w:p>
        </w:tc>
        <w:tc>
          <w:tcPr>
            <w:tcW w:w="1694" w:type="dxa"/>
          </w:tcPr>
          <w:p>
            <w:pPr>
              <w:pStyle w:val="TableParagraph"/>
              <w:spacing w:before="0"/>
              <w:rPr>
                <w:sz w:val="20"/>
              </w:rPr>
            </w:pPr>
          </w:p>
          <w:p>
            <w:pPr>
              <w:pStyle w:val="TableParagraph"/>
              <w:spacing w:line="242" w:lineRule="auto" w:before="152"/>
              <w:ind w:left="108" w:right="100"/>
              <w:jc w:val="both"/>
              <w:rPr>
                <w:sz w:val="21"/>
              </w:rPr>
            </w:pPr>
            <w:r>
              <w:rPr>
                <w:spacing w:val="-1"/>
                <w:sz w:val="21"/>
              </w:rPr>
              <w:t>控股股东、实际控制人关于填补被摊薄回报的承</w:t>
            </w:r>
            <w:r>
              <w:rPr>
                <w:sz w:val="21"/>
              </w:rPr>
              <w:t>诺 </w:t>
            </w:r>
          </w:p>
        </w:tc>
        <w:tc>
          <w:tcPr>
            <w:tcW w:w="4498" w:type="dxa"/>
            <w:tcBorders>
              <w:right w:val="single" w:sz="6" w:space="0" w:color="000000"/>
            </w:tcBorders>
          </w:tcPr>
          <w:p>
            <w:pPr>
              <w:pStyle w:val="TableParagraph"/>
              <w:spacing w:line="242" w:lineRule="auto"/>
              <w:ind w:left="106" w:right="93"/>
              <w:jc w:val="both"/>
              <w:rPr>
                <w:sz w:val="21"/>
              </w:rPr>
            </w:pPr>
            <w:r>
              <w:rPr>
                <w:sz w:val="21"/>
              </w:rPr>
              <w:t>1、不会越权干预公司经营管理活动，不会侵占公司利益；2、自本承诺出具日至公司本次公开发行可转换公司债券实施完毕前，若中国证监会做出关于填补回报措施及其承诺的其他新的监管规定的，且上述承诺不能满足中国证监会该等规定时，本人承诺届时将按照中国证</w:t>
            </w:r>
          </w:p>
          <w:p>
            <w:pPr>
              <w:pStyle w:val="TableParagraph"/>
              <w:spacing w:line="250" w:lineRule="exact" w:before="4"/>
              <w:ind w:left="106"/>
              <w:rPr>
                <w:sz w:val="21"/>
              </w:rPr>
            </w:pPr>
            <w:r>
              <w:rPr>
                <w:spacing w:val="-1"/>
                <w:sz w:val="21"/>
              </w:rPr>
              <w:t>监会的最新规定出具补充承诺。</w:t>
            </w:r>
            <w:r>
              <w:rPr>
                <w:sz w:val="21"/>
              </w:rPr>
              <w:t> </w:t>
            </w:r>
          </w:p>
        </w:tc>
        <w:tc>
          <w:tcPr>
            <w:tcW w:w="1332" w:type="dxa"/>
            <w:tcBorders>
              <w:left w:val="single" w:sz="6" w:space="0" w:color="000000"/>
            </w:tcBorders>
          </w:tcPr>
          <w:p>
            <w:pPr>
              <w:pStyle w:val="TableParagraph"/>
              <w:spacing w:before="0"/>
              <w:rPr>
                <w:sz w:val="20"/>
              </w:rPr>
            </w:pPr>
          </w:p>
          <w:p>
            <w:pPr>
              <w:pStyle w:val="TableParagraph"/>
              <w:spacing w:before="0"/>
              <w:rPr>
                <w:sz w:val="20"/>
              </w:rPr>
            </w:pPr>
          </w:p>
          <w:p>
            <w:pPr>
              <w:pStyle w:val="TableParagraph"/>
              <w:spacing w:before="170"/>
              <w:ind w:left="106"/>
              <w:rPr>
                <w:sz w:val="21"/>
              </w:rPr>
            </w:pPr>
            <w:r>
              <w:rPr>
                <w:sz w:val="21"/>
              </w:rPr>
              <w:t>2022</w:t>
            </w:r>
            <w:r>
              <w:rPr>
                <w:spacing w:val="-36"/>
                <w:sz w:val="21"/>
              </w:rPr>
              <w:t> 年 </w:t>
            </w:r>
            <w:r>
              <w:rPr>
                <w:sz w:val="21"/>
              </w:rPr>
              <w:t>8</w:t>
            </w:r>
            <w:r>
              <w:rPr>
                <w:spacing w:val="-27"/>
                <w:sz w:val="21"/>
              </w:rPr>
              <w:t> 月</w:t>
            </w:r>
          </w:p>
          <w:p>
            <w:pPr>
              <w:pStyle w:val="TableParagraph"/>
              <w:spacing w:before="2"/>
              <w:ind w:left="106"/>
              <w:rPr>
                <w:sz w:val="21"/>
              </w:rPr>
            </w:pPr>
            <w:r>
              <w:rPr>
                <w:spacing w:val="-1"/>
                <w:sz w:val="21"/>
              </w:rPr>
              <w:t>26</w:t>
            </w:r>
            <w:r>
              <w:rPr>
                <w:spacing w:val="-27"/>
                <w:sz w:val="21"/>
              </w:rPr>
              <w:t> 日</w:t>
            </w:r>
            <w:r>
              <w:rPr>
                <w:sz w:val="21"/>
              </w:rPr>
              <w:t> </w:t>
            </w:r>
          </w:p>
        </w:tc>
        <w:tc>
          <w:tcPr>
            <w:tcW w:w="837"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right="192"/>
              <w:jc w:val="right"/>
              <w:rPr>
                <w:sz w:val="21"/>
              </w:rPr>
            </w:pPr>
            <w:r>
              <w:rPr>
                <w:sz w:val="21"/>
              </w:rPr>
              <w:t>是 </w:t>
            </w:r>
          </w:p>
        </w:tc>
        <w:tc>
          <w:tcPr>
            <w:tcW w:w="1414" w:type="dxa"/>
          </w:tcPr>
          <w:p>
            <w:pPr>
              <w:pStyle w:val="TableParagraph"/>
              <w:spacing w:line="242" w:lineRule="auto" w:before="138"/>
              <w:ind w:left="181" w:right="166"/>
              <w:jc w:val="center"/>
              <w:rPr>
                <w:sz w:val="21"/>
              </w:rPr>
            </w:pPr>
            <w:r>
              <w:rPr>
                <w:sz w:val="21"/>
              </w:rPr>
              <w:t>自本承诺出具日至公司本次发行可转换公司债券实施完毕前 </w:t>
            </w:r>
          </w:p>
        </w:tc>
        <w:tc>
          <w:tcPr>
            <w:tcW w:w="705"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left="109"/>
              <w:rPr>
                <w:sz w:val="21"/>
              </w:rPr>
            </w:pPr>
            <w:r>
              <w:rPr>
                <w:sz w:val="21"/>
              </w:rPr>
              <w:t>是 </w:t>
            </w:r>
          </w:p>
        </w:tc>
        <w:tc>
          <w:tcPr>
            <w:tcW w:w="1274"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left="110"/>
              <w:rPr>
                <w:sz w:val="21"/>
              </w:rPr>
            </w:pPr>
            <w:r>
              <w:rPr>
                <w:sz w:val="21"/>
              </w:rPr>
              <w:t>不适用 </w:t>
            </w:r>
          </w:p>
        </w:tc>
        <w:tc>
          <w:tcPr>
            <w:tcW w:w="1168"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left="110"/>
              <w:rPr>
                <w:sz w:val="21"/>
              </w:rPr>
            </w:pPr>
            <w:r>
              <w:rPr>
                <w:sz w:val="21"/>
              </w:rPr>
              <w:t>不适用 </w:t>
            </w:r>
          </w:p>
        </w:tc>
      </w:tr>
      <w:tr>
        <w:trPr>
          <w:trHeight w:val="3814" w:hRule="atLeast"/>
        </w:trPr>
        <w:tc>
          <w:tcPr>
            <w:tcW w:w="677" w:type="dxa"/>
            <w:vMerge/>
            <w:tcBorders>
              <w:top w:val="nil"/>
            </w:tcBorders>
          </w:tcPr>
          <w:p>
            <w:pPr>
              <w:rPr>
                <w:sz w:val="2"/>
                <w:szCs w:val="2"/>
              </w:rPr>
            </w:pPr>
          </w:p>
        </w:tc>
        <w:tc>
          <w:tcPr>
            <w:tcW w:w="70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8"/>
              </w:rPr>
            </w:pPr>
          </w:p>
          <w:p>
            <w:pPr>
              <w:pStyle w:val="TableParagraph"/>
              <w:spacing w:before="0"/>
              <w:ind w:left="108" w:right="65"/>
              <w:jc w:val="center"/>
              <w:rPr>
                <w:sz w:val="21"/>
              </w:rPr>
            </w:pPr>
            <w:r>
              <w:rPr>
                <w:sz w:val="21"/>
              </w:rPr>
              <w:t>其他 </w:t>
            </w:r>
          </w:p>
        </w:tc>
        <w:tc>
          <w:tcPr>
            <w:tcW w:w="169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6"/>
              </w:rPr>
            </w:pPr>
          </w:p>
          <w:p>
            <w:pPr>
              <w:pStyle w:val="TableParagraph"/>
              <w:spacing w:line="242" w:lineRule="auto" w:before="0"/>
              <w:ind w:left="108" w:right="100"/>
              <w:jc w:val="both"/>
              <w:rPr>
                <w:sz w:val="21"/>
              </w:rPr>
            </w:pPr>
            <w:r>
              <w:rPr>
                <w:spacing w:val="-1"/>
                <w:sz w:val="21"/>
              </w:rPr>
              <w:t>公司董事、高级管理人员关于填补被摊薄回报的</w:t>
            </w:r>
            <w:r>
              <w:rPr>
                <w:sz w:val="21"/>
              </w:rPr>
              <w:t>承诺 </w:t>
            </w:r>
          </w:p>
        </w:tc>
        <w:tc>
          <w:tcPr>
            <w:tcW w:w="4498" w:type="dxa"/>
            <w:tcBorders>
              <w:right w:val="single" w:sz="6" w:space="0" w:color="000000"/>
            </w:tcBorders>
          </w:tcPr>
          <w:p>
            <w:pPr>
              <w:pStyle w:val="TableParagraph"/>
              <w:spacing w:line="242" w:lineRule="auto" w:before="3"/>
              <w:ind w:left="106" w:right="90"/>
              <w:jc w:val="both"/>
              <w:rPr>
                <w:sz w:val="21"/>
              </w:rPr>
            </w:pPr>
            <w:r>
              <w:rPr>
                <w:sz w:val="21"/>
              </w:rPr>
              <w:t>1、不得无偿或以不公平条件向其他单位或者个人输送利益，也不得采用其他方式损害公司利益；2、对董事和高级管理人员的职务消费</w:t>
            </w:r>
            <w:r>
              <w:rPr>
                <w:spacing w:val="1"/>
                <w:sz w:val="21"/>
              </w:rPr>
              <w:t>行为进行约束；</w:t>
            </w:r>
            <w:r>
              <w:rPr>
                <w:spacing w:val="10"/>
                <w:sz w:val="21"/>
              </w:rPr>
              <w:t>3</w:t>
            </w:r>
            <w:r>
              <w:rPr>
                <w:sz w:val="21"/>
              </w:rPr>
              <w:t>、不得动用公司资产从事与其履行职责无关的投资、消费活动；</w:t>
            </w:r>
            <w:r>
              <w:rPr>
                <w:spacing w:val="11"/>
                <w:sz w:val="21"/>
              </w:rPr>
              <w:t>4</w:t>
            </w:r>
            <w:r>
              <w:rPr>
                <w:sz w:val="21"/>
              </w:rPr>
              <w:t>、由董事会或董事会薪酬与考核委员会制订的薪酬制</w:t>
            </w:r>
            <w:r>
              <w:rPr>
                <w:spacing w:val="13"/>
                <w:sz w:val="21"/>
              </w:rPr>
              <w:t>度与公司填补回报措施的执行情况相挂钩；</w:t>
            </w:r>
            <w:r>
              <w:rPr>
                <w:spacing w:val="-103"/>
                <w:sz w:val="21"/>
              </w:rPr>
              <w:t> </w:t>
            </w:r>
            <w:r>
              <w:rPr>
                <w:sz w:val="21"/>
              </w:rPr>
              <w:t>5、公司未来如有制订股权激励计划的，保证公司股权激励的行权条件与公司填补回报措施的执行情况相挂钩。公司董事、高级管理人员保证上述承诺是其真实意思表示，公司董事、高级管理人员自愿接受证券监管机构、自律组织及社会公众的监督，若违反上述承诺，相关</w:t>
            </w:r>
          </w:p>
          <w:p>
            <w:pPr>
              <w:pStyle w:val="TableParagraph"/>
              <w:spacing w:line="250" w:lineRule="exact" w:before="8"/>
              <w:ind w:left="106"/>
              <w:rPr>
                <w:sz w:val="21"/>
              </w:rPr>
            </w:pPr>
            <w:r>
              <w:rPr>
                <w:spacing w:val="-1"/>
                <w:sz w:val="21"/>
              </w:rPr>
              <w:t>责任主体将依法承担相应责任。</w:t>
            </w:r>
            <w:r>
              <w:rPr>
                <w:sz w:val="21"/>
              </w:rPr>
              <w:t> </w:t>
            </w:r>
          </w:p>
        </w:tc>
        <w:tc>
          <w:tcPr>
            <w:tcW w:w="1332" w:type="dxa"/>
            <w:tcBorders>
              <w:left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before="0"/>
              <w:ind w:left="106"/>
              <w:rPr>
                <w:sz w:val="21"/>
              </w:rPr>
            </w:pPr>
            <w:r>
              <w:rPr>
                <w:sz w:val="21"/>
              </w:rPr>
              <w:t>2022</w:t>
            </w:r>
            <w:r>
              <w:rPr>
                <w:spacing w:val="-36"/>
                <w:sz w:val="21"/>
              </w:rPr>
              <w:t> 年 </w:t>
            </w:r>
            <w:r>
              <w:rPr>
                <w:sz w:val="21"/>
              </w:rPr>
              <w:t>8</w:t>
            </w:r>
            <w:r>
              <w:rPr>
                <w:spacing w:val="-27"/>
                <w:sz w:val="21"/>
              </w:rPr>
              <w:t> 月</w:t>
            </w:r>
          </w:p>
          <w:p>
            <w:pPr>
              <w:pStyle w:val="TableParagraph"/>
              <w:spacing w:before="5"/>
              <w:ind w:left="106"/>
              <w:rPr>
                <w:sz w:val="21"/>
              </w:rPr>
            </w:pPr>
            <w:r>
              <w:rPr>
                <w:spacing w:val="-1"/>
                <w:sz w:val="21"/>
              </w:rPr>
              <w:t>26</w:t>
            </w:r>
            <w:r>
              <w:rPr>
                <w:spacing w:val="-27"/>
                <w:sz w:val="21"/>
              </w:rPr>
              <w:t> 日</w:t>
            </w:r>
            <w:r>
              <w:rPr>
                <w:sz w:val="21"/>
              </w:rPr>
              <w:t> </w:t>
            </w:r>
          </w:p>
        </w:tc>
        <w:tc>
          <w:tcPr>
            <w:tcW w:w="83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8"/>
              </w:rPr>
            </w:pPr>
          </w:p>
          <w:p>
            <w:pPr>
              <w:pStyle w:val="TableParagraph"/>
              <w:spacing w:before="0"/>
              <w:ind w:right="192"/>
              <w:jc w:val="right"/>
              <w:rPr>
                <w:sz w:val="21"/>
              </w:rPr>
            </w:pPr>
            <w:r>
              <w:rPr>
                <w:sz w:val="21"/>
              </w:rPr>
              <w:t>是 </w:t>
            </w:r>
          </w:p>
        </w:tc>
        <w:tc>
          <w:tcPr>
            <w:tcW w:w="141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ind w:left="181" w:right="166"/>
              <w:jc w:val="center"/>
              <w:rPr>
                <w:sz w:val="21"/>
              </w:rPr>
            </w:pPr>
            <w:r>
              <w:rPr>
                <w:sz w:val="21"/>
              </w:rPr>
              <w:t>自本承诺出具日至公司本次发行可转换公司债券实施完毕前 </w:t>
            </w:r>
          </w:p>
        </w:tc>
        <w:tc>
          <w:tcPr>
            <w:tcW w:w="70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8"/>
              </w:rPr>
            </w:pPr>
          </w:p>
          <w:p>
            <w:pPr>
              <w:pStyle w:val="TableParagraph"/>
              <w:spacing w:before="0"/>
              <w:ind w:left="109"/>
              <w:rPr>
                <w:sz w:val="21"/>
              </w:rPr>
            </w:pPr>
            <w:r>
              <w:rPr>
                <w:sz w:val="21"/>
              </w:rPr>
              <w:t>是 </w:t>
            </w:r>
          </w:p>
        </w:tc>
        <w:tc>
          <w:tcPr>
            <w:tcW w:w="127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8"/>
              </w:rPr>
            </w:pPr>
          </w:p>
          <w:p>
            <w:pPr>
              <w:pStyle w:val="TableParagraph"/>
              <w:spacing w:before="0"/>
              <w:ind w:left="110"/>
              <w:rPr>
                <w:sz w:val="21"/>
              </w:rPr>
            </w:pPr>
            <w:r>
              <w:rPr>
                <w:sz w:val="21"/>
              </w:rPr>
              <w:t>不适用 </w:t>
            </w:r>
          </w:p>
        </w:tc>
        <w:tc>
          <w:tcPr>
            <w:tcW w:w="116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4"/>
              <w:rPr>
                <w:sz w:val="18"/>
              </w:rPr>
            </w:pPr>
          </w:p>
          <w:p>
            <w:pPr>
              <w:pStyle w:val="TableParagraph"/>
              <w:spacing w:before="0"/>
              <w:ind w:left="110"/>
              <w:rPr>
                <w:sz w:val="21"/>
              </w:rPr>
            </w:pPr>
            <w:r>
              <w:rPr>
                <w:sz w:val="21"/>
              </w:rPr>
              <w:t>不适用 </w:t>
            </w:r>
          </w:p>
        </w:tc>
      </w:tr>
      <w:tr>
        <w:trPr>
          <w:trHeight w:val="546" w:hRule="atLeast"/>
        </w:trPr>
        <w:tc>
          <w:tcPr>
            <w:tcW w:w="677" w:type="dxa"/>
            <w:vMerge/>
            <w:tcBorders>
              <w:top w:val="nil"/>
            </w:tcBorders>
          </w:tcPr>
          <w:p>
            <w:pPr>
              <w:rPr>
                <w:sz w:val="2"/>
                <w:szCs w:val="2"/>
              </w:rPr>
            </w:pPr>
          </w:p>
        </w:tc>
        <w:tc>
          <w:tcPr>
            <w:tcW w:w="708" w:type="dxa"/>
          </w:tcPr>
          <w:p>
            <w:pPr>
              <w:pStyle w:val="TableParagraph"/>
              <w:spacing w:before="137"/>
              <w:ind w:left="108" w:right="65"/>
              <w:jc w:val="center"/>
              <w:rPr>
                <w:sz w:val="21"/>
              </w:rPr>
            </w:pPr>
            <w:r>
              <w:rPr>
                <w:sz w:val="21"/>
              </w:rPr>
              <w:t>其他 </w:t>
            </w:r>
          </w:p>
        </w:tc>
        <w:tc>
          <w:tcPr>
            <w:tcW w:w="1694" w:type="dxa"/>
          </w:tcPr>
          <w:p>
            <w:pPr>
              <w:pStyle w:val="TableParagraph"/>
              <w:ind w:left="108"/>
              <w:rPr>
                <w:sz w:val="21"/>
              </w:rPr>
            </w:pPr>
            <w:r>
              <w:rPr>
                <w:spacing w:val="-18"/>
                <w:sz w:val="21"/>
              </w:rPr>
              <w:t>持股 </w:t>
            </w:r>
            <w:r>
              <w:rPr>
                <w:sz w:val="21"/>
              </w:rPr>
              <w:t>5%以上股</w:t>
            </w:r>
          </w:p>
          <w:p>
            <w:pPr>
              <w:pStyle w:val="TableParagraph"/>
              <w:spacing w:line="252" w:lineRule="exact" w:before="4"/>
              <w:ind w:left="108"/>
              <w:rPr>
                <w:sz w:val="21"/>
              </w:rPr>
            </w:pPr>
            <w:r>
              <w:rPr>
                <w:sz w:val="21"/>
              </w:rPr>
              <w:t>东、董事长兼总</w:t>
            </w:r>
          </w:p>
        </w:tc>
        <w:tc>
          <w:tcPr>
            <w:tcW w:w="4498" w:type="dxa"/>
            <w:tcBorders>
              <w:right w:val="single" w:sz="6" w:space="0" w:color="000000"/>
            </w:tcBorders>
          </w:tcPr>
          <w:p>
            <w:pPr>
              <w:pStyle w:val="TableParagraph"/>
              <w:ind w:left="106"/>
              <w:rPr>
                <w:sz w:val="21"/>
              </w:rPr>
            </w:pPr>
            <w:r>
              <w:rPr>
                <w:sz w:val="21"/>
              </w:rPr>
              <w:t>1、自本承诺出具之日起前六个月内，本人不</w:t>
            </w:r>
          </w:p>
          <w:p>
            <w:pPr>
              <w:pStyle w:val="TableParagraph"/>
              <w:spacing w:line="252" w:lineRule="exact" w:before="4"/>
              <w:ind w:left="106"/>
              <w:rPr>
                <w:sz w:val="21"/>
              </w:rPr>
            </w:pPr>
            <w:r>
              <w:rPr>
                <w:sz w:val="21"/>
              </w:rPr>
              <w:t>存在减持公司股票的计划，亦不存在减持公司</w:t>
            </w:r>
          </w:p>
        </w:tc>
        <w:tc>
          <w:tcPr>
            <w:tcW w:w="1332" w:type="dxa"/>
            <w:tcBorders>
              <w:left w:val="single" w:sz="6" w:space="0" w:color="000000"/>
            </w:tcBorders>
          </w:tcPr>
          <w:p>
            <w:pPr>
              <w:pStyle w:val="TableParagraph"/>
              <w:ind w:left="106"/>
              <w:rPr>
                <w:sz w:val="21"/>
              </w:rPr>
            </w:pPr>
            <w:r>
              <w:rPr>
                <w:sz w:val="21"/>
              </w:rPr>
              <w:t>2022</w:t>
            </w:r>
            <w:r>
              <w:rPr>
                <w:spacing w:val="-36"/>
                <w:sz w:val="21"/>
              </w:rPr>
              <w:t> 年 </w:t>
            </w:r>
            <w:r>
              <w:rPr>
                <w:sz w:val="21"/>
              </w:rPr>
              <w:t>11</w:t>
            </w:r>
          </w:p>
          <w:p>
            <w:pPr>
              <w:pStyle w:val="TableParagraph"/>
              <w:spacing w:line="252" w:lineRule="exact" w:before="4"/>
              <w:ind w:left="106"/>
              <w:rPr>
                <w:sz w:val="21"/>
              </w:rPr>
            </w:pPr>
            <w:r>
              <w:rPr>
                <w:spacing w:val="-27"/>
                <w:sz w:val="21"/>
              </w:rPr>
              <w:t>月 </w:t>
            </w:r>
            <w:r>
              <w:rPr>
                <w:sz w:val="21"/>
              </w:rPr>
              <w:t>30</w:t>
            </w:r>
            <w:r>
              <w:rPr>
                <w:spacing w:val="-28"/>
                <w:sz w:val="21"/>
              </w:rPr>
              <w:t> 日</w:t>
            </w:r>
            <w:r>
              <w:rPr>
                <w:sz w:val="21"/>
              </w:rPr>
              <w:t> </w:t>
            </w:r>
          </w:p>
        </w:tc>
        <w:tc>
          <w:tcPr>
            <w:tcW w:w="837" w:type="dxa"/>
          </w:tcPr>
          <w:p>
            <w:pPr>
              <w:pStyle w:val="TableParagraph"/>
              <w:spacing w:before="137"/>
              <w:ind w:right="192"/>
              <w:jc w:val="right"/>
              <w:rPr>
                <w:sz w:val="21"/>
              </w:rPr>
            </w:pPr>
            <w:r>
              <w:rPr>
                <w:sz w:val="21"/>
              </w:rPr>
              <w:t>是 </w:t>
            </w:r>
          </w:p>
        </w:tc>
        <w:tc>
          <w:tcPr>
            <w:tcW w:w="1414" w:type="dxa"/>
          </w:tcPr>
          <w:p>
            <w:pPr>
              <w:pStyle w:val="TableParagraph"/>
              <w:ind w:left="181"/>
              <w:rPr>
                <w:sz w:val="21"/>
              </w:rPr>
            </w:pPr>
            <w:r>
              <w:rPr>
                <w:sz w:val="21"/>
              </w:rPr>
              <w:t>自承诺之日</w:t>
            </w:r>
          </w:p>
          <w:p>
            <w:pPr>
              <w:pStyle w:val="TableParagraph"/>
              <w:spacing w:line="252" w:lineRule="exact" w:before="4"/>
              <w:ind w:left="181"/>
              <w:rPr>
                <w:sz w:val="21"/>
              </w:rPr>
            </w:pPr>
            <w:r>
              <w:rPr>
                <w:sz w:val="21"/>
              </w:rPr>
              <w:t>起至公司本</w:t>
            </w:r>
          </w:p>
        </w:tc>
        <w:tc>
          <w:tcPr>
            <w:tcW w:w="705" w:type="dxa"/>
          </w:tcPr>
          <w:p>
            <w:pPr>
              <w:pStyle w:val="TableParagraph"/>
              <w:spacing w:before="137"/>
              <w:ind w:left="109"/>
              <w:rPr>
                <w:sz w:val="21"/>
              </w:rPr>
            </w:pPr>
            <w:r>
              <w:rPr>
                <w:sz w:val="21"/>
              </w:rPr>
              <w:t>是 </w:t>
            </w:r>
          </w:p>
        </w:tc>
        <w:tc>
          <w:tcPr>
            <w:tcW w:w="1274" w:type="dxa"/>
          </w:tcPr>
          <w:p>
            <w:pPr>
              <w:pStyle w:val="TableParagraph"/>
              <w:spacing w:before="137"/>
              <w:ind w:left="110"/>
              <w:rPr>
                <w:sz w:val="21"/>
              </w:rPr>
            </w:pPr>
            <w:r>
              <w:rPr>
                <w:sz w:val="21"/>
              </w:rPr>
              <w:t>不适用 </w:t>
            </w:r>
          </w:p>
        </w:tc>
        <w:tc>
          <w:tcPr>
            <w:tcW w:w="1168" w:type="dxa"/>
          </w:tcPr>
          <w:p>
            <w:pPr>
              <w:pStyle w:val="TableParagraph"/>
              <w:spacing w:before="137"/>
              <w:ind w:left="110"/>
              <w:rPr>
                <w:sz w:val="21"/>
              </w:rPr>
            </w:pPr>
            <w:r>
              <w:rPr>
                <w:sz w:val="21"/>
              </w:rPr>
              <w:t>不适用 </w:t>
            </w:r>
          </w:p>
        </w:tc>
      </w:tr>
    </w:tbl>
    <w:p>
      <w:pPr>
        <w:spacing w:after="0"/>
        <w:rPr>
          <w:sz w:val="21"/>
        </w:rPr>
        <w:sectPr>
          <w:pgSz w:w="16840" w:h="11910" w:orient="landscape"/>
          <w:pgMar w:header="880" w:footer="1195" w:top="1180" w:bottom="1380" w:left="1220" w:right="108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708"/>
        <w:gridCol w:w="1694"/>
        <w:gridCol w:w="4498"/>
        <w:gridCol w:w="1332"/>
        <w:gridCol w:w="837"/>
        <w:gridCol w:w="1414"/>
        <w:gridCol w:w="705"/>
        <w:gridCol w:w="1274"/>
        <w:gridCol w:w="1168"/>
      </w:tblGrid>
      <w:tr>
        <w:trPr>
          <w:trHeight w:val="1089" w:hRule="atLeast"/>
        </w:trPr>
        <w:tc>
          <w:tcPr>
            <w:tcW w:w="677" w:type="dxa"/>
          </w:tcPr>
          <w:p>
            <w:pPr>
              <w:pStyle w:val="TableParagraph"/>
              <w:spacing w:before="3"/>
              <w:rPr>
                <w:sz w:val="21"/>
              </w:rPr>
            </w:pPr>
          </w:p>
          <w:p>
            <w:pPr>
              <w:pStyle w:val="TableParagraph"/>
              <w:spacing w:line="244" w:lineRule="auto" w:before="0"/>
              <w:ind w:left="127" w:right="11"/>
              <w:rPr>
                <w:sz w:val="21"/>
              </w:rPr>
            </w:pPr>
            <w:r>
              <w:rPr>
                <w:sz w:val="21"/>
              </w:rPr>
              <w:t>承诺背景 </w:t>
            </w:r>
          </w:p>
        </w:tc>
        <w:tc>
          <w:tcPr>
            <w:tcW w:w="708" w:type="dxa"/>
          </w:tcPr>
          <w:p>
            <w:pPr>
              <w:pStyle w:val="TableParagraph"/>
              <w:spacing w:before="3"/>
              <w:rPr>
                <w:sz w:val="21"/>
              </w:rPr>
            </w:pPr>
          </w:p>
          <w:p>
            <w:pPr>
              <w:pStyle w:val="TableParagraph"/>
              <w:spacing w:line="244" w:lineRule="auto" w:before="0"/>
              <w:ind w:left="144" w:right="26"/>
              <w:rPr>
                <w:sz w:val="21"/>
              </w:rPr>
            </w:pPr>
            <w:r>
              <w:rPr>
                <w:sz w:val="21"/>
              </w:rPr>
              <w:t>承诺类型 </w:t>
            </w:r>
          </w:p>
        </w:tc>
        <w:tc>
          <w:tcPr>
            <w:tcW w:w="1694" w:type="dxa"/>
          </w:tcPr>
          <w:p>
            <w:pPr>
              <w:pStyle w:val="TableParagraph"/>
              <w:spacing w:before="0"/>
              <w:rPr>
                <w:sz w:val="20"/>
              </w:rPr>
            </w:pPr>
          </w:p>
          <w:p>
            <w:pPr>
              <w:pStyle w:val="TableParagraph"/>
              <w:spacing w:before="152"/>
              <w:ind w:left="530"/>
              <w:rPr>
                <w:sz w:val="21"/>
              </w:rPr>
            </w:pPr>
            <w:r>
              <w:rPr>
                <w:sz w:val="21"/>
              </w:rPr>
              <w:t>承诺方 </w:t>
            </w:r>
          </w:p>
        </w:tc>
        <w:tc>
          <w:tcPr>
            <w:tcW w:w="4498" w:type="dxa"/>
            <w:tcBorders>
              <w:right w:val="single" w:sz="6" w:space="0" w:color="000000"/>
            </w:tcBorders>
          </w:tcPr>
          <w:p>
            <w:pPr>
              <w:pStyle w:val="TableParagraph"/>
              <w:spacing w:before="3"/>
              <w:rPr>
                <w:sz w:val="21"/>
              </w:rPr>
            </w:pPr>
          </w:p>
          <w:p>
            <w:pPr>
              <w:pStyle w:val="TableParagraph"/>
              <w:spacing w:line="244" w:lineRule="auto" w:before="0"/>
              <w:ind w:left="2038" w:right="1919"/>
              <w:jc w:val="center"/>
              <w:rPr>
                <w:sz w:val="21"/>
              </w:rPr>
            </w:pPr>
            <w:r>
              <w:rPr>
                <w:sz w:val="21"/>
              </w:rPr>
              <w:t>承诺内容 </w:t>
            </w:r>
          </w:p>
        </w:tc>
        <w:tc>
          <w:tcPr>
            <w:tcW w:w="1332" w:type="dxa"/>
            <w:tcBorders>
              <w:left w:val="single" w:sz="6" w:space="0" w:color="000000"/>
            </w:tcBorders>
          </w:tcPr>
          <w:p>
            <w:pPr>
              <w:pStyle w:val="TableParagraph"/>
              <w:spacing w:before="0"/>
              <w:rPr>
                <w:sz w:val="20"/>
              </w:rPr>
            </w:pPr>
          </w:p>
          <w:p>
            <w:pPr>
              <w:pStyle w:val="TableParagraph"/>
              <w:spacing w:before="152"/>
              <w:ind w:left="243"/>
              <w:rPr>
                <w:sz w:val="21"/>
              </w:rPr>
            </w:pPr>
            <w:r>
              <w:rPr>
                <w:spacing w:val="-1"/>
                <w:sz w:val="21"/>
              </w:rPr>
              <w:t>承诺时间</w:t>
            </w:r>
            <w:r>
              <w:rPr>
                <w:sz w:val="21"/>
              </w:rPr>
              <w:t> </w:t>
            </w:r>
          </w:p>
        </w:tc>
        <w:tc>
          <w:tcPr>
            <w:tcW w:w="837" w:type="dxa"/>
          </w:tcPr>
          <w:p>
            <w:pPr>
              <w:pStyle w:val="TableParagraph"/>
              <w:spacing w:line="242" w:lineRule="auto"/>
              <w:ind w:left="209" w:right="192"/>
              <w:jc w:val="both"/>
              <w:rPr>
                <w:sz w:val="21"/>
              </w:rPr>
            </w:pPr>
            <w:r>
              <w:rPr>
                <w:spacing w:val="-1"/>
                <w:sz w:val="21"/>
              </w:rPr>
              <w:t>是否有履</w:t>
            </w:r>
            <w:r>
              <w:rPr>
                <w:spacing w:val="-7"/>
                <w:sz w:val="21"/>
              </w:rPr>
              <w:t>行期</w:t>
            </w:r>
          </w:p>
          <w:p>
            <w:pPr>
              <w:pStyle w:val="TableParagraph"/>
              <w:spacing w:line="252" w:lineRule="exact" w:before="0"/>
              <w:ind w:left="315"/>
              <w:rPr>
                <w:sz w:val="21"/>
              </w:rPr>
            </w:pPr>
            <w:r>
              <w:rPr>
                <w:sz w:val="21"/>
              </w:rPr>
              <w:t>限 </w:t>
            </w:r>
          </w:p>
        </w:tc>
        <w:tc>
          <w:tcPr>
            <w:tcW w:w="1414" w:type="dxa"/>
          </w:tcPr>
          <w:p>
            <w:pPr>
              <w:pStyle w:val="TableParagraph"/>
              <w:spacing w:before="0"/>
              <w:rPr>
                <w:sz w:val="20"/>
              </w:rPr>
            </w:pPr>
          </w:p>
          <w:p>
            <w:pPr>
              <w:pStyle w:val="TableParagraph"/>
              <w:spacing w:before="152"/>
              <w:ind w:left="287"/>
              <w:rPr>
                <w:sz w:val="21"/>
              </w:rPr>
            </w:pPr>
            <w:r>
              <w:rPr>
                <w:spacing w:val="-1"/>
                <w:sz w:val="21"/>
              </w:rPr>
              <w:t>承诺期限</w:t>
            </w:r>
            <w:r>
              <w:rPr>
                <w:sz w:val="21"/>
              </w:rPr>
              <w:t> </w:t>
            </w:r>
          </w:p>
        </w:tc>
        <w:tc>
          <w:tcPr>
            <w:tcW w:w="705" w:type="dxa"/>
          </w:tcPr>
          <w:p>
            <w:pPr>
              <w:pStyle w:val="TableParagraph"/>
              <w:spacing w:line="242" w:lineRule="auto"/>
              <w:ind w:left="143" w:right="127"/>
              <w:jc w:val="both"/>
              <w:rPr>
                <w:sz w:val="21"/>
              </w:rPr>
            </w:pPr>
            <w:r>
              <w:rPr>
                <w:spacing w:val="-1"/>
                <w:sz w:val="21"/>
              </w:rPr>
              <w:t>是否及时</w:t>
            </w:r>
            <w:r>
              <w:rPr>
                <w:spacing w:val="-8"/>
                <w:sz w:val="21"/>
              </w:rPr>
              <w:t>严格</w:t>
            </w:r>
          </w:p>
          <w:p>
            <w:pPr>
              <w:pStyle w:val="TableParagraph"/>
              <w:spacing w:line="252" w:lineRule="exact" w:before="0"/>
              <w:ind w:left="143"/>
              <w:rPr>
                <w:sz w:val="21"/>
              </w:rPr>
            </w:pPr>
            <w:r>
              <w:rPr>
                <w:spacing w:val="-1"/>
                <w:sz w:val="21"/>
              </w:rPr>
              <w:t>履行</w:t>
            </w:r>
            <w:r>
              <w:rPr>
                <w:sz w:val="21"/>
              </w:rPr>
              <w:t> </w:t>
            </w:r>
          </w:p>
        </w:tc>
        <w:tc>
          <w:tcPr>
            <w:tcW w:w="1274" w:type="dxa"/>
          </w:tcPr>
          <w:p>
            <w:pPr>
              <w:pStyle w:val="TableParagraph"/>
              <w:spacing w:line="242" w:lineRule="auto"/>
              <w:ind w:left="112" w:right="95"/>
              <w:jc w:val="both"/>
              <w:rPr>
                <w:sz w:val="21"/>
              </w:rPr>
            </w:pPr>
            <w:r>
              <w:rPr>
                <w:sz w:val="21"/>
              </w:rPr>
              <w:t>如未能及时履行应说明</w:t>
            </w:r>
            <w:r>
              <w:rPr>
                <w:spacing w:val="-3"/>
                <w:sz w:val="21"/>
              </w:rPr>
              <w:t>未完成履行</w:t>
            </w:r>
          </w:p>
          <w:p>
            <w:pPr>
              <w:pStyle w:val="TableParagraph"/>
              <w:spacing w:line="252" w:lineRule="exact" w:before="0"/>
              <w:ind w:left="112" w:right="-15"/>
              <w:rPr>
                <w:sz w:val="21"/>
              </w:rPr>
            </w:pPr>
            <w:r>
              <w:rPr>
                <w:sz w:val="21"/>
              </w:rPr>
              <w:t>的具体原因 </w:t>
            </w:r>
          </w:p>
        </w:tc>
        <w:tc>
          <w:tcPr>
            <w:tcW w:w="1168" w:type="dxa"/>
          </w:tcPr>
          <w:p>
            <w:pPr>
              <w:pStyle w:val="TableParagraph"/>
              <w:spacing w:line="242" w:lineRule="auto"/>
              <w:ind w:left="165" w:right="147"/>
              <w:jc w:val="both"/>
              <w:rPr>
                <w:sz w:val="21"/>
              </w:rPr>
            </w:pPr>
            <w:r>
              <w:rPr>
                <w:spacing w:val="-1"/>
                <w:sz w:val="21"/>
              </w:rPr>
              <w:t>如未能及时履行应</w:t>
            </w:r>
            <w:r>
              <w:rPr>
                <w:spacing w:val="-4"/>
                <w:sz w:val="21"/>
              </w:rPr>
              <w:t>说明下一</w:t>
            </w:r>
          </w:p>
          <w:p>
            <w:pPr>
              <w:pStyle w:val="TableParagraph"/>
              <w:spacing w:line="252" w:lineRule="exact" w:before="0"/>
              <w:ind w:left="271"/>
              <w:rPr>
                <w:sz w:val="21"/>
              </w:rPr>
            </w:pPr>
            <w:r>
              <w:rPr>
                <w:sz w:val="21"/>
              </w:rPr>
              <w:t>步计划 </w:t>
            </w:r>
          </w:p>
        </w:tc>
      </w:tr>
      <w:tr>
        <w:trPr>
          <w:trHeight w:val="6265" w:hRule="atLeast"/>
        </w:trPr>
        <w:tc>
          <w:tcPr>
            <w:tcW w:w="677" w:type="dxa"/>
            <w:vMerge w:val="restart"/>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694" w:type="dxa"/>
          </w:tcPr>
          <w:p>
            <w:pPr>
              <w:pStyle w:val="TableParagraph"/>
              <w:spacing w:line="242" w:lineRule="auto"/>
              <w:ind w:left="108" w:right="100"/>
              <w:jc w:val="both"/>
              <w:rPr>
                <w:sz w:val="21"/>
              </w:rPr>
            </w:pPr>
            <w:r>
              <w:rPr>
                <w:spacing w:val="-1"/>
                <w:sz w:val="21"/>
              </w:rPr>
              <w:t>经理冯荣华，董事兼副总经理冯晟宇，监事会主</w:t>
            </w:r>
            <w:r>
              <w:rPr>
                <w:sz w:val="21"/>
              </w:rPr>
              <w:t>席陈雄伟 </w:t>
            </w:r>
          </w:p>
        </w:tc>
        <w:tc>
          <w:tcPr>
            <w:tcW w:w="4498" w:type="dxa"/>
            <w:tcBorders>
              <w:right w:val="single" w:sz="6" w:space="0" w:color="000000"/>
            </w:tcBorders>
          </w:tcPr>
          <w:p>
            <w:pPr>
              <w:pStyle w:val="TableParagraph"/>
              <w:spacing w:line="242" w:lineRule="auto"/>
              <w:ind w:left="106" w:right="90"/>
              <w:jc w:val="both"/>
              <w:rPr>
                <w:sz w:val="21"/>
              </w:rPr>
            </w:pPr>
            <w:r>
              <w:rPr>
                <w:sz w:val="21"/>
              </w:rPr>
              <w:t>已发行的可转债的计划；</w:t>
            </w:r>
            <w:r>
              <w:rPr>
                <w:spacing w:val="9"/>
                <w:sz w:val="21"/>
              </w:rPr>
              <w:t>2</w:t>
            </w:r>
            <w:r>
              <w:rPr>
                <w:sz w:val="21"/>
              </w:rPr>
              <w:t>、若公司启动本次可转债发行之日（募集说明书公告日）与本人及本人之配偶、父母、子女最后一次减持公司股票的日期间隔不满六个月（含）的，本人及本人之配偶、父母、子女承诺将不参与本次发行的可转债，亦不会委托其他主体参与本次可</w:t>
            </w:r>
            <w:r>
              <w:rPr>
                <w:spacing w:val="1"/>
                <w:sz w:val="21"/>
              </w:rPr>
              <w:t>转债发行认购；</w:t>
            </w:r>
            <w:r>
              <w:rPr>
                <w:spacing w:val="10"/>
                <w:sz w:val="21"/>
              </w:rPr>
              <w:t>3</w:t>
            </w:r>
            <w:r>
              <w:rPr>
                <w:sz w:val="21"/>
              </w:rPr>
              <w:t>、若本人及本人之配偶、父母、子女在公司启动本次可转债发行之日（募</w:t>
            </w:r>
            <w:r>
              <w:rPr>
                <w:spacing w:val="14"/>
                <w:sz w:val="21"/>
              </w:rPr>
              <w:t>集说明书公告日</w:t>
            </w:r>
            <w:r>
              <w:rPr>
                <w:spacing w:val="16"/>
                <w:sz w:val="21"/>
              </w:rPr>
              <w:t>）</w:t>
            </w:r>
            <w:r>
              <w:rPr>
                <w:spacing w:val="12"/>
                <w:sz w:val="21"/>
              </w:rPr>
              <w:t>前六个月不存在减持股票</w:t>
            </w:r>
            <w:r>
              <w:rPr>
                <w:sz w:val="21"/>
              </w:rPr>
              <w:t>的，本人将按照《证券法》《可转换公司债券管理办法》的相关规定参与认购本次可转换公司债券并严格履行相应信息披露义务。若认购成功，承诺将严格遵守相关法律法规对短线交易的要求，即自本次可转债发行之日（募集说明书公告日）起至本次发行完成后六个月内不减持公司股票及本次发行的可转债。同时，本人保证本人之配偶、父母、子女将严格遵守短</w:t>
            </w:r>
            <w:r>
              <w:rPr>
                <w:spacing w:val="1"/>
                <w:sz w:val="21"/>
              </w:rPr>
              <w:t>线交易的相关规定；</w:t>
            </w:r>
            <w:r>
              <w:rPr>
                <w:spacing w:val="9"/>
                <w:sz w:val="21"/>
              </w:rPr>
              <w:t>4</w:t>
            </w:r>
            <w:r>
              <w:rPr>
                <w:sz w:val="21"/>
              </w:rPr>
              <w:t>、本人自愿作出本承诺函，接受本承诺函的约束，并遵守中国证监会和上海证券交易所的相关规定。若本人及本人之配偶、父母、子女出现违反承诺的情况，由</w:t>
            </w:r>
          </w:p>
          <w:p>
            <w:pPr>
              <w:pStyle w:val="TableParagraph"/>
              <w:spacing w:line="270" w:lineRule="atLeast" w:before="0"/>
              <w:ind w:left="106" w:right="95"/>
              <w:rPr>
                <w:sz w:val="21"/>
              </w:rPr>
            </w:pPr>
            <w:r>
              <w:rPr>
                <w:sz w:val="21"/>
              </w:rPr>
              <w:t>此所得收益归公司所有，并依法承担由此产生的法律责任。 </w:t>
            </w:r>
          </w:p>
        </w:tc>
        <w:tc>
          <w:tcPr>
            <w:tcW w:w="1332" w:type="dxa"/>
            <w:tcBorders>
              <w:left w:val="single" w:sz="6" w:space="0" w:color="000000"/>
            </w:tcBorders>
          </w:tcPr>
          <w:p>
            <w:pPr>
              <w:pStyle w:val="TableParagraph"/>
              <w:spacing w:before="0"/>
              <w:rPr>
                <w:rFonts w:ascii="Times New Roman"/>
                <w:sz w:val="20"/>
              </w:rPr>
            </w:pPr>
          </w:p>
        </w:tc>
        <w:tc>
          <w:tcPr>
            <w:tcW w:w="837" w:type="dxa"/>
          </w:tcPr>
          <w:p>
            <w:pPr>
              <w:pStyle w:val="TableParagraph"/>
              <w:spacing w:before="0"/>
              <w:rPr>
                <w:rFonts w:ascii="Times New Roman"/>
                <w:sz w:val="20"/>
              </w:rPr>
            </w:pPr>
          </w:p>
        </w:tc>
        <w:tc>
          <w:tcPr>
            <w:tcW w:w="1414" w:type="dxa"/>
          </w:tcPr>
          <w:p>
            <w:pPr>
              <w:pStyle w:val="TableParagraph"/>
              <w:spacing w:line="242" w:lineRule="auto"/>
              <w:ind w:left="181" w:right="166"/>
              <w:jc w:val="center"/>
              <w:rPr>
                <w:sz w:val="21"/>
              </w:rPr>
            </w:pPr>
            <w:r>
              <w:rPr>
                <w:sz w:val="21"/>
              </w:rPr>
              <w:t>次可转换公司债券发行完成后六个月内 </w:t>
            </w:r>
          </w:p>
        </w:tc>
        <w:tc>
          <w:tcPr>
            <w:tcW w:w="705" w:type="dxa"/>
          </w:tcPr>
          <w:p>
            <w:pPr>
              <w:pStyle w:val="TableParagraph"/>
              <w:spacing w:before="0"/>
              <w:rPr>
                <w:rFonts w:ascii="Times New Roman"/>
                <w:sz w:val="20"/>
              </w:rPr>
            </w:pPr>
          </w:p>
        </w:tc>
        <w:tc>
          <w:tcPr>
            <w:tcW w:w="1274" w:type="dxa"/>
          </w:tcPr>
          <w:p>
            <w:pPr>
              <w:pStyle w:val="TableParagraph"/>
              <w:spacing w:before="0"/>
              <w:rPr>
                <w:rFonts w:ascii="Times New Roman"/>
                <w:sz w:val="20"/>
              </w:rPr>
            </w:pPr>
          </w:p>
        </w:tc>
        <w:tc>
          <w:tcPr>
            <w:tcW w:w="1168" w:type="dxa"/>
          </w:tcPr>
          <w:p>
            <w:pPr>
              <w:pStyle w:val="TableParagraph"/>
              <w:spacing w:before="0"/>
              <w:rPr>
                <w:rFonts w:ascii="Times New Roman"/>
                <w:sz w:val="20"/>
              </w:rPr>
            </w:pPr>
          </w:p>
        </w:tc>
      </w:tr>
      <w:tr>
        <w:trPr>
          <w:trHeight w:val="1089" w:hRule="atLeast"/>
        </w:trPr>
        <w:tc>
          <w:tcPr>
            <w:tcW w:w="677" w:type="dxa"/>
            <w:vMerge/>
            <w:tcBorders>
              <w:top w:val="nil"/>
            </w:tcBorders>
          </w:tcPr>
          <w:p>
            <w:pPr>
              <w:rPr>
                <w:sz w:val="2"/>
                <w:szCs w:val="2"/>
              </w:rPr>
            </w:pPr>
          </w:p>
        </w:tc>
        <w:tc>
          <w:tcPr>
            <w:tcW w:w="708" w:type="dxa"/>
          </w:tcPr>
          <w:p>
            <w:pPr>
              <w:pStyle w:val="TableParagraph"/>
              <w:spacing w:before="0"/>
              <w:rPr>
                <w:sz w:val="20"/>
              </w:rPr>
            </w:pPr>
          </w:p>
          <w:p>
            <w:pPr>
              <w:pStyle w:val="TableParagraph"/>
              <w:spacing w:before="152"/>
              <w:ind w:left="108"/>
              <w:rPr>
                <w:sz w:val="21"/>
              </w:rPr>
            </w:pPr>
            <w:r>
              <w:rPr>
                <w:sz w:val="21"/>
              </w:rPr>
              <w:t>其他</w:t>
            </w:r>
            <w:r>
              <w:rPr>
                <w:color w:val="FFC000"/>
                <w:sz w:val="21"/>
              </w:rPr>
              <w:t> </w:t>
            </w:r>
          </w:p>
        </w:tc>
        <w:tc>
          <w:tcPr>
            <w:tcW w:w="1694" w:type="dxa"/>
          </w:tcPr>
          <w:p>
            <w:pPr>
              <w:pStyle w:val="TableParagraph"/>
              <w:spacing w:line="242" w:lineRule="auto"/>
              <w:ind w:left="108" w:right="100"/>
              <w:jc w:val="both"/>
              <w:rPr>
                <w:sz w:val="21"/>
              </w:rPr>
            </w:pPr>
            <w:r>
              <w:rPr>
                <w:spacing w:val="-1"/>
                <w:sz w:val="21"/>
              </w:rPr>
              <w:t>董事兼副总经理褚芳红，董事马晓鸣，独立董事</w:t>
            </w:r>
          </w:p>
          <w:p>
            <w:pPr>
              <w:pStyle w:val="TableParagraph"/>
              <w:spacing w:line="250" w:lineRule="exact" w:before="3"/>
              <w:ind w:left="108"/>
              <w:rPr>
                <w:sz w:val="21"/>
              </w:rPr>
            </w:pPr>
            <w:r>
              <w:rPr>
                <w:sz w:val="21"/>
              </w:rPr>
              <w:t>冯小岗、黄科</w:t>
            </w:r>
          </w:p>
        </w:tc>
        <w:tc>
          <w:tcPr>
            <w:tcW w:w="4498" w:type="dxa"/>
            <w:tcBorders>
              <w:right w:val="single" w:sz="6" w:space="0" w:color="000000"/>
            </w:tcBorders>
          </w:tcPr>
          <w:p>
            <w:pPr>
              <w:pStyle w:val="TableParagraph"/>
              <w:spacing w:line="242" w:lineRule="auto"/>
              <w:ind w:left="106" w:right="95"/>
              <w:jc w:val="both"/>
              <w:rPr>
                <w:sz w:val="21"/>
              </w:rPr>
            </w:pPr>
            <w:r>
              <w:rPr>
                <w:sz w:val="21"/>
              </w:rPr>
              <w:t>1、如公司启动本次可转债发行，本人及本人之配偶、父母、子女承诺将不参与认购本次发行的可转债，亦不会委托其他主体参与本次可</w:t>
            </w:r>
          </w:p>
          <w:p>
            <w:pPr>
              <w:pStyle w:val="TableParagraph"/>
              <w:spacing w:line="250" w:lineRule="exact" w:before="3"/>
              <w:ind w:left="106"/>
              <w:rPr>
                <w:sz w:val="21"/>
              </w:rPr>
            </w:pPr>
            <w:r>
              <w:rPr>
                <w:spacing w:val="1"/>
                <w:sz w:val="21"/>
              </w:rPr>
              <w:t>转债发行认购；</w:t>
            </w:r>
            <w:r>
              <w:rPr>
                <w:spacing w:val="10"/>
                <w:sz w:val="21"/>
              </w:rPr>
              <w:t>2</w:t>
            </w:r>
            <w:r>
              <w:rPr>
                <w:sz w:val="21"/>
              </w:rPr>
              <w:t>、本人自愿作出本承诺函，</w:t>
            </w:r>
          </w:p>
        </w:tc>
        <w:tc>
          <w:tcPr>
            <w:tcW w:w="1332" w:type="dxa"/>
            <w:tcBorders>
              <w:left w:val="single" w:sz="6" w:space="0" w:color="000000"/>
            </w:tcBorders>
          </w:tcPr>
          <w:p>
            <w:pPr>
              <w:pStyle w:val="TableParagraph"/>
              <w:spacing w:before="5"/>
              <w:rPr>
                <w:sz w:val="21"/>
              </w:rPr>
            </w:pPr>
          </w:p>
          <w:p>
            <w:pPr>
              <w:pStyle w:val="TableParagraph"/>
              <w:spacing w:before="0"/>
              <w:ind w:left="106"/>
              <w:rPr>
                <w:sz w:val="21"/>
              </w:rPr>
            </w:pPr>
            <w:r>
              <w:rPr>
                <w:sz w:val="21"/>
              </w:rPr>
              <w:t>2022</w:t>
            </w:r>
            <w:r>
              <w:rPr>
                <w:spacing w:val="-36"/>
                <w:sz w:val="21"/>
              </w:rPr>
              <w:t> 年 </w:t>
            </w:r>
            <w:r>
              <w:rPr>
                <w:sz w:val="21"/>
              </w:rPr>
              <w:t>11</w:t>
            </w:r>
          </w:p>
          <w:p>
            <w:pPr>
              <w:pStyle w:val="TableParagraph"/>
              <w:spacing w:before="2"/>
              <w:ind w:left="106"/>
              <w:rPr>
                <w:sz w:val="21"/>
              </w:rPr>
            </w:pPr>
            <w:r>
              <w:rPr>
                <w:spacing w:val="-27"/>
                <w:sz w:val="21"/>
              </w:rPr>
              <w:t>月 </w:t>
            </w:r>
            <w:r>
              <w:rPr>
                <w:sz w:val="21"/>
              </w:rPr>
              <w:t>30</w:t>
            </w:r>
            <w:r>
              <w:rPr>
                <w:spacing w:val="-28"/>
                <w:sz w:val="21"/>
              </w:rPr>
              <w:t> 日</w:t>
            </w:r>
            <w:r>
              <w:rPr>
                <w:sz w:val="21"/>
              </w:rPr>
              <w:t> </w:t>
            </w:r>
          </w:p>
        </w:tc>
        <w:tc>
          <w:tcPr>
            <w:tcW w:w="837" w:type="dxa"/>
          </w:tcPr>
          <w:p>
            <w:pPr>
              <w:pStyle w:val="TableParagraph"/>
              <w:spacing w:before="0"/>
              <w:rPr>
                <w:sz w:val="20"/>
              </w:rPr>
            </w:pPr>
          </w:p>
          <w:p>
            <w:pPr>
              <w:pStyle w:val="TableParagraph"/>
              <w:spacing w:before="152"/>
              <w:ind w:left="315"/>
              <w:rPr>
                <w:sz w:val="21"/>
              </w:rPr>
            </w:pPr>
            <w:r>
              <w:rPr>
                <w:sz w:val="21"/>
              </w:rPr>
              <w:t>是</w:t>
            </w:r>
            <w:r>
              <w:rPr>
                <w:color w:val="FFC000"/>
                <w:sz w:val="21"/>
              </w:rPr>
              <w:t> </w:t>
            </w:r>
          </w:p>
        </w:tc>
        <w:tc>
          <w:tcPr>
            <w:tcW w:w="1414" w:type="dxa"/>
          </w:tcPr>
          <w:p>
            <w:pPr>
              <w:pStyle w:val="TableParagraph"/>
              <w:spacing w:line="242" w:lineRule="auto"/>
              <w:ind w:left="181" w:right="166"/>
              <w:jc w:val="both"/>
              <w:rPr>
                <w:sz w:val="21"/>
              </w:rPr>
            </w:pPr>
            <w:r>
              <w:rPr>
                <w:sz w:val="21"/>
              </w:rPr>
              <w:t>自本承诺出具日至公司</w:t>
            </w:r>
            <w:r>
              <w:rPr>
                <w:spacing w:val="-3"/>
                <w:sz w:val="21"/>
              </w:rPr>
              <w:t>本次发行可</w:t>
            </w:r>
          </w:p>
          <w:p>
            <w:pPr>
              <w:pStyle w:val="TableParagraph"/>
              <w:spacing w:line="250" w:lineRule="exact" w:before="3"/>
              <w:ind w:left="181"/>
              <w:rPr>
                <w:sz w:val="21"/>
              </w:rPr>
            </w:pPr>
            <w:r>
              <w:rPr>
                <w:sz w:val="21"/>
              </w:rPr>
              <w:t>转换公司债</w:t>
            </w:r>
          </w:p>
        </w:tc>
        <w:tc>
          <w:tcPr>
            <w:tcW w:w="705" w:type="dxa"/>
          </w:tcPr>
          <w:p>
            <w:pPr>
              <w:pStyle w:val="TableParagraph"/>
              <w:spacing w:before="0"/>
              <w:rPr>
                <w:sz w:val="20"/>
              </w:rPr>
            </w:pPr>
          </w:p>
          <w:p>
            <w:pPr>
              <w:pStyle w:val="TableParagraph"/>
              <w:spacing w:before="152"/>
              <w:ind w:left="109"/>
              <w:rPr>
                <w:sz w:val="21"/>
              </w:rPr>
            </w:pPr>
            <w:r>
              <w:rPr>
                <w:sz w:val="21"/>
              </w:rPr>
              <w:t>是</w:t>
            </w:r>
            <w:r>
              <w:rPr>
                <w:color w:val="FFC000"/>
                <w:sz w:val="21"/>
              </w:rPr>
              <w:t> </w:t>
            </w:r>
          </w:p>
        </w:tc>
        <w:tc>
          <w:tcPr>
            <w:tcW w:w="1274" w:type="dxa"/>
          </w:tcPr>
          <w:p>
            <w:pPr>
              <w:pStyle w:val="TableParagraph"/>
              <w:spacing w:before="0"/>
              <w:rPr>
                <w:sz w:val="20"/>
              </w:rPr>
            </w:pPr>
          </w:p>
          <w:p>
            <w:pPr>
              <w:pStyle w:val="TableParagraph"/>
              <w:spacing w:before="152"/>
              <w:ind w:left="110"/>
              <w:rPr>
                <w:sz w:val="21"/>
              </w:rPr>
            </w:pPr>
            <w:r>
              <w:rPr>
                <w:sz w:val="21"/>
              </w:rPr>
              <w:t>不适用 </w:t>
            </w:r>
          </w:p>
        </w:tc>
        <w:tc>
          <w:tcPr>
            <w:tcW w:w="1168" w:type="dxa"/>
          </w:tcPr>
          <w:p>
            <w:pPr>
              <w:pStyle w:val="TableParagraph"/>
              <w:spacing w:before="0"/>
              <w:rPr>
                <w:sz w:val="20"/>
              </w:rPr>
            </w:pPr>
          </w:p>
          <w:p>
            <w:pPr>
              <w:pStyle w:val="TableParagraph"/>
              <w:spacing w:before="152"/>
              <w:ind w:left="110"/>
              <w:rPr>
                <w:sz w:val="21"/>
              </w:rPr>
            </w:pPr>
            <w:r>
              <w:rPr>
                <w:sz w:val="21"/>
              </w:rPr>
              <w:t>不适用 </w:t>
            </w:r>
          </w:p>
        </w:tc>
      </w:tr>
    </w:tbl>
    <w:p>
      <w:pPr>
        <w:spacing w:after="0"/>
        <w:rPr>
          <w:sz w:val="21"/>
        </w:rPr>
        <w:sectPr>
          <w:pgSz w:w="16840" w:h="11910" w:orient="landscape"/>
          <w:pgMar w:header="880" w:footer="1195" w:top="1180" w:bottom="1380" w:left="1220" w:right="108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708"/>
        <w:gridCol w:w="1694"/>
        <w:gridCol w:w="4498"/>
        <w:gridCol w:w="1332"/>
        <w:gridCol w:w="837"/>
        <w:gridCol w:w="1414"/>
        <w:gridCol w:w="705"/>
        <w:gridCol w:w="1274"/>
        <w:gridCol w:w="1168"/>
      </w:tblGrid>
      <w:tr>
        <w:trPr>
          <w:trHeight w:val="1089" w:hRule="atLeast"/>
        </w:trPr>
        <w:tc>
          <w:tcPr>
            <w:tcW w:w="677" w:type="dxa"/>
          </w:tcPr>
          <w:p>
            <w:pPr>
              <w:pStyle w:val="TableParagraph"/>
              <w:spacing w:before="3"/>
              <w:rPr>
                <w:sz w:val="21"/>
              </w:rPr>
            </w:pPr>
          </w:p>
          <w:p>
            <w:pPr>
              <w:pStyle w:val="TableParagraph"/>
              <w:spacing w:line="244" w:lineRule="auto" w:before="0"/>
              <w:ind w:left="127" w:right="11"/>
              <w:rPr>
                <w:sz w:val="21"/>
              </w:rPr>
            </w:pPr>
            <w:r>
              <w:rPr>
                <w:sz w:val="21"/>
              </w:rPr>
              <w:t>承诺背景 </w:t>
            </w:r>
          </w:p>
        </w:tc>
        <w:tc>
          <w:tcPr>
            <w:tcW w:w="708" w:type="dxa"/>
          </w:tcPr>
          <w:p>
            <w:pPr>
              <w:pStyle w:val="TableParagraph"/>
              <w:spacing w:before="3"/>
              <w:rPr>
                <w:sz w:val="21"/>
              </w:rPr>
            </w:pPr>
          </w:p>
          <w:p>
            <w:pPr>
              <w:pStyle w:val="TableParagraph"/>
              <w:spacing w:line="244" w:lineRule="auto" w:before="0"/>
              <w:ind w:left="144" w:right="26"/>
              <w:rPr>
                <w:sz w:val="21"/>
              </w:rPr>
            </w:pPr>
            <w:r>
              <w:rPr>
                <w:sz w:val="21"/>
              </w:rPr>
              <w:t>承诺类型 </w:t>
            </w:r>
          </w:p>
        </w:tc>
        <w:tc>
          <w:tcPr>
            <w:tcW w:w="1694" w:type="dxa"/>
          </w:tcPr>
          <w:p>
            <w:pPr>
              <w:pStyle w:val="TableParagraph"/>
              <w:spacing w:before="0"/>
              <w:rPr>
                <w:sz w:val="20"/>
              </w:rPr>
            </w:pPr>
          </w:p>
          <w:p>
            <w:pPr>
              <w:pStyle w:val="TableParagraph"/>
              <w:spacing w:before="152"/>
              <w:ind w:right="414"/>
              <w:jc w:val="right"/>
              <w:rPr>
                <w:sz w:val="21"/>
              </w:rPr>
            </w:pPr>
            <w:r>
              <w:rPr>
                <w:sz w:val="21"/>
              </w:rPr>
              <w:t>承诺方 </w:t>
            </w:r>
          </w:p>
        </w:tc>
        <w:tc>
          <w:tcPr>
            <w:tcW w:w="4498" w:type="dxa"/>
            <w:tcBorders>
              <w:right w:val="single" w:sz="6" w:space="0" w:color="000000"/>
            </w:tcBorders>
          </w:tcPr>
          <w:p>
            <w:pPr>
              <w:pStyle w:val="TableParagraph"/>
              <w:spacing w:before="3"/>
              <w:rPr>
                <w:sz w:val="21"/>
              </w:rPr>
            </w:pPr>
          </w:p>
          <w:p>
            <w:pPr>
              <w:pStyle w:val="TableParagraph"/>
              <w:spacing w:line="244" w:lineRule="auto" w:before="0"/>
              <w:ind w:left="2038" w:right="1919"/>
              <w:jc w:val="center"/>
              <w:rPr>
                <w:sz w:val="21"/>
              </w:rPr>
            </w:pPr>
            <w:r>
              <w:rPr>
                <w:sz w:val="21"/>
              </w:rPr>
              <w:t>承诺内容 </w:t>
            </w:r>
          </w:p>
        </w:tc>
        <w:tc>
          <w:tcPr>
            <w:tcW w:w="1332" w:type="dxa"/>
            <w:tcBorders>
              <w:left w:val="single" w:sz="6" w:space="0" w:color="000000"/>
            </w:tcBorders>
          </w:tcPr>
          <w:p>
            <w:pPr>
              <w:pStyle w:val="TableParagraph"/>
              <w:spacing w:before="0"/>
              <w:rPr>
                <w:sz w:val="20"/>
              </w:rPr>
            </w:pPr>
          </w:p>
          <w:p>
            <w:pPr>
              <w:pStyle w:val="TableParagraph"/>
              <w:spacing w:before="152"/>
              <w:ind w:left="243"/>
              <w:rPr>
                <w:sz w:val="21"/>
              </w:rPr>
            </w:pPr>
            <w:r>
              <w:rPr>
                <w:spacing w:val="-1"/>
                <w:sz w:val="21"/>
              </w:rPr>
              <w:t>承诺时间</w:t>
            </w:r>
            <w:r>
              <w:rPr>
                <w:sz w:val="21"/>
              </w:rPr>
              <w:t> </w:t>
            </w:r>
          </w:p>
        </w:tc>
        <w:tc>
          <w:tcPr>
            <w:tcW w:w="837" w:type="dxa"/>
          </w:tcPr>
          <w:p>
            <w:pPr>
              <w:pStyle w:val="TableParagraph"/>
              <w:spacing w:line="242" w:lineRule="auto"/>
              <w:ind w:left="209" w:right="192"/>
              <w:jc w:val="both"/>
              <w:rPr>
                <w:sz w:val="21"/>
              </w:rPr>
            </w:pPr>
            <w:r>
              <w:rPr>
                <w:spacing w:val="-1"/>
                <w:sz w:val="21"/>
              </w:rPr>
              <w:t>是否有履</w:t>
            </w:r>
            <w:r>
              <w:rPr>
                <w:spacing w:val="-7"/>
                <w:sz w:val="21"/>
              </w:rPr>
              <w:t>行期</w:t>
            </w:r>
          </w:p>
          <w:p>
            <w:pPr>
              <w:pStyle w:val="TableParagraph"/>
              <w:spacing w:line="252" w:lineRule="exact" w:before="0"/>
              <w:ind w:left="315"/>
              <w:rPr>
                <w:sz w:val="21"/>
              </w:rPr>
            </w:pPr>
            <w:r>
              <w:rPr>
                <w:sz w:val="21"/>
              </w:rPr>
              <w:t>限 </w:t>
            </w:r>
          </w:p>
        </w:tc>
        <w:tc>
          <w:tcPr>
            <w:tcW w:w="1414" w:type="dxa"/>
          </w:tcPr>
          <w:p>
            <w:pPr>
              <w:pStyle w:val="TableParagraph"/>
              <w:spacing w:before="0"/>
              <w:rPr>
                <w:sz w:val="20"/>
              </w:rPr>
            </w:pPr>
          </w:p>
          <w:p>
            <w:pPr>
              <w:pStyle w:val="TableParagraph"/>
              <w:spacing w:before="152"/>
              <w:ind w:left="287"/>
              <w:rPr>
                <w:sz w:val="21"/>
              </w:rPr>
            </w:pPr>
            <w:r>
              <w:rPr>
                <w:spacing w:val="-1"/>
                <w:sz w:val="21"/>
              </w:rPr>
              <w:t>承诺期限</w:t>
            </w:r>
            <w:r>
              <w:rPr>
                <w:sz w:val="21"/>
              </w:rPr>
              <w:t> </w:t>
            </w:r>
          </w:p>
        </w:tc>
        <w:tc>
          <w:tcPr>
            <w:tcW w:w="705" w:type="dxa"/>
          </w:tcPr>
          <w:p>
            <w:pPr>
              <w:pStyle w:val="TableParagraph"/>
              <w:spacing w:line="242" w:lineRule="auto"/>
              <w:ind w:left="143" w:right="127"/>
              <w:jc w:val="both"/>
              <w:rPr>
                <w:sz w:val="21"/>
              </w:rPr>
            </w:pPr>
            <w:r>
              <w:rPr>
                <w:spacing w:val="-1"/>
                <w:sz w:val="21"/>
              </w:rPr>
              <w:t>是否及时</w:t>
            </w:r>
            <w:r>
              <w:rPr>
                <w:spacing w:val="-8"/>
                <w:sz w:val="21"/>
              </w:rPr>
              <w:t>严格</w:t>
            </w:r>
          </w:p>
          <w:p>
            <w:pPr>
              <w:pStyle w:val="TableParagraph"/>
              <w:spacing w:line="252" w:lineRule="exact" w:before="0"/>
              <w:ind w:left="143"/>
              <w:rPr>
                <w:sz w:val="21"/>
              </w:rPr>
            </w:pPr>
            <w:r>
              <w:rPr>
                <w:spacing w:val="-1"/>
                <w:sz w:val="21"/>
              </w:rPr>
              <w:t>履行</w:t>
            </w:r>
            <w:r>
              <w:rPr>
                <w:sz w:val="21"/>
              </w:rPr>
              <w:t> </w:t>
            </w:r>
          </w:p>
        </w:tc>
        <w:tc>
          <w:tcPr>
            <w:tcW w:w="1274" w:type="dxa"/>
          </w:tcPr>
          <w:p>
            <w:pPr>
              <w:pStyle w:val="TableParagraph"/>
              <w:spacing w:line="242" w:lineRule="auto"/>
              <w:ind w:left="112" w:right="95"/>
              <w:jc w:val="both"/>
              <w:rPr>
                <w:sz w:val="21"/>
              </w:rPr>
            </w:pPr>
            <w:r>
              <w:rPr>
                <w:sz w:val="21"/>
              </w:rPr>
              <w:t>如未能及时履行应说明</w:t>
            </w:r>
            <w:r>
              <w:rPr>
                <w:spacing w:val="-3"/>
                <w:sz w:val="21"/>
              </w:rPr>
              <w:t>未完成履行</w:t>
            </w:r>
          </w:p>
          <w:p>
            <w:pPr>
              <w:pStyle w:val="TableParagraph"/>
              <w:spacing w:line="252" w:lineRule="exact" w:before="0"/>
              <w:ind w:left="112" w:right="-15"/>
              <w:rPr>
                <w:sz w:val="21"/>
              </w:rPr>
            </w:pPr>
            <w:r>
              <w:rPr>
                <w:sz w:val="21"/>
              </w:rPr>
              <w:t>的具体原因 </w:t>
            </w:r>
          </w:p>
        </w:tc>
        <w:tc>
          <w:tcPr>
            <w:tcW w:w="1168" w:type="dxa"/>
          </w:tcPr>
          <w:p>
            <w:pPr>
              <w:pStyle w:val="TableParagraph"/>
              <w:spacing w:line="242" w:lineRule="auto"/>
              <w:ind w:left="165" w:right="147"/>
              <w:jc w:val="both"/>
              <w:rPr>
                <w:sz w:val="21"/>
              </w:rPr>
            </w:pPr>
            <w:r>
              <w:rPr>
                <w:spacing w:val="-1"/>
                <w:sz w:val="21"/>
              </w:rPr>
              <w:t>如未能及时履行应</w:t>
            </w:r>
            <w:r>
              <w:rPr>
                <w:spacing w:val="-4"/>
                <w:sz w:val="21"/>
              </w:rPr>
              <w:t>说明下一</w:t>
            </w:r>
          </w:p>
          <w:p>
            <w:pPr>
              <w:pStyle w:val="TableParagraph"/>
              <w:spacing w:line="252" w:lineRule="exact" w:before="0"/>
              <w:ind w:left="271"/>
              <w:rPr>
                <w:sz w:val="21"/>
              </w:rPr>
            </w:pPr>
            <w:r>
              <w:rPr>
                <w:sz w:val="21"/>
              </w:rPr>
              <w:t>步计划 </w:t>
            </w:r>
          </w:p>
        </w:tc>
      </w:tr>
      <w:tr>
        <w:trPr>
          <w:trHeight w:val="1361" w:hRule="atLeast"/>
        </w:trPr>
        <w:tc>
          <w:tcPr>
            <w:tcW w:w="677" w:type="dxa"/>
            <w:vMerge w:val="restart"/>
          </w:tcPr>
          <w:p>
            <w:pPr>
              <w:pStyle w:val="TableParagraph"/>
              <w:spacing w:before="0"/>
              <w:rPr>
                <w:rFonts w:ascii="Times New Roman"/>
                <w:sz w:val="20"/>
              </w:rPr>
            </w:pPr>
          </w:p>
        </w:tc>
        <w:tc>
          <w:tcPr>
            <w:tcW w:w="708" w:type="dxa"/>
          </w:tcPr>
          <w:p>
            <w:pPr>
              <w:pStyle w:val="TableParagraph"/>
              <w:spacing w:before="0"/>
              <w:rPr>
                <w:rFonts w:ascii="Times New Roman"/>
                <w:sz w:val="20"/>
              </w:rPr>
            </w:pPr>
          </w:p>
        </w:tc>
        <w:tc>
          <w:tcPr>
            <w:tcW w:w="1694" w:type="dxa"/>
          </w:tcPr>
          <w:p>
            <w:pPr>
              <w:pStyle w:val="TableParagraph"/>
              <w:spacing w:line="242" w:lineRule="auto"/>
              <w:ind w:left="108" w:right="100"/>
              <w:rPr>
                <w:sz w:val="21"/>
              </w:rPr>
            </w:pPr>
            <w:r>
              <w:rPr>
                <w:spacing w:val="-1"/>
                <w:sz w:val="21"/>
              </w:rPr>
              <w:t>体、俞益民，监</w:t>
            </w:r>
            <w:r>
              <w:rPr>
                <w:sz w:val="21"/>
              </w:rPr>
              <w:t>事朱杰、顾永</w:t>
            </w:r>
            <w:r>
              <w:rPr>
                <w:spacing w:val="1"/>
                <w:sz w:val="21"/>
              </w:rPr>
              <w:t> </w:t>
            </w:r>
            <w:r>
              <w:rPr>
                <w:spacing w:val="-1"/>
                <w:sz w:val="21"/>
              </w:rPr>
              <w:t>明，高级管理人员胡荣霞、赵志</w:t>
            </w:r>
          </w:p>
          <w:p>
            <w:pPr>
              <w:pStyle w:val="TableParagraph"/>
              <w:spacing w:line="250" w:lineRule="exact" w:before="3"/>
              <w:ind w:left="108"/>
              <w:rPr>
                <w:sz w:val="21"/>
              </w:rPr>
            </w:pPr>
            <w:r>
              <w:rPr>
                <w:sz w:val="21"/>
              </w:rPr>
              <w:t>芳、沈卫英 </w:t>
            </w:r>
          </w:p>
        </w:tc>
        <w:tc>
          <w:tcPr>
            <w:tcW w:w="4498" w:type="dxa"/>
            <w:tcBorders>
              <w:right w:val="single" w:sz="6" w:space="0" w:color="000000"/>
            </w:tcBorders>
          </w:tcPr>
          <w:p>
            <w:pPr>
              <w:pStyle w:val="TableParagraph"/>
              <w:spacing w:line="242" w:lineRule="auto"/>
              <w:ind w:left="106" w:right="92"/>
              <w:jc w:val="both"/>
              <w:rPr>
                <w:sz w:val="21"/>
              </w:rPr>
            </w:pPr>
            <w:r>
              <w:rPr>
                <w:sz w:val="21"/>
              </w:rPr>
              <w:t>接受本承诺函的约束，并遵守中国证监会和上海证券交易所的相关规定；</w:t>
            </w:r>
            <w:r>
              <w:rPr>
                <w:spacing w:val="11"/>
                <w:sz w:val="21"/>
              </w:rPr>
              <w:t>3</w:t>
            </w:r>
            <w:r>
              <w:rPr>
                <w:sz w:val="21"/>
              </w:rPr>
              <w:t>、若本人及本人之配偶、父母、子女出现违反承诺的情况，由此所得收益归公司所有，并依法承担由此产生</w:t>
            </w:r>
          </w:p>
          <w:p>
            <w:pPr>
              <w:pStyle w:val="TableParagraph"/>
              <w:spacing w:line="250" w:lineRule="exact" w:before="3"/>
              <w:ind w:left="106"/>
              <w:rPr>
                <w:sz w:val="21"/>
              </w:rPr>
            </w:pPr>
            <w:r>
              <w:rPr>
                <w:spacing w:val="-1"/>
                <w:sz w:val="21"/>
              </w:rPr>
              <w:t>的法律责任。</w:t>
            </w:r>
            <w:r>
              <w:rPr>
                <w:sz w:val="21"/>
              </w:rPr>
              <w:t> </w:t>
            </w:r>
          </w:p>
        </w:tc>
        <w:tc>
          <w:tcPr>
            <w:tcW w:w="1332" w:type="dxa"/>
            <w:tcBorders>
              <w:left w:val="single" w:sz="6" w:space="0" w:color="000000"/>
            </w:tcBorders>
          </w:tcPr>
          <w:p>
            <w:pPr>
              <w:pStyle w:val="TableParagraph"/>
              <w:spacing w:before="0"/>
              <w:rPr>
                <w:rFonts w:ascii="Times New Roman"/>
                <w:sz w:val="20"/>
              </w:rPr>
            </w:pPr>
          </w:p>
        </w:tc>
        <w:tc>
          <w:tcPr>
            <w:tcW w:w="837" w:type="dxa"/>
          </w:tcPr>
          <w:p>
            <w:pPr>
              <w:pStyle w:val="TableParagraph"/>
              <w:spacing w:before="0"/>
              <w:rPr>
                <w:rFonts w:ascii="Times New Roman"/>
                <w:sz w:val="20"/>
              </w:rPr>
            </w:pPr>
          </w:p>
        </w:tc>
        <w:tc>
          <w:tcPr>
            <w:tcW w:w="1414" w:type="dxa"/>
          </w:tcPr>
          <w:p>
            <w:pPr>
              <w:pStyle w:val="TableParagraph"/>
              <w:spacing w:line="242" w:lineRule="auto"/>
              <w:ind w:left="601" w:right="166" w:hanging="420"/>
              <w:rPr>
                <w:sz w:val="21"/>
              </w:rPr>
            </w:pPr>
            <w:r>
              <w:rPr>
                <w:sz w:val="21"/>
              </w:rPr>
              <w:t>券实施完毕前 </w:t>
            </w:r>
          </w:p>
        </w:tc>
        <w:tc>
          <w:tcPr>
            <w:tcW w:w="705" w:type="dxa"/>
          </w:tcPr>
          <w:p>
            <w:pPr>
              <w:pStyle w:val="TableParagraph"/>
              <w:spacing w:before="0"/>
              <w:rPr>
                <w:rFonts w:ascii="Times New Roman"/>
                <w:sz w:val="20"/>
              </w:rPr>
            </w:pPr>
          </w:p>
        </w:tc>
        <w:tc>
          <w:tcPr>
            <w:tcW w:w="1274" w:type="dxa"/>
          </w:tcPr>
          <w:p>
            <w:pPr>
              <w:pStyle w:val="TableParagraph"/>
              <w:spacing w:before="0"/>
              <w:rPr>
                <w:rFonts w:ascii="Times New Roman"/>
                <w:sz w:val="20"/>
              </w:rPr>
            </w:pPr>
          </w:p>
        </w:tc>
        <w:tc>
          <w:tcPr>
            <w:tcW w:w="1168" w:type="dxa"/>
          </w:tcPr>
          <w:p>
            <w:pPr>
              <w:pStyle w:val="TableParagraph"/>
              <w:spacing w:before="0"/>
              <w:rPr>
                <w:rFonts w:ascii="Times New Roman"/>
                <w:sz w:val="20"/>
              </w:rPr>
            </w:pPr>
          </w:p>
        </w:tc>
      </w:tr>
      <w:tr>
        <w:trPr>
          <w:trHeight w:val="2452" w:hRule="atLeast"/>
        </w:trPr>
        <w:tc>
          <w:tcPr>
            <w:tcW w:w="677" w:type="dxa"/>
            <w:vMerge/>
            <w:tcBorders>
              <w:top w:val="nil"/>
            </w:tcBorders>
          </w:tcPr>
          <w:p>
            <w:pPr>
              <w:rPr>
                <w:sz w:val="2"/>
                <w:szCs w:val="2"/>
              </w:rPr>
            </w:pPr>
          </w:p>
        </w:tc>
        <w:tc>
          <w:tcPr>
            <w:tcW w:w="70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left="108"/>
              <w:rPr>
                <w:sz w:val="21"/>
              </w:rPr>
            </w:pPr>
            <w:r>
              <w:rPr>
                <w:sz w:val="21"/>
              </w:rPr>
              <w:t>其他</w:t>
            </w:r>
            <w:r>
              <w:rPr>
                <w:color w:val="FFC000"/>
                <w:sz w:val="21"/>
              </w:rPr>
              <w:t> </w:t>
            </w:r>
          </w:p>
        </w:tc>
        <w:tc>
          <w:tcPr>
            <w:tcW w:w="169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right="417"/>
              <w:jc w:val="right"/>
              <w:rPr>
                <w:sz w:val="21"/>
              </w:rPr>
            </w:pPr>
            <w:r>
              <w:rPr>
                <w:sz w:val="21"/>
              </w:rPr>
              <w:t>董事张云华 </w:t>
            </w:r>
          </w:p>
        </w:tc>
        <w:tc>
          <w:tcPr>
            <w:tcW w:w="4498" w:type="dxa"/>
            <w:tcBorders>
              <w:right w:val="single" w:sz="6" w:space="0" w:color="000000"/>
            </w:tcBorders>
          </w:tcPr>
          <w:p>
            <w:pPr>
              <w:pStyle w:val="TableParagraph"/>
              <w:spacing w:line="242" w:lineRule="auto" w:before="3"/>
              <w:ind w:left="106" w:right="92"/>
              <w:jc w:val="both"/>
              <w:rPr>
                <w:sz w:val="21"/>
              </w:rPr>
            </w:pPr>
            <w:r>
              <w:rPr>
                <w:sz w:val="21"/>
              </w:rPr>
              <w:t>1、如公司启动本次可转债发行，本人及本人之配偶、父母、子女承诺将不参与认购本次发行的可转债，亦不会委托其他主体参与本次可</w:t>
            </w:r>
            <w:r>
              <w:rPr>
                <w:spacing w:val="1"/>
                <w:sz w:val="21"/>
              </w:rPr>
              <w:t>转债发行认购；</w:t>
            </w:r>
            <w:r>
              <w:rPr>
                <w:spacing w:val="10"/>
                <w:sz w:val="21"/>
              </w:rPr>
              <w:t>2</w:t>
            </w:r>
            <w:r>
              <w:rPr>
                <w:sz w:val="21"/>
              </w:rPr>
              <w:t>、本人自愿作出本承诺函，</w:t>
            </w:r>
            <w:r>
              <w:rPr>
                <w:spacing w:val="1"/>
                <w:sz w:val="21"/>
              </w:rPr>
              <w:t> </w:t>
            </w:r>
            <w:r>
              <w:rPr>
                <w:sz w:val="21"/>
              </w:rPr>
              <w:t>接受本承诺函的约束，并遵守中国证监会和上海证券交易所的相关规定；</w:t>
            </w:r>
            <w:r>
              <w:rPr>
                <w:spacing w:val="11"/>
                <w:sz w:val="21"/>
              </w:rPr>
              <w:t>3</w:t>
            </w:r>
            <w:r>
              <w:rPr>
                <w:sz w:val="21"/>
              </w:rPr>
              <w:t>、若本人及本人之配偶、父母、子女出现违反承诺的情况，由此所得收益归公司所有，并依法承担由此产生</w:t>
            </w:r>
          </w:p>
          <w:p>
            <w:pPr>
              <w:pStyle w:val="TableParagraph"/>
              <w:spacing w:line="252" w:lineRule="exact" w:before="3"/>
              <w:ind w:left="106"/>
              <w:rPr>
                <w:sz w:val="21"/>
              </w:rPr>
            </w:pPr>
            <w:r>
              <w:rPr>
                <w:spacing w:val="-1"/>
                <w:sz w:val="21"/>
              </w:rPr>
              <w:t>的法律责任。</w:t>
            </w:r>
            <w:r>
              <w:rPr>
                <w:sz w:val="21"/>
              </w:rPr>
              <w:t> </w:t>
            </w:r>
          </w:p>
        </w:tc>
        <w:tc>
          <w:tcPr>
            <w:tcW w:w="1332" w:type="dxa"/>
            <w:tcBorders>
              <w:left w:val="single" w:sz="6" w:space="0" w:color="000000"/>
            </w:tcBorders>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before="0"/>
              <w:ind w:left="106"/>
              <w:rPr>
                <w:sz w:val="21"/>
              </w:rPr>
            </w:pPr>
            <w:r>
              <w:rPr>
                <w:sz w:val="21"/>
              </w:rPr>
              <w:t>2023</w:t>
            </w:r>
            <w:r>
              <w:rPr>
                <w:spacing w:val="-36"/>
                <w:sz w:val="21"/>
              </w:rPr>
              <w:t> 年 </w:t>
            </w:r>
            <w:r>
              <w:rPr>
                <w:sz w:val="21"/>
              </w:rPr>
              <w:t>5</w:t>
            </w:r>
            <w:r>
              <w:rPr>
                <w:spacing w:val="-27"/>
                <w:sz w:val="21"/>
              </w:rPr>
              <w:t> 月</w:t>
            </w:r>
          </w:p>
          <w:p>
            <w:pPr>
              <w:pStyle w:val="TableParagraph"/>
              <w:spacing w:before="2"/>
              <w:ind w:left="106"/>
              <w:rPr>
                <w:sz w:val="21"/>
              </w:rPr>
            </w:pPr>
            <w:r>
              <w:rPr>
                <w:spacing w:val="-1"/>
                <w:sz w:val="21"/>
              </w:rPr>
              <w:t>4</w:t>
            </w:r>
            <w:r>
              <w:rPr>
                <w:spacing w:val="-27"/>
                <w:sz w:val="21"/>
              </w:rPr>
              <w:t> 日</w:t>
            </w:r>
            <w:r>
              <w:rPr>
                <w:sz w:val="21"/>
              </w:rPr>
              <w:t> </w:t>
            </w:r>
          </w:p>
        </w:tc>
        <w:tc>
          <w:tcPr>
            <w:tcW w:w="83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left="315"/>
              <w:rPr>
                <w:sz w:val="21"/>
              </w:rPr>
            </w:pPr>
            <w:r>
              <w:rPr>
                <w:sz w:val="21"/>
              </w:rPr>
              <w:t>是</w:t>
            </w:r>
            <w:r>
              <w:rPr>
                <w:color w:val="FFC000"/>
                <w:sz w:val="21"/>
              </w:rPr>
              <w:t> </w:t>
            </w:r>
          </w:p>
        </w:tc>
        <w:tc>
          <w:tcPr>
            <w:tcW w:w="1414" w:type="dxa"/>
          </w:tcPr>
          <w:p>
            <w:pPr>
              <w:pStyle w:val="TableParagraph"/>
              <w:spacing w:before="0"/>
              <w:rPr>
                <w:sz w:val="20"/>
              </w:rPr>
            </w:pPr>
          </w:p>
          <w:p>
            <w:pPr>
              <w:pStyle w:val="TableParagraph"/>
              <w:spacing w:line="242" w:lineRule="auto" w:before="155"/>
              <w:ind w:left="181" w:right="166"/>
              <w:jc w:val="center"/>
              <w:rPr>
                <w:sz w:val="21"/>
              </w:rPr>
            </w:pPr>
            <w:r>
              <w:rPr>
                <w:sz w:val="21"/>
              </w:rPr>
              <w:t>自本承诺出具日至公司本次发行可转换公司债券实施完毕前 </w:t>
            </w:r>
          </w:p>
        </w:tc>
        <w:tc>
          <w:tcPr>
            <w:tcW w:w="70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left="109"/>
              <w:rPr>
                <w:sz w:val="21"/>
              </w:rPr>
            </w:pPr>
            <w:r>
              <w:rPr>
                <w:sz w:val="21"/>
              </w:rPr>
              <w:t>是</w:t>
            </w:r>
            <w:r>
              <w:rPr>
                <w:color w:val="FFC000"/>
                <w:sz w:val="21"/>
              </w:rPr>
              <w:t> </w:t>
            </w:r>
          </w:p>
        </w:tc>
        <w:tc>
          <w:tcPr>
            <w:tcW w:w="127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left="110"/>
              <w:rPr>
                <w:sz w:val="21"/>
              </w:rPr>
            </w:pPr>
            <w:r>
              <w:rPr>
                <w:sz w:val="21"/>
              </w:rPr>
              <w:t>不适用 </w:t>
            </w:r>
          </w:p>
        </w:tc>
        <w:tc>
          <w:tcPr>
            <w:tcW w:w="116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before="0"/>
              <w:ind w:left="110"/>
              <w:rPr>
                <w:sz w:val="21"/>
              </w:rPr>
            </w:pPr>
            <w:r>
              <w:rPr>
                <w:sz w:val="21"/>
              </w:rPr>
              <w:t>不适用 </w:t>
            </w:r>
          </w:p>
        </w:tc>
      </w:tr>
    </w:tbl>
    <w:p>
      <w:pPr>
        <w:pStyle w:val="BodyText"/>
        <w:spacing w:before="90"/>
        <w:ind w:left="220"/>
      </w:pPr>
      <w:r>
        <w:rPr>
          <w:spacing w:val="-1"/>
        </w:rPr>
        <w:t>注：董事</w:t>
      </w:r>
      <w:r>
        <w:rPr>
          <w:color w:val="2F3033"/>
          <w:spacing w:val="-6"/>
        </w:rPr>
        <w:t>马晓鸣先生因个人原因于 </w:t>
      </w:r>
      <w:r>
        <w:rPr>
          <w:color w:val="2F3033"/>
        </w:rPr>
        <w:t>2023</w:t>
      </w:r>
      <w:r>
        <w:rPr>
          <w:color w:val="2F3033"/>
          <w:spacing w:val="-36"/>
        </w:rPr>
        <w:t> 年 </w:t>
      </w:r>
      <w:r>
        <w:rPr>
          <w:color w:val="2F3033"/>
        </w:rPr>
        <w:t>4</w:t>
      </w:r>
      <w:r>
        <w:rPr>
          <w:color w:val="2F3033"/>
          <w:spacing w:val="-8"/>
        </w:rPr>
        <w:t> 月辞去公司第七届董事会非独立董事职务，</w:t>
      </w:r>
      <w:r>
        <w:rPr/>
        <w:t>公司召开第七届董事会第二十一次会议审议通过了《关于补选</w:t>
      </w:r>
    </w:p>
    <w:p>
      <w:pPr>
        <w:pStyle w:val="BodyText"/>
        <w:spacing w:line="360" w:lineRule="atLeast"/>
        <w:ind w:left="220" w:right="555"/>
      </w:pPr>
      <w:r>
        <w:rPr>
          <w:spacing w:val="-2"/>
        </w:rPr>
        <w:t>公司第七届董事会非独立董事的议案》，公司董事会拟提名张云华女士为公司第七届董事会非独立董事候选人，并于 </w:t>
      </w:r>
      <w:r>
        <w:rPr/>
        <w:t>2023</w:t>
      </w:r>
      <w:r>
        <w:rPr>
          <w:spacing w:val="-36"/>
        </w:rPr>
        <w:t> 年 </w:t>
      </w:r>
      <w:r>
        <w:rPr/>
        <w:t>5</w:t>
      </w:r>
      <w:r>
        <w:rPr>
          <w:spacing w:val="-37"/>
        </w:rPr>
        <w:t> 月 </w:t>
      </w:r>
      <w:r>
        <w:rPr/>
        <w:t>16</w:t>
      </w:r>
      <w:r>
        <w:rPr>
          <w:spacing w:val="-23"/>
        </w:rPr>
        <w:t> 日召开 </w:t>
      </w:r>
      <w:r>
        <w:rPr/>
        <w:t>2022</w:t>
      </w:r>
      <w:r>
        <w:rPr>
          <w:spacing w:val="-18"/>
        </w:rPr>
        <w:t> 年年</w:t>
      </w:r>
      <w:r>
        <w:rPr/>
        <w:t>度股东大会审议通过该议案。 </w:t>
      </w:r>
    </w:p>
    <w:p>
      <w:pPr>
        <w:pStyle w:val="BodyText"/>
        <w:spacing w:before="2"/>
        <w:ind w:left="220"/>
      </w:pPr>
      <w:r>
        <w:rPr>
          <w:w w:val="100"/>
        </w:rPr>
        <w:t> </w:t>
      </w:r>
    </w:p>
    <w:p>
      <w:pPr>
        <w:spacing w:after="0"/>
        <w:sectPr>
          <w:pgSz w:w="16840" w:h="11910" w:orient="landscape"/>
          <w:pgMar w:header="880" w:footer="1195" w:top="1180" w:bottom="1380" w:left="1220" w:right="1080"/>
        </w:sectPr>
      </w:pPr>
    </w:p>
    <w:p>
      <w:pPr>
        <w:pStyle w:val="BodyText"/>
        <w:tabs>
          <w:tab w:pos="784" w:val="left" w:leader="none"/>
        </w:tabs>
        <w:spacing w:line="297" w:lineRule="auto" w:before="122"/>
        <w:ind w:left="218" w:right="109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07" w:lineRule="exact"/>
        <w:ind w:left="218"/>
      </w:pPr>
      <w:r>
        <w:rPr>
          <w:spacing w:val="-2"/>
        </w:rPr>
        <w:t>□已达到 □未达到 √不适用</w:t>
      </w:r>
      <w:r>
        <w:rPr>
          <w:spacing w:val="-3"/>
        </w:rPr>
        <w:t> </w:t>
      </w:r>
      <w:r>
        <w:rPr/>
        <w:t> </w:t>
      </w:r>
    </w:p>
    <w:p>
      <w:pPr>
        <w:pStyle w:val="BodyText"/>
        <w:spacing w:before="4"/>
        <w:ind w:left="218"/>
      </w:pPr>
      <w:r>
        <w:rPr>
          <w:w w:val="100"/>
        </w:rPr>
        <w:t> </w:t>
      </w:r>
    </w:p>
    <w:p>
      <w:pPr>
        <w:pStyle w:val="BodyText"/>
        <w:tabs>
          <w:tab w:pos="784" w:val="left" w:leader="none"/>
        </w:tabs>
        <w:spacing w:before="62"/>
        <w:ind w:left="21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二、报告期内控股股东及其他关联方非经营性占用资金情况 </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三、违规担保情况 </w:t>
      </w:r>
    </w:p>
    <w:p>
      <w:pPr>
        <w:pStyle w:val="BodyText"/>
        <w:spacing w:before="65"/>
        <w:ind w:left="218"/>
      </w:pPr>
      <w:r>
        <w:rPr>
          <w:spacing w:val="-1"/>
        </w:rPr>
        <w:t>□适用 √不适用</w:t>
      </w:r>
      <w:r>
        <w:rPr/>
        <w:t> </w:t>
      </w:r>
      <w:r>
        <w:rPr>
          <w:spacing w:val="-3"/>
        </w:rPr>
        <w:t> </w:t>
      </w:r>
      <w:r>
        <w:rPr/>
        <w:t> </w:t>
      </w:r>
    </w:p>
    <w:p>
      <w:pPr>
        <w:pStyle w:val="BodyText"/>
        <w:spacing w:before="3"/>
        <w:ind w:left="218"/>
      </w:pPr>
      <w:r>
        <w:rPr>
          <w:w w:val="100"/>
        </w:rPr>
        <w:t> </w:t>
      </w:r>
    </w:p>
    <w:p>
      <w:pPr>
        <w:pStyle w:val="BodyText"/>
        <w:spacing w:before="64"/>
        <w:ind w:left="218"/>
      </w:pPr>
      <w:r>
        <w:rPr/>
        <w:t>四、公司董事会对会计师事务所“非标准意见审计报告”的说明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五、公司对会计政策、会计估计变更或重大会计差错更正原因和影响的分析说明 </w:t>
      </w:r>
    </w:p>
    <w:p>
      <w:pPr>
        <w:pStyle w:val="BodyText"/>
        <w:spacing w:before="64"/>
        <w:ind w:left="218"/>
      </w:pPr>
      <w:r>
        <w:rPr/>
        <w:t>（一）公司对会计政策、会计估计变更原因及影响的分析说明</w:t>
      </w:r>
    </w:p>
    <w:p>
      <w:pPr>
        <w:pStyle w:val="BodyText"/>
        <w:spacing w:before="63"/>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t>（二）公司对重大会计差错更正原因及影响的分析说明</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（三）与前任会计师事务所进行的沟通情况</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t>（四）审批程序及其他说明</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before="63"/>
        <w:ind w:left="218"/>
      </w:pPr>
      <w:r>
        <w:rPr/>
        <w:t>六、聘任、解聘会计师事务所情况 </w:t>
      </w:r>
    </w:p>
    <w:p>
      <w:pPr>
        <w:pStyle w:val="BodyText"/>
        <w:spacing w:before="64"/>
        <w:ind w:left="0" w:right="307"/>
        <w:jc w:val="right"/>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7"/>
        <w:gridCol w:w="3867"/>
      </w:tblGrid>
      <w:tr>
        <w:trPr>
          <w:trHeight w:val="273" w:hRule="atLeast"/>
        </w:trPr>
        <w:tc>
          <w:tcPr>
            <w:tcW w:w="4957" w:type="dxa"/>
          </w:tcPr>
          <w:p>
            <w:pPr>
              <w:pStyle w:val="TableParagraph"/>
              <w:spacing w:line="252" w:lineRule="exact"/>
              <w:ind w:left="107"/>
              <w:rPr>
                <w:sz w:val="21"/>
              </w:rPr>
            </w:pPr>
            <w:r>
              <w:rPr>
                <w:w w:val="100"/>
                <w:sz w:val="21"/>
              </w:rPr>
              <w:t> </w:t>
            </w:r>
          </w:p>
        </w:tc>
        <w:tc>
          <w:tcPr>
            <w:tcW w:w="3867" w:type="dxa"/>
          </w:tcPr>
          <w:p>
            <w:pPr>
              <w:pStyle w:val="TableParagraph"/>
              <w:spacing w:line="252" w:lineRule="exact"/>
              <w:ind w:left="1414" w:right="1299"/>
              <w:jc w:val="center"/>
              <w:rPr>
                <w:sz w:val="21"/>
              </w:rPr>
            </w:pPr>
            <w:r>
              <w:rPr>
                <w:sz w:val="21"/>
              </w:rPr>
              <w:t>现聘任 </w:t>
            </w:r>
          </w:p>
        </w:tc>
      </w:tr>
      <w:tr>
        <w:trPr>
          <w:trHeight w:val="270" w:hRule="atLeast"/>
        </w:trPr>
        <w:tc>
          <w:tcPr>
            <w:tcW w:w="4957" w:type="dxa"/>
          </w:tcPr>
          <w:p>
            <w:pPr>
              <w:pStyle w:val="TableParagraph"/>
              <w:spacing w:line="250" w:lineRule="exact"/>
              <w:ind w:left="107"/>
              <w:rPr>
                <w:sz w:val="21"/>
              </w:rPr>
            </w:pPr>
            <w:r>
              <w:rPr>
                <w:spacing w:val="-1"/>
                <w:sz w:val="21"/>
              </w:rPr>
              <w:t>境内会计师事务所名称</w:t>
            </w:r>
            <w:r>
              <w:rPr>
                <w:sz w:val="21"/>
              </w:rPr>
              <w:t> </w:t>
            </w:r>
          </w:p>
        </w:tc>
        <w:tc>
          <w:tcPr>
            <w:tcW w:w="3867" w:type="dxa"/>
          </w:tcPr>
          <w:p>
            <w:pPr>
              <w:pStyle w:val="TableParagraph"/>
              <w:spacing w:line="250" w:lineRule="exact"/>
              <w:ind w:right="-15"/>
              <w:jc w:val="right"/>
              <w:rPr>
                <w:sz w:val="21"/>
              </w:rPr>
            </w:pPr>
            <w:r>
              <w:rPr>
                <w:spacing w:val="-1"/>
                <w:sz w:val="21"/>
              </w:rPr>
              <w:t>立信会计师事务所</w:t>
            </w:r>
            <w:r>
              <w:rPr>
                <w:sz w:val="21"/>
              </w:rPr>
              <w:t>（特殊普通合伙） </w:t>
            </w:r>
          </w:p>
        </w:tc>
      </w:tr>
      <w:tr>
        <w:trPr>
          <w:trHeight w:val="273" w:hRule="atLeast"/>
        </w:trPr>
        <w:tc>
          <w:tcPr>
            <w:tcW w:w="4957" w:type="dxa"/>
          </w:tcPr>
          <w:p>
            <w:pPr>
              <w:pStyle w:val="TableParagraph"/>
              <w:spacing w:line="250" w:lineRule="exact" w:before="3"/>
              <w:ind w:left="107"/>
              <w:rPr>
                <w:sz w:val="21"/>
              </w:rPr>
            </w:pPr>
            <w:r>
              <w:rPr>
                <w:spacing w:val="-1"/>
                <w:sz w:val="21"/>
              </w:rPr>
              <w:t>境内会计师事务所报酬</w:t>
            </w:r>
            <w:r>
              <w:rPr>
                <w:sz w:val="21"/>
              </w:rPr>
              <w:t> </w:t>
            </w:r>
          </w:p>
        </w:tc>
        <w:tc>
          <w:tcPr>
            <w:tcW w:w="3867" w:type="dxa"/>
          </w:tcPr>
          <w:p>
            <w:pPr>
              <w:pStyle w:val="TableParagraph"/>
              <w:spacing w:line="250" w:lineRule="exact" w:before="3"/>
              <w:ind w:right="-15"/>
              <w:jc w:val="right"/>
              <w:rPr>
                <w:sz w:val="21"/>
              </w:rPr>
            </w:pPr>
            <w:r>
              <w:rPr>
                <w:sz w:val="21"/>
              </w:rPr>
              <w:t>750,000.00 </w:t>
            </w:r>
          </w:p>
        </w:tc>
      </w:tr>
      <w:tr>
        <w:trPr>
          <w:trHeight w:val="273" w:hRule="atLeast"/>
        </w:trPr>
        <w:tc>
          <w:tcPr>
            <w:tcW w:w="4957" w:type="dxa"/>
          </w:tcPr>
          <w:p>
            <w:pPr>
              <w:pStyle w:val="TableParagraph"/>
              <w:spacing w:line="252" w:lineRule="exact"/>
              <w:ind w:left="107"/>
              <w:rPr>
                <w:sz w:val="21"/>
              </w:rPr>
            </w:pPr>
            <w:r>
              <w:rPr>
                <w:spacing w:val="-1"/>
                <w:sz w:val="21"/>
              </w:rPr>
              <w:t>境内会计师事务所审计年限 </w:t>
            </w:r>
          </w:p>
        </w:tc>
        <w:tc>
          <w:tcPr>
            <w:tcW w:w="3867" w:type="dxa"/>
          </w:tcPr>
          <w:p>
            <w:pPr>
              <w:pStyle w:val="TableParagraph"/>
              <w:spacing w:line="252" w:lineRule="exact"/>
              <w:ind w:right="-15"/>
              <w:jc w:val="right"/>
              <w:rPr>
                <w:sz w:val="21"/>
              </w:rPr>
            </w:pPr>
            <w:r>
              <w:rPr>
                <w:spacing w:val="-1"/>
                <w:sz w:val="21"/>
              </w:rPr>
              <w:t>13</w:t>
            </w:r>
            <w:r>
              <w:rPr>
                <w:spacing w:val="-27"/>
                <w:sz w:val="21"/>
              </w:rPr>
              <w:t> 年</w:t>
            </w:r>
            <w:r>
              <w:rPr>
                <w:sz w:val="21"/>
              </w:rPr>
              <w:t> </w:t>
            </w:r>
          </w:p>
        </w:tc>
      </w:tr>
      <w:tr>
        <w:trPr>
          <w:trHeight w:val="271" w:hRule="atLeast"/>
        </w:trPr>
        <w:tc>
          <w:tcPr>
            <w:tcW w:w="4957" w:type="dxa"/>
          </w:tcPr>
          <w:p>
            <w:pPr>
              <w:pStyle w:val="TableParagraph"/>
              <w:spacing w:line="250" w:lineRule="exact"/>
              <w:ind w:left="107"/>
              <w:rPr>
                <w:sz w:val="21"/>
              </w:rPr>
            </w:pPr>
            <w:r>
              <w:rPr>
                <w:spacing w:val="-1"/>
                <w:sz w:val="21"/>
              </w:rPr>
              <w:t>境内会计师事务所注册会计师姓名</w:t>
            </w:r>
            <w:r>
              <w:rPr>
                <w:sz w:val="21"/>
              </w:rPr>
              <w:t> </w:t>
            </w:r>
          </w:p>
        </w:tc>
        <w:tc>
          <w:tcPr>
            <w:tcW w:w="3867" w:type="dxa"/>
          </w:tcPr>
          <w:p>
            <w:pPr>
              <w:pStyle w:val="TableParagraph"/>
              <w:spacing w:line="250" w:lineRule="exact"/>
              <w:ind w:right="-15"/>
              <w:jc w:val="right"/>
              <w:rPr>
                <w:sz w:val="21"/>
              </w:rPr>
            </w:pPr>
            <w:r>
              <w:rPr>
                <w:spacing w:val="-1"/>
                <w:sz w:val="21"/>
              </w:rPr>
              <w:t>朱作武、沈永庭</w:t>
            </w:r>
            <w:r>
              <w:rPr>
                <w:sz w:val="21"/>
              </w:rPr>
              <w:t> </w:t>
            </w:r>
          </w:p>
        </w:tc>
      </w:tr>
      <w:tr>
        <w:trPr>
          <w:trHeight w:val="273" w:hRule="atLeast"/>
        </w:trPr>
        <w:tc>
          <w:tcPr>
            <w:tcW w:w="4957" w:type="dxa"/>
          </w:tcPr>
          <w:p>
            <w:pPr>
              <w:pStyle w:val="TableParagraph"/>
              <w:spacing w:line="250" w:lineRule="exact" w:before="3"/>
              <w:ind w:left="107"/>
              <w:rPr>
                <w:sz w:val="21"/>
              </w:rPr>
            </w:pPr>
            <w:r>
              <w:rPr>
                <w:spacing w:val="-1"/>
                <w:sz w:val="21"/>
              </w:rPr>
              <w:t>境内会计师事务所注册会计师审计服务的累计年限</w:t>
            </w:r>
            <w:r>
              <w:rPr>
                <w:sz w:val="21"/>
              </w:rPr>
              <w:t> </w:t>
            </w:r>
          </w:p>
        </w:tc>
        <w:tc>
          <w:tcPr>
            <w:tcW w:w="3867" w:type="dxa"/>
          </w:tcPr>
          <w:p>
            <w:pPr>
              <w:pStyle w:val="TableParagraph"/>
              <w:spacing w:line="250" w:lineRule="exact" w:before="3"/>
              <w:ind w:right="-15"/>
              <w:jc w:val="right"/>
              <w:rPr>
                <w:sz w:val="21"/>
              </w:rPr>
            </w:pPr>
            <w:r>
              <w:rPr>
                <w:spacing w:val="-14"/>
                <w:sz w:val="21"/>
              </w:rPr>
              <w:t>朱作武 </w:t>
            </w:r>
            <w:r>
              <w:rPr>
                <w:spacing w:val="-1"/>
                <w:sz w:val="21"/>
              </w:rPr>
              <w:t>4</w:t>
            </w:r>
            <w:r>
              <w:rPr>
                <w:spacing w:val="-17"/>
                <w:sz w:val="21"/>
              </w:rPr>
              <w:t> 年、沈永庭 </w:t>
            </w:r>
            <w:r>
              <w:rPr>
                <w:sz w:val="21"/>
              </w:rPr>
              <w:t>1</w:t>
            </w:r>
            <w:r>
              <w:rPr>
                <w:spacing w:val="-27"/>
                <w:sz w:val="21"/>
              </w:rPr>
              <w:t> 年</w:t>
            </w:r>
            <w:r>
              <w:rPr>
                <w:sz w:val="21"/>
              </w:rPr>
              <w:t> </w:t>
            </w:r>
          </w:p>
        </w:tc>
      </w:tr>
    </w:tbl>
    <w:p>
      <w:pPr>
        <w:pStyle w:val="BodyText"/>
        <w:spacing w:before="4"/>
        <w:ind w:left="0"/>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3690"/>
        <w:gridCol w:w="2195"/>
      </w:tblGrid>
      <w:tr>
        <w:trPr>
          <w:trHeight w:val="270" w:hRule="atLeast"/>
        </w:trPr>
        <w:tc>
          <w:tcPr>
            <w:tcW w:w="2941" w:type="dxa"/>
          </w:tcPr>
          <w:p>
            <w:pPr>
              <w:pStyle w:val="TableParagraph"/>
              <w:spacing w:line="250" w:lineRule="exact"/>
              <w:ind w:left="107"/>
              <w:rPr>
                <w:sz w:val="21"/>
              </w:rPr>
            </w:pPr>
            <w:r>
              <w:rPr>
                <w:w w:val="100"/>
                <w:sz w:val="21"/>
              </w:rPr>
              <w:t> </w:t>
            </w:r>
          </w:p>
        </w:tc>
        <w:tc>
          <w:tcPr>
            <w:tcW w:w="3690" w:type="dxa"/>
          </w:tcPr>
          <w:p>
            <w:pPr>
              <w:pStyle w:val="TableParagraph"/>
              <w:spacing w:line="250" w:lineRule="exact"/>
              <w:ind w:left="1666" w:right="1553"/>
              <w:jc w:val="center"/>
              <w:rPr>
                <w:sz w:val="21"/>
              </w:rPr>
            </w:pPr>
            <w:r>
              <w:rPr>
                <w:sz w:val="21"/>
              </w:rPr>
              <w:t>名称 </w:t>
            </w:r>
          </w:p>
        </w:tc>
        <w:tc>
          <w:tcPr>
            <w:tcW w:w="2195" w:type="dxa"/>
          </w:tcPr>
          <w:p>
            <w:pPr>
              <w:pStyle w:val="TableParagraph"/>
              <w:spacing w:line="250" w:lineRule="exact"/>
              <w:ind w:left="917" w:right="807"/>
              <w:jc w:val="center"/>
              <w:rPr>
                <w:sz w:val="21"/>
              </w:rPr>
            </w:pPr>
            <w:r>
              <w:rPr>
                <w:sz w:val="21"/>
              </w:rPr>
              <w:t>报酬 </w:t>
            </w:r>
          </w:p>
        </w:tc>
      </w:tr>
      <w:tr>
        <w:trPr>
          <w:trHeight w:val="273" w:hRule="atLeast"/>
        </w:trPr>
        <w:tc>
          <w:tcPr>
            <w:tcW w:w="2941" w:type="dxa"/>
          </w:tcPr>
          <w:p>
            <w:pPr>
              <w:pStyle w:val="TableParagraph"/>
              <w:spacing w:line="250" w:lineRule="exact" w:before="3"/>
              <w:ind w:left="107"/>
              <w:rPr>
                <w:sz w:val="21"/>
              </w:rPr>
            </w:pPr>
            <w:r>
              <w:rPr>
                <w:spacing w:val="-1"/>
                <w:sz w:val="21"/>
              </w:rPr>
              <w:t>内部控制审计会计师事务所 </w:t>
            </w:r>
          </w:p>
        </w:tc>
        <w:tc>
          <w:tcPr>
            <w:tcW w:w="3690" w:type="dxa"/>
          </w:tcPr>
          <w:p>
            <w:pPr>
              <w:pStyle w:val="TableParagraph"/>
              <w:spacing w:line="250" w:lineRule="exact" w:before="3"/>
              <w:ind w:left="107"/>
              <w:rPr>
                <w:sz w:val="21"/>
              </w:rPr>
            </w:pPr>
            <w:r>
              <w:rPr>
                <w:spacing w:val="-1"/>
                <w:sz w:val="21"/>
              </w:rPr>
              <w:t>立信会计师事务所</w:t>
            </w:r>
            <w:r>
              <w:rPr>
                <w:sz w:val="21"/>
              </w:rPr>
              <w:t>（特殊普通合伙） </w:t>
            </w:r>
          </w:p>
        </w:tc>
        <w:tc>
          <w:tcPr>
            <w:tcW w:w="2195" w:type="dxa"/>
          </w:tcPr>
          <w:p>
            <w:pPr>
              <w:pStyle w:val="TableParagraph"/>
              <w:spacing w:line="250" w:lineRule="exact" w:before="3"/>
              <w:ind w:right="-15"/>
              <w:jc w:val="right"/>
              <w:rPr>
                <w:sz w:val="21"/>
              </w:rPr>
            </w:pPr>
            <w:r>
              <w:rPr>
                <w:sz w:val="21"/>
              </w:rPr>
              <w:t>300,000.00 </w:t>
            </w:r>
          </w:p>
        </w:tc>
      </w:tr>
      <w:tr>
        <w:trPr>
          <w:trHeight w:val="273" w:hRule="atLeast"/>
        </w:trPr>
        <w:tc>
          <w:tcPr>
            <w:tcW w:w="2941" w:type="dxa"/>
          </w:tcPr>
          <w:p>
            <w:pPr>
              <w:pStyle w:val="TableParagraph"/>
              <w:spacing w:line="252" w:lineRule="exact"/>
              <w:ind w:left="107"/>
              <w:rPr>
                <w:sz w:val="21"/>
              </w:rPr>
            </w:pPr>
            <w:r>
              <w:rPr>
                <w:sz w:val="21"/>
              </w:rPr>
              <w:t>保荐人 </w:t>
            </w:r>
          </w:p>
        </w:tc>
        <w:tc>
          <w:tcPr>
            <w:tcW w:w="3690" w:type="dxa"/>
          </w:tcPr>
          <w:p>
            <w:pPr>
              <w:pStyle w:val="TableParagraph"/>
              <w:spacing w:line="252" w:lineRule="exact"/>
              <w:ind w:left="107"/>
              <w:rPr>
                <w:sz w:val="21"/>
              </w:rPr>
            </w:pPr>
            <w:r>
              <w:rPr>
                <w:spacing w:val="-1"/>
                <w:sz w:val="21"/>
              </w:rPr>
              <w:t>广发证券股份有限公司</w:t>
            </w:r>
            <w:r>
              <w:rPr>
                <w:sz w:val="21"/>
              </w:rPr>
              <w:t> </w:t>
            </w:r>
          </w:p>
        </w:tc>
        <w:tc>
          <w:tcPr>
            <w:tcW w:w="2195" w:type="dxa"/>
          </w:tcPr>
          <w:p>
            <w:pPr>
              <w:pStyle w:val="TableParagraph"/>
              <w:spacing w:line="252" w:lineRule="exact"/>
              <w:ind w:right="-15"/>
              <w:jc w:val="right"/>
              <w:rPr>
                <w:sz w:val="21"/>
              </w:rPr>
            </w:pPr>
            <w:r>
              <w:rPr>
                <w:sz w:val="21"/>
              </w:rPr>
              <w:t>4,000,000.00 </w:t>
            </w:r>
          </w:p>
        </w:tc>
      </w:tr>
    </w:tbl>
    <w:p>
      <w:pPr>
        <w:pStyle w:val="BodyText"/>
        <w:spacing w:before="1"/>
        <w:ind w:left="218"/>
      </w:pPr>
      <w:r>
        <w:rPr>
          <w:spacing w:val="-1"/>
        </w:rPr>
        <w:t>注：上表中保荐人广发证券股份有限公司的报酬为公司发行可转换公司债券的承销保荐费用。</w:t>
      </w:r>
      <w:r>
        <w:rPr/>
        <w:t> </w:t>
      </w:r>
    </w:p>
    <w:p>
      <w:pPr>
        <w:pStyle w:val="BodyText"/>
        <w:spacing w:before="2"/>
        <w:ind w:left="218"/>
      </w:pPr>
      <w:r>
        <w:rPr>
          <w:w w:val="100"/>
        </w:rPr>
        <w:t> </w:t>
      </w:r>
    </w:p>
    <w:p>
      <w:pPr>
        <w:pStyle w:val="BodyText"/>
        <w:spacing w:before="5"/>
        <w:ind w:left="218"/>
      </w:pPr>
      <w:r>
        <w:rPr>
          <w:spacing w:val="-1"/>
        </w:rPr>
        <w:t>聘任、解聘会计师事务所的情况说明</w:t>
      </w:r>
      <w:r>
        <w:rPr/>
        <w:t> </w:t>
      </w:r>
    </w:p>
    <w:p>
      <w:pPr>
        <w:pStyle w:val="BodyText"/>
        <w:spacing w:before="2"/>
        <w:ind w:left="218"/>
      </w:pPr>
      <w:r>
        <w:rPr>
          <w:spacing w:val="-1"/>
        </w:rPr>
        <w:t>√适用 □不适用</w:t>
      </w:r>
      <w:r>
        <w:rPr>
          <w:spacing w:val="-3"/>
        </w:rPr>
        <w:t> </w:t>
      </w:r>
      <w:r>
        <w:rPr/>
        <w:t> </w:t>
      </w:r>
    </w:p>
    <w:p>
      <w:pPr>
        <w:spacing w:after="0"/>
        <w:sectPr>
          <w:headerReference w:type="default" r:id="rId36"/>
          <w:footerReference w:type="default" r:id="rId37"/>
          <w:pgSz w:w="11910" w:h="16840"/>
          <w:pgMar w:header="880" w:footer="1195" w:top="1460" w:bottom="1380" w:left="1580" w:right="860"/>
        </w:sectPr>
      </w:pPr>
    </w:p>
    <w:p>
      <w:pPr>
        <w:pStyle w:val="BodyText"/>
        <w:spacing w:before="138"/>
        <w:ind w:left="251" w:right="141"/>
        <w:jc w:val="center"/>
      </w:pPr>
      <w:r>
        <w:rPr>
          <w:spacing w:val="-14"/>
        </w:rPr>
        <w:t>公司于 </w:t>
      </w:r>
      <w:r>
        <w:rPr/>
        <w:t>2023</w:t>
      </w:r>
      <w:r>
        <w:rPr>
          <w:spacing w:val="-37"/>
        </w:rPr>
        <w:t> 年 </w:t>
      </w:r>
      <w:r>
        <w:rPr/>
        <w:t>5</w:t>
      </w:r>
      <w:r>
        <w:rPr>
          <w:spacing w:val="-36"/>
        </w:rPr>
        <w:t> 月 </w:t>
      </w:r>
      <w:r>
        <w:rPr/>
        <w:t>16</w:t>
      </w:r>
      <w:r>
        <w:rPr>
          <w:spacing w:val="-22"/>
        </w:rPr>
        <w:t> 日召开 </w:t>
      </w:r>
      <w:r>
        <w:rPr/>
        <w:t>2022</w:t>
      </w:r>
      <w:r>
        <w:rPr>
          <w:spacing w:val="-8"/>
        </w:rPr>
        <w:t> 年年度股东大会，审议通过了《关于续聘会计师事务所</w:t>
      </w:r>
    </w:p>
    <w:p>
      <w:pPr>
        <w:pStyle w:val="BodyText"/>
        <w:spacing w:before="91"/>
        <w:ind w:left="258" w:right="141"/>
        <w:jc w:val="center"/>
      </w:pPr>
      <w:r>
        <w:rPr/>
        <w:t>的议案》，聘请立信会计师事务所（特殊普通合伙）为公司 2023 年度财务及内部控制审计机构。 </w:t>
      </w:r>
    </w:p>
    <w:p>
      <w:pPr>
        <w:pStyle w:val="BodyText"/>
        <w:spacing w:before="14"/>
        <w:ind w:left="218"/>
      </w:pPr>
      <w:r>
        <w:rPr>
          <w:w w:val="100"/>
        </w:rPr>
        <w:t> </w:t>
      </w:r>
    </w:p>
    <w:p>
      <w:pPr>
        <w:pStyle w:val="BodyText"/>
        <w:spacing w:before="5"/>
        <w:ind w:left="218"/>
      </w:pPr>
      <w:r>
        <w:rPr>
          <w:spacing w:val="-1"/>
        </w:rPr>
        <w:t>审计期间改聘会计师事务所的情况说明</w:t>
      </w:r>
      <w:r>
        <w:rPr/>
        <w:t> </w:t>
      </w:r>
    </w:p>
    <w:p>
      <w:pPr>
        <w:pStyle w:val="BodyText"/>
        <w:spacing w:before="2"/>
        <w:ind w:left="218"/>
      </w:pPr>
      <w:r>
        <w:rPr>
          <w:spacing w:val="11"/>
        </w:rPr>
        <w:t>□适用 √不适用</w:t>
      </w:r>
      <w:r>
        <w:rPr>
          <w:spacing w:val="-3"/>
        </w:rPr>
        <w:t> </w:t>
      </w:r>
      <w:r>
        <w:rPr/>
        <w:t> </w:t>
      </w:r>
    </w:p>
    <w:p>
      <w:pPr>
        <w:pStyle w:val="BodyText"/>
        <w:spacing w:before="5"/>
        <w:ind w:left="218"/>
      </w:pPr>
      <w:r>
        <w:rPr>
          <w:w w:val="100"/>
        </w:rPr>
        <w:t> </w:t>
      </w:r>
    </w:p>
    <w:p>
      <w:pPr>
        <w:pStyle w:val="BodyText"/>
        <w:spacing w:before="2"/>
        <w:ind w:left="218"/>
      </w:pPr>
      <w:r>
        <w:rPr>
          <w:spacing w:val="-6"/>
        </w:rPr>
        <w:t>审计费用较上一年度下降 </w:t>
      </w:r>
      <w:r>
        <w:rPr/>
        <w:t>20%以上（</w:t>
      </w:r>
      <w:r>
        <w:rPr>
          <w:spacing w:val="-27"/>
        </w:rPr>
        <w:t>含 </w:t>
      </w:r>
      <w:r>
        <w:rPr/>
        <w:t>20%）的情况说明 </w:t>
      </w:r>
    </w:p>
    <w:p>
      <w:pPr>
        <w:pStyle w:val="BodyText"/>
        <w:spacing w:before="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r>
        <w:rPr/>
        <w:t>七、面临退市风险的情况 </w:t>
      </w:r>
    </w:p>
    <w:p>
      <w:pPr>
        <w:pStyle w:val="BodyText"/>
        <w:spacing w:before="62"/>
        <w:ind w:left="218"/>
      </w:pPr>
      <w:r>
        <w:rPr/>
        <w:t>(一)导致退市风险警示的原因</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t>(二)公司拟采取的应对措施</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(三)面临终止上市的情况和原因 </w:t>
      </w:r>
    </w:p>
    <w:p>
      <w:pPr>
        <w:pStyle w:val="BodyText"/>
        <w:spacing w:before="64"/>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t>八、破产重整相关事项</w:t>
      </w:r>
    </w:p>
    <w:p>
      <w:pPr>
        <w:pStyle w:val="BodyText"/>
        <w:spacing w:before="62"/>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九、重大诉讼、仲裁事项</w:t>
      </w:r>
    </w:p>
    <w:p>
      <w:pPr>
        <w:pStyle w:val="BodyText"/>
        <w:spacing w:before="62"/>
        <w:ind w:left="218"/>
      </w:pPr>
      <w:r>
        <w:rPr>
          <w:spacing w:val="-1"/>
        </w:rPr>
        <w:t>□本年度公司有重大诉讼、仲裁事项 √本年度公司无重大诉讼、仲裁事项</w:t>
      </w:r>
      <w:r>
        <w:rPr>
          <w:spacing w:val="-3"/>
        </w:rPr>
        <w:t> </w:t>
      </w:r>
      <w:r>
        <w:rPr/>
        <w:t> </w:t>
      </w:r>
    </w:p>
    <w:p>
      <w:pPr>
        <w:pStyle w:val="BodyText"/>
        <w:spacing w:before="5"/>
        <w:ind w:left="218"/>
      </w:pPr>
      <w:r>
        <w:rPr>
          <w:w w:val="100"/>
        </w:rPr>
        <w:t> </w:t>
      </w:r>
    </w:p>
    <w:p>
      <w:pPr>
        <w:pStyle w:val="BodyText"/>
        <w:spacing w:line="244" w:lineRule="auto" w:before="62"/>
        <w:ind w:left="638" w:right="412" w:hanging="420"/>
      </w:pPr>
      <w:r>
        <w:rPr/>
        <w:t>十、上市公司及其董事、监事、高级管理人员、控股股东、实际控制人涉嫌违法违规、受到处</w:t>
      </w:r>
      <w:r>
        <w:rPr>
          <w:spacing w:val="1"/>
        </w:rPr>
        <w:t> </w:t>
      </w:r>
      <w:r>
        <w:rPr/>
        <w:t>罚及整改情况</w:t>
      </w:r>
    </w:p>
    <w:p>
      <w:pPr>
        <w:pStyle w:val="BodyText"/>
        <w:spacing w:before="56"/>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r>
        <w:rPr/>
        <w:t>十一、报告期内公司及其控股股东、实际控制人诚信状况的说明</w:t>
      </w:r>
    </w:p>
    <w:p>
      <w:pPr>
        <w:pStyle w:val="BodyText"/>
        <w:spacing w:before="64"/>
        <w:ind w:left="218"/>
      </w:pPr>
      <w:r>
        <w:rPr>
          <w:spacing w:val="11"/>
        </w:rPr>
        <w:t>√适用 □不适用</w:t>
      </w:r>
      <w:r>
        <w:rPr>
          <w:spacing w:val="-3"/>
        </w:rPr>
        <w:t> </w:t>
      </w:r>
      <w:r>
        <w:rPr/>
        <w:t> </w:t>
      </w:r>
    </w:p>
    <w:p>
      <w:pPr>
        <w:pStyle w:val="BodyText"/>
        <w:spacing w:line="360" w:lineRule="exact" w:before="1"/>
        <w:ind w:left="218" w:right="417" w:firstLine="419"/>
      </w:pPr>
      <w:r>
        <w:rPr/>
        <w:t>报告期内，公司及其控股股东、实际控制人诚信状况良好，不存在所负数额较大的债务到期末清偿、未履行承诺或被上交所公开谴责的情形。 </w:t>
      </w:r>
    </w:p>
    <w:p>
      <w:pPr>
        <w:pStyle w:val="BodyText"/>
        <w:spacing w:before="1"/>
        <w:ind w:left="218"/>
      </w:pPr>
      <w:r>
        <w:rPr>
          <w:w w:val="100"/>
        </w:rPr>
        <w:t> </w:t>
      </w:r>
    </w:p>
    <w:p>
      <w:pPr>
        <w:pStyle w:val="BodyText"/>
        <w:spacing w:before="65"/>
        <w:ind w:left="218"/>
      </w:pPr>
      <w:r>
        <w:rPr/>
        <w:t>十二、重大关联交易</w:t>
      </w:r>
    </w:p>
    <w:p>
      <w:pPr>
        <w:pStyle w:val="BodyText"/>
        <w:spacing w:before="63"/>
        <w:ind w:left="218"/>
      </w:pPr>
      <w:r>
        <w:rPr>
          <w:rFonts w:ascii="Calibri" w:eastAsia="Calibri"/>
          <w:b/>
        </w:rPr>
        <w:t>(</w:t>
      </w:r>
      <w:r>
        <w:rPr/>
        <w:t>一</w:t>
      </w:r>
      <w:r>
        <w:rPr>
          <w:rFonts w:ascii="Calibri" w:eastAsia="Calibri"/>
          <w:b/>
        </w:rPr>
        <w:t>)</w:t>
      </w:r>
      <w:r>
        <w:rPr/>
        <w:t>与日常经营相关的关联交易</w:t>
      </w:r>
    </w:p>
    <w:p>
      <w:pPr>
        <w:pStyle w:val="BodyText"/>
        <w:spacing w:before="64"/>
        <w:ind w:left="218"/>
      </w:pPr>
      <w:r>
        <w:rPr/>
        <w:t>1、 已在临时公告披露且后续实施无进展或变化的事项 </w:t>
      </w:r>
    </w:p>
    <w:p>
      <w:pPr>
        <w:pStyle w:val="BodyText"/>
        <w:spacing w:before="62" w:after="4"/>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0" w:hRule="atLeast"/>
        </w:trPr>
        <w:tc>
          <w:tcPr>
            <w:tcW w:w="4525" w:type="dxa"/>
          </w:tcPr>
          <w:p>
            <w:pPr>
              <w:pStyle w:val="TableParagraph"/>
              <w:spacing w:line="250" w:lineRule="exact"/>
              <w:ind w:left="1665" w:right="1553"/>
              <w:jc w:val="center"/>
              <w:rPr>
                <w:sz w:val="21"/>
              </w:rPr>
            </w:pPr>
            <w:r>
              <w:rPr>
                <w:spacing w:val="-1"/>
                <w:sz w:val="21"/>
              </w:rPr>
              <w:t>事项概述</w:t>
            </w:r>
            <w:r>
              <w:rPr>
                <w:sz w:val="21"/>
              </w:rPr>
              <w:t> </w:t>
            </w:r>
          </w:p>
        </w:tc>
        <w:tc>
          <w:tcPr>
            <w:tcW w:w="4525" w:type="dxa"/>
          </w:tcPr>
          <w:p>
            <w:pPr>
              <w:pStyle w:val="TableParagraph"/>
              <w:spacing w:line="250" w:lineRule="exact"/>
              <w:ind w:left="1665" w:right="1553"/>
              <w:jc w:val="center"/>
              <w:rPr>
                <w:sz w:val="21"/>
              </w:rPr>
            </w:pPr>
            <w:r>
              <w:rPr>
                <w:spacing w:val="-1"/>
                <w:sz w:val="21"/>
              </w:rPr>
              <w:t>查询索引</w:t>
            </w:r>
            <w:r>
              <w:rPr>
                <w:sz w:val="21"/>
              </w:rPr>
              <w:t> </w:t>
            </w:r>
          </w:p>
        </w:tc>
      </w:tr>
      <w:tr>
        <w:trPr>
          <w:trHeight w:val="1633" w:hRule="atLeast"/>
        </w:trPr>
        <w:tc>
          <w:tcPr>
            <w:tcW w:w="4525" w:type="dxa"/>
          </w:tcPr>
          <w:p>
            <w:pPr>
              <w:pStyle w:val="TableParagraph"/>
              <w:spacing w:line="242" w:lineRule="auto"/>
              <w:ind w:left="107" w:right="87"/>
              <w:jc w:val="both"/>
              <w:rPr>
                <w:sz w:val="21"/>
              </w:rPr>
            </w:pPr>
            <w:r>
              <w:rPr>
                <w:sz w:val="21"/>
              </w:rPr>
              <w:t>2023 年度公司因生产经营需要与浙江民星纺织品股份有限公司（以下简称“民星纺织”）、浙江平湖农村商业银行股份有限公司（以下简称“平湖农商行”）之间存在销售商品、提供服务、资金存贷款业务等与生产经营相关的日</w:t>
            </w:r>
          </w:p>
          <w:p>
            <w:pPr>
              <w:pStyle w:val="TableParagraph"/>
              <w:spacing w:line="250" w:lineRule="exact" w:before="4"/>
              <w:ind w:left="107"/>
              <w:jc w:val="both"/>
              <w:rPr>
                <w:sz w:val="21"/>
              </w:rPr>
            </w:pPr>
            <w:r>
              <w:rPr>
                <w:spacing w:val="-4"/>
                <w:sz w:val="21"/>
              </w:rPr>
              <w:t>常关联交易，预计自 </w:t>
            </w:r>
            <w:r>
              <w:rPr>
                <w:sz w:val="21"/>
              </w:rPr>
              <w:t>2023</w:t>
            </w:r>
            <w:r>
              <w:rPr>
                <w:spacing w:val="-20"/>
                <w:sz w:val="21"/>
              </w:rPr>
              <w:t> 年 </w:t>
            </w:r>
            <w:r>
              <w:rPr>
                <w:sz w:val="21"/>
              </w:rPr>
              <w:t>1</w:t>
            </w:r>
            <w:r>
              <w:rPr>
                <w:spacing w:val="-20"/>
                <w:sz w:val="21"/>
              </w:rPr>
              <w:t> 月 </w:t>
            </w:r>
            <w:r>
              <w:rPr>
                <w:sz w:val="21"/>
              </w:rPr>
              <w:t>1</w:t>
            </w:r>
            <w:r>
              <w:rPr>
                <w:spacing w:val="-15"/>
                <w:sz w:val="21"/>
              </w:rPr>
              <w:t> 日至 </w:t>
            </w:r>
            <w:r>
              <w:rPr>
                <w:sz w:val="21"/>
              </w:rPr>
              <w:t>2023</w:t>
            </w:r>
          </w:p>
        </w:tc>
        <w:tc>
          <w:tcPr>
            <w:tcW w:w="4525" w:type="dxa"/>
          </w:tcPr>
          <w:p>
            <w:pPr>
              <w:pStyle w:val="TableParagraph"/>
              <w:spacing w:before="0"/>
              <w:rPr>
                <w:sz w:val="20"/>
              </w:rPr>
            </w:pPr>
          </w:p>
          <w:p>
            <w:pPr>
              <w:pStyle w:val="TableParagraph"/>
              <w:spacing w:line="242" w:lineRule="auto" w:before="155"/>
              <w:ind w:left="107" w:right="95"/>
              <w:jc w:val="both"/>
              <w:rPr>
                <w:sz w:val="21"/>
              </w:rPr>
            </w:pPr>
            <w:r>
              <w:rPr>
                <w:spacing w:val="-1"/>
                <w:sz w:val="21"/>
              </w:rPr>
              <w:t>相关公告于 </w:t>
            </w:r>
            <w:r>
              <w:rPr>
                <w:sz w:val="21"/>
              </w:rPr>
              <w:t>2023</w:t>
            </w:r>
            <w:r>
              <w:rPr>
                <w:spacing w:val="-2"/>
                <w:sz w:val="21"/>
              </w:rPr>
              <w:t> 年 </w:t>
            </w:r>
            <w:r>
              <w:rPr>
                <w:sz w:val="21"/>
              </w:rPr>
              <w:t>4</w:t>
            </w:r>
            <w:r>
              <w:rPr>
                <w:spacing w:val="-1"/>
                <w:sz w:val="21"/>
              </w:rPr>
              <w:t> 月 </w:t>
            </w:r>
            <w:r>
              <w:rPr>
                <w:sz w:val="21"/>
              </w:rPr>
              <w:t>22</w:t>
            </w:r>
            <w:r>
              <w:rPr>
                <w:spacing w:val="-1"/>
                <w:sz w:val="21"/>
              </w:rPr>
              <w:t> 日在《上海证券</w:t>
            </w:r>
            <w:r>
              <w:rPr>
                <w:sz w:val="21"/>
              </w:rPr>
              <w:t>报》《中国证券报》及上海证券交易所网站进行了披露。 </w:t>
            </w:r>
          </w:p>
        </w:tc>
      </w:tr>
    </w:tbl>
    <w:p>
      <w:pPr>
        <w:spacing w:after="0" w:line="242" w:lineRule="auto"/>
        <w:jc w:val="both"/>
        <w:rPr>
          <w:sz w:val="21"/>
        </w:rPr>
        <w:sectPr>
          <w:pgSz w:w="11910" w:h="16840"/>
          <w:pgMar w:header="880" w:footer="1195" w:top="1460" w:bottom="1380" w:left="1580" w:right="8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1363" w:hRule="atLeast"/>
        </w:trPr>
        <w:tc>
          <w:tcPr>
            <w:tcW w:w="4525" w:type="dxa"/>
          </w:tcPr>
          <w:p>
            <w:pPr>
              <w:pStyle w:val="TableParagraph"/>
              <w:spacing w:before="3"/>
              <w:ind w:left="107"/>
              <w:jc w:val="both"/>
              <w:rPr>
                <w:sz w:val="21"/>
              </w:rPr>
            </w:pPr>
            <w:r>
              <w:rPr>
                <w:spacing w:val="-13"/>
                <w:sz w:val="21"/>
              </w:rPr>
              <w:t>年 </w:t>
            </w:r>
            <w:r>
              <w:rPr>
                <w:sz w:val="21"/>
              </w:rPr>
              <w:t>12</w:t>
            </w:r>
            <w:r>
              <w:rPr>
                <w:spacing w:val="-17"/>
                <w:sz w:val="21"/>
              </w:rPr>
              <w:t> 月 </w:t>
            </w:r>
            <w:r>
              <w:rPr>
                <w:sz w:val="21"/>
              </w:rPr>
              <w:t>31</w:t>
            </w:r>
            <w:r>
              <w:rPr>
                <w:spacing w:val="-6"/>
                <w:sz w:val="21"/>
              </w:rPr>
              <w:t> 日，公司与民星纺织的日常经营性</w:t>
            </w:r>
          </w:p>
          <w:p>
            <w:pPr>
              <w:pStyle w:val="TableParagraph"/>
              <w:spacing w:line="242" w:lineRule="auto" w:before="3"/>
              <w:ind w:left="107" w:right="87"/>
              <w:jc w:val="both"/>
              <w:rPr>
                <w:sz w:val="21"/>
              </w:rPr>
            </w:pPr>
            <w:r>
              <w:rPr>
                <w:spacing w:val="-1"/>
                <w:sz w:val="21"/>
              </w:rPr>
              <w:t>关联交易金额累计不超过 </w:t>
            </w:r>
            <w:r>
              <w:rPr>
                <w:sz w:val="21"/>
              </w:rPr>
              <w:t>500 万元人民币，与平湖农商行的日常经营性关联交易中，存款余</w:t>
            </w:r>
            <w:r>
              <w:rPr>
                <w:spacing w:val="-11"/>
                <w:sz w:val="21"/>
              </w:rPr>
              <w:t>额不超过 </w:t>
            </w:r>
            <w:r>
              <w:rPr>
                <w:sz w:val="21"/>
              </w:rPr>
              <w:t>12</w:t>
            </w:r>
            <w:r>
              <w:rPr>
                <w:spacing w:val="-10"/>
                <w:sz w:val="21"/>
              </w:rPr>
              <w:t> 亿元人民币</w:t>
            </w:r>
            <w:r>
              <w:rPr>
                <w:sz w:val="21"/>
              </w:rPr>
              <w:t>（不含业务保证金），</w:t>
            </w:r>
          </w:p>
          <w:p>
            <w:pPr>
              <w:pStyle w:val="TableParagraph"/>
              <w:spacing w:line="252" w:lineRule="exact" w:before="0"/>
              <w:ind w:left="107"/>
              <w:jc w:val="both"/>
              <w:rPr>
                <w:sz w:val="21"/>
              </w:rPr>
            </w:pPr>
            <w:r>
              <w:rPr>
                <w:spacing w:val="-9"/>
                <w:sz w:val="21"/>
              </w:rPr>
              <w:t>贷款授信额度 </w:t>
            </w:r>
            <w:r>
              <w:rPr>
                <w:sz w:val="21"/>
              </w:rPr>
              <w:t>5000</w:t>
            </w:r>
            <w:r>
              <w:rPr>
                <w:spacing w:val="-9"/>
                <w:sz w:val="21"/>
              </w:rPr>
              <w:t> 万元人民币。</w:t>
            </w:r>
            <w:r>
              <w:rPr>
                <w:sz w:val="21"/>
              </w:rPr>
              <w:t>  </w:t>
            </w:r>
            <w:r>
              <w:rPr>
                <w:spacing w:val="-2"/>
                <w:sz w:val="21"/>
              </w:rPr>
              <w:t> </w:t>
            </w:r>
            <w:r>
              <w:rPr>
                <w:w w:val="100"/>
                <w:sz w:val="21"/>
              </w:rPr>
              <w:t> </w:t>
            </w:r>
          </w:p>
        </w:tc>
        <w:tc>
          <w:tcPr>
            <w:tcW w:w="4525" w:type="dxa"/>
          </w:tcPr>
          <w:p>
            <w:pPr>
              <w:pStyle w:val="TableParagraph"/>
              <w:spacing w:before="0"/>
              <w:rPr>
                <w:rFonts w:ascii="Times New Roman"/>
                <w:sz w:val="20"/>
              </w:rPr>
            </w:pPr>
          </w:p>
        </w:tc>
      </w:tr>
      <w:tr>
        <w:trPr>
          <w:trHeight w:val="2452" w:hRule="atLeast"/>
        </w:trPr>
        <w:tc>
          <w:tcPr>
            <w:tcW w:w="4525" w:type="dxa"/>
          </w:tcPr>
          <w:p>
            <w:pPr>
              <w:pStyle w:val="TableParagraph"/>
              <w:spacing w:line="242" w:lineRule="auto"/>
              <w:ind w:left="107" w:right="87"/>
              <w:jc w:val="both"/>
              <w:rPr>
                <w:sz w:val="21"/>
              </w:rPr>
            </w:pPr>
            <w:r>
              <w:rPr>
                <w:sz w:val="21"/>
              </w:rPr>
              <w:t>为满足公司正常经营所需，解决残疾人之家员</w:t>
            </w:r>
            <w:r>
              <w:rPr>
                <w:spacing w:val="13"/>
                <w:sz w:val="21"/>
              </w:rPr>
              <w:t>工就近就业，公司拟向关联自然人冯晟宇先</w:t>
            </w:r>
            <w:r>
              <w:rPr>
                <w:sz w:val="21"/>
              </w:rPr>
              <w:t>生、冯晟伟先生租赁其位于平湖市当湖街道东</w:t>
            </w:r>
            <w:r>
              <w:rPr>
                <w:spacing w:val="-14"/>
                <w:sz w:val="21"/>
              </w:rPr>
              <w:t>湖星城 </w:t>
            </w:r>
            <w:r>
              <w:rPr>
                <w:sz w:val="21"/>
              </w:rPr>
              <w:t>1</w:t>
            </w:r>
            <w:r>
              <w:rPr>
                <w:spacing w:val="-37"/>
                <w:sz w:val="21"/>
              </w:rPr>
              <w:t> 幢 </w:t>
            </w:r>
            <w:r>
              <w:rPr>
                <w:sz w:val="21"/>
              </w:rPr>
              <w:t>201、202、203、204、205、206</w:t>
            </w:r>
            <w:r>
              <w:rPr>
                <w:spacing w:val="-27"/>
                <w:sz w:val="21"/>
              </w:rPr>
              <w:t> 室</w:t>
            </w:r>
          </w:p>
          <w:p>
            <w:pPr>
              <w:pStyle w:val="TableParagraph"/>
              <w:spacing w:line="244" w:lineRule="auto" w:before="2"/>
              <w:ind w:left="107" w:right="91"/>
              <w:jc w:val="both"/>
              <w:rPr>
                <w:sz w:val="21"/>
              </w:rPr>
            </w:pPr>
            <w:r>
              <w:rPr>
                <w:spacing w:val="-1"/>
                <w:sz w:val="21"/>
              </w:rPr>
              <w:t>（</w:t>
            </w:r>
            <w:r>
              <w:rPr>
                <w:spacing w:val="-8"/>
                <w:sz w:val="21"/>
              </w:rPr>
              <w:t>建筑面积合计 </w:t>
            </w:r>
            <w:r>
              <w:rPr>
                <w:sz w:val="21"/>
              </w:rPr>
              <w:t>1,440.24</w:t>
            </w:r>
            <w:r>
              <w:rPr>
                <w:spacing w:val="-26"/>
                <w:sz w:val="21"/>
              </w:rPr>
              <w:t> ㎡</w:t>
            </w:r>
            <w:r>
              <w:rPr>
                <w:sz w:val="21"/>
              </w:rPr>
              <w:t>）的物业用于设立</w:t>
            </w:r>
            <w:r>
              <w:rPr>
                <w:spacing w:val="13"/>
                <w:sz w:val="21"/>
              </w:rPr>
              <w:t>五星级残疾人之家及生产经营活动，租金为</w:t>
            </w:r>
          </w:p>
          <w:p>
            <w:pPr>
              <w:pStyle w:val="TableParagraph"/>
              <w:spacing w:line="242" w:lineRule="auto" w:before="0"/>
              <w:ind w:left="107" w:right="91"/>
              <w:jc w:val="both"/>
              <w:rPr>
                <w:sz w:val="21"/>
              </w:rPr>
            </w:pPr>
            <w:r>
              <w:rPr>
                <w:sz w:val="21"/>
              </w:rPr>
              <w:t>57.80</w:t>
            </w:r>
            <w:r>
              <w:rPr>
                <w:spacing w:val="-1"/>
                <w:sz w:val="21"/>
              </w:rPr>
              <w:t> 万元/年，合同期限五年，自 </w:t>
            </w:r>
            <w:r>
              <w:rPr>
                <w:sz w:val="21"/>
              </w:rPr>
              <w:t>2024</w:t>
            </w:r>
            <w:r>
              <w:rPr>
                <w:spacing w:val="-1"/>
                <w:sz w:val="21"/>
              </w:rPr>
              <w:t> 年 </w:t>
            </w:r>
            <w:r>
              <w:rPr>
                <w:sz w:val="21"/>
              </w:rPr>
              <w:t>1</w:t>
            </w:r>
            <w:r>
              <w:rPr>
                <w:spacing w:val="-103"/>
                <w:sz w:val="21"/>
              </w:rPr>
              <w:t> </w:t>
            </w:r>
            <w:r>
              <w:rPr>
                <w:spacing w:val="-27"/>
                <w:sz w:val="21"/>
              </w:rPr>
              <w:t>月 </w:t>
            </w:r>
            <w:r>
              <w:rPr>
                <w:sz w:val="21"/>
              </w:rPr>
              <w:t>1</w:t>
            </w:r>
            <w:r>
              <w:rPr>
                <w:spacing w:val="-27"/>
                <w:sz w:val="21"/>
              </w:rPr>
              <w:t> 日至 </w:t>
            </w:r>
            <w:r>
              <w:rPr>
                <w:sz w:val="21"/>
              </w:rPr>
              <w:t>2028</w:t>
            </w:r>
            <w:r>
              <w:rPr>
                <w:spacing w:val="-35"/>
                <w:sz w:val="21"/>
              </w:rPr>
              <w:t> 年 </w:t>
            </w:r>
            <w:r>
              <w:rPr>
                <w:sz w:val="21"/>
              </w:rPr>
              <w:t>12</w:t>
            </w:r>
            <w:r>
              <w:rPr>
                <w:spacing w:val="-35"/>
                <w:sz w:val="21"/>
              </w:rPr>
              <w:t> 月 </w:t>
            </w:r>
            <w:r>
              <w:rPr>
                <w:sz w:val="21"/>
              </w:rPr>
              <w:t>31</w:t>
            </w:r>
            <w:r>
              <w:rPr>
                <w:spacing w:val="-8"/>
                <w:sz w:val="21"/>
              </w:rPr>
              <w:t> 日止，租金合计约为</w:t>
            </w:r>
          </w:p>
          <w:p>
            <w:pPr>
              <w:pStyle w:val="TableParagraph"/>
              <w:spacing w:line="253" w:lineRule="exact" w:before="0"/>
              <w:ind w:left="107"/>
              <w:jc w:val="both"/>
              <w:rPr>
                <w:sz w:val="21"/>
              </w:rPr>
            </w:pPr>
            <w:r>
              <w:rPr>
                <w:spacing w:val="-14"/>
                <w:sz w:val="21"/>
              </w:rPr>
              <w:t>人民币 </w:t>
            </w:r>
            <w:r>
              <w:rPr>
                <w:sz w:val="21"/>
              </w:rPr>
              <w:t>289.00</w:t>
            </w:r>
            <w:r>
              <w:rPr>
                <w:spacing w:val="-15"/>
                <w:sz w:val="21"/>
              </w:rPr>
              <w:t> 万元。</w:t>
            </w:r>
            <w:r>
              <w:rPr>
                <w:sz w:val="21"/>
              </w:rPr>
              <w:t> </w:t>
            </w:r>
          </w:p>
        </w:tc>
        <w:tc>
          <w:tcPr>
            <w:tcW w:w="4525"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line="242" w:lineRule="auto" w:before="0"/>
              <w:ind w:left="107" w:right="87"/>
              <w:jc w:val="both"/>
              <w:rPr>
                <w:sz w:val="21"/>
              </w:rPr>
            </w:pPr>
            <w:r>
              <w:rPr>
                <w:spacing w:val="-4"/>
                <w:sz w:val="21"/>
              </w:rPr>
              <w:t>相关公告于 </w:t>
            </w:r>
            <w:r>
              <w:rPr>
                <w:sz w:val="21"/>
              </w:rPr>
              <w:t>2023</w:t>
            </w:r>
            <w:r>
              <w:rPr>
                <w:spacing w:val="-13"/>
                <w:sz w:val="21"/>
              </w:rPr>
              <w:t> 年 </w:t>
            </w:r>
            <w:r>
              <w:rPr>
                <w:sz w:val="21"/>
              </w:rPr>
              <w:t>12</w:t>
            </w:r>
            <w:r>
              <w:rPr>
                <w:spacing w:val="-12"/>
                <w:sz w:val="21"/>
              </w:rPr>
              <w:t> 月 </w:t>
            </w:r>
            <w:r>
              <w:rPr>
                <w:sz w:val="21"/>
              </w:rPr>
              <w:t>30</w:t>
            </w:r>
            <w:r>
              <w:rPr>
                <w:spacing w:val="-4"/>
                <w:sz w:val="21"/>
              </w:rPr>
              <w:t> 日在《上海证券</w:t>
            </w:r>
            <w:r>
              <w:rPr>
                <w:sz w:val="21"/>
              </w:rPr>
              <w:t>报》《中国证券报》及上海证券交易所网站进行了披露。 </w:t>
            </w:r>
          </w:p>
        </w:tc>
      </w:tr>
    </w:tbl>
    <w:p>
      <w:pPr>
        <w:pStyle w:val="BodyText"/>
        <w:spacing w:before="1"/>
        <w:ind w:left="218"/>
      </w:pPr>
      <w:r>
        <w:rPr>
          <w:w w:val="100"/>
        </w:rPr>
        <w:t> </w:t>
      </w:r>
    </w:p>
    <w:p>
      <w:pPr>
        <w:pStyle w:val="BodyText"/>
        <w:spacing w:before="62"/>
        <w:ind w:left="218"/>
      </w:pPr>
      <w:r>
        <w:rPr/>
        <w:t>2、 已在临时公告披露，但有后续实施的进展或变化的事项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2"/>
        <w:ind w:left="218"/>
      </w:pPr>
      <w:r>
        <w:rPr/>
        <w:t>3、 临时公告未披露的事项 </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r>
        <w:rPr/>
        <w:t>(二)资产或股权收购、出售发生的关联交易 </w:t>
      </w:r>
    </w:p>
    <w:p>
      <w:pPr>
        <w:pStyle w:val="BodyText"/>
        <w:spacing w:before="62"/>
        <w:ind w:left="218"/>
      </w:pPr>
      <w:r>
        <w:rPr/>
        <w:t>1、 已在临时公告披露且后续实施无进展或变化的事项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2、 已在临时公告披露，但有后续实施的进展或变化的事项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3、 临时公告未披露的事项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4、 涉及业绩约定的，应当披露报告期内的业绩实现情况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rFonts w:ascii="Calibri" w:eastAsia="Calibri"/>
          <w:b/>
        </w:rPr>
        <w:t>(</w:t>
      </w:r>
      <w:r>
        <w:rPr/>
        <w:t>三</w:t>
      </w:r>
      <w:r>
        <w:rPr>
          <w:rFonts w:ascii="Calibri" w:eastAsia="Calibri"/>
          <w:b/>
        </w:rPr>
        <w:t>)</w:t>
      </w:r>
      <w:r>
        <w:rPr/>
        <w:t>共同对外投资的重大关联交易</w:t>
      </w:r>
    </w:p>
    <w:p>
      <w:pPr>
        <w:pStyle w:val="BodyText"/>
        <w:spacing w:before="64"/>
        <w:ind w:left="218"/>
      </w:pPr>
      <w:r>
        <w:rPr/>
        <w:t>1、 已在临时公告披露且后续实施无进展或变化的事项 </w:t>
      </w:r>
    </w:p>
    <w:p>
      <w:pPr>
        <w:pStyle w:val="BodyText"/>
        <w:spacing w:before="63"/>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2、 已在临时公告披露，但有后续实施的进展或变化的事项 </w:t>
      </w:r>
    </w:p>
    <w:p>
      <w:pPr>
        <w:pStyle w:val="BodyText"/>
        <w:spacing w:before="64"/>
        <w:ind w:left="218"/>
      </w:pPr>
      <w:r>
        <w:rPr>
          <w:spacing w:val="11"/>
        </w:rPr>
        <w:t>□适用 √不适用</w:t>
      </w:r>
      <w:r>
        <w:rPr>
          <w:spacing w:val="-3"/>
        </w:rPr>
        <w:t> </w:t>
      </w:r>
      <w:r>
        <w:rPr/>
        <w:t> </w:t>
      </w:r>
    </w:p>
    <w:p>
      <w:pPr>
        <w:pStyle w:val="BodyText"/>
        <w:spacing w:before="2"/>
        <w:ind w:left="218"/>
      </w:pPr>
      <w:r>
        <w:rPr>
          <w:w w:val="100"/>
        </w:rPr>
        <w:t> </w:t>
      </w:r>
    </w:p>
    <w:p>
      <w:pPr>
        <w:pStyle w:val="BodyText"/>
        <w:spacing w:before="62"/>
        <w:ind w:left="218"/>
      </w:pP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spacing w:after="0"/>
        <w:sectPr>
          <w:pgSz w:w="11910" w:h="16840"/>
          <w:pgMar w:header="880" w:footer="1195" w:top="1460" w:bottom="1380" w:left="1580" w:right="860"/>
        </w:sectPr>
      </w:pPr>
    </w:p>
    <w:p>
      <w:pPr>
        <w:pStyle w:val="BodyText"/>
        <w:spacing w:before="61"/>
        <w:ind w:left="218"/>
      </w:pPr>
      <w:r>
        <w:rPr>
          <w:rFonts w:ascii="Calibri" w:eastAsia="Calibri"/>
          <w:b/>
        </w:rPr>
        <w:t>(</w:t>
      </w:r>
      <w:r>
        <w:rPr/>
        <w:t>四</w:t>
      </w:r>
      <w:r>
        <w:rPr>
          <w:rFonts w:ascii="Calibri" w:eastAsia="Calibri"/>
          <w:b/>
        </w:rPr>
        <w:t>)</w:t>
      </w:r>
      <w:r>
        <w:rPr/>
        <w:t>关联债权债务往来</w:t>
      </w:r>
    </w:p>
    <w:p>
      <w:pPr>
        <w:pStyle w:val="BodyText"/>
        <w:spacing w:before="65"/>
        <w:ind w:left="218"/>
      </w:pPr>
      <w:r>
        <w:rPr/>
        <w:t>1、 已在临时公告披露且后续实施无进展或变化的事项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2、 已在临时公告披露，但有后续实施的进展或变化的事项 </w:t>
      </w:r>
    </w:p>
    <w:p>
      <w:pPr>
        <w:pStyle w:val="BodyText"/>
        <w:spacing w:before="64"/>
        <w:ind w:left="218"/>
      </w:pPr>
      <w:r>
        <w:rPr>
          <w:spacing w:val="11"/>
        </w:rPr>
        <w:t>□适用 √不适用</w:t>
      </w:r>
      <w:r>
        <w:rPr>
          <w:spacing w:val="-3"/>
        </w:rPr>
        <w:t> </w:t>
      </w:r>
      <w:r>
        <w:rPr/>
        <w:t> </w:t>
      </w:r>
    </w:p>
    <w:p>
      <w:pPr>
        <w:pStyle w:val="BodyText"/>
        <w:spacing w:before="3"/>
        <w:ind w:left="218"/>
      </w:pPr>
      <w:r>
        <w:rPr>
          <w:w w:val="100"/>
        </w:rPr>
        <w:t> </w:t>
      </w:r>
    </w:p>
    <w:p>
      <w:pPr>
        <w:pStyle w:val="BodyText"/>
        <w:spacing w:before="64"/>
        <w:ind w:left="218"/>
      </w:pPr>
      <w:r>
        <w:rPr/>
        <w:t>3、 临时公告未披露的事项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(五)公司与存在关联关系的财务公司、公司控股财务公司与关联方之间的金融业务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spacing w:before="65"/>
        <w:ind w:left="21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line="297" w:lineRule="auto" w:before="63"/>
        <w:ind w:left="218" w:right="6503"/>
      </w:pPr>
      <w:r>
        <w:rPr/>
        <w:t>十三、重大合同及其履行情况(一) 托管、承包、租赁事项1</w:t>
      </w:r>
      <w:r>
        <w:rPr>
          <w:spacing w:val="-1"/>
        </w:rPr>
        <w:t>、 托管情况</w:t>
      </w:r>
      <w:r>
        <w:rPr/>
        <w:t> </w:t>
      </w:r>
    </w:p>
    <w:p>
      <w:pPr>
        <w:pStyle w:val="BodyText"/>
        <w:spacing w:line="264" w:lineRule="exact"/>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2、 承包情况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3、 租赁情况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spacing w:after="0"/>
        <w:sectPr>
          <w:pgSz w:w="11910" w:h="16840"/>
          <w:pgMar w:header="880" w:footer="1195" w:top="1460" w:bottom="1380" w:left="1580" w:right="860"/>
        </w:sectPr>
      </w:pPr>
    </w:p>
    <w:p>
      <w:pPr>
        <w:pStyle w:val="BodyText"/>
        <w:ind w:left="0"/>
        <w:rPr>
          <w:sz w:val="20"/>
        </w:rPr>
      </w:pPr>
    </w:p>
    <w:p>
      <w:pPr>
        <w:pStyle w:val="BodyText"/>
        <w:spacing w:before="4"/>
        <w:ind w:left="0"/>
        <w:rPr>
          <w:sz w:val="27"/>
        </w:rPr>
      </w:pPr>
    </w:p>
    <w:p>
      <w:pPr>
        <w:spacing w:after="0"/>
        <w:rPr>
          <w:sz w:val="27"/>
        </w:rPr>
        <w:sectPr>
          <w:headerReference w:type="default" r:id="rId38"/>
          <w:footerReference w:type="default" r:id="rId39"/>
          <w:pgSz w:w="16840" w:h="11910" w:orient="landscape"/>
          <w:pgMar w:header="880" w:footer="1195" w:top="1180" w:bottom="1380" w:left="60" w:right="100"/>
        </w:sectPr>
      </w:pPr>
    </w:p>
    <w:p>
      <w:pPr>
        <w:pStyle w:val="BodyText"/>
        <w:spacing w:before="72"/>
        <w:ind w:left="1380"/>
      </w:pPr>
      <w:bookmarkStart w:name="OLE_LINK3" w:id="11"/>
      <w:bookmarkEnd w:id="11"/>
      <w:r>
        <w:rPr/>
      </w:r>
      <w:bookmarkStart w:name="OLE_LINK2" w:id="12"/>
      <w:bookmarkEnd w:id="12"/>
      <w:r>
        <w:rPr/>
      </w:r>
      <w:r>
        <w:rPr>
          <w:spacing w:val="-6"/>
        </w:rPr>
        <w:t>(二) 担保情况</w:t>
      </w:r>
    </w:p>
    <w:p>
      <w:pPr>
        <w:pStyle w:val="BodyText"/>
        <w:spacing w:before="62"/>
        <w:ind w:left="1380"/>
      </w:pPr>
      <w:r>
        <w:rPr/>
        <w:t>□适用 √不适用</w:t>
      </w:r>
      <w:r>
        <w:rPr>
          <w:spacing w:val="-3"/>
        </w:rPr>
        <w:t> </w:t>
      </w:r>
      <w:r>
        <w:rPr/>
        <w:t> </w:t>
      </w:r>
    </w:p>
    <w:p>
      <w:pPr>
        <w:pStyle w:val="BodyText"/>
        <w:spacing w:before="5"/>
        <w:ind w:left="1380"/>
      </w:pPr>
      <w:r>
        <w:rPr>
          <w:w w:val="100"/>
        </w:rPr>
        <w:t> </w:t>
      </w:r>
    </w:p>
    <w:p>
      <w:pPr>
        <w:pStyle w:val="BodyText"/>
        <w:spacing w:before="62"/>
        <w:ind w:left="1380"/>
      </w:pPr>
      <w:r>
        <w:rPr>
          <w:spacing w:val="-6"/>
        </w:rPr>
        <w:t>(三) 委托他人进行现金资产管理的情况</w:t>
      </w:r>
    </w:p>
    <w:p>
      <w:pPr>
        <w:pStyle w:val="ListParagraph"/>
        <w:numPr>
          <w:ilvl w:val="0"/>
          <w:numId w:val="9"/>
        </w:numPr>
        <w:tabs>
          <w:tab w:pos="1806" w:val="left" w:leader="none"/>
        </w:tabs>
        <w:spacing w:line="240" w:lineRule="auto" w:before="64" w:after="0"/>
        <w:ind w:left="1805" w:right="0" w:hanging="426"/>
        <w:jc w:val="left"/>
        <w:rPr>
          <w:sz w:val="21"/>
        </w:rPr>
      </w:pPr>
      <w:r>
        <w:rPr>
          <w:sz w:val="21"/>
        </w:rPr>
        <w:t>委托理财情况 </w:t>
      </w:r>
    </w:p>
    <w:p>
      <w:pPr>
        <w:pStyle w:val="ListParagraph"/>
        <w:numPr>
          <w:ilvl w:val="1"/>
          <w:numId w:val="9"/>
        </w:numPr>
        <w:tabs>
          <w:tab w:pos="1847" w:val="left" w:leader="none"/>
        </w:tabs>
        <w:spacing w:line="240" w:lineRule="auto" w:before="63" w:after="0"/>
        <w:ind w:left="1846" w:right="0" w:hanging="362"/>
        <w:jc w:val="left"/>
        <w:rPr>
          <w:sz w:val="21"/>
        </w:rPr>
      </w:pPr>
      <w:r>
        <w:rPr>
          <w:sz w:val="21"/>
        </w:rPr>
        <w:t>委托理财总体情况</w:t>
      </w:r>
    </w:p>
    <w:p>
      <w:pPr>
        <w:pStyle w:val="BodyText"/>
        <w:spacing w:before="65"/>
        <w:ind w:left="1380"/>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7"/>
        </w:rPr>
      </w:pPr>
    </w:p>
    <w:p>
      <w:pPr>
        <w:pStyle w:val="BodyText"/>
        <w:ind w:left="1380"/>
      </w:pPr>
      <w:r>
        <w:rPr>
          <w:spacing w:val="7"/>
        </w:rPr>
        <w:t>单位：万元 币种：人民币</w:t>
      </w:r>
      <w:r>
        <w:rPr/>
        <w:t> </w:t>
      </w:r>
    </w:p>
    <w:p>
      <w:pPr>
        <w:spacing w:after="0"/>
        <w:sectPr>
          <w:type w:val="continuous"/>
          <w:pgSz w:w="16840" w:h="11910" w:orient="landscape"/>
          <w:pgMar w:top="780" w:bottom="280" w:left="60" w:right="100"/>
          <w:cols w:num="2" w:equalWidth="0">
            <w:col w:w="5064" w:space="6287"/>
            <w:col w:w="5329"/>
          </w:cols>
        </w:sectPr>
      </w:pPr>
    </w:p>
    <w:tbl>
      <w:tblPr>
        <w:tblW w:w="0" w:type="auto"/>
        <w:jc w:val="left"/>
        <w:tblInd w:w="1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2650"/>
        <w:gridCol w:w="2650"/>
        <w:gridCol w:w="2647"/>
        <w:gridCol w:w="3545"/>
      </w:tblGrid>
      <w:tr>
        <w:trPr>
          <w:trHeight w:val="270" w:hRule="atLeast"/>
        </w:trPr>
        <w:tc>
          <w:tcPr>
            <w:tcW w:w="2597" w:type="dxa"/>
          </w:tcPr>
          <w:p>
            <w:pPr>
              <w:pStyle w:val="TableParagraph"/>
              <w:spacing w:line="250" w:lineRule="exact"/>
              <w:ind w:left="1226"/>
              <w:rPr>
                <w:sz w:val="21"/>
              </w:rPr>
            </w:pPr>
            <w:r>
              <w:rPr>
                <w:sz w:val="21"/>
              </w:rPr>
              <w:t>类型 </w:t>
            </w:r>
          </w:p>
        </w:tc>
        <w:tc>
          <w:tcPr>
            <w:tcW w:w="2650" w:type="dxa"/>
          </w:tcPr>
          <w:p>
            <w:pPr>
              <w:pStyle w:val="TableParagraph"/>
              <w:spacing w:line="250" w:lineRule="exact"/>
              <w:ind w:right="788"/>
              <w:jc w:val="right"/>
              <w:rPr>
                <w:sz w:val="21"/>
              </w:rPr>
            </w:pPr>
            <w:r>
              <w:rPr>
                <w:spacing w:val="-1"/>
                <w:sz w:val="21"/>
              </w:rPr>
              <w:t>资金来源</w:t>
            </w:r>
            <w:r>
              <w:rPr>
                <w:sz w:val="21"/>
              </w:rPr>
              <w:t> </w:t>
            </w:r>
          </w:p>
        </w:tc>
        <w:tc>
          <w:tcPr>
            <w:tcW w:w="2650" w:type="dxa"/>
          </w:tcPr>
          <w:p>
            <w:pPr>
              <w:pStyle w:val="TableParagraph"/>
              <w:spacing w:line="250" w:lineRule="exact"/>
              <w:ind w:left="1041" w:right="928"/>
              <w:jc w:val="center"/>
              <w:rPr>
                <w:sz w:val="21"/>
              </w:rPr>
            </w:pPr>
            <w:r>
              <w:rPr>
                <w:sz w:val="21"/>
              </w:rPr>
              <w:t>发生额 </w:t>
            </w:r>
          </w:p>
        </w:tc>
        <w:tc>
          <w:tcPr>
            <w:tcW w:w="2647" w:type="dxa"/>
          </w:tcPr>
          <w:p>
            <w:pPr>
              <w:pStyle w:val="TableParagraph"/>
              <w:spacing w:line="250" w:lineRule="exact"/>
              <w:ind w:left="799"/>
              <w:rPr>
                <w:sz w:val="21"/>
              </w:rPr>
            </w:pPr>
            <w:r>
              <w:rPr>
                <w:sz w:val="21"/>
              </w:rPr>
              <w:t>未到期余额 </w:t>
            </w:r>
          </w:p>
        </w:tc>
        <w:tc>
          <w:tcPr>
            <w:tcW w:w="3545" w:type="dxa"/>
          </w:tcPr>
          <w:p>
            <w:pPr>
              <w:pStyle w:val="TableParagraph"/>
              <w:spacing w:line="250" w:lineRule="exact"/>
              <w:ind w:left="1037"/>
              <w:rPr>
                <w:sz w:val="21"/>
              </w:rPr>
            </w:pPr>
            <w:r>
              <w:rPr>
                <w:spacing w:val="-1"/>
                <w:sz w:val="21"/>
              </w:rPr>
              <w:t>逾期未收回金额</w:t>
            </w:r>
            <w:r>
              <w:rPr>
                <w:sz w:val="21"/>
              </w:rPr>
              <w:t> </w:t>
            </w:r>
          </w:p>
        </w:tc>
      </w:tr>
      <w:tr>
        <w:trPr>
          <w:trHeight w:val="273" w:hRule="atLeast"/>
        </w:trPr>
        <w:tc>
          <w:tcPr>
            <w:tcW w:w="2597" w:type="dxa"/>
          </w:tcPr>
          <w:p>
            <w:pPr>
              <w:pStyle w:val="TableParagraph"/>
              <w:spacing w:line="252" w:lineRule="exact"/>
              <w:ind w:left="107"/>
              <w:rPr>
                <w:sz w:val="21"/>
              </w:rPr>
            </w:pPr>
            <w:r>
              <w:rPr>
                <w:spacing w:val="-1"/>
                <w:sz w:val="21"/>
              </w:rPr>
              <w:t>券商理财产品</w:t>
            </w:r>
            <w:r>
              <w:rPr>
                <w:sz w:val="21"/>
              </w:rPr>
              <w:t> </w:t>
            </w:r>
          </w:p>
        </w:tc>
        <w:tc>
          <w:tcPr>
            <w:tcW w:w="2650" w:type="dxa"/>
          </w:tcPr>
          <w:p>
            <w:pPr>
              <w:pStyle w:val="TableParagraph"/>
              <w:spacing w:line="252" w:lineRule="exact"/>
              <w:ind w:right="788"/>
              <w:jc w:val="right"/>
              <w:rPr>
                <w:sz w:val="21"/>
              </w:rPr>
            </w:pPr>
            <w:r>
              <w:rPr>
                <w:spacing w:val="-1"/>
                <w:sz w:val="21"/>
              </w:rPr>
              <w:t>自有资金</w:t>
            </w:r>
            <w:r>
              <w:rPr>
                <w:sz w:val="21"/>
              </w:rPr>
              <w:t> </w:t>
            </w:r>
          </w:p>
        </w:tc>
        <w:tc>
          <w:tcPr>
            <w:tcW w:w="2650" w:type="dxa"/>
          </w:tcPr>
          <w:p>
            <w:pPr>
              <w:pStyle w:val="TableParagraph"/>
              <w:spacing w:line="252" w:lineRule="exact"/>
              <w:ind w:left="1596" w:right="-15"/>
              <w:rPr>
                <w:sz w:val="21"/>
              </w:rPr>
            </w:pPr>
            <w:r>
              <w:rPr>
                <w:sz w:val="21"/>
              </w:rPr>
              <w:t>75,000.00 </w:t>
            </w:r>
          </w:p>
        </w:tc>
        <w:tc>
          <w:tcPr>
            <w:tcW w:w="2647" w:type="dxa"/>
          </w:tcPr>
          <w:p>
            <w:pPr>
              <w:pStyle w:val="TableParagraph"/>
              <w:spacing w:line="252" w:lineRule="exact"/>
              <w:ind w:left="1596" w:right="-15"/>
              <w:rPr>
                <w:sz w:val="21"/>
              </w:rPr>
            </w:pPr>
            <w:r>
              <w:rPr>
                <w:sz w:val="21"/>
              </w:rPr>
              <w:t>65,000.00 </w:t>
            </w:r>
          </w:p>
        </w:tc>
        <w:tc>
          <w:tcPr>
            <w:tcW w:w="3545"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6840" w:h="11910" w:orient="landscape"/>
          <w:pgMar w:top="780" w:bottom="280" w:left="60" w:right="100"/>
        </w:sectPr>
      </w:pPr>
    </w:p>
    <w:p>
      <w:pPr>
        <w:pStyle w:val="BodyText"/>
        <w:spacing w:before="5"/>
        <w:ind w:left="1380"/>
      </w:pPr>
      <w:r>
        <w:rPr>
          <w:w w:val="100"/>
        </w:rPr>
        <w:t> </w:t>
      </w:r>
    </w:p>
    <w:p>
      <w:pPr>
        <w:pStyle w:val="BodyText"/>
        <w:spacing w:before="2"/>
        <w:ind w:left="1380"/>
      </w:pPr>
      <w:r>
        <w:rPr/>
        <w:t>其他情况 </w:t>
      </w:r>
    </w:p>
    <w:p>
      <w:pPr>
        <w:pStyle w:val="BodyText"/>
        <w:spacing w:before="5"/>
        <w:ind w:left="1380"/>
      </w:pPr>
      <w:r>
        <w:rPr>
          <w:spacing w:val="11"/>
        </w:rPr>
        <w:t>□适用 √不适用</w:t>
      </w:r>
      <w:r>
        <w:rPr>
          <w:spacing w:val="-3"/>
        </w:rPr>
        <w:t> </w:t>
      </w:r>
      <w:r>
        <w:rPr/>
        <w:t> </w:t>
      </w:r>
    </w:p>
    <w:p>
      <w:pPr>
        <w:pStyle w:val="BodyText"/>
        <w:spacing w:before="2"/>
        <w:ind w:left="1380"/>
      </w:pPr>
      <w:r>
        <w:rPr>
          <w:w w:val="100"/>
        </w:rPr>
        <w:t> </w:t>
      </w:r>
    </w:p>
    <w:p>
      <w:pPr>
        <w:pStyle w:val="ListParagraph"/>
        <w:numPr>
          <w:ilvl w:val="1"/>
          <w:numId w:val="9"/>
        </w:numPr>
        <w:tabs>
          <w:tab w:pos="1847" w:val="left" w:leader="none"/>
        </w:tabs>
        <w:spacing w:line="240" w:lineRule="auto" w:before="64" w:after="0"/>
        <w:ind w:left="1846" w:right="0" w:hanging="362"/>
        <w:jc w:val="left"/>
        <w:rPr>
          <w:sz w:val="21"/>
        </w:rPr>
      </w:pPr>
      <w:r>
        <w:rPr>
          <w:sz w:val="21"/>
        </w:rPr>
        <w:t>单项委托理财情况</w:t>
      </w:r>
    </w:p>
    <w:p>
      <w:pPr>
        <w:pStyle w:val="BodyText"/>
        <w:spacing w:before="63"/>
        <w:ind w:left="1380"/>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7"/>
        </w:rPr>
      </w:pPr>
    </w:p>
    <w:p>
      <w:pPr>
        <w:pStyle w:val="BodyText"/>
        <w:ind w:left="1380"/>
      </w:pPr>
      <w:r>
        <w:rPr>
          <w:spacing w:val="7"/>
        </w:rPr>
        <w:t>单位：万元 币种：人民币</w:t>
      </w:r>
      <w:r>
        <w:rPr/>
        <w:t> </w:t>
      </w:r>
    </w:p>
    <w:p>
      <w:pPr>
        <w:spacing w:after="0"/>
        <w:sectPr>
          <w:type w:val="continuous"/>
          <w:pgSz w:w="16840" w:h="11910" w:orient="landscape"/>
          <w:pgMar w:top="780" w:bottom="280" w:left="60" w:right="100"/>
          <w:cols w:num="2" w:equalWidth="0">
            <w:col w:w="3576" w:space="7775"/>
            <w:col w:w="5329"/>
          </w:cols>
        </w:sect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585"/>
        <w:gridCol w:w="1297"/>
        <w:gridCol w:w="1444"/>
        <w:gridCol w:w="1304"/>
        <w:gridCol w:w="1150"/>
        <w:gridCol w:w="430"/>
        <w:gridCol w:w="723"/>
        <w:gridCol w:w="1296"/>
        <w:gridCol w:w="1010"/>
        <w:gridCol w:w="578"/>
        <w:gridCol w:w="855"/>
        <w:gridCol w:w="1296"/>
        <w:gridCol w:w="722"/>
        <w:gridCol w:w="576"/>
        <w:gridCol w:w="432"/>
        <w:gridCol w:w="568"/>
      </w:tblGrid>
      <w:tr>
        <w:trPr>
          <w:trHeight w:val="2997" w:hRule="atLeast"/>
        </w:trPr>
        <w:tc>
          <w:tcPr>
            <w:tcW w:w="115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6"/>
              </w:rPr>
            </w:pPr>
          </w:p>
          <w:p>
            <w:pPr>
              <w:pStyle w:val="TableParagraph"/>
              <w:spacing w:before="0"/>
              <w:ind w:left="142" w:right="30"/>
              <w:jc w:val="center"/>
              <w:rPr>
                <w:sz w:val="21"/>
              </w:rPr>
            </w:pPr>
            <w:r>
              <w:rPr>
                <w:sz w:val="21"/>
              </w:rPr>
              <w:t>受托人 </w:t>
            </w:r>
          </w:p>
        </w:tc>
        <w:tc>
          <w:tcPr>
            <w:tcW w:w="158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6"/>
              </w:rPr>
            </w:pPr>
          </w:p>
          <w:p>
            <w:pPr>
              <w:pStyle w:val="TableParagraph"/>
              <w:spacing w:before="0"/>
              <w:ind w:right="46"/>
              <w:jc w:val="right"/>
              <w:rPr>
                <w:sz w:val="21"/>
              </w:rPr>
            </w:pPr>
            <w:r>
              <w:rPr>
                <w:spacing w:val="-1"/>
                <w:sz w:val="21"/>
              </w:rPr>
              <w:t>委托理财类型</w:t>
            </w:r>
            <w:r>
              <w:rPr>
                <w:sz w:val="21"/>
              </w:rPr>
              <w:t> </w:t>
            </w:r>
          </w:p>
        </w:tc>
        <w:tc>
          <w:tcPr>
            <w:tcW w:w="129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4" w:lineRule="auto" w:before="0"/>
              <w:ind w:left="541" w:right="109" w:hanging="420"/>
              <w:rPr>
                <w:sz w:val="21"/>
              </w:rPr>
            </w:pPr>
            <w:r>
              <w:rPr>
                <w:sz w:val="21"/>
              </w:rPr>
              <w:t>委托理财金额 </w:t>
            </w:r>
          </w:p>
        </w:tc>
        <w:tc>
          <w:tcPr>
            <w:tcW w:w="144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4" w:lineRule="auto" w:before="0"/>
              <w:ind w:left="401" w:right="185" w:hanging="209"/>
              <w:rPr>
                <w:sz w:val="21"/>
              </w:rPr>
            </w:pPr>
            <w:r>
              <w:rPr>
                <w:sz w:val="21"/>
              </w:rPr>
              <w:t>委托理财起始日期 </w:t>
            </w:r>
          </w:p>
        </w:tc>
        <w:tc>
          <w:tcPr>
            <w:tcW w:w="130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4" w:lineRule="auto" w:before="0"/>
              <w:ind w:left="330" w:right="118" w:hanging="212"/>
              <w:rPr>
                <w:sz w:val="21"/>
              </w:rPr>
            </w:pPr>
            <w:r>
              <w:rPr>
                <w:sz w:val="21"/>
              </w:rPr>
              <w:t>委托理财终止日期 </w:t>
            </w:r>
          </w:p>
        </w:tc>
        <w:tc>
          <w:tcPr>
            <w:tcW w:w="115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4" w:lineRule="auto" w:before="0"/>
              <w:ind w:left="361" w:right="251"/>
              <w:rPr>
                <w:sz w:val="21"/>
              </w:rPr>
            </w:pPr>
            <w:r>
              <w:rPr>
                <w:sz w:val="21"/>
              </w:rPr>
              <w:t>资金来源 </w:t>
            </w:r>
          </w:p>
        </w:tc>
        <w:tc>
          <w:tcPr>
            <w:tcW w:w="43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line="242" w:lineRule="auto" w:before="0"/>
              <w:ind w:left="103" w:right="-15"/>
              <w:rPr>
                <w:sz w:val="21"/>
              </w:rPr>
            </w:pPr>
            <w:r>
              <w:rPr>
                <w:sz w:val="21"/>
              </w:rPr>
              <w:t>资金投向 </w:t>
            </w:r>
          </w:p>
        </w:tc>
        <w:tc>
          <w:tcPr>
            <w:tcW w:w="72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line="242" w:lineRule="auto" w:before="0"/>
              <w:ind w:left="103" w:right="81"/>
              <w:jc w:val="both"/>
              <w:rPr>
                <w:sz w:val="21"/>
              </w:rPr>
            </w:pPr>
            <w:r>
              <w:rPr>
                <w:sz w:val="21"/>
              </w:rPr>
              <w:t>是否存在受限情形 </w:t>
            </w:r>
          </w:p>
        </w:tc>
        <w:tc>
          <w:tcPr>
            <w:tcW w:w="129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4" w:lineRule="auto" w:before="0"/>
              <w:ind w:left="537" w:right="112" w:hanging="420"/>
              <w:rPr>
                <w:sz w:val="21"/>
              </w:rPr>
            </w:pPr>
            <w:r>
              <w:rPr>
                <w:sz w:val="21"/>
              </w:rPr>
              <w:t>报酬确定方式 </w:t>
            </w:r>
          </w:p>
        </w:tc>
        <w:tc>
          <w:tcPr>
            <w:tcW w:w="101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4" w:lineRule="auto" w:before="0"/>
              <w:ind w:left="184" w:right="76" w:firstLine="105"/>
              <w:rPr>
                <w:sz w:val="21"/>
              </w:rPr>
            </w:pPr>
            <w:r>
              <w:rPr>
                <w:sz w:val="21"/>
              </w:rPr>
              <w:t>年化</w:t>
            </w:r>
            <w:r>
              <w:rPr>
                <w:spacing w:val="1"/>
                <w:sz w:val="21"/>
              </w:rPr>
              <w:t> </w:t>
            </w:r>
            <w:r>
              <w:rPr>
                <w:sz w:val="21"/>
              </w:rPr>
              <w:t>收益率 </w:t>
            </w:r>
          </w:p>
        </w:tc>
        <w:tc>
          <w:tcPr>
            <w:tcW w:w="578" w:type="dxa"/>
          </w:tcPr>
          <w:p>
            <w:pPr>
              <w:pStyle w:val="TableParagraph"/>
              <w:spacing w:before="0"/>
              <w:rPr>
                <w:sz w:val="20"/>
              </w:rPr>
            </w:pPr>
          </w:p>
          <w:p>
            <w:pPr>
              <w:pStyle w:val="TableParagraph"/>
              <w:spacing w:before="0"/>
              <w:rPr>
                <w:sz w:val="20"/>
              </w:rPr>
            </w:pPr>
          </w:p>
          <w:p>
            <w:pPr>
              <w:pStyle w:val="TableParagraph"/>
              <w:spacing w:line="242" w:lineRule="auto" w:before="170"/>
              <w:ind w:left="127" w:right="71" w:hanging="56"/>
              <w:jc w:val="center"/>
              <w:rPr>
                <w:sz w:val="21"/>
              </w:rPr>
            </w:pPr>
            <w:r>
              <w:rPr>
                <w:sz w:val="21"/>
              </w:rPr>
              <w:t>预</w:t>
            </w:r>
            <w:r>
              <w:rPr>
                <w:spacing w:val="1"/>
                <w:sz w:val="21"/>
              </w:rPr>
              <w:t> </w:t>
            </w:r>
            <w:r>
              <w:rPr>
                <w:sz w:val="21"/>
              </w:rPr>
              <w:t>期收益</w:t>
            </w:r>
            <w:r>
              <w:rPr>
                <w:spacing w:val="1"/>
                <w:sz w:val="21"/>
              </w:rPr>
              <w:t> </w:t>
            </w:r>
            <w:r>
              <w:rPr>
                <w:sz w:val="21"/>
              </w:rPr>
              <w:t>(如</w:t>
            </w:r>
          </w:p>
          <w:p>
            <w:pPr>
              <w:pStyle w:val="TableParagraph"/>
              <w:spacing w:before="5"/>
              <w:ind w:left="161" w:right="54"/>
              <w:jc w:val="center"/>
              <w:rPr>
                <w:sz w:val="21"/>
              </w:rPr>
            </w:pPr>
            <w:r>
              <w:rPr>
                <w:spacing w:val="-1"/>
                <w:sz w:val="21"/>
              </w:rPr>
              <w:t>有)</w:t>
            </w:r>
            <w:r>
              <w:rPr>
                <w:sz w:val="21"/>
              </w:rPr>
              <w:t> </w:t>
            </w:r>
          </w:p>
        </w:tc>
        <w:tc>
          <w:tcPr>
            <w:tcW w:w="85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before="0"/>
              <w:ind w:left="106" w:right="104" w:firstLine="105"/>
              <w:jc w:val="both"/>
              <w:rPr>
                <w:sz w:val="21"/>
              </w:rPr>
            </w:pPr>
            <w:r>
              <w:rPr>
                <w:sz w:val="21"/>
              </w:rPr>
              <w:t>实际</w:t>
            </w:r>
            <w:r>
              <w:rPr>
                <w:spacing w:val="-1"/>
                <w:sz w:val="21"/>
              </w:rPr>
              <w:t>收益或</w:t>
            </w:r>
            <w:r>
              <w:rPr>
                <w:sz w:val="21"/>
              </w:rPr>
              <w:t>损失 </w:t>
            </w:r>
          </w:p>
        </w:tc>
        <w:tc>
          <w:tcPr>
            <w:tcW w:w="129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26"/>
              </w:rPr>
            </w:pPr>
          </w:p>
          <w:p>
            <w:pPr>
              <w:pStyle w:val="TableParagraph"/>
              <w:spacing w:before="0"/>
              <w:ind w:right="8"/>
              <w:jc w:val="right"/>
              <w:rPr>
                <w:sz w:val="21"/>
              </w:rPr>
            </w:pPr>
            <w:r>
              <w:rPr>
                <w:sz w:val="21"/>
              </w:rPr>
              <w:t>未到期金额 </w:t>
            </w:r>
          </w:p>
        </w:tc>
        <w:tc>
          <w:tcPr>
            <w:tcW w:w="72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14"/>
              </w:rPr>
            </w:pPr>
          </w:p>
          <w:p>
            <w:pPr>
              <w:pStyle w:val="TableParagraph"/>
              <w:spacing w:line="242" w:lineRule="auto" w:before="0"/>
              <w:ind w:left="147" w:right="140"/>
              <w:jc w:val="both"/>
              <w:rPr>
                <w:sz w:val="21"/>
              </w:rPr>
            </w:pPr>
            <w:r>
              <w:rPr>
                <w:spacing w:val="-1"/>
                <w:sz w:val="21"/>
              </w:rPr>
              <w:t>逾期未收回金</w:t>
            </w:r>
            <w:r>
              <w:rPr>
                <w:sz w:val="21"/>
              </w:rPr>
              <w:t>额 </w:t>
            </w:r>
          </w:p>
        </w:tc>
        <w:tc>
          <w:tcPr>
            <w:tcW w:w="576" w:type="dxa"/>
          </w:tcPr>
          <w:p>
            <w:pPr>
              <w:pStyle w:val="TableParagraph"/>
              <w:spacing w:before="0"/>
              <w:rPr>
                <w:sz w:val="20"/>
              </w:rPr>
            </w:pPr>
          </w:p>
          <w:p>
            <w:pPr>
              <w:pStyle w:val="TableParagraph"/>
              <w:spacing w:line="242" w:lineRule="auto" w:before="155"/>
              <w:ind w:left="178" w:right="68"/>
              <w:jc w:val="both"/>
              <w:rPr>
                <w:sz w:val="21"/>
              </w:rPr>
            </w:pPr>
            <w:r>
              <w:rPr>
                <w:sz w:val="21"/>
              </w:rPr>
              <w:t>是否经过法定程序 </w:t>
            </w:r>
          </w:p>
        </w:tc>
        <w:tc>
          <w:tcPr>
            <w:tcW w:w="432" w:type="dxa"/>
          </w:tcPr>
          <w:p>
            <w:pPr>
              <w:pStyle w:val="TableParagraph"/>
              <w:spacing w:line="242" w:lineRule="auto" w:before="3"/>
              <w:ind w:left="106" w:right="103"/>
              <w:jc w:val="both"/>
              <w:rPr>
                <w:sz w:val="21"/>
              </w:rPr>
            </w:pPr>
            <w:r>
              <w:rPr>
                <w:sz w:val="21"/>
              </w:rPr>
              <w:t>未来是否有委托理财计</w:t>
            </w:r>
          </w:p>
          <w:p>
            <w:pPr>
              <w:pStyle w:val="TableParagraph"/>
              <w:spacing w:line="252" w:lineRule="exact" w:before="5"/>
              <w:ind w:left="106" w:right="-15"/>
              <w:rPr>
                <w:sz w:val="21"/>
              </w:rPr>
            </w:pPr>
            <w:r>
              <w:rPr>
                <w:sz w:val="21"/>
              </w:rPr>
              <w:t>划 </w:t>
            </w:r>
          </w:p>
        </w:tc>
        <w:tc>
          <w:tcPr>
            <w:tcW w:w="568" w:type="dxa"/>
          </w:tcPr>
          <w:p>
            <w:pPr>
              <w:pStyle w:val="TableParagraph"/>
              <w:spacing w:line="242" w:lineRule="auto" w:before="137"/>
              <w:ind w:left="124" w:right="115" w:firstLine="50"/>
              <w:jc w:val="both"/>
              <w:rPr>
                <w:sz w:val="21"/>
              </w:rPr>
            </w:pPr>
            <w:r>
              <w:rPr>
                <w:sz w:val="21"/>
              </w:rPr>
              <w:t>减值准备计提金额</w:t>
            </w:r>
            <w:r>
              <w:rPr>
                <w:spacing w:val="1"/>
                <w:sz w:val="21"/>
              </w:rPr>
              <w:t> </w:t>
            </w:r>
            <w:r>
              <w:rPr>
                <w:spacing w:val="-8"/>
                <w:sz w:val="21"/>
              </w:rPr>
              <w:t>(如</w:t>
            </w:r>
          </w:p>
          <w:p>
            <w:pPr>
              <w:pStyle w:val="TableParagraph"/>
              <w:spacing w:before="8"/>
              <w:ind w:left="124"/>
              <w:rPr>
                <w:sz w:val="21"/>
              </w:rPr>
            </w:pPr>
            <w:r>
              <w:rPr>
                <w:spacing w:val="-1"/>
                <w:sz w:val="21"/>
              </w:rPr>
              <w:t>有)</w:t>
            </w:r>
            <w:r>
              <w:rPr>
                <w:sz w:val="21"/>
              </w:rPr>
              <w:t> </w:t>
            </w:r>
          </w:p>
        </w:tc>
      </w:tr>
      <w:tr>
        <w:trPr>
          <w:trHeight w:val="273" w:hRule="atLeast"/>
        </w:trPr>
        <w:tc>
          <w:tcPr>
            <w:tcW w:w="1157" w:type="dxa"/>
          </w:tcPr>
          <w:p>
            <w:pPr>
              <w:pStyle w:val="TableParagraph"/>
              <w:spacing w:line="252" w:lineRule="exact"/>
              <w:ind w:left="142" w:right="128"/>
              <w:jc w:val="center"/>
              <w:rPr>
                <w:sz w:val="21"/>
              </w:rPr>
            </w:pPr>
            <w:r>
              <w:rPr>
                <w:spacing w:val="-1"/>
                <w:sz w:val="21"/>
              </w:rPr>
              <w:t>华福证券</w:t>
            </w:r>
            <w:r>
              <w:rPr>
                <w:sz w:val="21"/>
              </w:rPr>
              <w:t> </w:t>
            </w:r>
          </w:p>
        </w:tc>
        <w:tc>
          <w:tcPr>
            <w:tcW w:w="1585" w:type="dxa"/>
          </w:tcPr>
          <w:p>
            <w:pPr>
              <w:pStyle w:val="TableParagraph"/>
              <w:spacing w:line="252" w:lineRule="exact"/>
              <w:ind w:right="46"/>
              <w:jc w:val="right"/>
              <w:rPr>
                <w:sz w:val="21"/>
              </w:rPr>
            </w:pPr>
            <w:r>
              <w:rPr>
                <w:spacing w:val="-1"/>
                <w:sz w:val="21"/>
              </w:rPr>
              <w:t>券商理财产品</w:t>
            </w:r>
            <w:r>
              <w:rPr>
                <w:sz w:val="21"/>
              </w:rPr>
              <w:t> </w:t>
            </w:r>
          </w:p>
        </w:tc>
        <w:tc>
          <w:tcPr>
            <w:tcW w:w="1297" w:type="dxa"/>
          </w:tcPr>
          <w:p>
            <w:pPr>
              <w:pStyle w:val="TableParagraph"/>
              <w:spacing w:line="252" w:lineRule="exact"/>
              <w:ind w:left="241" w:right="-15"/>
              <w:rPr>
                <w:sz w:val="21"/>
              </w:rPr>
            </w:pPr>
            <w:r>
              <w:rPr>
                <w:sz w:val="21"/>
              </w:rPr>
              <w:t>10,000.00 </w:t>
            </w:r>
          </w:p>
        </w:tc>
        <w:tc>
          <w:tcPr>
            <w:tcW w:w="1444" w:type="dxa"/>
          </w:tcPr>
          <w:p>
            <w:pPr>
              <w:pStyle w:val="TableParagraph"/>
              <w:spacing w:line="252" w:lineRule="exact"/>
              <w:ind w:left="245"/>
              <w:rPr>
                <w:sz w:val="21"/>
              </w:rPr>
            </w:pPr>
            <w:r>
              <w:rPr>
                <w:sz w:val="21"/>
              </w:rPr>
              <w:t>2023-8-22 </w:t>
            </w:r>
          </w:p>
        </w:tc>
        <w:tc>
          <w:tcPr>
            <w:tcW w:w="1304" w:type="dxa"/>
          </w:tcPr>
          <w:p>
            <w:pPr>
              <w:pStyle w:val="TableParagraph"/>
              <w:spacing w:line="252" w:lineRule="exact"/>
              <w:ind w:left="119"/>
              <w:rPr>
                <w:sz w:val="21"/>
              </w:rPr>
            </w:pPr>
            <w:r>
              <w:rPr>
                <w:sz w:val="21"/>
              </w:rPr>
              <w:t>2023-11-14 </w:t>
            </w:r>
          </w:p>
        </w:tc>
        <w:tc>
          <w:tcPr>
            <w:tcW w:w="1150" w:type="dxa"/>
          </w:tcPr>
          <w:p>
            <w:pPr>
              <w:pStyle w:val="TableParagraph"/>
              <w:spacing w:line="252" w:lineRule="exact"/>
              <w:ind w:left="149"/>
              <w:rPr>
                <w:sz w:val="21"/>
              </w:rPr>
            </w:pPr>
            <w:r>
              <w:rPr>
                <w:spacing w:val="-1"/>
                <w:sz w:val="21"/>
              </w:rPr>
              <w:t>自有资金</w:t>
            </w:r>
            <w:r>
              <w:rPr>
                <w:sz w:val="21"/>
              </w:rPr>
              <w:t> </w:t>
            </w:r>
          </w:p>
        </w:tc>
        <w:tc>
          <w:tcPr>
            <w:tcW w:w="430" w:type="dxa"/>
          </w:tcPr>
          <w:p>
            <w:pPr>
              <w:pStyle w:val="TableParagraph"/>
              <w:spacing w:line="252" w:lineRule="exact"/>
              <w:ind w:left="103"/>
              <w:rPr>
                <w:sz w:val="21"/>
              </w:rPr>
            </w:pPr>
            <w:r>
              <w:rPr>
                <w:w w:val="100"/>
                <w:sz w:val="21"/>
              </w:rPr>
              <w:t> </w:t>
            </w:r>
          </w:p>
        </w:tc>
        <w:tc>
          <w:tcPr>
            <w:tcW w:w="723" w:type="dxa"/>
          </w:tcPr>
          <w:p>
            <w:pPr>
              <w:pStyle w:val="TableParagraph"/>
              <w:spacing w:line="252" w:lineRule="exact"/>
              <w:ind w:left="249"/>
              <w:rPr>
                <w:sz w:val="21"/>
              </w:rPr>
            </w:pPr>
            <w:r>
              <w:rPr>
                <w:sz w:val="21"/>
              </w:rPr>
              <w:t>否 </w:t>
            </w:r>
          </w:p>
        </w:tc>
        <w:tc>
          <w:tcPr>
            <w:tcW w:w="1296" w:type="dxa"/>
          </w:tcPr>
          <w:p>
            <w:pPr>
              <w:pStyle w:val="TableParagraph"/>
              <w:spacing w:line="252" w:lineRule="exact"/>
              <w:ind w:left="223"/>
              <w:rPr>
                <w:sz w:val="21"/>
              </w:rPr>
            </w:pPr>
            <w:r>
              <w:rPr>
                <w:spacing w:val="-1"/>
                <w:sz w:val="21"/>
              </w:rPr>
              <w:t>合同约定</w:t>
            </w:r>
            <w:r>
              <w:rPr>
                <w:sz w:val="21"/>
              </w:rPr>
              <w:t> </w:t>
            </w:r>
          </w:p>
        </w:tc>
        <w:tc>
          <w:tcPr>
            <w:tcW w:w="1010" w:type="dxa"/>
          </w:tcPr>
          <w:p>
            <w:pPr>
              <w:pStyle w:val="TableParagraph"/>
              <w:spacing w:line="252" w:lineRule="exact"/>
              <w:ind w:left="372" w:right="-15"/>
              <w:rPr>
                <w:sz w:val="21"/>
              </w:rPr>
            </w:pPr>
            <w:r>
              <w:rPr>
                <w:sz w:val="21"/>
              </w:rPr>
              <w:t>3.04% </w:t>
            </w:r>
          </w:p>
        </w:tc>
        <w:tc>
          <w:tcPr>
            <w:tcW w:w="578" w:type="dxa"/>
          </w:tcPr>
          <w:p>
            <w:pPr>
              <w:pStyle w:val="TableParagraph"/>
              <w:spacing w:line="252" w:lineRule="exact"/>
              <w:ind w:right="-15"/>
              <w:jc w:val="right"/>
              <w:rPr>
                <w:sz w:val="21"/>
              </w:rPr>
            </w:pPr>
            <w:r>
              <w:rPr>
                <w:w w:val="100"/>
                <w:sz w:val="21"/>
              </w:rPr>
              <w:t> </w:t>
            </w:r>
          </w:p>
        </w:tc>
        <w:tc>
          <w:tcPr>
            <w:tcW w:w="855" w:type="dxa"/>
          </w:tcPr>
          <w:p>
            <w:pPr>
              <w:pStyle w:val="TableParagraph"/>
              <w:spacing w:line="252" w:lineRule="exact"/>
              <w:ind w:left="216" w:right="-15"/>
              <w:rPr>
                <w:sz w:val="21"/>
              </w:rPr>
            </w:pPr>
            <w:r>
              <w:rPr>
                <w:sz w:val="21"/>
              </w:rPr>
              <w:t>69.99 </w:t>
            </w:r>
          </w:p>
        </w:tc>
        <w:tc>
          <w:tcPr>
            <w:tcW w:w="1296" w:type="dxa"/>
          </w:tcPr>
          <w:p>
            <w:pPr>
              <w:pStyle w:val="TableParagraph"/>
              <w:spacing w:line="252" w:lineRule="exact"/>
              <w:ind w:right="-15"/>
              <w:jc w:val="right"/>
              <w:rPr>
                <w:sz w:val="21"/>
              </w:rPr>
            </w:pPr>
            <w:r>
              <w:rPr>
                <w:w w:val="100"/>
                <w:sz w:val="21"/>
              </w:rPr>
              <w:t> </w:t>
            </w:r>
          </w:p>
        </w:tc>
        <w:tc>
          <w:tcPr>
            <w:tcW w:w="722" w:type="dxa"/>
          </w:tcPr>
          <w:p>
            <w:pPr>
              <w:pStyle w:val="TableParagraph"/>
              <w:spacing w:line="252" w:lineRule="exact"/>
              <w:ind w:right="-15"/>
              <w:jc w:val="right"/>
              <w:rPr>
                <w:sz w:val="21"/>
              </w:rPr>
            </w:pPr>
            <w:r>
              <w:rPr>
                <w:w w:val="100"/>
                <w:sz w:val="21"/>
              </w:rPr>
              <w:t> </w:t>
            </w:r>
          </w:p>
        </w:tc>
        <w:tc>
          <w:tcPr>
            <w:tcW w:w="576" w:type="dxa"/>
          </w:tcPr>
          <w:p>
            <w:pPr>
              <w:pStyle w:val="TableParagraph"/>
              <w:spacing w:line="252" w:lineRule="exact"/>
              <w:ind w:left="178"/>
              <w:rPr>
                <w:sz w:val="21"/>
              </w:rPr>
            </w:pPr>
            <w:r>
              <w:rPr>
                <w:sz w:val="21"/>
              </w:rPr>
              <w:t>是 </w:t>
            </w:r>
          </w:p>
        </w:tc>
        <w:tc>
          <w:tcPr>
            <w:tcW w:w="432" w:type="dxa"/>
          </w:tcPr>
          <w:p>
            <w:pPr>
              <w:pStyle w:val="TableParagraph"/>
              <w:spacing w:line="252" w:lineRule="exact"/>
              <w:ind w:left="109" w:right="-15"/>
              <w:rPr>
                <w:sz w:val="21"/>
              </w:rPr>
            </w:pPr>
            <w:r>
              <w:rPr>
                <w:sz w:val="21"/>
              </w:rPr>
              <w:t>是 </w:t>
            </w:r>
          </w:p>
        </w:tc>
        <w:tc>
          <w:tcPr>
            <w:tcW w:w="568"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6840" w:h="11910" w:orient="landscape"/>
          <w:pgMar w:top="780" w:bottom="280" w:left="60" w:right="100"/>
        </w:sectPr>
      </w:pPr>
    </w:p>
    <w:p>
      <w:pPr>
        <w:pStyle w:val="BodyText"/>
        <w:ind w:left="0"/>
        <w:rPr>
          <w:sz w:val="20"/>
        </w:rPr>
      </w:pPr>
    </w:p>
    <w:p>
      <w:pPr>
        <w:pStyle w:val="BodyText"/>
        <w:spacing w:before="2"/>
        <w:ind w:left="0"/>
        <w:rPr>
          <w:sz w:val="28"/>
        </w:rPr>
      </w:pPr>
    </w:p>
    <w:tbl>
      <w:tblPr>
        <w:tblW w:w="0" w:type="auto"/>
        <w:jc w:val="lef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585"/>
        <w:gridCol w:w="1297"/>
        <w:gridCol w:w="1444"/>
        <w:gridCol w:w="1304"/>
        <w:gridCol w:w="1150"/>
        <w:gridCol w:w="430"/>
        <w:gridCol w:w="723"/>
        <w:gridCol w:w="1296"/>
        <w:gridCol w:w="1010"/>
        <w:gridCol w:w="578"/>
        <w:gridCol w:w="855"/>
        <w:gridCol w:w="1296"/>
        <w:gridCol w:w="722"/>
        <w:gridCol w:w="576"/>
        <w:gridCol w:w="432"/>
        <w:gridCol w:w="568"/>
      </w:tblGrid>
      <w:tr>
        <w:trPr>
          <w:trHeight w:val="270" w:hRule="atLeast"/>
        </w:trPr>
        <w:tc>
          <w:tcPr>
            <w:tcW w:w="1157" w:type="dxa"/>
          </w:tcPr>
          <w:p>
            <w:pPr>
              <w:pStyle w:val="TableParagraph"/>
              <w:spacing w:line="250" w:lineRule="exact"/>
              <w:ind w:right="91"/>
              <w:jc w:val="right"/>
              <w:rPr>
                <w:sz w:val="21"/>
              </w:rPr>
            </w:pPr>
            <w:r>
              <w:rPr>
                <w:spacing w:val="-1"/>
                <w:sz w:val="21"/>
              </w:rPr>
              <w:t>东吴证券</w:t>
            </w:r>
            <w:r>
              <w:rPr>
                <w:sz w:val="21"/>
              </w:rPr>
              <w:t> </w:t>
            </w:r>
          </w:p>
        </w:tc>
        <w:tc>
          <w:tcPr>
            <w:tcW w:w="1585" w:type="dxa"/>
          </w:tcPr>
          <w:p>
            <w:pPr>
              <w:pStyle w:val="TableParagraph"/>
              <w:spacing w:line="250" w:lineRule="exact"/>
              <w:ind w:right="46"/>
              <w:jc w:val="right"/>
              <w:rPr>
                <w:sz w:val="21"/>
              </w:rPr>
            </w:pPr>
            <w:r>
              <w:rPr>
                <w:spacing w:val="-1"/>
                <w:sz w:val="21"/>
              </w:rPr>
              <w:t>券商理财产品</w:t>
            </w:r>
            <w:r>
              <w:rPr>
                <w:sz w:val="21"/>
              </w:rPr>
              <w:t> </w:t>
            </w:r>
          </w:p>
        </w:tc>
        <w:tc>
          <w:tcPr>
            <w:tcW w:w="1297" w:type="dxa"/>
          </w:tcPr>
          <w:p>
            <w:pPr>
              <w:pStyle w:val="TableParagraph"/>
              <w:spacing w:line="250" w:lineRule="exact"/>
              <w:ind w:right="-15"/>
              <w:jc w:val="right"/>
              <w:rPr>
                <w:sz w:val="21"/>
              </w:rPr>
            </w:pPr>
            <w:r>
              <w:rPr>
                <w:sz w:val="21"/>
              </w:rPr>
              <w:t>15,000.00 </w:t>
            </w:r>
          </w:p>
        </w:tc>
        <w:tc>
          <w:tcPr>
            <w:tcW w:w="1444" w:type="dxa"/>
          </w:tcPr>
          <w:p>
            <w:pPr>
              <w:pStyle w:val="TableParagraph"/>
              <w:spacing w:line="250" w:lineRule="exact"/>
              <w:ind w:left="226" w:right="118"/>
              <w:jc w:val="center"/>
              <w:rPr>
                <w:sz w:val="21"/>
              </w:rPr>
            </w:pPr>
            <w:r>
              <w:rPr>
                <w:sz w:val="21"/>
              </w:rPr>
              <w:t>2023-8-17 </w:t>
            </w:r>
          </w:p>
        </w:tc>
        <w:tc>
          <w:tcPr>
            <w:tcW w:w="1304" w:type="dxa"/>
          </w:tcPr>
          <w:p>
            <w:pPr>
              <w:pStyle w:val="TableParagraph"/>
              <w:spacing w:line="250" w:lineRule="exact"/>
              <w:ind w:left="152" w:right="51"/>
              <w:jc w:val="center"/>
              <w:rPr>
                <w:sz w:val="21"/>
              </w:rPr>
            </w:pPr>
            <w:r>
              <w:rPr>
                <w:sz w:val="21"/>
              </w:rPr>
              <w:t>2024-8-15 </w:t>
            </w:r>
          </w:p>
        </w:tc>
        <w:tc>
          <w:tcPr>
            <w:tcW w:w="1150" w:type="dxa"/>
          </w:tcPr>
          <w:p>
            <w:pPr>
              <w:pStyle w:val="TableParagraph"/>
              <w:spacing w:line="250" w:lineRule="exact"/>
              <w:ind w:right="42"/>
              <w:jc w:val="right"/>
              <w:rPr>
                <w:sz w:val="21"/>
              </w:rPr>
            </w:pPr>
            <w:r>
              <w:rPr>
                <w:spacing w:val="-1"/>
                <w:sz w:val="21"/>
              </w:rPr>
              <w:t>自有资金</w:t>
            </w:r>
            <w:r>
              <w:rPr>
                <w:sz w:val="21"/>
              </w:rPr>
              <w:t> </w:t>
            </w:r>
          </w:p>
        </w:tc>
        <w:tc>
          <w:tcPr>
            <w:tcW w:w="430" w:type="dxa"/>
          </w:tcPr>
          <w:p>
            <w:pPr>
              <w:pStyle w:val="TableParagraph"/>
              <w:spacing w:line="250" w:lineRule="exact"/>
              <w:ind w:left="103"/>
              <w:rPr>
                <w:sz w:val="21"/>
              </w:rPr>
            </w:pPr>
            <w:r>
              <w:rPr>
                <w:w w:val="100"/>
                <w:sz w:val="21"/>
              </w:rPr>
              <w:t> </w:t>
            </w:r>
          </w:p>
        </w:tc>
        <w:tc>
          <w:tcPr>
            <w:tcW w:w="723" w:type="dxa"/>
          </w:tcPr>
          <w:p>
            <w:pPr>
              <w:pStyle w:val="TableParagraph"/>
              <w:spacing w:line="250" w:lineRule="exact"/>
              <w:ind w:right="145"/>
              <w:jc w:val="right"/>
              <w:rPr>
                <w:sz w:val="21"/>
              </w:rPr>
            </w:pPr>
            <w:r>
              <w:rPr>
                <w:sz w:val="21"/>
              </w:rPr>
              <w:t>否 </w:t>
            </w:r>
          </w:p>
        </w:tc>
        <w:tc>
          <w:tcPr>
            <w:tcW w:w="1296" w:type="dxa"/>
          </w:tcPr>
          <w:p>
            <w:pPr>
              <w:pStyle w:val="TableParagraph"/>
              <w:spacing w:line="250" w:lineRule="exact"/>
              <w:ind w:right="115"/>
              <w:jc w:val="right"/>
              <w:rPr>
                <w:sz w:val="21"/>
              </w:rPr>
            </w:pPr>
            <w:r>
              <w:rPr>
                <w:spacing w:val="-1"/>
                <w:sz w:val="21"/>
              </w:rPr>
              <w:t>合同约定</w:t>
            </w:r>
            <w:r>
              <w:rPr>
                <w:sz w:val="21"/>
              </w:rPr>
              <w:t> </w:t>
            </w:r>
          </w:p>
        </w:tc>
        <w:tc>
          <w:tcPr>
            <w:tcW w:w="1010" w:type="dxa"/>
          </w:tcPr>
          <w:p>
            <w:pPr>
              <w:pStyle w:val="TableParagraph"/>
              <w:spacing w:line="250" w:lineRule="exact"/>
              <w:ind w:right="287"/>
              <w:jc w:val="right"/>
              <w:rPr>
                <w:sz w:val="21"/>
              </w:rPr>
            </w:pPr>
            <w:r>
              <w:rPr>
                <w:sz w:val="21"/>
              </w:rPr>
              <w:t>无 </w:t>
            </w:r>
          </w:p>
        </w:tc>
        <w:tc>
          <w:tcPr>
            <w:tcW w:w="578" w:type="dxa"/>
          </w:tcPr>
          <w:p>
            <w:pPr>
              <w:pStyle w:val="TableParagraph"/>
              <w:spacing w:line="250" w:lineRule="exact"/>
              <w:ind w:right="-15"/>
              <w:jc w:val="right"/>
              <w:rPr>
                <w:sz w:val="21"/>
              </w:rPr>
            </w:pPr>
            <w:r>
              <w:rPr>
                <w:w w:val="100"/>
                <w:sz w:val="21"/>
              </w:rPr>
              <w:t> </w:t>
            </w:r>
          </w:p>
        </w:tc>
        <w:tc>
          <w:tcPr>
            <w:tcW w:w="855" w:type="dxa"/>
          </w:tcPr>
          <w:p>
            <w:pPr>
              <w:pStyle w:val="TableParagraph"/>
              <w:spacing w:line="250" w:lineRule="exact"/>
              <w:ind w:right="-15"/>
              <w:jc w:val="right"/>
              <w:rPr>
                <w:sz w:val="21"/>
              </w:rPr>
            </w:pPr>
            <w:r>
              <w:rPr>
                <w:w w:val="100"/>
                <w:sz w:val="21"/>
              </w:rPr>
              <w:t> </w:t>
            </w:r>
          </w:p>
        </w:tc>
        <w:tc>
          <w:tcPr>
            <w:tcW w:w="1296" w:type="dxa"/>
          </w:tcPr>
          <w:p>
            <w:pPr>
              <w:pStyle w:val="TableParagraph"/>
              <w:spacing w:line="250" w:lineRule="exact"/>
              <w:ind w:right="-15"/>
              <w:jc w:val="right"/>
              <w:rPr>
                <w:sz w:val="21"/>
              </w:rPr>
            </w:pPr>
            <w:r>
              <w:rPr>
                <w:sz w:val="21"/>
              </w:rPr>
              <w:t>15,000.00 </w:t>
            </w:r>
          </w:p>
        </w:tc>
        <w:tc>
          <w:tcPr>
            <w:tcW w:w="722" w:type="dxa"/>
          </w:tcPr>
          <w:p>
            <w:pPr>
              <w:pStyle w:val="TableParagraph"/>
              <w:spacing w:line="250" w:lineRule="exact"/>
              <w:ind w:right="-15"/>
              <w:jc w:val="right"/>
              <w:rPr>
                <w:sz w:val="21"/>
              </w:rPr>
            </w:pPr>
            <w:r>
              <w:rPr>
                <w:w w:val="100"/>
                <w:sz w:val="21"/>
              </w:rPr>
              <w:t> </w:t>
            </w:r>
          </w:p>
        </w:tc>
        <w:tc>
          <w:tcPr>
            <w:tcW w:w="576" w:type="dxa"/>
          </w:tcPr>
          <w:p>
            <w:pPr>
              <w:pStyle w:val="TableParagraph"/>
              <w:spacing w:line="250" w:lineRule="exact"/>
              <w:ind w:right="68"/>
              <w:jc w:val="right"/>
              <w:rPr>
                <w:sz w:val="21"/>
              </w:rPr>
            </w:pPr>
            <w:r>
              <w:rPr>
                <w:sz w:val="21"/>
              </w:rPr>
              <w:t>是 </w:t>
            </w:r>
          </w:p>
        </w:tc>
        <w:tc>
          <w:tcPr>
            <w:tcW w:w="432" w:type="dxa"/>
          </w:tcPr>
          <w:p>
            <w:pPr>
              <w:pStyle w:val="TableParagraph"/>
              <w:spacing w:line="250" w:lineRule="exact"/>
              <w:ind w:right="-15"/>
              <w:jc w:val="right"/>
              <w:rPr>
                <w:sz w:val="21"/>
              </w:rPr>
            </w:pPr>
            <w:r>
              <w:rPr>
                <w:sz w:val="21"/>
              </w:rPr>
              <w:t>是 </w:t>
            </w:r>
          </w:p>
        </w:tc>
        <w:tc>
          <w:tcPr>
            <w:tcW w:w="568" w:type="dxa"/>
          </w:tcPr>
          <w:p>
            <w:pPr>
              <w:pStyle w:val="TableParagraph"/>
              <w:spacing w:line="250" w:lineRule="exact"/>
              <w:ind w:right="-15"/>
              <w:jc w:val="right"/>
              <w:rPr>
                <w:sz w:val="21"/>
              </w:rPr>
            </w:pPr>
            <w:r>
              <w:rPr>
                <w:w w:val="100"/>
                <w:sz w:val="21"/>
              </w:rPr>
              <w:t> </w:t>
            </w:r>
          </w:p>
        </w:tc>
      </w:tr>
      <w:tr>
        <w:trPr>
          <w:trHeight w:val="273" w:hRule="atLeast"/>
        </w:trPr>
        <w:tc>
          <w:tcPr>
            <w:tcW w:w="1157" w:type="dxa"/>
          </w:tcPr>
          <w:p>
            <w:pPr>
              <w:pStyle w:val="TableParagraph"/>
              <w:spacing w:line="250" w:lineRule="exact" w:before="3"/>
              <w:ind w:right="91"/>
              <w:jc w:val="right"/>
              <w:rPr>
                <w:sz w:val="21"/>
              </w:rPr>
            </w:pPr>
            <w:r>
              <w:rPr>
                <w:spacing w:val="-1"/>
                <w:sz w:val="21"/>
              </w:rPr>
              <w:t>东吴证券</w:t>
            </w:r>
            <w:r>
              <w:rPr>
                <w:sz w:val="21"/>
              </w:rPr>
              <w:t> </w:t>
            </w:r>
          </w:p>
        </w:tc>
        <w:tc>
          <w:tcPr>
            <w:tcW w:w="1585" w:type="dxa"/>
          </w:tcPr>
          <w:p>
            <w:pPr>
              <w:pStyle w:val="TableParagraph"/>
              <w:spacing w:line="250" w:lineRule="exact" w:before="3"/>
              <w:ind w:right="46"/>
              <w:jc w:val="right"/>
              <w:rPr>
                <w:sz w:val="21"/>
              </w:rPr>
            </w:pPr>
            <w:r>
              <w:rPr>
                <w:spacing w:val="-1"/>
                <w:sz w:val="21"/>
              </w:rPr>
              <w:t>券商理财产品</w:t>
            </w:r>
            <w:r>
              <w:rPr>
                <w:sz w:val="21"/>
              </w:rPr>
              <w:t> </w:t>
            </w:r>
          </w:p>
        </w:tc>
        <w:tc>
          <w:tcPr>
            <w:tcW w:w="1297" w:type="dxa"/>
          </w:tcPr>
          <w:p>
            <w:pPr>
              <w:pStyle w:val="TableParagraph"/>
              <w:spacing w:line="250" w:lineRule="exact" w:before="3"/>
              <w:ind w:right="-15"/>
              <w:jc w:val="right"/>
              <w:rPr>
                <w:sz w:val="21"/>
              </w:rPr>
            </w:pPr>
            <w:r>
              <w:rPr>
                <w:sz w:val="21"/>
              </w:rPr>
              <w:t>10,000.00 </w:t>
            </w:r>
          </w:p>
        </w:tc>
        <w:tc>
          <w:tcPr>
            <w:tcW w:w="1444" w:type="dxa"/>
          </w:tcPr>
          <w:p>
            <w:pPr>
              <w:pStyle w:val="TableParagraph"/>
              <w:spacing w:line="250" w:lineRule="exact" w:before="3"/>
              <w:ind w:left="226" w:right="118"/>
              <w:jc w:val="center"/>
              <w:rPr>
                <w:sz w:val="21"/>
              </w:rPr>
            </w:pPr>
            <w:r>
              <w:rPr>
                <w:sz w:val="21"/>
              </w:rPr>
              <w:t>2023-8-17 </w:t>
            </w:r>
          </w:p>
        </w:tc>
        <w:tc>
          <w:tcPr>
            <w:tcW w:w="1304" w:type="dxa"/>
          </w:tcPr>
          <w:p>
            <w:pPr>
              <w:pStyle w:val="TableParagraph"/>
              <w:spacing w:line="250" w:lineRule="exact" w:before="3"/>
              <w:ind w:left="152" w:right="51"/>
              <w:jc w:val="center"/>
              <w:rPr>
                <w:sz w:val="21"/>
              </w:rPr>
            </w:pPr>
            <w:r>
              <w:rPr>
                <w:sz w:val="21"/>
              </w:rPr>
              <w:t>2024-8-15 </w:t>
            </w:r>
          </w:p>
        </w:tc>
        <w:tc>
          <w:tcPr>
            <w:tcW w:w="1150" w:type="dxa"/>
          </w:tcPr>
          <w:p>
            <w:pPr>
              <w:pStyle w:val="TableParagraph"/>
              <w:spacing w:line="250" w:lineRule="exact" w:before="3"/>
              <w:ind w:right="42"/>
              <w:jc w:val="right"/>
              <w:rPr>
                <w:sz w:val="21"/>
              </w:rPr>
            </w:pPr>
            <w:r>
              <w:rPr>
                <w:spacing w:val="-1"/>
                <w:sz w:val="21"/>
              </w:rPr>
              <w:t>自有资金</w:t>
            </w:r>
            <w:r>
              <w:rPr>
                <w:sz w:val="21"/>
              </w:rPr>
              <w:t> </w:t>
            </w:r>
          </w:p>
        </w:tc>
        <w:tc>
          <w:tcPr>
            <w:tcW w:w="430" w:type="dxa"/>
          </w:tcPr>
          <w:p>
            <w:pPr>
              <w:pStyle w:val="TableParagraph"/>
              <w:spacing w:line="250" w:lineRule="exact" w:before="3"/>
              <w:ind w:left="103" w:right="-15"/>
              <w:rPr>
                <w:sz w:val="21"/>
              </w:rPr>
            </w:pPr>
            <w:r>
              <w:rPr>
                <w:w w:val="100"/>
                <w:sz w:val="21"/>
              </w:rPr>
              <w:t> </w:t>
            </w:r>
            <w:r>
              <w:rPr>
                <w:sz w:val="21"/>
              </w:rPr>
              <w:t> </w:t>
            </w:r>
            <w:r>
              <w:rPr>
                <w:w w:val="100"/>
                <w:sz w:val="21"/>
              </w:rPr>
              <w:t> </w:t>
            </w:r>
          </w:p>
        </w:tc>
        <w:tc>
          <w:tcPr>
            <w:tcW w:w="723" w:type="dxa"/>
          </w:tcPr>
          <w:p>
            <w:pPr>
              <w:pStyle w:val="TableParagraph"/>
              <w:spacing w:line="250" w:lineRule="exact" w:before="3"/>
              <w:ind w:right="145"/>
              <w:jc w:val="right"/>
              <w:rPr>
                <w:sz w:val="21"/>
              </w:rPr>
            </w:pPr>
            <w:r>
              <w:rPr>
                <w:sz w:val="21"/>
              </w:rPr>
              <w:t>否 </w:t>
            </w:r>
          </w:p>
        </w:tc>
        <w:tc>
          <w:tcPr>
            <w:tcW w:w="1296" w:type="dxa"/>
          </w:tcPr>
          <w:p>
            <w:pPr>
              <w:pStyle w:val="TableParagraph"/>
              <w:spacing w:line="250" w:lineRule="exact" w:before="3"/>
              <w:ind w:right="115"/>
              <w:jc w:val="right"/>
              <w:rPr>
                <w:sz w:val="21"/>
              </w:rPr>
            </w:pPr>
            <w:r>
              <w:rPr>
                <w:spacing w:val="-1"/>
                <w:sz w:val="21"/>
              </w:rPr>
              <w:t>合同约定</w:t>
            </w:r>
            <w:r>
              <w:rPr>
                <w:sz w:val="21"/>
              </w:rPr>
              <w:t> </w:t>
            </w:r>
          </w:p>
        </w:tc>
        <w:tc>
          <w:tcPr>
            <w:tcW w:w="1010" w:type="dxa"/>
          </w:tcPr>
          <w:p>
            <w:pPr>
              <w:pStyle w:val="TableParagraph"/>
              <w:spacing w:line="250" w:lineRule="exact" w:before="3"/>
              <w:ind w:right="287"/>
              <w:jc w:val="right"/>
              <w:rPr>
                <w:sz w:val="21"/>
              </w:rPr>
            </w:pPr>
            <w:r>
              <w:rPr>
                <w:sz w:val="21"/>
              </w:rPr>
              <w:t>无 </w:t>
            </w:r>
          </w:p>
        </w:tc>
        <w:tc>
          <w:tcPr>
            <w:tcW w:w="578" w:type="dxa"/>
          </w:tcPr>
          <w:p>
            <w:pPr>
              <w:pStyle w:val="TableParagraph"/>
              <w:spacing w:line="250" w:lineRule="exact" w:before="3"/>
              <w:ind w:right="-15"/>
              <w:jc w:val="right"/>
              <w:rPr>
                <w:sz w:val="21"/>
              </w:rPr>
            </w:pPr>
            <w:r>
              <w:rPr>
                <w:w w:val="100"/>
                <w:sz w:val="21"/>
              </w:rPr>
              <w:t> </w:t>
            </w:r>
          </w:p>
        </w:tc>
        <w:tc>
          <w:tcPr>
            <w:tcW w:w="855" w:type="dxa"/>
          </w:tcPr>
          <w:p>
            <w:pPr>
              <w:pStyle w:val="TableParagraph"/>
              <w:spacing w:line="250" w:lineRule="exact" w:before="3"/>
              <w:ind w:right="-15"/>
              <w:jc w:val="right"/>
              <w:rPr>
                <w:sz w:val="21"/>
              </w:rPr>
            </w:pPr>
            <w:r>
              <w:rPr>
                <w:w w:val="100"/>
                <w:sz w:val="21"/>
              </w:rPr>
              <w:t> </w:t>
            </w:r>
          </w:p>
        </w:tc>
        <w:tc>
          <w:tcPr>
            <w:tcW w:w="1296" w:type="dxa"/>
          </w:tcPr>
          <w:p>
            <w:pPr>
              <w:pStyle w:val="TableParagraph"/>
              <w:spacing w:line="250" w:lineRule="exact" w:before="3"/>
              <w:ind w:right="-15"/>
              <w:jc w:val="right"/>
              <w:rPr>
                <w:sz w:val="21"/>
              </w:rPr>
            </w:pPr>
            <w:r>
              <w:rPr>
                <w:sz w:val="21"/>
              </w:rPr>
              <w:t>10,000.00 </w:t>
            </w:r>
          </w:p>
        </w:tc>
        <w:tc>
          <w:tcPr>
            <w:tcW w:w="722" w:type="dxa"/>
          </w:tcPr>
          <w:p>
            <w:pPr>
              <w:pStyle w:val="TableParagraph"/>
              <w:spacing w:line="250" w:lineRule="exact" w:before="3"/>
              <w:ind w:right="-15"/>
              <w:jc w:val="right"/>
              <w:rPr>
                <w:sz w:val="21"/>
              </w:rPr>
            </w:pPr>
            <w:r>
              <w:rPr>
                <w:w w:val="100"/>
                <w:sz w:val="21"/>
              </w:rPr>
              <w:t> </w:t>
            </w:r>
          </w:p>
        </w:tc>
        <w:tc>
          <w:tcPr>
            <w:tcW w:w="576" w:type="dxa"/>
          </w:tcPr>
          <w:p>
            <w:pPr>
              <w:pStyle w:val="TableParagraph"/>
              <w:spacing w:line="250" w:lineRule="exact" w:before="3"/>
              <w:ind w:right="68"/>
              <w:jc w:val="right"/>
              <w:rPr>
                <w:sz w:val="21"/>
              </w:rPr>
            </w:pPr>
            <w:r>
              <w:rPr>
                <w:sz w:val="21"/>
              </w:rPr>
              <w:t>是 </w:t>
            </w:r>
          </w:p>
        </w:tc>
        <w:tc>
          <w:tcPr>
            <w:tcW w:w="432" w:type="dxa"/>
          </w:tcPr>
          <w:p>
            <w:pPr>
              <w:pStyle w:val="TableParagraph"/>
              <w:spacing w:line="250" w:lineRule="exact" w:before="3"/>
              <w:ind w:right="-15"/>
              <w:jc w:val="right"/>
              <w:rPr>
                <w:sz w:val="21"/>
              </w:rPr>
            </w:pPr>
            <w:r>
              <w:rPr>
                <w:sz w:val="21"/>
              </w:rPr>
              <w:t>是 </w:t>
            </w:r>
          </w:p>
        </w:tc>
        <w:tc>
          <w:tcPr>
            <w:tcW w:w="568" w:type="dxa"/>
          </w:tcPr>
          <w:p>
            <w:pPr>
              <w:pStyle w:val="TableParagraph"/>
              <w:spacing w:line="250" w:lineRule="exact" w:before="3"/>
              <w:ind w:right="-15"/>
              <w:jc w:val="right"/>
              <w:rPr>
                <w:sz w:val="21"/>
              </w:rPr>
            </w:pPr>
            <w:r>
              <w:rPr>
                <w:w w:val="100"/>
                <w:sz w:val="21"/>
              </w:rPr>
              <w:t> </w:t>
            </w:r>
          </w:p>
        </w:tc>
      </w:tr>
      <w:tr>
        <w:trPr>
          <w:trHeight w:val="273" w:hRule="atLeast"/>
        </w:trPr>
        <w:tc>
          <w:tcPr>
            <w:tcW w:w="1157" w:type="dxa"/>
          </w:tcPr>
          <w:p>
            <w:pPr>
              <w:pStyle w:val="TableParagraph"/>
              <w:spacing w:line="252" w:lineRule="exact"/>
              <w:ind w:right="91"/>
              <w:jc w:val="right"/>
              <w:rPr>
                <w:sz w:val="21"/>
              </w:rPr>
            </w:pPr>
            <w:r>
              <w:rPr>
                <w:spacing w:val="-1"/>
                <w:sz w:val="21"/>
              </w:rPr>
              <w:t>华福证券</w:t>
            </w:r>
            <w:r>
              <w:rPr>
                <w:sz w:val="21"/>
              </w:rPr>
              <w:t> </w:t>
            </w:r>
          </w:p>
        </w:tc>
        <w:tc>
          <w:tcPr>
            <w:tcW w:w="1585" w:type="dxa"/>
          </w:tcPr>
          <w:p>
            <w:pPr>
              <w:pStyle w:val="TableParagraph"/>
              <w:spacing w:line="252" w:lineRule="exact"/>
              <w:ind w:right="46"/>
              <w:jc w:val="right"/>
              <w:rPr>
                <w:sz w:val="21"/>
              </w:rPr>
            </w:pPr>
            <w:r>
              <w:rPr>
                <w:spacing w:val="-1"/>
                <w:sz w:val="21"/>
              </w:rPr>
              <w:t>券商理财产品</w:t>
            </w:r>
            <w:r>
              <w:rPr>
                <w:sz w:val="21"/>
              </w:rPr>
              <w:t> </w:t>
            </w:r>
          </w:p>
        </w:tc>
        <w:tc>
          <w:tcPr>
            <w:tcW w:w="1297" w:type="dxa"/>
          </w:tcPr>
          <w:p>
            <w:pPr>
              <w:pStyle w:val="TableParagraph"/>
              <w:spacing w:line="252" w:lineRule="exact"/>
              <w:ind w:right="-15"/>
              <w:jc w:val="right"/>
              <w:rPr>
                <w:sz w:val="21"/>
              </w:rPr>
            </w:pPr>
            <w:r>
              <w:rPr>
                <w:sz w:val="21"/>
              </w:rPr>
              <w:t>15,000.00 </w:t>
            </w:r>
          </w:p>
        </w:tc>
        <w:tc>
          <w:tcPr>
            <w:tcW w:w="1444" w:type="dxa"/>
          </w:tcPr>
          <w:p>
            <w:pPr>
              <w:pStyle w:val="TableParagraph"/>
              <w:spacing w:line="252" w:lineRule="exact"/>
              <w:ind w:left="226" w:right="118"/>
              <w:jc w:val="center"/>
              <w:rPr>
                <w:sz w:val="21"/>
              </w:rPr>
            </w:pPr>
            <w:r>
              <w:rPr>
                <w:sz w:val="21"/>
              </w:rPr>
              <w:t>2023-8-21 </w:t>
            </w:r>
          </w:p>
        </w:tc>
        <w:tc>
          <w:tcPr>
            <w:tcW w:w="1304" w:type="dxa"/>
          </w:tcPr>
          <w:p>
            <w:pPr>
              <w:pStyle w:val="TableParagraph"/>
              <w:spacing w:line="252" w:lineRule="exact"/>
              <w:ind w:left="152" w:right="51"/>
              <w:jc w:val="center"/>
              <w:rPr>
                <w:sz w:val="21"/>
              </w:rPr>
            </w:pPr>
            <w:r>
              <w:rPr>
                <w:sz w:val="21"/>
              </w:rPr>
              <w:t>2024-2-21 </w:t>
            </w:r>
          </w:p>
        </w:tc>
        <w:tc>
          <w:tcPr>
            <w:tcW w:w="1150" w:type="dxa"/>
          </w:tcPr>
          <w:p>
            <w:pPr>
              <w:pStyle w:val="TableParagraph"/>
              <w:spacing w:line="252" w:lineRule="exact"/>
              <w:ind w:right="42"/>
              <w:jc w:val="right"/>
              <w:rPr>
                <w:sz w:val="21"/>
              </w:rPr>
            </w:pPr>
            <w:r>
              <w:rPr>
                <w:spacing w:val="-1"/>
                <w:sz w:val="21"/>
              </w:rPr>
              <w:t>自有资金</w:t>
            </w:r>
            <w:r>
              <w:rPr>
                <w:sz w:val="21"/>
              </w:rPr>
              <w:t> </w:t>
            </w:r>
          </w:p>
        </w:tc>
        <w:tc>
          <w:tcPr>
            <w:tcW w:w="430" w:type="dxa"/>
          </w:tcPr>
          <w:p>
            <w:pPr>
              <w:pStyle w:val="TableParagraph"/>
              <w:spacing w:line="252" w:lineRule="exact"/>
              <w:ind w:left="103" w:right="-15"/>
              <w:rPr>
                <w:sz w:val="21"/>
              </w:rPr>
            </w:pPr>
            <w:r>
              <w:rPr>
                <w:w w:val="100"/>
                <w:sz w:val="21"/>
              </w:rPr>
              <w:t> </w:t>
            </w:r>
            <w:r>
              <w:rPr>
                <w:sz w:val="21"/>
              </w:rPr>
              <w:t> </w:t>
            </w:r>
            <w:r>
              <w:rPr>
                <w:w w:val="100"/>
                <w:sz w:val="21"/>
              </w:rPr>
              <w:t> </w:t>
            </w:r>
          </w:p>
        </w:tc>
        <w:tc>
          <w:tcPr>
            <w:tcW w:w="723" w:type="dxa"/>
          </w:tcPr>
          <w:p>
            <w:pPr>
              <w:pStyle w:val="TableParagraph"/>
              <w:spacing w:line="252" w:lineRule="exact"/>
              <w:ind w:right="145"/>
              <w:jc w:val="right"/>
              <w:rPr>
                <w:sz w:val="21"/>
              </w:rPr>
            </w:pPr>
            <w:r>
              <w:rPr>
                <w:sz w:val="21"/>
              </w:rPr>
              <w:t>否 </w:t>
            </w:r>
          </w:p>
        </w:tc>
        <w:tc>
          <w:tcPr>
            <w:tcW w:w="1296" w:type="dxa"/>
          </w:tcPr>
          <w:p>
            <w:pPr>
              <w:pStyle w:val="TableParagraph"/>
              <w:spacing w:line="252" w:lineRule="exact"/>
              <w:ind w:right="115"/>
              <w:jc w:val="right"/>
              <w:rPr>
                <w:sz w:val="21"/>
              </w:rPr>
            </w:pPr>
            <w:r>
              <w:rPr>
                <w:spacing w:val="-1"/>
                <w:sz w:val="21"/>
              </w:rPr>
              <w:t>合同约定</w:t>
            </w:r>
            <w:r>
              <w:rPr>
                <w:sz w:val="21"/>
              </w:rPr>
              <w:t> </w:t>
            </w:r>
          </w:p>
        </w:tc>
        <w:tc>
          <w:tcPr>
            <w:tcW w:w="1010" w:type="dxa"/>
          </w:tcPr>
          <w:p>
            <w:pPr>
              <w:pStyle w:val="TableParagraph"/>
              <w:spacing w:line="252" w:lineRule="exact"/>
              <w:ind w:right="287"/>
              <w:jc w:val="right"/>
              <w:rPr>
                <w:sz w:val="21"/>
              </w:rPr>
            </w:pPr>
            <w:r>
              <w:rPr>
                <w:sz w:val="21"/>
              </w:rPr>
              <w:t>无 </w:t>
            </w:r>
          </w:p>
        </w:tc>
        <w:tc>
          <w:tcPr>
            <w:tcW w:w="578" w:type="dxa"/>
          </w:tcPr>
          <w:p>
            <w:pPr>
              <w:pStyle w:val="TableParagraph"/>
              <w:spacing w:line="252" w:lineRule="exact"/>
              <w:ind w:right="-15"/>
              <w:jc w:val="right"/>
              <w:rPr>
                <w:sz w:val="21"/>
              </w:rPr>
            </w:pPr>
            <w:r>
              <w:rPr>
                <w:w w:val="100"/>
                <w:sz w:val="21"/>
              </w:rPr>
              <w:t> </w:t>
            </w:r>
          </w:p>
        </w:tc>
        <w:tc>
          <w:tcPr>
            <w:tcW w:w="855" w:type="dxa"/>
          </w:tcPr>
          <w:p>
            <w:pPr>
              <w:pStyle w:val="TableParagraph"/>
              <w:spacing w:line="252" w:lineRule="exact"/>
              <w:ind w:right="-15"/>
              <w:jc w:val="right"/>
              <w:rPr>
                <w:sz w:val="21"/>
              </w:rPr>
            </w:pPr>
            <w:r>
              <w:rPr>
                <w:w w:val="100"/>
                <w:sz w:val="21"/>
              </w:rPr>
              <w:t> </w:t>
            </w:r>
          </w:p>
        </w:tc>
        <w:tc>
          <w:tcPr>
            <w:tcW w:w="1296" w:type="dxa"/>
          </w:tcPr>
          <w:p>
            <w:pPr>
              <w:pStyle w:val="TableParagraph"/>
              <w:spacing w:line="252" w:lineRule="exact"/>
              <w:ind w:right="-15"/>
              <w:jc w:val="right"/>
              <w:rPr>
                <w:sz w:val="21"/>
              </w:rPr>
            </w:pPr>
            <w:r>
              <w:rPr>
                <w:sz w:val="21"/>
              </w:rPr>
              <w:t>15,000.00 </w:t>
            </w:r>
          </w:p>
        </w:tc>
        <w:tc>
          <w:tcPr>
            <w:tcW w:w="722" w:type="dxa"/>
          </w:tcPr>
          <w:p>
            <w:pPr>
              <w:pStyle w:val="TableParagraph"/>
              <w:spacing w:line="252" w:lineRule="exact"/>
              <w:ind w:right="-15"/>
              <w:jc w:val="right"/>
              <w:rPr>
                <w:sz w:val="21"/>
              </w:rPr>
            </w:pPr>
            <w:r>
              <w:rPr>
                <w:w w:val="100"/>
                <w:sz w:val="21"/>
              </w:rPr>
              <w:t> </w:t>
            </w:r>
          </w:p>
        </w:tc>
        <w:tc>
          <w:tcPr>
            <w:tcW w:w="576" w:type="dxa"/>
          </w:tcPr>
          <w:p>
            <w:pPr>
              <w:pStyle w:val="TableParagraph"/>
              <w:spacing w:line="252" w:lineRule="exact"/>
              <w:ind w:right="68"/>
              <w:jc w:val="right"/>
              <w:rPr>
                <w:sz w:val="21"/>
              </w:rPr>
            </w:pPr>
            <w:r>
              <w:rPr>
                <w:sz w:val="21"/>
              </w:rPr>
              <w:t>是 </w:t>
            </w:r>
          </w:p>
        </w:tc>
        <w:tc>
          <w:tcPr>
            <w:tcW w:w="432" w:type="dxa"/>
          </w:tcPr>
          <w:p>
            <w:pPr>
              <w:pStyle w:val="TableParagraph"/>
              <w:spacing w:line="252" w:lineRule="exact"/>
              <w:ind w:right="-15"/>
              <w:jc w:val="right"/>
              <w:rPr>
                <w:sz w:val="21"/>
              </w:rPr>
            </w:pPr>
            <w:r>
              <w:rPr>
                <w:sz w:val="21"/>
              </w:rPr>
              <w:t>是 </w:t>
            </w:r>
          </w:p>
        </w:tc>
        <w:tc>
          <w:tcPr>
            <w:tcW w:w="568" w:type="dxa"/>
          </w:tcPr>
          <w:p>
            <w:pPr>
              <w:pStyle w:val="TableParagraph"/>
              <w:spacing w:line="252" w:lineRule="exact"/>
              <w:ind w:right="-15"/>
              <w:jc w:val="right"/>
              <w:rPr>
                <w:sz w:val="21"/>
              </w:rPr>
            </w:pPr>
            <w:r>
              <w:rPr>
                <w:w w:val="100"/>
                <w:sz w:val="21"/>
              </w:rPr>
              <w:t> </w:t>
            </w:r>
          </w:p>
        </w:tc>
      </w:tr>
      <w:tr>
        <w:trPr>
          <w:trHeight w:val="270" w:hRule="atLeast"/>
        </w:trPr>
        <w:tc>
          <w:tcPr>
            <w:tcW w:w="1157" w:type="dxa"/>
          </w:tcPr>
          <w:p>
            <w:pPr>
              <w:pStyle w:val="TableParagraph"/>
              <w:spacing w:line="250" w:lineRule="exact"/>
              <w:ind w:right="91"/>
              <w:jc w:val="right"/>
              <w:rPr>
                <w:sz w:val="21"/>
              </w:rPr>
            </w:pPr>
            <w:r>
              <w:rPr>
                <w:spacing w:val="-1"/>
                <w:sz w:val="21"/>
              </w:rPr>
              <w:t>华福证券</w:t>
            </w:r>
            <w:r>
              <w:rPr>
                <w:sz w:val="21"/>
              </w:rPr>
              <w:t> </w:t>
            </w:r>
          </w:p>
        </w:tc>
        <w:tc>
          <w:tcPr>
            <w:tcW w:w="1585" w:type="dxa"/>
          </w:tcPr>
          <w:p>
            <w:pPr>
              <w:pStyle w:val="TableParagraph"/>
              <w:spacing w:line="250" w:lineRule="exact"/>
              <w:ind w:right="46"/>
              <w:jc w:val="right"/>
              <w:rPr>
                <w:sz w:val="21"/>
              </w:rPr>
            </w:pPr>
            <w:r>
              <w:rPr>
                <w:spacing w:val="-1"/>
                <w:sz w:val="21"/>
              </w:rPr>
              <w:t>券商理财产品</w:t>
            </w:r>
            <w:r>
              <w:rPr>
                <w:sz w:val="21"/>
              </w:rPr>
              <w:t> </w:t>
            </w:r>
          </w:p>
        </w:tc>
        <w:tc>
          <w:tcPr>
            <w:tcW w:w="1297" w:type="dxa"/>
          </w:tcPr>
          <w:p>
            <w:pPr>
              <w:pStyle w:val="TableParagraph"/>
              <w:spacing w:line="250" w:lineRule="exact"/>
              <w:ind w:right="-15"/>
              <w:jc w:val="right"/>
              <w:rPr>
                <w:sz w:val="21"/>
              </w:rPr>
            </w:pPr>
            <w:r>
              <w:rPr>
                <w:sz w:val="21"/>
              </w:rPr>
              <w:t>3,000.00 </w:t>
            </w:r>
          </w:p>
        </w:tc>
        <w:tc>
          <w:tcPr>
            <w:tcW w:w="1444" w:type="dxa"/>
          </w:tcPr>
          <w:p>
            <w:pPr>
              <w:pStyle w:val="TableParagraph"/>
              <w:spacing w:line="250" w:lineRule="exact"/>
              <w:ind w:left="226" w:right="118"/>
              <w:jc w:val="center"/>
              <w:rPr>
                <w:sz w:val="21"/>
              </w:rPr>
            </w:pPr>
            <w:r>
              <w:rPr>
                <w:sz w:val="21"/>
              </w:rPr>
              <w:t>2023-11-29 </w:t>
            </w:r>
          </w:p>
        </w:tc>
        <w:tc>
          <w:tcPr>
            <w:tcW w:w="1304" w:type="dxa"/>
          </w:tcPr>
          <w:p>
            <w:pPr>
              <w:pStyle w:val="TableParagraph"/>
              <w:spacing w:line="250" w:lineRule="exact"/>
              <w:ind w:left="152" w:right="51"/>
              <w:jc w:val="center"/>
              <w:rPr>
                <w:sz w:val="21"/>
              </w:rPr>
            </w:pPr>
            <w:r>
              <w:rPr>
                <w:sz w:val="21"/>
              </w:rPr>
              <w:t>2024-5-29 </w:t>
            </w:r>
          </w:p>
        </w:tc>
        <w:tc>
          <w:tcPr>
            <w:tcW w:w="1150" w:type="dxa"/>
          </w:tcPr>
          <w:p>
            <w:pPr>
              <w:pStyle w:val="TableParagraph"/>
              <w:spacing w:line="250" w:lineRule="exact"/>
              <w:ind w:right="42"/>
              <w:jc w:val="right"/>
              <w:rPr>
                <w:sz w:val="21"/>
              </w:rPr>
            </w:pPr>
            <w:r>
              <w:rPr>
                <w:spacing w:val="-1"/>
                <w:sz w:val="21"/>
              </w:rPr>
              <w:t>自有资金</w:t>
            </w:r>
            <w:r>
              <w:rPr>
                <w:sz w:val="21"/>
              </w:rPr>
              <w:t> </w:t>
            </w:r>
          </w:p>
        </w:tc>
        <w:tc>
          <w:tcPr>
            <w:tcW w:w="430" w:type="dxa"/>
          </w:tcPr>
          <w:p>
            <w:pPr>
              <w:pStyle w:val="TableParagraph"/>
              <w:spacing w:line="250" w:lineRule="exact"/>
              <w:ind w:left="103" w:right="-15"/>
              <w:rPr>
                <w:sz w:val="21"/>
              </w:rPr>
            </w:pPr>
            <w:r>
              <w:rPr>
                <w:w w:val="100"/>
                <w:sz w:val="21"/>
              </w:rPr>
              <w:t> </w:t>
            </w:r>
            <w:r>
              <w:rPr>
                <w:sz w:val="21"/>
              </w:rPr>
              <w:t> </w:t>
            </w:r>
            <w:r>
              <w:rPr>
                <w:w w:val="100"/>
                <w:sz w:val="21"/>
              </w:rPr>
              <w:t> </w:t>
            </w:r>
          </w:p>
        </w:tc>
        <w:tc>
          <w:tcPr>
            <w:tcW w:w="723" w:type="dxa"/>
          </w:tcPr>
          <w:p>
            <w:pPr>
              <w:pStyle w:val="TableParagraph"/>
              <w:spacing w:line="250" w:lineRule="exact"/>
              <w:ind w:right="145"/>
              <w:jc w:val="right"/>
              <w:rPr>
                <w:sz w:val="21"/>
              </w:rPr>
            </w:pPr>
            <w:r>
              <w:rPr>
                <w:sz w:val="21"/>
              </w:rPr>
              <w:t>否 </w:t>
            </w:r>
          </w:p>
        </w:tc>
        <w:tc>
          <w:tcPr>
            <w:tcW w:w="1296" w:type="dxa"/>
          </w:tcPr>
          <w:p>
            <w:pPr>
              <w:pStyle w:val="TableParagraph"/>
              <w:spacing w:line="250" w:lineRule="exact"/>
              <w:ind w:right="115"/>
              <w:jc w:val="right"/>
              <w:rPr>
                <w:sz w:val="21"/>
              </w:rPr>
            </w:pPr>
            <w:r>
              <w:rPr>
                <w:spacing w:val="-1"/>
                <w:sz w:val="21"/>
              </w:rPr>
              <w:t>合同约定</w:t>
            </w:r>
            <w:r>
              <w:rPr>
                <w:sz w:val="21"/>
              </w:rPr>
              <w:t> </w:t>
            </w:r>
          </w:p>
        </w:tc>
        <w:tc>
          <w:tcPr>
            <w:tcW w:w="1010" w:type="dxa"/>
          </w:tcPr>
          <w:p>
            <w:pPr>
              <w:pStyle w:val="TableParagraph"/>
              <w:spacing w:line="250" w:lineRule="exact"/>
              <w:ind w:right="287"/>
              <w:jc w:val="right"/>
              <w:rPr>
                <w:sz w:val="21"/>
              </w:rPr>
            </w:pPr>
            <w:r>
              <w:rPr>
                <w:sz w:val="21"/>
              </w:rPr>
              <w:t>无 </w:t>
            </w:r>
          </w:p>
        </w:tc>
        <w:tc>
          <w:tcPr>
            <w:tcW w:w="578" w:type="dxa"/>
          </w:tcPr>
          <w:p>
            <w:pPr>
              <w:pStyle w:val="TableParagraph"/>
              <w:spacing w:line="250" w:lineRule="exact"/>
              <w:ind w:right="-15"/>
              <w:jc w:val="right"/>
              <w:rPr>
                <w:sz w:val="21"/>
              </w:rPr>
            </w:pPr>
            <w:r>
              <w:rPr>
                <w:w w:val="100"/>
                <w:sz w:val="21"/>
              </w:rPr>
              <w:t> </w:t>
            </w:r>
          </w:p>
        </w:tc>
        <w:tc>
          <w:tcPr>
            <w:tcW w:w="855" w:type="dxa"/>
          </w:tcPr>
          <w:p>
            <w:pPr>
              <w:pStyle w:val="TableParagraph"/>
              <w:spacing w:line="250" w:lineRule="exact"/>
              <w:ind w:right="-15"/>
              <w:jc w:val="right"/>
              <w:rPr>
                <w:sz w:val="21"/>
              </w:rPr>
            </w:pPr>
            <w:r>
              <w:rPr>
                <w:w w:val="100"/>
                <w:sz w:val="21"/>
              </w:rPr>
              <w:t> </w:t>
            </w:r>
          </w:p>
        </w:tc>
        <w:tc>
          <w:tcPr>
            <w:tcW w:w="1296" w:type="dxa"/>
          </w:tcPr>
          <w:p>
            <w:pPr>
              <w:pStyle w:val="TableParagraph"/>
              <w:spacing w:line="250" w:lineRule="exact"/>
              <w:ind w:right="-15"/>
              <w:jc w:val="right"/>
              <w:rPr>
                <w:sz w:val="21"/>
              </w:rPr>
            </w:pPr>
            <w:r>
              <w:rPr>
                <w:sz w:val="21"/>
              </w:rPr>
              <w:t>3,000.00 </w:t>
            </w:r>
          </w:p>
        </w:tc>
        <w:tc>
          <w:tcPr>
            <w:tcW w:w="722" w:type="dxa"/>
          </w:tcPr>
          <w:p>
            <w:pPr>
              <w:pStyle w:val="TableParagraph"/>
              <w:spacing w:line="250" w:lineRule="exact"/>
              <w:ind w:right="-15"/>
              <w:jc w:val="right"/>
              <w:rPr>
                <w:sz w:val="21"/>
              </w:rPr>
            </w:pPr>
            <w:r>
              <w:rPr>
                <w:w w:val="100"/>
                <w:sz w:val="21"/>
              </w:rPr>
              <w:t> </w:t>
            </w:r>
          </w:p>
        </w:tc>
        <w:tc>
          <w:tcPr>
            <w:tcW w:w="576" w:type="dxa"/>
          </w:tcPr>
          <w:p>
            <w:pPr>
              <w:pStyle w:val="TableParagraph"/>
              <w:spacing w:line="250" w:lineRule="exact"/>
              <w:ind w:right="68"/>
              <w:jc w:val="right"/>
              <w:rPr>
                <w:sz w:val="21"/>
              </w:rPr>
            </w:pPr>
            <w:r>
              <w:rPr>
                <w:sz w:val="21"/>
              </w:rPr>
              <w:t>是 </w:t>
            </w:r>
          </w:p>
        </w:tc>
        <w:tc>
          <w:tcPr>
            <w:tcW w:w="432" w:type="dxa"/>
          </w:tcPr>
          <w:p>
            <w:pPr>
              <w:pStyle w:val="TableParagraph"/>
              <w:spacing w:line="250" w:lineRule="exact"/>
              <w:ind w:right="-15"/>
              <w:jc w:val="right"/>
              <w:rPr>
                <w:sz w:val="21"/>
              </w:rPr>
            </w:pPr>
            <w:r>
              <w:rPr>
                <w:sz w:val="21"/>
              </w:rPr>
              <w:t>是 </w:t>
            </w:r>
          </w:p>
        </w:tc>
        <w:tc>
          <w:tcPr>
            <w:tcW w:w="568" w:type="dxa"/>
          </w:tcPr>
          <w:p>
            <w:pPr>
              <w:pStyle w:val="TableParagraph"/>
              <w:spacing w:line="250" w:lineRule="exact"/>
              <w:ind w:right="-15"/>
              <w:jc w:val="right"/>
              <w:rPr>
                <w:sz w:val="21"/>
              </w:rPr>
            </w:pPr>
            <w:r>
              <w:rPr>
                <w:w w:val="100"/>
                <w:sz w:val="21"/>
              </w:rPr>
              <w:t> </w:t>
            </w:r>
          </w:p>
        </w:tc>
      </w:tr>
      <w:tr>
        <w:trPr>
          <w:trHeight w:val="273" w:hRule="atLeast"/>
        </w:trPr>
        <w:tc>
          <w:tcPr>
            <w:tcW w:w="1157" w:type="dxa"/>
          </w:tcPr>
          <w:p>
            <w:pPr>
              <w:pStyle w:val="TableParagraph"/>
              <w:spacing w:line="252" w:lineRule="exact"/>
              <w:ind w:right="91"/>
              <w:jc w:val="right"/>
              <w:rPr>
                <w:sz w:val="21"/>
              </w:rPr>
            </w:pPr>
            <w:r>
              <w:rPr>
                <w:spacing w:val="-1"/>
                <w:sz w:val="21"/>
              </w:rPr>
              <w:t>中信证券</w:t>
            </w:r>
            <w:r>
              <w:rPr>
                <w:sz w:val="21"/>
              </w:rPr>
              <w:t> </w:t>
            </w:r>
          </w:p>
        </w:tc>
        <w:tc>
          <w:tcPr>
            <w:tcW w:w="1585" w:type="dxa"/>
          </w:tcPr>
          <w:p>
            <w:pPr>
              <w:pStyle w:val="TableParagraph"/>
              <w:spacing w:line="252" w:lineRule="exact"/>
              <w:ind w:right="46"/>
              <w:jc w:val="right"/>
              <w:rPr>
                <w:sz w:val="21"/>
              </w:rPr>
            </w:pPr>
            <w:r>
              <w:rPr>
                <w:spacing w:val="-1"/>
                <w:sz w:val="21"/>
              </w:rPr>
              <w:t>券商理财产品</w:t>
            </w:r>
            <w:r>
              <w:rPr>
                <w:sz w:val="21"/>
              </w:rPr>
              <w:t> </w:t>
            </w:r>
          </w:p>
        </w:tc>
        <w:tc>
          <w:tcPr>
            <w:tcW w:w="1297" w:type="dxa"/>
          </w:tcPr>
          <w:p>
            <w:pPr>
              <w:pStyle w:val="TableParagraph"/>
              <w:spacing w:line="252" w:lineRule="exact"/>
              <w:ind w:right="-15"/>
              <w:jc w:val="right"/>
              <w:rPr>
                <w:sz w:val="21"/>
              </w:rPr>
            </w:pPr>
            <w:r>
              <w:rPr>
                <w:sz w:val="21"/>
              </w:rPr>
              <w:t>1,500.00 </w:t>
            </w:r>
          </w:p>
        </w:tc>
        <w:tc>
          <w:tcPr>
            <w:tcW w:w="1444" w:type="dxa"/>
          </w:tcPr>
          <w:p>
            <w:pPr>
              <w:pStyle w:val="TableParagraph"/>
              <w:spacing w:line="252" w:lineRule="exact"/>
              <w:ind w:left="226" w:right="118"/>
              <w:jc w:val="center"/>
              <w:rPr>
                <w:sz w:val="21"/>
              </w:rPr>
            </w:pPr>
            <w:r>
              <w:rPr>
                <w:sz w:val="21"/>
              </w:rPr>
              <w:t>2023-8-22 </w:t>
            </w:r>
          </w:p>
        </w:tc>
        <w:tc>
          <w:tcPr>
            <w:tcW w:w="1304" w:type="dxa"/>
          </w:tcPr>
          <w:p>
            <w:pPr>
              <w:pStyle w:val="TableParagraph"/>
              <w:spacing w:line="252" w:lineRule="exact"/>
              <w:ind w:left="152" w:right="51"/>
              <w:jc w:val="center"/>
              <w:rPr>
                <w:sz w:val="21"/>
              </w:rPr>
            </w:pPr>
            <w:r>
              <w:rPr>
                <w:sz w:val="21"/>
              </w:rPr>
              <w:t>每周二开放 </w:t>
            </w:r>
          </w:p>
        </w:tc>
        <w:tc>
          <w:tcPr>
            <w:tcW w:w="1150" w:type="dxa"/>
          </w:tcPr>
          <w:p>
            <w:pPr>
              <w:pStyle w:val="TableParagraph"/>
              <w:spacing w:line="252" w:lineRule="exact"/>
              <w:ind w:right="42"/>
              <w:jc w:val="right"/>
              <w:rPr>
                <w:sz w:val="21"/>
              </w:rPr>
            </w:pPr>
            <w:r>
              <w:rPr>
                <w:spacing w:val="-1"/>
                <w:sz w:val="21"/>
              </w:rPr>
              <w:t>自有资金</w:t>
            </w:r>
            <w:r>
              <w:rPr>
                <w:sz w:val="21"/>
              </w:rPr>
              <w:t> </w:t>
            </w:r>
          </w:p>
        </w:tc>
        <w:tc>
          <w:tcPr>
            <w:tcW w:w="430" w:type="dxa"/>
          </w:tcPr>
          <w:p>
            <w:pPr>
              <w:pStyle w:val="TableParagraph"/>
              <w:spacing w:line="252" w:lineRule="exact"/>
              <w:ind w:left="103" w:right="-15"/>
              <w:rPr>
                <w:sz w:val="21"/>
              </w:rPr>
            </w:pPr>
            <w:r>
              <w:rPr>
                <w:w w:val="100"/>
                <w:sz w:val="21"/>
              </w:rPr>
              <w:t> </w:t>
            </w:r>
            <w:r>
              <w:rPr>
                <w:sz w:val="21"/>
              </w:rPr>
              <w:t> </w:t>
            </w:r>
            <w:r>
              <w:rPr>
                <w:w w:val="100"/>
                <w:sz w:val="21"/>
              </w:rPr>
              <w:t> </w:t>
            </w:r>
          </w:p>
        </w:tc>
        <w:tc>
          <w:tcPr>
            <w:tcW w:w="723" w:type="dxa"/>
          </w:tcPr>
          <w:p>
            <w:pPr>
              <w:pStyle w:val="TableParagraph"/>
              <w:spacing w:line="252" w:lineRule="exact"/>
              <w:ind w:right="145"/>
              <w:jc w:val="right"/>
              <w:rPr>
                <w:sz w:val="21"/>
              </w:rPr>
            </w:pPr>
            <w:r>
              <w:rPr>
                <w:sz w:val="21"/>
              </w:rPr>
              <w:t>否 </w:t>
            </w:r>
          </w:p>
        </w:tc>
        <w:tc>
          <w:tcPr>
            <w:tcW w:w="1296" w:type="dxa"/>
          </w:tcPr>
          <w:p>
            <w:pPr>
              <w:pStyle w:val="TableParagraph"/>
              <w:spacing w:line="252" w:lineRule="exact"/>
              <w:ind w:right="115"/>
              <w:jc w:val="right"/>
              <w:rPr>
                <w:sz w:val="21"/>
              </w:rPr>
            </w:pPr>
            <w:r>
              <w:rPr>
                <w:spacing w:val="-1"/>
                <w:sz w:val="21"/>
              </w:rPr>
              <w:t>合同约定</w:t>
            </w:r>
            <w:r>
              <w:rPr>
                <w:sz w:val="21"/>
              </w:rPr>
              <w:t> </w:t>
            </w:r>
          </w:p>
        </w:tc>
        <w:tc>
          <w:tcPr>
            <w:tcW w:w="1010" w:type="dxa"/>
          </w:tcPr>
          <w:p>
            <w:pPr>
              <w:pStyle w:val="TableParagraph"/>
              <w:spacing w:line="252" w:lineRule="exact"/>
              <w:ind w:right="287"/>
              <w:jc w:val="right"/>
              <w:rPr>
                <w:sz w:val="21"/>
              </w:rPr>
            </w:pPr>
            <w:r>
              <w:rPr>
                <w:sz w:val="21"/>
              </w:rPr>
              <w:t>无 </w:t>
            </w:r>
          </w:p>
        </w:tc>
        <w:tc>
          <w:tcPr>
            <w:tcW w:w="578" w:type="dxa"/>
          </w:tcPr>
          <w:p>
            <w:pPr>
              <w:pStyle w:val="TableParagraph"/>
              <w:spacing w:line="252" w:lineRule="exact"/>
              <w:ind w:right="-15"/>
              <w:jc w:val="right"/>
              <w:rPr>
                <w:sz w:val="21"/>
              </w:rPr>
            </w:pPr>
            <w:r>
              <w:rPr>
                <w:w w:val="100"/>
                <w:sz w:val="21"/>
              </w:rPr>
              <w:t> </w:t>
            </w:r>
          </w:p>
        </w:tc>
        <w:tc>
          <w:tcPr>
            <w:tcW w:w="855" w:type="dxa"/>
          </w:tcPr>
          <w:p>
            <w:pPr>
              <w:pStyle w:val="TableParagraph"/>
              <w:spacing w:line="252" w:lineRule="exact"/>
              <w:ind w:right="-15"/>
              <w:jc w:val="right"/>
              <w:rPr>
                <w:sz w:val="21"/>
              </w:rPr>
            </w:pPr>
            <w:r>
              <w:rPr>
                <w:w w:val="100"/>
                <w:sz w:val="21"/>
              </w:rPr>
              <w:t> </w:t>
            </w:r>
          </w:p>
        </w:tc>
        <w:tc>
          <w:tcPr>
            <w:tcW w:w="1296" w:type="dxa"/>
          </w:tcPr>
          <w:p>
            <w:pPr>
              <w:pStyle w:val="TableParagraph"/>
              <w:spacing w:line="252" w:lineRule="exact"/>
              <w:ind w:right="-15"/>
              <w:jc w:val="right"/>
              <w:rPr>
                <w:sz w:val="21"/>
              </w:rPr>
            </w:pPr>
            <w:r>
              <w:rPr>
                <w:sz w:val="21"/>
              </w:rPr>
              <w:t>1,500.00 </w:t>
            </w:r>
          </w:p>
        </w:tc>
        <w:tc>
          <w:tcPr>
            <w:tcW w:w="722" w:type="dxa"/>
          </w:tcPr>
          <w:p>
            <w:pPr>
              <w:pStyle w:val="TableParagraph"/>
              <w:spacing w:line="252" w:lineRule="exact"/>
              <w:ind w:right="-15"/>
              <w:jc w:val="right"/>
              <w:rPr>
                <w:sz w:val="21"/>
              </w:rPr>
            </w:pPr>
            <w:r>
              <w:rPr>
                <w:w w:val="100"/>
                <w:sz w:val="21"/>
              </w:rPr>
              <w:t> </w:t>
            </w:r>
          </w:p>
        </w:tc>
        <w:tc>
          <w:tcPr>
            <w:tcW w:w="576" w:type="dxa"/>
          </w:tcPr>
          <w:p>
            <w:pPr>
              <w:pStyle w:val="TableParagraph"/>
              <w:spacing w:line="252" w:lineRule="exact"/>
              <w:ind w:right="68"/>
              <w:jc w:val="right"/>
              <w:rPr>
                <w:sz w:val="21"/>
              </w:rPr>
            </w:pPr>
            <w:r>
              <w:rPr>
                <w:sz w:val="21"/>
              </w:rPr>
              <w:t>是 </w:t>
            </w:r>
          </w:p>
        </w:tc>
        <w:tc>
          <w:tcPr>
            <w:tcW w:w="432" w:type="dxa"/>
          </w:tcPr>
          <w:p>
            <w:pPr>
              <w:pStyle w:val="TableParagraph"/>
              <w:spacing w:line="252" w:lineRule="exact"/>
              <w:ind w:right="-15"/>
              <w:jc w:val="right"/>
              <w:rPr>
                <w:sz w:val="21"/>
              </w:rPr>
            </w:pPr>
            <w:r>
              <w:rPr>
                <w:sz w:val="21"/>
              </w:rPr>
              <w:t>是 </w:t>
            </w:r>
          </w:p>
        </w:tc>
        <w:tc>
          <w:tcPr>
            <w:tcW w:w="568" w:type="dxa"/>
          </w:tcPr>
          <w:p>
            <w:pPr>
              <w:pStyle w:val="TableParagraph"/>
              <w:spacing w:line="252" w:lineRule="exact"/>
              <w:ind w:right="-15"/>
              <w:jc w:val="right"/>
              <w:rPr>
                <w:sz w:val="21"/>
              </w:rPr>
            </w:pPr>
            <w:r>
              <w:rPr>
                <w:w w:val="100"/>
                <w:sz w:val="21"/>
              </w:rPr>
              <w:t> </w:t>
            </w:r>
          </w:p>
        </w:tc>
      </w:tr>
      <w:tr>
        <w:trPr>
          <w:trHeight w:val="273" w:hRule="atLeast"/>
        </w:trPr>
        <w:tc>
          <w:tcPr>
            <w:tcW w:w="1157" w:type="dxa"/>
          </w:tcPr>
          <w:p>
            <w:pPr>
              <w:pStyle w:val="TableParagraph"/>
              <w:spacing w:line="252" w:lineRule="exact"/>
              <w:ind w:right="91"/>
              <w:jc w:val="right"/>
              <w:rPr>
                <w:sz w:val="21"/>
              </w:rPr>
            </w:pPr>
            <w:r>
              <w:rPr>
                <w:spacing w:val="-1"/>
                <w:sz w:val="21"/>
              </w:rPr>
              <w:t>中信证券</w:t>
            </w:r>
            <w:r>
              <w:rPr>
                <w:sz w:val="21"/>
              </w:rPr>
              <w:t> </w:t>
            </w:r>
          </w:p>
        </w:tc>
        <w:tc>
          <w:tcPr>
            <w:tcW w:w="1585" w:type="dxa"/>
          </w:tcPr>
          <w:p>
            <w:pPr>
              <w:pStyle w:val="TableParagraph"/>
              <w:spacing w:line="252" w:lineRule="exact"/>
              <w:ind w:right="46"/>
              <w:jc w:val="right"/>
              <w:rPr>
                <w:sz w:val="21"/>
              </w:rPr>
            </w:pPr>
            <w:r>
              <w:rPr>
                <w:spacing w:val="-1"/>
                <w:sz w:val="21"/>
              </w:rPr>
              <w:t>券商理财产品</w:t>
            </w:r>
            <w:r>
              <w:rPr>
                <w:sz w:val="21"/>
              </w:rPr>
              <w:t> </w:t>
            </w:r>
          </w:p>
        </w:tc>
        <w:tc>
          <w:tcPr>
            <w:tcW w:w="1297" w:type="dxa"/>
          </w:tcPr>
          <w:p>
            <w:pPr>
              <w:pStyle w:val="TableParagraph"/>
              <w:spacing w:line="252" w:lineRule="exact"/>
              <w:ind w:right="-15"/>
              <w:jc w:val="right"/>
              <w:rPr>
                <w:sz w:val="21"/>
              </w:rPr>
            </w:pPr>
            <w:r>
              <w:rPr>
                <w:sz w:val="21"/>
              </w:rPr>
              <w:t>13,500.00 </w:t>
            </w:r>
          </w:p>
        </w:tc>
        <w:tc>
          <w:tcPr>
            <w:tcW w:w="1444" w:type="dxa"/>
          </w:tcPr>
          <w:p>
            <w:pPr>
              <w:pStyle w:val="TableParagraph"/>
              <w:spacing w:line="252" w:lineRule="exact"/>
              <w:ind w:left="226" w:right="118"/>
              <w:jc w:val="center"/>
              <w:rPr>
                <w:sz w:val="21"/>
              </w:rPr>
            </w:pPr>
            <w:r>
              <w:rPr>
                <w:sz w:val="21"/>
              </w:rPr>
              <w:t>2023-8-23 </w:t>
            </w:r>
          </w:p>
        </w:tc>
        <w:tc>
          <w:tcPr>
            <w:tcW w:w="1304" w:type="dxa"/>
          </w:tcPr>
          <w:p>
            <w:pPr>
              <w:pStyle w:val="TableParagraph"/>
              <w:spacing w:line="252" w:lineRule="exact"/>
              <w:ind w:left="152" w:right="51"/>
              <w:jc w:val="center"/>
              <w:rPr>
                <w:sz w:val="21"/>
              </w:rPr>
            </w:pPr>
            <w:r>
              <w:rPr>
                <w:sz w:val="21"/>
              </w:rPr>
              <w:t>每周三开放 </w:t>
            </w:r>
          </w:p>
        </w:tc>
        <w:tc>
          <w:tcPr>
            <w:tcW w:w="1150" w:type="dxa"/>
          </w:tcPr>
          <w:p>
            <w:pPr>
              <w:pStyle w:val="TableParagraph"/>
              <w:spacing w:line="252" w:lineRule="exact"/>
              <w:ind w:right="42"/>
              <w:jc w:val="right"/>
              <w:rPr>
                <w:sz w:val="21"/>
              </w:rPr>
            </w:pPr>
            <w:r>
              <w:rPr>
                <w:spacing w:val="-1"/>
                <w:sz w:val="21"/>
              </w:rPr>
              <w:t>自有资金</w:t>
            </w:r>
            <w:r>
              <w:rPr>
                <w:sz w:val="21"/>
              </w:rPr>
              <w:t> </w:t>
            </w:r>
          </w:p>
        </w:tc>
        <w:tc>
          <w:tcPr>
            <w:tcW w:w="430" w:type="dxa"/>
          </w:tcPr>
          <w:p>
            <w:pPr>
              <w:pStyle w:val="TableParagraph"/>
              <w:spacing w:line="252" w:lineRule="exact"/>
              <w:ind w:left="103" w:right="-15"/>
              <w:rPr>
                <w:sz w:val="21"/>
              </w:rPr>
            </w:pPr>
            <w:r>
              <w:rPr>
                <w:w w:val="100"/>
                <w:sz w:val="21"/>
              </w:rPr>
              <w:t> </w:t>
            </w:r>
            <w:r>
              <w:rPr>
                <w:sz w:val="21"/>
              </w:rPr>
              <w:t> </w:t>
            </w:r>
            <w:r>
              <w:rPr>
                <w:w w:val="100"/>
                <w:sz w:val="21"/>
              </w:rPr>
              <w:t> </w:t>
            </w:r>
          </w:p>
        </w:tc>
        <w:tc>
          <w:tcPr>
            <w:tcW w:w="723" w:type="dxa"/>
          </w:tcPr>
          <w:p>
            <w:pPr>
              <w:pStyle w:val="TableParagraph"/>
              <w:spacing w:line="252" w:lineRule="exact"/>
              <w:ind w:right="145"/>
              <w:jc w:val="right"/>
              <w:rPr>
                <w:sz w:val="21"/>
              </w:rPr>
            </w:pPr>
            <w:r>
              <w:rPr>
                <w:sz w:val="21"/>
              </w:rPr>
              <w:t>否 </w:t>
            </w:r>
          </w:p>
        </w:tc>
        <w:tc>
          <w:tcPr>
            <w:tcW w:w="1296" w:type="dxa"/>
          </w:tcPr>
          <w:p>
            <w:pPr>
              <w:pStyle w:val="TableParagraph"/>
              <w:spacing w:line="252" w:lineRule="exact"/>
              <w:ind w:right="115"/>
              <w:jc w:val="right"/>
              <w:rPr>
                <w:sz w:val="21"/>
              </w:rPr>
            </w:pPr>
            <w:r>
              <w:rPr>
                <w:spacing w:val="-1"/>
                <w:sz w:val="21"/>
              </w:rPr>
              <w:t>合同约定</w:t>
            </w:r>
            <w:r>
              <w:rPr>
                <w:sz w:val="21"/>
              </w:rPr>
              <w:t> </w:t>
            </w:r>
          </w:p>
        </w:tc>
        <w:tc>
          <w:tcPr>
            <w:tcW w:w="1010" w:type="dxa"/>
          </w:tcPr>
          <w:p>
            <w:pPr>
              <w:pStyle w:val="TableParagraph"/>
              <w:spacing w:line="252" w:lineRule="exact"/>
              <w:ind w:right="287"/>
              <w:jc w:val="right"/>
              <w:rPr>
                <w:sz w:val="21"/>
              </w:rPr>
            </w:pPr>
            <w:r>
              <w:rPr>
                <w:sz w:val="21"/>
              </w:rPr>
              <w:t>无 </w:t>
            </w:r>
          </w:p>
        </w:tc>
        <w:tc>
          <w:tcPr>
            <w:tcW w:w="578" w:type="dxa"/>
          </w:tcPr>
          <w:p>
            <w:pPr>
              <w:pStyle w:val="TableParagraph"/>
              <w:spacing w:line="252" w:lineRule="exact"/>
              <w:ind w:right="-15"/>
              <w:jc w:val="right"/>
              <w:rPr>
                <w:sz w:val="21"/>
              </w:rPr>
            </w:pPr>
            <w:r>
              <w:rPr>
                <w:w w:val="100"/>
                <w:sz w:val="21"/>
              </w:rPr>
              <w:t> </w:t>
            </w:r>
          </w:p>
        </w:tc>
        <w:tc>
          <w:tcPr>
            <w:tcW w:w="855" w:type="dxa"/>
          </w:tcPr>
          <w:p>
            <w:pPr>
              <w:pStyle w:val="TableParagraph"/>
              <w:spacing w:line="252" w:lineRule="exact"/>
              <w:ind w:right="-15"/>
              <w:jc w:val="right"/>
              <w:rPr>
                <w:sz w:val="21"/>
              </w:rPr>
            </w:pPr>
            <w:r>
              <w:rPr>
                <w:w w:val="100"/>
                <w:sz w:val="21"/>
              </w:rPr>
              <w:t> </w:t>
            </w:r>
          </w:p>
        </w:tc>
        <w:tc>
          <w:tcPr>
            <w:tcW w:w="1296" w:type="dxa"/>
          </w:tcPr>
          <w:p>
            <w:pPr>
              <w:pStyle w:val="TableParagraph"/>
              <w:spacing w:line="252" w:lineRule="exact"/>
              <w:ind w:right="-15"/>
              <w:jc w:val="right"/>
              <w:rPr>
                <w:sz w:val="21"/>
              </w:rPr>
            </w:pPr>
            <w:r>
              <w:rPr>
                <w:sz w:val="21"/>
              </w:rPr>
              <w:t>13,500.00 </w:t>
            </w:r>
          </w:p>
        </w:tc>
        <w:tc>
          <w:tcPr>
            <w:tcW w:w="722" w:type="dxa"/>
          </w:tcPr>
          <w:p>
            <w:pPr>
              <w:pStyle w:val="TableParagraph"/>
              <w:spacing w:line="252" w:lineRule="exact"/>
              <w:ind w:right="-15"/>
              <w:jc w:val="right"/>
              <w:rPr>
                <w:sz w:val="21"/>
              </w:rPr>
            </w:pPr>
            <w:r>
              <w:rPr>
                <w:w w:val="100"/>
                <w:sz w:val="21"/>
              </w:rPr>
              <w:t> </w:t>
            </w:r>
          </w:p>
        </w:tc>
        <w:tc>
          <w:tcPr>
            <w:tcW w:w="576" w:type="dxa"/>
          </w:tcPr>
          <w:p>
            <w:pPr>
              <w:pStyle w:val="TableParagraph"/>
              <w:spacing w:line="252" w:lineRule="exact"/>
              <w:ind w:right="68"/>
              <w:jc w:val="right"/>
              <w:rPr>
                <w:sz w:val="21"/>
              </w:rPr>
            </w:pPr>
            <w:r>
              <w:rPr>
                <w:sz w:val="21"/>
              </w:rPr>
              <w:t>是 </w:t>
            </w:r>
          </w:p>
        </w:tc>
        <w:tc>
          <w:tcPr>
            <w:tcW w:w="432" w:type="dxa"/>
          </w:tcPr>
          <w:p>
            <w:pPr>
              <w:pStyle w:val="TableParagraph"/>
              <w:spacing w:line="252" w:lineRule="exact"/>
              <w:ind w:right="-15"/>
              <w:jc w:val="right"/>
              <w:rPr>
                <w:sz w:val="21"/>
              </w:rPr>
            </w:pPr>
            <w:r>
              <w:rPr>
                <w:sz w:val="21"/>
              </w:rPr>
              <w:t>是 </w:t>
            </w:r>
          </w:p>
        </w:tc>
        <w:tc>
          <w:tcPr>
            <w:tcW w:w="568" w:type="dxa"/>
          </w:tcPr>
          <w:p>
            <w:pPr>
              <w:pStyle w:val="TableParagraph"/>
              <w:spacing w:line="252" w:lineRule="exact"/>
              <w:ind w:right="-15"/>
              <w:jc w:val="right"/>
              <w:rPr>
                <w:sz w:val="21"/>
              </w:rPr>
            </w:pPr>
            <w:r>
              <w:rPr>
                <w:w w:val="100"/>
                <w:sz w:val="21"/>
              </w:rPr>
              <w:t> </w:t>
            </w:r>
          </w:p>
        </w:tc>
      </w:tr>
      <w:tr>
        <w:trPr>
          <w:trHeight w:val="268" w:hRule="atLeast"/>
        </w:trPr>
        <w:tc>
          <w:tcPr>
            <w:tcW w:w="1157" w:type="dxa"/>
            <w:tcBorders>
              <w:bottom w:val="single" w:sz="6" w:space="0" w:color="000000"/>
            </w:tcBorders>
          </w:tcPr>
          <w:p>
            <w:pPr>
              <w:pStyle w:val="TableParagraph"/>
              <w:spacing w:line="248" w:lineRule="exact"/>
              <w:ind w:right="91"/>
              <w:jc w:val="right"/>
              <w:rPr>
                <w:sz w:val="21"/>
              </w:rPr>
            </w:pPr>
            <w:r>
              <w:rPr>
                <w:spacing w:val="-1"/>
                <w:sz w:val="21"/>
              </w:rPr>
              <w:t>首创证券</w:t>
            </w:r>
            <w:r>
              <w:rPr>
                <w:sz w:val="21"/>
              </w:rPr>
              <w:t> </w:t>
            </w:r>
          </w:p>
        </w:tc>
        <w:tc>
          <w:tcPr>
            <w:tcW w:w="1585" w:type="dxa"/>
            <w:tcBorders>
              <w:bottom w:val="single" w:sz="6" w:space="0" w:color="000000"/>
            </w:tcBorders>
          </w:tcPr>
          <w:p>
            <w:pPr>
              <w:pStyle w:val="TableParagraph"/>
              <w:spacing w:line="248" w:lineRule="exact"/>
              <w:ind w:right="46"/>
              <w:jc w:val="right"/>
              <w:rPr>
                <w:sz w:val="21"/>
              </w:rPr>
            </w:pPr>
            <w:r>
              <w:rPr>
                <w:spacing w:val="-1"/>
                <w:sz w:val="21"/>
              </w:rPr>
              <w:t>券商理财产品</w:t>
            </w:r>
            <w:r>
              <w:rPr>
                <w:sz w:val="21"/>
              </w:rPr>
              <w:t> </w:t>
            </w:r>
          </w:p>
        </w:tc>
        <w:tc>
          <w:tcPr>
            <w:tcW w:w="1297" w:type="dxa"/>
            <w:tcBorders>
              <w:bottom w:val="single" w:sz="6" w:space="0" w:color="000000"/>
            </w:tcBorders>
          </w:tcPr>
          <w:p>
            <w:pPr>
              <w:pStyle w:val="TableParagraph"/>
              <w:spacing w:line="248" w:lineRule="exact"/>
              <w:ind w:right="-15"/>
              <w:jc w:val="right"/>
              <w:rPr>
                <w:sz w:val="21"/>
              </w:rPr>
            </w:pPr>
            <w:r>
              <w:rPr>
                <w:sz w:val="21"/>
              </w:rPr>
              <w:t>3,000.00 </w:t>
            </w:r>
          </w:p>
        </w:tc>
        <w:tc>
          <w:tcPr>
            <w:tcW w:w="1444" w:type="dxa"/>
            <w:tcBorders>
              <w:bottom w:val="single" w:sz="6" w:space="0" w:color="000000"/>
            </w:tcBorders>
          </w:tcPr>
          <w:p>
            <w:pPr>
              <w:pStyle w:val="TableParagraph"/>
              <w:spacing w:line="248" w:lineRule="exact"/>
              <w:ind w:left="226" w:right="118"/>
              <w:jc w:val="center"/>
              <w:rPr>
                <w:sz w:val="21"/>
              </w:rPr>
            </w:pPr>
            <w:r>
              <w:rPr>
                <w:sz w:val="21"/>
              </w:rPr>
              <w:t>2023-11-16 </w:t>
            </w:r>
          </w:p>
        </w:tc>
        <w:tc>
          <w:tcPr>
            <w:tcW w:w="1304" w:type="dxa"/>
            <w:tcBorders>
              <w:bottom w:val="single" w:sz="6" w:space="0" w:color="000000"/>
            </w:tcBorders>
          </w:tcPr>
          <w:p>
            <w:pPr>
              <w:pStyle w:val="TableParagraph"/>
              <w:spacing w:line="248" w:lineRule="exact"/>
              <w:ind w:left="152" w:right="51"/>
              <w:jc w:val="center"/>
              <w:rPr>
                <w:sz w:val="21"/>
              </w:rPr>
            </w:pPr>
            <w:r>
              <w:rPr>
                <w:sz w:val="21"/>
              </w:rPr>
              <w:t>2024-11-12 </w:t>
            </w:r>
          </w:p>
        </w:tc>
        <w:tc>
          <w:tcPr>
            <w:tcW w:w="1150" w:type="dxa"/>
            <w:tcBorders>
              <w:bottom w:val="single" w:sz="6" w:space="0" w:color="000000"/>
            </w:tcBorders>
          </w:tcPr>
          <w:p>
            <w:pPr>
              <w:pStyle w:val="TableParagraph"/>
              <w:spacing w:line="248" w:lineRule="exact"/>
              <w:ind w:right="42"/>
              <w:jc w:val="right"/>
              <w:rPr>
                <w:sz w:val="21"/>
              </w:rPr>
            </w:pPr>
            <w:r>
              <w:rPr>
                <w:spacing w:val="-1"/>
                <w:sz w:val="21"/>
              </w:rPr>
              <w:t>自有资金</w:t>
            </w:r>
            <w:r>
              <w:rPr>
                <w:sz w:val="21"/>
              </w:rPr>
              <w:t> </w:t>
            </w:r>
          </w:p>
        </w:tc>
        <w:tc>
          <w:tcPr>
            <w:tcW w:w="430" w:type="dxa"/>
            <w:tcBorders>
              <w:bottom w:val="single" w:sz="6" w:space="0" w:color="000000"/>
            </w:tcBorders>
          </w:tcPr>
          <w:p>
            <w:pPr>
              <w:pStyle w:val="TableParagraph"/>
              <w:spacing w:line="248" w:lineRule="exact"/>
              <w:ind w:left="103" w:right="-15"/>
              <w:rPr>
                <w:sz w:val="21"/>
              </w:rPr>
            </w:pPr>
            <w:r>
              <w:rPr>
                <w:w w:val="100"/>
                <w:sz w:val="21"/>
              </w:rPr>
              <w:t> </w:t>
            </w:r>
            <w:r>
              <w:rPr>
                <w:sz w:val="21"/>
              </w:rPr>
              <w:t> </w:t>
            </w:r>
            <w:r>
              <w:rPr>
                <w:w w:val="100"/>
                <w:sz w:val="21"/>
              </w:rPr>
              <w:t> </w:t>
            </w:r>
          </w:p>
        </w:tc>
        <w:tc>
          <w:tcPr>
            <w:tcW w:w="723" w:type="dxa"/>
            <w:tcBorders>
              <w:bottom w:val="single" w:sz="6" w:space="0" w:color="000000"/>
            </w:tcBorders>
          </w:tcPr>
          <w:p>
            <w:pPr>
              <w:pStyle w:val="TableParagraph"/>
              <w:spacing w:line="248" w:lineRule="exact"/>
              <w:ind w:right="145"/>
              <w:jc w:val="right"/>
              <w:rPr>
                <w:sz w:val="21"/>
              </w:rPr>
            </w:pPr>
            <w:r>
              <w:rPr>
                <w:sz w:val="21"/>
              </w:rPr>
              <w:t>否 </w:t>
            </w:r>
          </w:p>
        </w:tc>
        <w:tc>
          <w:tcPr>
            <w:tcW w:w="1296" w:type="dxa"/>
            <w:tcBorders>
              <w:bottom w:val="single" w:sz="6" w:space="0" w:color="000000"/>
            </w:tcBorders>
          </w:tcPr>
          <w:p>
            <w:pPr>
              <w:pStyle w:val="TableParagraph"/>
              <w:spacing w:line="248" w:lineRule="exact"/>
              <w:ind w:right="115"/>
              <w:jc w:val="right"/>
              <w:rPr>
                <w:sz w:val="21"/>
              </w:rPr>
            </w:pPr>
            <w:r>
              <w:rPr>
                <w:spacing w:val="-1"/>
                <w:sz w:val="21"/>
              </w:rPr>
              <w:t>合同约定</w:t>
            </w:r>
            <w:r>
              <w:rPr>
                <w:sz w:val="21"/>
              </w:rPr>
              <w:t> </w:t>
            </w:r>
          </w:p>
        </w:tc>
        <w:tc>
          <w:tcPr>
            <w:tcW w:w="1010" w:type="dxa"/>
            <w:tcBorders>
              <w:bottom w:val="single" w:sz="6" w:space="0" w:color="000000"/>
            </w:tcBorders>
          </w:tcPr>
          <w:p>
            <w:pPr>
              <w:pStyle w:val="TableParagraph"/>
              <w:spacing w:line="248" w:lineRule="exact"/>
              <w:ind w:right="287"/>
              <w:jc w:val="right"/>
              <w:rPr>
                <w:sz w:val="21"/>
              </w:rPr>
            </w:pPr>
            <w:r>
              <w:rPr>
                <w:sz w:val="21"/>
              </w:rPr>
              <w:t>无 </w:t>
            </w:r>
          </w:p>
        </w:tc>
        <w:tc>
          <w:tcPr>
            <w:tcW w:w="578" w:type="dxa"/>
            <w:tcBorders>
              <w:bottom w:val="single" w:sz="6" w:space="0" w:color="000000"/>
            </w:tcBorders>
          </w:tcPr>
          <w:p>
            <w:pPr>
              <w:pStyle w:val="TableParagraph"/>
              <w:spacing w:line="248" w:lineRule="exact"/>
              <w:ind w:right="-15"/>
              <w:jc w:val="right"/>
              <w:rPr>
                <w:sz w:val="21"/>
              </w:rPr>
            </w:pPr>
            <w:r>
              <w:rPr>
                <w:w w:val="100"/>
                <w:sz w:val="21"/>
              </w:rPr>
              <w:t> </w:t>
            </w:r>
          </w:p>
        </w:tc>
        <w:tc>
          <w:tcPr>
            <w:tcW w:w="855" w:type="dxa"/>
            <w:tcBorders>
              <w:bottom w:val="single" w:sz="6" w:space="0" w:color="000000"/>
            </w:tcBorders>
          </w:tcPr>
          <w:p>
            <w:pPr>
              <w:pStyle w:val="TableParagraph"/>
              <w:spacing w:line="248" w:lineRule="exact"/>
              <w:ind w:right="-15"/>
              <w:jc w:val="right"/>
              <w:rPr>
                <w:sz w:val="21"/>
              </w:rPr>
            </w:pPr>
            <w:r>
              <w:rPr>
                <w:w w:val="100"/>
                <w:sz w:val="21"/>
              </w:rPr>
              <w:t> </w:t>
            </w:r>
          </w:p>
        </w:tc>
        <w:tc>
          <w:tcPr>
            <w:tcW w:w="1296" w:type="dxa"/>
            <w:tcBorders>
              <w:bottom w:val="single" w:sz="6" w:space="0" w:color="000000"/>
            </w:tcBorders>
          </w:tcPr>
          <w:p>
            <w:pPr>
              <w:pStyle w:val="TableParagraph"/>
              <w:spacing w:line="248" w:lineRule="exact"/>
              <w:ind w:right="-15"/>
              <w:jc w:val="right"/>
              <w:rPr>
                <w:sz w:val="21"/>
              </w:rPr>
            </w:pPr>
            <w:r>
              <w:rPr>
                <w:sz w:val="21"/>
              </w:rPr>
              <w:t>3,000.00 </w:t>
            </w:r>
          </w:p>
        </w:tc>
        <w:tc>
          <w:tcPr>
            <w:tcW w:w="722" w:type="dxa"/>
            <w:tcBorders>
              <w:bottom w:val="single" w:sz="6" w:space="0" w:color="000000"/>
            </w:tcBorders>
          </w:tcPr>
          <w:p>
            <w:pPr>
              <w:pStyle w:val="TableParagraph"/>
              <w:spacing w:line="248" w:lineRule="exact"/>
              <w:ind w:right="-15"/>
              <w:jc w:val="right"/>
              <w:rPr>
                <w:sz w:val="21"/>
              </w:rPr>
            </w:pPr>
            <w:r>
              <w:rPr>
                <w:w w:val="100"/>
                <w:sz w:val="21"/>
              </w:rPr>
              <w:t> </w:t>
            </w:r>
          </w:p>
        </w:tc>
        <w:tc>
          <w:tcPr>
            <w:tcW w:w="576" w:type="dxa"/>
            <w:tcBorders>
              <w:bottom w:val="single" w:sz="6" w:space="0" w:color="000000"/>
            </w:tcBorders>
          </w:tcPr>
          <w:p>
            <w:pPr>
              <w:pStyle w:val="TableParagraph"/>
              <w:spacing w:line="248" w:lineRule="exact"/>
              <w:ind w:right="68"/>
              <w:jc w:val="right"/>
              <w:rPr>
                <w:sz w:val="21"/>
              </w:rPr>
            </w:pPr>
            <w:r>
              <w:rPr>
                <w:sz w:val="21"/>
              </w:rPr>
              <w:t>是 </w:t>
            </w:r>
          </w:p>
        </w:tc>
        <w:tc>
          <w:tcPr>
            <w:tcW w:w="432" w:type="dxa"/>
            <w:tcBorders>
              <w:bottom w:val="single" w:sz="6" w:space="0" w:color="000000"/>
            </w:tcBorders>
          </w:tcPr>
          <w:p>
            <w:pPr>
              <w:pStyle w:val="TableParagraph"/>
              <w:spacing w:line="248" w:lineRule="exact"/>
              <w:ind w:right="-15"/>
              <w:jc w:val="right"/>
              <w:rPr>
                <w:sz w:val="21"/>
              </w:rPr>
            </w:pPr>
            <w:r>
              <w:rPr>
                <w:sz w:val="21"/>
              </w:rPr>
              <w:t>是 </w:t>
            </w:r>
          </w:p>
        </w:tc>
        <w:tc>
          <w:tcPr>
            <w:tcW w:w="568" w:type="dxa"/>
            <w:tcBorders>
              <w:bottom w:val="single" w:sz="6" w:space="0" w:color="000000"/>
            </w:tcBorders>
          </w:tcPr>
          <w:p>
            <w:pPr>
              <w:pStyle w:val="TableParagraph"/>
              <w:spacing w:line="248" w:lineRule="exact"/>
              <w:ind w:right="-15"/>
              <w:jc w:val="right"/>
              <w:rPr>
                <w:sz w:val="21"/>
              </w:rPr>
            </w:pPr>
            <w:r>
              <w:rPr>
                <w:w w:val="100"/>
                <w:sz w:val="21"/>
              </w:rPr>
              <w:t> </w:t>
            </w:r>
          </w:p>
        </w:tc>
      </w:tr>
      <w:tr>
        <w:trPr>
          <w:trHeight w:val="270" w:hRule="atLeast"/>
        </w:trPr>
        <w:tc>
          <w:tcPr>
            <w:tcW w:w="1157" w:type="dxa"/>
            <w:tcBorders>
              <w:top w:val="single" w:sz="6" w:space="0" w:color="000000"/>
            </w:tcBorders>
          </w:tcPr>
          <w:p>
            <w:pPr>
              <w:pStyle w:val="TableParagraph"/>
              <w:spacing w:line="251" w:lineRule="exact" w:before="0"/>
              <w:ind w:right="91"/>
              <w:jc w:val="right"/>
              <w:rPr>
                <w:sz w:val="21"/>
              </w:rPr>
            </w:pPr>
            <w:r>
              <w:rPr>
                <w:spacing w:val="-1"/>
                <w:sz w:val="21"/>
              </w:rPr>
              <w:t>广发证券</w:t>
            </w:r>
            <w:r>
              <w:rPr>
                <w:sz w:val="21"/>
              </w:rPr>
              <w:t> </w:t>
            </w:r>
          </w:p>
        </w:tc>
        <w:tc>
          <w:tcPr>
            <w:tcW w:w="1585" w:type="dxa"/>
            <w:tcBorders>
              <w:top w:val="single" w:sz="6" w:space="0" w:color="000000"/>
            </w:tcBorders>
          </w:tcPr>
          <w:p>
            <w:pPr>
              <w:pStyle w:val="TableParagraph"/>
              <w:spacing w:line="251" w:lineRule="exact" w:before="0"/>
              <w:ind w:right="46"/>
              <w:jc w:val="right"/>
              <w:rPr>
                <w:sz w:val="21"/>
              </w:rPr>
            </w:pPr>
            <w:r>
              <w:rPr>
                <w:spacing w:val="-1"/>
                <w:sz w:val="21"/>
              </w:rPr>
              <w:t>券商理财产品</w:t>
            </w:r>
            <w:r>
              <w:rPr>
                <w:sz w:val="21"/>
              </w:rPr>
              <w:t> </w:t>
            </w:r>
          </w:p>
        </w:tc>
        <w:tc>
          <w:tcPr>
            <w:tcW w:w="1297" w:type="dxa"/>
            <w:tcBorders>
              <w:top w:val="single" w:sz="6" w:space="0" w:color="000000"/>
            </w:tcBorders>
          </w:tcPr>
          <w:p>
            <w:pPr>
              <w:pStyle w:val="TableParagraph"/>
              <w:spacing w:line="251" w:lineRule="exact" w:before="0"/>
              <w:ind w:right="-15"/>
              <w:jc w:val="right"/>
              <w:rPr>
                <w:sz w:val="21"/>
              </w:rPr>
            </w:pPr>
            <w:r>
              <w:rPr>
                <w:sz w:val="21"/>
              </w:rPr>
              <w:t>2,000.00 </w:t>
            </w:r>
          </w:p>
        </w:tc>
        <w:tc>
          <w:tcPr>
            <w:tcW w:w="1444" w:type="dxa"/>
            <w:tcBorders>
              <w:top w:val="single" w:sz="6" w:space="0" w:color="000000"/>
            </w:tcBorders>
          </w:tcPr>
          <w:p>
            <w:pPr>
              <w:pStyle w:val="TableParagraph"/>
              <w:spacing w:line="251" w:lineRule="exact" w:before="0"/>
              <w:ind w:left="226" w:right="118"/>
              <w:jc w:val="center"/>
              <w:rPr>
                <w:sz w:val="21"/>
              </w:rPr>
            </w:pPr>
            <w:r>
              <w:rPr>
                <w:sz w:val="21"/>
              </w:rPr>
              <w:t>2023-11-16 </w:t>
            </w:r>
          </w:p>
        </w:tc>
        <w:tc>
          <w:tcPr>
            <w:tcW w:w="1304" w:type="dxa"/>
            <w:tcBorders>
              <w:top w:val="single" w:sz="6" w:space="0" w:color="000000"/>
            </w:tcBorders>
          </w:tcPr>
          <w:p>
            <w:pPr>
              <w:pStyle w:val="TableParagraph"/>
              <w:spacing w:line="251" w:lineRule="exact" w:before="0"/>
              <w:ind w:left="152" w:right="51"/>
              <w:jc w:val="center"/>
              <w:rPr>
                <w:sz w:val="21"/>
              </w:rPr>
            </w:pPr>
            <w:r>
              <w:rPr>
                <w:sz w:val="21"/>
              </w:rPr>
              <w:t>2024-10-16 </w:t>
            </w:r>
          </w:p>
        </w:tc>
        <w:tc>
          <w:tcPr>
            <w:tcW w:w="1150" w:type="dxa"/>
            <w:tcBorders>
              <w:top w:val="single" w:sz="6" w:space="0" w:color="000000"/>
            </w:tcBorders>
          </w:tcPr>
          <w:p>
            <w:pPr>
              <w:pStyle w:val="TableParagraph"/>
              <w:spacing w:line="251" w:lineRule="exact" w:before="0"/>
              <w:ind w:right="42"/>
              <w:jc w:val="right"/>
              <w:rPr>
                <w:sz w:val="21"/>
              </w:rPr>
            </w:pPr>
            <w:r>
              <w:rPr>
                <w:spacing w:val="-1"/>
                <w:sz w:val="21"/>
              </w:rPr>
              <w:t>自有资金</w:t>
            </w:r>
            <w:r>
              <w:rPr>
                <w:sz w:val="21"/>
              </w:rPr>
              <w:t> </w:t>
            </w:r>
          </w:p>
        </w:tc>
        <w:tc>
          <w:tcPr>
            <w:tcW w:w="430" w:type="dxa"/>
            <w:tcBorders>
              <w:top w:val="single" w:sz="6" w:space="0" w:color="000000"/>
            </w:tcBorders>
          </w:tcPr>
          <w:p>
            <w:pPr>
              <w:pStyle w:val="TableParagraph"/>
              <w:spacing w:line="251" w:lineRule="exact" w:before="0"/>
              <w:ind w:left="103" w:right="-15"/>
              <w:rPr>
                <w:sz w:val="21"/>
              </w:rPr>
            </w:pPr>
            <w:r>
              <w:rPr>
                <w:w w:val="100"/>
                <w:sz w:val="21"/>
              </w:rPr>
              <w:t> </w:t>
            </w:r>
            <w:r>
              <w:rPr>
                <w:sz w:val="21"/>
              </w:rPr>
              <w:t> </w:t>
            </w:r>
            <w:r>
              <w:rPr>
                <w:w w:val="100"/>
                <w:sz w:val="21"/>
              </w:rPr>
              <w:t> </w:t>
            </w:r>
          </w:p>
        </w:tc>
        <w:tc>
          <w:tcPr>
            <w:tcW w:w="723" w:type="dxa"/>
            <w:tcBorders>
              <w:top w:val="single" w:sz="6" w:space="0" w:color="000000"/>
            </w:tcBorders>
          </w:tcPr>
          <w:p>
            <w:pPr>
              <w:pStyle w:val="TableParagraph"/>
              <w:spacing w:line="251" w:lineRule="exact" w:before="0"/>
              <w:ind w:right="145"/>
              <w:jc w:val="right"/>
              <w:rPr>
                <w:sz w:val="21"/>
              </w:rPr>
            </w:pPr>
            <w:r>
              <w:rPr>
                <w:sz w:val="21"/>
              </w:rPr>
              <w:t>否 </w:t>
            </w:r>
          </w:p>
        </w:tc>
        <w:tc>
          <w:tcPr>
            <w:tcW w:w="1296" w:type="dxa"/>
            <w:tcBorders>
              <w:top w:val="single" w:sz="6" w:space="0" w:color="000000"/>
            </w:tcBorders>
          </w:tcPr>
          <w:p>
            <w:pPr>
              <w:pStyle w:val="TableParagraph"/>
              <w:spacing w:line="251" w:lineRule="exact" w:before="0"/>
              <w:ind w:right="115"/>
              <w:jc w:val="right"/>
              <w:rPr>
                <w:sz w:val="21"/>
              </w:rPr>
            </w:pPr>
            <w:r>
              <w:rPr>
                <w:spacing w:val="-1"/>
                <w:sz w:val="21"/>
              </w:rPr>
              <w:t>合同约定</w:t>
            </w:r>
            <w:r>
              <w:rPr>
                <w:sz w:val="21"/>
              </w:rPr>
              <w:t> </w:t>
            </w:r>
          </w:p>
        </w:tc>
        <w:tc>
          <w:tcPr>
            <w:tcW w:w="1010" w:type="dxa"/>
            <w:tcBorders>
              <w:top w:val="single" w:sz="6" w:space="0" w:color="000000"/>
            </w:tcBorders>
          </w:tcPr>
          <w:p>
            <w:pPr>
              <w:pStyle w:val="TableParagraph"/>
              <w:spacing w:line="251" w:lineRule="exact" w:before="0"/>
              <w:ind w:right="287"/>
              <w:jc w:val="right"/>
              <w:rPr>
                <w:sz w:val="21"/>
              </w:rPr>
            </w:pPr>
            <w:r>
              <w:rPr>
                <w:sz w:val="21"/>
              </w:rPr>
              <w:t>无 </w:t>
            </w:r>
          </w:p>
        </w:tc>
        <w:tc>
          <w:tcPr>
            <w:tcW w:w="578" w:type="dxa"/>
            <w:tcBorders>
              <w:top w:val="single" w:sz="6" w:space="0" w:color="000000"/>
            </w:tcBorders>
          </w:tcPr>
          <w:p>
            <w:pPr>
              <w:pStyle w:val="TableParagraph"/>
              <w:spacing w:line="251" w:lineRule="exact" w:before="0"/>
              <w:ind w:right="-15"/>
              <w:jc w:val="right"/>
              <w:rPr>
                <w:sz w:val="21"/>
              </w:rPr>
            </w:pPr>
            <w:r>
              <w:rPr>
                <w:w w:val="100"/>
                <w:sz w:val="21"/>
              </w:rPr>
              <w:t> </w:t>
            </w:r>
          </w:p>
        </w:tc>
        <w:tc>
          <w:tcPr>
            <w:tcW w:w="855" w:type="dxa"/>
            <w:tcBorders>
              <w:top w:val="single" w:sz="6" w:space="0" w:color="000000"/>
            </w:tcBorders>
          </w:tcPr>
          <w:p>
            <w:pPr>
              <w:pStyle w:val="TableParagraph"/>
              <w:spacing w:line="251" w:lineRule="exact" w:before="0"/>
              <w:ind w:right="-15"/>
              <w:jc w:val="right"/>
              <w:rPr>
                <w:sz w:val="21"/>
              </w:rPr>
            </w:pPr>
            <w:r>
              <w:rPr>
                <w:w w:val="100"/>
                <w:sz w:val="21"/>
              </w:rPr>
              <w:t> </w:t>
            </w:r>
          </w:p>
        </w:tc>
        <w:tc>
          <w:tcPr>
            <w:tcW w:w="1296" w:type="dxa"/>
            <w:tcBorders>
              <w:top w:val="single" w:sz="6" w:space="0" w:color="000000"/>
            </w:tcBorders>
          </w:tcPr>
          <w:p>
            <w:pPr>
              <w:pStyle w:val="TableParagraph"/>
              <w:spacing w:line="251" w:lineRule="exact" w:before="0"/>
              <w:ind w:right="-15"/>
              <w:jc w:val="right"/>
              <w:rPr>
                <w:sz w:val="21"/>
              </w:rPr>
            </w:pPr>
            <w:r>
              <w:rPr>
                <w:sz w:val="21"/>
              </w:rPr>
              <w:t>2,000.00 </w:t>
            </w:r>
          </w:p>
        </w:tc>
        <w:tc>
          <w:tcPr>
            <w:tcW w:w="722" w:type="dxa"/>
            <w:tcBorders>
              <w:top w:val="single" w:sz="6" w:space="0" w:color="000000"/>
            </w:tcBorders>
          </w:tcPr>
          <w:p>
            <w:pPr>
              <w:pStyle w:val="TableParagraph"/>
              <w:spacing w:line="251" w:lineRule="exact" w:before="0"/>
              <w:ind w:right="-15"/>
              <w:jc w:val="right"/>
              <w:rPr>
                <w:sz w:val="21"/>
              </w:rPr>
            </w:pPr>
            <w:r>
              <w:rPr>
                <w:w w:val="100"/>
                <w:sz w:val="21"/>
              </w:rPr>
              <w:t> </w:t>
            </w:r>
          </w:p>
        </w:tc>
        <w:tc>
          <w:tcPr>
            <w:tcW w:w="576" w:type="dxa"/>
            <w:tcBorders>
              <w:top w:val="single" w:sz="6" w:space="0" w:color="000000"/>
            </w:tcBorders>
          </w:tcPr>
          <w:p>
            <w:pPr>
              <w:pStyle w:val="TableParagraph"/>
              <w:spacing w:line="251" w:lineRule="exact" w:before="0"/>
              <w:ind w:right="68"/>
              <w:jc w:val="right"/>
              <w:rPr>
                <w:sz w:val="21"/>
              </w:rPr>
            </w:pPr>
            <w:r>
              <w:rPr>
                <w:sz w:val="21"/>
              </w:rPr>
              <w:t>是 </w:t>
            </w:r>
          </w:p>
        </w:tc>
        <w:tc>
          <w:tcPr>
            <w:tcW w:w="432" w:type="dxa"/>
            <w:tcBorders>
              <w:top w:val="single" w:sz="6" w:space="0" w:color="000000"/>
            </w:tcBorders>
          </w:tcPr>
          <w:p>
            <w:pPr>
              <w:pStyle w:val="TableParagraph"/>
              <w:spacing w:line="251" w:lineRule="exact" w:before="0"/>
              <w:ind w:right="-15"/>
              <w:jc w:val="right"/>
              <w:rPr>
                <w:sz w:val="21"/>
              </w:rPr>
            </w:pPr>
            <w:r>
              <w:rPr>
                <w:sz w:val="21"/>
              </w:rPr>
              <w:t>是 </w:t>
            </w:r>
          </w:p>
        </w:tc>
        <w:tc>
          <w:tcPr>
            <w:tcW w:w="568" w:type="dxa"/>
            <w:tcBorders>
              <w:top w:val="single" w:sz="6" w:space="0" w:color="000000"/>
            </w:tcBorders>
          </w:tcPr>
          <w:p>
            <w:pPr>
              <w:pStyle w:val="TableParagraph"/>
              <w:spacing w:line="251" w:lineRule="exact" w:before="0"/>
              <w:ind w:right="-15"/>
              <w:jc w:val="right"/>
              <w:rPr>
                <w:sz w:val="21"/>
              </w:rPr>
            </w:pPr>
            <w:r>
              <w:rPr>
                <w:w w:val="100"/>
                <w:sz w:val="21"/>
              </w:rPr>
              <w:t> </w:t>
            </w:r>
          </w:p>
        </w:tc>
      </w:tr>
      <w:tr>
        <w:trPr>
          <w:trHeight w:val="273" w:hRule="atLeast"/>
        </w:trPr>
        <w:tc>
          <w:tcPr>
            <w:tcW w:w="1157" w:type="dxa"/>
          </w:tcPr>
          <w:p>
            <w:pPr>
              <w:pStyle w:val="TableParagraph"/>
              <w:spacing w:line="252" w:lineRule="exact"/>
              <w:ind w:right="91"/>
              <w:jc w:val="right"/>
              <w:rPr>
                <w:sz w:val="21"/>
              </w:rPr>
            </w:pPr>
            <w:r>
              <w:rPr>
                <w:spacing w:val="-1"/>
                <w:sz w:val="21"/>
              </w:rPr>
              <w:t>广发证券</w:t>
            </w:r>
            <w:r>
              <w:rPr>
                <w:sz w:val="21"/>
              </w:rPr>
              <w:t> </w:t>
            </w:r>
          </w:p>
        </w:tc>
        <w:tc>
          <w:tcPr>
            <w:tcW w:w="1585" w:type="dxa"/>
          </w:tcPr>
          <w:p>
            <w:pPr>
              <w:pStyle w:val="TableParagraph"/>
              <w:spacing w:line="252" w:lineRule="exact"/>
              <w:ind w:right="46"/>
              <w:jc w:val="right"/>
              <w:rPr>
                <w:sz w:val="21"/>
              </w:rPr>
            </w:pPr>
            <w:r>
              <w:rPr>
                <w:spacing w:val="-1"/>
                <w:sz w:val="21"/>
              </w:rPr>
              <w:t>券商理财产品</w:t>
            </w:r>
            <w:r>
              <w:rPr>
                <w:sz w:val="21"/>
              </w:rPr>
              <w:t> </w:t>
            </w:r>
          </w:p>
        </w:tc>
        <w:tc>
          <w:tcPr>
            <w:tcW w:w="1297" w:type="dxa"/>
          </w:tcPr>
          <w:p>
            <w:pPr>
              <w:pStyle w:val="TableParagraph"/>
              <w:spacing w:line="252" w:lineRule="exact"/>
              <w:ind w:right="-15"/>
              <w:jc w:val="right"/>
              <w:rPr>
                <w:sz w:val="21"/>
              </w:rPr>
            </w:pPr>
            <w:r>
              <w:rPr>
                <w:sz w:val="21"/>
              </w:rPr>
              <w:t>2,000.00 </w:t>
            </w:r>
          </w:p>
        </w:tc>
        <w:tc>
          <w:tcPr>
            <w:tcW w:w="1444" w:type="dxa"/>
          </w:tcPr>
          <w:p>
            <w:pPr>
              <w:pStyle w:val="TableParagraph"/>
              <w:spacing w:line="252" w:lineRule="exact"/>
              <w:ind w:left="226" w:right="118"/>
              <w:jc w:val="center"/>
              <w:rPr>
                <w:sz w:val="21"/>
              </w:rPr>
            </w:pPr>
            <w:r>
              <w:rPr>
                <w:sz w:val="21"/>
              </w:rPr>
              <w:t>2023-11-16 </w:t>
            </w:r>
          </w:p>
        </w:tc>
        <w:tc>
          <w:tcPr>
            <w:tcW w:w="1304" w:type="dxa"/>
          </w:tcPr>
          <w:p>
            <w:pPr>
              <w:pStyle w:val="TableParagraph"/>
              <w:spacing w:line="252" w:lineRule="exact"/>
              <w:ind w:left="152" w:right="51"/>
              <w:jc w:val="center"/>
              <w:rPr>
                <w:sz w:val="21"/>
              </w:rPr>
            </w:pPr>
            <w:r>
              <w:rPr>
                <w:sz w:val="21"/>
              </w:rPr>
              <w:t>2024-10-16 </w:t>
            </w:r>
          </w:p>
        </w:tc>
        <w:tc>
          <w:tcPr>
            <w:tcW w:w="1150" w:type="dxa"/>
          </w:tcPr>
          <w:p>
            <w:pPr>
              <w:pStyle w:val="TableParagraph"/>
              <w:spacing w:line="252" w:lineRule="exact"/>
              <w:ind w:right="42"/>
              <w:jc w:val="right"/>
              <w:rPr>
                <w:sz w:val="21"/>
              </w:rPr>
            </w:pPr>
            <w:r>
              <w:rPr>
                <w:spacing w:val="-1"/>
                <w:sz w:val="21"/>
              </w:rPr>
              <w:t>自有资金</w:t>
            </w:r>
            <w:r>
              <w:rPr>
                <w:sz w:val="21"/>
              </w:rPr>
              <w:t> </w:t>
            </w:r>
          </w:p>
        </w:tc>
        <w:tc>
          <w:tcPr>
            <w:tcW w:w="430" w:type="dxa"/>
          </w:tcPr>
          <w:p>
            <w:pPr>
              <w:pStyle w:val="TableParagraph"/>
              <w:spacing w:line="252" w:lineRule="exact"/>
              <w:ind w:left="103" w:right="-15"/>
              <w:rPr>
                <w:sz w:val="21"/>
              </w:rPr>
            </w:pPr>
            <w:r>
              <w:rPr>
                <w:w w:val="100"/>
                <w:sz w:val="21"/>
              </w:rPr>
              <w:t> </w:t>
            </w:r>
            <w:r>
              <w:rPr>
                <w:sz w:val="21"/>
              </w:rPr>
              <w:t> </w:t>
            </w:r>
            <w:r>
              <w:rPr>
                <w:w w:val="100"/>
                <w:sz w:val="21"/>
              </w:rPr>
              <w:t> </w:t>
            </w:r>
          </w:p>
        </w:tc>
        <w:tc>
          <w:tcPr>
            <w:tcW w:w="723" w:type="dxa"/>
          </w:tcPr>
          <w:p>
            <w:pPr>
              <w:pStyle w:val="TableParagraph"/>
              <w:spacing w:line="252" w:lineRule="exact"/>
              <w:ind w:right="145"/>
              <w:jc w:val="right"/>
              <w:rPr>
                <w:sz w:val="21"/>
              </w:rPr>
            </w:pPr>
            <w:r>
              <w:rPr>
                <w:sz w:val="21"/>
              </w:rPr>
              <w:t>否 </w:t>
            </w:r>
          </w:p>
        </w:tc>
        <w:tc>
          <w:tcPr>
            <w:tcW w:w="1296" w:type="dxa"/>
          </w:tcPr>
          <w:p>
            <w:pPr>
              <w:pStyle w:val="TableParagraph"/>
              <w:spacing w:line="252" w:lineRule="exact"/>
              <w:ind w:right="115"/>
              <w:jc w:val="right"/>
              <w:rPr>
                <w:sz w:val="21"/>
              </w:rPr>
            </w:pPr>
            <w:r>
              <w:rPr>
                <w:spacing w:val="-1"/>
                <w:sz w:val="21"/>
              </w:rPr>
              <w:t>合同约定</w:t>
            </w:r>
            <w:r>
              <w:rPr>
                <w:sz w:val="21"/>
              </w:rPr>
              <w:t> </w:t>
            </w:r>
          </w:p>
        </w:tc>
        <w:tc>
          <w:tcPr>
            <w:tcW w:w="1010" w:type="dxa"/>
          </w:tcPr>
          <w:p>
            <w:pPr>
              <w:pStyle w:val="TableParagraph"/>
              <w:spacing w:line="252" w:lineRule="exact"/>
              <w:ind w:right="287"/>
              <w:jc w:val="right"/>
              <w:rPr>
                <w:sz w:val="21"/>
              </w:rPr>
            </w:pPr>
            <w:r>
              <w:rPr>
                <w:sz w:val="21"/>
              </w:rPr>
              <w:t>无 </w:t>
            </w:r>
          </w:p>
        </w:tc>
        <w:tc>
          <w:tcPr>
            <w:tcW w:w="578" w:type="dxa"/>
          </w:tcPr>
          <w:p>
            <w:pPr>
              <w:pStyle w:val="TableParagraph"/>
              <w:spacing w:line="252" w:lineRule="exact"/>
              <w:ind w:right="-15"/>
              <w:jc w:val="right"/>
              <w:rPr>
                <w:sz w:val="21"/>
              </w:rPr>
            </w:pPr>
            <w:r>
              <w:rPr>
                <w:w w:val="100"/>
                <w:sz w:val="21"/>
              </w:rPr>
              <w:t> </w:t>
            </w:r>
          </w:p>
        </w:tc>
        <w:tc>
          <w:tcPr>
            <w:tcW w:w="855" w:type="dxa"/>
          </w:tcPr>
          <w:p>
            <w:pPr>
              <w:pStyle w:val="TableParagraph"/>
              <w:spacing w:line="252" w:lineRule="exact"/>
              <w:ind w:right="-15"/>
              <w:jc w:val="right"/>
              <w:rPr>
                <w:sz w:val="21"/>
              </w:rPr>
            </w:pPr>
            <w:r>
              <w:rPr>
                <w:w w:val="100"/>
                <w:sz w:val="21"/>
              </w:rPr>
              <w:t> </w:t>
            </w:r>
          </w:p>
        </w:tc>
        <w:tc>
          <w:tcPr>
            <w:tcW w:w="1296" w:type="dxa"/>
          </w:tcPr>
          <w:p>
            <w:pPr>
              <w:pStyle w:val="TableParagraph"/>
              <w:spacing w:line="252" w:lineRule="exact"/>
              <w:ind w:right="-15"/>
              <w:jc w:val="right"/>
              <w:rPr>
                <w:sz w:val="21"/>
              </w:rPr>
            </w:pPr>
            <w:r>
              <w:rPr>
                <w:sz w:val="21"/>
              </w:rPr>
              <w:t>2,000.00 </w:t>
            </w:r>
          </w:p>
        </w:tc>
        <w:tc>
          <w:tcPr>
            <w:tcW w:w="722" w:type="dxa"/>
          </w:tcPr>
          <w:p>
            <w:pPr>
              <w:pStyle w:val="TableParagraph"/>
              <w:spacing w:line="252" w:lineRule="exact"/>
              <w:ind w:right="-15"/>
              <w:jc w:val="right"/>
              <w:rPr>
                <w:sz w:val="21"/>
              </w:rPr>
            </w:pPr>
            <w:r>
              <w:rPr>
                <w:w w:val="100"/>
                <w:sz w:val="21"/>
              </w:rPr>
              <w:t> </w:t>
            </w:r>
          </w:p>
        </w:tc>
        <w:tc>
          <w:tcPr>
            <w:tcW w:w="576" w:type="dxa"/>
          </w:tcPr>
          <w:p>
            <w:pPr>
              <w:pStyle w:val="TableParagraph"/>
              <w:spacing w:line="252" w:lineRule="exact"/>
              <w:ind w:right="68"/>
              <w:jc w:val="right"/>
              <w:rPr>
                <w:sz w:val="21"/>
              </w:rPr>
            </w:pPr>
            <w:r>
              <w:rPr>
                <w:sz w:val="21"/>
              </w:rPr>
              <w:t>是 </w:t>
            </w:r>
          </w:p>
        </w:tc>
        <w:tc>
          <w:tcPr>
            <w:tcW w:w="432" w:type="dxa"/>
          </w:tcPr>
          <w:p>
            <w:pPr>
              <w:pStyle w:val="TableParagraph"/>
              <w:spacing w:line="252" w:lineRule="exact"/>
              <w:ind w:right="-15"/>
              <w:jc w:val="right"/>
              <w:rPr>
                <w:sz w:val="21"/>
              </w:rPr>
            </w:pPr>
            <w:r>
              <w:rPr>
                <w:sz w:val="21"/>
              </w:rPr>
              <w:t>是 </w:t>
            </w:r>
          </w:p>
        </w:tc>
        <w:tc>
          <w:tcPr>
            <w:tcW w:w="568" w:type="dxa"/>
          </w:tcPr>
          <w:p>
            <w:pPr>
              <w:pStyle w:val="TableParagraph"/>
              <w:spacing w:line="252" w:lineRule="exact"/>
              <w:ind w:right="-15"/>
              <w:jc w:val="right"/>
              <w:rPr>
                <w:sz w:val="21"/>
              </w:rPr>
            </w:pPr>
            <w:r>
              <w:rPr>
                <w:w w:val="100"/>
                <w:sz w:val="21"/>
              </w:rPr>
              <w:t> </w:t>
            </w:r>
          </w:p>
        </w:tc>
      </w:tr>
    </w:tbl>
    <w:p>
      <w:pPr>
        <w:pStyle w:val="BodyText"/>
        <w:spacing w:before="1"/>
        <w:ind w:left="1380"/>
      </w:pPr>
      <w:r>
        <w:rPr>
          <w:w w:val="100"/>
        </w:rPr>
        <w:t> </w:t>
      </w:r>
    </w:p>
    <w:p>
      <w:pPr>
        <w:pStyle w:val="BodyText"/>
        <w:spacing w:before="2"/>
        <w:ind w:left="1380"/>
      </w:pPr>
      <w:r>
        <w:rPr/>
        <w:t>其他情况 </w:t>
      </w:r>
    </w:p>
    <w:p>
      <w:pPr>
        <w:pStyle w:val="BodyText"/>
        <w:spacing w:before="5"/>
        <w:ind w:left="1380"/>
      </w:pPr>
      <w:r>
        <w:rPr>
          <w:spacing w:val="11"/>
        </w:rPr>
        <w:t>□适用 √不适用</w:t>
      </w:r>
      <w:r>
        <w:rPr>
          <w:spacing w:val="-3"/>
        </w:rPr>
        <w:t> </w:t>
      </w:r>
      <w:r>
        <w:rPr/>
        <w:t> </w:t>
      </w:r>
    </w:p>
    <w:p>
      <w:pPr>
        <w:pStyle w:val="BodyText"/>
        <w:spacing w:before="2"/>
        <w:ind w:left="1380"/>
      </w:pPr>
      <w:r>
        <w:rPr>
          <w:w w:val="100"/>
        </w:rPr>
        <w:t> </w:t>
      </w:r>
    </w:p>
    <w:p>
      <w:pPr>
        <w:pStyle w:val="ListParagraph"/>
        <w:numPr>
          <w:ilvl w:val="1"/>
          <w:numId w:val="9"/>
        </w:numPr>
        <w:tabs>
          <w:tab w:pos="1847" w:val="left" w:leader="none"/>
        </w:tabs>
        <w:spacing w:line="240" w:lineRule="auto" w:before="64" w:after="0"/>
        <w:ind w:left="1846" w:right="0" w:hanging="362"/>
        <w:jc w:val="left"/>
        <w:rPr>
          <w:sz w:val="21"/>
        </w:rPr>
      </w:pPr>
      <w:r>
        <w:rPr>
          <w:sz w:val="21"/>
        </w:rPr>
        <w:t>委托理财减值准备</w:t>
      </w:r>
    </w:p>
    <w:p>
      <w:pPr>
        <w:pStyle w:val="BodyText"/>
        <w:spacing w:before="62"/>
        <w:ind w:left="1380"/>
      </w:pPr>
      <w:r>
        <w:rPr>
          <w:spacing w:val="11"/>
        </w:rPr>
        <w:t>□适用 √不适用</w:t>
      </w:r>
      <w:r>
        <w:rPr>
          <w:spacing w:val="-3"/>
        </w:rPr>
        <w:t> </w:t>
      </w:r>
      <w:r>
        <w:rPr/>
        <w:t> </w:t>
      </w:r>
    </w:p>
    <w:p>
      <w:pPr>
        <w:pStyle w:val="BodyText"/>
        <w:spacing w:before="5"/>
        <w:ind w:left="1380"/>
      </w:pPr>
      <w:r>
        <w:rPr>
          <w:w w:val="100"/>
        </w:rPr>
        <w:t> </w:t>
      </w:r>
    </w:p>
    <w:p>
      <w:pPr>
        <w:pStyle w:val="ListParagraph"/>
        <w:numPr>
          <w:ilvl w:val="0"/>
          <w:numId w:val="9"/>
        </w:numPr>
        <w:tabs>
          <w:tab w:pos="1806" w:val="left" w:leader="none"/>
        </w:tabs>
        <w:spacing w:line="240" w:lineRule="auto" w:before="62" w:after="0"/>
        <w:ind w:left="1805" w:right="0" w:hanging="426"/>
        <w:jc w:val="left"/>
        <w:rPr>
          <w:sz w:val="21"/>
        </w:rPr>
      </w:pPr>
      <w:r>
        <w:rPr>
          <w:sz w:val="21"/>
        </w:rPr>
        <w:t>委托贷款情况 </w:t>
      </w:r>
    </w:p>
    <w:p>
      <w:pPr>
        <w:pStyle w:val="ListParagraph"/>
        <w:numPr>
          <w:ilvl w:val="1"/>
          <w:numId w:val="9"/>
        </w:numPr>
        <w:tabs>
          <w:tab w:pos="1847" w:val="left" w:leader="none"/>
        </w:tabs>
        <w:spacing w:line="240" w:lineRule="auto" w:before="65" w:after="0"/>
        <w:ind w:left="1846" w:right="0" w:hanging="362"/>
        <w:jc w:val="left"/>
        <w:rPr>
          <w:sz w:val="21"/>
        </w:rPr>
      </w:pPr>
      <w:r>
        <w:rPr>
          <w:sz w:val="21"/>
        </w:rPr>
        <w:t>委托贷款总体情况</w:t>
      </w:r>
    </w:p>
    <w:p>
      <w:pPr>
        <w:pStyle w:val="BodyText"/>
        <w:spacing w:before="62"/>
        <w:ind w:left="1380"/>
      </w:pPr>
      <w:r>
        <w:rPr>
          <w:spacing w:val="11"/>
        </w:rPr>
        <w:t>□适用 √不适用</w:t>
      </w:r>
      <w:r>
        <w:rPr>
          <w:spacing w:val="-3"/>
        </w:rPr>
        <w:t> </w:t>
      </w:r>
      <w:r>
        <w:rPr/>
        <w:t> </w:t>
      </w:r>
    </w:p>
    <w:p>
      <w:pPr>
        <w:pStyle w:val="BodyText"/>
        <w:spacing w:before="2"/>
        <w:ind w:left="1380"/>
      </w:pPr>
      <w:r>
        <w:rPr>
          <w:w w:val="100"/>
        </w:rPr>
        <w:t> </w:t>
      </w:r>
    </w:p>
    <w:p>
      <w:pPr>
        <w:pStyle w:val="BodyText"/>
        <w:spacing w:before="5"/>
        <w:ind w:left="1380"/>
      </w:pPr>
      <w:r>
        <w:rPr/>
        <w:t>其他情况 </w:t>
      </w:r>
    </w:p>
    <w:p>
      <w:pPr>
        <w:pStyle w:val="BodyText"/>
        <w:spacing w:before="2"/>
        <w:ind w:left="1380"/>
      </w:pPr>
      <w:r>
        <w:rPr>
          <w:spacing w:val="11"/>
        </w:rPr>
        <w:t>□适用 √不适用</w:t>
      </w:r>
      <w:r>
        <w:rPr>
          <w:spacing w:val="-3"/>
        </w:rPr>
        <w:t> </w:t>
      </w:r>
      <w:r>
        <w:rPr/>
        <w:t> </w:t>
      </w:r>
    </w:p>
    <w:p>
      <w:pPr>
        <w:pStyle w:val="BodyText"/>
        <w:spacing w:before="4"/>
        <w:ind w:left="1380"/>
      </w:pPr>
      <w:r>
        <w:rPr>
          <w:w w:val="100"/>
        </w:rPr>
        <w:t> </w:t>
      </w:r>
    </w:p>
    <w:p>
      <w:pPr>
        <w:pStyle w:val="ListParagraph"/>
        <w:numPr>
          <w:ilvl w:val="1"/>
          <w:numId w:val="9"/>
        </w:numPr>
        <w:tabs>
          <w:tab w:pos="1847" w:val="left" w:leader="none"/>
        </w:tabs>
        <w:spacing w:line="240" w:lineRule="auto" w:before="63" w:after="0"/>
        <w:ind w:left="1846" w:right="0" w:hanging="362"/>
        <w:jc w:val="left"/>
        <w:rPr>
          <w:sz w:val="21"/>
        </w:rPr>
      </w:pPr>
      <w:r>
        <w:rPr>
          <w:sz w:val="21"/>
        </w:rPr>
        <w:t>单项委托贷款情况</w:t>
      </w:r>
    </w:p>
    <w:p>
      <w:pPr>
        <w:pStyle w:val="BodyText"/>
        <w:spacing w:before="65"/>
        <w:ind w:left="1380"/>
      </w:pPr>
      <w:r>
        <w:rPr>
          <w:spacing w:val="11"/>
        </w:rPr>
        <w:t>□适用 √不适用</w:t>
      </w:r>
      <w:r>
        <w:rPr>
          <w:spacing w:val="-3"/>
        </w:rPr>
        <w:t> </w:t>
      </w:r>
      <w:r>
        <w:rPr/>
        <w:t> </w:t>
      </w:r>
    </w:p>
    <w:p>
      <w:pPr>
        <w:pStyle w:val="BodyText"/>
        <w:spacing w:before="2"/>
        <w:ind w:left="1380"/>
      </w:pPr>
      <w:r>
        <w:rPr>
          <w:w w:val="100"/>
        </w:rPr>
        <w:t> </w:t>
      </w:r>
    </w:p>
    <w:p>
      <w:pPr>
        <w:pStyle w:val="BodyText"/>
        <w:spacing w:before="4"/>
        <w:ind w:left="1380"/>
      </w:pPr>
      <w:r>
        <w:rPr/>
        <w:t>其他情况 </w:t>
      </w:r>
    </w:p>
    <w:p>
      <w:pPr>
        <w:pStyle w:val="BodyText"/>
        <w:spacing w:before="3"/>
        <w:ind w:left="1380"/>
      </w:pPr>
      <w:r>
        <w:rPr>
          <w:spacing w:val="11"/>
        </w:rPr>
        <w:t>□适用 √不适用</w:t>
      </w:r>
      <w:r>
        <w:rPr>
          <w:spacing w:val="-3"/>
        </w:rPr>
        <w:t> </w:t>
      </w:r>
      <w:r>
        <w:rPr/>
        <w:t> </w:t>
      </w:r>
    </w:p>
    <w:p>
      <w:pPr>
        <w:pStyle w:val="BodyText"/>
        <w:spacing w:before="4"/>
        <w:ind w:left="1380"/>
      </w:pPr>
      <w:r>
        <w:rPr>
          <w:w w:val="100"/>
        </w:rPr>
        <w:t> </w:t>
      </w:r>
    </w:p>
    <w:p>
      <w:pPr>
        <w:spacing w:after="0"/>
        <w:sectPr>
          <w:pgSz w:w="16840" w:h="11910" w:orient="landscape"/>
          <w:pgMar w:header="880" w:footer="1195" w:top="1180" w:bottom="1380" w:left="60" w:right="100"/>
        </w:sectPr>
      </w:pPr>
    </w:p>
    <w:p>
      <w:pPr>
        <w:pStyle w:val="BodyText"/>
        <w:ind w:left="0"/>
        <w:rPr>
          <w:sz w:val="20"/>
        </w:rPr>
      </w:pPr>
    </w:p>
    <w:p>
      <w:pPr>
        <w:pStyle w:val="BodyText"/>
        <w:spacing w:before="8"/>
        <w:ind w:left="0"/>
        <w:rPr>
          <w:sz w:val="22"/>
        </w:rPr>
      </w:pPr>
    </w:p>
    <w:p>
      <w:pPr>
        <w:spacing w:after="0"/>
        <w:rPr>
          <w:sz w:val="22"/>
        </w:rPr>
        <w:sectPr>
          <w:pgSz w:w="16840" w:h="11910" w:orient="landscape"/>
          <w:pgMar w:header="880" w:footer="1195" w:top="1180" w:bottom="1380" w:left="60" w:right="100"/>
        </w:sectPr>
      </w:pPr>
    </w:p>
    <w:p>
      <w:pPr>
        <w:pStyle w:val="ListParagraph"/>
        <w:numPr>
          <w:ilvl w:val="1"/>
          <w:numId w:val="9"/>
        </w:numPr>
        <w:tabs>
          <w:tab w:pos="1847" w:val="left" w:leader="none"/>
        </w:tabs>
        <w:spacing w:line="240" w:lineRule="auto" w:before="72" w:after="0"/>
        <w:ind w:left="1846" w:right="0" w:hanging="362"/>
        <w:jc w:val="left"/>
        <w:rPr>
          <w:sz w:val="21"/>
        </w:rPr>
      </w:pPr>
      <w:r>
        <w:rPr>
          <w:sz w:val="21"/>
        </w:rPr>
        <w:t>委托贷款减值准备</w:t>
      </w:r>
    </w:p>
    <w:p>
      <w:pPr>
        <w:pStyle w:val="BodyText"/>
        <w:spacing w:before="62"/>
        <w:ind w:left="1380"/>
      </w:pPr>
      <w:r>
        <w:rPr>
          <w:spacing w:val="11"/>
        </w:rPr>
        <w:t>□适用 √不适用</w:t>
      </w:r>
      <w:r>
        <w:rPr>
          <w:spacing w:val="-3"/>
        </w:rPr>
        <w:t> </w:t>
      </w:r>
      <w:r>
        <w:rPr/>
        <w:t> </w:t>
      </w:r>
    </w:p>
    <w:p>
      <w:pPr>
        <w:pStyle w:val="BodyText"/>
        <w:spacing w:before="5"/>
        <w:ind w:left="1380"/>
      </w:pPr>
      <w:r>
        <w:rPr>
          <w:w w:val="100"/>
        </w:rPr>
        <w:t> </w:t>
      </w:r>
    </w:p>
    <w:p>
      <w:pPr>
        <w:pStyle w:val="ListParagraph"/>
        <w:numPr>
          <w:ilvl w:val="0"/>
          <w:numId w:val="9"/>
        </w:numPr>
        <w:tabs>
          <w:tab w:pos="1806" w:val="left" w:leader="none"/>
        </w:tabs>
        <w:spacing w:line="240" w:lineRule="auto" w:before="62" w:after="0"/>
        <w:ind w:left="1805" w:right="0" w:hanging="426"/>
        <w:jc w:val="left"/>
        <w:rPr>
          <w:sz w:val="21"/>
        </w:rPr>
      </w:pPr>
      <w:r>
        <w:rPr>
          <w:sz w:val="21"/>
        </w:rPr>
        <w:t>其他情况 </w:t>
      </w:r>
    </w:p>
    <w:p>
      <w:pPr>
        <w:pStyle w:val="BodyText"/>
        <w:spacing w:before="64"/>
        <w:ind w:left="1380"/>
      </w:pPr>
      <w:r>
        <w:rPr>
          <w:spacing w:val="11"/>
        </w:rPr>
        <w:t>□适用 √不适用</w:t>
      </w:r>
      <w:r>
        <w:rPr>
          <w:spacing w:val="-3"/>
        </w:rPr>
        <w:t> </w:t>
      </w:r>
      <w:r>
        <w:rPr/>
        <w:t> </w:t>
      </w:r>
    </w:p>
    <w:p>
      <w:pPr>
        <w:pStyle w:val="BodyText"/>
        <w:spacing w:before="3"/>
        <w:ind w:left="1380"/>
      </w:pPr>
      <w:r>
        <w:rPr>
          <w:w w:val="100"/>
        </w:rPr>
        <w:t> </w:t>
      </w:r>
    </w:p>
    <w:p>
      <w:pPr>
        <w:pStyle w:val="BodyText"/>
        <w:spacing w:before="65"/>
        <w:ind w:left="1380"/>
      </w:pPr>
      <w:r>
        <w:rPr>
          <w:spacing w:val="-7"/>
        </w:rPr>
        <w:t>(四) 其他重大合同</w:t>
      </w:r>
    </w:p>
    <w:p>
      <w:pPr>
        <w:pStyle w:val="BodyText"/>
        <w:spacing w:before="62"/>
        <w:ind w:left="1380"/>
      </w:pPr>
      <w:r>
        <w:rPr>
          <w:spacing w:val="11"/>
        </w:rPr>
        <w:t>□适用 √不适用</w:t>
      </w:r>
      <w:r>
        <w:rPr>
          <w:spacing w:val="-3"/>
        </w:rPr>
        <w:t> </w:t>
      </w:r>
      <w:r>
        <w:rPr/>
        <w:t> </w:t>
      </w:r>
    </w:p>
    <w:p>
      <w:pPr>
        <w:pStyle w:val="BodyText"/>
        <w:spacing w:before="4"/>
        <w:ind w:left="1380"/>
      </w:pPr>
      <w:r>
        <w:rPr>
          <w:w w:val="100"/>
        </w:rPr>
        <w:t> </w:t>
      </w:r>
    </w:p>
    <w:p>
      <w:pPr>
        <w:pStyle w:val="BodyText"/>
        <w:spacing w:before="63"/>
        <w:ind w:left="1380"/>
      </w:pPr>
      <w:r>
        <w:rPr/>
        <w:t>十四、募集资金使用进展说明 </w:t>
      </w:r>
    </w:p>
    <w:p>
      <w:pPr>
        <w:pStyle w:val="BodyText"/>
        <w:spacing w:before="64"/>
        <w:ind w:left="1380"/>
      </w:pPr>
      <w:r>
        <w:rPr/>
        <w:t>√适用 □不适用</w:t>
      </w:r>
      <w:r>
        <w:rPr>
          <w:spacing w:val="-3"/>
        </w:rPr>
        <w:t> </w:t>
      </w:r>
      <w:r>
        <w:rPr/>
        <w:t> </w:t>
      </w:r>
    </w:p>
    <w:p>
      <w:pPr>
        <w:pStyle w:val="BodyText"/>
        <w:spacing w:before="62"/>
        <w:ind w:left="1380"/>
      </w:pPr>
      <w:r>
        <w:rPr>
          <w:spacing w:val="-9"/>
        </w:rPr>
        <w:t>(一) 募集资金整体使用情况</w:t>
      </w:r>
      <w:r>
        <w:rPr/>
        <w:t> </w:t>
      </w:r>
    </w:p>
    <w:p>
      <w:pPr>
        <w:pStyle w:val="BodyText"/>
        <w:spacing w:before="62"/>
        <w:ind w:left="1380"/>
      </w:pPr>
      <w:r>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4"/>
        </w:rPr>
      </w:pPr>
    </w:p>
    <w:p>
      <w:pPr>
        <w:pStyle w:val="BodyText"/>
        <w:ind w:left="1414" w:right="1353"/>
        <w:jc w:val="center"/>
      </w:pPr>
      <w:r>
        <w:rPr/>
        <w:t>单位：万元 </w:t>
      </w:r>
    </w:p>
    <w:p>
      <w:pPr>
        <w:spacing w:after="0"/>
        <w:jc w:val="center"/>
        <w:sectPr>
          <w:type w:val="continuous"/>
          <w:pgSz w:w="16840" w:h="11910" w:orient="landscape"/>
          <w:pgMar w:top="780" w:bottom="280" w:left="60" w:right="100"/>
          <w:cols w:num="2" w:equalWidth="0">
            <w:col w:w="4267" w:space="8555"/>
            <w:col w:w="3858"/>
          </w:cols>
        </w:sectPr>
      </w:pPr>
    </w:p>
    <w:tbl>
      <w:tblPr>
        <w:tblW w:w="0" w:type="auto"/>
        <w:jc w:val="left"/>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3"/>
        <w:gridCol w:w="1992"/>
        <w:gridCol w:w="1184"/>
        <w:gridCol w:w="864"/>
        <w:gridCol w:w="1169"/>
        <w:gridCol w:w="1181"/>
        <w:gridCol w:w="1181"/>
        <w:gridCol w:w="1179"/>
        <w:gridCol w:w="1151"/>
        <w:gridCol w:w="1182"/>
        <w:gridCol w:w="1084"/>
        <w:gridCol w:w="1077"/>
      </w:tblGrid>
      <w:tr>
        <w:trPr>
          <w:trHeight w:val="1634" w:hRule="atLeast"/>
        </w:trPr>
        <w:tc>
          <w:tcPr>
            <w:tcW w:w="2163" w:type="dxa"/>
          </w:tcPr>
          <w:p>
            <w:pPr>
              <w:pStyle w:val="TableParagraph"/>
              <w:spacing w:before="0"/>
              <w:rPr>
                <w:sz w:val="20"/>
              </w:rPr>
            </w:pPr>
          </w:p>
          <w:p>
            <w:pPr>
              <w:pStyle w:val="TableParagraph"/>
              <w:spacing w:before="0"/>
              <w:rPr>
                <w:sz w:val="20"/>
              </w:rPr>
            </w:pPr>
          </w:p>
          <w:p>
            <w:pPr>
              <w:pStyle w:val="TableParagraph"/>
              <w:spacing w:before="170"/>
              <w:ind w:left="450"/>
              <w:rPr>
                <w:sz w:val="21"/>
              </w:rPr>
            </w:pPr>
            <w:r>
              <w:rPr>
                <w:spacing w:val="-1"/>
                <w:sz w:val="21"/>
              </w:rPr>
              <w:t>募集资金来源</w:t>
            </w:r>
            <w:r>
              <w:rPr>
                <w:sz w:val="21"/>
              </w:rPr>
              <w:t> </w:t>
            </w:r>
          </w:p>
        </w:tc>
        <w:tc>
          <w:tcPr>
            <w:tcW w:w="1992" w:type="dxa"/>
          </w:tcPr>
          <w:p>
            <w:pPr>
              <w:pStyle w:val="TableParagraph"/>
              <w:spacing w:before="0"/>
              <w:rPr>
                <w:sz w:val="20"/>
              </w:rPr>
            </w:pPr>
          </w:p>
          <w:p>
            <w:pPr>
              <w:pStyle w:val="TableParagraph"/>
              <w:spacing w:before="0"/>
              <w:rPr>
                <w:sz w:val="20"/>
              </w:rPr>
            </w:pPr>
          </w:p>
          <w:p>
            <w:pPr>
              <w:pStyle w:val="TableParagraph"/>
              <w:spacing w:before="170"/>
              <w:ind w:right="38"/>
              <w:jc w:val="right"/>
              <w:rPr>
                <w:sz w:val="21"/>
              </w:rPr>
            </w:pPr>
            <w:r>
              <w:rPr>
                <w:spacing w:val="-1"/>
                <w:sz w:val="21"/>
              </w:rPr>
              <w:t>募集资金到位时间</w:t>
            </w:r>
            <w:r>
              <w:rPr>
                <w:sz w:val="21"/>
              </w:rPr>
              <w:t> </w:t>
            </w:r>
          </w:p>
        </w:tc>
        <w:tc>
          <w:tcPr>
            <w:tcW w:w="1184" w:type="dxa"/>
          </w:tcPr>
          <w:p>
            <w:pPr>
              <w:pStyle w:val="TableParagraph"/>
              <w:spacing w:before="0"/>
              <w:rPr>
                <w:sz w:val="20"/>
              </w:rPr>
            </w:pPr>
          </w:p>
          <w:p>
            <w:pPr>
              <w:pStyle w:val="TableParagraph"/>
              <w:spacing w:before="10"/>
              <w:rPr>
                <w:sz w:val="22"/>
              </w:rPr>
            </w:pPr>
          </w:p>
          <w:p>
            <w:pPr>
              <w:pStyle w:val="TableParagraph"/>
              <w:spacing w:line="242" w:lineRule="auto" w:before="0"/>
              <w:ind w:left="381" w:right="159" w:hanging="212"/>
              <w:rPr>
                <w:sz w:val="21"/>
              </w:rPr>
            </w:pPr>
            <w:r>
              <w:rPr>
                <w:spacing w:val="-1"/>
                <w:sz w:val="21"/>
              </w:rPr>
              <w:t>募集资金</w:t>
            </w:r>
            <w:r>
              <w:rPr>
                <w:sz w:val="21"/>
              </w:rPr>
              <w:t>总额 </w:t>
            </w:r>
          </w:p>
        </w:tc>
        <w:tc>
          <w:tcPr>
            <w:tcW w:w="864" w:type="dxa"/>
          </w:tcPr>
          <w:p>
            <w:pPr>
              <w:pStyle w:val="TableParagraph"/>
              <w:spacing w:before="0"/>
              <w:rPr>
                <w:sz w:val="20"/>
              </w:rPr>
            </w:pPr>
          </w:p>
          <w:p>
            <w:pPr>
              <w:pStyle w:val="TableParagraph"/>
              <w:spacing w:line="242" w:lineRule="auto" w:before="155"/>
              <w:ind w:left="114"/>
              <w:jc w:val="both"/>
              <w:rPr>
                <w:sz w:val="21"/>
              </w:rPr>
            </w:pPr>
            <w:r>
              <w:rPr>
                <w:sz w:val="21"/>
              </w:rPr>
              <w:t>其中：</w:t>
            </w:r>
            <w:r>
              <w:rPr>
                <w:spacing w:val="1"/>
                <w:sz w:val="21"/>
              </w:rPr>
              <w:t> </w:t>
            </w:r>
            <w:r>
              <w:rPr>
                <w:sz w:val="21"/>
              </w:rPr>
              <w:t>超募资金金额 </w:t>
            </w:r>
          </w:p>
        </w:tc>
        <w:tc>
          <w:tcPr>
            <w:tcW w:w="1169" w:type="dxa"/>
          </w:tcPr>
          <w:p>
            <w:pPr>
              <w:pStyle w:val="TableParagraph"/>
              <w:spacing w:before="5"/>
              <w:rPr>
                <w:sz w:val="21"/>
              </w:rPr>
            </w:pPr>
          </w:p>
          <w:p>
            <w:pPr>
              <w:pStyle w:val="TableParagraph"/>
              <w:spacing w:line="242" w:lineRule="auto"/>
              <w:ind w:left="162" w:right="151"/>
              <w:jc w:val="center"/>
              <w:rPr>
                <w:sz w:val="21"/>
              </w:rPr>
            </w:pPr>
            <w:r>
              <w:rPr>
                <w:spacing w:val="-1"/>
                <w:sz w:val="21"/>
              </w:rPr>
              <w:t>扣除发行费用后募集资金净</w:t>
            </w:r>
            <w:r>
              <w:rPr>
                <w:sz w:val="21"/>
              </w:rPr>
              <w:t>额 </w:t>
            </w:r>
          </w:p>
        </w:tc>
        <w:tc>
          <w:tcPr>
            <w:tcW w:w="1181" w:type="dxa"/>
          </w:tcPr>
          <w:p>
            <w:pPr>
              <w:pStyle w:val="TableParagraph"/>
              <w:spacing w:before="0"/>
              <w:rPr>
                <w:sz w:val="20"/>
              </w:rPr>
            </w:pPr>
          </w:p>
          <w:p>
            <w:pPr>
              <w:pStyle w:val="TableParagraph"/>
              <w:spacing w:line="242" w:lineRule="auto" w:before="155"/>
              <w:ind w:left="169" w:right="156"/>
              <w:jc w:val="center"/>
              <w:rPr>
                <w:sz w:val="21"/>
              </w:rPr>
            </w:pPr>
            <w:r>
              <w:rPr>
                <w:spacing w:val="-1"/>
                <w:sz w:val="21"/>
              </w:rPr>
              <w:t>募集资金承诺投资</w:t>
            </w:r>
            <w:r>
              <w:rPr>
                <w:sz w:val="21"/>
              </w:rPr>
              <w:t>总额 </w:t>
            </w:r>
          </w:p>
        </w:tc>
        <w:tc>
          <w:tcPr>
            <w:tcW w:w="1181" w:type="dxa"/>
          </w:tcPr>
          <w:p>
            <w:pPr>
              <w:pStyle w:val="TableParagraph"/>
              <w:spacing w:before="5"/>
              <w:rPr>
                <w:sz w:val="21"/>
              </w:rPr>
            </w:pPr>
          </w:p>
          <w:p>
            <w:pPr>
              <w:pStyle w:val="TableParagraph"/>
              <w:spacing w:line="242" w:lineRule="auto"/>
              <w:ind w:left="169" w:right="156"/>
              <w:jc w:val="both"/>
              <w:rPr>
                <w:sz w:val="21"/>
              </w:rPr>
            </w:pPr>
            <w:r>
              <w:rPr>
                <w:spacing w:val="-1"/>
                <w:sz w:val="21"/>
              </w:rPr>
              <w:t>调整后募集资金承诺投资总</w:t>
            </w:r>
            <w:r>
              <w:rPr>
                <w:sz w:val="21"/>
              </w:rPr>
              <w:t>额 (1) </w:t>
            </w:r>
          </w:p>
        </w:tc>
        <w:tc>
          <w:tcPr>
            <w:tcW w:w="1179" w:type="dxa"/>
          </w:tcPr>
          <w:p>
            <w:pPr>
              <w:pStyle w:val="TableParagraph"/>
              <w:spacing w:line="242" w:lineRule="auto" w:before="138"/>
              <w:ind w:left="169" w:right="154"/>
              <w:jc w:val="both"/>
              <w:rPr>
                <w:sz w:val="21"/>
              </w:rPr>
            </w:pPr>
            <w:r>
              <w:rPr>
                <w:spacing w:val="-1"/>
                <w:sz w:val="21"/>
              </w:rPr>
              <w:t>截至报告期末累计投入募集资金总额</w:t>
            </w:r>
          </w:p>
          <w:p>
            <w:pPr>
              <w:pStyle w:val="TableParagraph"/>
              <w:spacing w:before="2"/>
              <w:ind w:left="325"/>
              <w:rPr>
                <w:sz w:val="21"/>
              </w:rPr>
            </w:pPr>
            <w:r>
              <w:rPr>
                <w:sz w:val="21"/>
              </w:rPr>
              <w:t>（2） </w:t>
            </w:r>
          </w:p>
        </w:tc>
        <w:tc>
          <w:tcPr>
            <w:tcW w:w="1151" w:type="dxa"/>
          </w:tcPr>
          <w:p>
            <w:pPr>
              <w:pStyle w:val="TableParagraph"/>
              <w:spacing w:line="242" w:lineRule="auto" w:before="4"/>
              <w:ind w:left="152" w:right="144"/>
              <w:jc w:val="both"/>
              <w:rPr>
                <w:sz w:val="21"/>
              </w:rPr>
            </w:pPr>
            <w:r>
              <w:rPr>
                <w:spacing w:val="-1"/>
                <w:sz w:val="21"/>
              </w:rPr>
              <w:t>截至报告期末累计</w:t>
            </w:r>
            <w:r>
              <w:rPr>
                <w:spacing w:val="-4"/>
                <w:sz w:val="21"/>
              </w:rPr>
              <w:t>投入进度</w:t>
            </w:r>
          </w:p>
          <w:p>
            <w:pPr>
              <w:pStyle w:val="TableParagraph"/>
              <w:spacing w:before="0"/>
              <w:ind w:left="133" w:right="128"/>
              <w:jc w:val="center"/>
              <w:rPr>
                <w:sz w:val="21"/>
              </w:rPr>
            </w:pPr>
            <w:r>
              <w:rPr>
                <w:sz w:val="21"/>
              </w:rPr>
              <w:t>（%）(3)</w:t>
            </w:r>
          </w:p>
          <w:p>
            <w:pPr>
              <w:pStyle w:val="TableParagraph"/>
              <w:spacing w:before="2"/>
              <w:ind w:left="3"/>
              <w:jc w:val="center"/>
              <w:rPr>
                <w:sz w:val="21"/>
              </w:rPr>
            </w:pPr>
            <w:r>
              <w:rPr>
                <w:w w:val="100"/>
                <w:sz w:val="21"/>
              </w:rPr>
              <w:t>＝</w:t>
            </w:r>
          </w:p>
          <w:p>
            <w:pPr>
              <w:pStyle w:val="TableParagraph"/>
              <w:spacing w:line="250" w:lineRule="exact" w:before="5"/>
              <w:ind w:left="133" w:right="24"/>
              <w:jc w:val="center"/>
              <w:rPr>
                <w:sz w:val="21"/>
              </w:rPr>
            </w:pPr>
            <w:r>
              <w:rPr>
                <w:sz w:val="21"/>
              </w:rPr>
              <w:t>(2)/(1) </w:t>
            </w:r>
          </w:p>
        </w:tc>
        <w:tc>
          <w:tcPr>
            <w:tcW w:w="1182" w:type="dxa"/>
          </w:tcPr>
          <w:p>
            <w:pPr>
              <w:pStyle w:val="TableParagraph"/>
              <w:spacing w:before="0"/>
              <w:rPr>
                <w:sz w:val="20"/>
              </w:rPr>
            </w:pPr>
          </w:p>
          <w:p>
            <w:pPr>
              <w:pStyle w:val="TableParagraph"/>
              <w:spacing w:line="242" w:lineRule="auto" w:before="155"/>
              <w:ind w:left="271" w:right="159" w:hanging="104"/>
              <w:rPr>
                <w:sz w:val="21"/>
              </w:rPr>
            </w:pPr>
            <w:r>
              <w:rPr>
                <w:spacing w:val="-1"/>
                <w:sz w:val="21"/>
              </w:rPr>
              <w:t>本年度投</w:t>
            </w:r>
            <w:r>
              <w:rPr>
                <w:sz w:val="21"/>
              </w:rPr>
              <w:t>入金额</w:t>
            </w:r>
          </w:p>
          <w:p>
            <w:pPr>
              <w:pStyle w:val="TableParagraph"/>
              <w:spacing w:before="2"/>
              <w:ind w:left="324"/>
              <w:rPr>
                <w:sz w:val="21"/>
              </w:rPr>
            </w:pPr>
            <w:r>
              <w:rPr>
                <w:sz w:val="21"/>
              </w:rPr>
              <w:t>（4） </w:t>
            </w:r>
          </w:p>
        </w:tc>
        <w:tc>
          <w:tcPr>
            <w:tcW w:w="1084" w:type="dxa"/>
          </w:tcPr>
          <w:p>
            <w:pPr>
              <w:pStyle w:val="TableParagraph"/>
              <w:spacing w:line="242" w:lineRule="auto" w:before="138"/>
              <w:ind w:left="119" w:right="110"/>
              <w:jc w:val="both"/>
              <w:rPr>
                <w:sz w:val="21"/>
              </w:rPr>
            </w:pPr>
            <w:r>
              <w:rPr>
                <w:spacing w:val="-1"/>
                <w:sz w:val="21"/>
              </w:rPr>
              <w:t>本年度投入金额占</w:t>
            </w:r>
            <w:r>
              <w:rPr>
                <w:sz w:val="21"/>
              </w:rPr>
              <w:t>比（%）</w:t>
            </w:r>
          </w:p>
          <w:p>
            <w:pPr>
              <w:pStyle w:val="TableParagraph"/>
              <w:spacing w:before="3"/>
              <w:ind w:left="275"/>
              <w:rPr>
                <w:sz w:val="21"/>
              </w:rPr>
            </w:pPr>
            <w:r>
              <w:rPr>
                <w:sz w:val="21"/>
              </w:rPr>
              <w:t>（5）</w:t>
            </w:r>
          </w:p>
          <w:p>
            <w:pPr>
              <w:pStyle w:val="TableParagraph"/>
              <w:spacing w:before="2"/>
              <w:ind w:left="119"/>
              <w:rPr>
                <w:sz w:val="21"/>
              </w:rPr>
            </w:pPr>
            <w:r>
              <w:rPr>
                <w:sz w:val="21"/>
              </w:rPr>
              <w:t>=(4)/(1) </w:t>
            </w:r>
          </w:p>
        </w:tc>
        <w:tc>
          <w:tcPr>
            <w:tcW w:w="1077" w:type="dxa"/>
          </w:tcPr>
          <w:p>
            <w:pPr>
              <w:pStyle w:val="TableParagraph"/>
              <w:spacing w:before="0"/>
              <w:rPr>
                <w:sz w:val="20"/>
              </w:rPr>
            </w:pPr>
          </w:p>
          <w:p>
            <w:pPr>
              <w:pStyle w:val="TableParagraph"/>
              <w:spacing w:line="242" w:lineRule="auto" w:before="155"/>
              <w:ind w:left="112" w:right="109"/>
              <w:jc w:val="both"/>
              <w:rPr>
                <w:sz w:val="21"/>
              </w:rPr>
            </w:pPr>
            <w:r>
              <w:rPr>
                <w:spacing w:val="-1"/>
                <w:sz w:val="21"/>
              </w:rPr>
              <w:t>变更用途的募集资</w:t>
            </w:r>
            <w:r>
              <w:rPr>
                <w:sz w:val="21"/>
              </w:rPr>
              <w:t>金总额 </w:t>
            </w:r>
          </w:p>
        </w:tc>
      </w:tr>
      <w:tr>
        <w:trPr>
          <w:trHeight w:val="273" w:hRule="atLeast"/>
        </w:trPr>
        <w:tc>
          <w:tcPr>
            <w:tcW w:w="2163" w:type="dxa"/>
          </w:tcPr>
          <w:p>
            <w:pPr>
              <w:pStyle w:val="TableParagraph"/>
              <w:spacing w:line="250" w:lineRule="exact" w:before="3"/>
              <w:ind w:left="107"/>
              <w:rPr>
                <w:sz w:val="21"/>
              </w:rPr>
            </w:pPr>
            <w:r>
              <w:rPr>
                <w:spacing w:val="-1"/>
                <w:sz w:val="21"/>
              </w:rPr>
              <w:t>发行可转换债券</w:t>
            </w:r>
            <w:r>
              <w:rPr>
                <w:sz w:val="21"/>
              </w:rPr>
              <w:t> </w:t>
            </w:r>
          </w:p>
        </w:tc>
        <w:tc>
          <w:tcPr>
            <w:tcW w:w="1992" w:type="dxa"/>
          </w:tcPr>
          <w:p>
            <w:pPr>
              <w:pStyle w:val="TableParagraph"/>
              <w:spacing w:line="250" w:lineRule="exact" w:before="3"/>
              <w:ind w:right="-15"/>
              <w:jc w:val="right"/>
              <w:rPr>
                <w:sz w:val="21"/>
              </w:rPr>
            </w:pPr>
            <w:r>
              <w:rPr>
                <w:sz w:val="21"/>
              </w:rPr>
              <w:t>2019</w:t>
            </w:r>
            <w:r>
              <w:rPr>
                <w:spacing w:val="-36"/>
                <w:sz w:val="21"/>
              </w:rPr>
              <w:t> 年 </w:t>
            </w:r>
            <w:r>
              <w:rPr>
                <w:sz w:val="21"/>
              </w:rPr>
              <w:t>7</w:t>
            </w:r>
            <w:r>
              <w:rPr>
                <w:spacing w:val="-36"/>
                <w:sz w:val="21"/>
              </w:rPr>
              <w:t> 月 </w:t>
            </w:r>
            <w:r>
              <w:rPr>
                <w:sz w:val="21"/>
              </w:rPr>
              <w:t>31</w:t>
            </w:r>
            <w:r>
              <w:rPr>
                <w:spacing w:val="-28"/>
                <w:sz w:val="21"/>
              </w:rPr>
              <w:t> 日</w:t>
            </w:r>
            <w:r>
              <w:rPr>
                <w:sz w:val="21"/>
              </w:rPr>
              <w:t> </w:t>
            </w:r>
          </w:p>
        </w:tc>
        <w:tc>
          <w:tcPr>
            <w:tcW w:w="1184" w:type="dxa"/>
          </w:tcPr>
          <w:p>
            <w:pPr>
              <w:pStyle w:val="TableParagraph"/>
              <w:spacing w:line="250" w:lineRule="exact" w:before="3"/>
              <w:ind w:right="-15"/>
              <w:jc w:val="right"/>
              <w:rPr>
                <w:sz w:val="21"/>
              </w:rPr>
            </w:pPr>
            <w:r>
              <w:rPr>
                <w:sz w:val="21"/>
              </w:rPr>
              <w:t>33,000.00 </w:t>
            </w:r>
          </w:p>
        </w:tc>
        <w:tc>
          <w:tcPr>
            <w:tcW w:w="864" w:type="dxa"/>
          </w:tcPr>
          <w:p>
            <w:pPr>
              <w:pStyle w:val="TableParagraph"/>
              <w:spacing w:line="250" w:lineRule="exact" w:before="3"/>
              <w:ind w:right="-15"/>
              <w:jc w:val="right"/>
              <w:rPr>
                <w:sz w:val="21"/>
              </w:rPr>
            </w:pPr>
            <w:r>
              <w:rPr>
                <w:w w:val="100"/>
                <w:sz w:val="21"/>
              </w:rPr>
              <w:t> </w:t>
            </w:r>
          </w:p>
        </w:tc>
        <w:tc>
          <w:tcPr>
            <w:tcW w:w="1169" w:type="dxa"/>
          </w:tcPr>
          <w:p>
            <w:pPr>
              <w:pStyle w:val="TableParagraph"/>
              <w:spacing w:line="250" w:lineRule="exact" w:before="3"/>
              <w:ind w:right="-15"/>
              <w:jc w:val="right"/>
              <w:rPr>
                <w:sz w:val="21"/>
              </w:rPr>
            </w:pPr>
            <w:r>
              <w:rPr>
                <w:sz w:val="21"/>
              </w:rPr>
              <w:t>32,423.68 </w:t>
            </w:r>
          </w:p>
        </w:tc>
        <w:tc>
          <w:tcPr>
            <w:tcW w:w="1181" w:type="dxa"/>
          </w:tcPr>
          <w:p>
            <w:pPr>
              <w:pStyle w:val="TableParagraph"/>
              <w:spacing w:line="250" w:lineRule="exact" w:before="3"/>
              <w:ind w:right="-15"/>
              <w:jc w:val="right"/>
              <w:rPr>
                <w:sz w:val="21"/>
              </w:rPr>
            </w:pPr>
            <w:r>
              <w:rPr>
                <w:sz w:val="21"/>
              </w:rPr>
              <w:t>32,423.68 </w:t>
            </w:r>
          </w:p>
        </w:tc>
        <w:tc>
          <w:tcPr>
            <w:tcW w:w="1181" w:type="dxa"/>
          </w:tcPr>
          <w:p>
            <w:pPr>
              <w:pStyle w:val="TableParagraph"/>
              <w:spacing w:line="250" w:lineRule="exact" w:before="3"/>
              <w:ind w:right="-15"/>
              <w:jc w:val="right"/>
              <w:rPr>
                <w:sz w:val="21"/>
              </w:rPr>
            </w:pPr>
            <w:r>
              <w:rPr>
                <w:sz w:val="21"/>
              </w:rPr>
              <w:t>32,423.68 </w:t>
            </w:r>
          </w:p>
        </w:tc>
        <w:tc>
          <w:tcPr>
            <w:tcW w:w="1179" w:type="dxa"/>
          </w:tcPr>
          <w:p>
            <w:pPr>
              <w:pStyle w:val="TableParagraph"/>
              <w:spacing w:line="250" w:lineRule="exact" w:before="3"/>
              <w:ind w:right="-15"/>
              <w:jc w:val="right"/>
              <w:rPr>
                <w:sz w:val="21"/>
              </w:rPr>
            </w:pPr>
            <w:r>
              <w:rPr>
                <w:sz w:val="21"/>
              </w:rPr>
              <w:t>32,586.00 </w:t>
            </w:r>
          </w:p>
        </w:tc>
        <w:tc>
          <w:tcPr>
            <w:tcW w:w="1151" w:type="dxa"/>
          </w:tcPr>
          <w:p>
            <w:pPr>
              <w:pStyle w:val="TableParagraph"/>
              <w:spacing w:line="250" w:lineRule="exact" w:before="3"/>
              <w:ind w:right="-15"/>
              <w:jc w:val="right"/>
              <w:rPr>
                <w:sz w:val="21"/>
              </w:rPr>
            </w:pPr>
            <w:r>
              <w:rPr>
                <w:sz w:val="21"/>
              </w:rPr>
              <w:t>100.50% </w:t>
            </w:r>
          </w:p>
        </w:tc>
        <w:tc>
          <w:tcPr>
            <w:tcW w:w="1182" w:type="dxa"/>
          </w:tcPr>
          <w:p>
            <w:pPr>
              <w:pStyle w:val="TableParagraph"/>
              <w:spacing w:line="250" w:lineRule="exact" w:before="3"/>
              <w:ind w:right="-15"/>
              <w:jc w:val="right"/>
              <w:rPr>
                <w:sz w:val="21"/>
              </w:rPr>
            </w:pPr>
            <w:r>
              <w:rPr>
                <w:sz w:val="21"/>
              </w:rPr>
              <w:t>446.85 </w:t>
            </w:r>
          </w:p>
        </w:tc>
        <w:tc>
          <w:tcPr>
            <w:tcW w:w="1084" w:type="dxa"/>
          </w:tcPr>
          <w:p>
            <w:pPr>
              <w:pStyle w:val="TableParagraph"/>
              <w:spacing w:line="250" w:lineRule="exact" w:before="3"/>
              <w:ind w:right="-15"/>
              <w:jc w:val="right"/>
              <w:rPr>
                <w:sz w:val="21"/>
              </w:rPr>
            </w:pPr>
            <w:r>
              <w:rPr>
                <w:sz w:val="21"/>
              </w:rPr>
              <w:t>1.38 </w:t>
            </w:r>
          </w:p>
        </w:tc>
        <w:tc>
          <w:tcPr>
            <w:tcW w:w="1077" w:type="dxa"/>
          </w:tcPr>
          <w:p>
            <w:pPr>
              <w:pStyle w:val="TableParagraph"/>
              <w:spacing w:line="250" w:lineRule="exact" w:before="3"/>
              <w:ind w:right="-15"/>
              <w:jc w:val="right"/>
              <w:rPr>
                <w:sz w:val="21"/>
              </w:rPr>
            </w:pPr>
            <w:r>
              <w:rPr>
                <w:w w:val="100"/>
                <w:sz w:val="21"/>
              </w:rPr>
              <w:t> </w:t>
            </w:r>
          </w:p>
        </w:tc>
      </w:tr>
      <w:tr>
        <w:trPr>
          <w:trHeight w:val="273" w:hRule="atLeast"/>
        </w:trPr>
        <w:tc>
          <w:tcPr>
            <w:tcW w:w="2163" w:type="dxa"/>
          </w:tcPr>
          <w:p>
            <w:pPr>
              <w:pStyle w:val="TableParagraph"/>
              <w:spacing w:line="252" w:lineRule="exact"/>
              <w:ind w:left="107"/>
              <w:rPr>
                <w:sz w:val="21"/>
              </w:rPr>
            </w:pPr>
            <w:r>
              <w:rPr>
                <w:spacing w:val="-1"/>
                <w:sz w:val="21"/>
              </w:rPr>
              <w:t>发行可转换债券</w:t>
            </w:r>
            <w:r>
              <w:rPr>
                <w:sz w:val="21"/>
              </w:rPr>
              <w:t> </w:t>
            </w:r>
          </w:p>
        </w:tc>
        <w:tc>
          <w:tcPr>
            <w:tcW w:w="1992" w:type="dxa"/>
          </w:tcPr>
          <w:p>
            <w:pPr>
              <w:pStyle w:val="TableParagraph"/>
              <w:spacing w:line="252" w:lineRule="exact"/>
              <w:ind w:right="-15"/>
              <w:jc w:val="right"/>
              <w:rPr>
                <w:sz w:val="21"/>
              </w:rPr>
            </w:pPr>
            <w:r>
              <w:rPr>
                <w:sz w:val="21"/>
              </w:rPr>
              <w:t>2023</w:t>
            </w:r>
            <w:r>
              <w:rPr>
                <w:spacing w:val="-36"/>
                <w:sz w:val="21"/>
              </w:rPr>
              <w:t> 年 </w:t>
            </w:r>
            <w:r>
              <w:rPr>
                <w:sz w:val="21"/>
              </w:rPr>
              <w:t>8</w:t>
            </w:r>
            <w:r>
              <w:rPr>
                <w:spacing w:val="-36"/>
                <w:sz w:val="21"/>
              </w:rPr>
              <w:t> 月 </w:t>
            </w:r>
            <w:r>
              <w:rPr>
                <w:sz w:val="21"/>
              </w:rPr>
              <w:t>24</w:t>
            </w:r>
            <w:r>
              <w:rPr>
                <w:spacing w:val="-28"/>
                <w:sz w:val="21"/>
              </w:rPr>
              <w:t> 日</w:t>
            </w:r>
            <w:r>
              <w:rPr>
                <w:sz w:val="21"/>
              </w:rPr>
              <w:t> </w:t>
            </w:r>
          </w:p>
        </w:tc>
        <w:tc>
          <w:tcPr>
            <w:tcW w:w="1184" w:type="dxa"/>
          </w:tcPr>
          <w:p>
            <w:pPr>
              <w:pStyle w:val="TableParagraph"/>
              <w:spacing w:line="252" w:lineRule="exact"/>
              <w:ind w:right="-15"/>
              <w:jc w:val="right"/>
              <w:rPr>
                <w:sz w:val="21"/>
              </w:rPr>
            </w:pPr>
            <w:r>
              <w:rPr>
                <w:sz w:val="21"/>
              </w:rPr>
              <w:t>57,600.00 </w:t>
            </w:r>
          </w:p>
        </w:tc>
        <w:tc>
          <w:tcPr>
            <w:tcW w:w="864" w:type="dxa"/>
          </w:tcPr>
          <w:p>
            <w:pPr>
              <w:pStyle w:val="TableParagraph"/>
              <w:spacing w:line="252" w:lineRule="exact"/>
              <w:ind w:right="-15"/>
              <w:jc w:val="right"/>
              <w:rPr>
                <w:sz w:val="21"/>
              </w:rPr>
            </w:pPr>
            <w:r>
              <w:rPr>
                <w:w w:val="100"/>
                <w:sz w:val="21"/>
              </w:rPr>
              <w:t> </w:t>
            </w:r>
          </w:p>
        </w:tc>
        <w:tc>
          <w:tcPr>
            <w:tcW w:w="1169" w:type="dxa"/>
          </w:tcPr>
          <w:p>
            <w:pPr>
              <w:pStyle w:val="TableParagraph"/>
              <w:spacing w:line="252" w:lineRule="exact"/>
              <w:ind w:right="-15"/>
              <w:jc w:val="right"/>
              <w:rPr>
                <w:sz w:val="21"/>
              </w:rPr>
            </w:pPr>
            <w:r>
              <w:rPr>
                <w:sz w:val="21"/>
              </w:rPr>
              <w:t>57,001.72 </w:t>
            </w:r>
          </w:p>
        </w:tc>
        <w:tc>
          <w:tcPr>
            <w:tcW w:w="1181" w:type="dxa"/>
          </w:tcPr>
          <w:p>
            <w:pPr>
              <w:pStyle w:val="TableParagraph"/>
              <w:spacing w:line="252" w:lineRule="exact"/>
              <w:ind w:right="-15"/>
              <w:jc w:val="right"/>
              <w:rPr>
                <w:sz w:val="21"/>
              </w:rPr>
            </w:pPr>
            <w:r>
              <w:rPr>
                <w:sz w:val="21"/>
              </w:rPr>
              <w:t>57,001.72 </w:t>
            </w:r>
          </w:p>
        </w:tc>
        <w:tc>
          <w:tcPr>
            <w:tcW w:w="1181" w:type="dxa"/>
          </w:tcPr>
          <w:p>
            <w:pPr>
              <w:pStyle w:val="TableParagraph"/>
              <w:spacing w:line="252" w:lineRule="exact"/>
              <w:ind w:right="-15"/>
              <w:jc w:val="right"/>
              <w:rPr>
                <w:sz w:val="21"/>
              </w:rPr>
            </w:pPr>
            <w:r>
              <w:rPr>
                <w:sz w:val="21"/>
              </w:rPr>
              <w:t>57,001.72 </w:t>
            </w:r>
          </w:p>
        </w:tc>
        <w:tc>
          <w:tcPr>
            <w:tcW w:w="1179" w:type="dxa"/>
          </w:tcPr>
          <w:p>
            <w:pPr>
              <w:pStyle w:val="TableParagraph"/>
              <w:spacing w:line="252" w:lineRule="exact"/>
              <w:ind w:right="-15"/>
              <w:jc w:val="right"/>
              <w:rPr>
                <w:sz w:val="21"/>
              </w:rPr>
            </w:pPr>
            <w:r>
              <w:rPr>
                <w:sz w:val="21"/>
              </w:rPr>
              <w:t>28,750.00 </w:t>
            </w:r>
          </w:p>
        </w:tc>
        <w:tc>
          <w:tcPr>
            <w:tcW w:w="1151" w:type="dxa"/>
          </w:tcPr>
          <w:p>
            <w:pPr>
              <w:pStyle w:val="TableParagraph"/>
              <w:spacing w:line="252" w:lineRule="exact"/>
              <w:ind w:right="-15"/>
              <w:jc w:val="right"/>
              <w:rPr>
                <w:sz w:val="21"/>
              </w:rPr>
            </w:pPr>
            <w:r>
              <w:rPr>
                <w:sz w:val="21"/>
              </w:rPr>
              <w:t>50.44% </w:t>
            </w:r>
          </w:p>
        </w:tc>
        <w:tc>
          <w:tcPr>
            <w:tcW w:w="1182" w:type="dxa"/>
          </w:tcPr>
          <w:p>
            <w:pPr>
              <w:pStyle w:val="TableParagraph"/>
              <w:spacing w:line="252" w:lineRule="exact"/>
              <w:ind w:right="-15"/>
              <w:jc w:val="right"/>
              <w:rPr>
                <w:sz w:val="21"/>
              </w:rPr>
            </w:pPr>
            <w:r>
              <w:rPr>
                <w:sz w:val="21"/>
              </w:rPr>
              <w:t>28,750.00 </w:t>
            </w:r>
          </w:p>
        </w:tc>
        <w:tc>
          <w:tcPr>
            <w:tcW w:w="1084" w:type="dxa"/>
          </w:tcPr>
          <w:p>
            <w:pPr>
              <w:pStyle w:val="TableParagraph"/>
              <w:spacing w:line="252" w:lineRule="exact"/>
              <w:ind w:right="-15"/>
              <w:jc w:val="right"/>
              <w:rPr>
                <w:sz w:val="21"/>
              </w:rPr>
            </w:pPr>
            <w:r>
              <w:rPr>
                <w:sz w:val="21"/>
              </w:rPr>
              <w:t>50.44 </w:t>
            </w:r>
          </w:p>
        </w:tc>
        <w:tc>
          <w:tcPr>
            <w:tcW w:w="107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6840" w:h="11910" w:orient="landscape"/>
          <w:pgMar w:top="780" w:bottom="280" w:left="60" w:right="100"/>
        </w:sectPr>
      </w:pPr>
    </w:p>
    <w:p>
      <w:pPr>
        <w:pStyle w:val="BodyText"/>
        <w:spacing w:before="1"/>
        <w:ind w:left="1380"/>
      </w:pPr>
      <w:r>
        <w:rPr>
          <w:w w:val="100"/>
        </w:rPr>
        <w:t> </w:t>
      </w:r>
    </w:p>
    <w:p>
      <w:pPr>
        <w:pStyle w:val="BodyText"/>
        <w:spacing w:before="63"/>
        <w:ind w:left="1380"/>
      </w:pPr>
      <w:r>
        <w:rPr>
          <w:spacing w:val="-9"/>
        </w:rPr>
        <w:t>(二) 募投项目明细</w:t>
      </w:r>
      <w:r>
        <w:rPr/>
        <w:t> </w:t>
      </w:r>
    </w:p>
    <w:p>
      <w:pPr>
        <w:pStyle w:val="BodyText"/>
        <w:spacing w:before="64"/>
        <w:ind w:left="1380"/>
      </w:pPr>
      <w:r>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ind w:left="1414" w:right="1353"/>
        <w:jc w:val="center"/>
      </w:pPr>
      <w:r>
        <w:rPr/>
        <w:t>单位：万元 </w:t>
      </w:r>
    </w:p>
    <w:p>
      <w:pPr>
        <w:spacing w:after="0"/>
        <w:jc w:val="center"/>
        <w:sectPr>
          <w:type w:val="continuous"/>
          <w:pgSz w:w="16840" w:h="11910" w:orient="landscape"/>
          <w:pgMar w:top="780" w:bottom="280" w:left="60" w:right="100"/>
          <w:cols w:num="2" w:equalWidth="0">
            <w:col w:w="3243" w:space="9580"/>
            <w:col w:w="3857"/>
          </w:cols>
        </w:sectPr>
      </w:pPr>
    </w:p>
    <w:p>
      <w:pPr>
        <w:pStyle w:val="BodyText"/>
        <w:ind w:left="0"/>
        <w:rPr>
          <w:sz w:val="20"/>
        </w:rPr>
      </w:pPr>
    </w:p>
    <w:p>
      <w:pPr>
        <w:pStyle w:val="BodyText"/>
        <w:spacing w:before="2"/>
        <w:ind w:left="0"/>
        <w:rPr>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722"/>
        <w:gridCol w:w="434"/>
        <w:gridCol w:w="996"/>
        <w:gridCol w:w="1013"/>
        <w:gridCol w:w="579"/>
        <w:gridCol w:w="1008"/>
        <w:gridCol w:w="1010"/>
        <w:gridCol w:w="1003"/>
        <w:gridCol w:w="1008"/>
        <w:gridCol w:w="1008"/>
        <w:gridCol w:w="1296"/>
        <w:gridCol w:w="432"/>
        <w:gridCol w:w="435"/>
        <w:gridCol w:w="574"/>
        <w:gridCol w:w="1008"/>
        <w:gridCol w:w="768"/>
        <w:gridCol w:w="710"/>
        <w:gridCol w:w="828"/>
      </w:tblGrid>
      <w:tr>
        <w:trPr>
          <w:trHeight w:val="3540" w:hRule="atLeast"/>
        </w:trPr>
        <w:tc>
          <w:tcPr>
            <w:tcW w:w="158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7"/>
              </w:rPr>
            </w:pPr>
          </w:p>
          <w:p>
            <w:pPr>
              <w:pStyle w:val="TableParagraph"/>
              <w:spacing w:before="0"/>
              <w:ind w:left="371"/>
              <w:rPr>
                <w:sz w:val="21"/>
              </w:rPr>
            </w:pPr>
            <w:r>
              <w:rPr>
                <w:spacing w:val="-1"/>
                <w:sz w:val="21"/>
              </w:rPr>
              <w:t>项目名称</w:t>
            </w:r>
            <w:r>
              <w:rPr>
                <w:sz w:val="21"/>
              </w:rPr>
              <w:t> </w:t>
            </w:r>
          </w:p>
        </w:tc>
        <w:tc>
          <w:tcPr>
            <w:tcW w:w="72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16"/>
              </w:rPr>
            </w:pPr>
          </w:p>
          <w:p>
            <w:pPr>
              <w:pStyle w:val="TableParagraph"/>
              <w:spacing w:line="244" w:lineRule="auto" w:before="0"/>
              <w:ind w:left="151" w:right="32"/>
              <w:rPr>
                <w:sz w:val="21"/>
              </w:rPr>
            </w:pPr>
            <w:r>
              <w:rPr>
                <w:sz w:val="21"/>
              </w:rPr>
              <w:t>项目性质 </w:t>
            </w:r>
          </w:p>
        </w:tc>
        <w:tc>
          <w:tcPr>
            <w:tcW w:w="434" w:type="dxa"/>
          </w:tcPr>
          <w:p>
            <w:pPr>
              <w:pStyle w:val="TableParagraph"/>
              <w:spacing w:before="0"/>
              <w:rPr>
                <w:sz w:val="20"/>
              </w:rPr>
            </w:pPr>
          </w:p>
          <w:p>
            <w:pPr>
              <w:pStyle w:val="TableParagraph"/>
              <w:spacing w:before="0"/>
              <w:rPr>
                <w:sz w:val="20"/>
              </w:rPr>
            </w:pPr>
          </w:p>
          <w:p>
            <w:pPr>
              <w:pStyle w:val="TableParagraph"/>
              <w:spacing w:line="242" w:lineRule="auto" w:before="170"/>
              <w:ind w:left="111" w:right="-15"/>
              <w:jc w:val="both"/>
              <w:rPr>
                <w:sz w:val="21"/>
              </w:rPr>
            </w:pPr>
            <w:r>
              <w:rPr>
                <w:sz w:val="21"/>
              </w:rPr>
              <w:t>是否涉及变更投向 </w:t>
            </w:r>
          </w:p>
        </w:tc>
        <w:tc>
          <w:tcPr>
            <w:tcW w:w="99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16"/>
              </w:rPr>
            </w:pPr>
          </w:p>
          <w:p>
            <w:pPr>
              <w:pStyle w:val="TableParagraph"/>
              <w:spacing w:line="244" w:lineRule="auto" w:before="0"/>
              <w:ind w:left="183" w:right="63"/>
              <w:rPr>
                <w:sz w:val="21"/>
              </w:rPr>
            </w:pPr>
            <w:r>
              <w:rPr>
                <w:sz w:val="21"/>
              </w:rPr>
              <w:t>募集资金来源 </w:t>
            </w:r>
          </w:p>
        </w:tc>
        <w:tc>
          <w:tcPr>
            <w:tcW w:w="101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26"/>
              </w:rPr>
            </w:pPr>
          </w:p>
          <w:p>
            <w:pPr>
              <w:pStyle w:val="TableParagraph"/>
              <w:spacing w:line="242" w:lineRule="auto" w:before="0"/>
              <w:ind w:left="191" w:right="176"/>
              <w:jc w:val="both"/>
              <w:rPr>
                <w:sz w:val="21"/>
              </w:rPr>
            </w:pPr>
            <w:r>
              <w:rPr>
                <w:spacing w:val="-1"/>
                <w:sz w:val="21"/>
              </w:rPr>
              <w:t>募集资金到位</w:t>
            </w:r>
            <w:r>
              <w:rPr>
                <w:sz w:val="21"/>
              </w:rPr>
              <w:t>时间 </w:t>
            </w:r>
          </w:p>
        </w:tc>
        <w:tc>
          <w:tcPr>
            <w:tcW w:w="579" w:type="dxa"/>
          </w:tcPr>
          <w:p>
            <w:pPr>
              <w:pStyle w:val="TableParagraph"/>
              <w:spacing w:before="0"/>
              <w:rPr>
                <w:sz w:val="20"/>
              </w:rPr>
            </w:pPr>
          </w:p>
          <w:p>
            <w:pPr>
              <w:pStyle w:val="TableParagraph"/>
              <w:spacing w:before="0"/>
              <w:rPr>
                <w:sz w:val="20"/>
              </w:rPr>
            </w:pPr>
          </w:p>
          <w:p>
            <w:pPr>
              <w:pStyle w:val="TableParagraph"/>
              <w:spacing w:line="242" w:lineRule="auto" w:before="170"/>
              <w:ind w:left="183" w:right="66"/>
              <w:jc w:val="both"/>
              <w:rPr>
                <w:sz w:val="21"/>
              </w:rPr>
            </w:pPr>
            <w:r>
              <w:rPr>
                <w:sz w:val="21"/>
              </w:rPr>
              <w:t>是否使用超募资金 </w:t>
            </w:r>
          </w:p>
        </w:tc>
        <w:tc>
          <w:tcPr>
            <w:tcW w:w="100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2" w:lineRule="auto" w:before="0"/>
              <w:ind w:left="188" w:right="70"/>
              <w:jc w:val="both"/>
              <w:rPr>
                <w:sz w:val="21"/>
              </w:rPr>
            </w:pPr>
            <w:r>
              <w:rPr>
                <w:sz w:val="21"/>
              </w:rPr>
              <w:t>项目募集资金承诺投资总额 </w:t>
            </w:r>
          </w:p>
        </w:tc>
        <w:tc>
          <w:tcPr>
            <w:tcW w:w="1010"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before="0"/>
              <w:ind w:left="190" w:right="173"/>
              <w:jc w:val="right"/>
              <w:rPr>
                <w:sz w:val="21"/>
              </w:rPr>
            </w:pPr>
            <w:r>
              <w:rPr>
                <w:sz w:val="21"/>
              </w:rPr>
              <w:t>调整后募集资金投资总额(1) </w:t>
            </w:r>
          </w:p>
        </w:tc>
        <w:tc>
          <w:tcPr>
            <w:tcW w:w="100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16"/>
              </w:rPr>
            </w:pPr>
          </w:p>
          <w:p>
            <w:pPr>
              <w:pStyle w:val="TableParagraph"/>
              <w:spacing w:line="244" w:lineRule="auto" w:before="0"/>
              <w:ind w:left="186" w:right="67"/>
              <w:rPr>
                <w:sz w:val="21"/>
              </w:rPr>
            </w:pPr>
            <w:r>
              <w:rPr>
                <w:sz w:val="21"/>
              </w:rPr>
              <w:t>本年投入金额 </w:t>
            </w:r>
          </w:p>
        </w:tc>
        <w:tc>
          <w:tcPr>
            <w:tcW w:w="100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line="242" w:lineRule="auto" w:before="0"/>
              <w:ind w:left="138" w:right="18" w:firstLine="50"/>
              <w:rPr>
                <w:sz w:val="21"/>
              </w:rPr>
            </w:pPr>
            <w:r>
              <w:rPr>
                <w:sz w:val="21"/>
              </w:rPr>
              <w:t>截至报告期末</w:t>
            </w:r>
            <w:r>
              <w:rPr>
                <w:spacing w:val="1"/>
                <w:sz w:val="21"/>
              </w:rPr>
              <w:t> </w:t>
            </w:r>
            <w:r>
              <w:rPr>
                <w:sz w:val="21"/>
              </w:rPr>
              <w:t>累计投</w:t>
            </w:r>
            <w:r>
              <w:rPr>
                <w:spacing w:val="1"/>
                <w:sz w:val="21"/>
              </w:rPr>
              <w:t> </w:t>
            </w:r>
            <w:r>
              <w:rPr>
                <w:sz w:val="21"/>
              </w:rPr>
              <w:t>入募集</w:t>
            </w:r>
            <w:r>
              <w:rPr>
                <w:spacing w:val="1"/>
                <w:sz w:val="21"/>
              </w:rPr>
              <w:t> </w:t>
            </w:r>
            <w:r>
              <w:rPr>
                <w:sz w:val="21"/>
              </w:rPr>
              <w:t>资金总</w:t>
            </w:r>
            <w:r>
              <w:rPr>
                <w:spacing w:val="1"/>
                <w:sz w:val="21"/>
              </w:rPr>
              <w:t> </w:t>
            </w:r>
            <w:r>
              <w:rPr>
                <w:sz w:val="21"/>
              </w:rPr>
              <w:t>额（2） </w:t>
            </w:r>
          </w:p>
        </w:tc>
        <w:tc>
          <w:tcPr>
            <w:tcW w:w="1008"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spacing w:line="242" w:lineRule="auto"/>
              <w:ind w:left="189" w:right="174"/>
              <w:jc w:val="both"/>
              <w:rPr>
                <w:sz w:val="21"/>
              </w:rPr>
            </w:pPr>
            <w:r>
              <w:rPr>
                <w:spacing w:val="-1"/>
                <w:sz w:val="21"/>
              </w:rPr>
              <w:t>截至报告期末累计投入进度</w:t>
            </w:r>
          </w:p>
          <w:p>
            <w:pPr>
              <w:pStyle w:val="TableParagraph"/>
              <w:spacing w:line="242" w:lineRule="auto" w:before="3"/>
              <w:ind w:left="138" w:right="18" w:hanging="3"/>
              <w:jc w:val="center"/>
              <w:rPr>
                <w:sz w:val="21"/>
              </w:rPr>
            </w:pPr>
            <w:r>
              <w:rPr>
                <w:sz w:val="21"/>
              </w:rPr>
              <w:t>（%）</w:t>
            </w:r>
            <w:r>
              <w:rPr>
                <w:spacing w:val="1"/>
                <w:sz w:val="21"/>
              </w:rPr>
              <w:t> </w:t>
            </w:r>
            <w:r>
              <w:rPr>
                <w:sz w:val="21"/>
              </w:rPr>
              <w:t>(3)＝</w:t>
            </w:r>
            <w:r>
              <w:rPr>
                <w:spacing w:val="1"/>
                <w:sz w:val="21"/>
              </w:rPr>
              <w:t> </w:t>
            </w:r>
            <w:r>
              <w:rPr>
                <w:sz w:val="21"/>
              </w:rPr>
              <w:t>(2)/(1) </w:t>
            </w:r>
          </w:p>
        </w:tc>
        <w:tc>
          <w:tcPr>
            <w:tcW w:w="129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26"/>
              </w:rPr>
            </w:pPr>
          </w:p>
          <w:p>
            <w:pPr>
              <w:pStyle w:val="TableParagraph"/>
              <w:spacing w:line="242" w:lineRule="auto" w:before="0"/>
              <w:ind w:left="124" w:right="105"/>
              <w:jc w:val="center"/>
              <w:rPr>
                <w:sz w:val="21"/>
              </w:rPr>
            </w:pPr>
            <w:r>
              <w:rPr>
                <w:sz w:val="21"/>
              </w:rPr>
              <w:t>项目达到预定可使用状态日期 </w:t>
            </w:r>
          </w:p>
        </w:tc>
        <w:tc>
          <w:tcPr>
            <w:tcW w:w="43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before="0"/>
              <w:ind w:left="112" w:right="-15"/>
              <w:jc w:val="both"/>
              <w:rPr>
                <w:sz w:val="21"/>
              </w:rPr>
            </w:pPr>
            <w:r>
              <w:rPr>
                <w:sz w:val="21"/>
              </w:rPr>
              <w:t>是否已结项 </w:t>
            </w:r>
          </w:p>
        </w:tc>
        <w:tc>
          <w:tcPr>
            <w:tcW w:w="435" w:type="dxa"/>
          </w:tcPr>
          <w:p>
            <w:pPr>
              <w:pStyle w:val="TableParagraph"/>
              <w:spacing w:line="242" w:lineRule="auto"/>
              <w:ind w:left="112" w:right="99"/>
              <w:jc w:val="both"/>
              <w:rPr>
                <w:sz w:val="21"/>
              </w:rPr>
            </w:pPr>
            <w:r>
              <w:rPr>
                <w:sz w:val="21"/>
              </w:rPr>
              <w:t>投入进度是否符合计划的进</w:t>
            </w:r>
          </w:p>
          <w:p>
            <w:pPr>
              <w:pStyle w:val="TableParagraph"/>
              <w:spacing w:line="250" w:lineRule="exact" w:before="8"/>
              <w:ind w:left="112" w:right="-15"/>
              <w:rPr>
                <w:sz w:val="21"/>
              </w:rPr>
            </w:pPr>
            <w:r>
              <w:rPr>
                <w:sz w:val="21"/>
              </w:rPr>
              <w:t>度 </w:t>
            </w:r>
          </w:p>
        </w:tc>
        <w:tc>
          <w:tcPr>
            <w:tcW w:w="574" w:type="dxa"/>
          </w:tcPr>
          <w:p>
            <w:pPr>
              <w:pStyle w:val="TableParagraph"/>
              <w:spacing w:line="242" w:lineRule="auto"/>
              <w:ind w:left="184" w:right="166"/>
              <w:jc w:val="both"/>
              <w:rPr>
                <w:sz w:val="21"/>
              </w:rPr>
            </w:pPr>
            <w:r>
              <w:rPr>
                <w:sz w:val="21"/>
              </w:rPr>
              <w:t>投入进度未达计划的具体原</w:t>
            </w:r>
          </w:p>
          <w:p>
            <w:pPr>
              <w:pStyle w:val="TableParagraph"/>
              <w:spacing w:line="250" w:lineRule="exact" w:before="8"/>
              <w:ind w:left="184"/>
              <w:rPr>
                <w:sz w:val="21"/>
              </w:rPr>
            </w:pPr>
            <w:r>
              <w:rPr>
                <w:sz w:val="21"/>
              </w:rPr>
              <w:t>因 </w:t>
            </w:r>
          </w:p>
        </w:tc>
        <w:tc>
          <w:tcPr>
            <w:tcW w:w="100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26"/>
              </w:rPr>
            </w:pPr>
          </w:p>
          <w:p>
            <w:pPr>
              <w:pStyle w:val="TableParagraph"/>
              <w:spacing w:line="242" w:lineRule="auto" w:before="0"/>
              <w:ind w:left="188" w:right="173"/>
              <w:jc w:val="center"/>
              <w:rPr>
                <w:sz w:val="21"/>
              </w:rPr>
            </w:pPr>
            <w:r>
              <w:rPr>
                <w:sz w:val="21"/>
              </w:rPr>
              <w:t>本年实现的效益 </w:t>
            </w:r>
          </w:p>
        </w:tc>
        <w:tc>
          <w:tcPr>
            <w:tcW w:w="768" w:type="dxa"/>
          </w:tcPr>
          <w:p>
            <w:pPr>
              <w:pStyle w:val="TableParagraph"/>
              <w:spacing w:before="0"/>
              <w:rPr>
                <w:sz w:val="20"/>
              </w:rPr>
            </w:pPr>
          </w:p>
          <w:p>
            <w:pPr>
              <w:pStyle w:val="TableParagraph"/>
              <w:spacing w:before="0"/>
              <w:rPr>
                <w:sz w:val="20"/>
              </w:rPr>
            </w:pPr>
          </w:p>
          <w:p>
            <w:pPr>
              <w:pStyle w:val="TableParagraph"/>
              <w:spacing w:line="242" w:lineRule="auto" w:before="170"/>
              <w:ind w:left="174" w:right="160"/>
              <w:jc w:val="both"/>
              <w:rPr>
                <w:sz w:val="21"/>
              </w:rPr>
            </w:pPr>
            <w:r>
              <w:rPr>
                <w:spacing w:val="-2"/>
                <w:sz w:val="21"/>
              </w:rPr>
              <w:t>本项目已实现的效益或者研发成</w:t>
            </w:r>
            <w:r>
              <w:rPr>
                <w:sz w:val="21"/>
              </w:rPr>
              <w:t>果 </w:t>
            </w:r>
          </w:p>
        </w:tc>
        <w:tc>
          <w:tcPr>
            <w:tcW w:w="710" w:type="dxa"/>
          </w:tcPr>
          <w:p>
            <w:pPr>
              <w:pStyle w:val="TableParagraph"/>
              <w:spacing w:line="242" w:lineRule="auto"/>
              <w:ind w:left="145" w:right="129"/>
              <w:jc w:val="center"/>
              <w:rPr>
                <w:sz w:val="21"/>
              </w:rPr>
            </w:pPr>
            <w:r>
              <w:rPr>
                <w:spacing w:val="-1"/>
                <w:sz w:val="21"/>
              </w:rPr>
              <w:t>项目可行性是否发生重大变化，</w:t>
            </w:r>
            <w:r>
              <w:rPr>
                <w:spacing w:val="-102"/>
                <w:sz w:val="21"/>
              </w:rPr>
              <w:t> </w:t>
            </w:r>
            <w:r>
              <w:rPr>
                <w:sz w:val="21"/>
              </w:rPr>
              <w:t>如</w:t>
            </w:r>
            <w:r>
              <w:rPr>
                <w:spacing w:val="1"/>
                <w:sz w:val="21"/>
              </w:rPr>
              <w:t> </w:t>
            </w:r>
            <w:r>
              <w:rPr>
                <w:spacing w:val="-1"/>
                <w:sz w:val="21"/>
              </w:rPr>
              <w:t>是，</w:t>
            </w:r>
            <w:r>
              <w:rPr>
                <w:spacing w:val="-102"/>
                <w:sz w:val="21"/>
              </w:rPr>
              <w:t> </w:t>
            </w:r>
            <w:r>
              <w:rPr>
                <w:spacing w:val="-1"/>
                <w:sz w:val="21"/>
              </w:rPr>
              <w:t>请说明具</w:t>
            </w:r>
            <w:r>
              <w:rPr>
                <w:spacing w:val="-7"/>
                <w:sz w:val="21"/>
              </w:rPr>
              <w:t>体情</w:t>
            </w:r>
          </w:p>
          <w:p>
            <w:pPr>
              <w:pStyle w:val="TableParagraph"/>
              <w:spacing w:line="250" w:lineRule="exact" w:before="8"/>
              <w:ind w:left="145" w:right="31"/>
              <w:jc w:val="center"/>
              <w:rPr>
                <w:sz w:val="21"/>
              </w:rPr>
            </w:pPr>
            <w:r>
              <w:rPr>
                <w:sz w:val="21"/>
              </w:rPr>
              <w:t>况 </w:t>
            </w:r>
          </w:p>
        </w:tc>
        <w:tc>
          <w:tcPr>
            <w:tcW w:w="82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16"/>
              </w:rPr>
            </w:pPr>
          </w:p>
          <w:p>
            <w:pPr>
              <w:pStyle w:val="TableParagraph"/>
              <w:spacing w:line="244" w:lineRule="auto" w:before="0"/>
              <w:ind w:left="206" w:right="83"/>
              <w:rPr>
                <w:sz w:val="21"/>
              </w:rPr>
            </w:pPr>
            <w:r>
              <w:rPr>
                <w:sz w:val="21"/>
              </w:rPr>
              <w:t>节余金额 </w:t>
            </w:r>
          </w:p>
        </w:tc>
      </w:tr>
      <w:tr>
        <w:trPr>
          <w:trHeight w:val="700" w:hRule="atLeast"/>
        </w:trPr>
        <w:tc>
          <w:tcPr>
            <w:tcW w:w="1586" w:type="dxa"/>
          </w:tcPr>
          <w:p>
            <w:pPr>
              <w:pStyle w:val="TableParagraph"/>
              <w:spacing w:before="0"/>
              <w:ind w:left="107"/>
              <w:rPr>
                <w:sz w:val="18"/>
              </w:rPr>
            </w:pPr>
            <w:r>
              <w:rPr>
                <w:spacing w:val="-4"/>
                <w:w w:val="95"/>
                <w:sz w:val="18"/>
              </w:rPr>
              <w:t>年产 </w:t>
            </w:r>
            <w:r>
              <w:rPr>
                <w:rFonts w:ascii="Times New Roman" w:eastAsia="Times New Roman"/>
                <w:w w:val="95"/>
                <w:sz w:val="18"/>
              </w:rPr>
              <w:t>3</w:t>
            </w:r>
            <w:r>
              <w:rPr>
                <w:rFonts w:ascii="Times New Roman" w:eastAsia="Times New Roman"/>
                <w:spacing w:val="21"/>
                <w:w w:val="95"/>
                <w:sz w:val="18"/>
              </w:rPr>
              <w:t> </w:t>
            </w:r>
            <w:r>
              <w:rPr>
                <w:w w:val="95"/>
                <w:sz w:val="18"/>
              </w:rPr>
              <w:t>亿平米新</w:t>
            </w:r>
          </w:p>
          <w:p>
            <w:pPr>
              <w:pStyle w:val="TableParagraph"/>
              <w:spacing w:line="230" w:lineRule="atLeast" w:before="0"/>
              <w:ind w:left="107" w:right="206"/>
              <w:rPr>
                <w:sz w:val="18"/>
              </w:rPr>
            </w:pPr>
            <w:r>
              <w:rPr>
                <w:spacing w:val="-1"/>
                <w:sz w:val="18"/>
              </w:rPr>
              <w:t>型智能包装材料</w:t>
            </w:r>
            <w:r>
              <w:rPr>
                <w:sz w:val="18"/>
              </w:rPr>
              <w:t>建设项目</w:t>
            </w:r>
          </w:p>
        </w:tc>
        <w:tc>
          <w:tcPr>
            <w:tcW w:w="722" w:type="dxa"/>
          </w:tcPr>
          <w:p>
            <w:pPr>
              <w:pStyle w:val="TableParagraph"/>
              <w:spacing w:line="242" w:lineRule="auto" w:before="117"/>
              <w:ind w:left="180" w:right="169"/>
              <w:rPr>
                <w:sz w:val="18"/>
              </w:rPr>
            </w:pPr>
            <w:r>
              <w:rPr>
                <w:spacing w:val="-2"/>
                <w:sz w:val="18"/>
              </w:rPr>
              <w:t>生产建设</w:t>
            </w:r>
          </w:p>
        </w:tc>
        <w:tc>
          <w:tcPr>
            <w:tcW w:w="434" w:type="dxa"/>
          </w:tcPr>
          <w:p>
            <w:pPr>
              <w:pStyle w:val="TableParagraph"/>
              <w:spacing w:before="4"/>
              <w:rPr>
                <w:sz w:val="18"/>
              </w:rPr>
            </w:pPr>
          </w:p>
          <w:p>
            <w:pPr>
              <w:pStyle w:val="TableParagraph"/>
              <w:spacing w:before="0"/>
              <w:ind w:right="113"/>
              <w:jc w:val="right"/>
              <w:rPr>
                <w:sz w:val="18"/>
              </w:rPr>
            </w:pPr>
            <w:r>
              <w:rPr>
                <w:sz w:val="18"/>
              </w:rPr>
              <w:t>否</w:t>
            </w:r>
          </w:p>
        </w:tc>
        <w:tc>
          <w:tcPr>
            <w:tcW w:w="996" w:type="dxa"/>
          </w:tcPr>
          <w:p>
            <w:pPr>
              <w:pStyle w:val="TableParagraph"/>
              <w:spacing w:line="242" w:lineRule="auto" w:before="117"/>
              <w:ind w:left="229" w:right="125" w:hanging="92"/>
              <w:rPr>
                <w:sz w:val="18"/>
              </w:rPr>
            </w:pPr>
            <w:r>
              <w:rPr>
                <w:spacing w:val="-1"/>
                <w:sz w:val="18"/>
              </w:rPr>
              <w:t>发行可转</w:t>
            </w:r>
            <w:r>
              <w:rPr>
                <w:sz w:val="18"/>
              </w:rPr>
              <w:t>换债券</w:t>
            </w:r>
          </w:p>
        </w:tc>
        <w:tc>
          <w:tcPr>
            <w:tcW w:w="1013" w:type="dxa"/>
          </w:tcPr>
          <w:p>
            <w:pPr>
              <w:pStyle w:val="TableParagraph"/>
              <w:spacing w:before="117"/>
              <w:ind w:left="109"/>
              <w:rPr>
                <w:rFonts w:ascii="Times New Roman" w:eastAsia="Times New Roman"/>
                <w:sz w:val="18"/>
              </w:rPr>
            </w:pPr>
            <w:r>
              <w:rPr>
                <w:rFonts w:ascii="Times New Roman" w:eastAsia="Times New Roman"/>
                <w:sz w:val="18"/>
              </w:rPr>
              <w:t>2019</w:t>
            </w:r>
            <w:r>
              <w:rPr>
                <w:rFonts w:ascii="Times New Roman" w:eastAsia="Times New Roman"/>
                <w:spacing w:val="-8"/>
                <w:sz w:val="18"/>
              </w:rPr>
              <w:t> </w:t>
            </w:r>
            <w:r>
              <w:rPr>
                <w:spacing w:val="-24"/>
                <w:sz w:val="18"/>
              </w:rPr>
              <w:t>年 </w:t>
            </w:r>
            <w:r>
              <w:rPr>
                <w:rFonts w:ascii="Times New Roman" w:eastAsia="Times New Roman"/>
                <w:sz w:val="18"/>
              </w:rPr>
              <w:t>7</w:t>
            </w:r>
          </w:p>
          <w:p>
            <w:pPr>
              <w:pStyle w:val="TableParagraph"/>
              <w:spacing w:before="2"/>
              <w:ind w:left="109"/>
              <w:rPr>
                <w:sz w:val="18"/>
              </w:rPr>
            </w:pPr>
            <w:r>
              <w:rPr>
                <w:spacing w:val="-23"/>
                <w:sz w:val="18"/>
              </w:rPr>
              <w:t>月 </w:t>
            </w:r>
            <w:r>
              <w:rPr>
                <w:rFonts w:ascii="Times New Roman" w:eastAsia="Times New Roman"/>
                <w:sz w:val="18"/>
              </w:rPr>
              <w:t>29</w:t>
            </w:r>
            <w:r>
              <w:rPr>
                <w:rFonts w:ascii="Times New Roman" w:eastAsia="Times New Roman"/>
                <w:spacing w:val="-8"/>
                <w:sz w:val="18"/>
              </w:rPr>
              <w:t> </w:t>
            </w:r>
            <w:r>
              <w:rPr>
                <w:sz w:val="18"/>
              </w:rPr>
              <w:t>日</w:t>
            </w:r>
          </w:p>
        </w:tc>
        <w:tc>
          <w:tcPr>
            <w:tcW w:w="579" w:type="dxa"/>
          </w:tcPr>
          <w:p>
            <w:pPr>
              <w:pStyle w:val="TableParagraph"/>
              <w:spacing w:before="4"/>
              <w:rPr>
                <w:sz w:val="18"/>
              </w:rPr>
            </w:pPr>
          </w:p>
          <w:p>
            <w:pPr>
              <w:pStyle w:val="TableParagraph"/>
              <w:spacing w:before="0"/>
              <w:ind w:left="200"/>
              <w:rPr>
                <w:sz w:val="18"/>
              </w:rPr>
            </w:pPr>
            <w:r>
              <w:rPr>
                <w:sz w:val="18"/>
              </w:rPr>
              <w:t>否</w:t>
            </w:r>
          </w:p>
        </w:tc>
        <w:tc>
          <w:tcPr>
            <w:tcW w:w="1008" w:type="dxa"/>
          </w:tcPr>
          <w:p>
            <w:pPr>
              <w:pStyle w:val="TableParagraph"/>
              <w:spacing w:before="11"/>
              <w:rPr>
                <w:sz w:val="18"/>
              </w:rPr>
            </w:pPr>
          </w:p>
          <w:p>
            <w:pPr>
              <w:pStyle w:val="TableParagraph"/>
              <w:spacing w:before="0"/>
              <w:ind w:right="94"/>
              <w:jc w:val="right"/>
              <w:rPr>
                <w:rFonts w:ascii="Times New Roman"/>
                <w:sz w:val="18"/>
              </w:rPr>
            </w:pPr>
            <w:r>
              <w:rPr>
                <w:rFonts w:ascii="Times New Roman"/>
                <w:sz w:val="18"/>
              </w:rPr>
              <w:t>21,615.79</w:t>
            </w:r>
          </w:p>
        </w:tc>
        <w:tc>
          <w:tcPr>
            <w:tcW w:w="1010" w:type="dxa"/>
          </w:tcPr>
          <w:p>
            <w:pPr>
              <w:pStyle w:val="TableParagraph"/>
              <w:spacing w:before="11"/>
              <w:rPr>
                <w:sz w:val="18"/>
              </w:rPr>
            </w:pPr>
          </w:p>
          <w:p>
            <w:pPr>
              <w:pStyle w:val="TableParagraph"/>
              <w:spacing w:before="0"/>
              <w:ind w:right="94"/>
              <w:jc w:val="right"/>
              <w:rPr>
                <w:rFonts w:ascii="Times New Roman"/>
                <w:sz w:val="18"/>
              </w:rPr>
            </w:pPr>
            <w:r>
              <w:rPr>
                <w:rFonts w:ascii="Times New Roman"/>
                <w:sz w:val="18"/>
              </w:rPr>
              <w:t>21,615.79</w:t>
            </w:r>
          </w:p>
        </w:tc>
        <w:tc>
          <w:tcPr>
            <w:tcW w:w="1003" w:type="dxa"/>
          </w:tcPr>
          <w:p>
            <w:pPr>
              <w:pStyle w:val="TableParagraph"/>
              <w:spacing w:before="11"/>
              <w:rPr>
                <w:sz w:val="18"/>
              </w:rPr>
            </w:pPr>
          </w:p>
          <w:p>
            <w:pPr>
              <w:pStyle w:val="TableParagraph"/>
              <w:spacing w:before="0"/>
              <w:ind w:right="93"/>
              <w:jc w:val="right"/>
              <w:rPr>
                <w:rFonts w:ascii="Times New Roman"/>
                <w:sz w:val="18"/>
              </w:rPr>
            </w:pPr>
            <w:r>
              <w:rPr>
                <w:rFonts w:ascii="Times New Roman"/>
                <w:sz w:val="18"/>
              </w:rPr>
              <w:t>446.85</w:t>
            </w:r>
          </w:p>
        </w:tc>
        <w:tc>
          <w:tcPr>
            <w:tcW w:w="1008" w:type="dxa"/>
          </w:tcPr>
          <w:p>
            <w:pPr>
              <w:pStyle w:val="TableParagraph"/>
              <w:spacing w:before="11"/>
              <w:rPr>
                <w:sz w:val="18"/>
              </w:rPr>
            </w:pPr>
          </w:p>
          <w:p>
            <w:pPr>
              <w:pStyle w:val="TableParagraph"/>
              <w:spacing w:before="0"/>
              <w:ind w:right="93"/>
              <w:jc w:val="right"/>
              <w:rPr>
                <w:rFonts w:ascii="Times New Roman"/>
                <w:sz w:val="18"/>
              </w:rPr>
            </w:pPr>
            <w:r>
              <w:rPr>
                <w:rFonts w:ascii="Times New Roman"/>
                <w:sz w:val="18"/>
              </w:rPr>
              <w:t>20,966.72</w:t>
            </w:r>
          </w:p>
        </w:tc>
        <w:tc>
          <w:tcPr>
            <w:tcW w:w="1008"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97.00%</w:t>
            </w:r>
          </w:p>
        </w:tc>
        <w:tc>
          <w:tcPr>
            <w:tcW w:w="1296" w:type="dxa"/>
          </w:tcPr>
          <w:p>
            <w:pPr>
              <w:pStyle w:val="TableParagraph"/>
              <w:spacing w:before="4"/>
              <w:rPr>
                <w:sz w:val="18"/>
              </w:rPr>
            </w:pPr>
          </w:p>
          <w:p>
            <w:pPr>
              <w:pStyle w:val="TableParagraph"/>
              <w:spacing w:before="0"/>
              <w:ind w:left="121" w:right="105"/>
              <w:jc w:val="center"/>
              <w:rPr>
                <w:sz w:val="18"/>
              </w:rPr>
            </w:pPr>
            <w:r>
              <w:rPr>
                <w:rFonts w:ascii="Times New Roman" w:eastAsia="Times New Roman"/>
                <w:sz w:val="18"/>
              </w:rPr>
              <w:t>2021</w:t>
            </w:r>
            <w:r>
              <w:rPr>
                <w:rFonts w:ascii="Times New Roman" w:eastAsia="Times New Roman"/>
                <w:spacing w:val="-8"/>
                <w:sz w:val="18"/>
              </w:rPr>
              <w:t> </w:t>
            </w:r>
            <w:r>
              <w:rPr>
                <w:spacing w:val="-24"/>
                <w:sz w:val="18"/>
              </w:rPr>
              <w:t>年 </w:t>
            </w:r>
            <w:r>
              <w:rPr>
                <w:rFonts w:ascii="Times New Roman" w:eastAsia="Times New Roman"/>
                <w:sz w:val="18"/>
              </w:rPr>
              <w:t>10</w:t>
            </w:r>
            <w:r>
              <w:rPr>
                <w:rFonts w:ascii="Times New Roman" w:eastAsia="Times New Roman"/>
                <w:spacing w:val="-8"/>
                <w:sz w:val="18"/>
              </w:rPr>
              <w:t> </w:t>
            </w:r>
            <w:r>
              <w:rPr>
                <w:sz w:val="18"/>
              </w:rPr>
              <w:t>月</w:t>
            </w:r>
          </w:p>
        </w:tc>
        <w:tc>
          <w:tcPr>
            <w:tcW w:w="432" w:type="dxa"/>
          </w:tcPr>
          <w:p>
            <w:pPr>
              <w:pStyle w:val="TableParagraph"/>
              <w:spacing w:before="4"/>
              <w:rPr>
                <w:sz w:val="18"/>
              </w:rPr>
            </w:pPr>
          </w:p>
          <w:p>
            <w:pPr>
              <w:pStyle w:val="TableParagraph"/>
              <w:spacing w:before="0"/>
              <w:ind w:left="12"/>
              <w:jc w:val="center"/>
              <w:rPr>
                <w:sz w:val="18"/>
              </w:rPr>
            </w:pPr>
            <w:r>
              <w:rPr>
                <w:sz w:val="18"/>
              </w:rPr>
              <w:t>是</w:t>
            </w:r>
          </w:p>
        </w:tc>
        <w:tc>
          <w:tcPr>
            <w:tcW w:w="435" w:type="dxa"/>
          </w:tcPr>
          <w:p>
            <w:pPr>
              <w:pStyle w:val="TableParagraph"/>
              <w:spacing w:before="4"/>
              <w:rPr>
                <w:sz w:val="18"/>
              </w:rPr>
            </w:pPr>
          </w:p>
          <w:p>
            <w:pPr>
              <w:pStyle w:val="TableParagraph"/>
              <w:spacing w:before="0"/>
              <w:ind w:left="9"/>
              <w:jc w:val="center"/>
              <w:rPr>
                <w:sz w:val="18"/>
              </w:rPr>
            </w:pPr>
            <w:r>
              <w:rPr>
                <w:sz w:val="18"/>
              </w:rPr>
              <w:t>是</w:t>
            </w:r>
          </w:p>
        </w:tc>
        <w:tc>
          <w:tcPr>
            <w:tcW w:w="574" w:type="dxa"/>
          </w:tcPr>
          <w:p>
            <w:pPr>
              <w:pStyle w:val="TableParagraph"/>
              <w:spacing w:before="0"/>
              <w:rPr>
                <w:rFonts w:ascii="Times New Roman"/>
                <w:sz w:val="18"/>
              </w:rPr>
            </w:pPr>
          </w:p>
        </w:tc>
        <w:tc>
          <w:tcPr>
            <w:tcW w:w="1008" w:type="dxa"/>
          </w:tcPr>
          <w:p>
            <w:pPr>
              <w:pStyle w:val="TableParagraph"/>
              <w:spacing w:before="11"/>
              <w:rPr>
                <w:sz w:val="18"/>
              </w:rPr>
            </w:pPr>
          </w:p>
          <w:p>
            <w:pPr>
              <w:pStyle w:val="TableParagraph"/>
              <w:spacing w:before="0"/>
              <w:ind w:right="95"/>
              <w:jc w:val="right"/>
              <w:rPr>
                <w:rFonts w:ascii="Times New Roman"/>
                <w:sz w:val="18"/>
              </w:rPr>
            </w:pPr>
            <w:r>
              <w:rPr>
                <w:rFonts w:ascii="Times New Roman"/>
                <w:sz w:val="18"/>
              </w:rPr>
              <w:t>-90.17</w:t>
            </w:r>
          </w:p>
        </w:tc>
        <w:tc>
          <w:tcPr>
            <w:tcW w:w="768" w:type="dxa"/>
          </w:tcPr>
          <w:p>
            <w:pPr>
              <w:pStyle w:val="TableParagraph"/>
              <w:spacing w:before="0"/>
              <w:rPr>
                <w:rFonts w:ascii="Times New Roman"/>
                <w:sz w:val="18"/>
              </w:rPr>
            </w:pPr>
          </w:p>
        </w:tc>
        <w:tc>
          <w:tcPr>
            <w:tcW w:w="710" w:type="dxa"/>
          </w:tcPr>
          <w:p>
            <w:pPr>
              <w:pStyle w:val="TableParagraph"/>
              <w:spacing w:before="4"/>
              <w:rPr>
                <w:sz w:val="18"/>
              </w:rPr>
            </w:pPr>
          </w:p>
          <w:p>
            <w:pPr>
              <w:pStyle w:val="TableParagraph"/>
              <w:spacing w:before="0"/>
              <w:ind w:left="11"/>
              <w:jc w:val="center"/>
              <w:rPr>
                <w:sz w:val="18"/>
              </w:rPr>
            </w:pPr>
            <w:r>
              <w:rPr>
                <w:sz w:val="18"/>
              </w:rPr>
              <w:t>否</w:t>
            </w:r>
          </w:p>
        </w:tc>
        <w:tc>
          <w:tcPr>
            <w:tcW w:w="828" w:type="dxa"/>
          </w:tcPr>
          <w:p>
            <w:pPr>
              <w:pStyle w:val="TableParagraph"/>
              <w:spacing w:before="11"/>
              <w:rPr>
                <w:sz w:val="18"/>
              </w:rPr>
            </w:pPr>
          </w:p>
          <w:p>
            <w:pPr>
              <w:pStyle w:val="TableParagraph"/>
              <w:spacing w:before="0"/>
              <w:ind w:right="93"/>
              <w:jc w:val="right"/>
              <w:rPr>
                <w:rFonts w:ascii="Times New Roman"/>
                <w:sz w:val="18"/>
              </w:rPr>
            </w:pPr>
            <w:r>
              <w:rPr>
                <w:rFonts w:ascii="Times New Roman"/>
                <w:sz w:val="18"/>
              </w:rPr>
              <w:t>649.06</w:t>
            </w:r>
          </w:p>
        </w:tc>
      </w:tr>
      <w:tr>
        <w:trPr>
          <w:trHeight w:val="467" w:hRule="atLeast"/>
        </w:trPr>
        <w:tc>
          <w:tcPr>
            <w:tcW w:w="1586" w:type="dxa"/>
          </w:tcPr>
          <w:p>
            <w:pPr>
              <w:pStyle w:val="TableParagraph"/>
              <w:spacing w:line="230" w:lineRule="exact" w:before="0"/>
              <w:ind w:left="107"/>
              <w:rPr>
                <w:sz w:val="18"/>
              </w:rPr>
            </w:pPr>
            <w:r>
              <w:rPr>
                <w:sz w:val="18"/>
              </w:rPr>
              <w:t>绿色节能升级改</w:t>
            </w:r>
          </w:p>
          <w:p>
            <w:pPr>
              <w:pStyle w:val="TableParagraph"/>
              <w:spacing w:line="213" w:lineRule="exact" w:before="5"/>
              <w:ind w:left="107"/>
              <w:rPr>
                <w:sz w:val="18"/>
              </w:rPr>
            </w:pPr>
            <w:r>
              <w:rPr>
                <w:sz w:val="18"/>
              </w:rPr>
              <w:t>造项目</w:t>
            </w:r>
          </w:p>
        </w:tc>
        <w:tc>
          <w:tcPr>
            <w:tcW w:w="722" w:type="dxa"/>
          </w:tcPr>
          <w:p>
            <w:pPr>
              <w:pStyle w:val="TableParagraph"/>
              <w:spacing w:line="230" w:lineRule="exact" w:before="0"/>
              <w:ind w:left="180"/>
              <w:rPr>
                <w:sz w:val="18"/>
              </w:rPr>
            </w:pPr>
            <w:r>
              <w:rPr>
                <w:sz w:val="18"/>
              </w:rPr>
              <w:t>生产</w:t>
            </w:r>
          </w:p>
          <w:p>
            <w:pPr>
              <w:pStyle w:val="TableParagraph"/>
              <w:spacing w:line="213" w:lineRule="exact" w:before="5"/>
              <w:ind w:left="180"/>
              <w:rPr>
                <w:sz w:val="18"/>
              </w:rPr>
            </w:pPr>
            <w:r>
              <w:rPr>
                <w:sz w:val="18"/>
              </w:rPr>
              <w:t>建设</w:t>
            </w:r>
          </w:p>
        </w:tc>
        <w:tc>
          <w:tcPr>
            <w:tcW w:w="434" w:type="dxa"/>
          </w:tcPr>
          <w:p>
            <w:pPr>
              <w:pStyle w:val="TableParagraph"/>
              <w:spacing w:before="117"/>
              <w:ind w:right="113"/>
              <w:jc w:val="right"/>
              <w:rPr>
                <w:sz w:val="18"/>
              </w:rPr>
            </w:pPr>
            <w:r>
              <w:rPr>
                <w:sz w:val="18"/>
              </w:rPr>
              <w:t>否</w:t>
            </w:r>
          </w:p>
        </w:tc>
        <w:tc>
          <w:tcPr>
            <w:tcW w:w="996" w:type="dxa"/>
          </w:tcPr>
          <w:p>
            <w:pPr>
              <w:pStyle w:val="TableParagraph"/>
              <w:spacing w:line="230" w:lineRule="exact" w:before="0"/>
              <w:ind w:left="138"/>
              <w:rPr>
                <w:sz w:val="18"/>
              </w:rPr>
            </w:pPr>
            <w:r>
              <w:rPr>
                <w:sz w:val="18"/>
              </w:rPr>
              <w:t>发行可转</w:t>
            </w:r>
          </w:p>
          <w:p>
            <w:pPr>
              <w:pStyle w:val="TableParagraph"/>
              <w:spacing w:line="213" w:lineRule="exact" w:before="5"/>
              <w:ind w:left="229"/>
              <w:rPr>
                <w:sz w:val="18"/>
              </w:rPr>
            </w:pPr>
            <w:r>
              <w:rPr>
                <w:sz w:val="18"/>
              </w:rPr>
              <w:t>换债券</w:t>
            </w:r>
          </w:p>
        </w:tc>
        <w:tc>
          <w:tcPr>
            <w:tcW w:w="1013" w:type="dxa"/>
          </w:tcPr>
          <w:p>
            <w:pPr>
              <w:pStyle w:val="TableParagraph"/>
              <w:spacing w:line="230" w:lineRule="exact" w:before="0"/>
              <w:ind w:left="109"/>
              <w:rPr>
                <w:rFonts w:ascii="Times New Roman" w:eastAsia="Times New Roman"/>
                <w:sz w:val="18"/>
              </w:rPr>
            </w:pPr>
            <w:r>
              <w:rPr>
                <w:rFonts w:ascii="Times New Roman" w:eastAsia="Times New Roman"/>
                <w:sz w:val="18"/>
              </w:rPr>
              <w:t>2019</w:t>
            </w:r>
            <w:r>
              <w:rPr>
                <w:rFonts w:ascii="Times New Roman" w:eastAsia="Times New Roman"/>
                <w:spacing w:val="-8"/>
                <w:sz w:val="18"/>
              </w:rPr>
              <w:t> </w:t>
            </w:r>
            <w:r>
              <w:rPr>
                <w:spacing w:val="-24"/>
                <w:sz w:val="18"/>
              </w:rPr>
              <w:t>年 </w:t>
            </w:r>
            <w:r>
              <w:rPr>
                <w:rFonts w:ascii="Times New Roman" w:eastAsia="Times New Roman"/>
                <w:sz w:val="18"/>
              </w:rPr>
              <w:t>7</w:t>
            </w:r>
          </w:p>
          <w:p>
            <w:pPr>
              <w:pStyle w:val="TableParagraph"/>
              <w:spacing w:line="213" w:lineRule="exact" w:before="5"/>
              <w:ind w:left="109"/>
              <w:rPr>
                <w:sz w:val="18"/>
              </w:rPr>
            </w:pPr>
            <w:r>
              <w:rPr>
                <w:spacing w:val="-23"/>
                <w:sz w:val="18"/>
              </w:rPr>
              <w:t>月 </w:t>
            </w:r>
            <w:r>
              <w:rPr>
                <w:rFonts w:ascii="Times New Roman" w:eastAsia="Times New Roman"/>
                <w:sz w:val="18"/>
              </w:rPr>
              <w:t>29</w:t>
            </w:r>
            <w:r>
              <w:rPr>
                <w:rFonts w:ascii="Times New Roman" w:eastAsia="Times New Roman"/>
                <w:spacing w:val="-8"/>
                <w:sz w:val="18"/>
              </w:rPr>
              <w:t> </w:t>
            </w:r>
            <w:r>
              <w:rPr>
                <w:sz w:val="18"/>
              </w:rPr>
              <w:t>日</w:t>
            </w:r>
          </w:p>
        </w:tc>
        <w:tc>
          <w:tcPr>
            <w:tcW w:w="579" w:type="dxa"/>
          </w:tcPr>
          <w:p>
            <w:pPr>
              <w:pStyle w:val="TableParagraph"/>
              <w:spacing w:before="117"/>
              <w:ind w:left="200"/>
              <w:rPr>
                <w:sz w:val="18"/>
              </w:rPr>
            </w:pPr>
            <w:r>
              <w:rPr>
                <w:sz w:val="18"/>
              </w:rPr>
              <w:t>否</w:t>
            </w:r>
          </w:p>
        </w:tc>
        <w:tc>
          <w:tcPr>
            <w:tcW w:w="1008" w:type="dxa"/>
          </w:tcPr>
          <w:p>
            <w:pPr>
              <w:pStyle w:val="TableParagraph"/>
              <w:spacing w:before="125"/>
              <w:ind w:right="94"/>
              <w:jc w:val="right"/>
              <w:rPr>
                <w:rFonts w:ascii="Times New Roman"/>
                <w:sz w:val="18"/>
              </w:rPr>
            </w:pPr>
            <w:r>
              <w:rPr>
                <w:rFonts w:ascii="Times New Roman"/>
                <w:sz w:val="18"/>
              </w:rPr>
              <w:t>10,807.89</w:t>
            </w:r>
          </w:p>
        </w:tc>
        <w:tc>
          <w:tcPr>
            <w:tcW w:w="1010" w:type="dxa"/>
          </w:tcPr>
          <w:p>
            <w:pPr>
              <w:pStyle w:val="TableParagraph"/>
              <w:spacing w:before="125"/>
              <w:ind w:right="94"/>
              <w:jc w:val="right"/>
              <w:rPr>
                <w:rFonts w:ascii="Times New Roman"/>
                <w:sz w:val="18"/>
              </w:rPr>
            </w:pPr>
            <w:r>
              <w:rPr>
                <w:rFonts w:ascii="Times New Roman"/>
                <w:sz w:val="18"/>
              </w:rPr>
              <w:t>10,807.89</w:t>
            </w:r>
          </w:p>
        </w:tc>
        <w:tc>
          <w:tcPr>
            <w:tcW w:w="1003" w:type="dxa"/>
          </w:tcPr>
          <w:p>
            <w:pPr>
              <w:pStyle w:val="TableParagraph"/>
              <w:spacing w:before="0"/>
              <w:rPr>
                <w:rFonts w:ascii="Times New Roman"/>
                <w:sz w:val="18"/>
              </w:rPr>
            </w:pPr>
          </w:p>
        </w:tc>
        <w:tc>
          <w:tcPr>
            <w:tcW w:w="1008" w:type="dxa"/>
          </w:tcPr>
          <w:p>
            <w:pPr>
              <w:pStyle w:val="TableParagraph"/>
              <w:spacing w:before="125"/>
              <w:ind w:right="93"/>
              <w:jc w:val="right"/>
              <w:rPr>
                <w:rFonts w:ascii="Times New Roman"/>
                <w:sz w:val="18"/>
              </w:rPr>
            </w:pPr>
            <w:r>
              <w:rPr>
                <w:rFonts w:ascii="Times New Roman"/>
                <w:sz w:val="18"/>
              </w:rPr>
              <w:t>11,619.28</w:t>
            </w:r>
          </w:p>
        </w:tc>
        <w:tc>
          <w:tcPr>
            <w:tcW w:w="1008" w:type="dxa"/>
          </w:tcPr>
          <w:p>
            <w:pPr>
              <w:pStyle w:val="TableParagraph"/>
              <w:spacing w:before="125"/>
              <w:ind w:right="93"/>
              <w:jc w:val="right"/>
              <w:rPr>
                <w:rFonts w:ascii="Times New Roman"/>
                <w:sz w:val="18"/>
              </w:rPr>
            </w:pPr>
            <w:r>
              <w:rPr>
                <w:rFonts w:ascii="Times New Roman"/>
                <w:sz w:val="18"/>
              </w:rPr>
              <w:t>107.51%</w:t>
            </w:r>
          </w:p>
        </w:tc>
        <w:tc>
          <w:tcPr>
            <w:tcW w:w="1296" w:type="dxa"/>
          </w:tcPr>
          <w:p>
            <w:pPr>
              <w:pStyle w:val="TableParagraph"/>
              <w:spacing w:line="230" w:lineRule="exact" w:before="0"/>
              <w:ind w:left="155"/>
              <w:rPr>
                <w:rFonts w:ascii="Times New Roman" w:eastAsia="Times New Roman"/>
                <w:sz w:val="18"/>
              </w:rPr>
            </w:pPr>
            <w:r>
              <w:rPr>
                <w:rFonts w:ascii="Times New Roman" w:eastAsia="Times New Roman"/>
                <w:w w:val="95"/>
                <w:sz w:val="18"/>
              </w:rPr>
              <w:t>2019</w:t>
            </w:r>
            <w:r>
              <w:rPr>
                <w:rFonts w:ascii="Times New Roman" w:eastAsia="Times New Roman"/>
                <w:spacing w:val="7"/>
                <w:w w:val="95"/>
                <w:sz w:val="18"/>
              </w:rPr>
              <w:t> </w:t>
            </w:r>
            <w:r>
              <w:rPr>
                <w:spacing w:val="-13"/>
                <w:w w:val="95"/>
                <w:sz w:val="18"/>
              </w:rPr>
              <w:t>年 </w:t>
            </w:r>
            <w:r>
              <w:rPr>
                <w:rFonts w:ascii="Times New Roman" w:eastAsia="Times New Roman"/>
                <w:w w:val="95"/>
                <w:sz w:val="18"/>
              </w:rPr>
              <w:t>9</w:t>
            </w:r>
            <w:r>
              <w:rPr>
                <w:rFonts w:ascii="Times New Roman" w:eastAsia="Times New Roman"/>
                <w:spacing w:val="8"/>
                <w:w w:val="95"/>
                <w:sz w:val="18"/>
              </w:rPr>
              <w:t> </w:t>
            </w:r>
            <w:r>
              <w:rPr>
                <w:w w:val="95"/>
                <w:sz w:val="18"/>
              </w:rPr>
              <w:t>月</w:t>
            </w:r>
            <w:r>
              <w:rPr>
                <w:rFonts w:ascii="Times New Roman" w:eastAsia="Times New Roman"/>
                <w:w w:val="95"/>
                <w:sz w:val="18"/>
              </w:rPr>
              <w:t>-</w:t>
            </w:r>
          </w:p>
          <w:p>
            <w:pPr>
              <w:pStyle w:val="TableParagraph"/>
              <w:spacing w:line="213" w:lineRule="exact" w:before="5"/>
              <w:ind w:left="141"/>
              <w:rPr>
                <w:sz w:val="18"/>
              </w:rPr>
            </w:pPr>
            <w:r>
              <w:rPr>
                <w:rFonts w:ascii="Times New Roman" w:eastAsia="Times New Roman"/>
                <w:sz w:val="18"/>
              </w:rPr>
              <w:t>2021</w:t>
            </w:r>
            <w:r>
              <w:rPr>
                <w:rFonts w:ascii="Times New Roman" w:eastAsia="Times New Roman"/>
                <w:spacing w:val="-8"/>
                <w:sz w:val="18"/>
              </w:rPr>
              <w:t> </w:t>
            </w:r>
            <w:r>
              <w:rPr>
                <w:spacing w:val="-24"/>
                <w:sz w:val="18"/>
              </w:rPr>
              <w:t>年 </w:t>
            </w:r>
            <w:r>
              <w:rPr>
                <w:rFonts w:ascii="Times New Roman" w:eastAsia="Times New Roman"/>
                <w:sz w:val="18"/>
              </w:rPr>
              <w:t>10</w:t>
            </w:r>
            <w:r>
              <w:rPr>
                <w:rFonts w:ascii="Times New Roman" w:eastAsia="Times New Roman"/>
                <w:spacing w:val="-7"/>
                <w:sz w:val="18"/>
              </w:rPr>
              <w:t> </w:t>
            </w:r>
            <w:r>
              <w:rPr>
                <w:sz w:val="18"/>
              </w:rPr>
              <w:t>月</w:t>
            </w:r>
          </w:p>
        </w:tc>
        <w:tc>
          <w:tcPr>
            <w:tcW w:w="432" w:type="dxa"/>
          </w:tcPr>
          <w:p>
            <w:pPr>
              <w:pStyle w:val="TableParagraph"/>
              <w:spacing w:before="117"/>
              <w:ind w:left="12"/>
              <w:jc w:val="center"/>
              <w:rPr>
                <w:sz w:val="18"/>
              </w:rPr>
            </w:pPr>
            <w:r>
              <w:rPr>
                <w:sz w:val="18"/>
              </w:rPr>
              <w:t>是</w:t>
            </w:r>
          </w:p>
        </w:tc>
        <w:tc>
          <w:tcPr>
            <w:tcW w:w="435" w:type="dxa"/>
          </w:tcPr>
          <w:p>
            <w:pPr>
              <w:pStyle w:val="TableParagraph"/>
              <w:spacing w:before="117"/>
              <w:ind w:left="9"/>
              <w:jc w:val="center"/>
              <w:rPr>
                <w:sz w:val="18"/>
              </w:rPr>
            </w:pPr>
            <w:r>
              <w:rPr>
                <w:sz w:val="18"/>
              </w:rPr>
              <w:t>是</w:t>
            </w:r>
          </w:p>
        </w:tc>
        <w:tc>
          <w:tcPr>
            <w:tcW w:w="574" w:type="dxa"/>
          </w:tcPr>
          <w:p>
            <w:pPr>
              <w:pStyle w:val="TableParagraph"/>
              <w:spacing w:before="0"/>
              <w:rPr>
                <w:rFonts w:ascii="Times New Roman"/>
                <w:sz w:val="18"/>
              </w:rPr>
            </w:pPr>
          </w:p>
        </w:tc>
        <w:tc>
          <w:tcPr>
            <w:tcW w:w="1008" w:type="dxa"/>
          </w:tcPr>
          <w:p>
            <w:pPr>
              <w:pStyle w:val="TableParagraph"/>
              <w:spacing w:before="125"/>
              <w:ind w:right="93"/>
              <w:jc w:val="right"/>
              <w:rPr>
                <w:rFonts w:ascii="Times New Roman"/>
                <w:sz w:val="18"/>
              </w:rPr>
            </w:pPr>
            <w:r>
              <w:rPr>
                <w:rFonts w:ascii="Times New Roman"/>
                <w:sz w:val="18"/>
              </w:rPr>
              <w:t>3,003.29</w:t>
            </w:r>
          </w:p>
        </w:tc>
        <w:tc>
          <w:tcPr>
            <w:tcW w:w="768" w:type="dxa"/>
          </w:tcPr>
          <w:p>
            <w:pPr>
              <w:pStyle w:val="TableParagraph"/>
              <w:spacing w:before="0"/>
              <w:rPr>
                <w:rFonts w:ascii="Times New Roman"/>
                <w:sz w:val="18"/>
              </w:rPr>
            </w:pPr>
          </w:p>
        </w:tc>
        <w:tc>
          <w:tcPr>
            <w:tcW w:w="710" w:type="dxa"/>
          </w:tcPr>
          <w:p>
            <w:pPr>
              <w:pStyle w:val="TableParagraph"/>
              <w:spacing w:before="117"/>
              <w:ind w:left="11"/>
              <w:jc w:val="center"/>
              <w:rPr>
                <w:sz w:val="18"/>
              </w:rPr>
            </w:pPr>
            <w:r>
              <w:rPr>
                <w:sz w:val="18"/>
              </w:rPr>
              <w:t>否</w:t>
            </w:r>
          </w:p>
        </w:tc>
        <w:tc>
          <w:tcPr>
            <w:tcW w:w="828" w:type="dxa"/>
          </w:tcPr>
          <w:p>
            <w:pPr>
              <w:pStyle w:val="TableParagraph"/>
              <w:spacing w:before="0"/>
              <w:rPr>
                <w:rFonts w:ascii="Times New Roman"/>
                <w:sz w:val="18"/>
              </w:rPr>
            </w:pPr>
          </w:p>
        </w:tc>
      </w:tr>
      <w:tr>
        <w:trPr>
          <w:trHeight w:val="700" w:hRule="atLeast"/>
        </w:trPr>
        <w:tc>
          <w:tcPr>
            <w:tcW w:w="1586" w:type="dxa"/>
          </w:tcPr>
          <w:p>
            <w:pPr>
              <w:pStyle w:val="TableParagraph"/>
              <w:spacing w:line="230" w:lineRule="exact" w:before="0"/>
              <w:ind w:left="107"/>
              <w:rPr>
                <w:sz w:val="18"/>
              </w:rPr>
            </w:pPr>
            <w:r>
              <w:rPr>
                <w:spacing w:val="-4"/>
                <w:w w:val="95"/>
                <w:sz w:val="18"/>
              </w:rPr>
              <w:t>年产 </w:t>
            </w:r>
            <w:r>
              <w:rPr>
                <w:rFonts w:ascii="Times New Roman" w:eastAsia="Times New Roman"/>
                <w:w w:val="95"/>
                <w:sz w:val="18"/>
              </w:rPr>
              <w:t>5</w:t>
            </w:r>
            <w:r>
              <w:rPr>
                <w:rFonts w:ascii="Times New Roman" w:eastAsia="Times New Roman"/>
                <w:spacing w:val="21"/>
                <w:w w:val="95"/>
                <w:sz w:val="18"/>
              </w:rPr>
              <w:t> </w:t>
            </w:r>
            <w:r>
              <w:rPr>
                <w:w w:val="95"/>
                <w:sz w:val="18"/>
              </w:rPr>
              <w:t>亿平方绿</w:t>
            </w:r>
          </w:p>
          <w:p>
            <w:pPr>
              <w:pStyle w:val="TableParagraph"/>
              <w:spacing w:line="230" w:lineRule="atLeast" w:before="0"/>
              <w:ind w:left="107" w:right="206"/>
              <w:rPr>
                <w:sz w:val="18"/>
              </w:rPr>
            </w:pPr>
            <w:r>
              <w:rPr>
                <w:spacing w:val="-1"/>
                <w:sz w:val="18"/>
              </w:rPr>
              <w:t>色智能包装产业</w:t>
            </w:r>
            <w:r>
              <w:rPr>
                <w:spacing w:val="-3"/>
                <w:sz w:val="18"/>
              </w:rPr>
              <w:t>园项目</w:t>
            </w:r>
            <w:r>
              <w:rPr>
                <w:spacing w:val="-2"/>
                <w:sz w:val="18"/>
              </w:rPr>
              <w:t>（一期）</w:t>
            </w:r>
          </w:p>
        </w:tc>
        <w:tc>
          <w:tcPr>
            <w:tcW w:w="722" w:type="dxa"/>
          </w:tcPr>
          <w:p>
            <w:pPr>
              <w:pStyle w:val="TableParagraph"/>
              <w:spacing w:line="242" w:lineRule="auto" w:before="117"/>
              <w:ind w:left="180" w:right="169"/>
              <w:rPr>
                <w:sz w:val="18"/>
              </w:rPr>
            </w:pPr>
            <w:r>
              <w:rPr>
                <w:spacing w:val="-2"/>
                <w:sz w:val="18"/>
              </w:rPr>
              <w:t>生产建设</w:t>
            </w:r>
          </w:p>
        </w:tc>
        <w:tc>
          <w:tcPr>
            <w:tcW w:w="434" w:type="dxa"/>
          </w:tcPr>
          <w:p>
            <w:pPr>
              <w:pStyle w:val="TableParagraph"/>
              <w:rPr>
                <w:sz w:val="18"/>
              </w:rPr>
            </w:pPr>
          </w:p>
          <w:p>
            <w:pPr>
              <w:pStyle w:val="TableParagraph"/>
              <w:ind w:right="113"/>
              <w:jc w:val="right"/>
              <w:rPr>
                <w:sz w:val="18"/>
              </w:rPr>
            </w:pPr>
            <w:r>
              <w:rPr>
                <w:sz w:val="18"/>
              </w:rPr>
              <w:t>否</w:t>
            </w:r>
          </w:p>
        </w:tc>
        <w:tc>
          <w:tcPr>
            <w:tcW w:w="996" w:type="dxa"/>
          </w:tcPr>
          <w:p>
            <w:pPr>
              <w:pStyle w:val="TableParagraph"/>
              <w:spacing w:line="242" w:lineRule="auto" w:before="117"/>
              <w:ind w:left="229" w:right="125" w:hanging="92"/>
              <w:rPr>
                <w:sz w:val="18"/>
              </w:rPr>
            </w:pPr>
            <w:r>
              <w:rPr>
                <w:spacing w:val="-1"/>
                <w:sz w:val="18"/>
              </w:rPr>
              <w:t>发行可转</w:t>
            </w:r>
            <w:r>
              <w:rPr>
                <w:sz w:val="18"/>
              </w:rPr>
              <w:t>换债券</w:t>
            </w:r>
          </w:p>
        </w:tc>
        <w:tc>
          <w:tcPr>
            <w:tcW w:w="1013" w:type="dxa"/>
          </w:tcPr>
          <w:p>
            <w:pPr>
              <w:pStyle w:val="TableParagraph"/>
              <w:spacing w:before="117"/>
              <w:ind w:left="109"/>
              <w:rPr>
                <w:rFonts w:ascii="Times New Roman" w:eastAsia="Times New Roman"/>
                <w:sz w:val="18"/>
              </w:rPr>
            </w:pPr>
            <w:r>
              <w:rPr>
                <w:rFonts w:ascii="Times New Roman" w:eastAsia="Times New Roman"/>
                <w:sz w:val="18"/>
              </w:rPr>
              <w:t>2023</w:t>
            </w:r>
            <w:r>
              <w:rPr>
                <w:rFonts w:ascii="Times New Roman" w:eastAsia="Times New Roman"/>
                <w:spacing w:val="-8"/>
                <w:sz w:val="18"/>
              </w:rPr>
              <w:t> </w:t>
            </w:r>
            <w:r>
              <w:rPr>
                <w:spacing w:val="-24"/>
                <w:sz w:val="18"/>
              </w:rPr>
              <w:t>年 </w:t>
            </w:r>
            <w:r>
              <w:rPr>
                <w:rFonts w:ascii="Times New Roman" w:eastAsia="Times New Roman"/>
                <w:sz w:val="18"/>
              </w:rPr>
              <w:t>8</w:t>
            </w:r>
          </w:p>
          <w:p>
            <w:pPr>
              <w:pStyle w:val="TableParagraph"/>
              <w:spacing w:before="2"/>
              <w:ind w:left="109"/>
              <w:rPr>
                <w:sz w:val="18"/>
              </w:rPr>
            </w:pPr>
            <w:r>
              <w:rPr>
                <w:spacing w:val="-23"/>
                <w:sz w:val="18"/>
              </w:rPr>
              <w:t>月 </w:t>
            </w:r>
            <w:r>
              <w:rPr>
                <w:rFonts w:ascii="Times New Roman" w:eastAsia="Times New Roman"/>
                <w:sz w:val="18"/>
              </w:rPr>
              <w:t>24</w:t>
            </w:r>
            <w:r>
              <w:rPr>
                <w:rFonts w:ascii="Times New Roman" w:eastAsia="Times New Roman"/>
                <w:spacing w:val="-8"/>
                <w:sz w:val="18"/>
              </w:rPr>
              <w:t> </w:t>
            </w:r>
            <w:r>
              <w:rPr>
                <w:sz w:val="18"/>
              </w:rPr>
              <w:t>日</w:t>
            </w:r>
          </w:p>
        </w:tc>
        <w:tc>
          <w:tcPr>
            <w:tcW w:w="579" w:type="dxa"/>
          </w:tcPr>
          <w:p>
            <w:pPr>
              <w:pStyle w:val="TableParagraph"/>
              <w:rPr>
                <w:sz w:val="18"/>
              </w:rPr>
            </w:pPr>
          </w:p>
          <w:p>
            <w:pPr>
              <w:pStyle w:val="TableParagraph"/>
              <w:ind w:left="200"/>
              <w:rPr>
                <w:sz w:val="18"/>
              </w:rPr>
            </w:pPr>
            <w:r>
              <w:rPr>
                <w:sz w:val="18"/>
              </w:rPr>
              <w:t>否</w:t>
            </w:r>
          </w:p>
        </w:tc>
        <w:tc>
          <w:tcPr>
            <w:tcW w:w="1008" w:type="dxa"/>
          </w:tcPr>
          <w:p>
            <w:pPr>
              <w:pStyle w:val="TableParagraph"/>
              <w:spacing w:before="11"/>
              <w:rPr>
                <w:sz w:val="18"/>
              </w:rPr>
            </w:pPr>
          </w:p>
          <w:p>
            <w:pPr>
              <w:pStyle w:val="TableParagraph"/>
              <w:spacing w:before="0"/>
              <w:ind w:right="94"/>
              <w:jc w:val="right"/>
              <w:rPr>
                <w:rFonts w:ascii="Times New Roman"/>
                <w:sz w:val="18"/>
              </w:rPr>
            </w:pPr>
            <w:r>
              <w:rPr>
                <w:rFonts w:ascii="Times New Roman"/>
                <w:sz w:val="18"/>
              </w:rPr>
              <w:t>16,300.00</w:t>
            </w:r>
          </w:p>
        </w:tc>
        <w:tc>
          <w:tcPr>
            <w:tcW w:w="1010" w:type="dxa"/>
          </w:tcPr>
          <w:p>
            <w:pPr>
              <w:pStyle w:val="TableParagraph"/>
              <w:spacing w:before="11"/>
              <w:rPr>
                <w:sz w:val="18"/>
              </w:rPr>
            </w:pPr>
          </w:p>
          <w:p>
            <w:pPr>
              <w:pStyle w:val="TableParagraph"/>
              <w:spacing w:before="0"/>
              <w:ind w:right="94"/>
              <w:jc w:val="right"/>
              <w:rPr>
                <w:rFonts w:ascii="Times New Roman"/>
                <w:sz w:val="18"/>
              </w:rPr>
            </w:pPr>
            <w:r>
              <w:rPr>
                <w:rFonts w:ascii="Times New Roman"/>
                <w:sz w:val="18"/>
              </w:rPr>
              <w:t>16,300.00</w:t>
            </w:r>
          </w:p>
        </w:tc>
        <w:tc>
          <w:tcPr>
            <w:tcW w:w="1003" w:type="dxa"/>
          </w:tcPr>
          <w:p>
            <w:pPr>
              <w:pStyle w:val="TableParagraph"/>
              <w:spacing w:before="11"/>
              <w:rPr>
                <w:sz w:val="18"/>
              </w:rPr>
            </w:pPr>
          </w:p>
          <w:p>
            <w:pPr>
              <w:pStyle w:val="TableParagraph"/>
              <w:spacing w:before="0"/>
              <w:ind w:right="93"/>
              <w:jc w:val="right"/>
              <w:rPr>
                <w:rFonts w:ascii="Times New Roman"/>
                <w:sz w:val="18"/>
              </w:rPr>
            </w:pPr>
            <w:r>
              <w:rPr>
                <w:rFonts w:ascii="Times New Roman"/>
                <w:sz w:val="18"/>
              </w:rPr>
              <w:t>10,105.12</w:t>
            </w:r>
          </w:p>
        </w:tc>
        <w:tc>
          <w:tcPr>
            <w:tcW w:w="1008" w:type="dxa"/>
          </w:tcPr>
          <w:p>
            <w:pPr>
              <w:pStyle w:val="TableParagraph"/>
              <w:spacing w:before="11"/>
              <w:rPr>
                <w:sz w:val="18"/>
              </w:rPr>
            </w:pPr>
          </w:p>
          <w:p>
            <w:pPr>
              <w:pStyle w:val="TableParagraph"/>
              <w:spacing w:before="0"/>
              <w:ind w:right="93"/>
              <w:jc w:val="right"/>
              <w:rPr>
                <w:rFonts w:ascii="Times New Roman"/>
                <w:sz w:val="18"/>
              </w:rPr>
            </w:pPr>
            <w:r>
              <w:rPr>
                <w:rFonts w:ascii="Times New Roman"/>
                <w:sz w:val="18"/>
              </w:rPr>
              <w:t>10,105.12</w:t>
            </w:r>
          </w:p>
        </w:tc>
        <w:tc>
          <w:tcPr>
            <w:tcW w:w="1008"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61.99%</w:t>
            </w:r>
          </w:p>
        </w:tc>
        <w:tc>
          <w:tcPr>
            <w:tcW w:w="1296" w:type="dxa"/>
          </w:tcPr>
          <w:p>
            <w:pPr>
              <w:pStyle w:val="TableParagraph"/>
              <w:spacing w:before="117"/>
              <w:ind w:left="121" w:right="105"/>
              <w:jc w:val="center"/>
              <w:rPr>
                <w:sz w:val="18"/>
              </w:rPr>
            </w:pPr>
            <w:r>
              <w:rPr>
                <w:rFonts w:ascii="Times New Roman" w:eastAsia="Times New Roman"/>
                <w:sz w:val="18"/>
              </w:rPr>
              <w:t>2023</w:t>
            </w:r>
            <w:r>
              <w:rPr>
                <w:rFonts w:ascii="Times New Roman" w:eastAsia="Times New Roman"/>
                <w:spacing w:val="-8"/>
                <w:sz w:val="18"/>
              </w:rPr>
              <w:t> </w:t>
            </w:r>
            <w:r>
              <w:rPr>
                <w:spacing w:val="-24"/>
                <w:sz w:val="18"/>
              </w:rPr>
              <w:t>年 </w:t>
            </w:r>
            <w:r>
              <w:rPr>
                <w:rFonts w:ascii="Times New Roman" w:eastAsia="Times New Roman"/>
                <w:sz w:val="18"/>
              </w:rPr>
              <w:t>2</w:t>
            </w:r>
            <w:r>
              <w:rPr>
                <w:rFonts w:ascii="Times New Roman" w:eastAsia="Times New Roman"/>
                <w:spacing w:val="-8"/>
                <w:sz w:val="18"/>
              </w:rPr>
              <w:t> </w:t>
            </w:r>
            <w:r>
              <w:rPr>
                <w:sz w:val="18"/>
              </w:rPr>
              <w:t>月</w:t>
            </w:r>
          </w:p>
          <w:p>
            <w:pPr>
              <w:pStyle w:val="TableParagraph"/>
              <w:spacing w:before="2"/>
              <w:ind w:left="119" w:right="105"/>
              <w:jc w:val="center"/>
              <w:rPr>
                <w:sz w:val="18"/>
              </w:rPr>
            </w:pPr>
            <w:r>
              <w:rPr>
                <w:sz w:val="18"/>
              </w:rPr>
              <w:t>部分投产</w:t>
            </w:r>
          </w:p>
        </w:tc>
        <w:tc>
          <w:tcPr>
            <w:tcW w:w="432" w:type="dxa"/>
          </w:tcPr>
          <w:p>
            <w:pPr>
              <w:pStyle w:val="TableParagraph"/>
              <w:rPr>
                <w:sz w:val="18"/>
              </w:rPr>
            </w:pPr>
          </w:p>
          <w:p>
            <w:pPr>
              <w:pStyle w:val="TableParagraph"/>
              <w:ind w:left="12"/>
              <w:jc w:val="center"/>
              <w:rPr>
                <w:sz w:val="18"/>
              </w:rPr>
            </w:pPr>
            <w:r>
              <w:rPr>
                <w:sz w:val="18"/>
              </w:rPr>
              <w:t>否</w:t>
            </w:r>
          </w:p>
        </w:tc>
        <w:tc>
          <w:tcPr>
            <w:tcW w:w="435" w:type="dxa"/>
          </w:tcPr>
          <w:p>
            <w:pPr>
              <w:pStyle w:val="TableParagraph"/>
              <w:rPr>
                <w:sz w:val="18"/>
              </w:rPr>
            </w:pPr>
          </w:p>
          <w:p>
            <w:pPr>
              <w:pStyle w:val="TableParagraph"/>
              <w:ind w:left="9"/>
              <w:jc w:val="center"/>
              <w:rPr>
                <w:sz w:val="18"/>
              </w:rPr>
            </w:pPr>
            <w:r>
              <w:rPr>
                <w:sz w:val="18"/>
              </w:rPr>
              <w:t>是</w:t>
            </w:r>
          </w:p>
        </w:tc>
        <w:tc>
          <w:tcPr>
            <w:tcW w:w="574" w:type="dxa"/>
          </w:tcPr>
          <w:p>
            <w:pPr>
              <w:pStyle w:val="TableParagraph"/>
              <w:spacing w:before="0"/>
              <w:rPr>
                <w:rFonts w:ascii="Times New Roman"/>
                <w:sz w:val="18"/>
              </w:rPr>
            </w:pPr>
          </w:p>
        </w:tc>
        <w:tc>
          <w:tcPr>
            <w:tcW w:w="1008" w:type="dxa"/>
          </w:tcPr>
          <w:p>
            <w:pPr>
              <w:pStyle w:val="TableParagraph"/>
              <w:spacing w:before="11"/>
              <w:rPr>
                <w:sz w:val="18"/>
              </w:rPr>
            </w:pPr>
          </w:p>
          <w:p>
            <w:pPr>
              <w:pStyle w:val="TableParagraph"/>
              <w:spacing w:before="0"/>
              <w:ind w:right="93"/>
              <w:jc w:val="right"/>
              <w:rPr>
                <w:rFonts w:ascii="Times New Roman"/>
                <w:sz w:val="18"/>
              </w:rPr>
            </w:pPr>
            <w:r>
              <w:rPr>
                <w:rFonts w:ascii="Times New Roman"/>
                <w:sz w:val="18"/>
              </w:rPr>
              <w:t>-1,307.50</w:t>
            </w:r>
          </w:p>
        </w:tc>
        <w:tc>
          <w:tcPr>
            <w:tcW w:w="768" w:type="dxa"/>
          </w:tcPr>
          <w:p>
            <w:pPr>
              <w:pStyle w:val="TableParagraph"/>
              <w:spacing w:before="0"/>
              <w:rPr>
                <w:rFonts w:ascii="Times New Roman"/>
                <w:sz w:val="18"/>
              </w:rPr>
            </w:pPr>
          </w:p>
        </w:tc>
        <w:tc>
          <w:tcPr>
            <w:tcW w:w="710" w:type="dxa"/>
          </w:tcPr>
          <w:p>
            <w:pPr>
              <w:pStyle w:val="TableParagraph"/>
              <w:rPr>
                <w:sz w:val="18"/>
              </w:rPr>
            </w:pPr>
          </w:p>
          <w:p>
            <w:pPr>
              <w:pStyle w:val="TableParagraph"/>
              <w:ind w:left="11"/>
              <w:jc w:val="center"/>
              <w:rPr>
                <w:sz w:val="18"/>
              </w:rPr>
            </w:pPr>
            <w:r>
              <w:rPr>
                <w:sz w:val="18"/>
              </w:rPr>
              <w:t>否</w:t>
            </w:r>
          </w:p>
        </w:tc>
        <w:tc>
          <w:tcPr>
            <w:tcW w:w="828" w:type="dxa"/>
          </w:tcPr>
          <w:p>
            <w:pPr>
              <w:pStyle w:val="TableParagraph"/>
              <w:rPr>
                <w:sz w:val="18"/>
              </w:rPr>
            </w:pPr>
          </w:p>
          <w:p>
            <w:pPr>
              <w:pStyle w:val="TableParagraph"/>
              <w:ind w:right="93"/>
              <w:jc w:val="right"/>
              <w:rPr>
                <w:sz w:val="18"/>
              </w:rPr>
            </w:pPr>
            <w:r>
              <w:rPr>
                <w:sz w:val="18"/>
              </w:rPr>
              <w:t>不适用</w:t>
            </w:r>
          </w:p>
        </w:tc>
      </w:tr>
      <w:tr>
        <w:trPr>
          <w:trHeight w:val="465" w:hRule="atLeast"/>
        </w:trPr>
        <w:tc>
          <w:tcPr>
            <w:tcW w:w="1586" w:type="dxa"/>
          </w:tcPr>
          <w:p>
            <w:pPr>
              <w:pStyle w:val="TableParagraph"/>
              <w:spacing w:line="230" w:lineRule="exact" w:before="0"/>
              <w:ind w:left="107"/>
              <w:rPr>
                <w:sz w:val="18"/>
              </w:rPr>
            </w:pPr>
            <w:r>
              <w:rPr>
                <w:sz w:val="18"/>
              </w:rPr>
              <w:t>绿色智能化零土</w:t>
            </w:r>
          </w:p>
          <w:p>
            <w:pPr>
              <w:pStyle w:val="TableParagraph"/>
              <w:spacing w:line="213" w:lineRule="exact" w:before="2"/>
              <w:ind w:left="107"/>
              <w:rPr>
                <w:sz w:val="18"/>
              </w:rPr>
            </w:pPr>
            <w:r>
              <w:rPr>
                <w:sz w:val="18"/>
              </w:rPr>
              <w:t>地技改项目</w:t>
            </w:r>
          </w:p>
        </w:tc>
        <w:tc>
          <w:tcPr>
            <w:tcW w:w="722" w:type="dxa"/>
          </w:tcPr>
          <w:p>
            <w:pPr>
              <w:pStyle w:val="TableParagraph"/>
              <w:spacing w:line="230" w:lineRule="exact" w:before="0"/>
              <w:ind w:left="180"/>
              <w:rPr>
                <w:sz w:val="18"/>
              </w:rPr>
            </w:pPr>
            <w:r>
              <w:rPr>
                <w:sz w:val="18"/>
              </w:rPr>
              <w:t>生产</w:t>
            </w:r>
          </w:p>
          <w:p>
            <w:pPr>
              <w:pStyle w:val="TableParagraph"/>
              <w:spacing w:line="213" w:lineRule="exact" w:before="2"/>
              <w:ind w:left="180"/>
              <w:rPr>
                <w:sz w:val="18"/>
              </w:rPr>
            </w:pPr>
            <w:r>
              <w:rPr>
                <w:sz w:val="18"/>
              </w:rPr>
              <w:t>建设</w:t>
            </w:r>
          </w:p>
        </w:tc>
        <w:tc>
          <w:tcPr>
            <w:tcW w:w="434" w:type="dxa"/>
          </w:tcPr>
          <w:p>
            <w:pPr>
              <w:pStyle w:val="TableParagraph"/>
              <w:spacing w:before="117"/>
              <w:ind w:right="113"/>
              <w:jc w:val="right"/>
              <w:rPr>
                <w:sz w:val="18"/>
              </w:rPr>
            </w:pPr>
            <w:r>
              <w:rPr>
                <w:sz w:val="18"/>
              </w:rPr>
              <w:t>否</w:t>
            </w:r>
          </w:p>
        </w:tc>
        <w:tc>
          <w:tcPr>
            <w:tcW w:w="996" w:type="dxa"/>
          </w:tcPr>
          <w:p>
            <w:pPr>
              <w:pStyle w:val="TableParagraph"/>
              <w:spacing w:line="230" w:lineRule="exact" w:before="0"/>
              <w:ind w:left="138"/>
              <w:rPr>
                <w:sz w:val="18"/>
              </w:rPr>
            </w:pPr>
            <w:r>
              <w:rPr>
                <w:sz w:val="18"/>
              </w:rPr>
              <w:t>发行可转</w:t>
            </w:r>
          </w:p>
          <w:p>
            <w:pPr>
              <w:pStyle w:val="TableParagraph"/>
              <w:spacing w:line="213" w:lineRule="exact" w:before="2"/>
              <w:ind w:left="229"/>
              <w:rPr>
                <w:sz w:val="18"/>
              </w:rPr>
            </w:pPr>
            <w:r>
              <w:rPr>
                <w:sz w:val="18"/>
              </w:rPr>
              <w:t>换债券</w:t>
            </w:r>
          </w:p>
        </w:tc>
        <w:tc>
          <w:tcPr>
            <w:tcW w:w="1013" w:type="dxa"/>
          </w:tcPr>
          <w:p>
            <w:pPr>
              <w:pStyle w:val="TableParagraph"/>
              <w:spacing w:line="230" w:lineRule="exact" w:before="0"/>
              <w:ind w:left="109"/>
              <w:rPr>
                <w:rFonts w:ascii="Times New Roman" w:eastAsia="Times New Roman"/>
                <w:sz w:val="18"/>
              </w:rPr>
            </w:pPr>
            <w:r>
              <w:rPr>
                <w:rFonts w:ascii="Times New Roman" w:eastAsia="Times New Roman"/>
                <w:sz w:val="18"/>
              </w:rPr>
              <w:t>2023</w:t>
            </w:r>
            <w:r>
              <w:rPr>
                <w:rFonts w:ascii="Times New Roman" w:eastAsia="Times New Roman"/>
                <w:spacing w:val="-8"/>
                <w:sz w:val="18"/>
              </w:rPr>
              <w:t> </w:t>
            </w:r>
            <w:r>
              <w:rPr>
                <w:spacing w:val="-24"/>
                <w:sz w:val="18"/>
              </w:rPr>
              <w:t>年 </w:t>
            </w:r>
            <w:r>
              <w:rPr>
                <w:rFonts w:ascii="Times New Roman" w:eastAsia="Times New Roman"/>
                <w:sz w:val="18"/>
              </w:rPr>
              <w:t>8</w:t>
            </w:r>
          </w:p>
          <w:p>
            <w:pPr>
              <w:pStyle w:val="TableParagraph"/>
              <w:spacing w:line="213" w:lineRule="exact" w:before="2"/>
              <w:ind w:left="109"/>
              <w:rPr>
                <w:sz w:val="18"/>
              </w:rPr>
            </w:pPr>
            <w:r>
              <w:rPr>
                <w:spacing w:val="-23"/>
                <w:sz w:val="18"/>
              </w:rPr>
              <w:t>月 </w:t>
            </w:r>
            <w:r>
              <w:rPr>
                <w:rFonts w:ascii="Times New Roman" w:eastAsia="Times New Roman"/>
                <w:sz w:val="18"/>
              </w:rPr>
              <w:t>24</w:t>
            </w:r>
            <w:r>
              <w:rPr>
                <w:rFonts w:ascii="Times New Roman" w:eastAsia="Times New Roman"/>
                <w:spacing w:val="-8"/>
                <w:sz w:val="18"/>
              </w:rPr>
              <w:t> </w:t>
            </w:r>
            <w:r>
              <w:rPr>
                <w:sz w:val="18"/>
              </w:rPr>
              <w:t>日</w:t>
            </w:r>
          </w:p>
        </w:tc>
        <w:tc>
          <w:tcPr>
            <w:tcW w:w="579" w:type="dxa"/>
          </w:tcPr>
          <w:p>
            <w:pPr>
              <w:pStyle w:val="TableParagraph"/>
              <w:spacing w:before="117"/>
              <w:ind w:left="200"/>
              <w:rPr>
                <w:sz w:val="18"/>
              </w:rPr>
            </w:pPr>
            <w:r>
              <w:rPr>
                <w:sz w:val="18"/>
              </w:rPr>
              <w:t>否</w:t>
            </w:r>
          </w:p>
        </w:tc>
        <w:tc>
          <w:tcPr>
            <w:tcW w:w="1008" w:type="dxa"/>
          </w:tcPr>
          <w:p>
            <w:pPr>
              <w:pStyle w:val="TableParagraph"/>
              <w:spacing w:before="124"/>
              <w:ind w:right="94"/>
              <w:jc w:val="right"/>
              <w:rPr>
                <w:rFonts w:ascii="Times New Roman"/>
                <w:sz w:val="18"/>
              </w:rPr>
            </w:pPr>
            <w:r>
              <w:rPr>
                <w:rFonts w:ascii="Times New Roman"/>
                <w:sz w:val="18"/>
              </w:rPr>
              <w:t>14,722.47</w:t>
            </w:r>
          </w:p>
        </w:tc>
        <w:tc>
          <w:tcPr>
            <w:tcW w:w="1010" w:type="dxa"/>
          </w:tcPr>
          <w:p>
            <w:pPr>
              <w:pStyle w:val="TableParagraph"/>
              <w:spacing w:before="124"/>
              <w:ind w:right="94"/>
              <w:jc w:val="right"/>
              <w:rPr>
                <w:rFonts w:ascii="Times New Roman"/>
                <w:sz w:val="18"/>
              </w:rPr>
            </w:pPr>
            <w:r>
              <w:rPr>
                <w:rFonts w:ascii="Times New Roman"/>
                <w:sz w:val="18"/>
              </w:rPr>
              <w:t>14,722.47</w:t>
            </w:r>
          </w:p>
        </w:tc>
        <w:tc>
          <w:tcPr>
            <w:tcW w:w="1003" w:type="dxa"/>
          </w:tcPr>
          <w:p>
            <w:pPr>
              <w:pStyle w:val="TableParagraph"/>
              <w:spacing w:before="124"/>
              <w:ind w:right="93"/>
              <w:jc w:val="right"/>
              <w:rPr>
                <w:rFonts w:ascii="Times New Roman"/>
                <w:sz w:val="18"/>
              </w:rPr>
            </w:pPr>
            <w:r>
              <w:rPr>
                <w:rFonts w:ascii="Times New Roman"/>
                <w:sz w:val="18"/>
              </w:rPr>
              <w:t>2,665.64</w:t>
            </w:r>
          </w:p>
        </w:tc>
        <w:tc>
          <w:tcPr>
            <w:tcW w:w="1008" w:type="dxa"/>
          </w:tcPr>
          <w:p>
            <w:pPr>
              <w:pStyle w:val="TableParagraph"/>
              <w:spacing w:before="124"/>
              <w:ind w:right="93"/>
              <w:jc w:val="right"/>
              <w:rPr>
                <w:rFonts w:ascii="Times New Roman"/>
                <w:sz w:val="18"/>
              </w:rPr>
            </w:pPr>
            <w:r>
              <w:rPr>
                <w:rFonts w:ascii="Times New Roman"/>
                <w:sz w:val="18"/>
              </w:rPr>
              <w:t>2,665.64</w:t>
            </w:r>
          </w:p>
        </w:tc>
        <w:tc>
          <w:tcPr>
            <w:tcW w:w="1008" w:type="dxa"/>
          </w:tcPr>
          <w:p>
            <w:pPr>
              <w:pStyle w:val="TableParagraph"/>
              <w:spacing w:before="124"/>
              <w:ind w:right="90"/>
              <w:jc w:val="right"/>
              <w:rPr>
                <w:rFonts w:ascii="Times New Roman"/>
                <w:sz w:val="18"/>
              </w:rPr>
            </w:pPr>
            <w:r>
              <w:rPr>
                <w:rFonts w:ascii="Times New Roman"/>
                <w:sz w:val="18"/>
              </w:rPr>
              <w:t>18.11%</w:t>
            </w:r>
          </w:p>
        </w:tc>
        <w:tc>
          <w:tcPr>
            <w:tcW w:w="1296" w:type="dxa"/>
          </w:tcPr>
          <w:p>
            <w:pPr>
              <w:pStyle w:val="TableParagraph"/>
              <w:spacing w:before="117"/>
              <w:ind w:left="117" w:right="105"/>
              <w:jc w:val="center"/>
              <w:rPr>
                <w:sz w:val="18"/>
              </w:rPr>
            </w:pPr>
            <w:r>
              <w:rPr>
                <w:sz w:val="18"/>
              </w:rPr>
              <w:t>不适用</w:t>
            </w:r>
          </w:p>
        </w:tc>
        <w:tc>
          <w:tcPr>
            <w:tcW w:w="432" w:type="dxa"/>
          </w:tcPr>
          <w:p>
            <w:pPr>
              <w:pStyle w:val="TableParagraph"/>
              <w:spacing w:before="117"/>
              <w:ind w:left="12"/>
              <w:jc w:val="center"/>
              <w:rPr>
                <w:sz w:val="18"/>
              </w:rPr>
            </w:pPr>
            <w:r>
              <w:rPr>
                <w:sz w:val="18"/>
              </w:rPr>
              <w:t>否</w:t>
            </w:r>
          </w:p>
        </w:tc>
        <w:tc>
          <w:tcPr>
            <w:tcW w:w="435" w:type="dxa"/>
          </w:tcPr>
          <w:p>
            <w:pPr>
              <w:pStyle w:val="TableParagraph"/>
              <w:spacing w:before="117"/>
              <w:ind w:left="9"/>
              <w:jc w:val="center"/>
              <w:rPr>
                <w:sz w:val="18"/>
              </w:rPr>
            </w:pPr>
            <w:r>
              <w:rPr>
                <w:sz w:val="18"/>
              </w:rPr>
              <w:t>是</w:t>
            </w:r>
          </w:p>
        </w:tc>
        <w:tc>
          <w:tcPr>
            <w:tcW w:w="574" w:type="dxa"/>
          </w:tcPr>
          <w:p>
            <w:pPr>
              <w:pStyle w:val="TableParagraph"/>
              <w:spacing w:before="0"/>
              <w:rPr>
                <w:rFonts w:ascii="Times New Roman"/>
                <w:sz w:val="18"/>
              </w:rPr>
            </w:pPr>
          </w:p>
        </w:tc>
        <w:tc>
          <w:tcPr>
            <w:tcW w:w="1008" w:type="dxa"/>
          </w:tcPr>
          <w:p>
            <w:pPr>
              <w:pStyle w:val="TableParagraph"/>
              <w:spacing w:before="117"/>
              <w:ind w:left="234"/>
              <w:rPr>
                <w:sz w:val="18"/>
              </w:rPr>
            </w:pPr>
            <w:r>
              <w:rPr>
                <w:sz w:val="18"/>
              </w:rPr>
              <w:t>不适用</w:t>
            </w:r>
          </w:p>
        </w:tc>
        <w:tc>
          <w:tcPr>
            <w:tcW w:w="768" w:type="dxa"/>
          </w:tcPr>
          <w:p>
            <w:pPr>
              <w:pStyle w:val="TableParagraph"/>
              <w:spacing w:before="0"/>
              <w:rPr>
                <w:rFonts w:ascii="Times New Roman"/>
                <w:sz w:val="18"/>
              </w:rPr>
            </w:pPr>
          </w:p>
        </w:tc>
        <w:tc>
          <w:tcPr>
            <w:tcW w:w="710" w:type="dxa"/>
          </w:tcPr>
          <w:p>
            <w:pPr>
              <w:pStyle w:val="TableParagraph"/>
              <w:spacing w:before="117"/>
              <w:ind w:left="11"/>
              <w:jc w:val="center"/>
              <w:rPr>
                <w:sz w:val="18"/>
              </w:rPr>
            </w:pPr>
            <w:r>
              <w:rPr>
                <w:sz w:val="18"/>
              </w:rPr>
              <w:t>否</w:t>
            </w:r>
          </w:p>
        </w:tc>
        <w:tc>
          <w:tcPr>
            <w:tcW w:w="828" w:type="dxa"/>
          </w:tcPr>
          <w:p>
            <w:pPr>
              <w:pStyle w:val="TableParagraph"/>
              <w:spacing w:before="117"/>
              <w:ind w:right="93"/>
              <w:jc w:val="right"/>
              <w:rPr>
                <w:sz w:val="18"/>
              </w:rPr>
            </w:pPr>
            <w:r>
              <w:rPr>
                <w:sz w:val="18"/>
              </w:rPr>
              <w:t>不适用</w:t>
            </w:r>
          </w:p>
        </w:tc>
      </w:tr>
      <w:tr>
        <w:trPr>
          <w:trHeight w:val="467" w:hRule="atLeast"/>
        </w:trPr>
        <w:tc>
          <w:tcPr>
            <w:tcW w:w="1586" w:type="dxa"/>
          </w:tcPr>
          <w:p>
            <w:pPr>
              <w:pStyle w:val="TableParagraph"/>
              <w:spacing w:before="117"/>
              <w:ind w:left="107"/>
              <w:rPr>
                <w:sz w:val="18"/>
              </w:rPr>
            </w:pPr>
            <w:r>
              <w:rPr>
                <w:sz w:val="18"/>
              </w:rPr>
              <w:t>生物质锅炉项目</w:t>
            </w:r>
          </w:p>
        </w:tc>
        <w:tc>
          <w:tcPr>
            <w:tcW w:w="722" w:type="dxa"/>
          </w:tcPr>
          <w:p>
            <w:pPr>
              <w:pStyle w:val="TableParagraph"/>
              <w:spacing w:line="230" w:lineRule="atLeast" w:before="0"/>
              <w:ind w:left="180" w:right="169"/>
              <w:rPr>
                <w:sz w:val="18"/>
              </w:rPr>
            </w:pPr>
            <w:r>
              <w:rPr>
                <w:spacing w:val="-2"/>
                <w:sz w:val="18"/>
              </w:rPr>
              <w:t>生产建设</w:t>
            </w:r>
          </w:p>
        </w:tc>
        <w:tc>
          <w:tcPr>
            <w:tcW w:w="434" w:type="dxa"/>
          </w:tcPr>
          <w:p>
            <w:pPr>
              <w:pStyle w:val="TableParagraph"/>
              <w:spacing w:before="117"/>
              <w:ind w:right="113"/>
              <w:jc w:val="right"/>
              <w:rPr>
                <w:sz w:val="18"/>
              </w:rPr>
            </w:pPr>
            <w:r>
              <w:rPr>
                <w:sz w:val="18"/>
              </w:rPr>
              <w:t>否</w:t>
            </w:r>
          </w:p>
        </w:tc>
        <w:tc>
          <w:tcPr>
            <w:tcW w:w="996" w:type="dxa"/>
          </w:tcPr>
          <w:p>
            <w:pPr>
              <w:pStyle w:val="TableParagraph"/>
              <w:spacing w:line="230" w:lineRule="atLeast" w:before="0"/>
              <w:ind w:left="229" w:right="125" w:hanging="92"/>
              <w:rPr>
                <w:sz w:val="18"/>
              </w:rPr>
            </w:pPr>
            <w:r>
              <w:rPr>
                <w:spacing w:val="-1"/>
                <w:sz w:val="18"/>
              </w:rPr>
              <w:t>发行可转</w:t>
            </w:r>
            <w:r>
              <w:rPr>
                <w:sz w:val="18"/>
              </w:rPr>
              <w:t>换债券</w:t>
            </w:r>
          </w:p>
        </w:tc>
        <w:tc>
          <w:tcPr>
            <w:tcW w:w="1013" w:type="dxa"/>
          </w:tcPr>
          <w:p>
            <w:pPr>
              <w:pStyle w:val="TableParagraph"/>
              <w:spacing w:before="2"/>
              <w:ind w:left="109"/>
              <w:rPr>
                <w:rFonts w:ascii="Times New Roman" w:eastAsia="Times New Roman"/>
                <w:sz w:val="18"/>
              </w:rPr>
            </w:pPr>
            <w:r>
              <w:rPr>
                <w:rFonts w:ascii="Times New Roman" w:eastAsia="Times New Roman"/>
                <w:sz w:val="18"/>
              </w:rPr>
              <w:t>2023</w:t>
            </w:r>
            <w:r>
              <w:rPr>
                <w:rFonts w:ascii="Times New Roman" w:eastAsia="Times New Roman"/>
                <w:spacing w:val="-8"/>
                <w:sz w:val="18"/>
              </w:rPr>
              <w:t> </w:t>
            </w:r>
            <w:r>
              <w:rPr>
                <w:spacing w:val="-24"/>
                <w:sz w:val="18"/>
              </w:rPr>
              <w:t>年 </w:t>
            </w:r>
            <w:r>
              <w:rPr>
                <w:rFonts w:ascii="Times New Roman" w:eastAsia="Times New Roman"/>
                <w:sz w:val="18"/>
              </w:rPr>
              <w:t>8</w:t>
            </w:r>
          </w:p>
          <w:p>
            <w:pPr>
              <w:pStyle w:val="TableParagraph"/>
              <w:spacing w:line="213" w:lineRule="exact" w:before="2"/>
              <w:ind w:left="109"/>
              <w:rPr>
                <w:sz w:val="18"/>
              </w:rPr>
            </w:pPr>
            <w:r>
              <w:rPr>
                <w:spacing w:val="-23"/>
                <w:sz w:val="18"/>
              </w:rPr>
              <w:t>月 </w:t>
            </w:r>
            <w:r>
              <w:rPr>
                <w:rFonts w:ascii="Times New Roman" w:eastAsia="Times New Roman"/>
                <w:sz w:val="18"/>
              </w:rPr>
              <w:t>24</w:t>
            </w:r>
            <w:r>
              <w:rPr>
                <w:rFonts w:ascii="Times New Roman" w:eastAsia="Times New Roman"/>
                <w:spacing w:val="-8"/>
                <w:sz w:val="18"/>
              </w:rPr>
              <w:t> </w:t>
            </w:r>
            <w:r>
              <w:rPr>
                <w:sz w:val="18"/>
              </w:rPr>
              <w:t>日</w:t>
            </w:r>
          </w:p>
        </w:tc>
        <w:tc>
          <w:tcPr>
            <w:tcW w:w="579" w:type="dxa"/>
          </w:tcPr>
          <w:p>
            <w:pPr>
              <w:pStyle w:val="TableParagraph"/>
              <w:spacing w:before="117"/>
              <w:ind w:left="200"/>
              <w:rPr>
                <w:sz w:val="18"/>
              </w:rPr>
            </w:pPr>
            <w:r>
              <w:rPr>
                <w:sz w:val="18"/>
              </w:rPr>
              <w:t>否</w:t>
            </w:r>
          </w:p>
        </w:tc>
        <w:tc>
          <w:tcPr>
            <w:tcW w:w="1008" w:type="dxa"/>
          </w:tcPr>
          <w:p>
            <w:pPr>
              <w:pStyle w:val="TableParagraph"/>
              <w:spacing w:before="127"/>
              <w:ind w:right="94"/>
              <w:jc w:val="right"/>
              <w:rPr>
                <w:rFonts w:ascii="Times New Roman"/>
                <w:sz w:val="18"/>
              </w:rPr>
            </w:pPr>
            <w:r>
              <w:rPr>
                <w:rFonts w:ascii="Times New Roman"/>
                <w:sz w:val="18"/>
              </w:rPr>
              <w:t>10,000.00</w:t>
            </w:r>
          </w:p>
        </w:tc>
        <w:tc>
          <w:tcPr>
            <w:tcW w:w="1010" w:type="dxa"/>
          </w:tcPr>
          <w:p>
            <w:pPr>
              <w:pStyle w:val="TableParagraph"/>
              <w:spacing w:before="127"/>
              <w:ind w:right="94"/>
              <w:jc w:val="right"/>
              <w:rPr>
                <w:rFonts w:ascii="Times New Roman"/>
                <w:sz w:val="18"/>
              </w:rPr>
            </w:pPr>
            <w:r>
              <w:rPr>
                <w:rFonts w:ascii="Times New Roman"/>
                <w:sz w:val="18"/>
              </w:rPr>
              <w:t>10,000.00</w:t>
            </w:r>
          </w:p>
        </w:tc>
        <w:tc>
          <w:tcPr>
            <w:tcW w:w="1003" w:type="dxa"/>
          </w:tcPr>
          <w:p>
            <w:pPr>
              <w:pStyle w:val="TableParagraph"/>
              <w:spacing w:before="0"/>
              <w:rPr>
                <w:rFonts w:ascii="Times New Roman"/>
                <w:sz w:val="18"/>
              </w:rPr>
            </w:pPr>
          </w:p>
        </w:tc>
        <w:tc>
          <w:tcPr>
            <w:tcW w:w="1008" w:type="dxa"/>
          </w:tcPr>
          <w:p>
            <w:pPr>
              <w:pStyle w:val="TableParagraph"/>
              <w:spacing w:before="0"/>
              <w:rPr>
                <w:rFonts w:ascii="Times New Roman"/>
                <w:sz w:val="18"/>
              </w:rPr>
            </w:pPr>
          </w:p>
        </w:tc>
        <w:tc>
          <w:tcPr>
            <w:tcW w:w="1008" w:type="dxa"/>
          </w:tcPr>
          <w:p>
            <w:pPr>
              <w:pStyle w:val="TableParagraph"/>
              <w:spacing w:before="0"/>
              <w:rPr>
                <w:rFonts w:ascii="Times New Roman"/>
                <w:sz w:val="18"/>
              </w:rPr>
            </w:pPr>
          </w:p>
        </w:tc>
        <w:tc>
          <w:tcPr>
            <w:tcW w:w="1296" w:type="dxa"/>
          </w:tcPr>
          <w:p>
            <w:pPr>
              <w:pStyle w:val="TableParagraph"/>
              <w:spacing w:before="117"/>
              <w:ind w:left="117" w:right="105"/>
              <w:jc w:val="center"/>
              <w:rPr>
                <w:sz w:val="18"/>
              </w:rPr>
            </w:pPr>
            <w:r>
              <w:rPr>
                <w:sz w:val="18"/>
              </w:rPr>
              <w:t>不适用</w:t>
            </w:r>
          </w:p>
        </w:tc>
        <w:tc>
          <w:tcPr>
            <w:tcW w:w="432" w:type="dxa"/>
          </w:tcPr>
          <w:p>
            <w:pPr>
              <w:pStyle w:val="TableParagraph"/>
              <w:spacing w:before="117"/>
              <w:ind w:left="12"/>
              <w:jc w:val="center"/>
              <w:rPr>
                <w:sz w:val="18"/>
              </w:rPr>
            </w:pPr>
            <w:r>
              <w:rPr>
                <w:sz w:val="18"/>
              </w:rPr>
              <w:t>否</w:t>
            </w:r>
          </w:p>
        </w:tc>
        <w:tc>
          <w:tcPr>
            <w:tcW w:w="435" w:type="dxa"/>
          </w:tcPr>
          <w:p>
            <w:pPr>
              <w:pStyle w:val="TableParagraph"/>
              <w:spacing w:before="117"/>
              <w:ind w:left="9"/>
              <w:jc w:val="center"/>
              <w:rPr>
                <w:sz w:val="18"/>
              </w:rPr>
            </w:pPr>
            <w:r>
              <w:rPr>
                <w:sz w:val="18"/>
              </w:rPr>
              <w:t>是</w:t>
            </w:r>
          </w:p>
        </w:tc>
        <w:tc>
          <w:tcPr>
            <w:tcW w:w="574" w:type="dxa"/>
          </w:tcPr>
          <w:p>
            <w:pPr>
              <w:pStyle w:val="TableParagraph"/>
              <w:spacing w:before="0"/>
              <w:rPr>
                <w:rFonts w:ascii="Times New Roman"/>
                <w:sz w:val="18"/>
              </w:rPr>
            </w:pPr>
          </w:p>
        </w:tc>
        <w:tc>
          <w:tcPr>
            <w:tcW w:w="1008" w:type="dxa"/>
          </w:tcPr>
          <w:p>
            <w:pPr>
              <w:pStyle w:val="TableParagraph"/>
              <w:spacing w:before="117"/>
              <w:ind w:left="234"/>
              <w:rPr>
                <w:sz w:val="18"/>
              </w:rPr>
            </w:pPr>
            <w:r>
              <w:rPr>
                <w:sz w:val="18"/>
              </w:rPr>
              <w:t>不适用</w:t>
            </w:r>
          </w:p>
        </w:tc>
        <w:tc>
          <w:tcPr>
            <w:tcW w:w="768" w:type="dxa"/>
          </w:tcPr>
          <w:p>
            <w:pPr>
              <w:pStyle w:val="TableParagraph"/>
              <w:spacing w:before="0"/>
              <w:rPr>
                <w:rFonts w:ascii="Times New Roman"/>
                <w:sz w:val="18"/>
              </w:rPr>
            </w:pPr>
          </w:p>
        </w:tc>
        <w:tc>
          <w:tcPr>
            <w:tcW w:w="710" w:type="dxa"/>
          </w:tcPr>
          <w:p>
            <w:pPr>
              <w:pStyle w:val="TableParagraph"/>
              <w:spacing w:before="117"/>
              <w:ind w:left="11"/>
              <w:jc w:val="center"/>
              <w:rPr>
                <w:sz w:val="18"/>
              </w:rPr>
            </w:pPr>
            <w:r>
              <w:rPr>
                <w:sz w:val="18"/>
              </w:rPr>
              <w:t>否</w:t>
            </w:r>
          </w:p>
        </w:tc>
        <w:tc>
          <w:tcPr>
            <w:tcW w:w="828" w:type="dxa"/>
          </w:tcPr>
          <w:p>
            <w:pPr>
              <w:pStyle w:val="TableParagraph"/>
              <w:spacing w:before="117"/>
              <w:ind w:right="93"/>
              <w:jc w:val="right"/>
              <w:rPr>
                <w:sz w:val="18"/>
              </w:rPr>
            </w:pPr>
            <w:r>
              <w:rPr>
                <w:sz w:val="18"/>
              </w:rPr>
              <w:t>不适用</w:t>
            </w:r>
          </w:p>
        </w:tc>
      </w:tr>
      <w:tr>
        <w:trPr>
          <w:trHeight w:val="467" w:hRule="atLeast"/>
        </w:trPr>
        <w:tc>
          <w:tcPr>
            <w:tcW w:w="1586" w:type="dxa"/>
          </w:tcPr>
          <w:p>
            <w:pPr>
              <w:pStyle w:val="TableParagraph"/>
              <w:spacing w:before="117"/>
              <w:ind w:left="107"/>
              <w:rPr>
                <w:sz w:val="18"/>
              </w:rPr>
            </w:pPr>
            <w:r>
              <w:rPr>
                <w:sz w:val="18"/>
              </w:rPr>
              <w:t>补充流动资产</w:t>
            </w:r>
          </w:p>
        </w:tc>
        <w:tc>
          <w:tcPr>
            <w:tcW w:w="722" w:type="dxa"/>
          </w:tcPr>
          <w:p>
            <w:pPr>
              <w:pStyle w:val="TableParagraph"/>
              <w:spacing w:line="230" w:lineRule="exact" w:before="0"/>
              <w:ind w:left="180"/>
              <w:rPr>
                <w:sz w:val="18"/>
              </w:rPr>
            </w:pPr>
            <w:r>
              <w:rPr>
                <w:sz w:val="18"/>
              </w:rPr>
              <w:t>补流</w:t>
            </w:r>
          </w:p>
          <w:p>
            <w:pPr>
              <w:pStyle w:val="TableParagraph"/>
              <w:spacing w:line="213" w:lineRule="exact" w:before="4"/>
              <w:ind w:left="180"/>
              <w:rPr>
                <w:sz w:val="18"/>
              </w:rPr>
            </w:pPr>
            <w:r>
              <w:rPr>
                <w:sz w:val="18"/>
              </w:rPr>
              <w:t>还贷</w:t>
            </w:r>
          </w:p>
        </w:tc>
        <w:tc>
          <w:tcPr>
            <w:tcW w:w="434" w:type="dxa"/>
          </w:tcPr>
          <w:p>
            <w:pPr>
              <w:pStyle w:val="TableParagraph"/>
              <w:spacing w:before="117"/>
              <w:ind w:right="113"/>
              <w:jc w:val="right"/>
              <w:rPr>
                <w:sz w:val="18"/>
              </w:rPr>
            </w:pPr>
            <w:r>
              <w:rPr>
                <w:sz w:val="18"/>
              </w:rPr>
              <w:t>否</w:t>
            </w:r>
          </w:p>
        </w:tc>
        <w:tc>
          <w:tcPr>
            <w:tcW w:w="996" w:type="dxa"/>
          </w:tcPr>
          <w:p>
            <w:pPr>
              <w:pStyle w:val="TableParagraph"/>
              <w:spacing w:line="230" w:lineRule="exact" w:before="0"/>
              <w:ind w:left="138"/>
              <w:rPr>
                <w:sz w:val="18"/>
              </w:rPr>
            </w:pPr>
            <w:r>
              <w:rPr>
                <w:sz w:val="18"/>
              </w:rPr>
              <w:t>发行可转</w:t>
            </w:r>
          </w:p>
          <w:p>
            <w:pPr>
              <w:pStyle w:val="TableParagraph"/>
              <w:spacing w:line="213" w:lineRule="exact" w:before="4"/>
              <w:ind w:left="229"/>
              <w:rPr>
                <w:sz w:val="18"/>
              </w:rPr>
            </w:pPr>
            <w:r>
              <w:rPr>
                <w:sz w:val="18"/>
              </w:rPr>
              <w:t>换债券</w:t>
            </w:r>
          </w:p>
        </w:tc>
        <w:tc>
          <w:tcPr>
            <w:tcW w:w="1013" w:type="dxa"/>
          </w:tcPr>
          <w:p>
            <w:pPr>
              <w:pStyle w:val="TableParagraph"/>
              <w:spacing w:line="230" w:lineRule="exact" w:before="0"/>
              <w:ind w:left="109"/>
              <w:rPr>
                <w:rFonts w:ascii="Times New Roman" w:eastAsia="Times New Roman"/>
                <w:sz w:val="18"/>
              </w:rPr>
            </w:pPr>
            <w:r>
              <w:rPr>
                <w:rFonts w:ascii="Times New Roman" w:eastAsia="Times New Roman"/>
                <w:sz w:val="18"/>
              </w:rPr>
              <w:t>2023</w:t>
            </w:r>
            <w:r>
              <w:rPr>
                <w:rFonts w:ascii="Times New Roman" w:eastAsia="Times New Roman"/>
                <w:spacing w:val="-8"/>
                <w:sz w:val="18"/>
              </w:rPr>
              <w:t> </w:t>
            </w:r>
            <w:r>
              <w:rPr>
                <w:spacing w:val="-24"/>
                <w:sz w:val="18"/>
              </w:rPr>
              <w:t>年 </w:t>
            </w:r>
            <w:r>
              <w:rPr>
                <w:rFonts w:ascii="Times New Roman" w:eastAsia="Times New Roman"/>
                <w:sz w:val="18"/>
              </w:rPr>
              <w:t>8</w:t>
            </w:r>
          </w:p>
          <w:p>
            <w:pPr>
              <w:pStyle w:val="TableParagraph"/>
              <w:spacing w:line="213" w:lineRule="exact" w:before="4"/>
              <w:ind w:left="109"/>
              <w:rPr>
                <w:sz w:val="18"/>
              </w:rPr>
            </w:pPr>
            <w:r>
              <w:rPr>
                <w:spacing w:val="-23"/>
                <w:sz w:val="18"/>
              </w:rPr>
              <w:t>月 </w:t>
            </w:r>
            <w:r>
              <w:rPr>
                <w:rFonts w:ascii="Times New Roman" w:eastAsia="Times New Roman"/>
                <w:sz w:val="18"/>
              </w:rPr>
              <w:t>24</w:t>
            </w:r>
            <w:r>
              <w:rPr>
                <w:rFonts w:ascii="Times New Roman" w:eastAsia="Times New Roman"/>
                <w:spacing w:val="-8"/>
                <w:sz w:val="18"/>
              </w:rPr>
              <w:t> </w:t>
            </w:r>
            <w:r>
              <w:rPr>
                <w:sz w:val="18"/>
              </w:rPr>
              <w:t>日</w:t>
            </w:r>
          </w:p>
        </w:tc>
        <w:tc>
          <w:tcPr>
            <w:tcW w:w="579" w:type="dxa"/>
          </w:tcPr>
          <w:p>
            <w:pPr>
              <w:pStyle w:val="TableParagraph"/>
              <w:spacing w:before="117"/>
              <w:ind w:left="200"/>
              <w:rPr>
                <w:sz w:val="18"/>
              </w:rPr>
            </w:pPr>
            <w:r>
              <w:rPr>
                <w:sz w:val="18"/>
              </w:rPr>
              <w:t>否</w:t>
            </w:r>
          </w:p>
        </w:tc>
        <w:tc>
          <w:tcPr>
            <w:tcW w:w="1008" w:type="dxa"/>
          </w:tcPr>
          <w:p>
            <w:pPr>
              <w:pStyle w:val="TableParagraph"/>
              <w:spacing w:before="124"/>
              <w:ind w:right="94"/>
              <w:jc w:val="right"/>
              <w:rPr>
                <w:rFonts w:ascii="Times New Roman"/>
                <w:sz w:val="18"/>
              </w:rPr>
            </w:pPr>
            <w:r>
              <w:rPr>
                <w:rFonts w:ascii="Times New Roman"/>
                <w:sz w:val="18"/>
              </w:rPr>
              <w:t>15,979.25</w:t>
            </w:r>
          </w:p>
        </w:tc>
        <w:tc>
          <w:tcPr>
            <w:tcW w:w="1010" w:type="dxa"/>
          </w:tcPr>
          <w:p>
            <w:pPr>
              <w:pStyle w:val="TableParagraph"/>
              <w:spacing w:before="124"/>
              <w:ind w:right="94"/>
              <w:jc w:val="right"/>
              <w:rPr>
                <w:rFonts w:ascii="Times New Roman"/>
                <w:sz w:val="18"/>
              </w:rPr>
            </w:pPr>
            <w:r>
              <w:rPr>
                <w:rFonts w:ascii="Times New Roman"/>
                <w:sz w:val="18"/>
              </w:rPr>
              <w:t>15,979.25</w:t>
            </w:r>
          </w:p>
        </w:tc>
        <w:tc>
          <w:tcPr>
            <w:tcW w:w="1003" w:type="dxa"/>
          </w:tcPr>
          <w:p>
            <w:pPr>
              <w:pStyle w:val="TableParagraph"/>
              <w:spacing w:before="124"/>
              <w:ind w:right="93"/>
              <w:jc w:val="right"/>
              <w:rPr>
                <w:rFonts w:ascii="Times New Roman"/>
                <w:sz w:val="18"/>
              </w:rPr>
            </w:pPr>
            <w:r>
              <w:rPr>
                <w:rFonts w:ascii="Times New Roman"/>
                <w:sz w:val="18"/>
              </w:rPr>
              <w:t>15,979.25</w:t>
            </w:r>
          </w:p>
        </w:tc>
        <w:tc>
          <w:tcPr>
            <w:tcW w:w="1008" w:type="dxa"/>
          </w:tcPr>
          <w:p>
            <w:pPr>
              <w:pStyle w:val="TableParagraph"/>
              <w:spacing w:before="124"/>
              <w:ind w:right="93"/>
              <w:jc w:val="right"/>
              <w:rPr>
                <w:rFonts w:ascii="Times New Roman"/>
                <w:sz w:val="18"/>
              </w:rPr>
            </w:pPr>
            <w:r>
              <w:rPr>
                <w:rFonts w:ascii="Times New Roman"/>
                <w:sz w:val="18"/>
              </w:rPr>
              <w:t>15,979.25</w:t>
            </w:r>
          </w:p>
        </w:tc>
        <w:tc>
          <w:tcPr>
            <w:tcW w:w="1008" w:type="dxa"/>
          </w:tcPr>
          <w:p>
            <w:pPr>
              <w:pStyle w:val="TableParagraph"/>
              <w:spacing w:before="124"/>
              <w:ind w:right="93"/>
              <w:jc w:val="right"/>
              <w:rPr>
                <w:rFonts w:ascii="Times New Roman"/>
                <w:sz w:val="18"/>
              </w:rPr>
            </w:pPr>
            <w:r>
              <w:rPr>
                <w:rFonts w:ascii="Times New Roman"/>
                <w:sz w:val="18"/>
              </w:rPr>
              <w:t>100.00%</w:t>
            </w:r>
          </w:p>
        </w:tc>
        <w:tc>
          <w:tcPr>
            <w:tcW w:w="1296" w:type="dxa"/>
          </w:tcPr>
          <w:p>
            <w:pPr>
              <w:pStyle w:val="TableParagraph"/>
              <w:spacing w:before="117"/>
              <w:ind w:left="117" w:right="105"/>
              <w:jc w:val="center"/>
              <w:rPr>
                <w:sz w:val="18"/>
              </w:rPr>
            </w:pPr>
            <w:r>
              <w:rPr>
                <w:sz w:val="18"/>
              </w:rPr>
              <w:t>不适用</w:t>
            </w:r>
          </w:p>
        </w:tc>
        <w:tc>
          <w:tcPr>
            <w:tcW w:w="432" w:type="dxa"/>
          </w:tcPr>
          <w:p>
            <w:pPr>
              <w:pStyle w:val="TableParagraph"/>
              <w:spacing w:before="117"/>
              <w:ind w:left="12"/>
              <w:jc w:val="center"/>
              <w:rPr>
                <w:sz w:val="18"/>
              </w:rPr>
            </w:pPr>
            <w:r>
              <w:rPr>
                <w:sz w:val="18"/>
              </w:rPr>
              <w:t>是</w:t>
            </w:r>
          </w:p>
        </w:tc>
        <w:tc>
          <w:tcPr>
            <w:tcW w:w="435" w:type="dxa"/>
          </w:tcPr>
          <w:p>
            <w:pPr>
              <w:pStyle w:val="TableParagraph"/>
              <w:spacing w:before="117"/>
              <w:ind w:left="9"/>
              <w:jc w:val="center"/>
              <w:rPr>
                <w:sz w:val="18"/>
              </w:rPr>
            </w:pPr>
            <w:r>
              <w:rPr>
                <w:sz w:val="18"/>
              </w:rPr>
              <w:t>是</w:t>
            </w:r>
          </w:p>
        </w:tc>
        <w:tc>
          <w:tcPr>
            <w:tcW w:w="574" w:type="dxa"/>
          </w:tcPr>
          <w:p>
            <w:pPr>
              <w:pStyle w:val="TableParagraph"/>
              <w:spacing w:before="0"/>
              <w:rPr>
                <w:rFonts w:ascii="Times New Roman"/>
                <w:sz w:val="18"/>
              </w:rPr>
            </w:pPr>
          </w:p>
        </w:tc>
        <w:tc>
          <w:tcPr>
            <w:tcW w:w="1008" w:type="dxa"/>
          </w:tcPr>
          <w:p>
            <w:pPr>
              <w:pStyle w:val="TableParagraph"/>
              <w:spacing w:before="117"/>
              <w:ind w:left="234"/>
              <w:rPr>
                <w:sz w:val="18"/>
              </w:rPr>
            </w:pPr>
            <w:r>
              <w:rPr>
                <w:sz w:val="18"/>
              </w:rPr>
              <w:t>不适用</w:t>
            </w:r>
          </w:p>
        </w:tc>
        <w:tc>
          <w:tcPr>
            <w:tcW w:w="768" w:type="dxa"/>
          </w:tcPr>
          <w:p>
            <w:pPr>
              <w:pStyle w:val="TableParagraph"/>
              <w:spacing w:before="0"/>
              <w:rPr>
                <w:rFonts w:ascii="Times New Roman"/>
                <w:sz w:val="18"/>
              </w:rPr>
            </w:pPr>
          </w:p>
        </w:tc>
        <w:tc>
          <w:tcPr>
            <w:tcW w:w="710" w:type="dxa"/>
          </w:tcPr>
          <w:p>
            <w:pPr>
              <w:pStyle w:val="TableParagraph"/>
              <w:spacing w:before="117"/>
              <w:ind w:left="11"/>
              <w:jc w:val="center"/>
              <w:rPr>
                <w:sz w:val="18"/>
              </w:rPr>
            </w:pPr>
            <w:r>
              <w:rPr>
                <w:sz w:val="18"/>
              </w:rPr>
              <w:t>否</w:t>
            </w:r>
          </w:p>
        </w:tc>
        <w:tc>
          <w:tcPr>
            <w:tcW w:w="828" w:type="dxa"/>
          </w:tcPr>
          <w:p>
            <w:pPr>
              <w:pStyle w:val="TableParagraph"/>
              <w:spacing w:before="0"/>
              <w:rPr>
                <w:rFonts w:ascii="Times New Roman"/>
                <w:sz w:val="18"/>
              </w:rPr>
            </w:pPr>
          </w:p>
        </w:tc>
      </w:tr>
    </w:tbl>
    <w:p>
      <w:pPr>
        <w:pStyle w:val="BodyText"/>
        <w:spacing w:before="1"/>
        <w:ind w:left="1380"/>
      </w:pPr>
      <w:r>
        <w:rPr>
          <w:w w:val="100"/>
        </w:rPr>
        <w:t> </w:t>
      </w:r>
    </w:p>
    <w:p>
      <w:pPr>
        <w:pStyle w:val="BodyText"/>
        <w:spacing w:before="63"/>
        <w:ind w:left="1380"/>
      </w:pPr>
      <w:r>
        <w:rPr>
          <w:spacing w:val="-9"/>
        </w:rPr>
        <w:t>(三) 报告期内募投变更或终止情况</w:t>
      </w:r>
      <w:r>
        <w:rPr/>
        <w:t> </w:t>
      </w:r>
    </w:p>
    <w:p>
      <w:pPr>
        <w:pStyle w:val="BodyText"/>
        <w:spacing w:before="64"/>
        <w:ind w:left="1380"/>
      </w:pPr>
      <w:r>
        <w:rPr/>
        <w:t>□适用 √不适用</w:t>
      </w:r>
      <w:r>
        <w:rPr>
          <w:spacing w:val="-3"/>
        </w:rPr>
        <w:t> </w:t>
      </w:r>
      <w:r>
        <w:rPr/>
        <w:t> </w:t>
      </w:r>
    </w:p>
    <w:p>
      <w:pPr>
        <w:spacing w:after="0"/>
        <w:sectPr>
          <w:pgSz w:w="16840" w:h="11910" w:orient="landscape"/>
          <w:pgMar w:header="880" w:footer="1195" w:top="1180" w:bottom="1380" w:left="60" w:right="100"/>
        </w:sectPr>
      </w:pPr>
    </w:p>
    <w:p>
      <w:pPr>
        <w:pStyle w:val="BodyText"/>
        <w:ind w:left="0"/>
        <w:rPr>
          <w:sz w:val="20"/>
        </w:rPr>
      </w:pPr>
    </w:p>
    <w:p>
      <w:pPr>
        <w:pStyle w:val="BodyText"/>
        <w:spacing w:before="4"/>
        <w:ind w:left="0"/>
        <w:rPr>
          <w:sz w:val="27"/>
        </w:rPr>
      </w:pPr>
    </w:p>
    <w:p>
      <w:pPr>
        <w:pStyle w:val="BodyText"/>
        <w:spacing w:before="72"/>
        <w:ind w:left="1380"/>
      </w:pPr>
      <w:r>
        <w:rPr>
          <w:spacing w:val="-9"/>
        </w:rPr>
        <w:t>(四) 报告期内募集资金使用的其他情况</w:t>
      </w:r>
      <w:r>
        <w:rPr/>
        <w:t> </w:t>
      </w:r>
    </w:p>
    <w:p>
      <w:pPr>
        <w:pStyle w:val="BodyText"/>
        <w:spacing w:before="62"/>
        <w:ind w:left="1380"/>
      </w:pPr>
      <w:r>
        <w:rPr/>
        <w:t>1</w:t>
      </w:r>
      <w:r>
        <w:rPr>
          <w:spacing w:val="-2"/>
        </w:rPr>
        <w:t>、 募集资金投资项目先期投入及置换情况</w:t>
      </w:r>
      <w:r>
        <w:rPr/>
        <w:t> </w:t>
      </w:r>
    </w:p>
    <w:p>
      <w:pPr>
        <w:pStyle w:val="BodyText"/>
        <w:spacing w:before="65"/>
        <w:ind w:left="1380"/>
      </w:pPr>
      <w:r>
        <w:rPr/>
        <w:t>√适用 □不适用</w:t>
      </w:r>
      <w:r>
        <w:rPr>
          <w:spacing w:val="-3"/>
        </w:rPr>
        <w:t> </w:t>
      </w:r>
      <w:r>
        <w:rPr/>
        <w:t> </w:t>
      </w:r>
    </w:p>
    <w:p>
      <w:pPr>
        <w:pStyle w:val="BodyText"/>
        <w:spacing w:line="364" w:lineRule="auto" w:before="2"/>
        <w:ind w:left="1800" w:right="8520"/>
      </w:pPr>
      <w:r>
        <w:rPr>
          <w:spacing w:val="-1"/>
        </w:rPr>
        <w:t>（1）2019</w:t>
      </w:r>
      <w:r>
        <w:rPr>
          <w:spacing w:val="-8"/>
        </w:rPr>
        <w:t> 年公开发行可转换公司债券募投项目先期投入及置换情况</w:t>
      </w:r>
      <w:r>
        <w:rPr/>
        <w:t>报告期内，本公司不存在募投项目先期投入及置换情况。 </w:t>
      </w:r>
    </w:p>
    <w:p>
      <w:pPr>
        <w:pStyle w:val="BodyText"/>
        <w:spacing w:before="1"/>
        <w:ind w:left="1800"/>
      </w:pPr>
      <w:r>
        <w:rPr>
          <w:spacing w:val="-1"/>
        </w:rPr>
        <w:t>（2）2023</w:t>
      </w:r>
      <w:r>
        <w:rPr>
          <w:spacing w:val="-8"/>
        </w:rPr>
        <w:t> 年向不特定对象发行可转换公司债券募投项目先期投入及置换情况 </w:t>
      </w:r>
    </w:p>
    <w:p>
      <w:pPr>
        <w:pStyle w:val="BodyText"/>
        <w:spacing w:line="364" w:lineRule="auto" w:before="139"/>
        <w:ind w:left="1380" w:right="1421" w:firstLine="420"/>
        <w:jc w:val="both"/>
      </w:pPr>
      <w:r>
        <w:rPr>
          <w:spacing w:val="-16"/>
        </w:rPr>
        <w:t>截至 </w:t>
      </w:r>
      <w:r>
        <w:rPr/>
        <w:t>2023</w:t>
      </w:r>
      <w:r>
        <w:rPr>
          <w:spacing w:val="-30"/>
        </w:rPr>
        <w:t> 年 </w:t>
      </w:r>
      <w:r>
        <w:rPr/>
        <w:t>8</w:t>
      </w:r>
      <w:r>
        <w:rPr>
          <w:spacing w:val="-31"/>
        </w:rPr>
        <w:t> 月 </w:t>
      </w:r>
      <w:r>
        <w:rPr/>
        <w:t>24</w:t>
      </w:r>
      <w:r>
        <w:rPr>
          <w:spacing w:val="-9"/>
        </w:rPr>
        <w:t> 日止，公司以自筹资金预先投入募投项目及已支付发行费用的款项合计人民币 </w:t>
      </w:r>
      <w:r>
        <w:rPr/>
        <w:t>10,810.08</w:t>
      </w:r>
      <w:r>
        <w:rPr>
          <w:spacing w:val="-13"/>
        </w:rPr>
        <w:t> 万元，经公司 </w:t>
      </w:r>
      <w:r>
        <w:rPr/>
        <w:t>2023</w:t>
      </w:r>
      <w:r>
        <w:rPr>
          <w:spacing w:val="-31"/>
        </w:rPr>
        <w:t> 年 </w:t>
      </w:r>
      <w:r>
        <w:rPr/>
        <w:t>11</w:t>
      </w:r>
      <w:r>
        <w:rPr>
          <w:spacing w:val="-30"/>
        </w:rPr>
        <w:t> 月 </w:t>
      </w:r>
      <w:r>
        <w:rPr/>
        <w:t>24</w:t>
      </w:r>
      <w:r>
        <w:rPr>
          <w:spacing w:val="-16"/>
        </w:rPr>
        <w:t> 日第</w:t>
      </w:r>
      <w:r>
        <w:rPr>
          <w:spacing w:val="4"/>
        </w:rPr>
        <w:t>七届董事会第二十八次会议批准，同意公司使用募集资金 </w:t>
      </w:r>
      <w:r>
        <w:rPr/>
        <w:t>10,810.08 万元置换预先投入募投项目及已支付发行费用的自筹资金。立信会计师事务所</w:t>
      </w:r>
    </w:p>
    <w:p>
      <w:pPr>
        <w:pStyle w:val="BodyText"/>
        <w:spacing w:line="364" w:lineRule="auto"/>
        <w:ind w:left="1380" w:right="1417"/>
        <w:jc w:val="both"/>
      </w:pPr>
      <w:r>
        <w:rPr>
          <w:spacing w:val="-1"/>
        </w:rPr>
        <w:t>（特殊普通合伙）对公司使用募集资金置换预先投入募投项目及已支付发行费用的自筹资金事项出具了信会师报字[</w:t>
      </w:r>
      <w:r>
        <w:rPr/>
        <w:t>2023</w:t>
      </w:r>
      <w:r>
        <w:rPr>
          <w:spacing w:val="-16"/>
        </w:rPr>
        <w:t>]第 </w:t>
      </w:r>
      <w:r>
        <w:rPr/>
        <w:t>ZF11301</w:t>
      </w:r>
      <w:r>
        <w:rPr>
          <w:spacing w:val="-7"/>
        </w:rPr>
        <w:t> 号专项鉴证报告，</w:t>
      </w:r>
      <w:r>
        <w:rPr>
          <w:spacing w:val="-103"/>
        </w:rPr>
        <w:t> </w:t>
      </w:r>
      <w:r>
        <w:rPr>
          <w:spacing w:val="-1"/>
        </w:rPr>
        <w:t>公司保荐机构、独立董事和监事会对该事项均发表了同意意见。公司已于 </w:t>
      </w:r>
      <w:r>
        <w:rPr/>
        <w:t>2023</w:t>
      </w:r>
      <w:r>
        <w:rPr>
          <w:spacing w:val="-14"/>
        </w:rPr>
        <w:t> 年 </w:t>
      </w:r>
      <w:r>
        <w:rPr/>
        <w:t>11</w:t>
      </w:r>
      <w:r>
        <w:rPr>
          <w:spacing w:val="-11"/>
        </w:rPr>
        <w:t> 月将 </w:t>
      </w:r>
      <w:r>
        <w:rPr/>
        <w:t>10,810.08</w:t>
      </w:r>
      <w:r>
        <w:rPr>
          <w:spacing w:val="-2"/>
        </w:rPr>
        <w:t> 万元募集资金转至公司自有资金银行账户，完成</w:t>
      </w:r>
      <w:r>
        <w:rPr/>
        <w:t>了募集资金投资项目先期投入的置换工作。 </w:t>
      </w:r>
    </w:p>
    <w:p>
      <w:pPr>
        <w:pStyle w:val="BodyText"/>
        <w:spacing w:line="269" w:lineRule="exact"/>
        <w:ind w:left="1380"/>
      </w:pPr>
      <w:r>
        <w:rPr>
          <w:w w:val="100"/>
        </w:rPr>
        <w:t> </w:t>
      </w:r>
    </w:p>
    <w:p>
      <w:pPr>
        <w:pStyle w:val="BodyText"/>
        <w:spacing w:before="60"/>
        <w:ind w:left="1380"/>
      </w:pPr>
      <w:r>
        <w:rPr/>
        <w:t>2</w:t>
      </w:r>
      <w:r>
        <w:rPr>
          <w:spacing w:val="-2"/>
        </w:rPr>
        <w:t>、 用闲置募集资金暂时补充流动资金情况</w:t>
      </w:r>
      <w:r>
        <w:rPr/>
        <w:t> </w:t>
      </w:r>
    </w:p>
    <w:p>
      <w:pPr>
        <w:pStyle w:val="BodyText"/>
        <w:spacing w:before="65"/>
        <w:ind w:left="1380"/>
      </w:pPr>
      <w:r>
        <w:rPr/>
        <w:t>□适用 √不适用</w:t>
      </w:r>
      <w:r>
        <w:rPr>
          <w:spacing w:val="-3"/>
        </w:rPr>
        <w:t> </w:t>
      </w:r>
      <w:r>
        <w:rPr>
          <w:color w:val="333399"/>
        </w:rPr>
        <w:t> </w:t>
      </w:r>
    </w:p>
    <w:p>
      <w:pPr>
        <w:pStyle w:val="BodyText"/>
        <w:spacing w:before="2"/>
        <w:ind w:left="1380"/>
      </w:pPr>
      <w:r>
        <w:rPr>
          <w:w w:val="100"/>
        </w:rPr>
        <w:t> </w:t>
      </w:r>
    </w:p>
    <w:p>
      <w:pPr>
        <w:pStyle w:val="BodyText"/>
        <w:spacing w:before="65"/>
        <w:ind w:left="1380"/>
      </w:pPr>
      <w:r>
        <w:rPr/>
        <w:t>3</w:t>
      </w:r>
      <w:r>
        <w:rPr>
          <w:spacing w:val="-2"/>
        </w:rPr>
        <w:t>、 对闲置募集资金进行现金管理，投资相关产品情况</w:t>
      </w:r>
      <w:r>
        <w:rPr/>
        <w:t> </w:t>
      </w:r>
    </w:p>
    <w:p>
      <w:pPr>
        <w:pStyle w:val="BodyText"/>
        <w:spacing w:before="62"/>
        <w:ind w:left="1380"/>
      </w:pPr>
      <w:r>
        <w:rPr/>
        <w:t>□适用 √不适用</w:t>
      </w:r>
      <w:r>
        <w:rPr>
          <w:spacing w:val="-3"/>
        </w:rPr>
        <w:t> </w:t>
      </w:r>
      <w:r>
        <w:rPr/>
        <w:t> </w:t>
      </w:r>
    </w:p>
    <w:p>
      <w:pPr>
        <w:pStyle w:val="BodyText"/>
        <w:spacing w:before="4"/>
        <w:ind w:left="1380"/>
      </w:pPr>
      <w:r>
        <w:rPr>
          <w:w w:val="100"/>
        </w:rPr>
        <w:t> </w:t>
      </w:r>
    </w:p>
    <w:p>
      <w:pPr>
        <w:pStyle w:val="BodyText"/>
        <w:spacing w:before="62"/>
        <w:ind w:left="1380"/>
      </w:pPr>
      <w:r>
        <w:rPr/>
        <w:t>4</w:t>
      </w:r>
      <w:r>
        <w:rPr>
          <w:spacing w:val="-2"/>
        </w:rPr>
        <w:t>、 用超募资金永久补充流动资金或归还银行贷款情况</w:t>
      </w:r>
      <w:r>
        <w:rPr/>
        <w:t> </w:t>
      </w:r>
    </w:p>
    <w:p>
      <w:pPr>
        <w:pStyle w:val="BodyText"/>
        <w:spacing w:before="65"/>
        <w:ind w:left="1380"/>
      </w:pPr>
      <w:r>
        <w:rPr/>
        <w:t>□适用 √不适用</w:t>
      </w:r>
      <w:r>
        <w:rPr>
          <w:spacing w:val="-3"/>
        </w:rPr>
        <w:t> </w:t>
      </w:r>
      <w:r>
        <w:rPr/>
        <w:t> </w:t>
      </w:r>
    </w:p>
    <w:p>
      <w:pPr>
        <w:pStyle w:val="BodyText"/>
        <w:spacing w:before="3"/>
        <w:ind w:left="1380"/>
      </w:pPr>
      <w:r>
        <w:rPr>
          <w:w w:val="100"/>
        </w:rPr>
        <w:t> </w:t>
      </w:r>
    </w:p>
    <w:p>
      <w:pPr>
        <w:pStyle w:val="BodyText"/>
        <w:spacing w:before="64"/>
        <w:ind w:left="1380"/>
      </w:pPr>
      <w:r>
        <w:rPr/>
        <w:t>5</w:t>
      </w:r>
      <w:r>
        <w:rPr>
          <w:spacing w:val="-1"/>
        </w:rPr>
        <w:t>、 其他</w:t>
      </w:r>
      <w:r>
        <w:rPr/>
        <w:t> </w:t>
      </w:r>
    </w:p>
    <w:p>
      <w:pPr>
        <w:pStyle w:val="BodyText"/>
        <w:spacing w:before="62"/>
        <w:ind w:left="1380"/>
      </w:pPr>
      <w:r>
        <w:rPr/>
        <w:t>□适用 √不适用</w:t>
      </w:r>
      <w:r>
        <w:rPr>
          <w:spacing w:val="-3"/>
        </w:rPr>
        <w:t> </w:t>
      </w:r>
      <w:r>
        <w:rPr/>
        <w:t> </w:t>
      </w:r>
    </w:p>
    <w:p>
      <w:pPr>
        <w:pStyle w:val="BodyText"/>
        <w:spacing w:before="5"/>
        <w:ind w:left="1380"/>
      </w:pPr>
      <w:r>
        <w:rPr>
          <w:w w:val="100"/>
        </w:rPr>
        <w:t> </w:t>
      </w:r>
    </w:p>
    <w:p>
      <w:pPr>
        <w:spacing w:after="0"/>
        <w:sectPr>
          <w:pgSz w:w="16840" w:h="11910" w:orient="landscape"/>
          <w:pgMar w:header="880" w:footer="1195" w:top="1180" w:bottom="1380" w:left="60" w:right="100"/>
        </w:sectPr>
      </w:pPr>
    </w:p>
    <w:p>
      <w:pPr>
        <w:pStyle w:val="BodyText"/>
        <w:ind w:left="0"/>
        <w:rPr>
          <w:sz w:val="20"/>
        </w:rPr>
      </w:pPr>
    </w:p>
    <w:p>
      <w:pPr>
        <w:pStyle w:val="BodyText"/>
        <w:spacing w:before="8"/>
        <w:ind w:left="0"/>
        <w:rPr>
          <w:sz w:val="22"/>
        </w:rPr>
      </w:pPr>
    </w:p>
    <w:p>
      <w:pPr>
        <w:pStyle w:val="BodyText"/>
        <w:spacing w:before="72"/>
        <w:ind w:left="1380"/>
      </w:pPr>
      <w:r>
        <w:rPr/>
        <w:t>十五、其他对投资者作出价值判断和投资决策有重大影响的重大事项的说明</w:t>
      </w:r>
    </w:p>
    <w:p>
      <w:pPr>
        <w:pStyle w:val="BodyText"/>
        <w:spacing w:before="62"/>
        <w:ind w:left="1380"/>
      </w:pPr>
      <w:r>
        <w:rPr/>
        <w:t>□适用 √不适用</w:t>
      </w:r>
      <w:r>
        <w:rPr>
          <w:spacing w:val="-3"/>
        </w:rPr>
        <w:t> </w:t>
      </w:r>
      <w:r>
        <w:rPr/>
        <w:t> </w:t>
      </w:r>
    </w:p>
    <w:p>
      <w:pPr>
        <w:pStyle w:val="BodyText"/>
        <w:spacing w:before="5"/>
        <w:ind w:left="1380"/>
      </w:pPr>
      <w:r>
        <w:rPr>
          <w:w w:val="100"/>
        </w:rPr>
        <w:t> </w:t>
      </w:r>
    </w:p>
    <w:p>
      <w:pPr>
        <w:spacing w:after="0"/>
        <w:sectPr>
          <w:pgSz w:w="16840" w:h="11910" w:orient="landscape"/>
          <w:pgMar w:header="880" w:footer="1195" w:top="1180" w:bottom="1380" w:left="60" w:right="100"/>
        </w:sectPr>
      </w:pPr>
    </w:p>
    <w:p>
      <w:pPr>
        <w:pStyle w:val="Heading1"/>
        <w:spacing w:line="240" w:lineRule="auto" w:before="26"/>
        <w:ind w:left="738"/>
      </w:pPr>
      <w:bookmarkStart w:name="_bookmark6" w:id="13"/>
      <w:bookmarkEnd w:id="13"/>
      <w:r>
        <w:rPr>
          <w:b w:val="0"/>
        </w:rPr>
      </w:r>
      <w:r>
        <w:rPr/>
        <w:t>第七节      股份变动及股东情况</w:t>
      </w:r>
    </w:p>
    <w:p>
      <w:pPr>
        <w:pStyle w:val="BodyText"/>
        <w:spacing w:before="186"/>
        <w:ind w:left="798"/>
      </w:pPr>
      <w:r>
        <w:rPr>
          <w:w w:val="100"/>
        </w:rPr>
        <w:t> </w:t>
      </w:r>
    </w:p>
    <w:p>
      <w:pPr>
        <w:pStyle w:val="BodyText"/>
        <w:spacing w:before="64"/>
        <w:ind w:left="798"/>
      </w:pPr>
      <w:r>
        <w:rPr>
          <w:spacing w:val="-10"/>
        </w:rPr>
        <w:t>一、 股本变动情况</w:t>
      </w:r>
    </w:p>
    <w:p>
      <w:pPr>
        <w:pStyle w:val="BodyText"/>
        <w:tabs>
          <w:tab w:pos="1364" w:val="left" w:leader="none"/>
        </w:tabs>
        <w:spacing w:line="297" w:lineRule="auto" w:before="62"/>
        <w:ind w:left="798" w:right="7261"/>
      </w:pPr>
      <w:r>
        <w:rPr>
          <w:rFonts w:ascii="Calibri" w:eastAsia="Calibri"/>
          <w:b/>
        </w:rPr>
        <w:t>(</w:t>
      </w:r>
      <w:r>
        <w:rPr/>
        <w:t>一</w:t>
      </w:r>
      <w:r>
        <w:rPr>
          <w:rFonts w:ascii="Calibri" w:eastAsia="Calibri"/>
          <w:b/>
        </w:rPr>
        <w:t>)</w:t>
        <w:tab/>
      </w:r>
      <w:r>
        <w:rPr/>
        <w:t>股份变动情况表1、 股份变动情况表 </w:t>
      </w:r>
    </w:p>
    <w:p>
      <w:pPr>
        <w:pStyle w:val="BodyText"/>
        <w:spacing w:line="267" w:lineRule="exact"/>
        <w:ind w:left="798"/>
      </w:pPr>
      <w:r>
        <w:rPr>
          <w:spacing w:val="-1"/>
        </w:rPr>
        <w:t>报告期内，公司股份总数及股本结构未发生变化。</w:t>
      </w:r>
      <w:r>
        <w:rPr/>
        <w:t> </w:t>
      </w:r>
    </w:p>
    <w:p>
      <w:pPr>
        <w:pStyle w:val="BodyText"/>
        <w:spacing w:before="5"/>
        <w:ind w:left="798"/>
      </w:pPr>
      <w:r>
        <w:rPr>
          <w:w w:val="100"/>
        </w:rPr>
        <w:t> </w:t>
      </w:r>
    </w:p>
    <w:p>
      <w:pPr>
        <w:pStyle w:val="BodyText"/>
        <w:spacing w:before="62"/>
        <w:ind w:left="798"/>
      </w:pPr>
      <w:r>
        <w:rPr/>
        <w:t>2、 股份变动情况说明 </w:t>
      </w:r>
    </w:p>
    <w:p>
      <w:pPr>
        <w:pStyle w:val="BodyText"/>
        <w:spacing w:before="64"/>
        <w:ind w:left="798"/>
      </w:pPr>
      <w:r>
        <w:rPr>
          <w:spacing w:val="11"/>
        </w:rPr>
        <w:t>□适用 √不适用</w:t>
      </w:r>
      <w:r>
        <w:rPr>
          <w:spacing w:val="-3"/>
        </w:rPr>
        <w:t> </w:t>
      </w:r>
      <w:r>
        <w:rPr/>
        <w:t> </w:t>
      </w:r>
    </w:p>
    <w:p>
      <w:pPr>
        <w:pStyle w:val="BodyText"/>
        <w:spacing w:before="3"/>
        <w:ind w:left="798"/>
      </w:pPr>
      <w:r>
        <w:rPr>
          <w:w w:val="100"/>
        </w:rPr>
        <w:t> </w:t>
      </w:r>
    </w:p>
    <w:p>
      <w:pPr>
        <w:pStyle w:val="BodyText"/>
        <w:spacing w:before="64"/>
        <w:ind w:left="798"/>
      </w:pPr>
      <w:r>
        <w:rPr/>
        <w:t>3、 股份变动对最近一年和最近一期每股收益、每股净资产等财务指标的影响（如有） </w:t>
      </w:r>
    </w:p>
    <w:p>
      <w:pPr>
        <w:pStyle w:val="BodyText"/>
        <w:spacing w:before="63"/>
        <w:ind w:left="798"/>
      </w:pPr>
      <w:r>
        <w:rPr>
          <w:spacing w:val="11"/>
        </w:rPr>
        <w:t>□适用 √不适用</w:t>
      </w:r>
      <w:r>
        <w:rPr>
          <w:spacing w:val="-3"/>
        </w:rPr>
        <w:t> </w:t>
      </w:r>
      <w:r>
        <w:rPr/>
        <w:t> </w:t>
      </w:r>
    </w:p>
    <w:p>
      <w:pPr>
        <w:pStyle w:val="BodyText"/>
        <w:spacing w:before="4"/>
        <w:ind w:left="798"/>
      </w:pPr>
      <w:r>
        <w:rPr>
          <w:w w:val="100"/>
        </w:rPr>
        <w:t> </w:t>
      </w:r>
    </w:p>
    <w:p>
      <w:pPr>
        <w:pStyle w:val="BodyText"/>
        <w:spacing w:before="62"/>
        <w:ind w:left="798"/>
      </w:pPr>
      <w:r>
        <w:rPr/>
        <w:t>4、 公司认为必要或证券监管机构要求披露的其他内容 </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tabs>
          <w:tab w:pos="1364" w:val="left" w:leader="none"/>
        </w:tabs>
        <w:spacing w:before="65"/>
        <w:ind w:left="79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2"/>
        <w:ind w:left="798"/>
      </w:pPr>
      <w:r>
        <w:rPr>
          <w:spacing w:val="-1"/>
        </w:rPr>
        <w:t>□适用 √不适用</w:t>
      </w:r>
      <w:r>
        <w:rPr>
          <w:spacing w:val="-3"/>
        </w:rPr>
        <w:t> </w:t>
      </w:r>
      <w:r>
        <w:rPr/>
        <w:t> </w:t>
      </w:r>
    </w:p>
    <w:p>
      <w:pPr>
        <w:pStyle w:val="BodyText"/>
        <w:spacing w:before="2"/>
        <w:ind w:left="798"/>
      </w:pPr>
      <w:r>
        <w:rPr>
          <w:w w:val="100"/>
        </w:rPr>
        <w:t> </w:t>
      </w:r>
    </w:p>
    <w:p>
      <w:pPr>
        <w:pStyle w:val="BodyText"/>
        <w:spacing w:before="65"/>
        <w:ind w:left="798"/>
      </w:pPr>
      <w:r>
        <w:rPr>
          <w:spacing w:val="-9"/>
        </w:rPr>
        <w:t>二、 证券发行与上市情况</w:t>
      </w:r>
    </w:p>
    <w:p>
      <w:pPr>
        <w:pStyle w:val="BodyText"/>
        <w:spacing w:before="62"/>
        <w:ind w:left="798"/>
      </w:pPr>
      <w:r>
        <w:rPr/>
        <w:t>(一)截至报告期内证券发行情况</w:t>
      </w:r>
    </w:p>
    <w:p>
      <w:pPr>
        <w:pStyle w:val="BodyText"/>
        <w:spacing w:before="64"/>
        <w:ind w:left="798"/>
      </w:pPr>
      <w:r>
        <w:rPr>
          <w:spacing w:val="-1"/>
        </w:rPr>
        <w:t>√适用 □不适用</w:t>
      </w:r>
      <w:r>
        <w:rPr>
          <w:spacing w:val="-3"/>
        </w:rPr>
        <w:t> </w:t>
      </w:r>
      <w:r>
        <w:rPr/>
        <w:t> </w:t>
      </w:r>
    </w:p>
    <w:p>
      <w:pPr>
        <w:pStyle w:val="BodyText"/>
        <w:spacing w:before="3" w:after="3"/>
        <w:ind w:left="0" w:right="367"/>
        <w:jc w:val="right"/>
      </w:pPr>
      <w:r>
        <w:rPr>
          <w:spacing w:val="7"/>
        </w:rPr>
        <w:t>单位：股 币种：人民币</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409"/>
        <w:gridCol w:w="1396"/>
        <w:gridCol w:w="1135"/>
        <w:gridCol w:w="1132"/>
        <w:gridCol w:w="1135"/>
        <w:gridCol w:w="1274"/>
      </w:tblGrid>
      <w:tr>
        <w:trPr>
          <w:trHeight w:val="544" w:hRule="atLeast"/>
        </w:trPr>
        <w:tc>
          <w:tcPr>
            <w:tcW w:w="1555" w:type="dxa"/>
          </w:tcPr>
          <w:p>
            <w:pPr>
              <w:pStyle w:val="TableParagraph"/>
              <w:ind w:left="181" w:right="69"/>
              <w:jc w:val="center"/>
              <w:rPr>
                <w:sz w:val="21"/>
              </w:rPr>
            </w:pPr>
            <w:r>
              <w:rPr>
                <w:spacing w:val="-1"/>
                <w:sz w:val="21"/>
              </w:rPr>
              <w:t>股票及其衍生</w:t>
            </w:r>
            <w:r>
              <w:rPr>
                <w:sz w:val="21"/>
              </w:rPr>
              <w:t> </w:t>
            </w:r>
          </w:p>
          <w:p>
            <w:pPr>
              <w:pStyle w:val="TableParagraph"/>
              <w:spacing w:line="252" w:lineRule="exact" w:before="2"/>
              <w:ind w:left="181" w:right="66"/>
              <w:jc w:val="center"/>
              <w:rPr>
                <w:sz w:val="21"/>
              </w:rPr>
            </w:pPr>
            <w:r>
              <w:rPr>
                <w:sz w:val="21"/>
              </w:rPr>
              <w:t>证券的种类 </w:t>
            </w:r>
          </w:p>
        </w:tc>
        <w:tc>
          <w:tcPr>
            <w:tcW w:w="1409" w:type="dxa"/>
          </w:tcPr>
          <w:p>
            <w:pPr>
              <w:pStyle w:val="TableParagraph"/>
              <w:spacing w:before="137"/>
              <w:ind w:left="283"/>
              <w:rPr>
                <w:sz w:val="21"/>
              </w:rPr>
            </w:pPr>
            <w:r>
              <w:rPr>
                <w:spacing w:val="-1"/>
                <w:sz w:val="21"/>
              </w:rPr>
              <w:t>发行日期</w:t>
            </w:r>
            <w:r>
              <w:rPr>
                <w:sz w:val="21"/>
              </w:rPr>
              <w:t> </w:t>
            </w:r>
          </w:p>
        </w:tc>
        <w:tc>
          <w:tcPr>
            <w:tcW w:w="1396" w:type="dxa"/>
          </w:tcPr>
          <w:p>
            <w:pPr>
              <w:pStyle w:val="TableParagraph"/>
              <w:ind w:left="278"/>
              <w:rPr>
                <w:sz w:val="21"/>
              </w:rPr>
            </w:pPr>
            <w:r>
              <w:rPr>
                <w:sz w:val="21"/>
              </w:rPr>
              <w:t>发行价格</w:t>
            </w:r>
          </w:p>
          <w:p>
            <w:pPr>
              <w:pStyle w:val="TableParagraph"/>
              <w:spacing w:line="252" w:lineRule="exact" w:before="2"/>
              <w:ind w:left="173"/>
              <w:rPr>
                <w:sz w:val="21"/>
              </w:rPr>
            </w:pPr>
            <w:r>
              <w:rPr>
                <w:sz w:val="21"/>
              </w:rPr>
              <w:t>（或利率） </w:t>
            </w:r>
          </w:p>
        </w:tc>
        <w:tc>
          <w:tcPr>
            <w:tcW w:w="1135" w:type="dxa"/>
          </w:tcPr>
          <w:p>
            <w:pPr>
              <w:pStyle w:val="TableParagraph"/>
              <w:spacing w:before="137"/>
              <w:ind w:left="182" w:right="66"/>
              <w:jc w:val="center"/>
              <w:rPr>
                <w:sz w:val="21"/>
              </w:rPr>
            </w:pPr>
            <w:r>
              <w:rPr>
                <w:spacing w:val="-1"/>
                <w:sz w:val="21"/>
              </w:rPr>
              <w:t>发行数量</w:t>
            </w:r>
            <w:r>
              <w:rPr>
                <w:sz w:val="21"/>
              </w:rPr>
              <w:t> </w:t>
            </w:r>
          </w:p>
        </w:tc>
        <w:tc>
          <w:tcPr>
            <w:tcW w:w="1132" w:type="dxa"/>
          </w:tcPr>
          <w:p>
            <w:pPr>
              <w:pStyle w:val="TableParagraph"/>
              <w:spacing w:before="137"/>
              <w:ind w:left="145"/>
              <w:rPr>
                <w:sz w:val="21"/>
              </w:rPr>
            </w:pPr>
            <w:r>
              <w:rPr>
                <w:spacing w:val="-1"/>
                <w:sz w:val="21"/>
              </w:rPr>
              <w:t>上市日期</w:t>
            </w:r>
            <w:r>
              <w:rPr>
                <w:sz w:val="21"/>
              </w:rPr>
              <w:t> </w:t>
            </w:r>
          </w:p>
        </w:tc>
        <w:tc>
          <w:tcPr>
            <w:tcW w:w="1135" w:type="dxa"/>
          </w:tcPr>
          <w:p>
            <w:pPr>
              <w:pStyle w:val="TableParagraph"/>
              <w:ind w:left="148"/>
              <w:rPr>
                <w:sz w:val="21"/>
              </w:rPr>
            </w:pPr>
            <w:r>
              <w:rPr>
                <w:sz w:val="21"/>
              </w:rPr>
              <w:t>获准上市</w:t>
            </w:r>
          </w:p>
          <w:p>
            <w:pPr>
              <w:pStyle w:val="TableParagraph"/>
              <w:spacing w:line="252" w:lineRule="exact" w:before="2"/>
              <w:ind w:left="148"/>
              <w:rPr>
                <w:sz w:val="21"/>
              </w:rPr>
            </w:pPr>
            <w:r>
              <w:rPr>
                <w:spacing w:val="-1"/>
                <w:sz w:val="21"/>
              </w:rPr>
              <w:t>交易数量</w:t>
            </w:r>
            <w:r>
              <w:rPr>
                <w:sz w:val="21"/>
              </w:rPr>
              <w:t> </w:t>
            </w:r>
          </w:p>
        </w:tc>
        <w:tc>
          <w:tcPr>
            <w:tcW w:w="1274" w:type="dxa"/>
          </w:tcPr>
          <w:p>
            <w:pPr>
              <w:pStyle w:val="TableParagraph"/>
              <w:ind w:left="113"/>
              <w:rPr>
                <w:sz w:val="21"/>
              </w:rPr>
            </w:pPr>
            <w:r>
              <w:rPr>
                <w:sz w:val="21"/>
              </w:rPr>
              <w:t>交易终止日</w:t>
            </w:r>
          </w:p>
          <w:p>
            <w:pPr>
              <w:pStyle w:val="TableParagraph"/>
              <w:spacing w:line="252" w:lineRule="exact" w:before="2"/>
              <w:ind w:left="533"/>
              <w:rPr>
                <w:sz w:val="21"/>
              </w:rPr>
            </w:pPr>
            <w:r>
              <w:rPr>
                <w:sz w:val="21"/>
              </w:rPr>
              <w:t>期 </w:t>
            </w:r>
          </w:p>
        </w:tc>
      </w:tr>
      <w:tr>
        <w:trPr>
          <w:trHeight w:val="273" w:hRule="atLeast"/>
        </w:trPr>
        <w:tc>
          <w:tcPr>
            <w:tcW w:w="9036" w:type="dxa"/>
            <w:gridSpan w:val="7"/>
          </w:tcPr>
          <w:p>
            <w:pPr>
              <w:pStyle w:val="TableParagraph"/>
              <w:spacing w:line="252" w:lineRule="exact"/>
              <w:ind w:left="107"/>
              <w:rPr>
                <w:sz w:val="21"/>
              </w:rPr>
            </w:pPr>
            <w:r>
              <w:rPr>
                <w:spacing w:val="-1"/>
                <w:sz w:val="21"/>
              </w:rPr>
              <w:t>可转换公司债券、分离交易可转债</w:t>
            </w:r>
            <w:r>
              <w:rPr>
                <w:sz w:val="21"/>
              </w:rPr>
              <w:t> </w:t>
            </w:r>
          </w:p>
        </w:tc>
      </w:tr>
      <w:tr>
        <w:trPr>
          <w:trHeight w:val="544" w:hRule="atLeast"/>
        </w:trPr>
        <w:tc>
          <w:tcPr>
            <w:tcW w:w="1555" w:type="dxa"/>
          </w:tcPr>
          <w:p>
            <w:pPr>
              <w:pStyle w:val="TableParagraph"/>
              <w:spacing w:before="137"/>
              <w:ind w:left="304"/>
              <w:rPr>
                <w:sz w:val="21"/>
              </w:rPr>
            </w:pPr>
            <w:r>
              <w:rPr>
                <w:spacing w:val="-27"/>
                <w:sz w:val="21"/>
              </w:rPr>
              <w:t>荣 </w:t>
            </w:r>
            <w:r>
              <w:rPr>
                <w:sz w:val="21"/>
              </w:rPr>
              <w:t>23</w:t>
            </w:r>
            <w:r>
              <w:rPr>
                <w:spacing w:val="-18"/>
                <w:sz w:val="21"/>
              </w:rPr>
              <w:t> 转债</w:t>
            </w:r>
            <w:r>
              <w:rPr>
                <w:sz w:val="21"/>
              </w:rPr>
              <w:t> </w:t>
            </w:r>
          </w:p>
        </w:tc>
        <w:tc>
          <w:tcPr>
            <w:tcW w:w="1409" w:type="dxa"/>
          </w:tcPr>
          <w:p>
            <w:pPr>
              <w:pStyle w:val="TableParagraph"/>
              <w:ind w:left="153"/>
              <w:rPr>
                <w:sz w:val="21"/>
              </w:rPr>
            </w:pPr>
            <w:r>
              <w:rPr>
                <w:sz w:val="21"/>
              </w:rPr>
              <w:t>2023</w:t>
            </w:r>
            <w:r>
              <w:rPr>
                <w:spacing w:val="-36"/>
                <w:sz w:val="21"/>
              </w:rPr>
              <w:t> 年 </w:t>
            </w:r>
            <w:r>
              <w:rPr>
                <w:sz w:val="21"/>
              </w:rPr>
              <w:t>8</w:t>
            </w:r>
            <w:r>
              <w:rPr>
                <w:spacing w:val="-27"/>
                <w:sz w:val="21"/>
              </w:rPr>
              <w:t> 月</w:t>
            </w:r>
          </w:p>
          <w:p>
            <w:pPr>
              <w:pStyle w:val="TableParagraph"/>
              <w:spacing w:line="252" w:lineRule="exact" w:before="2"/>
              <w:ind w:left="467"/>
              <w:rPr>
                <w:sz w:val="21"/>
              </w:rPr>
            </w:pPr>
            <w:r>
              <w:rPr>
                <w:spacing w:val="-1"/>
                <w:sz w:val="21"/>
              </w:rPr>
              <w:t>18</w:t>
            </w:r>
            <w:r>
              <w:rPr>
                <w:spacing w:val="-27"/>
                <w:sz w:val="21"/>
              </w:rPr>
              <w:t> 日</w:t>
            </w:r>
            <w:r>
              <w:rPr>
                <w:sz w:val="21"/>
              </w:rPr>
              <w:t> </w:t>
            </w:r>
          </w:p>
        </w:tc>
        <w:tc>
          <w:tcPr>
            <w:tcW w:w="1396" w:type="dxa"/>
          </w:tcPr>
          <w:p>
            <w:pPr>
              <w:pStyle w:val="TableParagraph"/>
              <w:spacing w:before="137"/>
              <w:ind w:left="252"/>
              <w:rPr>
                <w:sz w:val="21"/>
              </w:rPr>
            </w:pPr>
            <w:r>
              <w:rPr>
                <w:spacing w:val="-1"/>
                <w:sz w:val="21"/>
              </w:rPr>
              <w:t>100</w:t>
            </w:r>
            <w:r>
              <w:rPr>
                <w:spacing w:val="-14"/>
                <w:sz w:val="21"/>
              </w:rPr>
              <w:t> 元/张</w:t>
            </w:r>
            <w:r>
              <w:rPr>
                <w:sz w:val="21"/>
              </w:rPr>
              <w:t> </w:t>
            </w:r>
          </w:p>
        </w:tc>
        <w:tc>
          <w:tcPr>
            <w:tcW w:w="1135" w:type="dxa"/>
          </w:tcPr>
          <w:p>
            <w:pPr>
              <w:pStyle w:val="TableParagraph"/>
              <w:spacing w:before="137"/>
              <w:ind w:left="182" w:right="66"/>
              <w:jc w:val="center"/>
              <w:rPr>
                <w:sz w:val="21"/>
              </w:rPr>
            </w:pPr>
            <w:r>
              <w:rPr>
                <w:spacing w:val="-1"/>
                <w:sz w:val="21"/>
              </w:rPr>
              <w:t>576</w:t>
            </w:r>
            <w:r>
              <w:rPr>
                <w:spacing w:val="-18"/>
                <w:sz w:val="21"/>
              </w:rPr>
              <w:t> 万张</w:t>
            </w:r>
            <w:r>
              <w:rPr>
                <w:sz w:val="21"/>
              </w:rPr>
              <w:t> </w:t>
            </w:r>
          </w:p>
        </w:tc>
        <w:tc>
          <w:tcPr>
            <w:tcW w:w="1132" w:type="dxa"/>
          </w:tcPr>
          <w:p>
            <w:pPr>
              <w:pStyle w:val="TableParagraph"/>
              <w:ind w:left="145"/>
              <w:rPr>
                <w:sz w:val="21"/>
              </w:rPr>
            </w:pPr>
            <w:r>
              <w:rPr>
                <w:sz w:val="21"/>
              </w:rPr>
              <w:t>2023</w:t>
            </w:r>
            <w:r>
              <w:rPr>
                <w:spacing w:val="-36"/>
                <w:sz w:val="21"/>
              </w:rPr>
              <w:t> 年 </w:t>
            </w:r>
            <w:r>
              <w:rPr>
                <w:sz w:val="21"/>
              </w:rPr>
              <w:t>9</w:t>
            </w:r>
          </w:p>
          <w:p>
            <w:pPr>
              <w:pStyle w:val="TableParagraph"/>
              <w:spacing w:line="252" w:lineRule="exact" w:before="2"/>
              <w:ind w:left="198"/>
              <w:rPr>
                <w:sz w:val="21"/>
              </w:rPr>
            </w:pPr>
            <w:r>
              <w:rPr>
                <w:spacing w:val="-27"/>
                <w:sz w:val="21"/>
              </w:rPr>
              <w:t>月 </w:t>
            </w:r>
            <w:r>
              <w:rPr>
                <w:sz w:val="21"/>
              </w:rPr>
              <w:t>13</w:t>
            </w:r>
            <w:r>
              <w:rPr>
                <w:spacing w:val="-28"/>
                <w:sz w:val="21"/>
              </w:rPr>
              <w:t> 日</w:t>
            </w:r>
            <w:r>
              <w:rPr>
                <w:sz w:val="21"/>
              </w:rPr>
              <w:t> </w:t>
            </w:r>
          </w:p>
        </w:tc>
        <w:tc>
          <w:tcPr>
            <w:tcW w:w="1135" w:type="dxa"/>
          </w:tcPr>
          <w:p>
            <w:pPr>
              <w:pStyle w:val="TableParagraph"/>
              <w:spacing w:before="137"/>
              <w:ind w:left="175"/>
              <w:rPr>
                <w:sz w:val="21"/>
              </w:rPr>
            </w:pPr>
            <w:r>
              <w:rPr>
                <w:spacing w:val="-1"/>
                <w:sz w:val="21"/>
              </w:rPr>
              <w:t>576</w:t>
            </w:r>
            <w:r>
              <w:rPr>
                <w:spacing w:val="-18"/>
                <w:sz w:val="21"/>
              </w:rPr>
              <w:t> 万张</w:t>
            </w:r>
            <w:r>
              <w:rPr>
                <w:sz w:val="21"/>
              </w:rPr>
              <w:t> </w:t>
            </w:r>
          </w:p>
        </w:tc>
        <w:tc>
          <w:tcPr>
            <w:tcW w:w="1274" w:type="dxa"/>
          </w:tcPr>
          <w:p>
            <w:pPr>
              <w:pStyle w:val="TableParagraph"/>
              <w:ind w:left="219"/>
              <w:rPr>
                <w:sz w:val="21"/>
              </w:rPr>
            </w:pPr>
            <w:r>
              <w:rPr>
                <w:sz w:val="21"/>
              </w:rPr>
              <w:t>2029</w:t>
            </w:r>
            <w:r>
              <w:rPr>
                <w:spacing w:val="-36"/>
                <w:sz w:val="21"/>
              </w:rPr>
              <w:t> 年 </w:t>
            </w:r>
            <w:r>
              <w:rPr>
                <w:sz w:val="21"/>
              </w:rPr>
              <w:t>8</w:t>
            </w:r>
          </w:p>
          <w:p>
            <w:pPr>
              <w:pStyle w:val="TableParagraph"/>
              <w:spacing w:line="252" w:lineRule="exact" w:before="2"/>
              <w:ind w:left="272"/>
              <w:rPr>
                <w:sz w:val="21"/>
              </w:rPr>
            </w:pPr>
            <w:r>
              <w:rPr>
                <w:spacing w:val="-27"/>
                <w:sz w:val="21"/>
              </w:rPr>
              <w:t>月 </w:t>
            </w:r>
            <w:r>
              <w:rPr>
                <w:sz w:val="21"/>
              </w:rPr>
              <w:t>17</w:t>
            </w:r>
            <w:r>
              <w:rPr>
                <w:spacing w:val="-28"/>
                <w:sz w:val="21"/>
              </w:rPr>
              <w:t> 日</w:t>
            </w:r>
            <w:r>
              <w:rPr>
                <w:sz w:val="21"/>
              </w:rPr>
              <w:t> </w:t>
            </w:r>
          </w:p>
        </w:tc>
      </w:tr>
    </w:tbl>
    <w:p>
      <w:pPr>
        <w:pStyle w:val="BodyText"/>
        <w:spacing w:before="1"/>
        <w:ind w:left="798"/>
      </w:pPr>
      <w:r>
        <w:rPr>
          <w:w w:val="100"/>
        </w:rPr>
        <w:t> </w:t>
      </w:r>
    </w:p>
    <w:p>
      <w:pPr>
        <w:pStyle w:val="BodyText"/>
        <w:spacing w:before="2"/>
        <w:ind w:left="798"/>
      </w:pPr>
      <w:r>
        <w:rPr/>
        <w:t>截至报告期内证券发行情况的说明（存续期内利率不同的债券，请分别说明）： </w:t>
      </w:r>
    </w:p>
    <w:p>
      <w:pPr>
        <w:pStyle w:val="BodyText"/>
        <w:spacing w:before="5"/>
        <w:ind w:left="798"/>
      </w:pPr>
      <w:r>
        <w:rPr>
          <w:spacing w:val="11"/>
        </w:rPr>
        <w:t>√适用 □不适用</w:t>
      </w:r>
      <w:r>
        <w:rPr>
          <w:spacing w:val="-3"/>
        </w:rPr>
        <w:t> </w:t>
      </w:r>
      <w:r>
        <w:rPr/>
        <w:t> </w:t>
      </w:r>
    </w:p>
    <w:p>
      <w:pPr>
        <w:pStyle w:val="BodyText"/>
        <w:spacing w:before="91"/>
        <w:ind w:left="1218"/>
        <w:jc w:val="both"/>
      </w:pPr>
      <w:r>
        <w:rPr>
          <w:spacing w:val="-1"/>
        </w:rPr>
        <w:t>经中国证券监督管理委员会证监许可〔</w:t>
      </w:r>
      <w:r>
        <w:rPr/>
        <w:t>2023〕1376</w:t>
      </w:r>
      <w:r>
        <w:rPr>
          <w:spacing w:val="-9"/>
        </w:rPr>
        <w:t> 号文核准，公司于 </w:t>
      </w:r>
      <w:r>
        <w:rPr/>
        <w:t>2023</w:t>
      </w:r>
      <w:r>
        <w:rPr>
          <w:spacing w:val="-21"/>
        </w:rPr>
        <w:t> 年 </w:t>
      </w:r>
      <w:r>
        <w:rPr/>
        <w:t>8</w:t>
      </w:r>
      <w:r>
        <w:rPr>
          <w:spacing w:val="-20"/>
        </w:rPr>
        <w:t> 月 </w:t>
      </w:r>
      <w:r>
        <w:rPr/>
        <w:t>18</w:t>
      </w:r>
      <w:r>
        <w:rPr>
          <w:spacing w:val="-10"/>
        </w:rPr>
        <w:t> 日向</w:t>
      </w:r>
    </w:p>
    <w:p>
      <w:pPr>
        <w:pStyle w:val="BodyText"/>
        <w:spacing w:line="321" w:lineRule="auto" w:before="90"/>
        <w:ind w:left="798" w:right="467"/>
        <w:jc w:val="both"/>
      </w:pPr>
      <w:r>
        <w:rPr>
          <w:spacing w:val="-5"/>
        </w:rPr>
        <w:t>不特定对象发行可转换公司债券 </w:t>
      </w:r>
      <w:r>
        <w:rPr/>
        <w:t>576.00</w:t>
      </w:r>
      <w:r>
        <w:rPr>
          <w:spacing w:val="-13"/>
        </w:rPr>
        <w:t> 万张，每张面值 </w:t>
      </w:r>
      <w:r>
        <w:rPr/>
        <w:t>100.00</w:t>
      </w:r>
      <w:r>
        <w:rPr>
          <w:spacing w:val="-15"/>
        </w:rPr>
        <w:t> 元，发行总额 </w:t>
      </w:r>
      <w:r>
        <w:rPr/>
        <w:t>57,600.00</w:t>
      </w:r>
      <w:r>
        <w:rPr>
          <w:spacing w:val="-14"/>
        </w:rPr>
        <w:t> 万元，</w:t>
      </w:r>
      <w:r>
        <w:rPr>
          <w:spacing w:val="-103"/>
        </w:rPr>
        <w:t> </w:t>
      </w:r>
      <w:r>
        <w:rPr>
          <w:spacing w:val="-19"/>
        </w:rPr>
        <w:t>期限 </w:t>
      </w:r>
      <w:r>
        <w:rPr>
          <w:spacing w:val="-1"/>
        </w:rPr>
        <w:t>6</w:t>
      </w:r>
      <w:r>
        <w:rPr>
          <w:spacing w:val="-11"/>
        </w:rPr>
        <w:t> 年，债券利率分别为第一年 </w:t>
      </w:r>
      <w:r>
        <w:rPr/>
        <w:t>0.20</w:t>
      </w:r>
      <w:r>
        <w:rPr>
          <w:spacing w:val="-9"/>
        </w:rPr>
        <w:t>%、第二年 </w:t>
      </w:r>
      <w:r>
        <w:rPr/>
        <w:t>0.40</w:t>
      </w:r>
      <w:r>
        <w:rPr>
          <w:spacing w:val="-9"/>
        </w:rPr>
        <w:t>%、第三年 </w:t>
      </w:r>
      <w:r>
        <w:rPr/>
        <w:t>0.80</w:t>
      </w:r>
      <w:r>
        <w:rPr>
          <w:spacing w:val="-9"/>
        </w:rPr>
        <w:t>%、第四年 </w:t>
      </w:r>
      <w:r>
        <w:rPr/>
        <w:t>1.50%、第五年</w:t>
      </w:r>
      <w:r>
        <w:rPr>
          <w:spacing w:val="-1"/>
        </w:rPr>
        <w:t>1.80</w:t>
      </w:r>
      <w:r>
        <w:rPr>
          <w:spacing w:val="-10"/>
        </w:rPr>
        <w:t>%、第六年 </w:t>
      </w:r>
      <w:r>
        <w:rPr/>
        <w:t>2.00</w:t>
      </w:r>
      <w:r>
        <w:rPr>
          <w:spacing w:val="-5"/>
        </w:rPr>
        <w:t>%，第六年可转债到期后 </w:t>
      </w:r>
      <w:r>
        <w:rPr/>
        <w:t>5</w:t>
      </w:r>
      <w:r>
        <w:rPr>
          <w:spacing w:val="-11"/>
        </w:rPr>
        <w:t> 个交易日内，公司将按债券面值的 </w:t>
      </w:r>
      <w:r>
        <w:rPr/>
        <w:t>115.00%（含最后一期利息）的价格赎回未转股的可转债。 </w:t>
      </w:r>
    </w:p>
    <w:p>
      <w:pPr>
        <w:pStyle w:val="BodyText"/>
        <w:spacing w:line="321" w:lineRule="auto"/>
        <w:ind w:left="798" w:right="467" w:firstLine="419"/>
        <w:jc w:val="both"/>
      </w:pPr>
      <w:r>
        <w:rPr/>
        <w:t>经上海证券交易所自律监管决定书〔2023〕207 号文同意，公司发行的 5.76 亿元可转换公</w:t>
      </w:r>
      <w:r>
        <w:rPr>
          <w:spacing w:val="-8"/>
        </w:rPr>
        <w:t>司债券于 </w:t>
      </w:r>
      <w:r>
        <w:rPr/>
        <w:t>2023</w:t>
      </w:r>
      <w:r>
        <w:rPr>
          <w:spacing w:val="-27"/>
        </w:rPr>
        <w:t> 年 </w:t>
      </w:r>
      <w:r>
        <w:rPr/>
        <w:t>9</w:t>
      </w:r>
      <w:r>
        <w:rPr>
          <w:spacing w:val="-26"/>
        </w:rPr>
        <w:t> 月 </w:t>
      </w:r>
      <w:r>
        <w:rPr/>
        <w:t>13</w:t>
      </w:r>
      <w:r>
        <w:rPr>
          <w:spacing w:val="-9"/>
        </w:rPr>
        <w:t> 日起在上海证券交易所上市交易，债券简称“荣 </w:t>
      </w:r>
      <w:r>
        <w:rPr/>
        <w:t>23</w:t>
      </w:r>
      <w:r>
        <w:rPr>
          <w:spacing w:val="-7"/>
        </w:rPr>
        <w:t> 转债”，债券代码</w:t>
      </w:r>
    </w:p>
    <w:p>
      <w:pPr>
        <w:pStyle w:val="BodyText"/>
        <w:spacing w:line="268" w:lineRule="exact"/>
        <w:ind w:left="798"/>
      </w:pPr>
      <w:r>
        <w:rPr/>
        <w:t>“113676”。 </w:t>
      </w:r>
    </w:p>
    <w:p>
      <w:pPr>
        <w:pStyle w:val="BodyText"/>
        <w:spacing w:before="1"/>
        <w:ind w:left="798"/>
      </w:pPr>
      <w:r>
        <w:rPr>
          <w:w w:val="100"/>
        </w:rPr>
        <w:t> </w:t>
      </w:r>
    </w:p>
    <w:p>
      <w:pPr>
        <w:pStyle w:val="BodyText"/>
        <w:spacing w:before="65"/>
        <w:ind w:left="798"/>
      </w:pPr>
      <w:r>
        <w:rPr/>
        <w:t>(二)公司股份总数及股东结构变动及公司资产和负债结构的变动情况</w:t>
      </w:r>
    </w:p>
    <w:p>
      <w:pPr>
        <w:pStyle w:val="BodyText"/>
        <w:spacing w:before="62"/>
        <w:ind w:left="798"/>
      </w:pPr>
      <w:r>
        <w:rPr>
          <w:spacing w:val="11"/>
        </w:rPr>
        <w:t>□适用 √不适用</w:t>
      </w:r>
      <w:r>
        <w:rPr>
          <w:spacing w:val="-3"/>
        </w:rPr>
        <w:t> </w:t>
      </w:r>
      <w:r>
        <w:rPr/>
        <w:t> </w:t>
      </w:r>
    </w:p>
    <w:p>
      <w:pPr>
        <w:pStyle w:val="BodyText"/>
        <w:spacing w:before="4"/>
        <w:ind w:left="798"/>
      </w:pPr>
      <w:r>
        <w:rPr>
          <w:w w:val="100"/>
        </w:rPr>
        <w:t> </w:t>
      </w:r>
    </w:p>
    <w:p>
      <w:pPr>
        <w:spacing w:after="0"/>
        <w:sectPr>
          <w:headerReference w:type="default" r:id="rId40"/>
          <w:footerReference w:type="default" r:id="rId41"/>
          <w:pgSz w:w="11910" w:h="16840"/>
          <w:pgMar w:header="880" w:footer="1187" w:top="1460" w:bottom="1380" w:left="1000" w:right="800"/>
        </w:sectPr>
      </w:pPr>
    </w:p>
    <w:p>
      <w:pPr>
        <w:pStyle w:val="BodyText"/>
        <w:spacing w:before="61"/>
        <w:ind w:left="798"/>
      </w:pPr>
      <w:r>
        <w:rPr/>
        <w:t>(三)现存的内部职工股情况</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BodyText"/>
        <w:spacing w:line="295" w:lineRule="auto" w:before="65"/>
        <w:ind w:left="798" w:right="6747"/>
      </w:pPr>
      <w:r>
        <w:rPr>
          <w:spacing w:val="-10"/>
        </w:rPr>
        <w:t>三、 股东和实际控制人情况</w:t>
      </w:r>
      <w:r>
        <w:rPr/>
        <w:t>(一)股东总数</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9"/>
        <w:gridCol w:w="2166"/>
      </w:tblGrid>
      <w:tr>
        <w:trPr>
          <w:trHeight w:val="270" w:hRule="atLeast"/>
        </w:trPr>
        <w:tc>
          <w:tcPr>
            <w:tcW w:w="6659" w:type="dxa"/>
          </w:tcPr>
          <w:p>
            <w:pPr>
              <w:pStyle w:val="TableParagraph"/>
              <w:spacing w:line="250" w:lineRule="exact"/>
              <w:ind w:left="107"/>
              <w:rPr>
                <w:sz w:val="21"/>
              </w:rPr>
            </w:pPr>
            <w:r>
              <w:rPr>
                <w:sz w:val="21"/>
              </w:rPr>
              <w:t>截至报告期末普通股股东总数(户) </w:t>
            </w:r>
          </w:p>
        </w:tc>
        <w:tc>
          <w:tcPr>
            <w:tcW w:w="2166" w:type="dxa"/>
          </w:tcPr>
          <w:p>
            <w:pPr>
              <w:pStyle w:val="TableParagraph"/>
              <w:spacing w:line="250" w:lineRule="exact"/>
              <w:ind w:right="-15"/>
              <w:jc w:val="right"/>
              <w:rPr>
                <w:sz w:val="21"/>
              </w:rPr>
            </w:pPr>
            <w:r>
              <w:rPr>
                <w:sz w:val="21"/>
              </w:rPr>
              <w:t>14,360 </w:t>
            </w:r>
          </w:p>
        </w:tc>
      </w:tr>
      <w:tr>
        <w:trPr>
          <w:trHeight w:val="273" w:hRule="atLeast"/>
        </w:trPr>
        <w:tc>
          <w:tcPr>
            <w:tcW w:w="6659" w:type="dxa"/>
          </w:tcPr>
          <w:p>
            <w:pPr>
              <w:pStyle w:val="TableParagraph"/>
              <w:spacing w:line="250" w:lineRule="exact" w:before="3"/>
              <w:ind w:left="107"/>
              <w:rPr>
                <w:sz w:val="21"/>
              </w:rPr>
            </w:pPr>
            <w:r>
              <w:rPr>
                <w:spacing w:val="-1"/>
                <w:sz w:val="21"/>
              </w:rPr>
              <w:t>年度报告披露日前上一月末的普通股股东总数(户)</w:t>
            </w:r>
            <w:r>
              <w:rPr>
                <w:sz w:val="21"/>
              </w:rPr>
              <w:t> </w:t>
            </w:r>
          </w:p>
        </w:tc>
        <w:tc>
          <w:tcPr>
            <w:tcW w:w="2166" w:type="dxa"/>
          </w:tcPr>
          <w:p>
            <w:pPr>
              <w:pStyle w:val="TableParagraph"/>
              <w:spacing w:line="250" w:lineRule="exact" w:before="3"/>
              <w:ind w:right="-15"/>
              <w:jc w:val="right"/>
              <w:rPr>
                <w:sz w:val="21"/>
              </w:rPr>
            </w:pPr>
            <w:r>
              <w:rPr>
                <w:sz w:val="21"/>
              </w:rPr>
              <w:t>13,864 </w:t>
            </w:r>
          </w:p>
        </w:tc>
      </w:tr>
      <w:tr>
        <w:trPr>
          <w:trHeight w:val="273" w:hRule="atLeast"/>
        </w:trPr>
        <w:tc>
          <w:tcPr>
            <w:tcW w:w="6659" w:type="dxa"/>
          </w:tcPr>
          <w:p>
            <w:pPr>
              <w:pStyle w:val="TableParagraph"/>
              <w:spacing w:line="252" w:lineRule="exact"/>
              <w:ind w:left="107"/>
              <w:rPr>
                <w:sz w:val="21"/>
              </w:rPr>
            </w:pPr>
            <w:r>
              <w:rPr>
                <w:spacing w:val="-1"/>
                <w:sz w:val="21"/>
              </w:rPr>
              <w:t>截至报告期末表决权恢复的优先股股东总数</w:t>
            </w:r>
            <w:r>
              <w:rPr>
                <w:sz w:val="21"/>
              </w:rPr>
              <w:t>（户） </w:t>
            </w:r>
          </w:p>
        </w:tc>
        <w:tc>
          <w:tcPr>
            <w:tcW w:w="2166" w:type="dxa"/>
          </w:tcPr>
          <w:p>
            <w:pPr>
              <w:pStyle w:val="TableParagraph"/>
              <w:spacing w:line="252" w:lineRule="exact"/>
              <w:ind w:right="-15"/>
              <w:jc w:val="right"/>
              <w:rPr>
                <w:sz w:val="21"/>
              </w:rPr>
            </w:pPr>
            <w:r>
              <w:rPr>
                <w:sz w:val="21"/>
              </w:rPr>
              <w:t>0 </w:t>
            </w:r>
          </w:p>
        </w:tc>
      </w:tr>
      <w:tr>
        <w:trPr>
          <w:trHeight w:val="273" w:hRule="atLeast"/>
        </w:trPr>
        <w:tc>
          <w:tcPr>
            <w:tcW w:w="6659" w:type="dxa"/>
          </w:tcPr>
          <w:p>
            <w:pPr>
              <w:pStyle w:val="TableParagraph"/>
              <w:spacing w:line="252" w:lineRule="exact"/>
              <w:ind w:left="107"/>
              <w:rPr>
                <w:sz w:val="21"/>
              </w:rPr>
            </w:pPr>
            <w:r>
              <w:rPr>
                <w:spacing w:val="-1"/>
                <w:sz w:val="21"/>
              </w:rPr>
              <w:t>年度报告披露日前上一月末表决权恢复的优先股股东总数</w:t>
            </w:r>
            <w:r>
              <w:rPr>
                <w:sz w:val="21"/>
              </w:rPr>
              <w:t>（户） </w:t>
            </w:r>
          </w:p>
        </w:tc>
        <w:tc>
          <w:tcPr>
            <w:tcW w:w="2166" w:type="dxa"/>
          </w:tcPr>
          <w:p>
            <w:pPr>
              <w:pStyle w:val="TableParagraph"/>
              <w:spacing w:line="252" w:lineRule="exact"/>
              <w:ind w:right="-15"/>
              <w:jc w:val="right"/>
              <w:rPr>
                <w:sz w:val="21"/>
              </w:rPr>
            </w:pPr>
            <w:r>
              <w:rPr>
                <w:sz w:val="21"/>
              </w:rPr>
              <w:t>0 </w:t>
            </w:r>
          </w:p>
        </w:tc>
      </w:tr>
    </w:tbl>
    <w:p>
      <w:pPr>
        <w:pStyle w:val="BodyText"/>
        <w:spacing w:before="1"/>
        <w:ind w:left="798"/>
      </w:pPr>
      <w:r>
        <w:rPr>
          <w:w w:val="100"/>
        </w:rPr>
        <w:t> </w:t>
      </w:r>
    </w:p>
    <w:p>
      <w:pPr>
        <w:pStyle w:val="BodyText"/>
        <w:spacing w:before="62"/>
        <w:ind w:left="798"/>
      </w:pPr>
      <w:r>
        <w:rPr/>
        <w:t>(二)截至报告期末前十名股东、前十名流通股东（或无限售条件股东）持股情况表</w:t>
      </w:r>
    </w:p>
    <w:p>
      <w:pPr>
        <w:pStyle w:val="BodyText"/>
        <w:spacing w:before="62" w:after="4"/>
        <w:ind w:left="8897"/>
      </w:pPr>
      <w:r>
        <w:rPr>
          <w:spacing w:val="-1"/>
        </w:rPr>
        <w:t>单位:股</w:t>
      </w:r>
      <w:r>
        <w:rPr/>
        <w:t> </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5"/>
        <w:gridCol w:w="1162"/>
        <w:gridCol w:w="737"/>
        <w:gridCol w:w="634"/>
        <w:gridCol w:w="742"/>
        <w:gridCol w:w="1037"/>
        <w:gridCol w:w="1044"/>
        <w:gridCol w:w="872"/>
        <w:gridCol w:w="1579"/>
      </w:tblGrid>
      <w:tr>
        <w:trPr>
          <w:trHeight w:val="273" w:hRule="atLeast"/>
        </w:trPr>
        <w:tc>
          <w:tcPr>
            <w:tcW w:w="9732" w:type="dxa"/>
            <w:gridSpan w:val="9"/>
          </w:tcPr>
          <w:p>
            <w:pPr>
              <w:pStyle w:val="TableParagraph"/>
              <w:spacing w:line="252" w:lineRule="exact"/>
              <w:ind w:left="2597" w:right="2473"/>
              <w:jc w:val="center"/>
              <w:rPr>
                <w:sz w:val="21"/>
              </w:rPr>
            </w:pPr>
            <w:r>
              <w:rPr>
                <w:spacing w:val="-1"/>
                <w:sz w:val="21"/>
              </w:rPr>
              <w:t>前十名股东持股情况</w:t>
            </w:r>
            <w:r>
              <w:rPr>
                <w:sz w:val="21"/>
              </w:rPr>
              <w:t>（不含通过转融通出借股份） </w:t>
            </w:r>
          </w:p>
        </w:tc>
      </w:tr>
      <w:tr>
        <w:trPr>
          <w:trHeight w:val="544" w:hRule="atLeast"/>
        </w:trPr>
        <w:tc>
          <w:tcPr>
            <w:tcW w:w="1925" w:type="dxa"/>
            <w:vMerge w:val="restart"/>
          </w:tcPr>
          <w:p>
            <w:pPr>
              <w:pStyle w:val="TableParagraph"/>
              <w:spacing w:before="7"/>
              <w:rPr>
                <w:sz w:val="21"/>
              </w:rPr>
            </w:pPr>
          </w:p>
          <w:p>
            <w:pPr>
              <w:pStyle w:val="TableParagraph"/>
              <w:ind w:left="540"/>
              <w:rPr>
                <w:sz w:val="21"/>
              </w:rPr>
            </w:pPr>
            <w:r>
              <w:rPr>
                <w:spacing w:val="-1"/>
                <w:sz w:val="21"/>
              </w:rPr>
              <w:t>股东名称</w:t>
            </w:r>
            <w:r>
              <w:rPr>
                <w:sz w:val="21"/>
              </w:rPr>
              <w:t> </w:t>
            </w:r>
          </w:p>
          <w:p>
            <w:pPr>
              <w:pStyle w:val="TableParagraph"/>
              <w:spacing w:before="4"/>
              <w:ind w:left="540"/>
              <w:rPr>
                <w:sz w:val="21"/>
              </w:rPr>
            </w:pPr>
            <w:r>
              <w:rPr>
                <w:spacing w:val="-1"/>
                <w:sz w:val="21"/>
              </w:rPr>
              <w:t>（全称</w:t>
            </w:r>
            <w:r>
              <w:rPr>
                <w:sz w:val="21"/>
              </w:rPr>
              <w:t>） </w:t>
            </w:r>
          </w:p>
        </w:tc>
        <w:tc>
          <w:tcPr>
            <w:tcW w:w="1162" w:type="dxa"/>
            <w:vMerge w:val="restart"/>
          </w:tcPr>
          <w:p>
            <w:pPr>
              <w:pStyle w:val="TableParagraph"/>
              <w:spacing w:before="7"/>
              <w:rPr>
                <w:sz w:val="21"/>
              </w:rPr>
            </w:pPr>
          </w:p>
          <w:p>
            <w:pPr>
              <w:pStyle w:val="TableParagraph"/>
              <w:spacing w:line="244" w:lineRule="auto"/>
              <w:ind w:left="369" w:right="146" w:hanging="209"/>
              <w:rPr>
                <w:sz w:val="21"/>
              </w:rPr>
            </w:pPr>
            <w:r>
              <w:rPr>
                <w:spacing w:val="-1"/>
                <w:sz w:val="21"/>
              </w:rPr>
              <w:t>报告期内</w:t>
            </w:r>
            <w:r>
              <w:rPr>
                <w:sz w:val="21"/>
              </w:rPr>
              <w:t>增减 </w:t>
            </w:r>
          </w:p>
        </w:tc>
        <w:tc>
          <w:tcPr>
            <w:tcW w:w="1371" w:type="dxa"/>
            <w:gridSpan w:val="2"/>
            <w:vMerge w:val="restart"/>
          </w:tcPr>
          <w:p>
            <w:pPr>
              <w:pStyle w:val="TableParagraph"/>
              <w:spacing w:before="7"/>
              <w:rPr>
                <w:sz w:val="21"/>
              </w:rPr>
            </w:pPr>
          </w:p>
          <w:p>
            <w:pPr>
              <w:pStyle w:val="TableParagraph"/>
              <w:spacing w:line="244" w:lineRule="auto"/>
              <w:ind w:left="576" w:right="149" w:hanging="420"/>
              <w:rPr>
                <w:sz w:val="21"/>
              </w:rPr>
            </w:pPr>
            <w:r>
              <w:rPr>
                <w:spacing w:val="-1"/>
                <w:sz w:val="21"/>
              </w:rPr>
              <w:t>期末持股数</w:t>
            </w:r>
            <w:r>
              <w:rPr>
                <w:sz w:val="21"/>
              </w:rPr>
              <w:t>量 </w:t>
            </w:r>
          </w:p>
        </w:tc>
        <w:tc>
          <w:tcPr>
            <w:tcW w:w="742" w:type="dxa"/>
            <w:vMerge w:val="restart"/>
          </w:tcPr>
          <w:p>
            <w:pPr>
              <w:pStyle w:val="TableParagraph"/>
              <w:spacing w:before="7"/>
              <w:rPr>
                <w:sz w:val="21"/>
              </w:rPr>
            </w:pPr>
          </w:p>
          <w:p>
            <w:pPr>
              <w:pStyle w:val="TableParagraph"/>
              <w:spacing w:line="244" w:lineRule="auto"/>
              <w:ind w:left="213" w:right="96" w:hanging="53"/>
              <w:rPr>
                <w:sz w:val="21"/>
              </w:rPr>
            </w:pPr>
            <w:r>
              <w:rPr>
                <w:sz w:val="21"/>
              </w:rPr>
              <w:t>比例(%) </w:t>
            </w:r>
          </w:p>
        </w:tc>
        <w:tc>
          <w:tcPr>
            <w:tcW w:w="1037" w:type="dxa"/>
            <w:vMerge w:val="restart"/>
          </w:tcPr>
          <w:p>
            <w:pPr>
              <w:pStyle w:val="TableParagraph"/>
              <w:spacing w:line="242" w:lineRule="auto" w:before="5"/>
              <w:ind w:left="201" w:right="190"/>
              <w:jc w:val="both"/>
              <w:rPr>
                <w:sz w:val="21"/>
              </w:rPr>
            </w:pPr>
            <w:r>
              <w:rPr>
                <w:spacing w:val="-1"/>
                <w:sz w:val="21"/>
              </w:rPr>
              <w:t>持有有限售条</w:t>
            </w:r>
            <w:r>
              <w:rPr>
                <w:spacing w:val="-5"/>
                <w:sz w:val="21"/>
              </w:rPr>
              <w:t>件股份</w:t>
            </w:r>
          </w:p>
          <w:p>
            <w:pPr>
              <w:pStyle w:val="TableParagraph"/>
              <w:spacing w:line="257" w:lineRule="exact"/>
              <w:ind w:left="306"/>
              <w:rPr>
                <w:sz w:val="21"/>
              </w:rPr>
            </w:pPr>
            <w:r>
              <w:rPr>
                <w:spacing w:val="-1"/>
                <w:sz w:val="21"/>
              </w:rPr>
              <w:t>数量</w:t>
            </w:r>
            <w:r>
              <w:rPr>
                <w:color w:val="00AF50"/>
                <w:sz w:val="21"/>
              </w:rPr>
              <w:t> </w:t>
            </w:r>
          </w:p>
        </w:tc>
        <w:tc>
          <w:tcPr>
            <w:tcW w:w="1916" w:type="dxa"/>
            <w:gridSpan w:val="2"/>
          </w:tcPr>
          <w:p>
            <w:pPr>
              <w:pStyle w:val="TableParagraph"/>
              <w:ind w:left="116"/>
              <w:rPr>
                <w:sz w:val="21"/>
              </w:rPr>
            </w:pPr>
            <w:r>
              <w:rPr>
                <w:sz w:val="21"/>
              </w:rPr>
              <w:t>质押、标记或冻结</w:t>
            </w:r>
          </w:p>
          <w:p>
            <w:pPr>
              <w:pStyle w:val="TableParagraph"/>
              <w:spacing w:line="252" w:lineRule="exact" w:before="2"/>
              <w:ind w:left="745"/>
              <w:rPr>
                <w:sz w:val="21"/>
              </w:rPr>
            </w:pPr>
            <w:r>
              <w:rPr>
                <w:sz w:val="21"/>
              </w:rPr>
              <w:t>情况 </w:t>
            </w:r>
          </w:p>
        </w:tc>
        <w:tc>
          <w:tcPr>
            <w:tcW w:w="1579" w:type="dxa"/>
          </w:tcPr>
          <w:p>
            <w:pPr>
              <w:pStyle w:val="TableParagraph"/>
              <w:spacing w:before="138"/>
              <w:ind w:left="368"/>
              <w:rPr>
                <w:sz w:val="21"/>
              </w:rPr>
            </w:pPr>
            <w:r>
              <w:rPr>
                <w:spacing w:val="-1"/>
                <w:sz w:val="21"/>
              </w:rPr>
              <w:t>股东性质</w:t>
            </w:r>
            <w:r>
              <w:rPr>
                <w:sz w:val="21"/>
              </w:rPr>
              <w:t> </w:t>
            </w:r>
          </w:p>
        </w:tc>
      </w:tr>
      <w:tr>
        <w:trPr>
          <w:trHeight w:val="544" w:hRule="atLeast"/>
        </w:trPr>
        <w:tc>
          <w:tcPr>
            <w:tcW w:w="1925" w:type="dxa"/>
            <w:vMerge/>
            <w:tcBorders>
              <w:top w:val="nil"/>
            </w:tcBorders>
          </w:tcPr>
          <w:p>
            <w:pPr>
              <w:rPr>
                <w:sz w:val="2"/>
                <w:szCs w:val="2"/>
              </w:rPr>
            </w:pPr>
          </w:p>
        </w:tc>
        <w:tc>
          <w:tcPr>
            <w:tcW w:w="1162" w:type="dxa"/>
            <w:vMerge/>
            <w:tcBorders>
              <w:top w:val="nil"/>
            </w:tcBorders>
          </w:tcPr>
          <w:p>
            <w:pPr>
              <w:rPr>
                <w:sz w:val="2"/>
                <w:szCs w:val="2"/>
              </w:rPr>
            </w:pPr>
          </w:p>
        </w:tc>
        <w:tc>
          <w:tcPr>
            <w:tcW w:w="1371" w:type="dxa"/>
            <w:gridSpan w:val="2"/>
            <w:vMerge/>
            <w:tcBorders>
              <w:top w:val="nil"/>
            </w:tcBorders>
          </w:tcPr>
          <w:p>
            <w:pPr>
              <w:rPr>
                <w:sz w:val="2"/>
                <w:szCs w:val="2"/>
              </w:rPr>
            </w:pPr>
          </w:p>
        </w:tc>
        <w:tc>
          <w:tcPr>
            <w:tcW w:w="742" w:type="dxa"/>
            <w:vMerge/>
            <w:tcBorders>
              <w:top w:val="nil"/>
            </w:tcBorders>
          </w:tcPr>
          <w:p>
            <w:pPr>
              <w:rPr>
                <w:sz w:val="2"/>
                <w:szCs w:val="2"/>
              </w:rPr>
            </w:pPr>
          </w:p>
        </w:tc>
        <w:tc>
          <w:tcPr>
            <w:tcW w:w="1037" w:type="dxa"/>
            <w:vMerge/>
            <w:tcBorders>
              <w:top w:val="nil"/>
            </w:tcBorders>
          </w:tcPr>
          <w:p>
            <w:pPr>
              <w:rPr>
                <w:sz w:val="2"/>
                <w:szCs w:val="2"/>
              </w:rPr>
            </w:pPr>
          </w:p>
        </w:tc>
        <w:tc>
          <w:tcPr>
            <w:tcW w:w="1044" w:type="dxa"/>
          </w:tcPr>
          <w:p>
            <w:pPr>
              <w:pStyle w:val="TableParagraph"/>
              <w:ind w:left="205"/>
              <w:rPr>
                <w:sz w:val="21"/>
              </w:rPr>
            </w:pPr>
            <w:r>
              <w:rPr>
                <w:sz w:val="21"/>
              </w:rPr>
              <w:t>股份状</w:t>
            </w:r>
          </w:p>
          <w:p>
            <w:pPr>
              <w:pStyle w:val="TableParagraph"/>
              <w:spacing w:line="252" w:lineRule="exact" w:before="2"/>
              <w:ind w:left="414"/>
              <w:rPr>
                <w:sz w:val="21"/>
              </w:rPr>
            </w:pPr>
            <w:r>
              <w:rPr>
                <w:sz w:val="21"/>
              </w:rPr>
              <w:t>态 </w:t>
            </w:r>
          </w:p>
        </w:tc>
        <w:tc>
          <w:tcPr>
            <w:tcW w:w="872" w:type="dxa"/>
          </w:tcPr>
          <w:p>
            <w:pPr>
              <w:pStyle w:val="TableParagraph"/>
              <w:spacing w:before="137"/>
              <w:ind w:left="258" w:right="144"/>
              <w:jc w:val="center"/>
              <w:rPr>
                <w:sz w:val="21"/>
              </w:rPr>
            </w:pPr>
            <w:r>
              <w:rPr>
                <w:sz w:val="21"/>
              </w:rPr>
              <w:t>数量 </w:t>
            </w:r>
          </w:p>
        </w:tc>
        <w:tc>
          <w:tcPr>
            <w:tcW w:w="1579" w:type="dxa"/>
          </w:tcPr>
          <w:p>
            <w:pPr>
              <w:pStyle w:val="TableParagraph"/>
              <w:spacing w:before="137"/>
              <w:ind w:left="114"/>
              <w:jc w:val="center"/>
              <w:rPr>
                <w:sz w:val="21"/>
              </w:rPr>
            </w:pPr>
            <w:r>
              <w:rPr>
                <w:w w:val="100"/>
                <w:sz w:val="21"/>
              </w:rPr>
              <w:t> </w:t>
            </w:r>
          </w:p>
        </w:tc>
      </w:tr>
      <w:tr>
        <w:trPr>
          <w:trHeight w:val="270" w:hRule="atLeast"/>
        </w:trPr>
        <w:tc>
          <w:tcPr>
            <w:tcW w:w="1925" w:type="dxa"/>
          </w:tcPr>
          <w:p>
            <w:pPr>
              <w:pStyle w:val="TableParagraph"/>
              <w:spacing w:line="250" w:lineRule="exact"/>
              <w:ind w:left="105"/>
              <w:rPr>
                <w:sz w:val="21"/>
              </w:rPr>
            </w:pPr>
            <w:r>
              <w:rPr>
                <w:sz w:val="21"/>
              </w:rPr>
              <w:t>冯荣华 </w:t>
            </w:r>
          </w:p>
        </w:tc>
        <w:tc>
          <w:tcPr>
            <w:tcW w:w="1162" w:type="dxa"/>
          </w:tcPr>
          <w:p>
            <w:pPr>
              <w:pStyle w:val="TableParagraph"/>
              <w:spacing w:line="250" w:lineRule="exact"/>
              <w:ind w:left="190" w:right="75"/>
              <w:jc w:val="center"/>
              <w:rPr>
                <w:sz w:val="21"/>
              </w:rPr>
            </w:pPr>
            <w:r>
              <w:rPr>
                <w:sz w:val="21"/>
              </w:rPr>
              <w:t>- </w:t>
            </w:r>
          </w:p>
        </w:tc>
        <w:tc>
          <w:tcPr>
            <w:tcW w:w="1371" w:type="dxa"/>
            <w:gridSpan w:val="2"/>
          </w:tcPr>
          <w:p>
            <w:pPr>
              <w:pStyle w:val="TableParagraph"/>
              <w:spacing w:line="250" w:lineRule="exact"/>
              <w:ind w:left="105" w:right="-15"/>
              <w:rPr>
                <w:sz w:val="21"/>
              </w:rPr>
            </w:pPr>
            <w:r>
              <w:rPr>
                <w:sz w:val="21"/>
              </w:rPr>
              <w:t>104,428,865 </w:t>
            </w:r>
          </w:p>
        </w:tc>
        <w:tc>
          <w:tcPr>
            <w:tcW w:w="742" w:type="dxa"/>
          </w:tcPr>
          <w:p>
            <w:pPr>
              <w:pStyle w:val="TableParagraph"/>
              <w:spacing w:line="250" w:lineRule="exact"/>
              <w:ind w:right="-15"/>
              <w:jc w:val="right"/>
              <w:rPr>
                <w:sz w:val="21"/>
              </w:rPr>
            </w:pPr>
            <w:r>
              <w:rPr>
                <w:sz w:val="21"/>
              </w:rPr>
              <w:t>37.51 </w:t>
            </w:r>
          </w:p>
        </w:tc>
        <w:tc>
          <w:tcPr>
            <w:tcW w:w="1037" w:type="dxa"/>
          </w:tcPr>
          <w:p>
            <w:pPr>
              <w:pStyle w:val="TableParagraph"/>
              <w:spacing w:line="250" w:lineRule="exact"/>
              <w:ind w:right="352"/>
              <w:jc w:val="right"/>
              <w:rPr>
                <w:sz w:val="21"/>
              </w:rPr>
            </w:pPr>
            <w:r>
              <w:rPr>
                <w:sz w:val="21"/>
              </w:rPr>
              <w:t>- </w:t>
            </w:r>
          </w:p>
        </w:tc>
        <w:tc>
          <w:tcPr>
            <w:tcW w:w="1044" w:type="dxa"/>
          </w:tcPr>
          <w:p>
            <w:pPr>
              <w:pStyle w:val="TableParagraph"/>
              <w:spacing w:line="250" w:lineRule="exact"/>
              <w:ind w:right="300"/>
              <w:jc w:val="right"/>
              <w:rPr>
                <w:sz w:val="21"/>
              </w:rPr>
            </w:pPr>
            <w:r>
              <w:rPr>
                <w:sz w:val="21"/>
              </w:rPr>
              <w:t>无</w:t>
            </w:r>
            <w:r>
              <w:rPr>
                <w:color w:val="FF9900"/>
                <w:sz w:val="21"/>
              </w:rPr>
              <w:t> </w:t>
            </w:r>
          </w:p>
        </w:tc>
        <w:tc>
          <w:tcPr>
            <w:tcW w:w="872" w:type="dxa"/>
          </w:tcPr>
          <w:p>
            <w:pPr>
              <w:pStyle w:val="TableParagraph"/>
              <w:spacing w:line="250" w:lineRule="exact"/>
              <w:ind w:left="255" w:right="144"/>
              <w:jc w:val="center"/>
              <w:rPr>
                <w:sz w:val="21"/>
              </w:rPr>
            </w:pPr>
            <w:r>
              <w:rPr>
                <w:sz w:val="21"/>
              </w:rPr>
              <w:t>- </w:t>
            </w:r>
          </w:p>
        </w:tc>
        <w:tc>
          <w:tcPr>
            <w:tcW w:w="1579" w:type="dxa"/>
          </w:tcPr>
          <w:p>
            <w:pPr>
              <w:pStyle w:val="TableParagraph"/>
              <w:spacing w:line="250" w:lineRule="exact"/>
              <w:ind w:left="107"/>
              <w:rPr>
                <w:sz w:val="21"/>
              </w:rPr>
            </w:pPr>
            <w:r>
              <w:rPr>
                <w:sz w:val="21"/>
              </w:rPr>
              <w:t>境内自然人</w:t>
            </w:r>
            <w:r>
              <w:rPr>
                <w:color w:val="FF9900"/>
                <w:sz w:val="21"/>
              </w:rPr>
              <w:t> </w:t>
            </w:r>
          </w:p>
        </w:tc>
      </w:tr>
      <w:tr>
        <w:trPr>
          <w:trHeight w:val="273" w:hRule="atLeast"/>
        </w:trPr>
        <w:tc>
          <w:tcPr>
            <w:tcW w:w="1925" w:type="dxa"/>
          </w:tcPr>
          <w:p>
            <w:pPr>
              <w:pStyle w:val="TableParagraph"/>
              <w:spacing w:line="250" w:lineRule="exact" w:before="3"/>
              <w:ind w:left="105"/>
              <w:rPr>
                <w:sz w:val="21"/>
              </w:rPr>
            </w:pPr>
            <w:r>
              <w:rPr>
                <w:sz w:val="21"/>
              </w:rPr>
              <w:t>张云芳 </w:t>
            </w:r>
          </w:p>
        </w:tc>
        <w:tc>
          <w:tcPr>
            <w:tcW w:w="1162" w:type="dxa"/>
          </w:tcPr>
          <w:p>
            <w:pPr>
              <w:pStyle w:val="TableParagraph"/>
              <w:spacing w:line="250" w:lineRule="exact" w:before="3"/>
              <w:ind w:left="190" w:right="75"/>
              <w:jc w:val="center"/>
              <w:rPr>
                <w:sz w:val="21"/>
              </w:rPr>
            </w:pPr>
            <w:r>
              <w:rPr>
                <w:sz w:val="21"/>
              </w:rPr>
              <w:t>- </w:t>
            </w:r>
          </w:p>
        </w:tc>
        <w:tc>
          <w:tcPr>
            <w:tcW w:w="1371" w:type="dxa"/>
            <w:gridSpan w:val="2"/>
          </w:tcPr>
          <w:p>
            <w:pPr>
              <w:pStyle w:val="TableParagraph"/>
              <w:spacing w:line="250" w:lineRule="exact" w:before="3"/>
              <w:ind w:left="208" w:right="-15"/>
              <w:rPr>
                <w:sz w:val="21"/>
              </w:rPr>
            </w:pPr>
            <w:r>
              <w:rPr>
                <w:sz w:val="21"/>
              </w:rPr>
              <w:t>13,004,022 </w:t>
            </w:r>
          </w:p>
        </w:tc>
        <w:tc>
          <w:tcPr>
            <w:tcW w:w="742" w:type="dxa"/>
          </w:tcPr>
          <w:p>
            <w:pPr>
              <w:pStyle w:val="TableParagraph"/>
              <w:spacing w:line="250" w:lineRule="exact" w:before="3"/>
              <w:ind w:right="-15"/>
              <w:jc w:val="right"/>
              <w:rPr>
                <w:sz w:val="21"/>
              </w:rPr>
            </w:pPr>
            <w:r>
              <w:rPr>
                <w:sz w:val="21"/>
              </w:rPr>
              <w:t>4.67 </w:t>
            </w:r>
          </w:p>
        </w:tc>
        <w:tc>
          <w:tcPr>
            <w:tcW w:w="1037" w:type="dxa"/>
          </w:tcPr>
          <w:p>
            <w:pPr>
              <w:pStyle w:val="TableParagraph"/>
              <w:spacing w:line="250" w:lineRule="exact" w:before="3"/>
              <w:ind w:right="352"/>
              <w:jc w:val="right"/>
              <w:rPr>
                <w:sz w:val="21"/>
              </w:rPr>
            </w:pPr>
            <w:r>
              <w:rPr>
                <w:sz w:val="21"/>
              </w:rPr>
              <w:t>- </w:t>
            </w:r>
          </w:p>
        </w:tc>
        <w:tc>
          <w:tcPr>
            <w:tcW w:w="1044" w:type="dxa"/>
          </w:tcPr>
          <w:p>
            <w:pPr>
              <w:pStyle w:val="TableParagraph"/>
              <w:spacing w:line="250" w:lineRule="exact" w:before="3"/>
              <w:ind w:right="300"/>
              <w:jc w:val="right"/>
              <w:rPr>
                <w:sz w:val="21"/>
              </w:rPr>
            </w:pPr>
            <w:r>
              <w:rPr>
                <w:sz w:val="21"/>
              </w:rPr>
              <w:t>无</w:t>
            </w:r>
            <w:r>
              <w:rPr>
                <w:color w:val="FF9900"/>
                <w:sz w:val="21"/>
              </w:rPr>
              <w:t> </w:t>
            </w:r>
          </w:p>
        </w:tc>
        <w:tc>
          <w:tcPr>
            <w:tcW w:w="872" w:type="dxa"/>
          </w:tcPr>
          <w:p>
            <w:pPr>
              <w:pStyle w:val="TableParagraph"/>
              <w:spacing w:line="250" w:lineRule="exact" w:before="3"/>
              <w:ind w:left="255" w:right="144"/>
              <w:jc w:val="center"/>
              <w:rPr>
                <w:sz w:val="21"/>
              </w:rPr>
            </w:pPr>
            <w:r>
              <w:rPr>
                <w:sz w:val="21"/>
              </w:rPr>
              <w:t>- </w:t>
            </w:r>
          </w:p>
        </w:tc>
        <w:tc>
          <w:tcPr>
            <w:tcW w:w="1579" w:type="dxa"/>
          </w:tcPr>
          <w:p>
            <w:pPr>
              <w:pStyle w:val="TableParagraph"/>
              <w:spacing w:line="250" w:lineRule="exact" w:before="3"/>
              <w:ind w:left="107"/>
              <w:rPr>
                <w:sz w:val="21"/>
              </w:rPr>
            </w:pPr>
            <w:r>
              <w:rPr>
                <w:sz w:val="21"/>
              </w:rPr>
              <w:t>境内自然人</w:t>
            </w:r>
            <w:r>
              <w:rPr>
                <w:color w:val="FF9900"/>
                <w:sz w:val="21"/>
              </w:rPr>
              <w:t> </w:t>
            </w:r>
          </w:p>
        </w:tc>
      </w:tr>
      <w:tr>
        <w:trPr>
          <w:trHeight w:val="273" w:hRule="atLeast"/>
        </w:trPr>
        <w:tc>
          <w:tcPr>
            <w:tcW w:w="1925" w:type="dxa"/>
          </w:tcPr>
          <w:p>
            <w:pPr>
              <w:pStyle w:val="TableParagraph"/>
              <w:spacing w:line="252" w:lineRule="exact"/>
              <w:ind w:left="105"/>
              <w:rPr>
                <w:sz w:val="21"/>
              </w:rPr>
            </w:pPr>
            <w:r>
              <w:rPr>
                <w:sz w:val="21"/>
              </w:rPr>
              <w:t>冯晟宇 </w:t>
            </w:r>
          </w:p>
        </w:tc>
        <w:tc>
          <w:tcPr>
            <w:tcW w:w="1162" w:type="dxa"/>
          </w:tcPr>
          <w:p>
            <w:pPr>
              <w:pStyle w:val="TableParagraph"/>
              <w:spacing w:line="252" w:lineRule="exact"/>
              <w:ind w:left="190" w:right="75"/>
              <w:jc w:val="center"/>
              <w:rPr>
                <w:sz w:val="21"/>
              </w:rPr>
            </w:pPr>
            <w:r>
              <w:rPr>
                <w:sz w:val="21"/>
              </w:rPr>
              <w:t>- </w:t>
            </w:r>
          </w:p>
        </w:tc>
        <w:tc>
          <w:tcPr>
            <w:tcW w:w="1371" w:type="dxa"/>
            <w:gridSpan w:val="2"/>
          </w:tcPr>
          <w:p>
            <w:pPr>
              <w:pStyle w:val="TableParagraph"/>
              <w:spacing w:line="252" w:lineRule="exact"/>
              <w:ind w:left="208" w:right="-15"/>
              <w:rPr>
                <w:sz w:val="21"/>
              </w:rPr>
            </w:pPr>
            <w:r>
              <w:rPr>
                <w:sz w:val="21"/>
              </w:rPr>
              <w:t>11,760,000 </w:t>
            </w:r>
          </w:p>
        </w:tc>
        <w:tc>
          <w:tcPr>
            <w:tcW w:w="742" w:type="dxa"/>
          </w:tcPr>
          <w:p>
            <w:pPr>
              <w:pStyle w:val="TableParagraph"/>
              <w:spacing w:line="252" w:lineRule="exact"/>
              <w:ind w:right="-15"/>
              <w:jc w:val="right"/>
              <w:rPr>
                <w:sz w:val="21"/>
              </w:rPr>
            </w:pPr>
            <w:r>
              <w:rPr>
                <w:sz w:val="21"/>
              </w:rPr>
              <w:t>4.22 </w:t>
            </w:r>
          </w:p>
        </w:tc>
        <w:tc>
          <w:tcPr>
            <w:tcW w:w="1037" w:type="dxa"/>
          </w:tcPr>
          <w:p>
            <w:pPr>
              <w:pStyle w:val="TableParagraph"/>
              <w:spacing w:line="252" w:lineRule="exact"/>
              <w:ind w:right="352"/>
              <w:jc w:val="right"/>
              <w:rPr>
                <w:sz w:val="21"/>
              </w:rPr>
            </w:pPr>
            <w:r>
              <w:rPr>
                <w:sz w:val="21"/>
              </w:rPr>
              <w:t>- </w:t>
            </w:r>
          </w:p>
        </w:tc>
        <w:tc>
          <w:tcPr>
            <w:tcW w:w="1044" w:type="dxa"/>
          </w:tcPr>
          <w:p>
            <w:pPr>
              <w:pStyle w:val="TableParagraph"/>
              <w:spacing w:line="252" w:lineRule="exact"/>
              <w:ind w:right="300"/>
              <w:jc w:val="right"/>
              <w:rPr>
                <w:sz w:val="21"/>
              </w:rPr>
            </w:pPr>
            <w:r>
              <w:rPr>
                <w:sz w:val="21"/>
              </w:rPr>
              <w:t>无</w:t>
            </w:r>
            <w:r>
              <w:rPr>
                <w:color w:val="FF9900"/>
                <w:sz w:val="21"/>
              </w:rPr>
              <w:t> </w:t>
            </w:r>
          </w:p>
        </w:tc>
        <w:tc>
          <w:tcPr>
            <w:tcW w:w="872" w:type="dxa"/>
          </w:tcPr>
          <w:p>
            <w:pPr>
              <w:pStyle w:val="TableParagraph"/>
              <w:spacing w:line="252" w:lineRule="exact"/>
              <w:ind w:left="255" w:right="144"/>
              <w:jc w:val="center"/>
              <w:rPr>
                <w:sz w:val="21"/>
              </w:rPr>
            </w:pPr>
            <w:r>
              <w:rPr>
                <w:sz w:val="21"/>
              </w:rPr>
              <w:t>- </w:t>
            </w:r>
          </w:p>
        </w:tc>
        <w:tc>
          <w:tcPr>
            <w:tcW w:w="1579" w:type="dxa"/>
          </w:tcPr>
          <w:p>
            <w:pPr>
              <w:pStyle w:val="TableParagraph"/>
              <w:spacing w:line="252" w:lineRule="exact"/>
              <w:ind w:left="107"/>
              <w:rPr>
                <w:sz w:val="21"/>
              </w:rPr>
            </w:pPr>
            <w:r>
              <w:rPr>
                <w:sz w:val="21"/>
              </w:rPr>
              <w:t>境内自然人</w:t>
            </w:r>
            <w:r>
              <w:rPr>
                <w:color w:val="FF9900"/>
                <w:sz w:val="21"/>
              </w:rPr>
              <w:t> </w:t>
            </w:r>
          </w:p>
        </w:tc>
      </w:tr>
      <w:tr>
        <w:trPr>
          <w:trHeight w:val="270" w:hRule="atLeast"/>
        </w:trPr>
        <w:tc>
          <w:tcPr>
            <w:tcW w:w="1925" w:type="dxa"/>
          </w:tcPr>
          <w:p>
            <w:pPr>
              <w:pStyle w:val="TableParagraph"/>
              <w:spacing w:line="250" w:lineRule="exact"/>
              <w:ind w:left="105"/>
              <w:rPr>
                <w:sz w:val="21"/>
              </w:rPr>
            </w:pPr>
            <w:r>
              <w:rPr>
                <w:sz w:val="21"/>
              </w:rPr>
              <w:t>冯晟伟 </w:t>
            </w:r>
          </w:p>
        </w:tc>
        <w:tc>
          <w:tcPr>
            <w:tcW w:w="1162" w:type="dxa"/>
          </w:tcPr>
          <w:p>
            <w:pPr>
              <w:pStyle w:val="TableParagraph"/>
              <w:spacing w:line="250" w:lineRule="exact"/>
              <w:ind w:left="190" w:right="75"/>
              <w:jc w:val="center"/>
              <w:rPr>
                <w:sz w:val="21"/>
              </w:rPr>
            </w:pPr>
            <w:r>
              <w:rPr>
                <w:sz w:val="21"/>
              </w:rPr>
              <w:t>- </w:t>
            </w:r>
          </w:p>
        </w:tc>
        <w:tc>
          <w:tcPr>
            <w:tcW w:w="1371" w:type="dxa"/>
            <w:gridSpan w:val="2"/>
          </w:tcPr>
          <w:p>
            <w:pPr>
              <w:pStyle w:val="TableParagraph"/>
              <w:spacing w:line="250" w:lineRule="exact"/>
              <w:ind w:left="208" w:right="-15"/>
              <w:rPr>
                <w:sz w:val="21"/>
              </w:rPr>
            </w:pPr>
            <w:r>
              <w:rPr>
                <w:sz w:val="21"/>
              </w:rPr>
              <w:t>11,760,000 </w:t>
            </w:r>
          </w:p>
        </w:tc>
        <w:tc>
          <w:tcPr>
            <w:tcW w:w="742" w:type="dxa"/>
          </w:tcPr>
          <w:p>
            <w:pPr>
              <w:pStyle w:val="TableParagraph"/>
              <w:spacing w:line="250" w:lineRule="exact"/>
              <w:ind w:right="-15"/>
              <w:jc w:val="right"/>
              <w:rPr>
                <w:sz w:val="21"/>
              </w:rPr>
            </w:pPr>
            <w:r>
              <w:rPr>
                <w:sz w:val="21"/>
              </w:rPr>
              <w:t>4.22 </w:t>
            </w:r>
          </w:p>
        </w:tc>
        <w:tc>
          <w:tcPr>
            <w:tcW w:w="1037" w:type="dxa"/>
          </w:tcPr>
          <w:p>
            <w:pPr>
              <w:pStyle w:val="TableParagraph"/>
              <w:spacing w:line="250" w:lineRule="exact"/>
              <w:ind w:right="352"/>
              <w:jc w:val="right"/>
              <w:rPr>
                <w:sz w:val="21"/>
              </w:rPr>
            </w:pPr>
            <w:r>
              <w:rPr>
                <w:sz w:val="21"/>
              </w:rPr>
              <w:t>- </w:t>
            </w:r>
          </w:p>
        </w:tc>
        <w:tc>
          <w:tcPr>
            <w:tcW w:w="1044" w:type="dxa"/>
          </w:tcPr>
          <w:p>
            <w:pPr>
              <w:pStyle w:val="TableParagraph"/>
              <w:spacing w:line="250" w:lineRule="exact"/>
              <w:ind w:right="300"/>
              <w:jc w:val="right"/>
              <w:rPr>
                <w:sz w:val="21"/>
              </w:rPr>
            </w:pPr>
            <w:r>
              <w:rPr>
                <w:sz w:val="21"/>
              </w:rPr>
              <w:t>无</w:t>
            </w:r>
            <w:r>
              <w:rPr>
                <w:color w:val="FF9900"/>
                <w:sz w:val="21"/>
              </w:rPr>
              <w:t> </w:t>
            </w:r>
          </w:p>
        </w:tc>
        <w:tc>
          <w:tcPr>
            <w:tcW w:w="872" w:type="dxa"/>
          </w:tcPr>
          <w:p>
            <w:pPr>
              <w:pStyle w:val="TableParagraph"/>
              <w:spacing w:line="250" w:lineRule="exact"/>
              <w:ind w:left="255" w:right="144"/>
              <w:jc w:val="center"/>
              <w:rPr>
                <w:sz w:val="21"/>
              </w:rPr>
            </w:pPr>
            <w:r>
              <w:rPr>
                <w:sz w:val="21"/>
              </w:rPr>
              <w:t>- </w:t>
            </w:r>
          </w:p>
        </w:tc>
        <w:tc>
          <w:tcPr>
            <w:tcW w:w="1579" w:type="dxa"/>
          </w:tcPr>
          <w:p>
            <w:pPr>
              <w:pStyle w:val="TableParagraph"/>
              <w:spacing w:line="250" w:lineRule="exact"/>
              <w:ind w:left="107"/>
              <w:rPr>
                <w:sz w:val="21"/>
              </w:rPr>
            </w:pPr>
            <w:r>
              <w:rPr>
                <w:sz w:val="21"/>
              </w:rPr>
              <w:t>境内自然人</w:t>
            </w:r>
            <w:r>
              <w:rPr>
                <w:color w:val="FF9900"/>
                <w:sz w:val="21"/>
              </w:rPr>
              <w:t> </w:t>
            </w:r>
          </w:p>
        </w:tc>
      </w:tr>
      <w:tr>
        <w:trPr>
          <w:trHeight w:val="273" w:hRule="atLeast"/>
        </w:trPr>
        <w:tc>
          <w:tcPr>
            <w:tcW w:w="1925" w:type="dxa"/>
          </w:tcPr>
          <w:p>
            <w:pPr>
              <w:pStyle w:val="TableParagraph"/>
              <w:spacing w:line="250" w:lineRule="exact" w:before="3"/>
              <w:ind w:left="105"/>
              <w:rPr>
                <w:sz w:val="21"/>
              </w:rPr>
            </w:pPr>
            <w:r>
              <w:rPr>
                <w:sz w:val="21"/>
              </w:rPr>
              <w:t>陈雄伟 </w:t>
            </w:r>
          </w:p>
        </w:tc>
        <w:tc>
          <w:tcPr>
            <w:tcW w:w="1162" w:type="dxa"/>
          </w:tcPr>
          <w:p>
            <w:pPr>
              <w:pStyle w:val="TableParagraph"/>
              <w:spacing w:line="250" w:lineRule="exact" w:before="3"/>
              <w:ind w:left="190" w:right="75"/>
              <w:jc w:val="center"/>
              <w:rPr>
                <w:sz w:val="21"/>
              </w:rPr>
            </w:pPr>
            <w:r>
              <w:rPr>
                <w:sz w:val="21"/>
              </w:rPr>
              <w:t>- </w:t>
            </w:r>
          </w:p>
        </w:tc>
        <w:tc>
          <w:tcPr>
            <w:tcW w:w="1371" w:type="dxa"/>
            <w:gridSpan w:val="2"/>
          </w:tcPr>
          <w:p>
            <w:pPr>
              <w:pStyle w:val="TableParagraph"/>
              <w:spacing w:line="250" w:lineRule="exact" w:before="3"/>
              <w:ind w:left="208" w:right="-15"/>
              <w:rPr>
                <w:sz w:val="21"/>
              </w:rPr>
            </w:pPr>
            <w:r>
              <w:rPr>
                <w:sz w:val="21"/>
              </w:rPr>
              <w:t>11,657,762 </w:t>
            </w:r>
          </w:p>
        </w:tc>
        <w:tc>
          <w:tcPr>
            <w:tcW w:w="742" w:type="dxa"/>
          </w:tcPr>
          <w:p>
            <w:pPr>
              <w:pStyle w:val="TableParagraph"/>
              <w:spacing w:line="250" w:lineRule="exact" w:before="3"/>
              <w:ind w:right="-15"/>
              <w:jc w:val="right"/>
              <w:rPr>
                <w:sz w:val="21"/>
              </w:rPr>
            </w:pPr>
            <w:r>
              <w:rPr>
                <w:sz w:val="21"/>
              </w:rPr>
              <w:t>4.19 </w:t>
            </w:r>
          </w:p>
        </w:tc>
        <w:tc>
          <w:tcPr>
            <w:tcW w:w="1037" w:type="dxa"/>
          </w:tcPr>
          <w:p>
            <w:pPr>
              <w:pStyle w:val="TableParagraph"/>
              <w:spacing w:line="250" w:lineRule="exact" w:before="3"/>
              <w:ind w:right="352"/>
              <w:jc w:val="right"/>
              <w:rPr>
                <w:sz w:val="21"/>
              </w:rPr>
            </w:pPr>
            <w:r>
              <w:rPr>
                <w:sz w:val="21"/>
              </w:rPr>
              <w:t>- </w:t>
            </w:r>
          </w:p>
        </w:tc>
        <w:tc>
          <w:tcPr>
            <w:tcW w:w="1044" w:type="dxa"/>
          </w:tcPr>
          <w:p>
            <w:pPr>
              <w:pStyle w:val="TableParagraph"/>
              <w:spacing w:line="250" w:lineRule="exact" w:before="3"/>
              <w:ind w:right="300"/>
              <w:jc w:val="right"/>
              <w:rPr>
                <w:sz w:val="21"/>
              </w:rPr>
            </w:pPr>
            <w:r>
              <w:rPr>
                <w:sz w:val="21"/>
              </w:rPr>
              <w:t>无</w:t>
            </w:r>
            <w:r>
              <w:rPr>
                <w:color w:val="FF9900"/>
                <w:sz w:val="21"/>
              </w:rPr>
              <w:t> </w:t>
            </w:r>
          </w:p>
        </w:tc>
        <w:tc>
          <w:tcPr>
            <w:tcW w:w="872" w:type="dxa"/>
          </w:tcPr>
          <w:p>
            <w:pPr>
              <w:pStyle w:val="TableParagraph"/>
              <w:spacing w:line="250" w:lineRule="exact" w:before="3"/>
              <w:ind w:left="255" w:right="144"/>
              <w:jc w:val="center"/>
              <w:rPr>
                <w:sz w:val="21"/>
              </w:rPr>
            </w:pPr>
            <w:r>
              <w:rPr>
                <w:sz w:val="21"/>
              </w:rPr>
              <w:t>- </w:t>
            </w:r>
          </w:p>
        </w:tc>
        <w:tc>
          <w:tcPr>
            <w:tcW w:w="1579" w:type="dxa"/>
          </w:tcPr>
          <w:p>
            <w:pPr>
              <w:pStyle w:val="TableParagraph"/>
              <w:spacing w:line="250" w:lineRule="exact" w:before="3"/>
              <w:ind w:left="107"/>
              <w:rPr>
                <w:sz w:val="21"/>
              </w:rPr>
            </w:pPr>
            <w:r>
              <w:rPr>
                <w:sz w:val="21"/>
              </w:rPr>
              <w:t>境内自然人</w:t>
            </w:r>
            <w:r>
              <w:rPr>
                <w:color w:val="FF9900"/>
                <w:sz w:val="21"/>
              </w:rPr>
              <w:t> </w:t>
            </w:r>
          </w:p>
        </w:tc>
      </w:tr>
      <w:tr>
        <w:trPr>
          <w:trHeight w:val="273" w:hRule="atLeast"/>
        </w:trPr>
        <w:tc>
          <w:tcPr>
            <w:tcW w:w="1925" w:type="dxa"/>
          </w:tcPr>
          <w:p>
            <w:pPr>
              <w:pStyle w:val="TableParagraph"/>
              <w:spacing w:line="252" w:lineRule="exact"/>
              <w:ind w:left="105"/>
              <w:rPr>
                <w:sz w:val="21"/>
              </w:rPr>
            </w:pPr>
            <w:r>
              <w:rPr>
                <w:sz w:val="21"/>
              </w:rPr>
              <w:t>陆祥根 </w:t>
            </w:r>
          </w:p>
        </w:tc>
        <w:tc>
          <w:tcPr>
            <w:tcW w:w="1162" w:type="dxa"/>
          </w:tcPr>
          <w:p>
            <w:pPr>
              <w:pStyle w:val="TableParagraph"/>
              <w:spacing w:line="252" w:lineRule="exact"/>
              <w:ind w:left="190" w:right="75"/>
              <w:jc w:val="center"/>
              <w:rPr>
                <w:sz w:val="21"/>
              </w:rPr>
            </w:pPr>
            <w:r>
              <w:rPr>
                <w:sz w:val="21"/>
              </w:rPr>
              <w:t>- </w:t>
            </w:r>
          </w:p>
        </w:tc>
        <w:tc>
          <w:tcPr>
            <w:tcW w:w="1371" w:type="dxa"/>
            <w:gridSpan w:val="2"/>
          </w:tcPr>
          <w:p>
            <w:pPr>
              <w:pStyle w:val="TableParagraph"/>
              <w:spacing w:line="252" w:lineRule="exact"/>
              <w:ind w:left="208" w:right="-15"/>
              <w:rPr>
                <w:sz w:val="21"/>
              </w:rPr>
            </w:pPr>
            <w:r>
              <w:rPr>
                <w:sz w:val="21"/>
              </w:rPr>
              <w:t>11,321,828 </w:t>
            </w:r>
          </w:p>
        </w:tc>
        <w:tc>
          <w:tcPr>
            <w:tcW w:w="742" w:type="dxa"/>
          </w:tcPr>
          <w:p>
            <w:pPr>
              <w:pStyle w:val="TableParagraph"/>
              <w:spacing w:line="252" w:lineRule="exact"/>
              <w:ind w:right="-15"/>
              <w:jc w:val="right"/>
              <w:rPr>
                <w:sz w:val="21"/>
              </w:rPr>
            </w:pPr>
            <w:r>
              <w:rPr>
                <w:sz w:val="21"/>
              </w:rPr>
              <w:t>4.07 </w:t>
            </w:r>
          </w:p>
        </w:tc>
        <w:tc>
          <w:tcPr>
            <w:tcW w:w="1037" w:type="dxa"/>
          </w:tcPr>
          <w:p>
            <w:pPr>
              <w:pStyle w:val="TableParagraph"/>
              <w:spacing w:line="252" w:lineRule="exact"/>
              <w:ind w:right="352"/>
              <w:jc w:val="right"/>
              <w:rPr>
                <w:sz w:val="21"/>
              </w:rPr>
            </w:pPr>
            <w:r>
              <w:rPr>
                <w:sz w:val="21"/>
              </w:rPr>
              <w:t>- </w:t>
            </w:r>
          </w:p>
        </w:tc>
        <w:tc>
          <w:tcPr>
            <w:tcW w:w="1044" w:type="dxa"/>
          </w:tcPr>
          <w:p>
            <w:pPr>
              <w:pStyle w:val="TableParagraph"/>
              <w:spacing w:line="252" w:lineRule="exact"/>
              <w:ind w:right="300"/>
              <w:jc w:val="right"/>
              <w:rPr>
                <w:sz w:val="21"/>
              </w:rPr>
            </w:pPr>
            <w:r>
              <w:rPr>
                <w:sz w:val="21"/>
              </w:rPr>
              <w:t>无</w:t>
            </w:r>
            <w:r>
              <w:rPr>
                <w:color w:val="FF9900"/>
                <w:sz w:val="21"/>
              </w:rPr>
              <w:t> </w:t>
            </w:r>
          </w:p>
        </w:tc>
        <w:tc>
          <w:tcPr>
            <w:tcW w:w="872" w:type="dxa"/>
          </w:tcPr>
          <w:p>
            <w:pPr>
              <w:pStyle w:val="TableParagraph"/>
              <w:spacing w:line="252" w:lineRule="exact"/>
              <w:ind w:left="255" w:right="144"/>
              <w:jc w:val="center"/>
              <w:rPr>
                <w:sz w:val="21"/>
              </w:rPr>
            </w:pPr>
            <w:r>
              <w:rPr>
                <w:sz w:val="21"/>
              </w:rPr>
              <w:t>- </w:t>
            </w:r>
          </w:p>
        </w:tc>
        <w:tc>
          <w:tcPr>
            <w:tcW w:w="1579" w:type="dxa"/>
          </w:tcPr>
          <w:p>
            <w:pPr>
              <w:pStyle w:val="TableParagraph"/>
              <w:spacing w:line="252" w:lineRule="exact"/>
              <w:ind w:left="107"/>
              <w:rPr>
                <w:sz w:val="21"/>
              </w:rPr>
            </w:pPr>
            <w:r>
              <w:rPr>
                <w:sz w:val="21"/>
              </w:rPr>
              <w:t>境内自然人</w:t>
            </w:r>
            <w:r>
              <w:rPr>
                <w:color w:val="FF9900"/>
                <w:sz w:val="21"/>
              </w:rPr>
              <w:t> </w:t>
            </w:r>
          </w:p>
        </w:tc>
      </w:tr>
      <w:tr>
        <w:trPr>
          <w:trHeight w:val="270" w:hRule="atLeast"/>
        </w:trPr>
        <w:tc>
          <w:tcPr>
            <w:tcW w:w="1925" w:type="dxa"/>
          </w:tcPr>
          <w:p>
            <w:pPr>
              <w:pStyle w:val="TableParagraph"/>
              <w:spacing w:line="250" w:lineRule="exact"/>
              <w:ind w:left="105"/>
              <w:rPr>
                <w:sz w:val="21"/>
              </w:rPr>
            </w:pPr>
            <w:r>
              <w:rPr>
                <w:sz w:val="21"/>
              </w:rPr>
              <w:t>曲立荣 </w:t>
            </w:r>
          </w:p>
        </w:tc>
        <w:tc>
          <w:tcPr>
            <w:tcW w:w="1162" w:type="dxa"/>
          </w:tcPr>
          <w:p>
            <w:pPr>
              <w:pStyle w:val="TableParagraph"/>
              <w:spacing w:line="250" w:lineRule="exact"/>
              <w:ind w:right="-15"/>
              <w:jc w:val="right"/>
              <w:rPr>
                <w:sz w:val="21"/>
              </w:rPr>
            </w:pPr>
            <w:r>
              <w:rPr>
                <w:sz w:val="21"/>
              </w:rPr>
              <w:t>-110,000 </w:t>
            </w:r>
          </w:p>
        </w:tc>
        <w:tc>
          <w:tcPr>
            <w:tcW w:w="1371" w:type="dxa"/>
            <w:gridSpan w:val="2"/>
          </w:tcPr>
          <w:p>
            <w:pPr>
              <w:pStyle w:val="TableParagraph"/>
              <w:spacing w:line="250" w:lineRule="exact"/>
              <w:ind w:left="314" w:right="-15"/>
              <w:rPr>
                <w:sz w:val="21"/>
              </w:rPr>
            </w:pPr>
            <w:r>
              <w:rPr>
                <w:sz w:val="21"/>
              </w:rPr>
              <w:t>2,590,000 </w:t>
            </w:r>
          </w:p>
        </w:tc>
        <w:tc>
          <w:tcPr>
            <w:tcW w:w="742" w:type="dxa"/>
          </w:tcPr>
          <w:p>
            <w:pPr>
              <w:pStyle w:val="TableParagraph"/>
              <w:spacing w:line="250" w:lineRule="exact"/>
              <w:ind w:right="-15"/>
              <w:jc w:val="right"/>
              <w:rPr>
                <w:sz w:val="21"/>
              </w:rPr>
            </w:pPr>
            <w:r>
              <w:rPr>
                <w:sz w:val="21"/>
              </w:rPr>
              <w:t>0.93 </w:t>
            </w:r>
          </w:p>
        </w:tc>
        <w:tc>
          <w:tcPr>
            <w:tcW w:w="1037" w:type="dxa"/>
          </w:tcPr>
          <w:p>
            <w:pPr>
              <w:pStyle w:val="TableParagraph"/>
              <w:spacing w:line="250" w:lineRule="exact"/>
              <w:ind w:right="352"/>
              <w:jc w:val="right"/>
              <w:rPr>
                <w:sz w:val="21"/>
              </w:rPr>
            </w:pPr>
            <w:r>
              <w:rPr>
                <w:sz w:val="21"/>
              </w:rPr>
              <w:t>- </w:t>
            </w:r>
          </w:p>
        </w:tc>
        <w:tc>
          <w:tcPr>
            <w:tcW w:w="1044" w:type="dxa"/>
          </w:tcPr>
          <w:p>
            <w:pPr>
              <w:pStyle w:val="TableParagraph"/>
              <w:spacing w:line="250" w:lineRule="exact"/>
              <w:ind w:right="300"/>
              <w:jc w:val="right"/>
              <w:rPr>
                <w:sz w:val="21"/>
              </w:rPr>
            </w:pPr>
            <w:r>
              <w:rPr>
                <w:sz w:val="21"/>
              </w:rPr>
              <w:t>无</w:t>
            </w:r>
            <w:r>
              <w:rPr>
                <w:color w:val="FF9900"/>
                <w:sz w:val="21"/>
              </w:rPr>
              <w:t> </w:t>
            </w:r>
          </w:p>
        </w:tc>
        <w:tc>
          <w:tcPr>
            <w:tcW w:w="872" w:type="dxa"/>
          </w:tcPr>
          <w:p>
            <w:pPr>
              <w:pStyle w:val="TableParagraph"/>
              <w:spacing w:line="250" w:lineRule="exact"/>
              <w:ind w:left="255" w:right="144"/>
              <w:jc w:val="center"/>
              <w:rPr>
                <w:sz w:val="21"/>
              </w:rPr>
            </w:pPr>
            <w:r>
              <w:rPr>
                <w:sz w:val="21"/>
              </w:rPr>
              <w:t>- </w:t>
            </w:r>
          </w:p>
        </w:tc>
        <w:tc>
          <w:tcPr>
            <w:tcW w:w="1579" w:type="dxa"/>
          </w:tcPr>
          <w:p>
            <w:pPr>
              <w:pStyle w:val="TableParagraph"/>
              <w:spacing w:line="250" w:lineRule="exact"/>
              <w:ind w:left="107"/>
              <w:rPr>
                <w:sz w:val="21"/>
              </w:rPr>
            </w:pPr>
            <w:r>
              <w:rPr>
                <w:sz w:val="21"/>
              </w:rPr>
              <w:t>境内自然人</w:t>
            </w:r>
            <w:r>
              <w:rPr>
                <w:color w:val="FF9900"/>
                <w:sz w:val="21"/>
              </w:rPr>
              <w:t> </w:t>
            </w:r>
          </w:p>
        </w:tc>
      </w:tr>
      <w:tr>
        <w:trPr>
          <w:trHeight w:val="1089" w:hRule="atLeast"/>
        </w:trPr>
        <w:tc>
          <w:tcPr>
            <w:tcW w:w="1925" w:type="dxa"/>
          </w:tcPr>
          <w:p>
            <w:pPr>
              <w:pStyle w:val="TableParagraph"/>
              <w:spacing w:line="242" w:lineRule="auto" w:before="3"/>
              <w:ind w:left="105" w:right="124"/>
              <w:jc w:val="both"/>
              <w:rPr>
                <w:sz w:val="21"/>
              </w:rPr>
            </w:pPr>
            <w:r>
              <w:rPr>
                <w:spacing w:val="-1"/>
                <w:sz w:val="21"/>
              </w:rPr>
              <w:t>中国工商银行股份有限公司－融通内需驱动股票型证券</w:t>
            </w:r>
          </w:p>
          <w:p>
            <w:pPr>
              <w:pStyle w:val="TableParagraph"/>
              <w:spacing w:line="250" w:lineRule="exact"/>
              <w:ind w:left="105"/>
              <w:rPr>
                <w:sz w:val="21"/>
              </w:rPr>
            </w:pPr>
            <w:r>
              <w:rPr>
                <w:spacing w:val="-1"/>
                <w:sz w:val="21"/>
              </w:rPr>
              <w:t>投资基金</w:t>
            </w:r>
            <w:r>
              <w:rPr>
                <w:sz w:val="21"/>
              </w:rPr>
              <w:t> </w:t>
            </w:r>
          </w:p>
        </w:tc>
        <w:tc>
          <w:tcPr>
            <w:tcW w:w="1162" w:type="dxa"/>
          </w:tcPr>
          <w:p>
            <w:pPr>
              <w:pStyle w:val="TableParagraph"/>
              <w:spacing w:before="0"/>
              <w:rPr>
                <w:sz w:val="20"/>
              </w:rPr>
            </w:pPr>
          </w:p>
          <w:p>
            <w:pPr>
              <w:pStyle w:val="TableParagraph"/>
              <w:spacing w:before="155"/>
              <w:ind w:right="-15"/>
              <w:jc w:val="right"/>
              <w:rPr>
                <w:sz w:val="21"/>
              </w:rPr>
            </w:pPr>
            <w:r>
              <w:rPr>
                <w:sz w:val="21"/>
              </w:rPr>
              <w:t>2,441,946 </w:t>
            </w:r>
          </w:p>
        </w:tc>
        <w:tc>
          <w:tcPr>
            <w:tcW w:w="1371" w:type="dxa"/>
            <w:gridSpan w:val="2"/>
          </w:tcPr>
          <w:p>
            <w:pPr>
              <w:pStyle w:val="TableParagraph"/>
              <w:spacing w:before="0"/>
              <w:rPr>
                <w:sz w:val="20"/>
              </w:rPr>
            </w:pPr>
          </w:p>
          <w:p>
            <w:pPr>
              <w:pStyle w:val="TableParagraph"/>
              <w:spacing w:before="155"/>
              <w:ind w:left="314" w:right="-15"/>
              <w:rPr>
                <w:sz w:val="21"/>
              </w:rPr>
            </w:pPr>
            <w:r>
              <w:rPr>
                <w:sz w:val="21"/>
              </w:rPr>
              <w:t>2,441,946 </w:t>
            </w:r>
          </w:p>
        </w:tc>
        <w:tc>
          <w:tcPr>
            <w:tcW w:w="742" w:type="dxa"/>
          </w:tcPr>
          <w:p>
            <w:pPr>
              <w:pStyle w:val="TableParagraph"/>
              <w:spacing w:before="0"/>
              <w:rPr>
                <w:sz w:val="20"/>
              </w:rPr>
            </w:pPr>
          </w:p>
          <w:p>
            <w:pPr>
              <w:pStyle w:val="TableParagraph"/>
              <w:spacing w:before="155"/>
              <w:ind w:right="-15"/>
              <w:jc w:val="right"/>
              <w:rPr>
                <w:sz w:val="21"/>
              </w:rPr>
            </w:pPr>
            <w:r>
              <w:rPr>
                <w:sz w:val="21"/>
              </w:rPr>
              <w:t>0.88 </w:t>
            </w:r>
          </w:p>
        </w:tc>
        <w:tc>
          <w:tcPr>
            <w:tcW w:w="1037" w:type="dxa"/>
          </w:tcPr>
          <w:p>
            <w:pPr>
              <w:pStyle w:val="TableParagraph"/>
              <w:spacing w:before="0"/>
              <w:rPr>
                <w:sz w:val="20"/>
              </w:rPr>
            </w:pPr>
          </w:p>
          <w:p>
            <w:pPr>
              <w:pStyle w:val="TableParagraph"/>
              <w:spacing w:before="155"/>
              <w:ind w:right="352"/>
              <w:jc w:val="right"/>
              <w:rPr>
                <w:sz w:val="21"/>
              </w:rPr>
            </w:pPr>
            <w:r>
              <w:rPr>
                <w:sz w:val="21"/>
              </w:rPr>
              <w:t>- </w:t>
            </w:r>
          </w:p>
        </w:tc>
        <w:tc>
          <w:tcPr>
            <w:tcW w:w="1044" w:type="dxa"/>
          </w:tcPr>
          <w:p>
            <w:pPr>
              <w:pStyle w:val="TableParagraph"/>
              <w:spacing w:before="0"/>
              <w:rPr>
                <w:sz w:val="20"/>
              </w:rPr>
            </w:pPr>
          </w:p>
          <w:p>
            <w:pPr>
              <w:pStyle w:val="TableParagraph"/>
              <w:spacing w:before="155"/>
              <w:ind w:right="300"/>
              <w:jc w:val="right"/>
              <w:rPr>
                <w:sz w:val="21"/>
              </w:rPr>
            </w:pPr>
            <w:r>
              <w:rPr>
                <w:sz w:val="21"/>
              </w:rPr>
              <w:t>无</w:t>
            </w:r>
            <w:r>
              <w:rPr>
                <w:color w:val="FF9900"/>
                <w:sz w:val="21"/>
              </w:rPr>
              <w:t> </w:t>
            </w:r>
          </w:p>
        </w:tc>
        <w:tc>
          <w:tcPr>
            <w:tcW w:w="872" w:type="dxa"/>
          </w:tcPr>
          <w:p>
            <w:pPr>
              <w:pStyle w:val="TableParagraph"/>
              <w:spacing w:before="0"/>
              <w:rPr>
                <w:sz w:val="20"/>
              </w:rPr>
            </w:pPr>
          </w:p>
          <w:p>
            <w:pPr>
              <w:pStyle w:val="TableParagraph"/>
              <w:spacing w:before="155"/>
              <w:ind w:left="255" w:right="144"/>
              <w:jc w:val="center"/>
              <w:rPr>
                <w:sz w:val="21"/>
              </w:rPr>
            </w:pPr>
            <w:r>
              <w:rPr>
                <w:sz w:val="21"/>
              </w:rPr>
              <w:t>- </w:t>
            </w:r>
          </w:p>
        </w:tc>
        <w:tc>
          <w:tcPr>
            <w:tcW w:w="1579" w:type="dxa"/>
          </w:tcPr>
          <w:p>
            <w:pPr>
              <w:pStyle w:val="TableParagraph"/>
              <w:spacing w:before="0"/>
              <w:rPr>
                <w:sz w:val="20"/>
              </w:rPr>
            </w:pPr>
          </w:p>
          <w:p>
            <w:pPr>
              <w:pStyle w:val="TableParagraph"/>
              <w:spacing w:before="155"/>
              <w:ind w:left="107"/>
              <w:rPr>
                <w:sz w:val="21"/>
              </w:rPr>
            </w:pPr>
            <w:r>
              <w:rPr>
                <w:sz w:val="21"/>
              </w:rPr>
              <w:t>其他</w:t>
            </w:r>
            <w:r>
              <w:rPr>
                <w:color w:val="FF9900"/>
                <w:sz w:val="21"/>
              </w:rPr>
              <w:t> </w:t>
            </w:r>
          </w:p>
        </w:tc>
      </w:tr>
      <w:tr>
        <w:trPr>
          <w:trHeight w:val="1091" w:hRule="atLeast"/>
        </w:trPr>
        <w:tc>
          <w:tcPr>
            <w:tcW w:w="1925" w:type="dxa"/>
          </w:tcPr>
          <w:p>
            <w:pPr>
              <w:pStyle w:val="TableParagraph"/>
              <w:spacing w:line="242" w:lineRule="auto" w:before="3"/>
              <w:ind w:left="105" w:right="124"/>
              <w:jc w:val="both"/>
              <w:rPr>
                <w:sz w:val="21"/>
              </w:rPr>
            </w:pPr>
            <w:r>
              <w:rPr>
                <w:spacing w:val="-1"/>
                <w:sz w:val="21"/>
              </w:rPr>
              <w:t>兴业银行股份有限公司－融通鑫新成长混合型证券投资</w:t>
            </w:r>
          </w:p>
          <w:p>
            <w:pPr>
              <w:pStyle w:val="TableParagraph"/>
              <w:spacing w:line="252" w:lineRule="exact"/>
              <w:ind w:left="105"/>
              <w:rPr>
                <w:sz w:val="21"/>
              </w:rPr>
            </w:pPr>
            <w:r>
              <w:rPr>
                <w:sz w:val="21"/>
              </w:rPr>
              <w:t>基金 </w:t>
            </w:r>
          </w:p>
        </w:tc>
        <w:tc>
          <w:tcPr>
            <w:tcW w:w="1162" w:type="dxa"/>
          </w:tcPr>
          <w:p>
            <w:pPr>
              <w:pStyle w:val="TableParagraph"/>
              <w:spacing w:before="0"/>
              <w:rPr>
                <w:sz w:val="20"/>
              </w:rPr>
            </w:pPr>
          </w:p>
          <w:p>
            <w:pPr>
              <w:pStyle w:val="TableParagraph"/>
              <w:spacing w:before="155"/>
              <w:ind w:right="-15"/>
              <w:jc w:val="right"/>
              <w:rPr>
                <w:sz w:val="21"/>
              </w:rPr>
            </w:pPr>
            <w:r>
              <w:rPr>
                <w:sz w:val="21"/>
              </w:rPr>
              <w:t>1,853,700 </w:t>
            </w:r>
          </w:p>
        </w:tc>
        <w:tc>
          <w:tcPr>
            <w:tcW w:w="1371" w:type="dxa"/>
            <w:gridSpan w:val="2"/>
          </w:tcPr>
          <w:p>
            <w:pPr>
              <w:pStyle w:val="TableParagraph"/>
              <w:spacing w:before="0"/>
              <w:rPr>
                <w:sz w:val="20"/>
              </w:rPr>
            </w:pPr>
          </w:p>
          <w:p>
            <w:pPr>
              <w:pStyle w:val="TableParagraph"/>
              <w:spacing w:before="155"/>
              <w:ind w:left="314" w:right="-15"/>
              <w:rPr>
                <w:sz w:val="21"/>
              </w:rPr>
            </w:pPr>
            <w:r>
              <w:rPr>
                <w:sz w:val="21"/>
              </w:rPr>
              <w:t>1,853,700 </w:t>
            </w:r>
          </w:p>
        </w:tc>
        <w:tc>
          <w:tcPr>
            <w:tcW w:w="742" w:type="dxa"/>
          </w:tcPr>
          <w:p>
            <w:pPr>
              <w:pStyle w:val="TableParagraph"/>
              <w:spacing w:before="0"/>
              <w:rPr>
                <w:sz w:val="20"/>
              </w:rPr>
            </w:pPr>
          </w:p>
          <w:p>
            <w:pPr>
              <w:pStyle w:val="TableParagraph"/>
              <w:spacing w:before="155"/>
              <w:ind w:right="-15"/>
              <w:jc w:val="right"/>
              <w:rPr>
                <w:sz w:val="21"/>
              </w:rPr>
            </w:pPr>
            <w:r>
              <w:rPr>
                <w:sz w:val="21"/>
              </w:rPr>
              <w:t>0.67 </w:t>
            </w:r>
          </w:p>
        </w:tc>
        <w:tc>
          <w:tcPr>
            <w:tcW w:w="1037" w:type="dxa"/>
          </w:tcPr>
          <w:p>
            <w:pPr>
              <w:pStyle w:val="TableParagraph"/>
              <w:spacing w:before="0"/>
              <w:rPr>
                <w:sz w:val="20"/>
              </w:rPr>
            </w:pPr>
          </w:p>
          <w:p>
            <w:pPr>
              <w:pStyle w:val="TableParagraph"/>
              <w:spacing w:before="155"/>
              <w:ind w:right="352"/>
              <w:jc w:val="right"/>
              <w:rPr>
                <w:sz w:val="21"/>
              </w:rPr>
            </w:pPr>
            <w:r>
              <w:rPr>
                <w:sz w:val="21"/>
              </w:rPr>
              <w:t>- </w:t>
            </w:r>
          </w:p>
        </w:tc>
        <w:tc>
          <w:tcPr>
            <w:tcW w:w="1044" w:type="dxa"/>
          </w:tcPr>
          <w:p>
            <w:pPr>
              <w:pStyle w:val="TableParagraph"/>
              <w:spacing w:before="0"/>
              <w:rPr>
                <w:sz w:val="20"/>
              </w:rPr>
            </w:pPr>
          </w:p>
          <w:p>
            <w:pPr>
              <w:pStyle w:val="TableParagraph"/>
              <w:spacing w:before="155"/>
              <w:ind w:right="300"/>
              <w:jc w:val="right"/>
              <w:rPr>
                <w:sz w:val="21"/>
              </w:rPr>
            </w:pPr>
            <w:r>
              <w:rPr>
                <w:sz w:val="21"/>
              </w:rPr>
              <w:t>无</w:t>
            </w:r>
            <w:r>
              <w:rPr>
                <w:color w:val="FF9900"/>
                <w:sz w:val="21"/>
              </w:rPr>
              <w:t> </w:t>
            </w:r>
          </w:p>
        </w:tc>
        <w:tc>
          <w:tcPr>
            <w:tcW w:w="872" w:type="dxa"/>
          </w:tcPr>
          <w:p>
            <w:pPr>
              <w:pStyle w:val="TableParagraph"/>
              <w:spacing w:before="0"/>
              <w:rPr>
                <w:sz w:val="20"/>
              </w:rPr>
            </w:pPr>
          </w:p>
          <w:p>
            <w:pPr>
              <w:pStyle w:val="TableParagraph"/>
              <w:spacing w:before="155"/>
              <w:ind w:left="255" w:right="144"/>
              <w:jc w:val="center"/>
              <w:rPr>
                <w:sz w:val="21"/>
              </w:rPr>
            </w:pPr>
            <w:r>
              <w:rPr>
                <w:sz w:val="21"/>
              </w:rPr>
              <w:t>- </w:t>
            </w:r>
          </w:p>
        </w:tc>
        <w:tc>
          <w:tcPr>
            <w:tcW w:w="1579" w:type="dxa"/>
          </w:tcPr>
          <w:p>
            <w:pPr>
              <w:pStyle w:val="TableParagraph"/>
              <w:spacing w:before="0"/>
              <w:rPr>
                <w:sz w:val="20"/>
              </w:rPr>
            </w:pPr>
          </w:p>
          <w:p>
            <w:pPr>
              <w:pStyle w:val="TableParagraph"/>
              <w:spacing w:before="155"/>
              <w:ind w:left="107"/>
              <w:rPr>
                <w:sz w:val="21"/>
              </w:rPr>
            </w:pPr>
            <w:r>
              <w:rPr>
                <w:sz w:val="21"/>
              </w:rPr>
              <w:t>其他</w:t>
            </w:r>
            <w:r>
              <w:rPr>
                <w:color w:val="FF9900"/>
                <w:sz w:val="21"/>
              </w:rPr>
              <w:t> </w:t>
            </w:r>
          </w:p>
        </w:tc>
      </w:tr>
      <w:tr>
        <w:trPr>
          <w:trHeight w:val="1089" w:hRule="atLeast"/>
        </w:trPr>
        <w:tc>
          <w:tcPr>
            <w:tcW w:w="1925" w:type="dxa"/>
          </w:tcPr>
          <w:p>
            <w:pPr>
              <w:pStyle w:val="TableParagraph"/>
              <w:spacing w:line="242" w:lineRule="auto"/>
              <w:ind w:left="105" w:right="124"/>
              <w:jc w:val="both"/>
              <w:rPr>
                <w:sz w:val="21"/>
              </w:rPr>
            </w:pPr>
            <w:r>
              <w:rPr>
                <w:spacing w:val="-1"/>
                <w:sz w:val="21"/>
              </w:rPr>
              <w:t>中国建设银行股份有限公司－南方潜力新蓝筹混合型证</w:t>
            </w:r>
          </w:p>
          <w:p>
            <w:pPr>
              <w:pStyle w:val="TableParagraph"/>
              <w:spacing w:line="252" w:lineRule="exact" w:before="0"/>
              <w:ind w:left="105"/>
              <w:rPr>
                <w:sz w:val="21"/>
              </w:rPr>
            </w:pPr>
            <w:r>
              <w:rPr>
                <w:sz w:val="21"/>
              </w:rPr>
              <w:t>券投资基金 </w:t>
            </w:r>
          </w:p>
        </w:tc>
        <w:tc>
          <w:tcPr>
            <w:tcW w:w="1162" w:type="dxa"/>
          </w:tcPr>
          <w:p>
            <w:pPr>
              <w:pStyle w:val="TableParagraph"/>
              <w:spacing w:before="0"/>
              <w:rPr>
                <w:sz w:val="20"/>
              </w:rPr>
            </w:pPr>
          </w:p>
          <w:p>
            <w:pPr>
              <w:pStyle w:val="TableParagraph"/>
              <w:spacing w:before="152"/>
              <w:ind w:right="-15"/>
              <w:jc w:val="right"/>
              <w:rPr>
                <w:sz w:val="21"/>
              </w:rPr>
            </w:pPr>
            <w:r>
              <w:rPr>
                <w:sz w:val="21"/>
              </w:rPr>
              <w:t>1,813,400 </w:t>
            </w:r>
          </w:p>
        </w:tc>
        <w:tc>
          <w:tcPr>
            <w:tcW w:w="1371" w:type="dxa"/>
            <w:gridSpan w:val="2"/>
          </w:tcPr>
          <w:p>
            <w:pPr>
              <w:pStyle w:val="TableParagraph"/>
              <w:spacing w:before="0"/>
              <w:rPr>
                <w:sz w:val="20"/>
              </w:rPr>
            </w:pPr>
          </w:p>
          <w:p>
            <w:pPr>
              <w:pStyle w:val="TableParagraph"/>
              <w:spacing w:before="152"/>
              <w:ind w:left="314" w:right="-15"/>
              <w:rPr>
                <w:sz w:val="21"/>
              </w:rPr>
            </w:pPr>
            <w:r>
              <w:rPr>
                <w:sz w:val="21"/>
              </w:rPr>
              <w:t>1,813,400 </w:t>
            </w:r>
          </w:p>
        </w:tc>
        <w:tc>
          <w:tcPr>
            <w:tcW w:w="742" w:type="dxa"/>
          </w:tcPr>
          <w:p>
            <w:pPr>
              <w:pStyle w:val="TableParagraph"/>
              <w:spacing w:before="0"/>
              <w:rPr>
                <w:sz w:val="20"/>
              </w:rPr>
            </w:pPr>
          </w:p>
          <w:p>
            <w:pPr>
              <w:pStyle w:val="TableParagraph"/>
              <w:spacing w:before="152"/>
              <w:ind w:right="-15"/>
              <w:jc w:val="right"/>
              <w:rPr>
                <w:sz w:val="21"/>
              </w:rPr>
            </w:pPr>
            <w:r>
              <w:rPr>
                <w:sz w:val="21"/>
              </w:rPr>
              <w:t>0.65 </w:t>
            </w:r>
          </w:p>
        </w:tc>
        <w:tc>
          <w:tcPr>
            <w:tcW w:w="1037" w:type="dxa"/>
          </w:tcPr>
          <w:p>
            <w:pPr>
              <w:pStyle w:val="TableParagraph"/>
              <w:spacing w:before="0"/>
              <w:rPr>
                <w:sz w:val="20"/>
              </w:rPr>
            </w:pPr>
          </w:p>
          <w:p>
            <w:pPr>
              <w:pStyle w:val="TableParagraph"/>
              <w:spacing w:before="152"/>
              <w:ind w:right="352"/>
              <w:jc w:val="right"/>
              <w:rPr>
                <w:sz w:val="21"/>
              </w:rPr>
            </w:pPr>
            <w:r>
              <w:rPr>
                <w:sz w:val="21"/>
              </w:rPr>
              <w:t>- </w:t>
            </w:r>
          </w:p>
        </w:tc>
        <w:tc>
          <w:tcPr>
            <w:tcW w:w="1044" w:type="dxa"/>
          </w:tcPr>
          <w:p>
            <w:pPr>
              <w:pStyle w:val="TableParagraph"/>
              <w:spacing w:before="0"/>
              <w:rPr>
                <w:sz w:val="20"/>
              </w:rPr>
            </w:pPr>
          </w:p>
          <w:p>
            <w:pPr>
              <w:pStyle w:val="TableParagraph"/>
              <w:spacing w:before="152"/>
              <w:ind w:right="300"/>
              <w:jc w:val="right"/>
              <w:rPr>
                <w:sz w:val="21"/>
              </w:rPr>
            </w:pPr>
            <w:r>
              <w:rPr>
                <w:sz w:val="21"/>
              </w:rPr>
              <w:t>无</w:t>
            </w:r>
            <w:r>
              <w:rPr>
                <w:color w:val="FF9900"/>
                <w:sz w:val="21"/>
              </w:rPr>
              <w:t> </w:t>
            </w:r>
          </w:p>
        </w:tc>
        <w:tc>
          <w:tcPr>
            <w:tcW w:w="872" w:type="dxa"/>
          </w:tcPr>
          <w:p>
            <w:pPr>
              <w:pStyle w:val="TableParagraph"/>
              <w:spacing w:before="0"/>
              <w:rPr>
                <w:sz w:val="20"/>
              </w:rPr>
            </w:pPr>
          </w:p>
          <w:p>
            <w:pPr>
              <w:pStyle w:val="TableParagraph"/>
              <w:spacing w:before="152"/>
              <w:ind w:left="255" w:right="144"/>
              <w:jc w:val="center"/>
              <w:rPr>
                <w:sz w:val="21"/>
              </w:rPr>
            </w:pPr>
            <w:r>
              <w:rPr>
                <w:sz w:val="21"/>
              </w:rPr>
              <w:t>- </w:t>
            </w:r>
          </w:p>
        </w:tc>
        <w:tc>
          <w:tcPr>
            <w:tcW w:w="1579" w:type="dxa"/>
          </w:tcPr>
          <w:p>
            <w:pPr>
              <w:pStyle w:val="TableParagraph"/>
              <w:spacing w:before="0"/>
              <w:rPr>
                <w:sz w:val="20"/>
              </w:rPr>
            </w:pPr>
          </w:p>
          <w:p>
            <w:pPr>
              <w:pStyle w:val="TableParagraph"/>
              <w:spacing w:before="152"/>
              <w:ind w:left="107"/>
              <w:rPr>
                <w:sz w:val="21"/>
              </w:rPr>
            </w:pPr>
            <w:r>
              <w:rPr>
                <w:sz w:val="21"/>
              </w:rPr>
              <w:t>其他</w:t>
            </w:r>
            <w:r>
              <w:rPr>
                <w:color w:val="FF9900"/>
                <w:sz w:val="21"/>
              </w:rPr>
              <w:t> </w:t>
            </w:r>
          </w:p>
        </w:tc>
      </w:tr>
      <w:tr>
        <w:trPr>
          <w:trHeight w:val="270" w:hRule="atLeast"/>
        </w:trPr>
        <w:tc>
          <w:tcPr>
            <w:tcW w:w="9732" w:type="dxa"/>
            <w:gridSpan w:val="9"/>
          </w:tcPr>
          <w:p>
            <w:pPr>
              <w:pStyle w:val="TableParagraph"/>
              <w:spacing w:line="250" w:lineRule="exact"/>
              <w:ind w:left="2597" w:right="2473"/>
              <w:jc w:val="center"/>
              <w:rPr>
                <w:sz w:val="21"/>
              </w:rPr>
            </w:pPr>
            <w:r>
              <w:rPr>
                <w:spacing w:val="-1"/>
                <w:sz w:val="21"/>
              </w:rPr>
              <w:t>前十名无限售条件股东持股情况</w:t>
            </w:r>
            <w:r>
              <w:rPr>
                <w:color w:val="FF9900"/>
                <w:sz w:val="21"/>
              </w:rPr>
              <w:t> </w:t>
            </w:r>
          </w:p>
        </w:tc>
      </w:tr>
      <w:tr>
        <w:trPr>
          <w:trHeight w:val="273" w:hRule="atLeast"/>
        </w:trPr>
        <w:tc>
          <w:tcPr>
            <w:tcW w:w="3824" w:type="dxa"/>
            <w:gridSpan w:val="3"/>
            <w:vMerge w:val="restart"/>
          </w:tcPr>
          <w:p>
            <w:pPr>
              <w:pStyle w:val="TableParagraph"/>
              <w:spacing w:before="143"/>
              <w:ind w:left="1523" w:right="1415"/>
              <w:jc w:val="center"/>
              <w:rPr>
                <w:sz w:val="21"/>
              </w:rPr>
            </w:pPr>
            <w:r>
              <w:rPr>
                <w:spacing w:val="-1"/>
                <w:sz w:val="21"/>
              </w:rPr>
              <w:t>股东名称</w:t>
            </w:r>
            <w:r>
              <w:rPr>
                <w:color w:val="FF9900"/>
                <w:sz w:val="21"/>
              </w:rPr>
              <w:t> </w:t>
            </w:r>
          </w:p>
        </w:tc>
        <w:tc>
          <w:tcPr>
            <w:tcW w:w="2413" w:type="dxa"/>
            <w:gridSpan w:val="3"/>
            <w:vMerge w:val="restart"/>
          </w:tcPr>
          <w:p>
            <w:pPr>
              <w:pStyle w:val="TableParagraph"/>
              <w:spacing w:line="270" w:lineRule="atLeast" w:before="0"/>
              <w:ind w:left="890" w:right="142" w:hanging="735"/>
              <w:rPr>
                <w:sz w:val="21"/>
              </w:rPr>
            </w:pPr>
            <w:r>
              <w:rPr>
                <w:spacing w:val="-1"/>
                <w:sz w:val="21"/>
              </w:rPr>
              <w:t>持有无限售条件流通股</w:t>
            </w:r>
            <w:r>
              <w:rPr>
                <w:sz w:val="21"/>
              </w:rPr>
              <w:t>的数量</w:t>
            </w:r>
            <w:r>
              <w:rPr>
                <w:color w:val="FF9900"/>
                <w:sz w:val="21"/>
              </w:rPr>
              <w:t> </w:t>
            </w:r>
          </w:p>
        </w:tc>
        <w:tc>
          <w:tcPr>
            <w:tcW w:w="3495" w:type="dxa"/>
            <w:gridSpan w:val="3"/>
          </w:tcPr>
          <w:p>
            <w:pPr>
              <w:pStyle w:val="TableParagraph"/>
              <w:spacing w:line="252" w:lineRule="exact"/>
              <w:ind w:left="1016"/>
              <w:rPr>
                <w:sz w:val="21"/>
              </w:rPr>
            </w:pPr>
            <w:r>
              <w:rPr>
                <w:spacing w:val="-1"/>
                <w:sz w:val="21"/>
              </w:rPr>
              <w:t>股份种类及数量</w:t>
            </w:r>
            <w:r>
              <w:rPr>
                <w:color w:val="FF9900"/>
                <w:sz w:val="21"/>
              </w:rPr>
              <w:t> </w:t>
            </w:r>
          </w:p>
        </w:tc>
      </w:tr>
      <w:tr>
        <w:trPr>
          <w:trHeight w:val="273" w:hRule="atLeast"/>
        </w:trPr>
        <w:tc>
          <w:tcPr>
            <w:tcW w:w="3824" w:type="dxa"/>
            <w:gridSpan w:val="3"/>
            <w:vMerge/>
            <w:tcBorders>
              <w:top w:val="nil"/>
            </w:tcBorders>
          </w:tcPr>
          <w:p>
            <w:pPr>
              <w:rPr>
                <w:sz w:val="2"/>
                <w:szCs w:val="2"/>
              </w:rPr>
            </w:pPr>
          </w:p>
        </w:tc>
        <w:tc>
          <w:tcPr>
            <w:tcW w:w="2413" w:type="dxa"/>
            <w:gridSpan w:val="3"/>
            <w:vMerge/>
            <w:tcBorders>
              <w:top w:val="nil"/>
            </w:tcBorders>
          </w:tcPr>
          <w:p>
            <w:pPr>
              <w:rPr>
                <w:sz w:val="2"/>
                <w:szCs w:val="2"/>
              </w:rPr>
            </w:pPr>
          </w:p>
        </w:tc>
        <w:tc>
          <w:tcPr>
            <w:tcW w:w="1916" w:type="dxa"/>
            <w:gridSpan w:val="2"/>
          </w:tcPr>
          <w:p>
            <w:pPr>
              <w:pStyle w:val="TableParagraph"/>
              <w:spacing w:line="252" w:lineRule="exact"/>
              <w:ind w:left="745"/>
              <w:rPr>
                <w:sz w:val="21"/>
              </w:rPr>
            </w:pPr>
            <w:r>
              <w:rPr>
                <w:sz w:val="21"/>
              </w:rPr>
              <w:t>种类</w:t>
            </w:r>
            <w:r>
              <w:rPr>
                <w:color w:val="008000"/>
                <w:sz w:val="21"/>
              </w:rPr>
              <w:t> </w:t>
            </w:r>
          </w:p>
        </w:tc>
        <w:tc>
          <w:tcPr>
            <w:tcW w:w="1579" w:type="dxa"/>
          </w:tcPr>
          <w:p>
            <w:pPr>
              <w:pStyle w:val="TableParagraph"/>
              <w:spacing w:line="252" w:lineRule="exact"/>
              <w:ind w:left="584"/>
              <w:rPr>
                <w:sz w:val="21"/>
              </w:rPr>
            </w:pPr>
            <w:r>
              <w:rPr>
                <w:sz w:val="21"/>
              </w:rPr>
              <w:t>数量</w:t>
            </w:r>
            <w:r>
              <w:rPr>
                <w:color w:val="008000"/>
                <w:sz w:val="21"/>
              </w:rPr>
              <w:t> </w:t>
            </w:r>
          </w:p>
        </w:tc>
      </w:tr>
      <w:tr>
        <w:trPr>
          <w:trHeight w:val="270" w:hRule="atLeast"/>
        </w:trPr>
        <w:tc>
          <w:tcPr>
            <w:tcW w:w="3824" w:type="dxa"/>
            <w:gridSpan w:val="3"/>
          </w:tcPr>
          <w:p>
            <w:pPr>
              <w:pStyle w:val="TableParagraph"/>
              <w:spacing w:line="250" w:lineRule="exact"/>
              <w:ind w:left="105"/>
              <w:rPr>
                <w:sz w:val="21"/>
              </w:rPr>
            </w:pPr>
            <w:r>
              <w:rPr>
                <w:sz w:val="21"/>
              </w:rPr>
              <w:t>冯荣华 </w:t>
            </w:r>
          </w:p>
        </w:tc>
        <w:tc>
          <w:tcPr>
            <w:tcW w:w="2413" w:type="dxa"/>
            <w:gridSpan w:val="3"/>
          </w:tcPr>
          <w:p>
            <w:pPr>
              <w:pStyle w:val="TableParagraph"/>
              <w:spacing w:line="250" w:lineRule="exact"/>
              <w:ind w:left="1149" w:right="-15"/>
              <w:rPr>
                <w:sz w:val="21"/>
              </w:rPr>
            </w:pPr>
            <w:r>
              <w:rPr>
                <w:sz w:val="21"/>
              </w:rPr>
              <w:t>104,428,865 </w:t>
            </w:r>
          </w:p>
        </w:tc>
        <w:tc>
          <w:tcPr>
            <w:tcW w:w="1916" w:type="dxa"/>
            <w:gridSpan w:val="2"/>
          </w:tcPr>
          <w:p>
            <w:pPr>
              <w:pStyle w:val="TableParagraph"/>
              <w:spacing w:line="250" w:lineRule="exact"/>
              <w:ind w:left="325"/>
              <w:rPr>
                <w:sz w:val="21"/>
              </w:rPr>
            </w:pPr>
            <w:r>
              <w:rPr>
                <w:spacing w:val="-1"/>
                <w:sz w:val="21"/>
              </w:rPr>
              <w:t>人民币普通股</w:t>
            </w:r>
            <w:r>
              <w:rPr>
                <w:sz w:val="21"/>
              </w:rPr>
              <w:t> </w:t>
            </w:r>
          </w:p>
        </w:tc>
        <w:tc>
          <w:tcPr>
            <w:tcW w:w="1579" w:type="dxa"/>
          </w:tcPr>
          <w:p>
            <w:pPr>
              <w:pStyle w:val="TableParagraph"/>
              <w:spacing w:line="250" w:lineRule="exact"/>
              <w:ind w:right="-29"/>
              <w:jc w:val="right"/>
              <w:rPr>
                <w:sz w:val="21"/>
              </w:rPr>
            </w:pPr>
            <w:r>
              <w:rPr>
                <w:sz w:val="21"/>
              </w:rPr>
              <w:t>104,428,865 </w:t>
            </w:r>
          </w:p>
        </w:tc>
      </w:tr>
      <w:tr>
        <w:trPr>
          <w:trHeight w:val="273" w:hRule="atLeast"/>
        </w:trPr>
        <w:tc>
          <w:tcPr>
            <w:tcW w:w="3824" w:type="dxa"/>
            <w:gridSpan w:val="3"/>
          </w:tcPr>
          <w:p>
            <w:pPr>
              <w:pStyle w:val="TableParagraph"/>
              <w:spacing w:line="252" w:lineRule="exact"/>
              <w:ind w:left="105"/>
              <w:rPr>
                <w:sz w:val="21"/>
              </w:rPr>
            </w:pPr>
            <w:r>
              <w:rPr>
                <w:sz w:val="21"/>
              </w:rPr>
              <w:t>张云芳 </w:t>
            </w:r>
          </w:p>
        </w:tc>
        <w:tc>
          <w:tcPr>
            <w:tcW w:w="2413" w:type="dxa"/>
            <w:gridSpan w:val="3"/>
          </w:tcPr>
          <w:p>
            <w:pPr>
              <w:pStyle w:val="TableParagraph"/>
              <w:spacing w:line="252" w:lineRule="exact"/>
              <w:ind w:left="1252" w:right="-15"/>
              <w:rPr>
                <w:sz w:val="21"/>
              </w:rPr>
            </w:pPr>
            <w:r>
              <w:rPr>
                <w:sz w:val="21"/>
              </w:rPr>
              <w:t>13,004,022 </w:t>
            </w:r>
          </w:p>
        </w:tc>
        <w:tc>
          <w:tcPr>
            <w:tcW w:w="1916" w:type="dxa"/>
            <w:gridSpan w:val="2"/>
          </w:tcPr>
          <w:p>
            <w:pPr>
              <w:pStyle w:val="TableParagraph"/>
              <w:spacing w:line="252" w:lineRule="exact"/>
              <w:ind w:left="325"/>
              <w:rPr>
                <w:sz w:val="21"/>
              </w:rPr>
            </w:pPr>
            <w:r>
              <w:rPr>
                <w:spacing w:val="-1"/>
                <w:sz w:val="21"/>
              </w:rPr>
              <w:t>人民币普通股</w:t>
            </w:r>
            <w:r>
              <w:rPr>
                <w:sz w:val="21"/>
              </w:rPr>
              <w:t> </w:t>
            </w:r>
          </w:p>
        </w:tc>
        <w:tc>
          <w:tcPr>
            <w:tcW w:w="1579" w:type="dxa"/>
          </w:tcPr>
          <w:p>
            <w:pPr>
              <w:pStyle w:val="TableParagraph"/>
              <w:spacing w:line="252" w:lineRule="exact"/>
              <w:ind w:right="-29"/>
              <w:jc w:val="right"/>
              <w:rPr>
                <w:sz w:val="21"/>
              </w:rPr>
            </w:pPr>
            <w:r>
              <w:rPr>
                <w:sz w:val="21"/>
              </w:rPr>
              <w:t>13,004,022 </w:t>
            </w:r>
          </w:p>
        </w:tc>
      </w:tr>
      <w:tr>
        <w:trPr>
          <w:trHeight w:val="270" w:hRule="atLeast"/>
        </w:trPr>
        <w:tc>
          <w:tcPr>
            <w:tcW w:w="3824" w:type="dxa"/>
            <w:gridSpan w:val="3"/>
          </w:tcPr>
          <w:p>
            <w:pPr>
              <w:pStyle w:val="TableParagraph"/>
              <w:spacing w:line="250" w:lineRule="exact"/>
              <w:ind w:left="105"/>
              <w:rPr>
                <w:sz w:val="21"/>
              </w:rPr>
            </w:pPr>
            <w:r>
              <w:rPr>
                <w:sz w:val="21"/>
              </w:rPr>
              <w:t>冯晟宇 </w:t>
            </w:r>
          </w:p>
        </w:tc>
        <w:tc>
          <w:tcPr>
            <w:tcW w:w="2413" w:type="dxa"/>
            <w:gridSpan w:val="3"/>
          </w:tcPr>
          <w:p>
            <w:pPr>
              <w:pStyle w:val="TableParagraph"/>
              <w:spacing w:line="250" w:lineRule="exact"/>
              <w:ind w:left="1252" w:right="-15"/>
              <w:rPr>
                <w:sz w:val="21"/>
              </w:rPr>
            </w:pPr>
            <w:r>
              <w:rPr>
                <w:sz w:val="21"/>
              </w:rPr>
              <w:t>11,760,000 </w:t>
            </w:r>
          </w:p>
        </w:tc>
        <w:tc>
          <w:tcPr>
            <w:tcW w:w="1916" w:type="dxa"/>
            <w:gridSpan w:val="2"/>
          </w:tcPr>
          <w:p>
            <w:pPr>
              <w:pStyle w:val="TableParagraph"/>
              <w:spacing w:line="250" w:lineRule="exact"/>
              <w:ind w:left="325"/>
              <w:rPr>
                <w:sz w:val="21"/>
              </w:rPr>
            </w:pPr>
            <w:r>
              <w:rPr>
                <w:spacing w:val="-1"/>
                <w:sz w:val="21"/>
              </w:rPr>
              <w:t>人民币普通股</w:t>
            </w:r>
            <w:r>
              <w:rPr>
                <w:sz w:val="21"/>
              </w:rPr>
              <w:t> </w:t>
            </w:r>
          </w:p>
        </w:tc>
        <w:tc>
          <w:tcPr>
            <w:tcW w:w="1579" w:type="dxa"/>
          </w:tcPr>
          <w:p>
            <w:pPr>
              <w:pStyle w:val="TableParagraph"/>
              <w:spacing w:line="250" w:lineRule="exact"/>
              <w:ind w:right="-29"/>
              <w:jc w:val="right"/>
              <w:rPr>
                <w:sz w:val="21"/>
              </w:rPr>
            </w:pPr>
            <w:r>
              <w:rPr>
                <w:sz w:val="21"/>
              </w:rPr>
              <w:t>11,760,000 </w:t>
            </w:r>
          </w:p>
        </w:tc>
      </w:tr>
      <w:tr>
        <w:trPr>
          <w:trHeight w:val="273" w:hRule="atLeast"/>
        </w:trPr>
        <w:tc>
          <w:tcPr>
            <w:tcW w:w="3824" w:type="dxa"/>
            <w:gridSpan w:val="3"/>
          </w:tcPr>
          <w:p>
            <w:pPr>
              <w:pStyle w:val="TableParagraph"/>
              <w:spacing w:line="250" w:lineRule="exact" w:before="3"/>
              <w:ind w:left="105"/>
              <w:rPr>
                <w:sz w:val="21"/>
              </w:rPr>
            </w:pPr>
            <w:r>
              <w:rPr>
                <w:sz w:val="21"/>
              </w:rPr>
              <w:t>冯晟伟 </w:t>
            </w:r>
          </w:p>
        </w:tc>
        <w:tc>
          <w:tcPr>
            <w:tcW w:w="2413" w:type="dxa"/>
            <w:gridSpan w:val="3"/>
          </w:tcPr>
          <w:p>
            <w:pPr>
              <w:pStyle w:val="TableParagraph"/>
              <w:spacing w:line="250" w:lineRule="exact" w:before="3"/>
              <w:ind w:left="1252" w:right="-15"/>
              <w:rPr>
                <w:sz w:val="21"/>
              </w:rPr>
            </w:pPr>
            <w:r>
              <w:rPr>
                <w:sz w:val="21"/>
              </w:rPr>
              <w:t>11,760,000 </w:t>
            </w:r>
          </w:p>
        </w:tc>
        <w:tc>
          <w:tcPr>
            <w:tcW w:w="1916" w:type="dxa"/>
            <w:gridSpan w:val="2"/>
          </w:tcPr>
          <w:p>
            <w:pPr>
              <w:pStyle w:val="TableParagraph"/>
              <w:spacing w:line="250" w:lineRule="exact" w:before="3"/>
              <w:ind w:left="325"/>
              <w:rPr>
                <w:sz w:val="21"/>
              </w:rPr>
            </w:pPr>
            <w:r>
              <w:rPr>
                <w:spacing w:val="-1"/>
                <w:sz w:val="21"/>
              </w:rPr>
              <w:t>人民币普通股</w:t>
            </w:r>
            <w:r>
              <w:rPr>
                <w:sz w:val="21"/>
              </w:rPr>
              <w:t> </w:t>
            </w:r>
          </w:p>
        </w:tc>
        <w:tc>
          <w:tcPr>
            <w:tcW w:w="1579" w:type="dxa"/>
          </w:tcPr>
          <w:p>
            <w:pPr>
              <w:pStyle w:val="TableParagraph"/>
              <w:spacing w:line="250" w:lineRule="exact" w:before="3"/>
              <w:ind w:right="-29"/>
              <w:jc w:val="right"/>
              <w:rPr>
                <w:sz w:val="21"/>
              </w:rPr>
            </w:pPr>
            <w:r>
              <w:rPr>
                <w:sz w:val="21"/>
              </w:rPr>
              <w:t>11,760,000 </w:t>
            </w:r>
          </w:p>
        </w:tc>
      </w:tr>
      <w:tr>
        <w:trPr>
          <w:trHeight w:val="273" w:hRule="atLeast"/>
        </w:trPr>
        <w:tc>
          <w:tcPr>
            <w:tcW w:w="3824" w:type="dxa"/>
            <w:gridSpan w:val="3"/>
          </w:tcPr>
          <w:p>
            <w:pPr>
              <w:pStyle w:val="TableParagraph"/>
              <w:spacing w:line="252" w:lineRule="exact"/>
              <w:ind w:left="105"/>
              <w:rPr>
                <w:sz w:val="21"/>
              </w:rPr>
            </w:pPr>
            <w:r>
              <w:rPr>
                <w:sz w:val="21"/>
              </w:rPr>
              <w:t>陈雄伟 </w:t>
            </w:r>
          </w:p>
        </w:tc>
        <w:tc>
          <w:tcPr>
            <w:tcW w:w="2413" w:type="dxa"/>
            <w:gridSpan w:val="3"/>
          </w:tcPr>
          <w:p>
            <w:pPr>
              <w:pStyle w:val="TableParagraph"/>
              <w:spacing w:line="252" w:lineRule="exact"/>
              <w:ind w:left="1252" w:right="-15"/>
              <w:rPr>
                <w:sz w:val="21"/>
              </w:rPr>
            </w:pPr>
            <w:r>
              <w:rPr>
                <w:sz w:val="21"/>
              </w:rPr>
              <w:t>11,657,762 </w:t>
            </w:r>
          </w:p>
        </w:tc>
        <w:tc>
          <w:tcPr>
            <w:tcW w:w="1916" w:type="dxa"/>
            <w:gridSpan w:val="2"/>
          </w:tcPr>
          <w:p>
            <w:pPr>
              <w:pStyle w:val="TableParagraph"/>
              <w:spacing w:line="252" w:lineRule="exact"/>
              <w:ind w:left="325"/>
              <w:rPr>
                <w:sz w:val="21"/>
              </w:rPr>
            </w:pPr>
            <w:r>
              <w:rPr>
                <w:spacing w:val="-1"/>
                <w:sz w:val="21"/>
              </w:rPr>
              <w:t>人民币普通股</w:t>
            </w:r>
            <w:r>
              <w:rPr>
                <w:sz w:val="21"/>
              </w:rPr>
              <w:t> </w:t>
            </w:r>
          </w:p>
        </w:tc>
        <w:tc>
          <w:tcPr>
            <w:tcW w:w="1579" w:type="dxa"/>
          </w:tcPr>
          <w:p>
            <w:pPr>
              <w:pStyle w:val="TableParagraph"/>
              <w:spacing w:line="252" w:lineRule="exact"/>
              <w:ind w:right="-29"/>
              <w:jc w:val="right"/>
              <w:rPr>
                <w:sz w:val="21"/>
              </w:rPr>
            </w:pPr>
            <w:r>
              <w:rPr>
                <w:sz w:val="21"/>
              </w:rPr>
              <w:t>11,657,762 </w:t>
            </w:r>
          </w:p>
        </w:tc>
      </w:tr>
      <w:tr>
        <w:trPr>
          <w:trHeight w:val="270" w:hRule="atLeast"/>
        </w:trPr>
        <w:tc>
          <w:tcPr>
            <w:tcW w:w="3824" w:type="dxa"/>
            <w:gridSpan w:val="3"/>
          </w:tcPr>
          <w:p>
            <w:pPr>
              <w:pStyle w:val="TableParagraph"/>
              <w:spacing w:line="250" w:lineRule="exact"/>
              <w:ind w:left="105"/>
              <w:rPr>
                <w:sz w:val="21"/>
              </w:rPr>
            </w:pPr>
            <w:r>
              <w:rPr>
                <w:sz w:val="21"/>
              </w:rPr>
              <w:t>陆祥根 </w:t>
            </w:r>
          </w:p>
        </w:tc>
        <w:tc>
          <w:tcPr>
            <w:tcW w:w="2413" w:type="dxa"/>
            <w:gridSpan w:val="3"/>
          </w:tcPr>
          <w:p>
            <w:pPr>
              <w:pStyle w:val="TableParagraph"/>
              <w:spacing w:line="250" w:lineRule="exact"/>
              <w:ind w:left="1252" w:right="-15"/>
              <w:rPr>
                <w:sz w:val="21"/>
              </w:rPr>
            </w:pPr>
            <w:r>
              <w:rPr>
                <w:sz w:val="21"/>
              </w:rPr>
              <w:t>11,321,828 </w:t>
            </w:r>
          </w:p>
        </w:tc>
        <w:tc>
          <w:tcPr>
            <w:tcW w:w="1916" w:type="dxa"/>
            <w:gridSpan w:val="2"/>
          </w:tcPr>
          <w:p>
            <w:pPr>
              <w:pStyle w:val="TableParagraph"/>
              <w:spacing w:line="250" w:lineRule="exact"/>
              <w:ind w:left="325"/>
              <w:rPr>
                <w:sz w:val="21"/>
              </w:rPr>
            </w:pPr>
            <w:r>
              <w:rPr>
                <w:spacing w:val="-1"/>
                <w:sz w:val="21"/>
              </w:rPr>
              <w:t>人民币普通股</w:t>
            </w:r>
            <w:r>
              <w:rPr>
                <w:sz w:val="21"/>
              </w:rPr>
              <w:t> </w:t>
            </w:r>
          </w:p>
        </w:tc>
        <w:tc>
          <w:tcPr>
            <w:tcW w:w="1579" w:type="dxa"/>
          </w:tcPr>
          <w:p>
            <w:pPr>
              <w:pStyle w:val="TableParagraph"/>
              <w:spacing w:line="250" w:lineRule="exact"/>
              <w:ind w:right="-29"/>
              <w:jc w:val="right"/>
              <w:rPr>
                <w:sz w:val="21"/>
              </w:rPr>
            </w:pPr>
            <w:r>
              <w:rPr>
                <w:sz w:val="21"/>
              </w:rPr>
              <w:t>11,321,828 </w:t>
            </w:r>
          </w:p>
        </w:tc>
      </w:tr>
      <w:tr>
        <w:trPr>
          <w:trHeight w:val="273" w:hRule="atLeast"/>
        </w:trPr>
        <w:tc>
          <w:tcPr>
            <w:tcW w:w="3824" w:type="dxa"/>
            <w:gridSpan w:val="3"/>
          </w:tcPr>
          <w:p>
            <w:pPr>
              <w:pStyle w:val="TableParagraph"/>
              <w:spacing w:line="250" w:lineRule="exact" w:before="3"/>
              <w:ind w:left="105"/>
              <w:rPr>
                <w:sz w:val="21"/>
              </w:rPr>
            </w:pPr>
            <w:r>
              <w:rPr>
                <w:sz w:val="21"/>
              </w:rPr>
              <w:t>曲立荣 </w:t>
            </w:r>
          </w:p>
        </w:tc>
        <w:tc>
          <w:tcPr>
            <w:tcW w:w="2413" w:type="dxa"/>
            <w:gridSpan w:val="3"/>
          </w:tcPr>
          <w:p>
            <w:pPr>
              <w:pStyle w:val="TableParagraph"/>
              <w:spacing w:line="250" w:lineRule="exact" w:before="3"/>
              <w:ind w:left="1358" w:right="-15"/>
              <w:rPr>
                <w:sz w:val="21"/>
              </w:rPr>
            </w:pPr>
            <w:r>
              <w:rPr>
                <w:sz w:val="21"/>
              </w:rPr>
              <w:t>2,590,000 </w:t>
            </w:r>
          </w:p>
        </w:tc>
        <w:tc>
          <w:tcPr>
            <w:tcW w:w="1916" w:type="dxa"/>
            <w:gridSpan w:val="2"/>
          </w:tcPr>
          <w:p>
            <w:pPr>
              <w:pStyle w:val="TableParagraph"/>
              <w:spacing w:line="250" w:lineRule="exact" w:before="3"/>
              <w:ind w:left="325"/>
              <w:rPr>
                <w:sz w:val="21"/>
              </w:rPr>
            </w:pPr>
            <w:r>
              <w:rPr>
                <w:spacing w:val="-1"/>
                <w:sz w:val="21"/>
              </w:rPr>
              <w:t>人民币普通股</w:t>
            </w:r>
            <w:r>
              <w:rPr>
                <w:sz w:val="21"/>
              </w:rPr>
              <w:t> </w:t>
            </w:r>
          </w:p>
        </w:tc>
        <w:tc>
          <w:tcPr>
            <w:tcW w:w="1579" w:type="dxa"/>
          </w:tcPr>
          <w:p>
            <w:pPr>
              <w:pStyle w:val="TableParagraph"/>
              <w:spacing w:line="250" w:lineRule="exact" w:before="3"/>
              <w:ind w:right="-29"/>
              <w:jc w:val="right"/>
              <w:rPr>
                <w:sz w:val="21"/>
              </w:rPr>
            </w:pPr>
            <w:r>
              <w:rPr>
                <w:sz w:val="21"/>
              </w:rPr>
              <w:t>2,590,000 </w:t>
            </w:r>
          </w:p>
        </w:tc>
      </w:tr>
      <w:tr>
        <w:trPr>
          <w:trHeight w:val="544" w:hRule="atLeast"/>
        </w:trPr>
        <w:tc>
          <w:tcPr>
            <w:tcW w:w="3824" w:type="dxa"/>
            <w:gridSpan w:val="3"/>
          </w:tcPr>
          <w:p>
            <w:pPr>
              <w:pStyle w:val="TableParagraph"/>
              <w:ind w:left="105"/>
              <w:rPr>
                <w:sz w:val="21"/>
              </w:rPr>
            </w:pPr>
            <w:r>
              <w:rPr>
                <w:spacing w:val="-1"/>
                <w:sz w:val="21"/>
              </w:rPr>
              <w:t>中国工商银行股份有限公司－融通内需</w:t>
            </w:r>
          </w:p>
          <w:p>
            <w:pPr>
              <w:pStyle w:val="TableParagraph"/>
              <w:spacing w:line="250" w:lineRule="exact" w:before="4"/>
              <w:ind w:left="105"/>
              <w:rPr>
                <w:sz w:val="21"/>
              </w:rPr>
            </w:pPr>
            <w:r>
              <w:rPr>
                <w:spacing w:val="-1"/>
                <w:sz w:val="21"/>
              </w:rPr>
              <w:t>驱动股票型证券投资基金</w:t>
            </w:r>
            <w:r>
              <w:rPr>
                <w:sz w:val="21"/>
              </w:rPr>
              <w:t> </w:t>
            </w:r>
          </w:p>
        </w:tc>
        <w:tc>
          <w:tcPr>
            <w:tcW w:w="2413" w:type="dxa"/>
            <w:gridSpan w:val="3"/>
          </w:tcPr>
          <w:p>
            <w:pPr>
              <w:pStyle w:val="TableParagraph"/>
              <w:spacing w:before="137"/>
              <w:ind w:left="1358" w:right="-15"/>
              <w:rPr>
                <w:sz w:val="21"/>
              </w:rPr>
            </w:pPr>
            <w:r>
              <w:rPr>
                <w:sz w:val="21"/>
              </w:rPr>
              <w:t>2,441,946 </w:t>
            </w:r>
          </w:p>
        </w:tc>
        <w:tc>
          <w:tcPr>
            <w:tcW w:w="1916" w:type="dxa"/>
            <w:gridSpan w:val="2"/>
          </w:tcPr>
          <w:p>
            <w:pPr>
              <w:pStyle w:val="TableParagraph"/>
              <w:spacing w:before="137"/>
              <w:ind w:left="325"/>
              <w:rPr>
                <w:sz w:val="21"/>
              </w:rPr>
            </w:pPr>
            <w:r>
              <w:rPr>
                <w:spacing w:val="-1"/>
                <w:sz w:val="21"/>
              </w:rPr>
              <w:t>人民币普通股</w:t>
            </w:r>
            <w:r>
              <w:rPr>
                <w:sz w:val="21"/>
              </w:rPr>
              <w:t> </w:t>
            </w:r>
          </w:p>
        </w:tc>
        <w:tc>
          <w:tcPr>
            <w:tcW w:w="1579" w:type="dxa"/>
          </w:tcPr>
          <w:p>
            <w:pPr>
              <w:pStyle w:val="TableParagraph"/>
              <w:spacing w:before="137"/>
              <w:ind w:right="-29"/>
              <w:jc w:val="right"/>
              <w:rPr>
                <w:sz w:val="21"/>
              </w:rPr>
            </w:pPr>
            <w:r>
              <w:rPr>
                <w:sz w:val="21"/>
              </w:rPr>
              <w:t>2,441,946 </w:t>
            </w:r>
          </w:p>
        </w:tc>
      </w:tr>
    </w:tbl>
    <w:p>
      <w:pPr>
        <w:spacing w:after="0"/>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2412"/>
        <w:gridCol w:w="1915"/>
        <w:gridCol w:w="1590"/>
      </w:tblGrid>
      <w:tr>
        <w:trPr>
          <w:trHeight w:val="547" w:hRule="atLeast"/>
        </w:trPr>
        <w:tc>
          <w:tcPr>
            <w:tcW w:w="3824" w:type="dxa"/>
          </w:tcPr>
          <w:p>
            <w:pPr>
              <w:pStyle w:val="TableParagraph"/>
              <w:spacing w:line="270" w:lineRule="atLeast" w:before="0"/>
              <w:ind w:left="105" w:right="132"/>
              <w:rPr>
                <w:sz w:val="21"/>
              </w:rPr>
            </w:pPr>
            <w:r>
              <w:rPr>
                <w:sz w:val="21"/>
              </w:rPr>
              <w:t>兴业银行股份有限公司－融通鑫新成长混合型证券投资基金 </w:t>
            </w:r>
          </w:p>
        </w:tc>
        <w:tc>
          <w:tcPr>
            <w:tcW w:w="2412" w:type="dxa"/>
          </w:tcPr>
          <w:p>
            <w:pPr>
              <w:pStyle w:val="TableParagraph"/>
              <w:spacing w:before="138"/>
              <w:ind w:right="-15"/>
              <w:jc w:val="right"/>
              <w:rPr>
                <w:sz w:val="21"/>
              </w:rPr>
            </w:pPr>
            <w:r>
              <w:rPr>
                <w:sz w:val="21"/>
              </w:rPr>
              <w:t>1,853,700 </w:t>
            </w:r>
          </w:p>
        </w:tc>
        <w:tc>
          <w:tcPr>
            <w:tcW w:w="1915" w:type="dxa"/>
          </w:tcPr>
          <w:p>
            <w:pPr>
              <w:pStyle w:val="TableParagraph"/>
              <w:spacing w:before="138"/>
              <w:ind w:right="211"/>
              <w:jc w:val="right"/>
              <w:rPr>
                <w:sz w:val="21"/>
              </w:rPr>
            </w:pPr>
            <w:r>
              <w:rPr>
                <w:spacing w:val="-1"/>
                <w:sz w:val="21"/>
              </w:rPr>
              <w:t>人民币普通股</w:t>
            </w:r>
            <w:r>
              <w:rPr>
                <w:sz w:val="21"/>
              </w:rPr>
              <w:t> </w:t>
            </w:r>
          </w:p>
        </w:tc>
        <w:tc>
          <w:tcPr>
            <w:tcW w:w="1590" w:type="dxa"/>
          </w:tcPr>
          <w:p>
            <w:pPr>
              <w:pStyle w:val="TableParagraph"/>
              <w:spacing w:before="138"/>
              <w:ind w:right="-15"/>
              <w:jc w:val="right"/>
              <w:rPr>
                <w:sz w:val="21"/>
              </w:rPr>
            </w:pPr>
            <w:r>
              <w:rPr>
                <w:sz w:val="21"/>
              </w:rPr>
              <w:t>1,853,700 </w:t>
            </w:r>
          </w:p>
        </w:tc>
      </w:tr>
      <w:tr>
        <w:trPr>
          <w:trHeight w:val="544" w:hRule="atLeast"/>
        </w:trPr>
        <w:tc>
          <w:tcPr>
            <w:tcW w:w="3824" w:type="dxa"/>
          </w:tcPr>
          <w:p>
            <w:pPr>
              <w:pStyle w:val="TableParagraph"/>
              <w:ind w:left="105"/>
              <w:rPr>
                <w:sz w:val="21"/>
              </w:rPr>
            </w:pPr>
            <w:r>
              <w:rPr>
                <w:spacing w:val="-1"/>
                <w:sz w:val="21"/>
              </w:rPr>
              <w:t>中国建设银行股份有限公司－南方潜力</w:t>
            </w:r>
          </w:p>
          <w:p>
            <w:pPr>
              <w:pStyle w:val="TableParagraph"/>
              <w:spacing w:line="252" w:lineRule="exact" w:before="2"/>
              <w:ind w:left="105"/>
              <w:rPr>
                <w:sz w:val="21"/>
              </w:rPr>
            </w:pPr>
            <w:r>
              <w:rPr>
                <w:spacing w:val="-1"/>
                <w:sz w:val="21"/>
              </w:rPr>
              <w:t>新蓝筹混合型证券投资基金 </w:t>
            </w:r>
          </w:p>
        </w:tc>
        <w:tc>
          <w:tcPr>
            <w:tcW w:w="2412" w:type="dxa"/>
          </w:tcPr>
          <w:p>
            <w:pPr>
              <w:pStyle w:val="TableParagraph"/>
              <w:spacing w:before="135"/>
              <w:ind w:right="-15"/>
              <w:jc w:val="right"/>
              <w:rPr>
                <w:sz w:val="21"/>
              </w:rPr>
            </w:pPr>
            <w:r>
              <w:rPr>
                <w:sz w:val="21"/>
              </w:rPr>
              <w:t>1,813,400 </w:t>
            </w:r>
          </w:p>
        </w:tc>
        <w:tc>
          <w:tcPr>
            <w:tcW w:w="1915" w:type="dxa"/>
          </w:tcPr>
          <w:p>
            <w:pPr>
              <w:pStyle w:val="TableParagraph"/>
              <w:spacing w:before="135"/>
              <w:ind w:right="211"/>
              <w:jc w:val="right"/>
              <w:rPr>
                <w:sz w:val="21"/>
              </w:rPr>
            </w:pPr>
            <w:r>
              <w:rPr>
                <w:spacing w:val="-1"/>
                <w:sz w:val="21"/>
              </w:rPr>
              <w:t>人民币普通股</w:t>
            </w:r>
            <w:r>
              <w:rPr>
                <w:sz w:val="21"/>
              </w:rPr>
              <w:t> </w:t>
            </w:r>
          </w:p>
        </w:tc>
        <w:tc>
          <w:tcPr>
            <w:tcW w:w="1590" w:type="dxa"/>
          </w:tcPr>
          <w:p>
            <w:pPr>
              <w:pStyle w:val="TableParagraph"/>
              <w:spacing w:before="135"/>
              <w:ind w:right="-15"/>
              <w:jc w:val="right"/>
              <w:rPr>
                <w:sz w:val="21"/>
              </w:rPr>
            </w:pPr>
            <w:r>
              <w:rPr>
                <w:sz w:val="21"/>
              </w:rPr>
              <w:t>1,813,400 </w:t>
            </w:r>
          </w:p>
        </w:tc>
      </w:tr>
      <w:tr>
        <w:trPr>
          <w:trHeight w:val="1089" w:hRule="atLeast"/>
        </w:trPr>
        <w:tc>
          <w:tcPr>
            <w:tcW w:w="3824" w:type="dxa"/>
          </w:tcPr>
          <w:p>
            <w:pPr>
              <w:pStyle w:val="TableParagraph"/>
              <w:spacing w:before="0"/>
              <w:rPr>
                <w:sz w:val="20"/>
              </w:rPr>
            </w:pPr>
          </w:p>
          <w:p>
            <w:pPr>
              <w:pStyle w:val="TableParagraph"/>
              <w:spacing w:before="152"/>
              <w:ind w:left="105"/>
              <w:rPr>
                <w:sz w:val="21"/>
              </w:rPr>
            </w:pPr>
            <w:r>
              <w:rPr>
                <w:spacing w:val="-1"/>
                <w:sz w:val="21"/>
              </w:rPr>
              <w:t>前十名股东中回购专户情况说明</w:t>
            </w:r>
            <w:r>
              <w:rPr>
                <w:sz w:val="21"/>
              </w:rPr>
              <w:t> </w:t>
            </w:r>
          </w:p>
        </w:tc>
        <w:tc>
          <w:tcPr>
            <w:tcW w:w="5917" w:type="dxa"/>
            <w:gridSpan w:val="3"/>
          </w:tcPr>
          <w:p>
            <w:pPr>
              <w:pStyle w:val="TableParagraph"/>
              <w:spacing w:line="242" w:lineRule="auto"/>
              <w:ind w:left="108" w:right="120"/>
              <w:jc w:val="both"/>
              <w:rPr>
                <w:sz w:val="21"/>
              </w:rPr>
            </w:pPr>
            <w:r>
              <w:rPr>
                <w:sz w:val="21"/>
              </w:rPr>
              <w:t>公司回购专户情况未在“前十名股东持股情况”和“前十名无限售条件股东持股情况”中列示，截止本报告期末，浙江荣晟</w:t>
            </w:r>
            <w:r>
              <w:rPr>
                <w:spacing w:val="-4"/>
                <w:sz w:val="21"/>
              </w:rPr>
              <w:t>环保纸业股份有限公司专用证券专户持有公司股份 </w:t>
            </w:r>
            <w:r>
              <w:rPr>
                <w:sz w:val="21"/>
              </w:rPr>
              <w:t>7,716,600</w:t>
            </w:r>
          </w:p>
          <w:p>
            <w:pPr>
              <w:pStyle w:val="TableParagraph"/>
              <w:spacing w:line="252" w:lineRule="exact" w:before="0"/>
              <w:ind w:left="108"/>
              <w:jc w:val="both"/>
              <w:rPr>
                <w:sz w:val="21"/>
              </w:rPr>
            </w:pPr>
            <w:r>
              <w:rPr>
                <w:spacing w:val="-5"/>
                <w:sz w:val="21"/>
              </w:rPr>
              <w:t>股，占公司总股本的比例为 </w:t>
            </w:r>
            <w:r>
              <w:rPr>
                <w:sz w:val="21"/>
              </w:rPr>
              <w:t>2.77%。 </w:t>
            </w:r>
          </w:p>
        </w:tc>
      </w:tr>
      <w:tr>
        <w:trPr>
          <w:trHeight w:val="544" w:hRule="atLeast"/>
        </w:trPr>
        <w:tc>
          <w:tcPr>
            <w:tcW w:w="3824" w:type="dxa"/>
          </w:tcPr>
          <w:p>
            <w:pPr>
              <w:pStyle w:val="TableParagraph"/>
              <w:ind w:left="105"/>
              <w:rPr>
                <w:sz w:val="21"/>
              </w:rPr>
            </w:pPr>
            <w:r>
              <w:rPr>
                <w:spacing w:val="-1"/>
                <w:sz w:val="21"/>
              </w:rPr>
              <w:t>上述股东委托表决权、受托表决权、放</w:t>
            </w:r>
          </w:p>
          <w:p>
            <w:pPr>
              <w:pStyle w:val="TableParagraph"/>
              <w:spacing w:line="252" w:lineRule="exact" w:before="2"/>
              <w:ind w:left="105"/>
              <w:rPr>
                <w:sz w:val="21"/>
              </w:rPr>
            </w:pPr>
            <w:r>
              <w:rPr>
                <w:spacing w:val="-1"/>
                <w:sz w:val="21"/>
              </w:rPr>
              <w:t>弃表决权的说明</w:t>
            </w:r>
            <w:r>
              <w:rPr>
                <w:sz w:val="21"/>
              </w:rPr>
              <w:t> </w:t>
            </w:r>
          </w:p>
        </w:tc>
        <w:tc>
          <w:tcPr>
            <w:tcW w:w="5917" w:type="dxa"/>
            <w:gridSpan w:val="3"/>
          </w:tcPr>
          <w:p>
            <w:pPr>
              <w:pStyle w:val="TableParagraph"/>
              <w:spacing w:before="138"/>
              <w:ind w:left="108"/>
              <w:rPr>
                <w:sz w:val="21"/>
              </w:rPr>
            </w:pPr>
            <w:r>
              <w:rPr>
                <w:sz w:val="21"/>
              </w:rPr>
              <w:t>无 </w:t>
            </w:r>
          </w:p>
        </w:tc>
      </w:tr>
      <w:tr>
        <w:trPr>
          <w:trHeight w:val="815" w:hRule="atLeast"/>
        </w:trPr>
        <w:tc>
          <w:tcPr>
            <w:tcW w:w="3824" w:type="dxa"/>
          </w:tcPr>
          <w:p>
            <w:pPr>
              <w:pStyle w:val="TableParagraph"/>
              <w:spacing w:before="3"/>
              <w:rPr>
                <w:sz w:val="21"/>
              </w:rPr>
            </w:pPr>
          </w:p>
          <w:p>
            <w:pPr>
              <w:pStyle w:val="TableParagraph"/>
              <w:spacing w:before="0"/>
              <w:ind w:left="105"/>
              <w:rPr>
                <w:sz w:val="21"/>
              </w:rPr>
            </w:pPr>
            <w:r>
              <w:rPr>
                <w:spacing w:val="-1"/>
                <w:sz w:val="21"/>
              </w:rPr>
              <w:t>上述股东关联关系或一致行动的说明</w:t>
            </w:r>
            <w:r>
              <w:rPr>
                <w:sz w:val="21"/>
              </w:rPr>
              <w:t> </w:t>
            </w:r>
          </w:p>
        </w:tc>
        <w:tc>
          <w:tcPr>
            <w:tcW w:w="5917" w:type="dxa"/>
            <w:gridSpan w:val="3"/>
          </w:tcPr>
          <w:p>
            <w:pPr>
              <w:pStyle w:val="TableParagraph"/>
              <w:spacing w:line="242" w:lineRule="auto"/>
              <w:ind w:left="108" w:right="120"/>
              <w:rPr>
                <w:sz w:val="21"/>
              </w:rPr>
            </w:pPr>
            <w:r>
              <w:rPr>
                <w:sz w:val="21"/>
              </w:rPr>
              <w:t>上述股东中，冯荣华、张云芳为夫妻关系，冯晟宇、冯晟伟分别为冯荣华夫妇之长子和次子。除此之外，其他流通股股东之</w:t>
            </w:r>
          </w:p>
          <w:p>
            <w:pPr>
              <w:pStyle w:val="TableParagraph"/>
              <w:spacing w:line="250" w:lineRule="exact"/>
              <w:ind w:left="108"/>
              <w:rPr>
                <w:sz w:val="21"/>
              </w:rPr>
            </w:pPr>
            <w:r>
              <w:rPr>
                <w:spacing w:val="-1"/>
                <w:sz w:val="21"/>
              </w:rPr>
              <w:t>间未知是否有关联关系。</w:t>
            </w:r>
            <w:r>
              <w:rPr>
                <w:sz w:val="21"/>
              </w:rPr>
              <w:t> </w:t>
            </w:r>
          </w:p>
        </w:tc>
      </w:tr>
      <w:tr>
        <w:trPr>
          <w:trHeight w:val="547" w:hRule="atLeast"/>
        </w:trPr>
        <w:tc>
          <w:tcPr>
            <w:tcW w:w="3824" w:type="dxa"/>
          </w:tcPr>
          <w:p>
            <w:pPr>
              <w:pStyle w:val="TableParagraph"/>
              <w:spacing w:line="270" w:lineRule="atLeast" w:before="0"/>
              <w:ind w:left="105" w:right="132"/>
              <w:rPr>
                <w:sz w:val="21"/>
              </w:rPr>
            </w:pPr>
            <w:r>
              <w:rPr>
                <w:sz w:val="21"/>
              </w:rPr>
              <w:t>表决权恢复的优先股股东及持股数量的说明 </w:t>
            </w:r>
          </w:p>
        </w:tc>
        <w:tc>
          <w:tcPr>
            <w:tcW w:w="5917" w:type="dxa"/>
            <w:gridSpan w:val="3"/>
          </w:tcPr>
          <w:p>
            <w:pPr>
              <w:pStyle w:val="TableParagraph"/>
              <w:spacing w:before="138"/>
              <w:ind w:left="108"/>
              <w:rPr>
                <w:sz w:val="21"/>
              </w:rPr>
            </w:pPr>
            <w:r>
              <w:rPr>
                <w:sz w:val="21"/>
              </w:rPr>
              <w:t>无 </w:t>
            </w:r>
          </w:p>
        </w:tc>
      </w:tr>
    </w:tbl>
    <w:p>
      <w:pPr>
        <w:pStyle w:val="BodyText"/>
        <w:spacing w:before="1"/>
        <w:ind w:left="798"/>
      </w:pPr>
      <w:r>
        <w:rPr>
          <w:w w:val="100"/>
        </w:rPr>
        <w:t> </w:t>
      </w:r>
    </w:p>
    <w:p>
      <w:pPr>
        <w:pStyle w:val="BodyText"/>
        <w:spacing w:before="2"/>
        <w:ind w:left="798"/>
      </w:pPr>
      <w:r>
        <w:rPr>
          <w:spacing w:val="-1"/>
        </w:rPr>
        <w:t>前十名股东参与转融通业务出借股份情况</w:t>
      </w:r>
      <w:r>
        <w:rPr/>
        <w:t> </w:t>
      </w:r>
    </w:p>
    <w:p>
      <w:pPr>
        <w:pStyle w:val="BodyText"/>
        <w:spacing w:before="5"/>
        <w:ind w:left="798"/>
      </w:pPr>
      <w:r>
        <w:rPr>
          <w:spacing w:val="-1"/>
        </w:rPr>
        <w:t>□适用 √不适用</w:t>
      </w:r>
      <w:r>
        <w:rPr>
          <w:spacing w:val="-3"/>
        </w:rPr>
        <w:t> </w:t>
      </w:r>
      <w:r>
        <w:rPr/>
        <w:t> </w:t>
      </w:r>
    </w:p>
    <w:p>
      <w:pPr>
        <w:pStyle w:val="BodyText"/>
        <w:spacing w:before="2"/>
        <w:ind w:left="798"/>
      </w:pPr>
      <w:r>
        <w:rPr>
          <w:w w:val="100"/>
        </w:rPr>
        <w:t> </w:t>
      </w:r>
    </w:p>
    <w:p>
      <w:pPr>
        <w:pStyle w:val="BodyText"/>
        <w:spacing w:before="4"/>
        <w:ind w:left="798"/>
      </w:pPr>
      <w:r>
        <w:rPr>
          <w:spacing w:val="-1"/>
        </w:rPr>
        <w:t>前十名股东较上期发生变化 </w:t>
      </w:r>
    </w:p>
    <w:p>
      <w:pPr>
        <w:pStyle w:val="BodyText"/>
        <w:spacing w:before="2"/>
        <w:ind w:left="798"/>
      </w:pPr>
      <w:r>
        <w:rPr>
          <w:spacing w:val="-1"/>
        </w:rPr>
        <w:t>√适用 □不适用</w:t>
      </w:r>
      <w:r>
        <w:rPr>
          <w:spacing w:val="-3"/>
        </w:rPr>
        <w:t> </w:t>
      </w:r>
      <w:r>
        <w:rPr/>
        <w:t> </w:t>
      </w:r>
    </w:p>
    <w:p>
      <w:pPr>
        <w:pStyle w:val="BodyText"/>
        <w:spacing w:before="5"/>
        <w:ind w:left="8897"/>
      </w:pPr>
      <w:r>
        <w:rPr>
          <w:spacing w:val="-1"/>
        </w:rPr>
        <w:t>单位:股</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9"/>
        <w:gridCol w:w="1162"/>
        <w:gridCol w:w="1165"/>
        <w:gridCol w:w="1018"/>
        <w:gridCol w:w="1518"/>
        <w:gridCol w:w="1141"/>
      </w:tblGrid>
      <w:tr>
        <w:trPr>
          <w:trHeight w:val="273" w:hRule="atLeast"/>
        </w:trPr>
        <w:tc>
          <w:tcPr>
            <w:tcW w:w="9053" w:type="dxa"/>
            <w:gridSpan w:val="6"/>
          </w:tcPr>
          <w:p>
            <w:pPr>
              <w:pStyle w:val="TableParagraph"/>
              <w:spacing w:line="252" w:lineRule="exact"/>
              <w:ind w:left="3140" w:right="3132"/>
              <w:jc w:val="center"/>
              <w:rPr>
                <w:sz w:val="21"/>
              </w:rPr>
            </w:pPr>
            <w:r>
              <w:rPr>
                <w:sz w:val="21"/>
              </w:rPr>
              <w:t>前十名股东较上期末变化情况</w:t>
            </w:r>
          </w:p>
        </w:tc>
      </w:tr>
      <w:tr>
        <w:trPr>
          <w:trHeight w:val="815" w:hRule="atLeast"/>
        </w:trPr>
        <w:tc>
          <w:tcPr>
            <w:tcW w:w="3049" w:type="dxa"/>
            <w:vMerge w:val="restart"/>
          </w:tcPr>
          <w:p>
            <w:pPr>
              <w:pStyle w:val="TableParagraph"/>
              <w:spacing w:before="0"/>
              <w:rPr>
                <w:sz w:val="20"/>
              </w:rPr>
            </w:pPr>
          </w:p>
          <w:p>
            <w:pPr>
              <w:pStyle w:val="TableParagraph"/>
              <w:spacing w:before="12"/>
              <w:rPr>
                <w:sz w:val="22"/>
              </w:rPr>
            </w:pPr>
          </w:p>
          <w:p>
            <w:pPr>
              <w:pStyle w:val="TableParagraph"/>
              <w:spacing w:before="0"/>
              <w:ind w:left="683"/>
              <w:rPr>
                <w:sz w:val="21"/>
              </w:rPr>
            </w:pPr>
            <w:r>
              <w:rPr>
                <w:spacing w:val="-1"/>
                <w:sz w:val="21"/>
              </w:rPr>
              <w:t>股东名称</w:t>
            </w:r>
            <w:r>
              <w:rPr>
                <w:sz w:val="21"/>
              </w:rPr>
              <w:t>（全称） </w:t>
            </w:r>
          </w:p>
        </w:tc>
        <w:tc>
          <w:tcPr>
            <w:tcW w:w="1162" w:type="dxa"/>
            <w:vMerge w:val="restart"/>
          </w:tcPr>
          <w:p>
            <w:pPr>
              <w:pStyle w:val="TableParagraph"/>
              <w:spacing w:before="0"/>
              <w:rPr>
                <w:sz w:val="20"/>
              </w:rPr>
            </w:pPr>
          </w:p>
          <w:p>
            <w:pPr>
              <w:pStyle w:val="TableParagraph"/>
              <w:spacing w:line="244" w:lineRule="auto" w:before="157"/>
              <w:ind w:left="104" w:right="-15" w:firstLine="52"/>
              <w:rPr>
                <w:sz w:val="21"/>
              </w:rPr>
            </w:pPr>
            <w:r>
              <w:rPr>
                <w:sz w:val="21"/>
              </w:rPr>
              <w:t>本报告期新增/退出 </w:t>
            </w:r>
          </w:p>
        </w:tc>
        <w:tc>
          <w:tcPr>
            <w:tcW w:w="2183" w:type="dxa"/>
            <w:gridSpan w:val="2"/>
          </w:tcPr>
          <w:p>
            <w:pPr>
              <w:pStyle w:val="TableParagraph"/>
              <w:spacing w:line="242" w:lineRule="auto" w:before="137"/>
              <w:ind w:left="354" w:right="134" w:hanging="212"/>
              <w:rPr>
                <w:sz w:val="21"/>
              </w:rPr>
            </w:pPr>
            <w:r>
              <w:rPr>
                <w:sz w:val="21"/>
              </w:rPr>
              <w:t>期末转融通出借股份且尚未归还数量 </w:t>
            </w:r>
          </w:p>
        </w:tc>
        <w:tc>
          <w:tcPr>
            <w:tcW w:w="2659" w:type="dxa"/>
            <w:gridSpan w:val="2"/>
          </w:tcPr>
          <w:p>
            <w:pPr>
              <w:pStyle w:val="TableParagraph"/>
              <w:spacing w:line="242" w:lineRule="auto"/>
              <w:ind w:left="168" w:right="164"/>
              <w:rPr>
                <w:sz w:val="21"/>
              </w:rPr>
            </w:pPr>
            <w:r>
              <w:rPr>
                <w:sz w:val="21"/>
              </w:rPr>
              <w:t>期末股东普通账户、信用账户持股以及转融通出借</w:t>
            </w:r>
          </w:p>
          <w:p>
            <w:pPr>
              <w:pStyle w:val="TableParagraph"/>
              <w:spacing w:line="250" w:lineRule="exact"/>
              <w:ind w:left="379"/>
              <w:rPr>
                <w:sz w:val="21"/>
              </w:rPr>
            </w:pPr>
            <w:r>
              <w:rPr>
                <w:spacing w:val="-1"/>
                <w:sz w:val="21"/>
              </w:rPr>
              <w:t>尚未归还的股份数量</w:t>
            </w:r>
            <w:r>
              <w:rPr>
                <w:sz w:val="21"/>
              </w:rPr>
              <w:t> </w:t>
            </w:r>
          </w:p>
        </w:tc>
      </w:tr>
      <w:tr>
        <w:trPr>
          <w:trHeight w:val="544" w:hRule="atLeast"/>
        </w:trPr>
        <w:tc>
          <w:tcPr>
            <w:tcW w:w="3049" w:type="dxa"/>
            <w:vMerge/>
            <w:tcBorders>
              <w:top w:val="nil"/>
            </w:tcBorders>
          </w:tcPr>
          <w:p>
            <w:pPr>
              <w:rPr>
                <w:sz w:val="2"/>
                <w:szCs w:val="2"/>
              </w:rPr>
            </w:pPr>
          </w:p>
        </w:tc>
        <w:tc>
          <w:tcPr>
            <w:tcW w:w="1162" w:type="dxa"/>
            <w:vMerge/>
            <w:tcBorders>
              <w:top w:val="nil"/>
            </w:tcBorders>
          </w:tcPr>
          <w:p>
            <w:pPr>
              <w:rPr>
                <w:sz w:val="2"/>
                <w:szCs w:val="2"/>
              </w:rPr>
            </w:pPr>
          </w:p>
        </w:tc>
        <w:tc>
          <w:tcPr>
            <w:tcW w:w="1165" w:type="dxa"/>
          </w:tcPr>
          <w:p>
            <w:pPr>
              <w:pStyle w:val="TableParagraph"/>
              <w:spacing w:before="138"/>
              <w:ind w:right="47"/>
              <w:jc w:val="right"/>
              <w:rPr>
                <w:sz w:val="21"/>
              </w:rPr>
            </w:pPr>
            <w:r>
              <w:rPr>
                <w:spacing w:val="-1"/>
                <w:sz w:val="21"/>
              </w:rPr>
              <w:t>数量合计</w:t>
            </w:r>
            <w:r>
              <w:rPr>
                <w:sz w:val="21"/>
              </w:rPr>
              <w:t> </w:t>
            </w:r>
          </w:p>
        </w:tc>
        <w:tc>
          <w:tcPr>
            <w:tcW w:w="1018" w:type="dxa"/>
          </w:tcPr>
          <w:p>
            <w:pPr>
              <w:pStyle w:val="TableParagraph"/>
              <w:ind w:left="295"/>
              <w:rPr>
                <w:sz w:val="21"/>
              </w:rPr>
            </w:pPr>
            <w:r>
              <w:rPr>
                <w:sz w:val="21"/>
              </w:rPr>
              <w:t>比例</w:t>
            </w:r>
          </w:p>
          <w:p>
            <w:pPr>
              <w:pStyle w:val="TableParagraph"/>
              <w:spacing w:line="250" w:lineRule="exact" w:before="5"/>
              <w:ind w:left="243"/>
              <w:rPr>
                <w:sz w:val="21"/>
              </w:rPr>
            </w:pPr>
            <w:r>
              <w:rPr>
                <w:sz w:val="21"/>
              </w:rPr>
              <w:t>（%） </w:t>
            </w:r>
          </w:p>
        </w:tc>
        <w:tc>
          <w:tcPr>
            <w:tcW w:w="1518" w:type="dxa"/>
          </w:tcPr>
          <w:p>
            <w:pPr>
              <w:pStyle w:val="TableParagraph"/>
              <w:spacing w:before="138"/>
              <w:ind w:left="333"/>
              <w:rPr>
                <w:sz w:val="21"/>
              </w:rPr>
            </w:pPr>
            <w:r>
              <w:rPr>
                <w:spacing w:val="-1"/>
                <w:sz w:val="21"/>
              </w:rPr>
              <w:t>数量合计</w:t>
            </w:r>
            <w:r>
              <w:rPr>
                <w:sz w:val="21"/>
              </w:rPr>
              <w:t> </w:t>
            </w:r>
          </w:p>
        </w:tc>
        <w:tc>
          <w:tcPr>
            <w:tcW w:w="1141" w:type="dxa"/>
          </w:tcPr>
          <w:p>
            <w:pPr>
              <w:pStyle w:val="TableParagraph"/>
              <w:ind w:left="354"/>
              <w:rPr>
                <w:sz w:val="21"/>
              </w:rPr>
            </w:pPr>
            <w:r>
              <w:rPr>
                <w:sz w:val="21"/>
              </w:rPr>
              <w:t>比例</w:t>
            </w:r>
          </w:p>
          <w:p>
            <w:pPr>
              <w:pStyle w:val="TableParagraph"/>
              <w:spacing w:line="250" w:lineRule="exact" w:before="5"/>
              <w:ind w:left="302"/>
              <w:rPr>
                <w:sz w:val="21"/>
              </w:rPr>
            </w:pPr>
            <w:r>
              <w:rPr>
                <w:sz w:val="21"/>
              </w:rPr>
              <w:t>（%） </w:t>
            </w:r>
          </w:p>
        </w:tc>
      </w:tr>
      <w:tr>
        <w:trPr>
          <w:trHeight w:val="273" w:hRule="atLeast"/>
        </w:trPr>
        <w:tc>
          <w:tcPr>
            <w:tcW w:w="3049" w:type="dxa"/>
          </w:tcPr>
          <w:p>
            <w:pPr>
              <w:pStyle w:val="TableParagraph"/>
              <w:spacing w:line="250" w:lineRule="exact" w:before="3"/>
              <w:ind w:left="107"/>
              <w:rPr>
                <w:sz w:val="21"/>
              </w:rPr>
            </w:pPr>
            <w:r>
              <w:rPr>
                <w:sz w:val="21"/>
              </w:rPr>
              <w:t>姚元熙 </w:t>
            </w:r>
          </w:p>
        </w:tc>
        <w:tc>
          <w:tcPr>
            <w:tcW w:w="1162" w:type="dxa"/>
          </w:tcPr>
          <w:p>
            <w:pPr>
              <w:pStyle w:val="TableParagraph"/>
              <w:spacing w:line="250" w:lineRule="exact" w:before="3"/>
              <w:ind w:right="257"/>
              <w:jc w:val="right"/>
              <w:rPr>
                <w:sz w:val="21"/>
              </w:rPr>
            </w:pPr>
            <w:r>
              <w:rPr>
                <w:sz w:val="21"/>
              </w:rPr>
              <w:t>退出 </w:t>
            </w:r>
          </w:p>
        </w:tc>
        <w:tc>
          <w:tcPr>
            <w:tcW w:w="1165" w:type="dxa"/>
          </w:tcPr>
          <w:p>
            <w:pPr>
              <w:pStyle w:val="TableParagraph"/>
              <w:spacing w:line="250" w:lineRule="exact" w:before="3"/>
              <w:ind w:right="-15"/>
              <w:jc w:val="right"/>
              <w:rPr>
                <w:sz w:val="21"/>
              </w:rPr>
            </w:pPr>
            <w:r>
              <w:rPr>
                <w:sz w:val="21"/>
              </w:rPr>
              <w:t>0 </w:t>
            </w:r>
          </w:p>
        </w:tc>
        <w:tc>
          <w:tcPr>
            <w:tcW w:w="1018" w:type="dxa"/>
          </w:tcPr>
          <w:p>
            <w:pPr>
              <w:pStyle w:val="TableParagraph"/>
              <w:spacing w:line="250" w:lineRule="exact" w:before="3"/>
              <w:ind w:right="-15"/>
              <w:jc w:val="right"/>
              <w:rPr>
                <w:sz w:val="21"/>
              </w:rPr>
            </w:pPr>
            <w:r>
              <w:rPr>
                <w:sz w:val="21"/>
              </w:rPr>
              <w:t>0 </w:t>
            </w:r>
          </w:p>
        </w:tc>
        <w:tc>
          <w:tcPr>
            <w:tcW w:w="1518" w:type="dxa"/>
          </w:tcPr>
          <w:p>
            <w:pPr>
              <w:pStyle w:val="TableParagraph"/>
              <w:spacing w:line="250" w:lineRule="exact" w:before="3"/>
              <w:ind w:right="-15"/>
              <w:jc w:val="right"/>
              <w:rPr>
                <w:sz w:val="21"/>
              </w:rPr>
            </w:pPr>
            <w:r>
              <w:rPr>
                <w:sz w:val="21"/>
              </w:rPr>
              <w:t>0 </w:t>
            </w:r>
          </w:p>
        </w:tc>
        <w:tc>
          <w:tcPr>
            <w:tcW w:w="1141" w:type="dxa"/>
          </w:tcPr>
          <w:p>
            <w:pPr>
              <w:pStyle w:val="TableParagraph"/>
              <w:spacing w:line="250" w:lineRule="exact" w:before="3"/>
              <w:ind w:right="-15"/>
              <w:jc w:val="right"/>
              <w:rPr>
                <w:sz w:val="21"/>
              </w:rPr>
            </w:pPr>
            <w:r>
              <w:rPr>
                <w:sz w:val="21"/>
              </w:rPr>
              <w:t>0 </w:t>
            </w:r>
          </w:p>
        </w:tc>
      </w:tr>
      <w:tr>
        <w:trPr>
          <w:trHeight w:val="544" w:hRule="atLeast"/>
        </w:trPr>
        <w:tc>
          <w:tcPr>
            <w:tcW w:w="3049" w:type="dxa"/>
          </w:tcPr>
          <w:p>
            <w:pPr>
              <w:pStyle w:val="TableParagraph"/>
              <w:ind w:left="107"/>
              <w:rPr>
                <w:sz w:val="21"/>
              </w:rPr>
            </w:pPr>
            <w:r>
              <w:rPr>
                <w:sz w:val="21"/>
              </w:rPr>
              <w:t>杭州金雕资产管理有限公司－</w:t>
            </w:r>
          </w:p>
          <w:p>
            <w:pPr>
              <w:pStyle w:val="TableParagraph"/>
              <w:spacing w:line="250" w:lineRule="exact" w:before="4"/>
              <w:ind w:left="107"/>
              <w:rPr>
                <w:sz w:val="21"/>
              </w:rPr>
            </w:pPr>
            <w:r>
              <w:rPr>
                <w:spacing w:val="-19"/>
                <w:sz w:val="21"/>
              </w:rPr>
              <w:t>泽川 </w:t>
            </w:r>
            <w:r>
              <w:rPr>
                <w:sz w:val="21"/>
              </w:rPr>
              <w:t>1</w:t>
            </w:r>
            <w:r>
              <w:rPr>
                <w:spacing w:val="-8"/>
                <w:sz w:val="21"/>
              </w:rPr>
              <w:t> 号证券投资基金</w:t>
            </w:r>
            <w:r>
              <w:rPr>
                <w:sz w:val="21"/>
              </w:rPr>
              <w:t> </w:t>
            </w:r>
          </w:p>
        </w:tc>
        <w:tc>
          <w:tcPr>
            <w:tcW w:w="1162" w:type="dxa"/>
          </w:tcPr>
          <w:p>
            <w:pPr>
              <w:pStyle w:val="TableParagraph"/>
              <w:spacing w:before="138"/>
              <w:ind w:right="257"/>
              <w:jc w:val="right"/>
              <w:rPr>
                <w:sz w:val="21"/>
              </w:rPr>
            </w:pPr>
            <w:r>
              <w:rPr>
                <w:sz w:val="21"/>
              </w:rPr>
              <w:t>退出 </w:t>
            </w:r>
          </w:p>
        </w:tc>
        <w:tc>
          <w:tcPr>
            <w:tcW w:w="1165" w:type="dxa"/>
          </w:tcPr>
          <w:p>
            <w:pPr>
              <w:pStyle w:val="TableParagraph"/>
              <w:spacing w:before="138"/>
              <w:ind w:right="-15"/>
              <w:jc w:val="right"/>
              <w:rPr>
                <w:sz w:val="21"/>
              </w:rPr>
            </w:pPr>
            <w:r>
              <w:rPr>
                <w:sz w:val="21"/>
              </w:rPr>
              <w:t>0 </w:t>
            </w:r>
          </w:p>
        </w:tc>
        <w:tc>
          <w:tcPr>
            <w:tcW w:w="1018" w:type="dxa"/>
          </w:tcPr>
          <w:p>
            <w:pPr>
              <w:pStyle w:val="TableParagraph"/>
              <w:spacing w:before="138"/>
              <w:ind w:right="-15"/>
              <w:jc w:val="right"/>
              <w:rPr>
                <w:sz w:val="21"/>
              </w:rPr>
            </w:pPr>
            <w:r>
              <w:rPr>
                <w:sz w:val="21"/>
              </w:rPr>
              <w:t>0 </w:t>
            </w:r>
          </w:p>
        </w:tc>
        <w:tc>
          <w:tcPr>
            <w:tcW w:w="1518" w:type="dxa"/>
          </w:tcPr>
          <w:p>
            <w:pPr>
              <w:pStyle w:val="TableParagraph"/>
              <w:spacing w:before="138"/>
              <w:ind w:right="-15"/>
              <w:jc w:val="right"/>
              <w:rPr>
                <w:sz w:val="21"/>
              </w:rPr>
            </w:pPr>
            <w:r>
              <w:rPr>
                <w:sz w:val="21"/>
              </w:rPr>
              <w:t>0 </w:t>
            </w:r>
          </w:p>
        </w:tc>
        <w:tc>
          <w:tcPr>
            <w:tcW w:w="1141" w:type="dxa"/>
          </w:tcPr>
          <w:p>
            <w:pPr>
              <w:pStyle w:val="TableParagraph"/>
              <w:spacing w:before="138"/>
              <w:ind w:right="-15"/>
              <w:jc w:val="right"/>
              <w:rPr>
                <w:sz w:val="21"/>
              </w:rPr>
            </w:pPr>
            <w:r>
              <w:rPr>
                <w:sz w:val="21"/>
              </w:rPr>
              <w:t>0 </w:t>
            </w:r>
          </w:p>
        </w:tc>
      </w:tr>
      <w:tr>
        <w:trPr>
          <w:trHeight w:val="273" w:hRule="atLeast"/>
        </w:trPr>
        <w:tc>
          <w:tcPr>
            <w:tcW w:w="3049" w:type="dxa"/>
          </w:tcPr>
          <w:p>
            <w:pPr>
              <w:pStyle w:val="TableParagraph"/>
              <w:spacing w:line="252" w:lineRule="exact"/>
              <w:ind w:left="107"/>
              <w:rPr>
                <w:sz w:val="21"/>
              </w:rPr>
            </w:pPr>
            <w:r>
              <w:rPr>
                <w:spacing w:val="-1"/>
                <w:sz w:val="21"/>
              </w:rPr>
              <w:t>杭州霄惠塑化有限公司</w:t>
            </w:r>
            <w:r>
              <w:rPr>
                <w:sz w:val="21"/>
              </w:rPr>
              <w:t> </w:t>
            </w:r>
          </w:p>
        </w:tc>
        <w:tc>
          <w:tcPr>
            <w:tcW w:w="1162" w:type="dxa"/>
          </w:tcPr>
          <w:p>
            <w:pPr>
              <w:pStyle w:val="TableParagraph"/>
              <w:spacing w:line="252" w:lineRule="exact"/>
              <w:ind w:right="257"/>
              <w:jc w:val="right"/>
              <w:rPr>
                <w:sz w:val="21"/>
              </w:rPr>
            </w:pPr>
            <w:r>
              <w:rPr>
                <w:sz w:val="21"/>
              </w:rPr>
              <w:t>退出 </w:t>
            </w:r>
          </w:p>
        </w:tc>
        <w:tc>
          <w:tcPr>
            <w:tcW w:w="1165" w:type="dxa"/>
          </w:tcPr>
          <w:p>
            <w:pPr>
              <w:pStyle w:val="TableParagraph"/>
              <w:spacing w:line="252" w:lineRule="exact"/>
              <w:ind w:right="-15"/>
              <w:jc w:val="right"/>
              <w:rPr>
                <w:sz w:val="21"/>
              </w:rPr>
            </w:pPr>
            <w:r>
              <w:rPr>
                <w:sz w:val="21"/>
              </w:rPr>
              <w:t>0 </w:t>
            </w:r>
          </w:p>
        </w:tc>
        <w:tc>
          <w:tcPr>
            <w:tcW w:w="1018" w:type="dxa"/>
          </w:tcPr>
          <w:p>
            <w:pPr>
              <w:pStyle w:val="TableParagraph"/>
              <w:spacing w:line="252" w:lineRule="exact"/>
              <w:ind w:right="-15"/>
              <w:jc w:val="right"/>
              <w:rPr>
                <w:sz w:val="21"/>
              </w:rPr>
            </w:pPr>
            <w:r>
              <w:rPr>
                <w:sz w:val="21"/>
              </w:rPr>
              <w:t>0 </w:t>
            </w:r>
          </w:p>
        </w:tc>
        <w:tc>
          <w:tcPr>
            <w:tcW w:w="1518" w:type="dxa"/>
          </w:tcPr>
          <w:p>
            <w:pPr>
              <w:pStyle w:val="TableParagraph"/>
              <w:spacing w:line="252" w:lineRule="exact"/>
              <w:ind w:right="-15"/>
              <w:jc w:val="right"/>
              <w:rPr>
                <w:sz w:val="21"/>
              </w:rPr>
            </w:pPr>
            <w:r>
              <w:rPr>
                <w:sz w:val="21"/>
              </w:rPr>
              <w:t>0 </w:t>
            </w:r>
          </w:p>
        </w:tc>
        <w:tc>
          <w:tcPr>
            <w:tcW w:w="1141" w:type="dxa"/>
          </w:tcPr>
          <w:p>
            <w:pPr>
              <w:pStyle w:val="TableParagraph"/>
              <w:spacing w:line="252" w:lineRule="exact"/>
              <w:ind w:right="-15"/>
              <w:jc w:val="right"/>
              <w:rPr>
                <w:sz w:val="21"/>
              </w:rPr>
            </w:pPr>
            <w:r>
              <w:rPr>
                <w:sz w:val="21"/>
              </w:rPr>
              <w:t>0 </w:t>
            </w:r>
          </w:p>
        </w:tc>
      </w:tr>
      <w:tr>
        <w:trPr>
          <w:trHeight w:val="815" w:hRule="atLeast"/>
        </w:trPr>
        <w:tc>
          <w:tcPr>
            <w:tcW w:w="3049" w:type="dxa"/>
          </w:tcPr>
          <w:p>
            <w:pPr>
              <w:pStyle w:val="TableParagraph"/>
              <w:spacing w:line="242" w:lineRule="auto"/>
              <w:ind w:left="107" w:right="195"/>
              <w:rPr>
                <w:sz w:val="21"/>
              </w:rPr>
            </w:pPr>
            <w:r>
              <w:rPr>
                <w:sz w:val="21"/>
              </w:rPr>
              <w:t>中国工商银行股份有限公司－</w:t>
            </w:r>
            <w:r>
              <w:rPr>
                <w:spacing w:val="-102"/>
                <w:sz w:val="21"/>
              </w:rPr>
              <w:t> </w:t>
            </w:r>
            <w:r>
              <w:rPr>
                <w:sz w:val="21"/>
              </w:rPr>
              <w:t>融通内需驱动股票型证券投资</w:t>
            </w:r>
          </w:p>
          <w:p>
            <w:pPr>
              <w:pStyle w:val="TableParagraph"/>
              <w:spacing w:line="250" w:lineRule="exact"/>
              <w:ind w:left="107"/>
              <w:rPr>
                <w:sz w:val="21"/>
              </w:rPr>
            </w:pPr>
            <w:r>
              <w:rPr>
                <w:sz w:val="21"/>
              </w:rPr>
              <w:t>基金 </w:t>
            </w:r>
          </w:p>
        </w:tc>
        <w:tc>
          <w:tcPr>
            <w:tcW w:w="1162" w:type="dxa"/>
          </w:tcPr>
          <w:p>
            <w:pPr>
              <w:pStyle w:val="TableParagraph"/>
              <w:spacing w:before="3"/>
              <w:rPr>
                <w:sz w:val="21"/>
              </w:rPr>
            </w:pPr>
          </w:p>
          <w:p>
            <w:pPr>
              <w:pStyle w:val="TableParagraph"/>
              <w:spacing w:before="0"/>
              <w:ind w:right="257"/>
              <w:jc w:val="right"/>
              <w:rPr>
                <w:sz w:val="21"/>
              </w:rPr>
            </w:pPr>
            <w:r>
              <w:rPr>
                <w:sz w:val="21"/>
              </w:rPr>
              <w:t>新增 </w:t>
            </w:r>
          </w:p>
        </w:tc>
        <w:tc>
          <w:tcPr>
            <w:tcW w:w="1165" w:type="dxa"/>
          </w:tcPr>
          <w:p>
            <w:pPr>
              <w:pStyle w:val="TableParagraph"/>
              <w:spacing w:before="3"/>
              <w:rPr>
                <w:sz w:val="21"/>
              </w:rPr>
            </w:pPr>
          </w:p>
          <w:p>
            <w:pPr>
              <w:pStyle w:val="TableParagraph"/>
              <w:spacing w:before="0"/>
              <w:ind w:right="-15"/>
              <w:jc w:val="right"/>
              <w:rPr>
                <w:sz w:val="21"/>
              </w:rPr>
            </w:pPr>
            <w:r>
              <w:rPr>
                <w:sz w:val="21"/>
              </w:rPr>
              <w:t>0 </w:t>
            </w:r>
          </w:p>
        </w:tc>
        <w:tc>
          <w:tcPr>
            <w:tcW w:w="1018" w:type="dxa"/>
          </w:tcPr>
          <w:p>
            <w:pPr>
              <w:pStyle w:val="TableParagraph"/>
              <w:spacing w:before="3"/>
              <w:rPr>
                <w:sz w:val="21"/>
              </w:rPr>
            </w:pPr>
          </w:p>
          <w:p>
            <w:pPr>
              <w:pStyle w:val="TableParagraph"/>
              <w:spacing w:before="0"/>
              <w:ind w:right="-15"/>
              <w:jc w:val="right"/>
              <w:rPr>
                <w:sz w:val="21"/>
              </w:rPr>
            </w:pPr>
            <w:r>
              <w:rPr>
                <w:sz w:val="21"/>
              </w:rPr>
              <w:t>0 </w:t>
            </w:r>
          </w:p>
        </w:tc>
        <w:tc>
          <w:tcPr>
            <w:tcW w:w="1518" w:type="dxa"/>
          </w:tcPr>
          <w:p>
            <w:pPr>
              <w:pStyle w:val="TableParagraph"/>
              <w:spacing w:before="3"/>
              <w:rPr>
                <w:sz w:val="21"/>
              </w:rPr>
            </w:pPr>
          </w:p>
          <w:p>
            <w:pPr>
              <w:pStyle w:val="TableParagraph"/>
              <w:spacing w:before="0"/>
              <w:ind w:right="-15"/>
              <w:jc w:val="right"/>
              <w:rPr>
                <w:sz w:val="21"/>
              </w:rPr>
            </w:pPr>
            <w:r>
              <w:rPr>
                <w:sz w:val="21"/>
              </w:rPr>
              <w:t>0 </w:t>
            </w:r>
          </w:p>
        </w:tc>
        <w:tc>
          <w:tcPr>
            <w:tcW w:w="1141" w:type="dxa"/>
          </w:tcPr>
          <w:p>
            <w:pPr>
              <w:pStyle w:val="TableParagraph"/>
              <w:spacing w:before="3"/>
              <w:rPr>
                <w:sz w:val="21"/>
              </w:rPr>
            </w:pPr>
          </w:p>
          <w:p>
            <w:pPr>
              <w:pStyle w:val="TableParagraph"/>
              <w:spacing w:before="0"/>
              <w:ind w:right="-15"/>
              <w:jc w:val="right"/>
              <w:rPr>
                <w:sz w:val="21"/>
              </w:rPr>
            </w:pPr>
            <w:r>
              <w:rPr>
                <w:sz w:val="21"/>
              </w:rPr>
              <w:t>0 </w:t>
            </w:r>
          </w:p>
        </w:tc>
      </w:tr>
      <w:tr>
        <w:trPr>
          <w:trHeight w:val="546" w:hRule="atLeast"/>
        </w:trPr>
        <w:tc>
          <w:tcPr>
            <w:tcW w:w="3049" w:type="dxa"/>
          </w:tcPr>
          <w:p>
            <w:pPr>
              <w:pStyle w:val="TableParagraph"/>
              <w:spacing w:line="270" w:lineRule="atLeast" w:before="0"/>
              <w:ind w:left="107" w:right="91"/>
              <w:rPr>
                <w:sz w:val="21"/>
              </w:rPr>
            </w:pPr>
            <w:r>
              <w:rPr>
                <w:sz w:val="21"/>
              </w:rPr>
              <w:t>兴业银行股份有限公司－融通鑫新成长混合型证券投资基金 </w:t>
            </w:r>
          </w:p>
        </w:tc>
        <w:tc>
          <w:tcPr>
            <w:tcW w:w="1162" w:type="dxa"/>
          </w:tcPr>
          <w:p>
            <w:pPr>
              <w:pStyle w:val="TableParagraph"/>
              <w:spacing w:before="137"/>
              <w:ind w:right="257"/>
              <w:jc w:val="right"/>
              <w:rPr>
                <w:sz w:val="21"/>
              </w:rPr>
            </w:pPr>
            <w:r>
              <w:rPr>
                <w:sz w:val="21"/>
              </w:rPr>
              <w:t>新增 </w:t>
            </w:r>
          </w:p>
        </w:tc>
        <w:tc>
          <w:tcPr>
            <w:tcW w:w="1165" w:type="dxa"/>
          </w:tcPr>
          <w:p>
            <w:pPr>
              <w:pStyle w:val="TableParagraph"/>
              <w:spacing w:before="137"/>
              <w:ind w:right="-15"/>
              <w:jc w:val="right"/>
              <w:rPr>
                <w:sz w:val="21"/>
              </w:rPr>
            </w:pPr>
            <w:r>
              <w:rPr>
                <w:sz w:val="21"/>
              </w:rPr>
              <w:t>0 </w:t>
            </w:r>
          </w:p>
        </w:tc>
        <w:tc>
          <w:tcPr>
            <w:tcW w:w="1018" w:type="dxa"/>
          </w:tcPr>
          <w:p>
            <w:pPr>
              <w:pStyle w:val="TableParagraph"/>
              <w:spacing w:before="137"/>
              <w:ind w:right="-15"/>
              <w:jc w:val="right"/>
              <w:rPr>
                <w:sz w:val="21"/>
              </w:rPr>
            </w:pPr>
            <w:r>
              <w:rPr>
                <w:sz w:val="21"/>
              </w:rPr>
              <w:t>0 </w:t>
            </w:r>
          </w:p>
        </w:tc>
        <w:tc>
          <w:tcPr>
            <w:tcW w:w="1518" w:type="dxa"/>
          </w:tcPr>
          <w:p>
            <w:pPr>
              <w:pStyle w:val="TableParagraph"/>
              <w:spacing w:before="137"/>
              <w:ind w:right="-15"/>
              <w:jc w:val="right"/>
              <w:rPr>
                <w:sz w:val="21"/>
              </w:rPr>
            </w:pPr>
            <w:r>
              <w:rPr>
                <w:sz w:val="21"/>
              </w:rPr>
              <w:t>0 </w:t>
            </w:r>
          </w:p>
        </w:tc>
        <w:tc>
          <w:tcPr>
            <w:tcW w:w="1141" w:type="dxa"/>
          </w:tcPr>
          <w:p>
            <w:pPr>
              <w:pStyle w:val="TableParagraph"/>
              <w:spacing w:before="137"/>
              <w:ind w:right="-15"/>
              <w:jc w:val="right"/>
              <w:rPr>
                <w:sz w:val="21"/>
              </w:rPr>
            </w:pPr>
            <w:r>
              <w:rPr>
                <w:sz w:val="21"/>
              </w:rPr>
              <w:t>0 </w:t>
            </w:r>
          </w:p>
        </w:tc>
      </w:tr>
      <w:tr>
        <w:trPr>
          <w:trHeight w:val="816" w:hRule="atLeast"/>
        </w:trPr>
        <w:tc>
          <w:tcPr>
            <w:tcW w:w="3049" w:type="dxa"/>
          </w:tcPr>
          <w:p>
            <w:pPr>
              <w:pStyle w:val="TableParagraph"/>
              <w:spacing w:line="242" w:lineRule="auto"/>
              <w:ind w:left="107" w:right="195"/>
              <w:rPr>
                <w:sz w:val="21"/>
              </w:rPr>
            </w:pPr>
            <w:r>
              <w:rPr>
                <w:sz w:val="21"/>
              </w:rPr>
              <w:t>中国建设银行股份有限公司－</w:t>
            </w:r>
            <w:r>
              <w:rPr>
                <w:spacing w:val="-102"/>
                <w:sz w:val="21"/>
              </w:rPr>
              <w:t> </w:t>
            </w:r>
            <w:r>
              <w:rPr>
                <w:sz w:val="21"/>
              </w:rPr>
              <w:t>南方潜力新蓝筹混合型证券投</w:t>
            </w:r>
          </w:p>
          <w:p>
            <w:pPr>
              <w:pStyle w:val="TableParagraph"/>
              <w:spacing w:line="250" w:lineRule="exact" w:before="2"/>
              <w:ind w:left="107"/>
              <w:rPr>
                <w:sz w:val="21"/>
              </w:rPr>
            </w:pPr>
            <w:r>
              <w:rPr>
                <w:sz w:val="21"/>
              </w:rPr>
              <w:t>资基金 </w:t>
            </w:r>
          </w:p>
        </w:tc>
        <w:tc>
          <w:tcPr>
            <w:tcW w:w="1162" w:type="dxa"/>
          </w:tcPr>
          <w:p>
            <w:pPr>
              <w:pStyle w:val="TableParagraph"/>
              <w:spacing w:before="3"/>
              <w:rPr>
                <w:sz w:val="21"/>
              </w:rPr>
            </w:pPr>
          </w:p>
          <w:p>
            <w:pPr>
              <w:pStyle w:val="TableParagraph"/>
              <w:spacing w:before="0"/>
              <w:ind w:right="257"/>
              <w:jc w:val="right"/>
              <w:rPr>
                <w:sz w:val="21"/>
              </w:rPr>
            </w:pPr>
            <w:r>
              <w:rPr>
                <w:sz w:val="21"/>
              </w:rPr>
              <w:t>新增 </w:t>
            </w:r>
          </w:p>
        </w:tc>
        <w:tc>
          <w:tcPr>
            <w:tcW w:w="1165" w:type="dxa"/>
          </w:tcPr>
          <w:p>
            <w:pPr>
              <w:pStyle w:val="TableParagraph"/>
              <w:spacing w:before="3"/>
              <w:rPr>
                <w:sz w:val="21"/>
              </w:rPr>
            </w:pPr>
          </w:p>
          <w:p>
            <w:pPr>
              <w:pStyle w:val="TableParagraph"/>
              <w:spacing w:before="0"/>
              <w:ind w:right="-15"/>
              <w:jc w:val="right"/>
              <w:rPr>
                <w:sz w:val="21"/>
              </w:rPr>
            </w:pPr>
            <w:r>
              <w:rPr>
                <w:sz w:val="21"/>
              </w:rPr>
              <w:t>0 </w:t>
            </w:r>
          </w:p>
        </w:tc>
        <w:tc>
          <w:tcPr>
            <w:tcW w:w="1018" w:type="dxa"/>
          </w:tcPr>
          <w:p>
            <w:pPr>
              <w:pStyle w:val="TableParagraph"/>
              <w:spacing w:before="3"/>
              <w:rPr>
                <w:sz w:val="21"/>
              </w:rPr>
            </w:pPr>
          </w:p>
          <w:p>
            <w:pPr>
              <w:pStyle w:val="TableParagraph"/>
              <w:spacing w:before="0"/>
              <w:ind w:right="-15"/>
              <w:jc w:val="right"/>
              <w:rPr>
                <w:sz w:val="21"/>
              </w:rPr>
            </w:pPr>
            <w:r>
              <w:rPr>
                <w:sz w:val="21"/>
              </w:rPr>
              <w:t>0 </w:t>
            </w:r>
          </w:p>
        </w:tc>
        <w:tc>
          <w:tcPr>
            <w:tcW w:w="1518" w:type="dxa"/>
          </w:tcPr>
          <w:p>
            <w:pPr>
              <w:pStyle w:val="TableParagraph"/>
              <w:spacing w:before="3"/>
              <w:rPr>
                <w:sz w:val="21"/>
              </w:rPr>
            </w:pPr>
          </w:p>
          <w:p>
            <w:pPr>
              <w:pStyle w:val="TableParagraph"/>
              <w:spacing w:before="0"/>
              <w:ind w:right="-15"/>
              <w:jc w:val="right"/>
              <w:rPr>
                <w:sz w:val="21"/>
              </w:rPr>
            </w:pPr>
            <w:r>
              <w:rPr>
                <w:sz w:val="21"/>
              </w:rPr>
              <w:t>0 </w:t>
            </w:r>
          </w:p>
        </w:tc>
        <w:tc>
          <w:tcPr>
            <w:tcW w:w="1141" w:type="dxa"/>
          </w:tcPr>
          <w:p>
            <w:pPr>
              <w:pStyle w:val="TableParagraph"/>
              <w:spacing w:before="3"/>
              <w:rPr>
                <w:sz w:val="21"/>
              </w:rPr>
            </w:pPr>
          </w:p>
          <w:p>
            <w:pPr>
              <w:pStyle w:val="TableParagraph"/>
              <w:spacing w:before="0"/>
              <w:ind w:right="-15"/>
              <w:jc w:val="right"/>
              <w:rPr>
                <w:sz w:val="21"/>
              </w:rPr>
            </w:pPr>
            <w:r>
              <w:rPr>
                <w:sz w:val="21"/>
              </w:rPr>
              <w:t>0 </w:t>
            </w:r>
          </w:p>
        </w:tc>
      </w:tr>
    </w:tbl>
    <w:p>
      <w:pPr>
        <w:pStyle w:val="BodyText"/>
        <w:spacing w:before="1"/>
        <w:ind w:left="798"/>
      </w:pPr>
      <w:r>
        <w:rPr>
          <w:w w:val="100"/>
        </w:rPr>
        <w:t> </w:t>
      </w:r>
    </w:p>
    <w:p>
      <w:pPr>
        <w:pStyle w:val="BodyText"/>
        <w:spacing w:before="4"/>
        <w:ind w:left="798"/>
      </w:pPr>
      <w:r>
        <w:rPr>
          <w:spacing w:val="-1"/>
        </w:rPr>
        <w:t>前十名有限售条件股东持股数量及限售条件</w:t>
      </w:r>
      <w:r>
        <w:rPr/>
        <w:t> </w:t>
      </w:r>
    </w:p>
    <w:p>
      <w:pPr>
        <w:pStyle w:val="BodyText"/>
        <w:spacing w:before="3"/>
        <w:ind w:left="798"/>
      </w:pPr>
      <w:r>
        <w:rPr>
          <w:spacing w:val="-1"/>
        </w:rPr>
        <w:t>□适用 √不适用</w:t>
      </w:r>
      <w:r>
        <w:rPr>
          <w:spacing w:val="-3"/>
        </w:rPr>
        <w:t> </w:t>
      </w:r>
      <w:r>
        <w:rPr/>
        <w:t> </w:t>
      </w:r>
    </w:p>
    <w:p>
      <w:pPr>
        <w:pStyle w:val="BodyText"/>
        <w:spacing w:before="4"/>
        <w:ind w:left="798"/>
      </w:pPr>
      <w:r>
        <w:rPr>
          <w:w w:val="100"/>
        </w:rPr>
        <w:t> </w:t>
      </w:r>
    </w:p>
    <w:p>
      <w:pPr>
        <w:pStyle w:val="BodyText"/>
        <w:spacing w:before="62"/>
        <w:ind w:left="798"/>
      </w:pPr>
      <w:r>
        <w:rPr>
          <w:spacing w:val="-3"/>
        </w:rPr>
        <w:t>(三)战略投资者或一般法人因配售新股成为前 </w:t>
      </w:r>
      <w:r>
        <w:rPr>
          <w:rFonts w:ascii="Calibri" w:eastAsia="Calibri"/>
          <w:b/>
        </w:rPr>
        <w:t>10</w:t>
      </w:r>
      <w:r>
        <w:rPr>
          <w:rFonts w:ascii="Calibri" w:eastAsia="Calibri"/>
          <w:b/>
          <w:spacing w:val="13"/>
        </w:rPr>
        <w:t> </w:t>
      </w:r>
      <w:r>
        <w:rPr/>
        <w:t>名股东</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spacing w:after="0"/>
        <w:sectPr>
          <w:pgSz w:w="11910" w:h="16840"/>
          <w:pgMar w:header="880" w:footer="1187" w:top="1460" w:bottom="1380" w:left="1000" w:right="800"/>
        </w:sectPr>
      </w:pPr>
    </w:p>
    <w:p>
      <w:pPr>
        <w:pStyle w:val="BodyText"/>
        <w:spacing w:before="61"/>
        <w:ind w:left="798"/>
      </w:pPr>
      <w:r>
        <w:rPr>
          <w:spacing w:val="-9"/>
        </w:rPr>
        <w:t>四、 控股股东及实际控制人情况</w:t>
      </w:r>
    </w:p>
    <w:p>
      <w:pPr>
        <w:spacing w:before="65"/>
        <w:ind w:left="79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10"/>
        </w:numPr>
        <w:tabs>
          <w:tab w:pos="1217" w:val="left" w:leader="none"/>
          <w:tab w:pos="1218" w:val="left" w:leader="none"/>
        </w:tabs>
        <w:spacing w:line="240" w:lineRule="auto" w:before="62" w:after="0"/>
        <w:ind w:left="1218" w:right="0" w:hanging="420"/>
        <w:jc w:val="left"/>
        <w:rPr>
          <w:sz w:val="21"/>
        </w:rPr>
      </w:pPr>
      <w:r>
        <w:rPr>
          <w:sz w:val="21"/>
        </w:rPr>
        <w:t>法人 </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ListParagraph"/>
        <w:numPr>
          <w:ilvl w:val="0"/>
          <w:numId w:val="10"/>
        </w:numPr>
        <w:tabs>
          <w:tab w:pos="1217" w:val="left" w:leader="none"/>
          <w:tab w:pos="1218" w:val="left" w:leader="none"/>
        </w:tabs>
        <w:spacing w:line="240" w:lineRule="auto" w:before="64" w:after="0"/>
        <w:ind w:left="1218" w:right="0" w:hanging="420"/>
        <w:jc w:val="left"/>
        <w:rPr>
          <w:sz w:val="21"/>
        </w:rPr>
      </w:pPr>
      <w:r>
        <w:rPr>
          <w:sz w:val="21"/>
        </w:rPr>
        <w:t>自然人 </w:t>
      </w:r>
    </w:p>
    <w:p>
      <w:pPr>
        <w:pStyle w:val="BodyText"/>
        <w:spacing w:before="63" w:after="3"/>
        <w:ind w:left="798"/>
      </w:pPr>
      <w:r>
        <w:rPr>
          <w:spacing w:val="-1"/>
        </w:rPr>
        <w:t>√适用 □不适用</w:t>
      </w:r>
      <w:r>
        <w:rPr>
          <w:spacing w:val="-3"/>
        </w:rPr>
        <w:t> </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270" w:hRule="atLeast"/>
        </w:trPr>
        <w:tc>
          <w:tcPr>
            <w:tcW w:w="3370" w:type="dxa"/>
          </w:tcPr>
          <w:p>
            <w:pPr>
              <w:pStyle w:val="TableParagraph"/>
              <w:spacing w:line="250" w:lineRule="exact"/>
              <w:ind w:left="107"/>
              <w:rPr>
                <w:sz w:val="21"/>
              </w:rPr>
            </w:pPr>
            <w:r>
              <w:rPr>
                <w:sz w:val="21"/>
              </w:rPr>
              <w:t>姓名 </w:t>
            </w:r>
          </w:p>
        </w:tc>
        <w:tc>
          <w:tcPr>
            <w:tcW w:w="5679" w:type="dxa"/>
          </w:tcPr>
          <w:p>
            <w:pPr>
              <w:pStyle w:val="TableParagraph"/>
              <w:spacing w:line="250" w:lineRule="exact"/>
              <w:ind w:left="107"/>
              <w:rPr>
                <w:sz w:val="21"/>
              </w:rPr>
            </w:pPr>
            <w:r>
              <w:rPr>
                <w:sz w:val="21"/>
              </w:rPr>
              <w:t>冯荣华 </w:t>
            </w:r>
          </w:p>
        </w:tc>
      </w:tr>
      <w:tr>
        <w:trPr>
          <w:trHeight w:val="273" w:hRule="atLeast"/>
        </w:trPr>
        <w:tc>
          <w:tcPr>
            <w:tcW w:w="3370" w:type="dxa"/>
          </w:tcPr>
          <w:p>
            <w:pPr>
              <w:pStyle w:val="TableParagraph"/>
              <w:spacing w:line="250" w:lineRule="exact" w:before="3"/>
              <w:ind w:left="107"/>
              <w:rPr>
                <w:sz w:val="21"/>
              </w:rPr>
            </w:pPr>
            <w:r>
              <w:rPr>
                <w:sz w:val="21"/>
              </w:rPr>
              <w:t>国籍 </w:t>
            </w:r>
          </w:p>
        </w:tc>
        <w:tc>
          <w:tcPr>
            <w:tcW w:w="5679" w:type="dxa"/>
          </w:tcPr>
          <w:p>
            <w:pPr>
              <w:pStyle w:val="TableParagraph"/>
              <w:spacing w:line="250" w:lineRule="exact" w:before="3"/>
              <w:ind w:left="107"/>
              <w:rPr>
                <w:sz w:val="21"/>
              </w:rPr>
            </w:pPr>
            <w:r>
              <w:rPr>
                <w:sz w:val="21"/>
              </w:rPr>
              <w:t>中国 </w:t>
            </w:r>
          </w:p>
        </w:tc>
      </w:tr>
      <w:tr>
        <w:trPr>
          <w:trHeight w:val="273" w:hRule="atLeast"/>
        </w:trPr>
        <w:tc>
          <w:tcPr>
            <w:tcW w:w="3370" w:type="dxa"/>
          </w:tcPr>
          <w:p>
            <w:pPr>
              <w:pStyle w:val="TableParagraph"/>
              <w:spacing w:line="252" w:lineRule="exact"/>
              <w:ind w:left="107"/>
              <w:rPr>
                <w:sz w:val="21"/>
              </w:rPr>
            </w:pPr>
            <w:r>
              <w:rPr>
                <w:spacing w:val="-1"/>
                <w:sz w:val="21"/>
              </w:rPr>
              <w:t>是否取得其他国家或地区居留权</w:t>
            </w:r>
            <w:r>
              <w:rPr>
                <w:sz w:val="21"/>
              </w:rPr>
              <w:t> </w:t>
            </w:r>
          </w:p>
        </w:tc>
        <w:tc>
          <w:tcPr>
            <w:tcW w:w="5679" w:type="dxa"/>
          </w:tcPr>
          <w:p>
            <w:pPr>
              <w:pStyle w:val="TableParagraph"/>
              <w:spacing w:line="252" w:lineRule="exact"/>
              <w:ind w:left="107"/>
              <w:rPr>
                <w:sz w:val="21"/>
              </w:rPr>
            </w:pPr>
            <w:r>
              <w:rPr>
                <w:sz w:val="21"/>
              </w:rPr>
              <w:t>否 </w:t>
            </w:r>
          </w:p>
        </w:tc>
      </w:tr>
      <w:tr>
        <w:trPr>
          <w:trHeight w:val="270" w:hRule="atLeast"/>
        </w:trPr>
        <w:tc>
          <w:tcPr>
            <w:tcW w:w="3370" w:type="dxa"/>
          </w:tcPr>
          <w:p>
            <w:pPr>
              <w:pStyle w:val="TableParagraph"/>
              <w:spacing w:line="250" w:lineRule="exact"/>
              <w:ind w:left="107"/>
              <w:rPr>
                <w:sz w:val="21"/>
              </w:rPr>
            </w:pPr>
            <w:r>
              <w:rPr>
                <w:sz w:val="21"/>
              </w:rPr>
              <w:t>主要职业及职务 </w:t>
            </w:r>
          </w:p>
        </w:tc>
        <w:tc>
          <w:tcPr>
            <w:tcW w:w="5679" w:type="dxa"/>
          </w:tcPr>
          <w:p>
            <w:pPr>
              <w:pStyle w:val="TableParagraph"/>
              <w:spacing w:line="250" w:lineRule="exact"/>
              <w:ind w:left="107"/>
              <w:rPr>
                <w:sz w:val="21"/>
              </w:rPr>
            </w:pPr>
            <w:r>
              <w:rPr>
                <w:sz w:val="21"/>
              </w:rPr>
              <w:t>董事长 </w:t>
            </w:r>
          </w:p>
        </w:tc>
      </w:tr>
    </w:tbl>
    <w:p>
      <w:pPr>
        <w:pStyle w:val="BodyText"/>
        <w:spacing w:before="1"/>
        <w:ind w:left="798"/>
      </w:pPr>
      <w:r>
        <w:rPr>
          <w:w w:val="100"/>
        </w:rPr>
        <w:t> </w:t>
      </w:r>
    </w:p>
    <w:p>
      <w:pPr>
        <w:pStyle w:val="ListParagraph"/>
        <w:numPr>
          <w:ilvl w:val="0"/>
          <w:numId w:val="10"/>
        </w:numPr>
        <w:tabs>
          <w:tab w:pos="1217" w:val="left" w:leader="none"/>
          <w:tab w:pos="1218" w:val="left" w:leader="none"/>
        </w:tabs>
        <w:spacing w:line="240" w:lineRule="auto" w:before="65" w:after="0"/>
        <w:ind w:left="1218" w:right="0" w:hanging="420"/>
        <w:jc w:val="left"/>
        <w:rPr>
          <w:sz w:val="21"/>
        </w:rPr>
      </w:pPr>
      <w:r>
        <w:rPr>
          <w:sz w:val="21"/>
        </w:rPr>
        <w:t>公司不存在控股股东情况的特别说明 </w:t>
      </w:r>
    </w:p>
    <w:p>
      <w:pPr>
        <w:pStyle w:val="BodyText"/>
        <w:spacing w:before="62"/>
        <w:ind w:left="798"/>
      </w:pPr>
      <w:r>
        <w:rPr>
          <w:spacing w:val="11"/>
        </w:rPr>
        <w:t>□适用 √不适用</w:t>
      </w:r>
      <w:r>
        <w:rPr>
          <w:spacing w:val="-3"/>
        </w:rPr>
        <w:t> </w:t>
      </w:r>
      <w:r>
        <w:rPr/>
        <w:t> </w:t>
      </w:r>
    </w:p>
    <w:p>
      <w:pPr>
        <w:pStyle w:val="BodyText"/>
        <w:spacing w:before="5"/>
        <w:ind w:left="798"/>
      </w:pPr>
      <w:r>
        <w:rPr>
          <w:w w:val="100"/>
        </w:rPr>
        <w:t> </w:t>
      </w:r>
    </w:p>
    <w:p>
      <w:pPr>
        <w:pStyle w:val="ListParagraph"/>
        <w:numPr>
          <w:ilvl w:val="0"/>
          <w:numId w:val="10"/>
        </w:numPr>
        <w:tabs>
          <w:tab w:pos="1217" w:val="left" w:leader="none"/>
          <w:tab w:pos="1218" w:val="left" w:leader="none"/>
        </w:tabs>
        <w:spacing w:line="240" w:lineRule="auto" w:before="62" w:after="0"/>
        <w:ind w:left="1218" w:right="0" w:hanging="420"/>
        <w:jc w:val="left"/>
        <w:rPr>
          <w:sz w:val="21"/>
        </w:rPr>
      </w:pPr>
      <w:r>
        <w:rPr>
          <w:sz w:val="21"/>
        </w:rPr>
        <w:t>报告期内控股股东变更情况的说明 </w:t>
      </w:r>
    </w:p>
    <w:p>
      <w:pPr>
        <w:pStyle w:val="BodyText"/>
        <w:spacing w:before="64"/>
        <w:ind w:left="798"/>
      </w:pPr>
      <w:r>
        <w:rPr>
          <w:spacing w:val="11"/>
        </w:rPr>
        <w:t>□适用 √不适用</w:t>
      </w:r>
      <w:r>
        <w:rPr>
          <w:spacing w:val="-3"/>
        </w:rPr>
        <w:t> </w:t>
      </w:r>
      <w:r>
        <w:rPr/>
        <w:t> </w:t>
      </w:r>
    </w:p>
    <w:p>
      <w:pPr>
        <w:pStyle w:val="BodyText"/>
        <w:spacing w:before="3"/>
        <w:ind w:left="798"/>
      </w:pPr>
      <w:r>
        <w:rPr>
          <w:w w:val="100"/>
        </w:rPr>
        <w:t> </w:t>
      </w:r>
    </w:p>
    <w:p>
      <w:pPr>
        <w:pStyle w:val="ListParagraph"/>
        <w:numPr>
          <w:ilvl w:val="0"/>
          <w:numId w:val="10"/>
        </w:numPr>
        <w:tabs>
          <w:tab w:pos="1217" w:val="left" w:leader="none"/>
          <w:tab w:pos="1218" w:val="left" w:leader="none"/>
        </w:tabs>
        <w:spacing w:line="240" w:lineRule="auto" w:before="64" w:after="0"/>
        <w:ind w:left="1218" w:right="0" w:hanging="420"/>
        <w:jc w:val="left"/>
        <w:rPr>
          <w:sz w:val="21"/>
        </w:rPr>
      </w:pPr>
      <w:r>
        <w:rPr>
          <w:sz w:val="21"/>
        </w:rPr>
        <w:t>公司与控股股东之间的产权及控制关系的方框图 </w:t>
      </w:r>
    </w:p>
    <w:p>
      <w:pPr>
        <w:pStyle w:val="BodyText"/>
        <w:spacing w:before="62"/>
        <w:ind w:left="798"/>
      </w:pPr>
      <w:r>
        <w:rPr>
          <w:spacing w:val="11"/>
        </w:rPr>
        <w:t>√适用 □不适用</w:t>
      </w:r>
      <w:r>
        <w:rPr>
          <w:spacing w:val="-3"/>
        </w:rPr>
        <w:t> </w:t>
      </w:r>
      <w:r>
        <w:rPr/>
        <w:t> </w:t>
      </w:r>
    </w:p>
    <w:p>
      <w:pPr>
        <w:pStyle w:val="BodyText"/>
        <w:spacing w:before="1"/>
        <w:ind w:left="0"/>
        <w:rPr>
          <w:sz w:val="14"/>
        </w:rPr>
      </w:pPr>
      <w:r>
        <w:rPr/>
        <w:drawing>
          <wp:anchor distT="0" distB="0" distL="0" distR="0" allowOverlap="1" layoutInCell="1" locked="0" behindDoc="0" simplePos="0" relativeHeight="6">
            <wp:simplePos x="0" y="0"/>
            <wp:positionH relativeFrom="page">
              <wp:posOffset>3004844</wp:posOffset>
            </wp:positionH>
            <wp:positionV relativeFrom="paragraph">
              <wp:posOffset>139654</wp:posOffset>
            </wp:positionV>
            <wp:extent cx="1866061" cy="1911096"/>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42" cstate="print"/>
                    <a:stretch>
                      <a:fillRect/>
                    </a:stretch>
                  </pic:blipFill>
                  <pic:spPr>
                    <a:xfrm>
                      <a:off x="0" y="0"/>
                      <a:ext cx="1866061" cy="1911096"/>
                    </a:xfrm>
                    <a:prstGeom prst="rect">
                      <a:avLst/>
                    </a:prstGeom>
                  </pic:spPr>
                </pic:pic>
              </a:graphicData>
            </a:graphic>
          </wp:anchor>
        </w:drawing>
      </w:r>
    </w:p>
    <w:p>
      <w:pPr>
        <w:pStyle w:val="BodyText"/>
        <w:spacing w:before="92"/>
        <w:ind w:left="798"/>
      </w:pPr>
      <w:r>
        <w:rPr>
          <w:w w:val="100"/>
        </w:rPr>
        <w:t> </w:t>
      </w:r>
    </w:p>
    <w:p>
      <w:pPr>
        <w:spacing w:before="62"/>
        <w:ind w:left="79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1"/>
        </w:numPr>
        <w:tabs>
          <w:tab w:pos="1222" w:val="left" w:leader="none"/>
          <w:tab w:pos="1223" w:val="left" w:leader="none"/>
        </w:tabs>
        <w:spacing w:line="240" w:lineRule="auto" w:before="62" w:after="0"/>
        <w:ind w:left="1222" w:right="0" w:hanging="425"/>
        <w:jc w:val="left"/>
        <w:rPr>
          <w:sz w:val="21"/>
        </w:rPr>
      </w:pPr>
      <w:r>
        <w:rPr>
          <w:sz w:val="21"/>
        </w:rPr>
        <w:t>法人 </w:t>
      </w:r>
    </w:p>
    <w:p>
      <w:pPr>
        <w:pStyle w:val="BodyText"/>
        <w:spacing w:before="65"/>
        <w:ind w:left="798"/>
      </w:pPr>
      <w:r>
        <w:rPr>
          <w:spacing w:val="-1"/>
        </w:rPr>
        <w:t>□适用 √不适用</w:t>
      </w:r>
      <w:r>
        <w:rPr>
          <w:spacing w:val="-3"/>
        </w:rPr>
        <w:t> </w:t>
      </w:r>
      <w:r>
        <w:rPr/>
        <w:t> </w:t>
      </w:r>
    </w:p>
    <w:p>
      <w:pPr>
        <w:pStyle w:val="BodyText"/>
        <w:spacing w:before="3"/>
        <w:ind w:left="798"/>
      </w:pPr>
      <w:r>
        <w:rPr>
          <w:w w:val="100"/>
        </w:rPr>
        <w:t> </w:t>
      </w:r>
    </w:p>
    <w:p>
      <w:pPr>
        <w:pStyle w:val="ListParagraph"/>
        <w:numPr>
          <w:ilvl w:val="0"/>
          <w:numId w:val="11"/>
        </w:numPr>
        <w:tabs>
          <w:tab w:pos="1222" w:val="left" w:leader="none"/>
          <w:tab w:pos="1223" w:val="left" w:leader="none"/>
        </w:tabs>
        <w:spacing w:line="240" w:lineRule="auto" w:before="64" w:after="0"/>
        <w:ind w:left="1222" w:right="0" w:hanging="425"/>
        <w:jc w:val="left"/>
        <w:rPr>
          <w:sz w:val="21"/>
        </w:rPr>
      </w:pPr>
      <w:r>
        <w:rPr>
          <w:sz w:val="21"/>
        </w:rPr>
        <w:t>自然人 </w:t>
      </w:r>
    </w:p>
    <w:p>
      <w:pPr>
        <w:pStyle w:val="BodyText"/>
        <w:spacing w:before="62" w:after="4"/>
        <w:ind w:left="798"/>
      </w:pPr>
      <w:r>
        <w:rPr>
          <w:spacing w:val="-1"/>
        </w:rPr>
        <w:t>√适用 □不适用</w:t>
      </w:r>
      <w:r>
        <w:rPr>
          <w:spacing w:val="-3"/>
        </w:rPr>
        <w:t> </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2"/>
        <w:gridCol w:w="5658"/>
      </w:tblGrid>
      <w:tr>
        <w:trPr>
          <w:trHeight w:val="273" w:hRule="atLeast"/>
        </w:trPr>
        <w:tc>
          <w:tcPr>
            <w:tcW w:w="3392" w:type="dxa"/>
          </w:tcPr>
          <w:p>
            <w:pPr>
              <w:pStyle w:val="TableParagraph"/>
              <w:spacing w:line="252" w:lineRule="exact"/>
              <w:ind w:left="107"/>
              <w:rPr>
                <w:sz w:val="21"/>
              </w:rPr>
            </w:pPr>
            <w:r>
              <w:rPr>
                <w:sz w:val="21"/>
              </w:rPr>
              <w:t>姓名 </w:t>
            </w:r>
          </w:p>
        </w:tc>
        <w:tc>
          <w:tcPr>
            <w:tcW w:w="5658" w:type="dxa"/>
          </w:tcPr>
          <w:p>
            <w:pPr>
              <w:pStyle w:val="TableParagraph"/>
              <w:spacing w:line="252" w:lineRule="exact"/>
              <w:ind w:left="105"/>
              <w:rPr>
                <w:sz w:val="21"/>
              </w:rPr>
            </w:pPr>
            <w:r>
              <w:rPr>
                <w:spacing w:val="-1"/>
                <w:sz w:val="21"/>
              </w:rPr>
              <w:t>冯荣华、张云芳</w:t>
            </w:r>
            <w:r>
              <w:rPr>
                <w:sz w:val="21"/>
              </w:rPr>
              <w:t> </w:t>
            </w:r>
          </w:p>
        </w:tc>
      </w:tr>
      <w:tr>
        <w:trPr>
          <w:trHeight w:val="270" w:hRule="atLeast"/>
        </w:trPr>
        <w:tc>
          <w:tcPr>
            <w:tcW w:w="3392" w:type="dxa"/>
          </w:tcPr>
          <w:p>
            <w:pPr>
              <w:pStyle w:val="TableParagraph"/>
              <w:spacing w:line="250" w:lineRule="exact"/>
              <w:ind w:left="107"/>
              <w:rPr>
                <w:sz w:val="21"/>
              </w:rPr>
            </w:pPr>
            <w:r>
              <w:rPr>
                <w:sz w:val="21"/>
              </w:rPr>
              <w:t>国籍 </w:t>
            </w:r>
          </w:p>
        </w:tc>
        <w:tc>
          <w:tcPr>
            <w:tcW w:w="5658" w:type="dxa"/>
          </w:tcPr>
          <w:p>
            <w:pPr>
              <w:pStyle w:val="TableParagraph"/>
              <w:spacing w:line="250" w:lineRule="exact"/>
              <w:ind w:left="105"/>
              <w:rPr>
                <w:sz w:val="21"/>
              </w:rPr>
            </w:pPr>
            <w:r>
              <w:rPr>
                <w:sz w:val="21"/>
              </w:rPr>
              <w:t>中国 </w:t>
            </w:r>
          </w:p>
        </w:tc>
      </w:tr>
      <w:tr>
        <w:trPr>
          <w:trHeight w:val="273" w:hRule="atLeast"/>
        </w:trPr>
        <w:tc>
          <w:tcPr>
            <w:tcW w:w="3392" w:type="dxa"/>
          </w:tcPr>
          <w:p>
            <w:pPr>
              <w:pStyle w:val="TableParagraph"/>
              <w:spacing w:line="252" w:lineRule="exact"/>
              <w:ind w:left="107"/>
              <w:rPr>
                <w:sz w:val="21"/>
              </w:rPr>
            </w:pPr>
            <w:r>
              <w:rPr>
                <w:spacing w:val="-1"/>
                <w:sz w:val="21"/>
              </w:rPr>
              <w:t>是否取得其他国家或地区居留权</w:t>
            </w:r>
            <w:r>
              <w:rPr>
                <w:sz w:val="21"/>
              </w:rPr>
              <w:t> </w:t>
            </w:r>
          </w:p>
        </w:tc>
        <w:tc>
          <w:tcPr>
            <w:tcW w:w="5658" w:type="dxa"/>
          </w:tcPr>
          <w:p>
            <w:pPr>
              <w:pStyle w:val="TableParagraph"/>
              <w:spacing w:line="252" w:lineRule="exact"/>
              <w:ind w:left="105"/>
              <w:rPr>
                <w:sz w:val="21"/>
              </w:rPr>
            </w:pPr>
            <w:r>
              <w:rPr>
                <w:sz w:val="21"/>
              </w:rPr>
              <w:t>否 </w:t>
            </w:r>
          </w:p>
        </w:tc>
      </w:tr>
      <w:tr>
        <w:trPr>
          <w:trHeight w:val="299" w:hRule="atLeast"/>
        </w:trPr>
        <w:tc>
          <w:tcPr>
            <w:tcW w:w="3392" w:type="dxa"/>
          </w:tcPr>
          <w:p>
            <w:pPr>
              <w:pStyle w:val="TableParagraph"/>
              <w:spacing w:line="264" w:lineRule="exact" w:before="15"/>
              <w:ind w:left="107"/>
              <w:rPr>
                <w:sz w:val="21"/>
              </w:rPr>
            </w:pPr>
            <w:r>
              <w:rPr>
                <w:sz w:val="21"/>
              </w:rPr>
              <w:t>主要职业及职务 </w:t>
            </w:r>
          </w:p>
        </w:tc>
        <w:tc>
          <w:tcPr>
            <w:tcW w:w="5658" w:type="dxa"/>
          </w:tcPr>
          <w:p>
            <w:pPr>
              <w:pStyle w:val="TableParagraph"/>
              <w:spacing w:line="264" w:lineRule="exact" w:before="15"/>
              <w:ind w:left="105"/>
              <w:rPr>
                <w:sz w:val="21"/>
              </w:rPr>
            </w:pPr>
            <w:r>
              <w:rPr>
                <w:sz w:val="21"/>
              </w:rPr>
              <w:t>董事长；无 </w:t>
            </w:r>
          </w:p>
        </w:tc>
      </w:tr>
      <w:tr>
        <w:trPr>
          <w:trHeight w:val="544" w:hRule="atLeast"/>
        </w:trPr>
        <w:tc>
          <w:tcPr>
            <w:tcW w:w="3392" w:type="dxa"/>
          </w:tcPr>
          <w:p>
            <w:pPr>
              <w:pStyle w:val="TableParagraph"/>
              <w:ind w:left="107"/>
              <w:rPr>
                <w:sz w:val="21"/>
              </w:rPr>
            </w:pPr>
            <w:r>
              <w:rPr>
                <w:spacing w:val="3"/>
                <w:sz w:val="21"/>
              </w:rPr>
              <w:t>过去 </w:t>
            </w:r>
            <w:r>
              <w:rPr>
                <w:sz w:val="21"/>
              </w:rPr>
              <w:t>10 年曾控股的境内外上市公</w:t>
            </w:r>
          </w:p>
          <w:p>
            <w:pPr>
              <w:pStyle w:val="TableParagraph"/>
              <w:spacing w:line="250" w:lineRule="exact" w:before="4"/>
              <w:ind w:left="107"/>
              <w:rPr>
                <w:sz w:val="21"/>
              </w:rPr>
            </w:pPr>
            <w:r>
              <w:rPr>
                <w:sz w:val="21"/>
              </w:rPr>
              <w:t>司情况 </w:t>
            </w:r>
          </w:p>
        </w:tc>
        <w:tc>
          <w:tcPr>
            <w:tcW w:w="5658" w:type="dxa"/>
          </w:tcPr>
          <w:p>
            <w:pPr>
              <w:pStyle w:val="TableParagraph"/>
              <w:spacing w:before="137"/>
              <w:ind w:left="105"/>
              <w:rPr>
                <w:sz w:val="21"/>
              </w:rPr>
            </w:pPr>
            <w:r>
              <w:rPr>
                <w:sz w:val="21"/>
              </w:rPr>
              <w:t>无 </w:t>
            </w:r>
          </w:p>
        </w:tc>
      </w:tr>
    </w:tbl>
    <w:p>
      <w:pPr>
        <w:pStyle w:val="BodyText"/>
        <w:spacing w:before="1"/>
        <w:ind w:left="798"/>
      </w:pPr>
      <w:r>
        <w:rPr>
          <w:w w:val="100"/>
        </w:rPr>
        <w:t> </w:t>
      </w:r>
    </w:p>
    <w:p>
      <w:pPr>
        <w:spacing w:after="0"/>
        <w:sectPr>
          <w:pgSz w:w="11910" w:h="16840"/>
          <w:pgMar w:header="880" w:footer="1187" w:top="1460" w:bottom="1380" w:left="1000" w:right="800"/>
        </w:sectPr>
      </w:pPr>
    </w:p>
    <w:p>
      <w:pPr>
        <w:pStyle w:val="ListParagraph"/>
        <w:numPr>
          <w:ilvl w:val="0"/>
          <w:numId w:val="11"/>
        </w:numPr>
        <w:tabs>
          <w:tab w:pos="1222" w:val="left" w:leader="none"/>
          <w:tab w:pos="1223" w:val="left" w:leader="none"/>
        </w:tabs>
        <w:spacing w:line="240" w:lineRule="auto" w:before="61" w:after="0"/>
        <w:ind w:left="1222" w:right="0" w:hanging="425"/>
        <w:jc w:val="left"/>
        <w:rPr>
          <w:sz w:val="21"/>
        </w:rPr>
      </w:pPr>
      <w:r>
        <w:rPr>
          <w:sz w:val="21"/>
        </w:rPr>
        <w:t>公司不存在实际控制人情况的特别说明 </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pStyle w:val="ListParagraph"/>
        <w:numPr>
          <w:ilvl w:val="0"/>
          <w:numId w:val="11"/>
        </w:numPr>
        <w:tabs>
          <w:tab w:pos="1222" w:val="left" w:leader="none"/>
          <w:tab w:pos="1223" w:val="left" w:leader="none"/>
        </w:tabs>
        <w:spacing w:line="240" w:lineRule="auto" w:before="65" w:after="0"/>
        <w:ind w:left="1222" w:right="0" w:hanging="425"/>
        <w:jc w:val="left"/>
        <w:rPr>
          <w:sz w:val="21"/>
        </w:rPr>
      </w:pPr>
      <w:r>
        <w:rPr>
          <w:sz w:val="21"/>
        </w:rPr>
        <w:t>报告期内公司控制权发生变更的情况说明 </w:t>
      </w:r>
    </w:p>
    <w:p>
      <w:pPr>
        <w:pStyle w:val="BodyText"/>
        <w:spacing w:before="62"/>
        <w:ind w:left="798"/>
      </w:pPr>
      <w:r>
        <w:rPr>
          <w:spacing w:val="11"/>
        </w:rPr>
        <w:t>□适用 √不适用</w:t>
      </w:r>
      <w:r>
        <w:rPr>
          <w:spacing w:val="-3"/>
        </w:rPr>
        <w:t> </w:t>
      </w:r>
      <w:r>
        <w:rPr/>
        <w:t> </w:t>
      </w:r>
    </w:p>
    <w:p>
      <w:pPr>
        <w:pStyle w:val="BodyText"/>
        <w:spacing w:before="4"/>
        <w:ind w:left="798"/>
      </w:pPr>
      <w:r>
        <w:rPr>
          <w:w w:val="100"/>
        </w:rPr>
        <w:t> </w:t>
      </w:r>
    </w:p>
    <w:p>
      <w:pPr>
        <w:pStyle w:val="ListParagraph"/>
        <w:numPr>
          <w:ilvl w:val="0"/>
          <w:numId w:val="11"/>
        </w:numPr>
        <w:tabs>
          <w:tab w:pos="1222" w:val="left" w:leader="none"/>
          <w:tab w:pos="1223" w:val="left" w:leader="none"/>
        </w:tabs>
        <w:spacing w:line="240" w:lineRule="auto" w:before="63" w:after="0"/>
        <w:ind w:left="1222" w:right="0" w:hanging="425"/>
        <w:jc w:val="left"/>
        <w:rPr>
          <w:sz w:val="21"/>
        </w:rPr>
      </w:pPr>
      <w:r>
        <w:rPr>
          <w:sz w:val="21"/>
        </w:rPr>
        <w:t>公司与实际控制人之间的产权及控制关系的方框图 </w:t>
      </w:r>
    </w:p>
    <w:p>
      <w:pPr>
        <w:pStyle w:val="BodyText"/>
        <w:spacing w:before="64"/>
        <w:ind w:left="798"/>
      </w:pPr>
      <w:r>
        <w:rPr>
          <w:spacing w:val="11"/>
        </w:rPr>
        <w:t>√适用 □不适用</w:t>
      </w:r>
      <w:r>
        <w:rPr>
          <w:spacing w:val="-3"/>
        </w:rPr>
        <w:t> </w:t>
      </w:r>
      <w:r>
        <w:rPr/>
        <w:t> </w:t>
      </w:r>
    </w:p>
    <w:p>
      <w:pPr>
        <w:pStyle w:val="BodyText"/>
        <w:spacing w:before="3"/>
        <w:ind w:left="0"/>
        <w:rPr>
          <w:sz w:val="15"/>
        </w:rPr>
      </w:pPr>
      <w:r>
        <w:rPr/>
        <w:drawing>
          <wp:anchor distT="0" distB="0" distL="0" distR="0" allowOverlap="1" layoutInCell="1" locked="0" behindDoc="0" simplePos="0" relativeHeight="7">
            <wp:simplePos x="0" y="0"/>
            <wp:positionH relativeFrom="page">
              <wp:posOffset>2579145</wp:posOffset>
            </wp:positionH>
            <wp:positionV relativeFrom="paragraph">
              <wp:posOffset>148951</wp:posOffset>
            </wp:positionV>
            <wp:extent cx="2784511" cy="1921764"/>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43" cstate="print"/>
                    <a:stretch>
                      <a:fillRect/>
                    </a:stretch>
                  </pic:blipFill>
                  <pic:spPr>
                    <a:xfrm>
                      <a:off x="0" y="0"/>
                      <a:ext cx="2784511" cy="1921764"/>
                    </a:xfrm>
                    <a:prstGeom prst="rect">
                      <a:avLst/>
                    </a:prstGeom>
                  </pic:spPr>
                </pic:pic>
              </a:graphicData>
            </a:graphic>
          </wp:anchor>
        </w:drawing>
      </w:r>
    </w:p>
    <w:p>
      <w:pPr>
        <w:pStyle w:val="BodyText"/>
        <w:ind w:left="798"/>
      </w:pPr>
      <w:r>
        <w:rPr>
          <w:w w:val="100"/>
        </w:rPr>
        <w:t> </w:t>
      </w:r>
    </w:p>
    <w:p>
      <w:pPr>
        <w:pStyle w:val="ListParagraph"/>
        <w:numPr>
          <w:ilvl w:val="0"/>
          <w:numId w:val="11"/>
        </w:numPr>
        <w:tabs>
          <w:tab w:pos="1222" w:val="left" w:leader="none"/>
          <w:tab w:pos="1223" w:val="left" w:leader="none"/>
        </w:tabs>
        <w:spacing w:line="240" w:lineRule="auto" w:before="32" w:after="0"/>
        <w:ind w:left="1222" w:right="0" w:hanging="425"/>
        <w:jc w:val="left"/>
        <w:rPr>
          <w:sz w:val="21"/>
        </w:rPr>
      </w:pPr>
      <w:r>
        <w:rPr>
          <w:sz w:val="21"/>
        </w:rPr>
        <w:t>实际控制人通过信托或其他资产管理方式控制公司 </w:t>
      </w:r>
    </w:p>
    <w:p>
      <w:pPr>
        <w:pStyle w:val="BodyText"/>
        <w:spacing w:before="62"/>
        <w:ind w:left="798"/>
      </w:pPr>
      <w:r>
        <w:rPr>
          <w:spacing w:val="11"/>
        </w:rPr>
        <w:t>□适用 √不适用</w:t>
      </w:r>
      <w:r>
        <w:rPr>
          <w:spacing w:val="-3"/>
        </w:rPr>
        <w:t> </w:t>
      </w:r>
      <w:r>
        <w:rPr/>
        <w:t> </w:t>
      </w:r>
    </w:p>
    <w:p>
      <w:pPr>
        <w:pStyle w:val="BodyText"/>
        <w:spacing w:before="5"/>
        <w:ind w:left="798"/>
      </w:pPr>
      <w:r>
        <w:rPr>
          <w:w w:val="100"/>
        </w:rPr>
        <w:t> </w:t>
      </w:r>
    </w:p>
    <w:p>
      <w:pPr>
        <w:pStyle w:val="BodyText"/>
        <w:spacing w:before="62"/>
        <w:ind w:left="79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pStyle w:val="BodyText"/>
        <w:spacing w:line="242" w:lineRule="auto" w:before="64"/>
        <w:ind w:left="1249" w:right="477" w:hanging="452"/>
      </w:pPr>
      <w:r>
        <w:rPr/>
        <w:t>五、 公司控股股东或第一大股东及其一致行动人累计质押股份数量占其所持公司股份数量比例</w:t>
      </w:r>
      <w:r>
        <w:rPr>
          <w:spacing w:val="-15"/>
        </w:rPr>
        <w:t>达到 </w:t>
      </w:r>
      <w:r>
        <w:rPr>
          <w:rFonts w:ascii="Arial" w:eastAsia="Arial"/>
          <w:b/>
        </w:rPr>
        <w:t>80%</w:t>
      </w:r>
      <w:r>
        <w:rPr/>
        <w:t>以上</w:t>
      </w:r>
    </w:p>
    <w:p>
      <w:pPr>
        <w:pStyle w:val="BodyText"/>
        <w:spacing w:before="62"/>
        <w:ind w:left="798"/>
      </w:pPr>
      <w:r>
        <w:rPr>
          <w:spacing w:val="-1"/>
        </w:rPr>
        <w:t>□适用 √不适用</w:t>
      </w:r>
      <w:r>
        <w:rPr>
          <w:spacing w:val="-3"/>
        </w:rPr>
        <w:t> </w:t>
      </w:r>
      <w:r>
        <w:rPr/>
        <w:t> </w:t>
      </w:r>
    </w:p>
    <w:p>
      <w:pPr>
        <w:pStyle w:val="BodyText"/>
        <w:spacing w:before="2"/>
        <w:ind w:left="798"/>
      </w:pPr>
      <w:r>
        <w:rPr>
          <w:w w:val="100"/>
        </w:rPr>
        <w:t> </w:t>
      </w:r>
    </w:p>
    <w:p>
      <w:pPr>
        <w:pStyle w:val="BodyText"/>
        <w:spacing w:before="64"/>
        <w:ind w:left="798"/>
      </w:pPr>
      <w:r>
        <w:rPr>
          <w:spacing w:val="-9"/>
        </w:rPr>
        <w:t>六、 其他持股在百分之十以上的法人股东</w:t>
      </w:r>
    </w:p>
    <w:p>
      <w:pPr>
        <w:pStyle w:val="BodyText"/>
        <w:spacing w:before="62"/>
        <w:ind w:left="798"/>
      </w:pPr>
      <w:r>
        <w:rPr>
          <w:spacing w:val="-1"/>
        </w:rPr>
        <w:t>□适用 √不适用</w:t>
      </w:r>
      <w:r>
        <w:rPr>
          <w:spacing w:val="-3"/>
        </w:rPr>
        <w:t> </w:t>
      </w:r>
      <w:r>
        <w:rPr/>
        <w:t> </w:t>
      </w:r>
    </w:p>
    <w:p>
      <w:pPr>
        <w:pStyle w:val="BodyText"/>
        <w:spacing w:before="5"/>
        <w:ind w:left="798"/>
      </w:pPr>
      <w:r>
        <w:rPr>
          <w:w w:val="100"/>
        </w:rPr>
        <w:t> </w:t>
      </w:r>
    </w:p>
    <w:p>
      <w:pPr>
        <w:pStyle w:val="BodyText"/>
        <w:spacing w:before="62"/>
        <w:ind w:left="798"/>
      </w:pPr>
      <w:r>
        <w:rPr>
          <w:spacing w:val="-9"/>
        </w:rPr>
        <w:t>七、 股份限制减持情况说明</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BodyText"/>
        <w:spacing w:before="65"/>
        <w:ind w:left="798"/>
      </w:pPr>
      <w:r>
        <w:rPr>
          <w:spacing w:val="-9"/>
        </w:rPr>
        <w:t>八、 股份回购在报告期的具体实施情况</w:t>
      </w:r>
    </w:p>
    <w:p>
      <w:pPr>
        <w:pStyle w:val="BodyText"/>
        <w:spacing w:before="62"/>
        <w:ind w:left="798"/>
      </w:pPr>
      <w:r>
        <w:rPr>
          <w:spacing w:val="-1"/>
        </w:rPr>
        <w:t>√适用 □不适用</w:t>
      </w:r>
      <w:r>
        <w:rPr>
          <w:spacing w:val="-3"/>
        </w:rPr>
        <w:t> </w:t>
      </w:r>
      <w:r>
        <w:rPr/>
        <w:t> </w:t>
      </w:r>
    </w:p>
    <w:p>
      <w:pPr>
        <w:pStyle w:val="BodyText"/>
        <w:spacing w:before="5"/>
        <w:ind w:left="0" w:right="367"/>
        <w:jc w:val="right"/>
      </w:pPr>
      <w:r>
        <w:rPr>
          <w:spacing w:val="7"/>
        </w:rPr>
        <w:t>单位：元 币种：人民币</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544" w:hRule="atLeast"/>
        </w:trPr>
        <w:tc>
          <w:tcPr>
            <w:tcW w:w="3370" w:type="dxa"/>
          </w:tcPr>
          <w:p>
            <w:pPr>
              <w:pStyle w:val="TableParagraph"/>
              <w:spacing w:before="138"/>
              <w:ind w:left="107"/>
              <w:rPr>
                <w:sz w:val="21"/>
              </w:rPr>
            </w:pPr>
            <w:r>
              <w:rPr>
                <w:spacing w:val="-1"/>
                <w:sz w:val="21"/>
              </w:rPr>
              <w:t>回购股份方案名称</w:t>
            </w:r>
            <w:r>
              <w:rPr>
                <w:sz w:val="21"/>
              </w:rPr>
              <w:t> </w:t>
            </w:r>
          </w:p>
        </w:tc>
        <w:tc>
          <w:tcPr>
            <w:tcW w:w="5679" w:type="dxa"/>
          </w:tcPr>
          <w:p>
            <w:pPr>
              <w:pStyle w:val="TableParagraph"/>
              <w:ind w:left="107"/>
              <w:rPr>
                <w:sz w:val="21"/>
              </w:rPr>
            </w:pPr>
            <w:r>
              <w:rPr>
                <w:spacing w:val="-1"/>
                <w:sz w:val="21"/>
              </w:rPr>
              <w:t>浙江荣晟环保纸业股份有限公司关于以集中竞价交易方式回</w:t>
            </w:r>
          </w:p>
          <w:p>
            <w:pPr>
              <w:pStyle w:val="TableParagraph"/>
              <w:spacing w:line="250" w:lineRule="exact" w:before="4"/>
              <w:ind w:left="107"/>
              <w:rPr>
                <w:sz w:val="21"/>
              </w:rPr>
            </w:pPr>
            <w:r>
              <w:rPr>
                <w:spacing w:val="-1"/>
                <w:sz w:val="21"/>
              </w:rPr>
              <w:t>购公司股份的回购报告书</w:t>
            </w:r>
            <w:r>
              <w:rPr>
                <w:sz w:val="21"/>
              </w:rPr>
              <w:t> </w:t>
            </w:r>
          </w:p>
        </w:tc>
      </w:tr>
      <w:tr>
        <w:trPr>
          <w:trHeight w:val="273" w:hRule="atLeast"/>
        </w:trPr>
        <w:tc>
          <w:tcPr>
            <w:tcW w:w="3370" w:type="dxa"/>
          </w:tcPr>
          <w:p>
            <w:pPr>
              <w:pStyle w:val="TableParagraph"/>
              <w:spacing w:line="252" w:lineRule="exact"/>
              <w:ind w:left="107"/>
              <w:rPr>
                <w:sz w:val="21"/>
              </w:rPr>
            </w:pPr>
            <w:r>
              <w:rPr>
                <w:spacing w:val="-1"/>
                <w:sz w:val="21"/>
              </w:rPr>
              <w:t>回购股份方案披露时间</w:t>
            </w:r>
            <w:r>
              <w:rPr>
                <w:sz w:val="21"/>
              </w:rPr>
              <w:t> </w:t>
            </w:r>
          </w:p>
        </w:tc>
        <w:tc>
          <w:tcPr>
            <w:tcW w:w="5679" w:type="dxa"/>
          </w:tcPr>
          <w:p>
            <w:pPr>
              <w:pStyle w:val="TableParagraph"/>
              <w:spacing w:line="252" w:lineRule="exact"/>
              <w:ind w:left="107"/>
              <w:rPr>
                <w:sz w:val="21"/>
              </w:rPr>
            </w:pPr>
            <w:r>
              <w:rPr>
                <w:sz w:val="21"/>
              </w:rPr>
              <w:t>2022</w:t>
            </w:r>
            <w:r>
              <w:rPr>
                <w:spacing w:val="-36"/>
                <w:sz w:val="21"/>
              </w:rPr>
              <w:t> 年 </w:t>
            </w:r>
            <w:r>
              <w:rPr>
                <w:sz w:val="21"/>
              </w:rPr>
              <w:t>5</w:t>
            </w:r>
            <w:r>
              <w:rPr>
                <w:spacing w:val="-36"/>
                <w:sz w:val="21"/>
              </w:rPr>
              <w:t> 月 </w:t>
            </w:r>
            <w:r>
              <w:rPr>
                <w:sz w:val="21"/>
              </w:rPr>
              <w:t>5</w:t>
            </w:r>
            <w:r>
              <w:rPr>
                <w:spacing w:val="-27"/>
                <w:sz w:val="21"/>
              </w:rPr>
              <w:t> 日</w:t>
            </w:r>
            <w:r>
              <w:rPr>
                <w:sz w:val="21"/>
              </w:rPr>
              <w:t> </w:t>
            </w:r>
          </w:p>
        </w:tc>
      </w:tr>
      <w:tr>
        <w:trPr>
          <w:trHeight w:val="1089" w:hRule="atLeast"/>
        </w:trPr>
        <w:tc>
          <w:tcPr>
            <w:tcW w:w="3370" w:type="dxa"/>
          </w:tcPr>
          <w:p>
            <w:pPr>
              <w:pStyle w:val="TableParagraph"/>
              <w:spacing w:before="3"/>
              <w:rPr>
                <w:sz w:val="21"/>
              </w:rPr>
            </w:pPr>
          </w:p>
          <w:p>
            <w:pPr>
              <w:pStyle w:val="TableParagraph"/>
              <w:spacing w:line="244" w:lineRule="auto" w:before="0"/>
              <w:ind w:left="107" w:right="93"/>
              <w:rPr>
                <w:sz w:val="21"/>
              </w:rPr>
            </w:pPr>
            <w:r>
              <w:rPr>
                <w:sz w:val="21"/>
              </w:rPr>
              <w:t>拟回购股份数量及占总股本的比例(%) </w:t>
            </w:r>
          </w:p>
        </w:tc>
        <w:tc>
          <w:tcPr>
            <w:tcW w:w="5679" w:type="dxa"/>
          </w:tcPr>
          <w:p>
            <w:pPr>
              <w:pStyle w:val="TableParagraph"/>
              <w:ind w:left="107"/>
              <w:rPr>
                <w:sz w:val="21"/>
              </w:rPr>
            </w:pPr>
            <w:r>
              <w:rPr>
                <w:spacing w:val="-4"/>
                <w:sz w:val="21"/>
              </w:rPr>
              <w:t>按照本次回购金额上限人民币 </w:t>
            </w:r>
            <w:r>
              <w:rPr>
                <w:sz w:val="21"/>
              </w:rPr>
              <w:t>2</w:t>
            </w:r>
            <w:r>
              <w:rPr>
                <w:spacing w:val="-19"/>
                <w:sz w:val="21"/>
              </w:rPr>
              <w:t> 亿元</w:t>
            </w:r>
            <w:r>
              <w:rPr>
                <w:sz w:val="21"/>
              </w:rPr>
              <w:t>（含），回购价格上限</w:t>
            </w:r>
          </w:p>
          <w:p>
            <w:pPr>
              <w:pStyle w:val="TableParagraph"/>
              <w:spacing w:before="2"/>
              <w:ind w:left="107"/>
              <w:rPr>
                <w:sz w:val="21"/>
              </w:rPr>
            </w:pPr>
            <w:r>
              <w:rPr>
                <w:spacing w:val="-1"/>
                <w:sz w:val="21"/>
              </w:rPr>
              <w:t>22.65</w:t>
            </w:r>
            <w:r>
              <w:rPr>
                <w:spacing w:val="-11"/>
                <w:sz w:val="21"/>
              </w:rPr>
              <w:t> 元/股测算，回购股份数量约为 </w:t>
            </w:r>
            <w:r>
              <w:rPr>
                <w:sz w:val="21"/>
              </w:rPr>
              <w:t>8,830,022</w:t>
            </w:r>
            <w:r>
              <w:rPr>
                <w:spacing w:val="-11"/>
                <w:sz w:val="21"/>
              </w:rPr>
              <w:t> 股，回购</w:t>
            </w:r>
          </w:p>
          <w:p>
            <w:pPr>
              <w:pStyle w:val="TableParagraph"/>
              <w:spacing w:line="270" w:lineRule="atLeast" w:before="0"/>
              <w:ind w:left="107" w:right="146"/>
              <w:rPr>
                <w:sz w:val="21"/>
              </w:rPr>
            </w:pPr>
            <w:r>
              <w:rPr>
                <w:spacing w:val="-5"/>
                <w:sz w:val="21"/>
              </w:rPr>
              <w:t>股份比例约占公司总股本的 </w:t>
            </w:r>
            <w:r>
              <w:rPr>
                <w:sz w:val="21"/>
              </w:rPr>
              <w:t>3.17%；按照本次回购金额下限</w:t>
            </w:r>
            <w:r>
              <w:rPr>
                <w:spacing w:val="-14"/>
                <w:sz w:val="21"/>
              </w:rPr>
              <w:t>人民币 </w:t>
            </w:r>
            <w:r>
              <w:rPr>
                <w:spacing w:val="-1"/>
                <w:sz w:val="21"/>
              </w:rPr>
              <w:t>1</w:t>
            </w:r>
            <w:r>
              <w:rPr>
                <w:spacing w:val="-18"/>
                <w:sz w:val="21"/>
              </w:rPr>
              <w:t> 亿元</w:t>
            </w:r>
            <w:r>
              <w:rPr>
                <w:sz w:val="21"/>
              </w:rPr>
              <w:t>（含）</w:t>
            </w:r>
            <w:r>
              <w:rPr>
                <w:spacing w:val="-7"/>
                <w:sz w:val="21"/>
              </w:rPr>
              <w:t>，回购价格上限 </w:t>
            </w:r>
            <w:r>
              <w:rPr>
                <w:sz w:val="21"/>
              </w:rPr>
              <w:t>22.65</w:t>
            </w:r>
            <w:r>
              <w:rPr>
                <w:spacing w:val="-8"/>
                <w:sz w:val="21"/>
              </w:rPr>
              <w:t> 元/股测算，回</w:t>
            </w:r>
          </w:p>
        </w:tc>
      </w:tr>
    </w:tbl>
    <w:p>
      <w:pPr>
        <w:spacing w:after="0" w:line="270" w:lineRule="atLeas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273" w:hRule="atLeast"/>
        </w:trPr>
        <w:tc>
          <w:tcPr>
            <w:tcW w:w="3370" w:type="dxa"/>
          </w:tcPr>
          <w:p>
            <w:pPr>
              <w:pStyle w:val="TableParagraph"/>
              <w:spacing w:before="0"/>
              <w:rPr>
                <w:rFonts w:ascii="Times New Roman"/>
                <w:sz w:val="20"/>
              </w:rPr>
            </w:pPr>
          </w:p>
        </w:tc>
        <w:tc>
          <w:tcPr>
            <w:tcW w:w="5679" w:type="dxa"/>
          </w:tcPr>
          <w:p>
            <w:pPr>
              <w:pStyle w:val="TableParagraph"/>
              <w:spacing w:line="250" w:lineRule="exact" w:before="3"/>
              <w:ind w:left="107"/>
              <w:rPr>
                <w:sz w:val="21"/>
              </w:rPr>
            </w:pPr>
            <w:r>
              <w:rPr>
                <w:spacing w:val="-8"/>
                <w:sz w:val="21"/>
              </w:rPr>
              <w:t>购股份数量约为 </w:t>
            </w:r>
            <w:r>
              <w:rPr>
                <w:spacing w:val="-1"/>
                <w:sz w:val="21"/>
              </w:rPr>
              <w:t>4,415,011</w:t>
            </w:r>
            <w:r>
              <w:rPr>
                <w:spacing w:val="-12"/>
                <w:sz w:val="21"/>
              </w:rPr>
              <w:t> 股，约占公司总股本的 </w:t>
            </w:r>
            <w:r>
              <w:rPr>
                <w:sz w:val="21"/>
              </w:rPr>
              <w:t>1.59%。 </w:t>
            </w:r>
          </w:p>
        </w:tc>
      </w:tr>
      <w:tr>
        <w:trPr>
          <w:trHeight w:val="273" w:hRule="atLeast"/>
        </w:trPr>
        <w:tc>
          <w:tcPr>
            <w:tcW w:w="3370" w:type="dxa"/>
          </w:tcPr>
          <w:p>
            <w:pPr>
              <w:pStyle w:val="TableParagraph"/>
              <w:spacing w:line="252" w:lineRule="exact"/>
              <w:ind w:left="107"/>
              <w:rPr>
                <w:sz w:val="21"/>
              </w:rPr>
            </w:pPr>
            <w:r>
              <w:rPr>
                <w:sz w:val="21"/>
              </w:rPr>
              <w:t>拟回购金额 </w:t>
            </w:r>
          </w:p>
        </w:tc>
        <w:tc>
          <w:tcPr>
            <w:tcW w:w="5679" w:type="dxa"/>
          </w:tcPr>
          <w:p>
            <w:pPr>
              <w:pStyle w:val="TableParagraph"/>
              <w:spacing w:line="252" w:lineRule="exact"/>
              <w:ind w:left="107"/>
              <w:rPr>
                <w:sz w:val="21"/>
              </w:rPr>
            </w:pPr>
            <w:r>
              <w:rPr>
                <w:spacing w:val="-8"/>
                <w:sz w:val="21"/>
              </w:rPr>
              <w:t>不低于人民币 </w:t>
            </w:r>
            <w:r>
              <w:rPr>
                <w:sz w:val="21"/>
              </w:rPr>
              <w:t>1</w:t>
            </w:r>
            <w:r>
              <w:rPr>
                <w:spacing w:val="-19"/>
                <w:sz w:val="21"/>
              </w:rPr>
              <w:t> 亿元</w:t>
            </w:r>
            <w:r>
              <w:rPr>
                <w:sz w:val="21"/>
              </w:rPr>
              <w:t>（含），</w:t>
            </w:r>
            <w:r>
              <w:rPr>
                <w:spacing w:val="-8"/>
                <w:sz w:val="21"/>
              </w:rPr>
              <w:t>不超过人民币 </w:t>
            </w:r>
            <w:r>
              <w:rPr>
                <w:sz w:val="21"/>
              </w:rPr>
              <w:t>2</w:t>
            </w:r>
            <w:r>
              <w:rPr>
                <w:spacing w:val="-19"/>
                <w:sz w:val="21"/>
              </w:rPr>
              <w:t> 亿元</w:t>
            </w:r>
            <w:r>
              <w:rPr>
                <w:sz w:val="21"/>
              </w:rPr>
              <w:t>（含） </w:t>
            </w:r>
          </w:p>
        </w:tc>
      </w:tr>
      <w:tr>
        <w:trPr>
          <w:trHeight w:val="270" w:hRule="atLeast"/>
        </w:trPr>
        <w:tc>
          <w:tcPr>
            <w:tcW w:w="3370" w:type="dxa"/>
          </w:tcPr>
          <w:p>
            <w:pPr>
              <w:pStyle w:val="TableParagraph"/>
              <w:spacing w:line="250" w:lineRule="exact"/>
              <w:ind w:left="107"/>
              <w:rPr>
                <w:sz w:val="21"/>
              </w:rPr>
            </w:pPr>
            <w:r>
              <w:rPr>
                <w:sz w:val="21"/>
              </w:rPr>
              <w:t>拟回购期间 </w:t>
            </w:r>
          </w:p>
        </w:tc>
        <w:tc>
          <w:tcPr>
            <w:tcW w:w="5679" w:type="dxa"/>
          </w:tcPr>
          <w:p>
            <w:pPr>
              <w:pStyle w:val="TableParagraph"/>
              <w:spacing w:line="250" w:lineRule="exact"/>
              <w:ind w:left="107"/>
              <w:rPr>
                <w:sz w:val="21"/>
              </w:rPr>
            </w:pPr>
            <w:r>
              <w:rPr>
                <w:spacing w:val="-4"/>
                <w:sz w:val="21"/>
              </w:rPr>
              <w:t>自公司董事会审议通过回购股份方案之日起 </w:t>
            </w:r>
            <w:r>
              <w:rPr>
                <w:sz w:val="21"/>
              </w:rPr>
              <w:t>12</w:t>
            </w:r>
            <w:r>
              <w:rPr>
                <w:spacing w:val="-12"/>
                <w:sz w:val="21"/>
              </w:rPr>
              <w:t> 个月内。</w:t>
            </w:r>
            <w:r>
              <w:rPr>
                <w:sz w:val="21"/>
              </w:rPr>
              <w:t> </w:t>
            </w:r>
          </w:p>
        </w:tc>
      </w:tr>
      <w:tr>
        <w:trPr>
          <w:trHeight w:val="544" w:hRule="atLeast"/>
        </w:trPr>
        <w:tc>
          <w:tcPr>
            <w:tcW w:w="3370" w:type="dxa"/>
          </w:tcPr>
          <w:p>
            <w:pPr>
              <w:pStyle w:val="TableParagraph"/>
              <w:spacing w:before="137"/>
              <w:ind w:left="107"/>
              <w:rPr>
                <w:sz w:val="21"/>
              </w:rPr>
            </w:pPr>
            <w:r>
              <w:rPr>
                <w:spacing w:val="-1"/>
                <w:sz w:val="21"/>
              </w:rPr>
              <w:t>回购用途</w:t>
            </w:r>
            <w:r>
              <w:rPr>
                <w:sz w:val="21"/>
              </w:rPr>
              <w:t> </w:t>
            </w:r>
          </w:p>
        </w:tc>
        <w:tc>
          <w:tcPr>
            <w:tcW w:w="5679" w:type="dxa"/>
          </w:tcPr>
          <w:p>
            <w:pPr>
              <w:pStyle w:val="TableParagraph"/>
              <w:spacing w:line="270" w:lineRule="atLeast" w:before="0"/>
              <w:ind w:left="107" w:right="93"/>
              <w:rPr>
                <w:sz w:val="21"/>
              </w:rPr>
            </w:pPr>
            <w:r>
              <w:rPr>
                <w:sz w:val="21"/>
              </w:rPr>
              <w:t>用于管理层和核心骨干实施员工持股计划或股权激励计划、或转换上市公司发行的可转换为股票的公司债券 </w:t>
            </w:r>
          </w:p>
        </w:tc>
      </w:tr>
      <w:tr>
        <w:trPr>
          <w:trHeight w:val="273" w:hRule="atLeast"/>
        </w:trPr>
        <w:tc>
          <w:tcPr>
            <w:tcW w:w="3370" w:type="dxa"/>
          </w:tcPr>
          <w:p>
            <w:pPr>
              <w:pStyle w:val="TableParagraph"/>
              <w:spacing w:line="250" w:lineRule="exact" w:before="3"/>
              <w:ind w:left="107"/>
              <w:rPr>
                <w:sz w:val="21"/>
              </w:rPr>
            </w:pPr>
            <w:r>
              <w:rPr>
                <w:spacing w:val="-1"/>
                <w:sz w:val="21"/>
              </w:rPr>
              <w:t>已回购数量(股)</w:t>
            </w:r>
            <w:r>
              <w:rPr>
                <w:sz w:val="21"/>
              </w:rPr>
              <w:t> </w:t>
            </w:r>
          </w:p>
        </w:tc>
        <w:tc>
          <w:tcPr>
            <w:tcW w:w="5679" w:type="dxa"/>
          </w:tcPr>
          <w:p>
            <w:pPr>
              <w:pStyle w:val="TableParagraph"/>
              <w:spacing w:line="250" w:lineRule="exact" w:before="3"/>
              <w:ind w:left="107"/>
              <w:rPr>
                <w:sz w:val="21"/>
              </w:rPr>
            </w:pPr>
            <w:r>
              <w:rPr>
                <w:sz w:val="21"/>
              </w:rPr>
              <w:t>7,716,600 </w:t>
            </w:r>
          </w:p>
        </w:tc>
      </w:tr>
      <w:tr>
        <w:trPr>
          <w:trHeight w:val="544" w:hRule="atLeast"/>
        </w:trPr>
        <w:tc>
          <w:tcPr>
            <w:tcW w:w="3370" w:type="dxa"/>
          </w:tcPr>
          <w:p>
            <w:pPr>
              <w:pStyle w:val="TableParagraph"/>
              <w:ind w:left="107"/>
              <w:rPr>
                <w:sz w:val="21"/>
              </w:rPr>
            </w:pPr>
            <w:r>
              <w:rPr>
                <w:sz w:val="21"/>
              </w:rPr>
              <w:t>已回购数量占股权激励计划所涉及</w:t>
            </w:r>
          </w:p>
          <w:p>
            <w:pPr>
              <w:pStyle w:val="TableParagraph"/>
              <w:spacing w:line="250" w:lineRule="exact" w:before="4"/>
              <w:ind w:left="107"/>
              <w:rPr>
                <w:sz w:val="21"/>
              </w:rPr>
            </w:pPr>
            <w:r>
              <w:rPr>
                <w:spacing w:val="-1"/>
                <w:sz w:val="21"/>
              </w:rPr>
              <w:t>的标的股票的比例(%)</w:t>
            </w:r>
            <w:r>
              <w:rPr>
                <w:sz w:val="21"/>
              </w:rPr>
              <w:t>（如有） </w:t>
            </w:r>
          </w:p>
        </w:tc>
        <w:tc>
          <w:tcPr>
            <w:tcW w:w="5679" w:type="dxa"/>
          </w:tcPr>
          <w:p>
            <w:pPr>
              <w:pStyle w:val="TableParagraph"/>
              <w:spacing w:before="137"/>
              <w:ind w:left="107"/>
              <w:rPr>
                <w:sz w:val="21"/>
              </w:rPr>
            </w:pPr>
            <w:r>
              <w:rPr>
                <w:sz w:val="21"/>
              </w:rPr>
              <w:t>不适用 </w:t>
            </w:r>
          </w:p>
        </w:tc>
      </w:tr>
      <w:tr>
        <w:trPr>
          <w:trHeight w:val="546" w:hRule="atLeast"/>
        </w:trPr>
        <w:tc>
          <w:tcPr>
            <w:tcW w:w="3370" w:type="dxa"/>
          </w:tcPr>
          <w:p>
            <w:pPr>
              <w:pStyle w:val="TableParagraph"/>
              <w:ind w:left="107"/>
              <w:rPr>
                <w:sz w:val="21"/>
              </w:rPr>
            </w:pPr>
            <w:r>
              <w:rPr>
                <w:sz w:val="21"/>
              </w:rPr>
              <w:t>公司采用集中竞价交易方式减持回</w:t>
            </w:r>
          </w:p>
          <w:p>
            <w:pPr>
              <w:pStyle w:val="TableParagraph"/>
              <w:spacing w:line="252" w:lineRule="exact" w:before="4"/>
              <w:ind w:left="107"/>
              <w:rPr>
                <w:sz w:val="21"/>
              </w:rPr>
            </w:pPr>
            <w:r>
              <w:rPr>
                <w:spacing w:val="-1"/>
                <w:sz w:val="21"/>
              </w:rPr>
              <w:t>购股份的进展情况</w:t>
            </w:r>
            <w:r>
              <w:rPr>
                <w:sz w:val="21"/>
              </w:rPr>
              <w:t> </w:t>
            </w:r>
          </w:p>
        </w:tc>
        <w:tc>
          <w:tcPr>
            <w:tcW w:w="5679" w:type="dxa"/>
          </w:tcPr>
          <w:p>
            <w:pPr>
              <w:pStyle w:val="TableParagraph"/>
              <w:spacing w:before="138"/>
              <w:ind w:left="107"/>
              <w:rPr>
                <w:sz w:val="21"/>
              </w:rPr>
            </w:pPr>
            <w:r>
              <w:rPr>
                <w:sz w:val="21"/>
              </w:rPr>
              <w:t>不适用 </w:t>
            </w:r>
          </w:p>
        </w:tc>
      </w:tr>
    </w:tbl>
    <w:p>
      <w:pPr>
        <w:pStyle w:val="BodyText"/>
        <w:ind w:left="0"/>
        <w:rPr>
          <w:sz w:val="20"/>
        </w:rPr>
      </w:pPr>
    </w:p>
    <w:p>
      <w:pPr>
        <w:pStyle w:val="BodyText"/>
        <w:spacing w:before="12"/>
        <w:ind w:left="0"/>
        <w:rPr>
          <w:sz w:val="20"/>
        </w:rPr>
      </w:pPr>
    </w:p>
    <w:p>
      <w:pPr>
        <w:pStyle w:val="Heading1"/>
        <w:ind w:left="738"/>
      </w:pPr>
      <w:bookmarkStart w:name="_bookmark7" w:id="14"/>
      <w:bookmarkEnd w:id="14"/>
      <w:r>
        <w:rPr>
          <w:b w:val="0"/>
        </w:rPr>
      </w:r>
      <w:r>
        <w:rPr/>
        <w:t>第八节      优先股相关情况</w:t>
      </w:r>
    </w:p>
    <w:p>
      <w:pPr>
        <w:pStyle w:val="BodyText"/>
        <w:spacing w:before="3"/>
        <w:ind w:left="0"/>
        <w:rPr>
          <w:rFonts w:ascii="Microsoft JhengHei"/>
          <w:b/>
          <w:sz w:val="6"/>
        </w:rPr>
      </w:pPr>
    </w:p>
    <w:p>
      <w:pPr>
        <w:pStyle w:val="BodyText"/>
        <w:spacing w:before="72"/>
        <w:ind w:left="798"/>
      </w:pPr>
      <w:r>
        <w:rPr>
          <w:spacing w:val="-1"/>
        </w:rPr>
        <w:t>□适用 √不适用</w:t>
      </w:r>
      <w:r>
        <w:rPr>
          <w:spacing w:val="-3"/>
        </w:rPr>
        <w:t> </w:t>
      </w:r>
      <w:r>
        <w:rPr/>
        <w:t> </w:t>
      </w:r>
    </w:p>
    <w:p>
      <w:pPr>
        <w:pStyle w:val="BodyText"/>
        <w:spacing w:before="2"/>
        <w:ind w:left="798"/>
      </w:pPr>
      <w:r>
        <w:rPr>
          <w:w w:val="100"/>
        </w:rPr>
        <w:t> </w:t>
      </w:r>
    </w:p>
    <w:p>
      <w:pPr>
        <w:pStyle w:val="BodyText"/>
        <w:spacing w:before="5"/>
        <w:ind w:left="798"/>
      </w:pPr>
      <w:r>
        <w:rPr>
          <w:w w:val="100"/>
        </w:rPr>
        <w:t> </w:t>
      </w:r>
    </w:p>
    <w:p>
      <w:pPr>
        <w:spacing w:after="0"/>
        <w:sectPr>
          <w:pgSz w:w="11910" w:h="16840"/>
          <w:pgMar w:header="880" w:footer="1187" w:top="1460" w:bottom="1380" w:left="1000" w:right="800"/>
        </w:sectPr>
      </w:pPr>
    </w:p>
    <w:p>
      <w:pPr>
        <w:pStyle w:val="Heading1"/>
        <w:spacing w:line="240" w:lineRule="auto" w:before="26"/>
        <w:ind w:left="740"/>
      </w:pPr>
      <w:bookmarkStart w:name="_bookmark8" w:id="15"/>
      <w:bookmarkEnd w:id="15"/>
      <w:r>
        <w:rPr>
          <w:b w:val="0"/>
        </w:rPr>
      </w:r>
      <w:r>
        <w:rPr/>
        <w:t>第九节      债券相关情况</w:t>
      </w:r>
    </w:p>
    <w:p>
      <w:pPr>
        <w:pStyle w:val="BodyText"/>
        <w:spacing w:before="186"/>
        <w:ind w:left="798"/>
      </w:pPr>
      <w:r>
        <w:rPr/>
        <w:t>一、企业债券、公司债券和非金融企业债务融资工具 </w:t>
      </w:r>
    </w:p>
    <w:p>
      <w:pPr>
        <w:pStyle w:val="BodyText"/>
        <w:spacing w:before="64"/>
        <w:ind w:left="798"/>
      </w:pPr>
      <w:r>
        <w:rPr>
          <w:spacing w:val="-1"/>
        </w:rPr>
        <w:t>□适用 √不适用</w:t>
      </w:r>
      <w:r>
        <w:rPr>
          <w:spacing w:val="-3"/>
        </w:rPr>
        <w:t> </w:t>
      </w:r>
      <w:r>
        <w:rPr/>
        <w:t> </w:t>
      </w:r>
    </w:p>
    <w:p>
      <w:pPr>
        <w:pStyle w:val="BodyText"/>
        <w:spacing w:before="2"/>
        <w:ind w:left="798"/>
      </w:pPr>
      <w:r>
        <w:rPr>
          <w:w w:val="100"/>
        </w:rPr>
        <w:t> </w:t>
      </w:r>
    </w:p>
    <w:p>
      <w:pPr>
        <w:pStyle w:val="BodyText"/>
        <w:spacing w:before="65"/>
        <w:ind w:left="798"/>
      </w:pPr>
      <w:r>
        <w:rPr/>
        <w:t>二、可转换公司债券情况 </w:t>
      </w:r>
    </w:p>
    <w:p>
      <w:pPr>
        <w:pStyle w:val="BodyText"/>
        <w:spacing w:before="62"/>
        <w:ind w:left="798"/>
      </w:pPr>
      <w:r>
        <w:rPr>
          <w:spacing w:val="-1"/>
        </w:rPr>
        <w:t>√适用 □不适用</w:t>
      </w:r>
      <w:r>
        <w:rPr>
          <w:spacing w:val="-3"/>
        </w:rPr>
        <w:t> </w:t>
      </w:r>
      <w:r>
        <w:rPr/>
        <w:t> </w:t>
      </w:r>
    </w:p>
    <w:p>
      <w:pPr>
        <w:spacing w:before="64"/>
        <w:ind w:left="79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转债发行情况</w:t>
      </w:r>
    </w:p>
    <w:p>
      <w:pPr>
        <w:pStyle w:val="BodyText"/>
        <w:spacing w:before="63"/>
        <w:ind w:left="798"/>
      </w:pPr>
      <w:r>
        <w:rPr>
          <w:spacing w:val="11"/>
        </w:rPr>
        <w:t>√适用 □不适用</w:t>
      </w:r>
      <w:r>
        <w:rPr>
          <w:spacing w:val="-3"/>
        </w:rPr>
        <w:t> </w:t>
      </w:r>
      <w:r>
        <w:rPr/>
        <w:t> </w:t>
      </w:r>
    </w:p>
    <w:p>
      <w:pPr>
        <w:pStyle w:val="BodyText"/>
        <w:spacing w:before="81"/>
        <w:ind w:left="1218"/>
        <w:jc w:val="both"/>
      </w:pPr>
      <w:r>
        <w:rPr>
          <w:spacing w:val="-1"/>
        </w:rPr>
        <w:t>经中国证券监督管理委员会证监许可〔</w:t>
      </w:r>
      <w:r>
        <w:rPr/>
        <w:t>2023〕1376</w:t>
      </w:r>
      <w:r>
        <w:rPr>
          <w:spacing w:val="-9"/>
        </w:rPr>
        <w:t> 号文核准，公司于 </w:t>
      </w:r>
      <w:r>
        <w:rPr/>
        <w:t>2023</w:t>
      </w:r>
      <w:r>
        <w:rPr>
          <w:spacing w:val="-21"/>
        </w:rPr>
        <w:t> 年 </w:t>
      </w:r>
      <w:r>
        <w:rPr/>
        <w:t>8</w:t>
      </w:r>
      <w:r>
        <w:rPr>
          <w:spacing w:val="-20"/>
        </w:rPr>
        <w:t> 月 </w:t>
      </w:r>
      <w:r>
        <w:rPr/>
        <w:t>18</w:t>
      </w:r>
      <w:r>
        <w:rPr>
          <w:spacing w:val="-10"/>
        </w:rPr>
        <w:t> 日向</w:t>
      </w:r>
    </w:p>
    <w:p>
      <w:pPr>
        <w:pStyle w:val="BodyText"/>
        <w:spacing w:line="321" w:lineRule="auto" w:before="91"/>
        <w:ind w:left="798" w:right="467"/>
        <w:jc w:val="both"/>
      </w:pPr>
      <w:r>
        <w:rPr>
          <w:spacing w:val="-5"/>
        </w:rPr>
        <w:t>不特定对象发行可转换公司债券 </w:t>
      </w:r>
      <w:r>
        <w:rPr/>
        <w:t>576.00</w:t>
      </w:r>
      <w:r>
        <w:rPr>
          <w:spacing w:val="-13"/>
        </w:rPr>
        <w:t> 万张，每张面值 </w:t>
      </w:r>
      <w:r>
        <w:rPr/>
        <w:t>100.00</w:t>
      </w:r>
      <w:r>
        <w:rPr>
          <w:spacing w:val="-15"/>
        </w:rPr>
        <w:t> 元，发行总额 </w:t>
      </w:r>
      <w:r>
        <w:rPr/>
        <w:t>57,600.00</w:t>
      </w:r>
      <w:r>
        <w:rPr>
          <w:spacing w:val="-14"/>
        </w:rPr>
        <w:t> 万元，</w:t>
      </w:r>
      <w:r>
        <w:rPr>
          <w:spacing w:val="-103"/>
        </w:rPr>
        <w:t> </w:t>
      </w:r>
      <w:r>
        <w:rPr>
          <w:spacing w:val="-19"/>
        </w:rPr>
        <w:t>期限 </w:t>
      </w:r>
      <w:r>
        <w:rPr>
          <w:spacing w:val="-1"/>
        </w:rPr>
        <w:t>6</w:t>
      </w:r>
      <w:r>
        <w:rPr>
          <w:spacing w:val="-11"/>
        </w:rPr>
        <w:t> 年，债券利率分别为第一年 </w:t>
      </w:r>
      <w:r>
        <w:rPr/>
        <w:t>0.20</w:t>
      </w:r>
      <w:r>
        <w:rPr>
          <w:spacing w:val="-9"/>
        </w:rPr>
        <w:t>%、第二年 </w:t>
      </w:r>
      <w:r>
        <w:rPr/>
        <w:t>0.40</w:t>
      </w:r>
      <w:r>
        <w:rPr>
          <w:spacing w:val="-9"/>
        </w:rPr>
        <w:t>%、第三年 </w:t>
      </w:r>
      <w:r>
        <w:rPr/>
        <w:t>0.80</w:t>
      </w:r>
      <w:r>
        <w:rPr>
          <w:spacing w:val="-9"/>
        </w:rPr>
        <w:t>%、第四年 </w:t>
      </w:r>
      <w:r>
        <w:rPr/>
        <w:t>1.50%、第五年</w:t>
      </w:r>
      <w:r>
        <w:rPr>
          <w:spacing w:val="-1"/>
        </w:rPr>
        <w:t>1.80</w:t>
      </w:r>
      <w:r>
        <w:rPr>
          <w:spacing w:val="-10"/>
        </w:rPr>
        <w:t>%、第六年 </w:t>
      </w:r>
      <w:r>
        <w:rPr/>
        <w:t>2.00</w:t>
      </w:r>
      <w:r>
        <w:rPr>
          <w:spacing w:val="-5"/>
        </w:rPr>
        <w:t>%，第六年可转债到期后 </w:t>
      </w:r>
      <w:r>
        <w:rPr/>
        <w:t>5</w:t>
      </w:r>
      <w:r>
        <w:rPr>
          <w:spacing w:val="-11"/>
        </w:rPr>
        <w:t> 个交易日内，公司将按债券面值的 </w:t>
      </w:r>
      <w:r>
        <w:rPr/>
        <w:t>115.00%（含最后一期利息）的价格赎回未转股的可转债。 </w:t>
      </w:r>
    </w:p>
    <w:p>
      <w:pPr>
        <w:pStyle w:val="BodyText"/>
        <w:spacing w:line="321" w:lineRule="auto"/>
        <w:ind w:left="798" w:right="467" w:firstLine="419"/>
        <w:jc w:val="both"/>
      </w:pPr>
      <w:r>
        <w:rPr/>
        <w:t>经上海证券交易所自律监管决定书〔2023〕207 号文同意，公司发行的 5.76 亿元可转换公</w:t>
      </w:r>
      <w:r>
        <w:rPr>
          <w:spacing w:val="-8"/>
        </w:rPr>
        <w:t>司债券于 </w:t>
      </w:r>
      <w:r>
        <w:rPr/>
        <w:t>2023</w:t>
      </w:r>
      <w:r>
        <w:rPr>
          <w:spacing w:val="-27"/>
        </w:rPr>
        <w:t> 年 </w:t>
      </w:r>
      <w:r>
        <w:rPr/>
        <w:t>9</w:t>
      </w:r>
      <w:r>
        <w:rPr>
          <w:spacing w:val="-26"/>
        </w:rPr>
        <w:t> 月 </w:t>
      </w:r>
      <w:r>
        <w:rPr/>
        <w:t>13</w:t>
      </w:r>
      <w:r>
        <w:rPr>
          <w:spacing w:val="-9"/>
        </w:rPr>
        <w:t> 日起在上海证券交易所上市交易，债券简称“荣 </w:t>
      </w:r>
      <w:r>
        <w:rPr/>
        <w:t>23</w:t>
      </w:r>
      <w:r>
        <w:rPr>
          <w:spacing w:val="-7"/>
        </w:rPr>
        <w:t> 转债”，债券代码</w:t>
      </w:r>
    </w:p>
    <w:p>
      <w:pPr>
        <w:pStyle w:val="BodyText"/>
        <w:spacing w:line="268" w:lineRule="exact"/>
        <w:ind w:left="798"/>
        <w:jc w:val="both"/>
      </w:pPr>
      <w:r>
        <w:rPr/>
        <w:t>“113676</w:t>
      </w:r>
      <w:r>
        <w:rPr>
          <w:spacing w:val="-10"/>
        </w:rPr>
        <w:t>”。“荣 </w:t>
      </w:r>
      <w:r>
        <w:rPr/>
        <w:t>23</w:t>
      </w:r>
      <w:r>
        <w:rPr>
          <w:spacing w:val="-11"/>
        </w:rPr>
        <w:t> 转债”转股期起止日为 </w:t>
      </w:r>
      <w:r>
        <w:rPr/>
        <w:t>2024</w:t>
      </w:r>
      <w:r>
        <w:rPr>
          <w:spacing w:val="-30"/>
        </w:rPr>
        <w:t> 年 </w:t>
      </w:r>
      <w:r>
        <w:rPr/>
        <w:t>2</w:t>
      </w:r>
      <w:r>
        <w:rPr>
          <w:spacing w:val="-30"/>
        </w:rPr>
        <w:t> 月 </w:t>
      </w:r>
      <w:r>
        <w:rPr/>
        <w:t>26</w:t>
      </w:r>
      <w:r>
        <w:rPr>
          <w:spacing w:val="-23"/>
        </w:rPr>
        <w:t> 日至 </w:t>
      </w:r>
      <w:r>
        <w:rPr/>
        <w:t>2029</w:t>
      </w:r>
      <w:r>
        <w:rPr>
          <w:spacing w:val="-30"/>
        </w:rPr>
        <w:t> 年 </w:t>
      </w:r>
      <w:r>
        <w:rPr/>
        <w:t>8</w:t>
      </w:r>
      <w:r>
        <w:rPr>
          <w:spacing w:val="-30"/>
        </w:rPr>
        <w:t> 月 </w:t>
      </w:r>
      <w:r>
        <w:rPr/>
        <w:t>17</w:t>
      </w:r>
      <w:r>
        <w:rPr>
          <w:spacing w:val="-8"/>
        </w:rPr>
        <w:t> 日，初始转股</w:t>
      </w:r>
    </w:p>
    <w:p>
      <w:pPr>
        <w:pStyle w:val="BodyText"/>
        <w:spacing w:before="89"/>
        <w:ind w:left="798"/>
      </w:pPr>
      <w:r>
        <w:rPr>
          <w:spacing w:val="-14"/>
        </w:rPr>
        <w:t>价格为 </w:t>
      </w:r>
      <w:r>
        <w:rPr>
          <w:spacing w:val="-1"/>
        </w:rPr>
        <w:t>15.74</w:t>
      </w:r>
      <w:r>
        <w:rPr>
          <w:spacing w:val="-12"/>
        </w:rPr>
        <w:t> 元/股。</w:t>
      </w:r>
      <w:r>
        <w:rPr/>
        <w:t> </w:t>
      </w:r>
    </w:p>
    <w:p>
      <w:pPr>
        <w:pStyle w:val="BodyText"/>
        <w:spacing w:before="14"/>
        <w:ind w:left="798"/>
      </w:pPr>
      <w:r>
        <w:rPr>
          <w:w w:val="100"/>
        </w:rPr>
        <w:t> </w:t>
      </w:r>
    </w:p>
    <w:p>
      <w:pPr>
        <w:pStyle w:val="BodyText"/>
        <w:spacing w:before="62"/>
        <w:ind w:left="798"/>
      </w:pPr>
      <w:r>
        <w:rPr>
          <w:rFonts w:ascii="Calibri" w:eastAsia="Calibri"/>
          <w:b/>
        </w:rPr>
        <w:t>(</w:t>
      </w:r>
      <w:r>
        <w:rPr/>
        <w:t>二</w:t>
      </w:r>
      <w:r>
        <w:rPr>
          <w:rFonts w:ascii="Calibri" w:eastAsia="Calibri"/>
          <w:b/>
          <w:spacing w:val="17"/>
        </w:rPr>
        <w:t>) </w:t>
      </w:r>
      <w:r>
        <w:rPr/>
        <w:t>报告期转债持有人及担保人情况</w:t>
      </w:r>
    </w:p>
    <w:p>
      <w:pPr>
        <w:pStyle w:val="BodyText"/>
        <w:spacing w:before="65"/>
        <w:ind w:left="798"/>
      </w:pPr>
      <w:r>
        <w:rPr>
          <w:spacing w:val="-1"/>
        </w:rPr>
        <w:t>√适用 □不适用</w:t>
      </w:r>
      <w:r>
        <w:rPr>
          <w:spacing w:val="-3"/>
        </w:rPr>
        <w:t> </w:t>
      </w:r>
      <w:r>
        <w:rPr/>
        <w:t> </w:t>
      </w:r>
    </w:p>
    <w:p>
      <w:pPr>
        <w:pStyle w:val="BodyText"/>
        <w:spacing w:before="2" w:after="4"/>
        <w:ind w:left="798"/>
      </w:pPr>
      <w:r>
        <w:rPr>
          <w:w w:val="100"/>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7"/>
        <w:gridCol w:w="2271"/>
        <w:gridCol w:w="1993"/>
      </w:tblGrid>
      <w:tr>
        <w:trPr>
          <w:trHeight w:val="271" w:hRule="atLeast"/>
        </w:trPr>
        <w:tc>
          <w:tcPr>
            <w:tcW w:w="4787" w:type="dxa"/>
          </w:tcPr>
          <w:p>
            <w:pPr>
              <w:pStyle w:val="TableParagraph"/>
              <w:spacing w:line="250" w:lineRule="exact"/>
              <w:ind w:left="107"/>
              <w:rPr>
                <w:sz w:val="21"/>
              </w:rPr>
            </w:pPr>
            <w:r>
              <w:rPr>
                <w:sz w:val="21"/>
              </w:rPr>
              <w:t>可转换公司债券名称</w:t>
            </w:r>
          </w:p>
        </w:tc>
        <w:tc>
          <w:tcPr>
            <w:tcW w:w="4264" w:type="dxa"/>
            <w:gridSpan w:val="2"/>
          </w:tcPr>
          <w:p>
            <w:pPr>
              <w:pStyle w:val="TableParagraph"/>
              <w:spacing w:line="250" w:lineRule="exact"/>
              <w:ind w:left="1692" w:right="1579"/>
              <w:jc w:val="center"/>
              <w:rPr>
                <w:sz w:val="21"/>
              </w:rPr>
            </w:pPr>
            <w:r>
              <w:rPr>
                <w:spacing w:val="-27"/>
                <w:sz w:val="21"/>
              </w:rPr>
              <w:t>荣 </w:t>
            </w:r>
            <w:r>
              <w:rPr>
                <w:sz w:val="21"/>
              </w:rPr>
              <w:t>23</w:t>
            </w:r>
            <w:r>
              <w:rPr>
                <w:spacing w:val="-18"/>
                <w:sz w:val="21"/>
              </w:rPr>
              <w:t> 转债</w:t>
            </w:r>
            <w:r>
              <w:rPr>
                <w:sz w:val="21"/>
              </w:rPr>
              <w:t> </w:t>
            </w:r>
          </w:p>
        </w:tc>
      </w:tr>
      <w:tr>
        <w:trPr>
          <w:trHeight w:val="273" w:hRule="atLeast"/>
        </w:trPr>
        <w:tc>
          <w:tcPr>
            <w:tcW w:w="4787" w:type="dxa"/>
          </w:tcPr>
          <w:p>
            <w:pPr>
              <w:pStyle w:val="TableParagraph"/>
              <w:spacing w:line="252" w:lineRule="exact"/>
              <w:ind w:left="107"/>
              <w:rPr>
                <w:sz w:val="21"/>
              </w:rPr>
            </w:pPr>
            <w:r>
              <w:rPr>
                <w:spacing w:val="-1"/>
                <w:sz w:val="21"/>
              </w:rPr>
              <w:t>期末转债持有人数</w:t>
            </w:r>
            <w:r>
              <w:rPr>
                <w:sz w:val="21"/>
              </w:rPr>
              <w:t> </w:t>
            </w:r>
          </w:p>
        </w:tc>
        <w:tc>
          <w:tcPr>
            <w:tcW w:w="4264" w:type="dxa"/>
            <w:gridSpan w:val="2"/>
          </w:tcPr>
          <w:p>
            <w:pPr>
              <w:pStyle w:val="TableParagraph"/>
              <w:spacing w:line="252" w:lineRule="exact"/>
              <w:ind w:right="-15"/>
              <w:jc w:val="right"/>
              <w:rPr>
                <w:sz w:val="21"/>
              </w:rPr>
            </w:pPr>
            <w:r>
              <w:rPr>
                <w:sz w:val="21"/>
              </w:rPr>
              <w:t>7,201 </w:t>
            </w:r>
          </w:p>
        </w:tc>
      </w:tr>
      <w:tr>
        <w:trPr>
          <w:trHeight w:val="273" w:hRule="atLeast"/>
        </w:trPr>
        <w:tc>
          <w:tcPr>
            <w:tcW w:w="4787" w:type="dxa"/>
          </w:tcPr>
          <w:p>
            <w:pPr>
              <w:pStyle w:val="TableParagraph"/>
              <w:spacing w:line="252" w:lineRule="exact"/>
              <w:ind w:left="107"/>
              <w:rPr>
                <w:sz w:val="21"/>
              </w:rPr>
            </w:pPr>
            <w:r>
              <w:rPr>
                <w:spacing w:val="-1"/>
                <w:sz w:val="21"/>
              </w:rPr>
              <w:t>本公司转债的担保人</w:t>
            </w:r>
            <w:r>
              <w:rPr>
                <w:color w:val="FF0000"/>
                <w:sz w:val="21"/>
              </w:rPr>
              <w:t> </w:t>
            </w:r>
          </w:p>
        </w:tc>
        <w:tc>
          <w:tcPr>
            <w:tcW w:w="4264" w:type="dxa"/>
            <w:gridSpan w:val="2"/>
          </w:tcPr>
          <w:p>
            <w:pPr>
              <w:pStyle w:val="TableParagraph"/>
              <w:spacing w:line="252" w:lineRule="exact"/>
              <w:ind w:left="1691" w:right="1579"/>
              <w:jc w:val="center"/>
              <w:rPr>
                <w:sz w:val="21"/>
              </w:rPr>
            </w:pPr>
            <w:r>
              <w:rPr>
                <w:sz w:val="21"/>
              </w:rPr>
              <w:t>无 </w:t>
            </w:r>
          </w:p>
        </w:tc>
      </w:tr>
      <w:tr>
        <w:trPr>
          <w:trHeight w:val="270" w:hRule="atLeast"/>
        </w:trPr>
        <w:tc>
          <w:tcPr>
            <w:tcW w:w="9051" w:type="dxa"/>
            <w:gridSpan w:val="3"/>
          </w:tcPr>
          <w:p>
            <w:pPr>
              <w:pStyle w:val="TableParagraph"/>
              <w:spacing w:line="250" w:lineRule="exact"/>
              <w:ind w:left="107"/>
              <w:rPr>
                <w:sz w:val="21"/>
              </w:rPr>
            </w:pPr>
            <w:r>
              <w:rPr>
                <w:spacing w:val="-1"/>
                <w:sz w:val="21"/>
              </w:rPr>
              <w:t>前十名转债持有人情况如下：</w:t>
            </w:r>
            <w:r>
              <w:rPr>
                <w:sz w:val="21"/>
              </w:rPr>
              <w:t> </w:t>
            </w:r>
          </w:p>
        </w:tc>
      </w:tr>
      <w:tr>
        <w:trPr>
          <w:trHeight w:val="273" w:hRule="atLeast"/>
        </w:trPr>
        <w:tc>
          <w:tcPr>
            <w:tcW w:w="4787" w:type="dxa"/>
          </w:tcPr>
          <w:p>
            <w:pPr>
              <w:pStyle w:val="TableParagraph"/>
              <w:spacing w:line="252" w:lineRule="exact"/>
              <w:ind w:left="1130"/>
              <w:rPr>
                <w:sz w:val="21"/>
              </w:rPr>
            </w:pPr>
            <w:r>
              <w:rPr>
                <w:spacing w:val="-1"/>
                <w:sz w:val="21"/>
              </w:rPr>
              <w:t>可转换公司债券持有人名称 </w:t>
            </w:r>
          </w:p>
        </w:tc>
        <w:tc>
          <w:tcPr>
            <w:tcW w:w="2271" w:type="dxa"/>
          </w:tcPr>
          <w:p>
            <w:pPr>
              <w:pStyle w:val="TableParagraph"/>
              <w:spacing w:line="252" w:lineRule="exact"/>
              <w:ind w:left="186"/>
              <w:rPr>
                <w:sz w:val="21"/>
              </w:rPr>
            </w:pPr>
            <w:r>
              <w:rPr>
                <w:spacing w:val="-1"/>
                <w:sz w:val="21"/>
              </w:rPr>
              <w:t>期末持债数量</w:t>
            </w:r>
            <w:r>
              <w:rPr>
                <w:sz w:val="21"/>
              </w:rPr>
              <w:t>（元） </w:t>
            </w:r>
          </w:p>
        </w:tc>
        <w:tc>
          <w:tcPr>
            <w:tcW w:w="1993" w:type="dxa"/>
          </w:tcPr>
          <w:p>
            <w:pPr>
              <w:pStyle w:val="TableParagraph"/>
              <w:spacing w:line="252" w:lineRule="exact"/>
              <w:ind w:left="416"/>
              <w:rPr>
                <w:sz w:val="21"/>
              </w:rPr>
            </w:pPr>
            <w:r>
              <w:rPr>
                <w:spacing w:val="-1"/>
                <w:sz w:val="21"/>
              </w:rPr>
              <w:t>持有比例(%)</w:t>
            </w:r>
            <w:r>
              <w:rPr>
                <w:sz w:val="21"/>
              </w:rPr>
              <w:t> </w:t>
            </w:r>
          </w:p>
        </w:tc>
      </w:tr>
      <w:tr>
        <w:trPr>
          <w:trHeight w:val="270" w:hRule="atLeast"/>
        </w:trPr>
        <w:tc>
          <w:tcPr>
            <w:tcW w:w="4787" w:type="dxa"/>
          </w:tcPr>
          <w:p>
            <w:pPr>
              <w:pStyle w:val="TableParagraph"/>
              <w:spacing w:line="250" w:lineRule="exact"/>
              <w:ind w:left="107"/>
              <w:rPr>
                <w:sz w:val="21"/>
              </w:rPr>
            </w:pPr>
            <w:r>
              <w:rPr>
                <w:sz w:val="21"/>
              </w:rPr>
              <w:t>冯荣华 </w:t>
            </w:r>
          </w:p>
        </w:tc>
        <w:tc>
          <w:tcPr>
            <w:tcW w:w="2271" w:type="dxa"/>
          </w:tcPr>
          <w:p>
            <w:pPr>
              <w:pStyle w:val="TableParagraph"/>
              <w:spacing w:line="250" w:lineRule="exact"/>
              <w:ind w:right="-15"/>
              <w:jc w:val="right"/>
              <w:rPr>
                <w:sz w:val="21"/>
              </w:rPr>
            </w:pPr>
            <w:r>
              <w:rPr>
                <w:sz w:val="21"/>
              </w:rPr>
              <w:t>222,120,000 </w:t>
            </w:r>
          </w:p>
        </w:tc>
        <w:tc>
          <w:tcPr>
            <w:tcW w:w="1993" w:type="dxa"/>
          </w:tcPr>
          <w:p>
            <w:pPr>
              <w:pStyle w:val="TableParagraph"/>
              <w:spacing w:line="250" w:lineRule="exact"/>
              <w:ind w:right="-15"/>
              <w:jc w:val="right"/>
              <w:rPr>
                <w:sz w:val="21"/>
              </w:rPr>
            </w:pPr>
            <w:r>
              <w:rPr>
                <w:sz w:val="21"/>
              </w:rPr>
              <w:t>38.56 </w:t>
            </w:r>
          </w:p>
        </w:tc>
      </w:tr>
      <w:tr>
        <w:trPr>
          <w:trHeight w:val="273" w:hRule="atLeast"/>
        </w:trPr>
        <w:tc>
          <w:tcPr>
            <w:tcW w:w="4787" w:type="dxa"/>
          </w:tcPr>
          <w:p>
            <w:pPr>
              <w:pStyle w:val="TableParagraph"/>
              <w:spacing w:line="250" w:lineRule="exact" w:before="3"/>
              <w:ind w:left="107"/>
              <w:rPr>
                <w:sz w:val="21"/>
              </w:rPr>
            </w:pPr>
            <w:r>
              <w:rPr>
                <w:sz w:val="21"/>
              </w:rPr>
              <w:t>张云芳 </w:t>
            </w:r>
          </w:p>
        </w:tc>
        <w:tc>
          <w:tcPr>
            <w:tcW w:w="2271" w:type="dxa"/>
          </w:tcPr>
          <w:p>
            <w:pPr>
              <w:pStyle w:val="TableParagraph"/>
              <w:spacing w:line="250" w:lineRule="exact" w:before="3"/>
              <w:ind w:right="-15"/>
              <w:jc w:val="right"/>
              <w:rPr>
                <w:sz w:val="21"/>
              </w:rPr>
            </w:pPr>
            <w:r>
              <w:rPr>
                <w:sz w:val="21"/>
              </w:rPr>
              <w:t>27,660,000 </w:t>
            </w:r>
          </w:p>
        </w:tc>
        <w:tc>
          <w:tcPr>
            <w:tcW w:w="1993" w:type="dxa"/>
          </w:tcPr>
          <w:p>
            <w:pPr>
              <w:pStyle w:val="TableParagraph"/>
              <w:spacing w:line="250" w:lineRule="exact" w:before="3"/>
              <w:ind w:right="-15"/>
              <w:jc w:val="right"/>
              <w:rPr>
                <w:sz w:val="21"/>
              </w:rPr>
            </w:pPr>
            <w:r>
              <w:rPr>
                <w:sz w:val="21"/>
              </w:rPr>
              <w:t>4.80 </w:t>
            </w:r>
          </w:p>
        </w:tc>
      </w:tr>
      <w:tr>
        <w:trPr>
          <w:trHeight w:val="273" w:hRule="atLeast"/>
        </w:trPr>
        <w:tc>
          <w:tcPr>
            <w:tcW w:w="4787" w:type="dxa"/>
          </w:tcPr>
          <w:p>
            <w:pPr>
              <w:pStyle w:val="TableParagraph"/>
              <w:spacing w:line="252" w:lineRule="exact"/>
              <w:ind w:left="107"/>
              <w:rPr>
                <w:sz w:val="21"/>
              </w:rPr>
            </w:pPr>
            <w:r>
              <w:rPr>
                <w:sz w:val="21"/>
              </w:rPr>
              <w:t>冯晟宇 </w:t>
            </w:r>
          </w:p>
        </w:tc>
        <w:tc>
          <w:tcPr>
            <w:tcW w:w="2271" w:type="dxa"/>
          </w:tcPr>
          <w:p>
            <w:pPr>
              <w:pStyle w:val="TableParagraph"/>
              <w:spacing w:line="252" w:lineRule="exact"/>
              <w:ind w:right="-15"/>
              <w:jc w:val="right"/>
              <w:rPr>
                <w:sz w:val="21"/>
              </w:rPr>
            </w:pPr>
            <w:r>
              <w:rPr>
                <w:sz w:val="21"/>
              </w:rPr>
              <w:t>25,013,000 </w:t>
            </w:r>
          </w:p>
        </w:tc>
        <w:tc>
          <w:tcPr>
            <w:tcW w:w="1993" w:type="dxa"/>
          </w:tcPr>
          <w:p>
            <w:pPr>
              <w:pStyle w:val="TableParagraph"/>
              <w:spacing w:line="252" w:lineRule="exact"/>
              <w:ind w:right="-15"/>
              <w:jc w:val="right"/>
              <w:rPr>
                <w:sz w:val="21"/>
              </w:rPr>
            </w:pPr>
            <w:r>
              <w:rPr>
                <w:sz w:val="21"/>
              </w:rPr>
              <w:t>4.34 </w:t>
            </w:r>
          </w:p>
        </w:tc>
      </w:tr>
      <w:tr>
        <w:trPr>
          <w:trHeight w:val="270" w:hRule="atLeast"/>
        </w:trPr>
        <w:tc>
          <w:tcPr>
            <w:tcW w:w="4787" w:type="dxa"/>
          </w:tcPr>
          <w:p>
            <w:pPr>
              <w:pStyle w:val="TableParagraph"/>
              <w:spacing w:line="250" w:lineRule="exact"/>
              <w:ind w:left="107"/>
              <w:rPr>
                <w:sz w:val="21"/>
              </w:rPr>
            </w:pPr>
            <w:r>
              <w:rPr>
                <w:sz w:val="21"/>
              </w:rPr>
              <w:t>冯晟伟 </w:t>
            </w:r>
          </w:p>
        </w:tc>
        <w:tc>
          <w:tcPr>
            <w:tcW w:w="2271" w:type="dxa"/>
          </w:tcPr>
          <w:p>
            <w:pPr>
              <w:pStyle w:val="TableParagraph"/>
              <w:spacing w:line="250" w:lineRule="exact"/>
              <w:ind w:right="-15"/>
              <w:jc w:val="right"/>
              <w:rPr>
                <w:sz w:val="21"/>
              </w:rPr>
            </w:pPr>
            <w:r>
              <w:rPr>
                <w:sz w:val="21"/>
              </w:rPr>
              <w:t>25,013,000 </w:t>
            </w:r>
          </w:p>
        </w:tc>
        <w:tc>
          <w:tcPr>
            <w:tcW w:w="1993" w:type="dxa"/>
          </w:tcPr>
          <w:p>
            <w:pPr>
              <w:pStyle w:val="TableParagraph"/>
              <w:spacing w:line="250" w:lineRule="exact"/>
              <w:ind w:right="-15"/>
              <w:jc w:val="right"/>
              <w:rPr>
                <w:sz w:val="21"/>
              </w:rPr>
            </w:pPr>
            <w:r>
              <w:rPr>
                <w:sz w:val="21"/>
              </w:rPr>
              <w:t>4.34 </w:t>
            </w:r>
          </w:p>
        </w:tc>
      </w:tr>
      <w:tr>
        <w:trPr>
          <w:trHeight w:val="273" w:hRule="atLeast"/>
        </w:trPr>
        <w:tc>
          <w:tcPr>
            <w:tcW w:w="4787" w:type="dxa"/>
          </w:tcPr>
          <w:p>
            <w:pPr>
              <w:pStyle w:val="TableParagraph"/>
              <w:spacing w:line="250" w:lineRule="exact" w:before="3"/>
              <w:ind w:left="107"/>
              <w:rPr>
                <w:sz w:val="21"/>
              </w:rPr>
            </w:pPr>
            <w:r>
              <w:rPr>
                <w:sz w:val="21"/>
              </w:rPr>
              <w:t>陈雄伟 </w:t>
            </w:r>
          </w:p>
        </w:tc>
        <w:tc>
          <w:tcPr>
            <w:tcW w:w="2271" w:type="dxa"/>
          </w:tcPr>
          <w:p>
            <w:pPr>
              <w:pStyle w:val="TableParagraph"/>
              <w:spacing w:line="250" w:lineRule="exact" w:before="3"/>
              <w:ind w:right="-15"/>
              <w:jc w:val="right"/>
              <w:rPr>
                <w:sz w:val="21"/>
              </w:rPr>
            </w:pPr>
            <w:r>
              <w:rPr>
                <w:sz w:val="21"/>
              </w:rPr>
              <w:t>24,796,000 </w:t>
            </w:r>
          </w:p>
        </w:tc>
        <w:tc>
          <w:tcPr>
            <w:tcW w:w="1993" w:type="dxa"/>
          </w:tcPr>
          <w:p>
            <w:pPr>
              <w:pStyle w:val="TableParagraph"/>
              <w:spacing w:line="250" w:lineRule="exact" w:before="3"/>
              <w:ind w:right="-15"/>
              <w:jc w:val="right"/>
              <w:rPr>
                <w:sz w:val="21"/>
              </w:rPr>
            </w:pPr>
            <w:r>
              <w:rPr>
                <w:sz w:val="21"/>
              </w:rPr>
              <w:t>4.30 </w:t>
            </w:r>
          </w:p>
        </w:tc>
      </w:tr>
      <w:tr>
        <w:trPr>
          <w:trHeight w:val="544" w:hRule="atLeast"/>
        </w:trPr>
        <w:tc>
          <w:tcPr>
            <w:tcW w:w="4787" w:type="dxa"/>
          </w:tcPr>
          <w:p>
            <w:pPr>
              <w:pStyle w:val="TableParagraph"/>
              <w:ind w:left="107"/>
              <w:rPr>
                <w:sz w:val="21"/>
              </w:rPr>
            </w:pPr>
            <w:r>
              <w:rPr>
                <w:spacing w:val="-1"/>
                <w:sz w:val="21"/>
              </w:rPr>
              <w:t>中国建设银行股份有限公司－易方达双债增强债</w:t>
            </w:r>
          </w:p>
          <w:p>
            <w:pPr>
              <w:pStyle w:val="TableParagraph"/>
              <w:spacing w:line="250" w:lineRule="exact" w:before="4"/>
              <w:ind w:left="107"/>
              <w:rPr>
                <w:sz w:val="21"/>
              </w:rPr>
            </w:pPr>
            <w:r>
              <w:rPr>
                <w:spacing w:val="-1"/>
                <w:sz w:val="21"/>
              </w:rPr>
              <w:t>券型证券投资基金</w:t>
            </w:r>
            <w:r>
              <w:rPr>
                <w:sz w:val="21"/>
              </w:rPr>
              <w:t> </w:t>
            </w:r>
          </w:p>
        </w:tc>
        <w:tc>
          <w:tcPr>
            <w:tcW w:w="2271" w:type="dxa"/>
          </w:tcPr>
          <w:p>
            <w:pPr>
              <w:pStyle w:val="TableParagraph"/>
              <w:spacing w:before="137"/>
              <w:ind w:right="-15"/>
              <w:jc w:val="right"/>
              <w:rPr>
                <w:sz w:val="21"/>
              </w:rPr>
            </w:pPr>
            <w:r>
              <w:rPr>
                <w:sz w:val="21"/>
              </w:rPr>
              <w:t>21,050,000 </w:t>
            </w:r>
          </w:p>
        </w:tc>
        <w:tc>
          <w:tcPr>
            <w:tcW w:w="1993" w:type="dxa"/>
          </w:tcPr>
          <w:p>
            <w:pPr>
              <w:pStyle w:val="TableParagraph"/>
              <w:spacing w:before="137"/>
              <w:ind w:right="-15"/>
              <w:jc w:val="right"/>
              <w:rPr>
                <w:sz w:val="21"/>
              </w:rPr>
            </w:pPr>
            <w:r>
              <w:rPr>
                <w:sz w:val="21"/>
              </w:rPr>
              <w:t>3.65 </w:t>
            </w:r>
          </w:p>
        </w:tc>
      </w:tr>
      <w:tr>
        <w:trPr>
          <w:trHeight w:val="273" w:hRule="atLeast"/>
        </w:trPr>
        <w:tc>
          <w:tcPr>
            <w:tcW w:w="4787" w:type="dxa"/>
          </w:tcPr>
          <w:p>
            <w:pPr>
              <w:pStyle w:val="TableParagraph"/>
              <w:spacing w:line="253" w:lineRule="exact"/>
              <w:ind w:left="107"/>
              <w:rPr>
                <w:sz w:val="21"/>
              </w:rPr>
            </w:pPr>
            <w:r>
              <w:rPr>
                <w:spacing w:val="-1"/>
                <w:sz w:val="21"/>
              </w:rPr>
              <w:t>中国银河证券股份有限公司 </w:t>
            </w:r>
          </w:p>
        </w:tc>
        <w:tc>
          <w:tcPr>
            <w:tcW w:w="2271" w:type="dxa"/>
          </w:tcPr>
          <w:p>
            <w:pPr>
              <w:pStyle w:val="TableParagraph"/>
              <w:spacing w:line="253" w:lineRule="exact"/>
              <w:ind w:right="-15"/>
              <w:jc w:val="right"/>
              <w:rPr>
                <w:sz w:val="21"/>
              </w:rPr>
            </w:pPr>
            <w:r>
              <w:rPr>
                <w:sz w:val="21"/>
              </w:rPr>
              <w:t>11,996,000 </w:t>
            </w:r>
          </w:p>
        </w:tc>
        <w:tc>
          <w:tcPr>
            <w:tcW w:w="1993" w:type="dxa"/>
          </w:tcPr>
          <w:p>
            <w:pPr>
              <w:pStyle w:val="TableParagraph"/>
              <w:spacing w:line="253" w:lineRule="exact"/>
              <w:ind w:right="-15"/>
              <w:jc w:val="right"/>
              <w:rPr>
                <w:sz w:val="21"/>
              </w:rPr>
            </w:pPr>
            <w:r>
              <w:rPr>
                <w:sz w:val="21"/>
              </w:rPr>
              <w:t>2.08 </w:t>
            </w:r>
          </w:p>
        </w:tc>
      </w:tr>
      <w:tr>
        <w:trPr>
          <w:trHeight w:val="270" w:hRule="atLeast"/>
        </w:trPr>
        <w:tc>
          <w:tcPr>
            <w:tcW w:w="4787" w:type="dxa"/>
          </w:tcPr>
          <w:p>
            <w:pPr>
              <w:pStyle w:val="TableParagraph"/>
              <w:spacing w:line="250" w:lineRule="exact"/>
              <w:ind w:left="107"/>
              <w:rPr>
                <w:sz w:val="21"/>
              </w:rPr>
            </w:pPr>
            <w:r>
              <w:rPr>
                <w:sz w:val="21"/>
              </w:rPr>
              <w:t>UBS     AG </w:t>
            </w:r>
          </w:p>
        </w:tc>
        <w:tc>
          <w:tcPr>
            <w:tcW w:w="2271" w:type="dxa"/>
          </w:tcPr>
          <w:p>
            <w:pPr>
              <w:pStyle w:val="TableParagraph"/>
              <w:spacing w:line="250" w:lineRule="exact"/>
              <w:ind w:right="-15"/>
              <w:jc w:val="right"/>
              <w:rPr>
                <w:sz w:val="21"/>
              </w:rPr>
            </w:pPr>
            <w:r>
              <w:rPr>
                <w:sz w:val="21"/>
              </w:rPr>
              <w:t>10,680,000 </w:t>
            </w:r>
          </w:p>
        </w:tc>
        <w:tc>
          <w:tcPr>
            <w:tcW w:w="1993" w:type="dxa"/>
          </w:tcPr>
          <w:p>
            <w:pPr>
              <w:pStyle w:val="TableParagraph"/>
              <w:spacing w:line="250" w:lineRule="exact"/>
              <w:ind w:right="-15"/>
              <w:jc w:val="right"/>
              <w:rPr>
                <w:sz w:val="21"/>
              </w:rPr>
            </w:pPr>
            <w:r>
              <w:rPr>
                <w:sz w:val="21"/>
              </w:rPr>
              <w:t>1.85 </w:t>
            </w:r>
          </w:p>
        </w:tc>
      </w:tr>
      <w:tr>
        <w:trPr>
          <w:trHeight w:val="546" w:hRule="atLeast"/>
        </w:trPr>
        <w:tc>
          <w:tcPr>
            <w:tcW w:w="4787" w:type="dxa"/>
          </w:tcPr>
          <w:p>
            <w:pPr>
              <w:pStyle w:val="TableParagraph"/>
              <w:spacing w:line="270" w:lineRule="atLeast" w:before="0"/>
              <w:ind w:left="107" w:right="252"/>
              <w:rPr>
                <w:sz w:val="21"/>
              </w:rPr>
            </w:pPr>
            <w:r>
              <w:rPr>
                <w:sz w:val="21"/>
              </w:rPr>
              <w:t>中国建设银行股份有限公司－兴全恒鑫债券型证券投资基金 </w:t>
            </w:r>
          </w:p>
        </w:tc>
        <w:tc>
          <w:tcPr>
            <w:tcW w:w="2271" w:type="dxa"/>
          </w:tcPr>
          <w:p>
            <w:pPr>
              <w:pStyle w:val="TableParagraph"/>
              <w:spacing w:before="138"/>
              <w:ind w:right="-15"/>
              <w:jc w:val="right"/>
              <w:rPr>
                <w:sz w:val="21"/>
              </w:rPr>
            </w:pPr>
            <w:r>
              <w:rPr>
                <w:sz w:val="21"/>
              </w:rPr>
              <w:t>10,054,000 </w:t>
            </w:r>
          </w:p>
        </w:tc>
        <w:tc>
          <w:tcPr>
            <w:tcW w:w="1993" w:type="dxa"/>
          </w:tcPr>
          <w:p>
            <w:pPr>
              <w:pStyle w:val="TableParagraph"/>
              <w:spacing w:before="138"/>
              <w:ind w:right="-15"/>
              <w:jc w:val="right"/>
              <w:rPr>
                <w:sz w:val="21"/>
              </w:rPr>
            </w:pPr>
            <w:r>
              <w:rPr>
                <w:sz w:val="21"/>
              </w:rPr>
              <w:t>1.75 </w:t>
            </w:r>
          </w:p>
        </w:tc>
      </w:tr>
      <w:tr>
        <w:trPr>
          <w:trHeight w:val="544" w:hRule="atLeast"/>
        </w:trPr>
        <w:tc>
          <w:tcPr>
            <w:tcW w:w="4787" w:type="dxa"/>
          </w:tcPr>
          <w:p>
            <w:pPr>
              <w:pStyle w:val="TableParagraph"/>
              <w:ind w:left="107"/>
              <w:rPr>
                <w:sz w:val="21"/>
              </w:rPr>
            </w:pPr>
            <w:r>
              <w:rPr>
                <w:spacing w:val="-1"/>
                <w:sz w:val="21"/>
              </w:rPr>
              <w:t>招商银行股份有限公司－华安可转换债券债券型</w:t>
            </w:r>
          </w:p>
          <w:p>
            <w:pPr>
              <w:pStyle w:val="TableParagraph"/>
              <w:spacing w:line="252" w:lineRule="exact" w:before="2"/>
              <w:ind w:left="107"/>
              <w:rPr>
                <w:sz w:val="21"/>
              </w:rPr>
            </w:pPr>
            <w:r>
              <w:rPr>
                <w:spacing w:val="-1"/>
                <w:sz w:val="21"/>
              </w:rPr>
              <w:t>证券投资基金</w:t>
            </w:r>
            <w:r>
              <w:rPr>
                <w:sz w:val="21"/>
              </w:rPr>
              <w:t> </w:t>
            </w:r>
          </w:p>
        </w:tc>
        <w:tc>
          <w:tcPr>
            <w:tcW w:w="2271" w:type="dxa"/>
          </w:tcPr>
          <w:p>
            <w:pPr>
              <w:pStyle w:val="TableParagraph"/>
              <w:spacing w:before="135"/>
              <w:ind w:right="-15"/>
              <w:jc w:val="right"/>
              <w:rPr>
                <w:sz w:val="21"/>
              </w:rPr>
            </w:pPr>
            <w:r>
              <w:rPr>
                <w:sz w:val="21"/>
              </w:rPr>
              <w:t>9,851,000 </w:t>
            </w:r>
          </w:p>
        </w:tc>
        <w:tc>
          <w:tcPr>
            <w:tcW w:w="1993" w:type="dxa"/>
          </w:tcPr>
          <w:p>
            <w:pPr>
              <w:pStyle w:val="TableParagraph"/>
              <w:spacing w:before="135"/>
              <w:ind w:right="-15"/>
              <w:jc w:val="right"/>
              <w:rPr>
                <w:sz w:val="21"/>
              </w:rPr>
            </w:pPr>
            <w:r>
              <w:rPr>
                <w:sz w:val="21"/>
              </w:rPr>
              <w:t>1.71 </w:t>
            </w:r>
          </w:p>
        </w:tc>
      </w:tr>
    </w:tbl>
    <w:p>
      <w:pPr>
        <w:pStyle w:val="BodyText"/>
        <w:spacing w:before="1"/>
        <w:ind w:left="798"/>
      </w:pPr>
      <w:r>
        <w:rPr>
          <w:w w:val="100"/>
        </w:rPr>
        <w:t> </w:t>
      </w:r>
    </w:p>
    <w:p>
      <w:pPr>
        <w:spacing w:before="62"/>
        <w:ind w:left="79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报告期转债变动情况</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BodyText"/>
        <w:spacing w:before="4"/>
        <w:ind w:left="798"/>
      </w:pPr>
      <w:r>
        <w:rPr>
          <w:spacing w:val="-1"/>
        </w:rPr>
        <w:t>报告期转债累计转股情况</w:t>
      </w:r>
      <w:r>
        <w:rPr/>
        <w:t> </w:t>
      </w:r>
    </w:p>
    <w:p>
      <w:pPr>
        <w:spacing w:after="0"/>
        <w:sectPr>
          <w:pgSz w:w="11910" w:h="16840"/>
          <w:pgMar w:header="880" w:footer="1187" w:top="1460" w:bottom="1380" w:left="1000" w:right="800"/>
        </w:sectPr>
      </w:pPr>
    </w:p>
    <w:p>
      <w:pPr>
        <w:pStyle w:val="BodyText"/>
        <w:spacing w:before="61"/>
        <w:ind w:left="798"/>
      </w:pPr>
      <w:r>
        <w:rPr>
          <w:spacing w:val="-1"/>
        </w:rPr>
        <w:t>□适用 √不适用</w:t>
      </w:r>
      <w:r>
        <w:rPr>
          <w:spacing w:val="-3"/>
        </w:rPr>
        <w:t> </w:t>
      </w:r>
      <w:r>
        <w:rPr/>
        <w:t> </w:t>
      </w:r>
    </w:p>
    <w:p>
      <w:pPr>
        <w:pStyle w:val="BodyText"/>
        <w:spacing w:before="5"/>
        <w:ind w:left="798"/>
      </w:pPr>
      <w:r>
        <w:rPr>
          <w:w w:val="100"/>
        </w:rPr>
        <w:t> </w:t>
      </w:r>
    </w:p>
    <w:p>
      <w:pPr>
        <w:spacing w:before="62"/>
        <w:ind w:left="798" w:right="0" w:firstLine="0"/>
        <w:jc w:val="left"/>
        <w:rPr>
          <w:sz w:val="21"/>
        </w:rPr>
      </w:pPr>
      <w:r>
        <w:rPr>
          <w:rFonts w:ascii="Calibri" w:eastAsia="Calibri"/>
          <w:b/>
          <w:sz w:val="21"/>
        </w:rPr>
        <w:t>(</w:t>
      </w:r>
      <w:r>
        <w:rPr>
          <w:sz w:val="21"/>
        </w:rPr>
        <w:t>四</w:t>
      </w:r>
      <w:r>
        <w:rPr>
          <w:rFonts w:ascii="Calibri" w:eastAsia="Calibri"/>
          <w:b/>
          <w:spacing w:val="16"/>
          <w:sz w:val="21"/>
        </w:rPr>
        <w:t>) </w:t>
      </w:r>
      <w:r>
        <w:rPr>
          <w:sz w:val="21"/>
        </w:rPr>
        <w:t>转股价格历次调整情况</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BodyText"/>
        <w:spacing w:before="64"/>
        <w:ind w:left="798"/>
      </w:pPr>
      <w:r>
        <w:rPr>
          <w:rFonts w:ascii="Calibri" w:eastAsia="Calibri"/>
          <w:b/>
        </w:rPr>
        <w:t>(</w:t>
      </w:r>
      <w:r>
        <w:rPr/>
        <w:t>五</w:t>
      </w:r>
      <w:r>
        <w:rPr>
          <w:rFonts w:ascii="Calibri" w:eastAsia="Calibri"/>
          <w:b/>
          <w:spacing w:val="19"/>
        </w:rPr>
        <w:t>) </w:t>
      </w:r>
      <w:r>
        <w:rPr/>
        <w:t>公司的负债情况、资信变化情况及在未来年度还债的现金安排</w:t>
      </w:r>
    </w:p>
    <w:p>
      <w:pPr>
        <w:pStyle w:val="BodyText"/>
        <w:spacing w:before="63"/>
        <w:ind w:left="798"/>
      </w:pPr>
      <w:r>
        <w:rPr>
          <w:spacing w:val="11"/>
        </w:rPr>
        <w:t>√适用 □不适用</w:t>
      </w:r>
      <w:r>
        <w:rPr>
          <w:spacing w:val="-3"/>
        </w:rPr>
        <w:t> </w:t>
      </w:r>
      <w:r>
        <w:rPr/>
        <w:t> </w:t>
      </w:r>
    </w:p>
    <w:p>
      <w:pPr>
        <w:pStyle w:val="BodyText"/>
        <w:spacing w:before="81"/>
        <w:ind w:left="1218"/>
        <w:jc w:val="both"/>
      </w:pPr>
      <w:r>
        <w:rPr>
          <w:spacing w:val="-5"/>
        </w:rPr>
        <w:t>截至报告期末，公司资产负债率为 </w:t>
      </w:r>
      <w:r>
        <w:rPr/>
        <w:t>38.44</w:t>
      </w:r>
      <w:r>
        <w:rPr>
          <w:spacing w:val="-8"/>
        </w:rPr>
        <w:t>%，较上年末 </w:t>
      </w:r>
      <w:r>
        <w:rPr/>
        <w:t>25.14</w:t>
      </w:r>
      <w:r>
        <w:rPr>
          <w:spacing w:val="-11"/>
        </w:rPr>
        <w:t>%增加了 </w:t>
      </w:r>
      <w:r>
        <w:rPr/>
        <w:t>13.30</w:t>
      </w:r>
      <w:r>
        <w:rPr>
          <w:spacing w:val="-10"/>
        </w:rPr>
        <w:t> 个百分点。</w:t>
      </w:r>
      <w:r>
        <w:rPr/>
        <w:t> </w:t>
      </w:r>
    </w:p>
    <w:p>
      <w:pPr>
        <w:pStyle w:val="BodyText"/>
        <w:spacing w:line="321" w:lineRule="auto" w:before="91"/>
        <w:ind w:left="798" w:right="468" w:firstLine="419"/>
        <w:jc w:val="both"/>
      </w:pPr>
      <w:r>
        <w:rPr/>
        <w:t>根据中国证券监督管理委员会《上市公司证券发行注册管理办法》《上海证券交易所公司债</w:t>
      </w:r>
      <w:r>
        <w:rPr>
          <w:spacing w:val="-3"/>
        </w:rPr>
        <w:t>券上市规则》等有关规定，公司委托东方金诚国际信用评估有限公司对公司于 </w:t>
      </w:r>
      <w:r>
        <w:rPr/>
        <w:t>2023</w:t>
      </w:r>
      <w:r>
        <w:rPr>
          <w:spacing w:val="-35"/>
        </w:rPr>
        <w:t> 年 </w:t>
      </w:r>
      <w:r>
        <w:rPr/>
        <w:t>8</w:t>
      </w:r>
      <w:r>
        <w:rPr>
          <w:spacing w:val="-35"/>
        </w:rPr>
        <w:t> 月 </w:t>
      </w:r>
      <w:r>
        <w:rPr/>
        <w:t>18</w:t>
      </w:r>
      <w:r>
        <w:rPr>
          <w:spacing w:val="-27"/>
        </w:rPr>
        <w:t> 日</w:t>
      </w:r>
    </w:p>
    <w:p>
      <w:pPr>
        <w:pStyle w:val="BodyText"/>
        <w:spacing w:line="321" w:lineRule="auto"/>
        <w:ind w:left="798" w:right="468"/>
        <w:jc w:val="both"/>
      </w:pPr>
      <w:r>
        <w:rPr>
          <w:spacing w:val="-1"/>
        </w:rPr>
        <w:t>发行的可转换公司债券</w:t>
      </w:r>
      <w:r>
        <w:rPr/>
        <w:t>（</w:t>
      </w:r>
      <w:r>
        <w:rPr>
          <w:spacing w:val="-7"/>
        </w:rPr>
        <w:t>以下简称“荣 </w:t>
      </w:r>
      <w:r>
        <w:rPr/>
        <w:t>23</w:t>
      </w:r>
      <w:r>
        <w:rPr>
          <w:spacing w:val="-12"/>
        </w:rPr>
        <w:t> 转债”</w:t>
      </w:r>
      <w:r>
        <w:rPr/>
        <w:t>）</w:t>
      </w:r>
      <w:r>
        <w:rPr>
          <w:spacing w:val="-4"/>
        </w:rPr>
        <w:t>进行了跟踪信用评级。并于 </w:t>
      </w:r>
      <w:r>
        <w:rPr/>
        <w:t>2023</w:t>
      </w:r>
      <w:r>
        <w:rPr>
          <w:spacing w:val="-30"/>
        </w:rPr>
        <w:t> 年 </w:t>
      </w:r>
      <w:r>
        <w:rPr/>
        <w:t>10</w:t>
      </w:r>
      <w:r>
        <w:rPr>
          <w:spacing w:val="-30"/>
        </w:rPr>
        <w:t> 月 </w:t>
      </w:r>
      <w:r>
        <w:rPr/>
        <w:t>12</w:t>
      </w:r>
      <w:r>
        <w:rPr>
          <w:spacing w:val="-102"/>
        </w:rPr>
        <w:t> </w:t>
      </w:r>
      <w:r>
        <w:rPr>
          <w:spacing w:val="-3"/>
        </w:rPr>
        <w:t>日出具了《浙江荣晟环保纸业股份有限公司主体及“荣 </w:t>
      </w:r>
      <w:r>
        <w:rPr/>
        <w:t>23</w:t>
      </w:r>
      <w:r>
        <w:rPr>
          <w:spacing w:val="-9"/>
        </w:rPr>
        <w:t> 转债”</w:t>
      </w:r>
      <w:r>
        <w:rPr/>
        <w:t>2023</w:t>
      </w:r>
      <w:r>
        <w:rPr>
          <w:spacing w:val="-6"/>
        </w:rPr>
        <w:t> 年度跟踪评级报告》，本</w:t>
      </w:r>
      <w:r>
        <w:rPr/>
        <w:t>次公司主体信用等级为“AA-”，评级展望为“稳定”，“荣 23 转债”信用等级为“AA-”。本次评级结果较前次没有变化。 </w:t>
      </w:r>
    </w:p>
    <w:p>
      <w:pPr>
        <w:pStyle w:val="BodyText"/>
        <w:spacing w:line="321" w:lineRule="auto"/>
        <w:ind w:left="798" w:right="259" w:firstLine="419"/>
      </w:pPr>
      <w:r>
        <w:rPr/>
        <w:t>公司各方面经营情况稳定，资信情况良好，公司通过执行稳健的经营策略与合理的销售政策，</w:t>
      </w:r>
      <w:r>
        <w:rPr>
          <w:spacing w:val="-102"/>
        </w:rPr>
        <w:t> </w:t>
      </w:r>
      <w:r>
        <w:rPr/>
        <w:t>为日常经营获取稳定的经营性现金流量。公司报告期内的经营增长，可为公司未来年度支付可转</w:t>
      </w:r>
      <w:r>
        <w:rPr>
          <w:spacing w:val="1"/>
        </w:rPr>
        <w:t> </w:t>
      </w:r>
      <w:r>
        <w:rPr/>
        <w:t>换公司债券利息、偿付债券提供稳定、充足的营运资金。 </w:t>
      </w:r>
    </w:p>
    <w:p>
      <w:pPr>
        <w:pStyle w:val="BodyText"/>
        <w:spacing w:line="267" w:lineRule="exact"/>
        <w:ind w:left="798"/>
      </w:pPr>
      <w:r>
        <w:rPr>
          <w:w w:val="100"/>
        </w:rPr>
        <w:t> </w:t>
      </w:r>
    </w:p>
    <w:p>
      <w:pPr>
        <w:spacing w:before="71"/>
        <w:ind w:left="798" w:right="0" w:firstLine="0"/>
        <w:jc w:val="left"/>
        <w:rPr>
          <w:sz w:val="21"/>
        </w:rPr>
      </w:pPr>
      <w:r>
        <w:rPr>
          <w:rFonts w:ascii="Calibri" w:eastAsia="Calibri"/>
          <w:b/>
          <w:sz w:val="21"/>
        </w:rPr>
        <w:t>(</w:t>
      </w:r>
      <w:r>
        <w:rPr>
          <w:sz w:val="21"/>
        </w:rPr>
        <w:t>六</w:t>
      </w:r>
      <w:r>
        <w:rPr>
          <w:rFonts w:ascii="Calibri" w:eastAsia="Calibri"/>
          <w:b/>
          <w:spacing w:val="16"/>
          <w:sz w:val="21"/>
        </w:rPr>
        <w:t>) </w:t>
      </w:r>
      <w:r>
        <w:rPr>
          <w:sz w:val="21"/>
        </w:rPr>
        <w:t>转债其他情况说明</w:t>
      </w:r>
    </w:p>
    <w:p>
      <w:pPr>
        <w:pStyle w:val="BodyText"/>
        <w:spacing w:before="63"/>
        <w:ind w:left="798"/>
      </w:pPr>
      <w:r>
        <w:rPr>
          <w:spacing w:val="11"/>
        </w:rPr>
        <w:t>√适用 □不适用</w:t>
      </w:r>
      <w:r>
        <w:rPr>
          <w:spacing w:val="-3"/>
        </w:rPr>
        <w:t> </w:t>
      </w:r>
      <w:r>
        <w:rPr/>
        <w:t> </w:t>
      </w:r>
    </w:p>
    <w:p>
      <w:pPr>
        <w:pStyle w:val="BodyText"/>
        <w:spacing w:before="81"/>
        <w:ind w:left="0" w:right="468"/>
        <w:jc w:val="right"/>
      </w:pPr>
      <w:r>
        <w:rPr>
          <w:spacing w:val="-9"/>
        </w:rPr>
        <w:t>公司于 </w:t>
      </w:r>
      <w:r>
        <w:rPr/>
        <w:t>2023</w:t>
      </w:r>
      <w:r>
        <w:rPr>
          <w:spacing w:val="-23"/>
        </w:rPr>
        <w:t> 年 </w:t>
      </w:r>
      <w:r>
        <w:rPr/>
        <w:t>12</w:t>
      </w:r>
      <w:r>
        <w:rPr>
          <w:spacing w:val="-22"/>
        </w:rPr>
        <w:t> 月 </w:t>
      </w:r>
      <w:r>
        <w:rPr/>
        <w:t>29</w:t>
      </w:r>
      <w:r>
        <w:rPr>
          <w:spacing w:val="-6"/>
        </w:rPr>
        <w:t> 日召开了第七届董事会第二十九次会议，审议通过了《关于向下修</w:t>
      </w:r>
    </w:p>
    <w:p>
      <w:pPr>
        <w:pStyle w:val="BodyText"/>
        <w:spacing w:before="91"/>
        <w:ind w:left="0" w:right="468"/>
        <w:jc w:val="right"/>
      </w:pPr>
      <w:r>
        <w:rPr>
          <w:spacing w:val="-14"/>
        </w:rPr>
        <w:t>正“荣 </w:t>
      </w:r>
      <w:r>
        <w:rPr/>
        <w:t>23</w:t>
      </w:r>
      <w:r>
        <w:rPr>
          <w:spacing w:val="-10"/>
        </w:rPr>
        <w:t> 转债”转股价格的议案》，董事会提议向下修正“荣 </w:t>
      </w:r>
      <w:r>
        <w:rPr/>
        <w:t>23</w:t>
      </w:r>
      <w:r>
        <w:rPr>
          <w:spacing w:val="-8"/>
        </w:rPr>
        <w:t> 转债”的转股价格，并提交股</w:t>
      </w:r>
    </w:p>
    <w:p>
      <w:pPr>
        <w:pStyle w:val="BodyText"/>
        <w:spacing w:before="91"/>
        <w:ind w:left="0" w:right="467"/>
        <w:jc w:val="right"/>
      </w:pPr>
      <w:r>
        <w:rPr/>
        <w:t>东大会审议。2024</w:t>
      </w:r>
      <w:r>
        <w:rPr>
          <w:spacing w:val="-20"/>
        </w:rPr>
        <w:t> 年 </w:t>
      </w:r>
      <w:r>
        <w:rPr/>
        <w:t>1</w:t>
      </w:r>
      <w:r>
        <w:rPr>
          <w:spacing w:val="-20"/>
        </w:rPr>
        <w:t> 月 </w:t>
      </w:r>
      <w:r>
        <w:rPr/>
        <w:t>17</w:t>
      </w:r>
      <w:r>
        <w:rPr>
          <w:spacing w:val="-10"/>
        </w:rPr>
        <w:t> 日公司召开 </w:t>
      </w:r>
      <w:r>
        <w:rPr/>
        <w:t>2024</w:t>
      </w:r>
      <w:r>
        <w:rPr>
          <w:spacing w:val="-6"/>
        </w:rPr>
        <w:t> 年第一次临时股东大会，以特别决议审议通过了</w:t>
      </w:r>
    </w:p>
    <w:p>
      <w:pPr>
        <w:pStyle w:val="BodyText"/>
        <w:spacing w:before="91"/>
        <w:ind w:left="0" w:right="468"/>
        <w:jc w:val="right"/>
      </w:pPr>
      <w:r>
        <w:rPr/>
        <w:t>《关于向下修正“荣 23 转债”转股价格的议案》，同日召开第八届董事会第一次会议，审议通</w:t>
      </w:r>
    </w:p>
    <w:p>
      <w:pPr>
        <w:pStyle w:val="BodyText"/>
        <w:spacing w:before="91"/>
        <w:ind w:left="0" w:right="467"/>
        <w:jc w:val="right"/>
      </w:pPr>
      <w:r>
        <w:rPr>
          <w:spacing w:val="-5"/>
        </w:rPr>
        <w:t>过了《关于向下修正“荣 </w:t>
      </w:r>
      <w:r>
        <w:rPr/>
        <w:t>23</w:t>
      </w:r>
      <w:r>
        <w:rPr>
          <w:spacing w:val="-10"/>
        </w:rPr>
        <w:t> 转债”转股价格的议案》，董事会决定将“荣 </w:t>
      </w:r>
      <w:r>
        <w:rPr/>
        <w:t>23</w:t>
      </w:r>
      <w:r>
        <w:rPr>
          <w:spacing w:val="-8"/>
        </w:rPr>
        <w:t> 转债”转股价格由</w:t>
      </w:r>
    </w:p>
    <w:p>
      <w:pPr>
        <w:pStyle w:val="BodyText"/>
        <w:spacing w:before="91"/>
        <w:ind w:left="798"/>
      </w:pPr>
      <w:r>
        <w:rPr>
          <w:spacing w:val="-1"/>
        </w:rPr>
        <w:t>15.74</w:t>
      </w:r>
      <w:r>
        <w:rPr>
          <w:spacing w:val="-13"/>
        </w:rPr>
        <w:t> 元/股向下修正为 </w:t>
      </w:r>
      <w:r>
        <w:rPr/>
        <w:t>12.06</w:t>
      </w:r>
      <w:r>
        <w:rPr>
          <w:spacing w:val="-11"/>
        </w:rPr>
        <w:t> 元/股。本次修正后的转股价格自 </w:t>
      </w:r>
      <w:r>
        <w:rPr/>
        <w:t>2024</w:t>
      </w:r>
      <w:r>
        <w:rPr>
          <w:spacing w:val="-37"/>
        </w:rPr>
        <w:t> 年 </w:t>
      </w:r>
      <w:r>
        <w:rPr/>
        <w:t>1</w:t>
      </w:r>
      <w:r>
        <w:rPr>
          <w:spacing w:val="-36"/>
        </w:rPr>
        <w:t> 月 </w:t>
      </w:r>
      <w:r>
        <w:rPr/>
        <w:t>18</w:t>
      </w:r>
      <w:r>
        <w:rPr>
          <w:spacing w:val="-10"/>
        </w:rPr>
        <w:t> 日起生效。</w:t>
      </w:r>
      <w:r>
        <w:rPr/>
        <w:t> </w:t>
      </w:r>
    </w:p>
    <w:p>
      <w:pPr>
        <w:pStyle w:val="BodyText"/>
        <w:spacing w:before="91"/>
        <w:ind w:left="798"/>
      </w:pPr>
      <w:r>
        <w:rPr>
          <w:w w:val="100"/>
        </w:rPr>
        <w:t> </w:t>
      </w:r>
    </w:p>
    <w:p>
      <w:pPr>
        <w:pStyle w:val="BodyText"/>
        <w:tabs>
          <w:tab w:pos="3678" w:val="left" w:leader="none"/>
        </w:tabs>
        <w:spacing w:before="14"/>
        <w:ind w:left="798"/>
      </w:pPr>
      <w:r>
        <w:rPr>
          <w:w w:val="100"/>
        </w:rPr>
        <w:t> </w:t>
      </w:r>
      <w:r>
        <w:rPr/>
        <w:tab/>
      </w:r>
      <w:r>
        <w:rPr>
          <w:w w:val="100"/>
        </w:rPr>
        <w:t> </w:t>
      </w:r>
    </w:p>
    <w:p>
      <w:pPr>
        <w:spacing w:after="0"/>
        <w:sectPr>
          <w:pgSz w:w="11910" w:h="16840"/>
          <w:pgMar w:header="880" w:footer="1187" w:top="1460" w:bottom="1380" w:left="1000" w:right="800"/>
        </w:sectPr>
      </w:pPr>
    </w:p>
    <w:p>
      <w:pPr>
        <w:pStyle w:val="Heading1"/>
        <w:spacing w:line="482" w:lineRule="exact"/>
        <w:ind w:left="740"/>
      </w:pPr>
      <w:bookmarkStart w:name="_bookmark9" w:id="16"/>
      <w:bookmarkEnd w:id="16"/>
      <w:r>
        <w:rPr>
          <w:b w:val="0"/>
        </w:rPr>
      </w:r>
      <w:r>
        <w:rPr/>
        <w:t>第十节      财务报告</w:t>
      </w:r>
    </w:p>
    <w:p>
      <w:pPr>
        <w:pStyle w:val="BodyText"/>
        <w:spacing w:before="185"/>
        <w:ind w:left="798"/>
      </w:pPr>
      <w:r>
        <w:rPr>
          <w:spacing w:val="-17"/>
        </w:rPr>
        <w:t>一、 审计报告</w:t>
      </w:r>
      <w:r>
        <w:rPr/>
        <w:t> </w:t>
      </w:r>
    </w:p>
    <w:p>
      <w:pPr>
        <w:pStyle w:val="BodyText"/>
        <w:spacing w:before="64"/>
        <w:ind w:left="798"/>
      </w:pPr>
      <w:r>
        <w:rPr>
          <w:spacing w:val="-1"/>
        </w:rPr>
        <w:t>√适用 □不适用</w:t>
      </w:r>
      <w:r>
        <w:rPr>
          <w:spacing w:val="-3"/>
        </w:rPr>
        <w:t> </w:t>
      </w:r>
      <w:r>
        <w:rPr/>
        <w:t> </w:t>
      </w:r>
    </w:p>
    <w:p>
      <w:pPr>
        <w:pStyle w:val="BodyText"/>
        <w:spacing w:before="139"/>
        <w:ind w:left="798"/>
      </w:pPr>
      <w:r>
        <w:rPr/>
        <w:t>浙江荣晟环保纸业股份有限公司全体股东： </w:t>
      </w:r>
    </w:p>
    <w:p>
      <w:pPr>
        <w:pStyle w:val="BodyText"/>
        <w:spacing w:before="139"/>
        <w:ind w:left="798"/>
      </w:pPr>
      <w:r>
        <w:rPr>
          <w:w w:val="100"/>
        </w:rPr>
        <w:t> </w:t>
      </w:r>
    </w:p>
    <w:p>
      <w:pPr>
        <w:pStyle w:val="BodyText"/>
        <w:spacing w:before="5"/>
        <w:ind w:left="798"/>
      </w:pPr>
      <w:r>
        <w:rPr/>
        <w:t>一、审计意见 </w:t>
      </w:r>
    </w:p>
    <w:p>
      <w:pPr>
        <w:pStyle w:val="BodyText"/>
        <w:spacing w:before="139"/>
        <w:ind w:left="1218"/>
        <w:jc w:val="both"/>
      </w:pPr>
      <w:r>
        <w:rPr>
          <w:spacing w:val="-1"/>
        </w:rPr>
        <w:t>我们审计了浙江荣晟环保纸业股份有限公司</w:t>
      </w:r>
      <w:r>
        <w:rPr/>
        <w:t>（以下简称荣晟环保）</w:t>
      </w:r>
      <w:r>
        <w:rPr>
          <w:spacing w:val="-7"/>
        </w:rPr>
        <w:t>财务报表，包括 </w:t>
      </w:r>
      <w:r>
        <w:rPr/>
        <w:t>2023</w:t>
      </w:r>
      <w:r>
        <w:rPr>
          <w:spacing w:val="-27"/>
        </w:rPr>
        <w:t> 年</w:t>
      </w:r>
    </w:p>
    <w:p>
      <w:pPr>
        <w:pStyle w:val="BodyText"/>
        <w:spacing w:line="364" w:lineRule="auto" w:before="139"/>
        <w:ind w:left="798" w:right="480"/>
        <w:jc w:val="both"/>
      </w:pPr>
      <w:r>
        <w:rPr>
          <w:spacing w:val="-1"/>
        </w:rPr>
        <w:t>12</w:t>
      </w:r>
      <w:r>
        <w:rPr>
          <w:spacing w:val="-36"/>
        </w:rPr>
        <w:t> 月 </w:t>
      </w:r>
      <w:r>
        <w:rPr>
          <w:spacing w:val="-1"/>
        </w:rPr>
        <w:t>31</w:t>
      </w:r>
      <w:r>
        <w:rPr>
          <w:spacing w:val="-8"/>
        </w:rPr>
        <w:t> 日的合并及母公司资产负债表，</w:t>
      </w:r>
      <w:r>
        <w:rPr/>
        <w:t>2023</w:t>
      </w:r>
      <w:r>
        <w:rPr>
          <w:spacing w:val="-8"/>
        </w:rPr>
        <w:t> 年度的合并及母公司利润表、合并及母公司现金流</w:t>
      </w:r>
      <w:r>
        <w:rPr/>
        <w:t>量表、合并及母公司所有者权益变动表以及相关财务报表附注。 </w:t>
      </w:r>
    </w:p>
    <w:p>
      <w:pPr>
        <w:pStyle w:val="BodyText"/>
        <w:spacing w:line="364" w:lineRule="auto" w:before="1"/>
        <w:ind w:left="798" w:right="477" w:firstLine="419"/>
        <w:jc w:val="both"/>
      </w:pPr>
      <w:r>
        <w:rPr/>
        <w:t>我们认为，后附的财务报表在所有重大方面按照企业会计准则的规定编制，公允反映了荣晟</w:t>
      </w:r>
      <w:r>
        <w:rPr>
          <w:spacing w:val="-19"/>
        </w:rPr>
        <w:t>环保 </w:t>
      </w:r>
      <w:r>
        <w:rPr>
          <w:spacing w:val="-1"/>
        </w:rPr>
        <w:t>2023</w:t>
      </w:r>
      <w:r>
        <w:rPr>
          <w:spacing w:val="-37"/>
        </w:rPr>
        <w:t> 年 </w:t>
      </w:r>
      <w:r>
        <w:rPr/>
        <w:t>12</w:t>
      </w:r>
      <w:r>
        <w:rPr>
          <w:spacing w:val="-37"/>
        </w:rPr>
        <w:t> 月 </w:t>
      </w:r>
      <w:r>
        <w:rPr/>
        <w:t>31</w:t>
      </w:r>
      <w:r>
        <w:rPr>
          <w:spacing w:val="-11"/>
        </w:rPr>
        <w:t> 日的合并及母公司财务状况以及 </w:t>
      </w:r>
      <w:r>
        <w:rPr/>
        <w:t>2023</w:t>
      </w:r>
      <w:r>
        <w:rPr>
          <w:spacing w:val="-8"/>
        </w:rPr>
        <w:t> 年度的合并及母公司经营成果和现金</w:t>
      </w:r>
      <w:r>
        <w:rPr/>
        <w:t>流量。 </w:t>
      </w:r>
    </w:p>
    <w:p>
      <w:pPr>
        <w:pStyle w:val="BodyText"/>
        <w:spacing w:line="266" w:lineRule="exact"/>
        <w:ind w:left="798"/>
      </w:pPr>
      <w:r>
        <w:rPr>
          <w:w w:val="100"/>
        </w:rPr>
        <w:t> </w:t>
      </w:r>
    </w:p>
    <w:p>
      <w:pPr>
        <w:pStyle w:val="BodyText"/>
        <w:spacing w:before="4"/>
        <w:ind w:left="798"/>
      </w:pPr>
      <w:r>
        <w:rPr/>
        <w:t>二、形成审计意见的基础 </w:t>
      </w:r>
    </w:p>
    <w:p>
      <w:pPr>
        <w:pStyle w:val="BodyText"/>
        <w:spacing w:line="364" w:lineRule="auto" w:before="139"/>
        <w:ind w:left="798" w:right="477" w:firstLine="419"/>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荣晟环保，并履行了职业道德方面的其他责任。我们相信，我们获取的审计证据是充分、适当的，为发表审计意见提供了基础。 </w:t>
      </w:r>
    </w:p>
    <w:p>
      <w:pPr>
        <w:pStyle w:val="BodyText"/>
        <w:spacing w:line="268" w:lineRule="exact"/>
        <w:ind w:left="798"/>
      </w:pPr>
      <w:r>
        <w:rPr>
          <w:w w:val="100"/>
        </w:rPr>
        <w:t> </w:t>
      </w:r>
    </w:p>
    <w:p>
      <w:pPr>
        <w:pStyle w:val="BodyText"/>
        <w:spacing w:before="2"/>
        <w:ind w:left="798"/>
      </w:pPr>
      <w:r>
        <w:rPr/>
        <w:t>三、关键审计事项 </w:t>
      </w:r>
    </w:p>
    <w:p>
      <w:pPr>
        <w:pStyle w:val="BodyText"/>
        <w:spacing w:line="367" w:lineRule="auto" w:before="139"/>
        <w:ind w:left="798" w:right="477" w:firstLine="419"/>
      </w:pPr>
      <w:r>
        <w:rPr/>
        <w:t>关键审计事项是我们根据职业判断，认为对本期财务报表审计最为重要的事项。这些事项的应对以对财务报表整体进行审计并形成审计意见为背景，我们不对这些事项单独发表意见。 </w:t>
      </w:r>
    </w:p>
    <w:p>
      <w:pPr>
        <w:pStyle w:val="BodyText"/>
        <w:spacing w:line="264" w:lineRule="exact"/>
        <w:ind w:left="1218"/>
      </w:pPr>
      <w:r>
        <w:rPr>
          <w:spacing w:val="-1"/>
        </w:rPr>
        <w:t>我们在审计中识别出的关键审计事项汇总如下：</w:t>
      </w:r>
      <w:r>
        <w:rPr/>
        <w:t> </w:t>
      </w:r>
    </w:p>
    <w:p>
      <w:pPr>
        <w:pStyle w:val="BodyText"/>
        <w:spacing w:before="10"/>
        <w:ind w:left="0"/>
        <w:rPr>
          <w:sz w:val="10"/>
        </w:rPr>
      </w:pPr>
    </w:p>
    <w:tbl>
      <w:tblPr>
        <w:tblW w:w="0" w:type="auto"/>
        <w:jc w:val="left"/>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6255"/>
      </w:tblGrid>
      <w:tr>
        <w:trPr>
          <w:trHeight w:val="359" w:hRule="atLeast"/>
        </w:trPr>
        <w:tc>
          <w:tcPr>
            <w:tcW w:w="3197" w:type="dxa"/>
          </w:tcPr>
          <w:p>
            <w:pPr>
              <w:pStyle w:val="TableParagraph"/>
              <w:spacing w:line="262" w:lineRule="exact" w:before="77"/>
              <w:ind w:left="966"/>
              <w:rPr>
                <w:sz w:val="20"/>
              </w:rPr>
            </w:pPr>
            <w:r>
              <w:rPr>
                <w:sz w:val="21"/>
              </w:rPr>
              <w:t>关键审计事项</w:t>
            </w:r>
            <w:r>
              <w:rPr>
                <w:w w:val="99"/>
                <w:sz w:val="20"/>
              </w:rPr>
              <w:t> </w:t>
            </w:r>
          </w:p>
        </w:tc>
        <w:tc>
          <w:tcPr>
            <w:tcW w:w="6255" w:type="dxa"/>
          </w:tcPr>
          <w:p>
            <w:pPr>
              <w:pStyle w:val="TableParagraph"/>
              <w:spacing w:line="262" w:lineRule="exact" w:before="77"/>
              <w:ind w:left="1754"/>
              <w:rPr>
                <w:sz w:val="21"/>
              </w:rPr>
            </w:pPr>
            <w:r>
              <w:rPr>
                <w:sz w:val="21"/>
              </w:rPr>
              <w:t>该事项在审计中是如何应对的 </w:t>
            </w:r>
          </w:p>
        </w:tc>
      </w:tr>
      <w:tr>
        <w:trPr>
          <w:trHeight w:val="359" w:hRule="atLeast"/>
        </w:trPr>
        <w:tc>
          <w:tcPr>
            <w:tcW w:w="9452" w:type="dxa"/>
            <w:gridSpan w:val="2"/>
          </w:tcPr>
          <w:p>
            <w:pPr>
              <w:pStyle w:val="TableParagraph"/>
              <w:spacing w:line="262" w:lineRule="exact" w:before="78"/>
              <w:ind w:left="107"/>
              <w:rPr>
                <w:sz w:val="21"/>
              </w:rPr>
            </w:pPr>
            <w:r>
              <w:rPr>
                <w:w w:val="100"/>
                <w:sz w:val="21"/>
              </w:rPr>
              <w:t> </w:t>
            </w:r>
            <w:r>
              <w:rPr>
                <w:sz w:val="21"/>
              </w:rPr>
              <w:t>[收入确认]</w:t>
            </w:r>
            <w:r>
              <w:rPr>
                <w:color w:val="0000FF"/>
                <w:sz w:val="21"/>
              </w:rPr>
              <w:t> </w:t>
            </w:r>
          </w:p>
        </w:tc>
      </w:tr>
      <w:tr>
        <w:trPr>
          <w:trHeight w:val="394" w:hRule="atLeast"/>
        </w:trPr>
        <w:tc>
          <w:tcPr>
            <w:tcW w:w="3197" w:type="dxa"/>
            <w:tcBorders>
              <w:bottom w:val="nil"/>
            </w:tcBorders>
          </w:tcPr>
          <w:p>
            <w:pPr>
              <w:pStyle w:val="TableParagraph"/>
              <w:spacing w:before="80"/>
              <w:ind w:left="107"/>
              <w:rPr>
                <w:sz w:val="21"/>
              </w:rPr>
            </w:pPr>
            <w:r>
              <w:rPr>
                <w:sz w:val="21"/>
              </w:rPr>
              <w:t>公司收入主要来源于纸制品销</w:t>
            </w:r>
          </w:p>
        </w:tc>
        <w:tc>
          <w:tcPr>
            <w:tcW w:w="6255" w:type="dxa"/>
            <w:tcBorders>
              <w:bottom w:val="nil"/>
            </w:tcBorders>
          </w:tcPr>
          <w:p>
            <w:pPr>
              <w:pStyle w:val="TableParagraph"/>
              <w:spacing w:before="80"/>
              <w:ind w:left="108"/>
              <w:rPr>
                <w:sz w:val="21"/>
              </w:rPr>
            </w:pPr>
            <w:r>
              <w:rPr>
                <w:spacing w:val="-1"/>
                <w:sz w:val="21"/>
              </w:rPr>
              <w:t>审计应对：针对主营业务收入的确认，我们实施的主要审计程序</w:t>
            </w:r>
          </w:p>
        </w:tc>
      </w:tr>
      <w:tr>
        <w:trPr>
          <w:trHeight w:val="360" w:hRule="atLeast"/>
        </w:trPr>
        <w:tc>
          <w:tcPr>
            <w:tcW w:w="3197" w:type="dxa"/>
            <w:tcBorders>
              <w:top w:val="nil"/>
              <w:bottom w:val="nil"/>
            </w:tcBorders>
          </w:tcPr>
          <w:p>
            <w:pPr>
              <w:pStyle w:val="TableParagraph"/>
              <w:spacing w:before="46"/>
              <w:ind w:left="107"/>
              <w:rPr>
                <w:sz w:val="21"/>
              </w:rPr>
            </w:pPr>
            <w:r>
              <w:rPr>
                <w:sz w:val="21"/>
              </w:rPr>
              <w:t>售，营业收入确认的会计政策和</w:t>
            </w:r>
          </w:p>
        </w:tc>
        <w:tc>
          <w:tcPr>
            <w:tcW w:w="6255" w:type="dxa"/>
            <w:tcBorders>
              <w:top w:val="nil"/>
              <w:bottom w:val="nil"/>
            </w:tcBorders>
          </w:tcPr>
          <w:p>
            <w:pPr>
              <w:pStyle w:val="TableParagraph"/>
              <w:spacing w:before="46"/>
              <w:ind w:left="108"/>
              <w:rPr>
                <w:sz w:val="21"/>
              </w:rPr>
            </w:pPr>
            <w:r>
              <w:rPr>
                <w:sz w:val="21"/>
              </w:rPr>
              <w:t>包括： </w:t>
            </w:r>
          </w:p>
        </w:tc>
      </w:tr>
      <w:tr>
        <w:trPr>
          <w:trHeight w:val="360" w:hRule="atLeast"/>
        </w:trPr>
        <w:tc>
          <w:tcPr>
            <w:tcW w:w="3197" w:type="dxa"/>
            <w:tcBorders>
              <w:top w:val="nil"/>
              <w:bottom w:val="nil"/>
            </w:tcBorders>
          </w:tcPr>
          <w:p>
            <w:pPr>
              <w:pStyle w:val="TableParagraph"/>
              <w:spacing w:before="46"/>
              <w:ind w:left="107"/>
              <w:rPr>
                <w:sz w:val="21"/>
              </w:rPr>
            </w:pPr>
            <w:r>
              <w:rPr>
                <w:sz w:val="21"/>
              </w:rPr>
              <w:t>营业收入的披露情况请参阅财务</w:t>
            </w:r>
          </w:p>
        </w:tc>
        <w:tc>
          <w:tcPr>
            <w:tcW w:w="6255" w:type="dxa"/>
            <w:tcBorders>
              <w:top w:val="nil"/>
              <w:bottom w:val="nil"/>
            </w:tcBorders>
          </w:tcPr>
          <w:p>
            <w:pPr>
              <w:pStyle w:val="TableParagraph"/>
              <w:spacing w:before="46"/>
              <w:ind w:left="108"/>
              <w:rPr>
                <w:sz w:val="21"/>
              </w:rPr>
            </w:pPr>
            <w:r>
              <w:rPr>
                <w:sz w:val="21"/>
              </w:rPr>
              <w:t>（1）了解并测试荣晟环保与销售、收款相关的内部控制制度、财</w:t>
            </w:r>
          </w:p>
        </w:tc>
      </w:tr>
      <w:tr>
        <w:trPr>
          <w:trHeight w:val="360" w:hRule="atLeast"/>
        </w:trPr>
        <w:tc>
          <w:tcPr>
            <w:tcW w:w="3197" w:type="dxa"/>
            <w:tcBorders>
              <w:top w:val="nil"/>
              <w:bottom w:val="nil"/>
            </w:tcBorders>
          </w:tcPr>
          <w:p>
            <w:pPr>
              <w:pStyle w:val="TableParagraph"/>
              <w:spacing w:before="46"/>
              <w:ind w:left="107"/>
              <w:rPr>
                <w:sz w:val="21"/>
              </w:rPr>
            </w:pPr>
            <w:r>
              <w:rPr>
                <w:spacing w:val="-1"/>
                <w:sz w:val="21"/>
              </w:rPr>
              <w:t>报表附注“五、 重要会计</w:t>
            </w:r>
            <w:r>
              <w:rPr>
                <w:sz w:val="21"/>
              </w:rPr>
              <w:t> </w:t>
            </w:r>
          </w:p>
        </w:tc>
        <w:tc>
          <w:tcPr>
            <w:tcW w:w="6255" w:type="dxa"/>
            <w:tcBorders>
              <w:top w:val="nil"/>
              <w:bottom w:val="nil"/>
            </w:tcBorders>
          </w:tcPr>
          <w:p>
            <w:pPr>
              <w:pStyle w:val="TableParagraph"/>
              <w:spacing w:before="46"/>
              <w:ind w:left="108"/>
              <w:rPr>
                <w:sz w:val="21"/>
              </w:rPr>
            </w:pPr>
            <w:r>
              <w:rPr>
                <w:spacing w:val="-1"/>
                <w:sz w:val="21"/>
              </w:rPr>
              <w:t>务核算制度的设计和执行情况；</w:t>
            </w:r>
            <w:r>
              <w:rPr>
                <w:sz w:val="21"/>
              </w:rPr>
              <w:t> </w:t>
            </w:r>
          </w:p>
        </w:tc>
      </w:tr>
      <w:tr>
        <w:trPr>
          <w:trHeight w:val="360" w:hRule="atLeast"/>
        </w:trPr>
        <w:tc>
          <w:tcPr>
            <w:tcW w:w="3197" w:type="dxa"/>
            <w:tcBorders>
              <w:top w:val="nil"/>
              <w:bottom w:val="nil"/>
            </w:tcBorders>
          </w:tcPr>
          <w:p>
            <w:pPr>
              <w:pStyle w:val="TableParagraph"/>
              <w:spacing w:before="46"/>
              <w:ind w:left="107"/>
              <w:rPr>
                <w:sz w:val="21"/>
              </w:rPr>
            </w:pPr>
            <w:r>
              <w:rPr>
                <w:spacing w:val="-1"/>
                <w:sz w:val="21"/>
              </w:rPr>
              <w:t>政策及会计估计 </w:t>
            </w:r>
            <w:r>
              <w:rPr>
                <w:sz w:val="21"/>
              </w:rPr>
              <w:t>34</w:t>
            </w:r>
            <w:r>
              <w:rPr>
                <w:spacing w:val="-2"/>
                <w:sz w:val="21"/>
              </w:rPr>
              <w:t>. 收入”和</w:t>
            </w:r>
            <w:r>
              <w:rPr>
                <w:sz w:val="21"/>
              </w:rPr>
              <w:t> </w:t>
            </w:r>
          </w:p>
        </w:tc>
        <w:tc>
          <w:tcPr>
            <w:tcW w:w="6255" w:type="dxa"/>
            <w:tcBorders>
              <w:top w:val="nil"/>
              <w:bottom w:val="nil"/>
            </w:tcBorders>
          </w:tcPr>
          <w:p>
            <w:pPr>
              <w:pStyle w:val="TableParagraph"/>
              <w:spacing w:before="46"/>
              <w:ind w:left="108"/>
              <w:rPr>
                <w:sz w:val="21"/>
              </w:rPr>
            </w:pPr>
            <w:r>
              <w:rPr>
                <w:sz w:val="21"/>
              </w:rPr>
              <w:t>（2）对本年记录的收入交易选取样本，检查销售合同、订单、供</w:t>
            </w:r>
          </w:p>
        </w:tc>
      </w:tr>
      <w:tr>
        <w:trPr>
          <w:trHeight w:val="360" w:hRule="atLeast"/>
        </w:trPr>
        <w:tc>
          <w:tcPr>
            <w:tcW w:w="3197" w:type="dxa"/>
            <w:tcBorders>
              <w:top w:val="nil"/>
              <w:bottom w:val="nil"/>
            </w:tcBorders>
          </w:tcPr>
          <w:p>
            <w:pPr>
              <w:pStyle w:val="TableParagraph"/>
              <w:spacing w:before="46"/>
              <w:ind w:left="107"/>
              <w:rPr>
                <w:sz w:val="21"/>
              </w:rPr>
            </w:pPr>
            <w:r>
              <w:rPr>
                <w:spacing w:val="-1"/>
                <w:sz w:val="21"/>
              </w:rPr>
              <w:t>“七、 合并财务报表项目注释</w:t>
            </w:r>
            <w:r>
              <w:rPr>
                <w:sz w:val="21"/>
              </w:rPr>
              <w:t> </w:t>
            </w:r>
          </w:p>
        </w:tc>
        <w:tc>
          <w:tcPr>
            <w:tcW w:w="6255" w:type="dxa"/>
            <w:tcBorders>
              <w:top w:val="nil"/>
              <w:bottom w:val="nil"/>
            </w:tcBorders>
          </w:tcPr>
          <w:p>
            <w:pPr>
              <w:pStyle w:val="TableParagraph"/>
              <w:spacing w:before="46"/>
              <w:ind w:left="108"/>
              <w:rPr>
                <w:sz w:val="21"/>
              </w:rPr>
            </w:pPr>
            <w:r>
              <w:rPr>
                <w:spacing w:val="-1"/>
                <w:sz w:val="21"/>
              </w:rPr>
              <w:t>货单、开票清单、发票、发票签收单、收款凭证等证据，对公司</w:t>
            </w:r>
          </w:p>
        </w:tc>
      </w:tr>
      <w:tr>
        <w:trPr>
          <w:trHeight w:val="360" w:hRule="atLeast"/>
        </w:trPr>
        <w:tc>
          <w:tcPr>
            <w:tcW w:w="3197" w:type="dxa"/>
            <w:tcBorders>
              <w:top w:val="nil"/>
              <w:bottom w:val="nil"/>
            </w:tcBorders>
          </w:tcPr>
          <w:p>
            <w:pPr>
              <w:pStyle w:val="TableParagraph"/>
              <w:spacing w:before="46"/>
              <w:ind w:left="107"/>
              <w:rPr>
                <w:sz w:val="21"/>
              </w:rPr>
            </w:pPr>
            <w:r>
              <w:rPr>
                <w:sz w:val="21"/>
              </w:rPr>
              <w:t>61</w:t>
            </w:r>
            <w:r>
              <w:rPr>
                <w:spacing w:val="-2"/>
                <w:sz w:val="21"/>
              </w:rPr>
              <w:t>、 营业收入和营业成本”。</w:t>
            </w:r>
          </w:p>
        </w:tc>
        <w:tc>
          <w:tcPr>
            <w:tcW w:w="6255" w:type="dxa"/>
            <w:tcBorders>
              <w:top w:val="nil"/>
              <w:bottom w:val="nil"/>
            </w:tcBorders>
          </w:tcPr>
          <w:p>
            <w:pPr>
              <w:pStyle w:val="TableParagraph"/>
              <w:spacing w:before="46"/>
              <w:ind w:left="108"/>
              <w:rPr>
                <w:sz w:val="21"/>
              </w:rPr>
            </w:pPr>
            <w:r>
              <w:rPr>
                <w:spacing w:val="-1"/>
                <w:sz w:val="21"/>
              </w:rPr>
              <w:t>销售人员及客户进行访谈，核实销售收入的真实性； </w:t>
            </w:r>
          </w:p>
        </w:tc>
      </w:tr>
      <w:tr>
        <w:trPr>
          <w:trHeight w:val="359" w:hRule="atLeast"/>
        </w:trPr>
        <w:tc>
          <w:tcPr>
            <w:tcW w:w="3197" w:type="dxa"/>
            <w:tcBorders>
              <w:top w:val="nil"/>
              <w:bottom w:val="nil"/>
            </w:tcBorders>
          </w:tcPr>
          <w:p>
            <w:pPr>
              <w:pStyle w:val="TableParagraph"/>
              <w:spacing w:before="46"/>
              <w:ind w:left="107"/>
              <w:rPr>
                <w:sz w:val="21"/>
              </w:rPr>
            </w:pPr>
            <w:r>
              <w:rPr>
                <w:sz w:val="21"/>
              </w:rPr>
              <w:t>由于营业收入是荣晟环保的关键</w:t>
            </w:r>
          </w:p>
        </w:tc>
        <w:tc>
          <w:tcPr>
            <w:tcW w:w="6255" w:type="dxa"/>
            <w:tcBorders>
              <w:top w:val="nil"/>
              <w:bottom w:val="nil"/>
            </w:tcBorders>
          </w:tcPr>
          <w:p>
            <w:pPr>
              <w:pStyle w:val="TableParagraph"/>
              <w:spacing w:before="46"/>
              <w:ind w:left="108"/>
              <w:rPr>
                <w:sz w:val="21"/>
              </w:rPr>
            </w:pPr>
            <w:r>
              <w:rPr>
                <w:sz w:val="21"/>
              </w:rPr>
              <w:t>（3）选取样本，对客户执行函证程序，函证本年度销售金额及期</w:t>
            </w:r>
          </w:p>
        </w:tc>
      </w:tr>
      <w:tr>
        <w:trPr>
          <w:trHeight w:val="359" w:hRule="atLeast"/>
        </w:trPr>
        <w:tc>
          <w:tcPr>
            <w:tcW w:w="3197" w:type="dxa"/>
            <w:tcBorders>
              <w:top w:val="nil"/>
              <w:bottom w:val="nil"/>
            </w:tcBorders>
          </w:tcPr>
          <w:p>
            <w:pPr>
              <w:pStyle w:val="TableParagraph"/>
              <w:spacing w:before="46"/>
              <w:ind w:left="107"/>
              <w:rPr>
                <w:sz w:val="21"/>
              </w:rPr>
            </w:pPr>
            <w:r>
              <w:rPr>
                <w:sz w:val="21"/>
              </w:rPr>
              <w:t>业绩指标之一，直接影响荣晟环</w:t>
            </w:r>
          </w:p>
        </w:tc>
        <w:tc>
          <w:tcPr>
            <w:tcW w:w="6255" w:type="dxa"/>
            <w:tcBorders>
              <w:top w:val="nil"/>
              <w:bottom w:val="nil"/>
            </w:tcBorders>
          </w:tcPr>
          <w:p>
            <w:pPr>
              <w:pStyle w:val="TableParagraph"/>
              <w:spacing w:before="46"/>
              <w:ind w:left="108"/>
              <w:rPr>
                <w:sz w:val="21"/>
              </w:rPr>
            </w:pPr>
            <w:r>
              <w:rPr>
                <w:spacing w:val="-1"/>
                <w:sz w:val="21"/>
              </w:rPr>
              <w:t>末应收账款余额；</w:t>
            </w:r>
            <w:r>
              <w:rPr>
                <w:sz w:val="21"/>
              </w:rPr>
              <w:t> </w:t>
            </w:r>
          </w:p>
        </w:tc>
      </w:tr>
      <w:tr>
        <w:trPr>
          <w:trHeight w:val="359" w:hRule="atLeast"/>
        </w:trPr>
        <w:tc>
          <w:tcPr>
            <w:tcW w:w="3197" w:type="dxa"/>
            <w:tcBorders>
              <w:top w:val="nil"/>
              <w:bottom w:val="nil"/>
            </w:tcBorders>
          </w:tcPr>
          <w:p>
            <w:pPr>
              <w:pStyle w:val="TableParagraph"/>
              <w:spacing w:before="46"/>
              <w:ind w:left="107"/>
              <w:rPr>
                <w:sz w:val="21"/>
              </w:rPr>
            </w:pPr>
            <w:r>
              <w:rPr>
                <w:sz w:val="21"/>
              </w:rPr>
              <w:t>保的经营状况和盈利能力水平，</w:t>
            </w:r>
          </w:p>
        </w:tc>
        <w:tc>
          <w:tcPr>
            <w:tcW w:w="6255" w:type="dxa"/>
            <w:tcBorders>
              <w:top w:val="nil"/>
              <w:bottom w:val="nil"/>
            </w:tcBorders>
          </w:tcPr>
          <w:p>
            <w:pPr>
              <w:pStyle w:val="TableParagraph"/>
              <w:spacing w:before="46"/>
              <w:ind w:left="108"/>
              <w:rPr>
                <w:sz w:val="21"/>
              </w:rPr>
            </w:pPr>
            <w:r>
              <w:rPr>
                <w:sz w:val="21"/>
              </w:rPr>
              <w:t>（4）对资产负债表日前后的收入交易选取样本，核实销售收入是</w:t>
            </w:r>
          </w:p>
        </w:tc>
      </w:tr>
      <w:tr>
        <w:trPr>
          <w:trHeight w:val="327" w:hRule="atLeast"/>
        </w:trPr>
        <w:tc>
          <w:tcPr>
            <w:tcW w:w="3197" w:type="dxa"/>
            <w:tcBorders>
              <w:top w:val="nil"/>
            </w:tcBorders>
          </w:tcPr>
          <w:p>
            <w:pPr>
              <w:pStyle w:val="TableParagraph"/>
              <w:spacing w:line="262" w:lineRule="exact" w:before="46"/>
              <w:ind w:left="107"/>
              <w:rPr>
                <w:sz w:val="21"/>
              </w:rPr>
            </w:pPr>
            <w:r>
              <w:rPr>
                <w:sz w:val="21"/>
              </w:rPr>
              <w:t>从而存在管理层为了达到特定目</w:t>
            </w:r>
          </w:p>
        </w:tc>
        <w:tc>
          <w:tcPr>
            <w:tcW w:w="6255" w:type="dxa"/>
            <w:tcBorders>
              <w:top w:val="nil"/>
            </w:tcBorders>
          </w:tcPr>
          <w:p>
            <w:pPr>
              <w:pStyle w:val="TableParagraph"/>
              <w:spacing w:line="262" w:lineRule="exact" w:before="46"/>
              <w:ind w:left="108"/>
              <w:rPr>
                <w:sz w:val="21"/>
              </w:rPr>
            </w:pPr>
            <w:r>
              <w:rPr>
                <w:spacing w:val="-1"/>
                <w:sz w:val="21"/>
              </w:rPr>
              <w:t>否被记录于恰当的会计期间；</w:t>
            </w:r>
            <w:r>
              <w:rPr>
                <w:sz w:val="21"/>
              </w:rPr>
              <w:t> </w:t>
            </w:r>
          </w:p>
        </w:tc>
      </w:tr>
    </w:tbl>
    <w:p>
      <w:pPr>
        <w:spacing w:after="0" w:line="262" w:lineRule="exac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6255"/>
      </w:tblGrid>
      <w:tr>
        <w:trPr>
          <w:trHeight w:val="1082" w:hRule="atLeast"/>
        </w:trPr>
        <w:tc>
          <w:tcPr>
            <w:tcW w:w="3197" w:type="dxa"/>
          </w:tcPr>
          <w:p>
            <w:pPr>
              <w:pStyle w:val="TableParagraph"/>
              <w:spacing w:line="360" w:lineRule="exact" w:before="0"/>
              <w:ind w:left="107" w:right="132"/>
              <w:jc w:val="both"/>
              <w:rPr>
                <w:sz w:val="21"/>
              </w:rPr>
            </w:pPr>
            <w:r>
              <w:rPr>
                <w:sz w:val="21"/>
              </w:rPr>
              <w:t>标或期望而操纵收入确认的固有风险，所以我们将收入确认列为关键审计事项。</w:t>
            </w:r>
            <w:r>
              <w:rPr>
                <w:color w:val="0000FF"/>
                <w:sz w:val="21"/>
              </w:rPr>
              <w:t> </w:t>
            </w:r>
          </w:p>
        </w:tc>
        <w:tc>
          <w:tcPr>
            <w:tcW w:w="6255" w:type="dxa"/>
          </w:tcPr>
          <w:p>
            <w:pPr>
              <w:pStyle w:val="TableParagraph"/>
              <w:spacing w:line="321" w:lineRule="auto" w:before="80"/>
              <w:ind w:left="108" w:right="145"/>
              <w:rPr>
                <w:sz w:val="21"/>
              </w:rPr>
            </w:pPr>
            <w:r>
              <w:rPr>
                <w:sz w:val="21"/>
              </w:rPr>
              <w:t>（5）结合市场行情、同行业上市公司及荣晟环保实际情况，执行分析性复核程序，判断销售收入和毛利率变动的合理性。</w:t>
            </w:r>
            <w:r>
              <w:rPr>
                <w:color w:val="0000FF"/>
                <w:sz w:val="21"/>
              </w:rPr>
              <w:t> </w:t>
            </w:r>
          </w:p>
        </w:tc>
      </w:tr>
    </w:tbl>
    <w:p>
      <w:pPr>
        <w:pStyle w:val="BodyText"/>
        <w:spacing w:before="1"/>
        <w:ind w:left="798"/>
      </w:pPr>
      <w:r>
        <w:rPr>
          <w:w w:val="100"/>
        </w:rPr>
        <w:t> </w:t>
      </w:r>
    </w:p>
    <w:p>
      <w:pPr>
        <w:pStyle w:val="BodyText"/>
        <w:spacing w:before="2"/>
        <w:ind w:left="798"/>
      </w:pPr>
      <w:r>
        <w:rPr/>
        <w:t>四、其他信息 </w:t>
      </w:r>
    </w:p>
    <w:p>
      <w:pPr>
        <w:pStyle w:val="BodyText"/>
        <w:spacing w:line="367" w:lineRule="auto" w:before="139"/>
        <w:ind w:left="798" w:right="583" w:firstLine="419"/>
      </w:pPr>
      <w:r>
        <w:rPr>
          <w:spacing w:val="-1"/>
        </w:rPr>
        <w:t>荣晟环保管理层</w:t>
      </w:r>
      <w:r>
        <w:rPr/>
        <w:t>（以下简称管理层）</w:t>
      </w:r>
      <w:r>
        <w:rPr>
          <w:spacing w:val="-3"/>
        </w:rPr>
        <w:t>对其他信息负责。其他信息包括荣晟环保 </w:t>
      </w:r>
      <w:r>
        <w:rPr/>
        <w:t>2023</w:t>
      </w:r>
      <w:r>
        <w:rPr>
          <w:spacing w:val="-14"/>
        </w:rPr>
        <w:t> 年年度</w:t>
      </w:r>
      <w:r>
        <w:rPr/>
        <w:t>报告中涵盖的信息，但不包括财务报表和我们的审计报告。 </w:t>
      </w:r>
    </w:p>
    <w:p>
      <w:pPr>
        <w:pStyle w:val="BodyText"/>
        <w:spacing w:line="364" w:lineRule="auto"/>
        <w:ind w:left="798" w:right="477" w:firstLine="419"/>
      </w:pPr>
      <w:r>
        <w:rPr/>
        <w:t>我们对财务报表发表的审计意见不涵盖其他信息，我们也不对其他信息发表任何形式的鉴证结论。 </w:t>
      </w:r>
    </w:p>
    <w:p>
      <w:pPr>
        <w:pStyle w:val="BodyText"/>
        <w:spacing w:line="367" w:lineRule="auto"/>
        <w:ind w:left="798" w:right="477" w:firstLine="419"/>
      </w:pPr>
      <w:r>
        <w:rPr/>
        <w:t>结合我们对财务报表的审计，我们的责任是阅读其他信息，在此过程中，考虑其他信息是否与财务报表或我们在审计过程中了解到的情况存在重大不一致或者似乎存在重大错报。 </w:t>
      </w:r>
    </w:p>
    <w:p>
      <w:pPr>
        <w:pStyle w:val="BodyText"/>
        <w:spacing w:line="364" w:lineRule="auto"/>
        <w:ind w:left="798" w:right="477" w:firstLine="419"/>
      </w:pPr>
      <w:r>
        <w:rPr/>
        <w:t>基于我们已执行的工作，如果我们确定其他信息存在重大错报，我们应当报告该事实。在这方面，我们无任何事项需要报告。 </w:t>
      </w:r>
    </w:p>
    <w:p>
      <w:pPr>
        <w:pStyle w:val="BodyText"/>
        <w:spacing w:line="267" w:lineRule="exact"/>
        <w:ind w:left="798"/>
      </w:pPr>
      <w:r>
        <w:rPr>
          <w:w w:val="100"/>
        </w:rPr>
        <w:t> </w:t>
      </w:r>
    </w:p>
    <w:p>
      <w:pPr>
        <w:pStyle w:val="BodyText"/>
        <w:ind w:left="798"/>
      </w:pPr>
      <w:r>
        <w:rPr/>
        <w:t>五、管理层和治理层对财务报表的责任 </w:t>
      </w:r>
    </w:p>
    <w:p>
      <w:pPr>
        <w:pStyle w:val="BodyText"/>
        <w:spacing w:line="364" w:lineRule="auto" w:before="132"/>
        <w:ind w:left="798" w:right="477" w:firstLine="419"/>
      </w:pPr>
      <w:r>
        <w:rPr/>
        <w:t>管理层负责按照企业会计准则的规定编制财务报表，使其实现公允反映，并设计、执行和维护必要的内部控制，以使财务报表不存在由于舞弊或错误导致的重大错报。 </w:t>
      </w:r>
    </w:p>
    <w:p>
      <w:pPr>
        <w:pStyle w:val="BodyText"/>
        <w:spacing w:line="267" w:lineRule="exact"/>
        <w:ind w:left="1218"/>
      </w:pPr>
      <w:r>
        <w:rPr>
          <w:spacing w:val="-1"/>
        </w:rPr>
        <w:t>在编制财务报表时，管理层负责评估荣晟环保的持续经营能力，披露与持续经营相关的事项</w:t>
      </w:r>
    </w:p>
    <w:p>
      <w:pPr>
        <w:pStyle w:val="BodyText"/>
        <w:spacing w:line="367" w:lineRule="auto" w:before="139"/>
        <w:ind w:left="1218" w:right="794" w:hanging="420"/>
      </w:pPr>
      <w:r>
        <w:rPr/>
        <w:t>（如适用），并运用持续经营假设，除非计划进行清算、终止运营或别无其他现实的选择。治理层负责监督荣晟环保的财务报告过程。 </w:t>
      </w:r>
    </w:p>
    <w:p>
      <w:pPr>
        <w:pStyle w:val="BodyText"/>
        <w:spacing w:line="265" w:lineRule="exact"/>
        <w:ind w:left="798"/>
      </w:pPr>
      <w:r>
        <w:rPr>
          <w:w w:val="100"/>
        </w:rPr>
        <w:t> </w:t>
      </w:r>
    </w:p>
    <w:p>
      <w:pPr>
        <w:pStyle w:val="BodyText"/>
        <w:spacing w:before="2"/>
        <w:ind w:left="798"/>
      </w:pPr>
      <w:r>
        <w:rPr/>
        <w:t>六、注册会计师对财务报表审计的责任 </w:t>
      </w:r>
    </w:p>
    <w:p>
      <w:pPr>
        <w:pStyle w:val="BodyText"/>
        <w:spacing w:line="364" w:lineRule="auto" w:before="4"/>
        <w:ind w:left="798" w:right="477" w:firstLine="419"/>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364" w:lineRule="auto"/>
        <w:ind w:left="798" w:right="477" w:firstLine="419"/>
      </w:pPr>
      <w:r>
        <w:rPr/>
        <w:t>在按照审计准则执行审计工作的过程中，我们运用职业判断，并保持职业怀疑。同时，我们也执行以下工作： </w:t>
      </w:r>
    </w:p>
    <w:p>
      <w:pPr>
        <w:pStyle w:val="BodyText"/>
        <w:spacing w:line="364" w:lineRule="auto"/>
        <w:ind w:left="798" w:right="259" w:firstLine="419"/>
      </w:pPr>
      <w:r>
        <w:rPr/>
        <w:t>（一）识别和评估由于舞弊或错误导致的财务报表重大错报风险，设计和实施审计程序以应</w:t>
      </w:r>
      <w:r>
        <w:rPr>
          <w:spacing w:val="1"/>
        </w:rPr>
        <w:t> </w:t>
      </w:r>
      <w:r>
        <w:rPr/>
        <w:t>对这些风险，并获取充分、适当的审计证据，作为发表审计意见的基础。由于舞弊可能涉及串通、伪造、故意遗漏、虚假陈述或凌驾于内部控制之上，未能发现由于舞弊导致的重大错报的风险高</w:t>
      </w:r>
      <w:r>
        <w:rPr>
          <w:spacing w:val="1"/>
        </w:rPr>
        <w:t> </w:t>
      </w:r>
      <w:r>
        <w:rPr/>
        <w:t>于未能发现由于错误导致的重大错报的风险。 </w:t>
      </w:r>
    </w:p>
    <w:p>
      <w:pPr>
        <w:pStyle w:val="BodyText"/>
        <w:spacing w:line="268" w:lineRule="exact"/>
        <w:ind w:left="1218"/>
      </w:pPr>
      <w:r>
        <w:rPr/>
        <w:t>（二）了解与审计相关的内部控制，以设计恰当的审计程序。 </w:t>
      </w:r>
    </w:p>
    <w:p>
      <w:pPr>
        <w:pStyle w:val="BodyText"/>
        <w:spacing w:before="136"/>
        <w:ind w:left="1218"/>
      </w:pPr>
      <w:r>
        <w:rPr/>
        <w:t>（三）评价管理层选用会计政策的恰当性和作出会计估计及相关披露的合理性。 </w:t>
      </w:r>
    </w:p>
    <w:p>
      <w:pPr>
        <w:spacing w:after="0"/>
        <w:sectPr>
          <w:pgSz w:w="11910" w:h="16840"/>
          <w:pgMar w:header="880" w:footer="1187" w:top="1460" w:bottom="1380" w:left="1000" w:right="800"/>
        </w:sectPr>
      </w:pPr>
    </w:p>
    <w:p>
      <w:pPr>
        <w:pStyle w:val="BodyText"/>
        <w:spacing w:line="364" w:lineRule="auto" w:before="61"/>
        <w:ind w:left="798" w:right="477" w:firstLine="419"/>
        <w:jc w:val="both"/>
      </w:pPr>
      <w:r>
        <w:rPr/>
        <w:t>（四）对管理层使用持续经营假设的恰当性得出结论。同时，根据获取的审计证据，就可能导致对荣晟环保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荣晟环保不能持续经营。 </w:t>
      </w:r>
    </w:p>
    <w:p>
      <w:pPr>
        <w:pStyle w:val="BodyText"/>
        <w:spacing w:line="367" w:lineRule="auto"/>
        <w:ind w:left="798" w:right="477" w:firstLine="419"/>
      </w:pPr>
      <w:r>
        <w:rPr/>
        <w:t>（五）评价财务报表的总体列报（包括披露）、结构和内容，并评价财务报表是否公允反映相关交易和事项。 </w:t>
      </w:r>
    </w:p>
    <w:p>
      <w:pPr>
        <w:pStyle w:val="BodyText"/>
        <w:spacing w:line="364" w:lineRule="auto"/>
        <w:ind w:left="798" w:right="477" w:firstLine="419"/>
      </w:pPr>
      <w:r>
        <w:rPr/>
        <w:t>（六）就荣晟环保中实体或业务活动的财务信息获取充分、适当的审计证据，以对合并财务报表发表审计意见。我们负责指导、监督和执行集团审计，并对审计意见承担全部责任。 </w:t>
      </w:r>
    </w:p>
    <w:p>
      <w:pPr>
        <w:pStyle w:val="BodyText"/>
        <w:spacing w:line="367" w:lineRule="auto"/>
        <w:ind w:left="798" w:right="477" w:firstLine="419"/>
      </w:pPr>
      <w:r>
        <w:rPr/>
        <w:t>我们与治理层就计划的审计范围、时间安排和重大审计发现等事项进行沟通，包括沟通我们在审计中识别出的值得关注的内部控制缺陷。 </w:t>
      </w:r>
    </w:p>
    <w:p>
      <w:pPr>
        <w:pStyle w:val="BodyText"/>
        <w:spacing w:line="364" w:lineRule="auto"/>
        <w:ind w:left="798" w:right="477" w:firstLine="419"/>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364" w:lineRule="auto"/>
        <w:ind w:left="798" w:right="477"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spacing w:line="268" w:lineRule="exact"/>
        <w:ind w:left="798"/>
      </w:pPr>
      <w:r>
        <w:rPr>
          <w:w w:val="100"/>
        </w:rPr>
        <w:t> </w:t>
      </w:r>
    </w:p>
    <w:p>
      <w:pPr>
        <w:pStyle w:val="BodyText"/>
        <w:ind w:left="798"/>
      </w:pPr>
      <w:r>
        <w:rPr>
          <w:w w:val="100"/>
        </w:rPr>
        <w:t> </w:t>
      </w:r>
    </w:p>
    <w:p>
      <w:pPr>
        <w:pStyle w:val="BodyText"/>
        <w:ind w:left="798"/>
      </w:pPr>
      <w:r>
        <w:rPr>
          <w:w w:val="100"/>
        </w:rPr>
        <w:t> </w:t>
      </w:r>
    </w:p>
    <w:p>
      <w:pPr>
        <w:pStyle w:val="BodyText"/>
        <w:ind w:left="798"/>
      </w:pPr>
      <w:r>
        <w:rPr>
          <w:w w:val="100"/>
        </w:rPr>
        <w:t> </w:t>
      </w:r>
    </w:p>
    <w:p>
      <w:pPr>
        <w:pStyle w:val="BodyText"/>
        <w:ind w:left="798"/>
      </w:pPr>
      <w:r>
        <w:rPr>
          <w:w w:val="100"/>
        </w:rPr>
        <w:t> </w:t>
      </w:r>
    </w:p>
    <w:p>
      <w:pPr>
        <w:pStyle w:val="BodyText"/>
        <w:spacing w:before="1"/>
        <w:ind w:left="798"/>
      </w:pPr>
      <w:r>
        <w:rPr>
          <w:w w:val="100"/>
        </w:rPr>
        <w:t> </w:t>
      </w:r>
    </w:p>
    <w:p>
      <w:pPr>
        <w:pStyle w:val="BodyText"/>
        <w:spacing w:before="4"/>
        <w:ind w:left="798"/>
      </w:pPr>
      <w:r>
        <w:rPr>
          <w:w w:val="100"/>
        </w:rPr>
        <w:t> </w:t>
      </w:r>
    </w:p>
    <w:p>
      <w:pPr>
        <w:pStyle w:val="BodyText"/>
        <w:spacing w:before="3"/>
        <w:ind w:left="798"/>
      </w:pPr>
      <w:r>
        <w:rPr>
          <w:w w:val="100"/>
        </w:rPr>
        <w:t> </w:t>
      </w:r>
    </w:p>
    <w:p>
      <w:pPr>
        <w:pStyle w:val="BodyText"/>
        <w:spacing w:before="4"/>
        <w:ind w:left="798"/>
      </w:pPr>
      <w:r>
        <w:rPr>
          <w:w w:val="100"/>
        </w:rPr>
        <w:t> </w:t>
      </w:r>
    </w:p>
    <w:p>
      <w:pPr>
        <w:pStyle w:val="BodyText"/>
        <w:spacing w:before="2"/>
        <w:ind w:left="798"/>
      </w:pPr>
      <w:r>
        <w:rPr>
          <w:w w:val="100"/>
        </w:rPr>
        <w:t> </w:t>
      </w:r>
    </w:p>
    <w:p>
      <w:pPr>
        <w:pStyle w:val="BodyText"/>
        <w:tabs>
          <w:tab w:pos="4158" w:val="left" w:leader="none"/>
        </w:tabs>
        <w:spacing w:before="5"/>
        <w:ind w:left="2062"/>
      </w:pPr>
      <w:r>
        <w:rPr/>
        <w:t>立信会计师事务所</w:t>
        <w:tab/>
        <w:t>中国注册会计师：朱作武 </w:t>
      </w:r>
    </w:p>
    <w:p>
      <w:pPr>
        <w:pStyle w:val="BodyText"/>
        <w:tabs>
          <w:tab w:pos="5418" w:val="left" w:leader="none"/>
        </w:tabs>
        <w:spacing w:before="2"/>
        <w:ind w:left="2062"/>
      </w:pPr>
      <w:r>
        <w:rPr/>
        <w:t>（特殊普通合伙）</w:t>
        <w:tab/>
        <w:t>（项目合伙人） </w:t>
      </w:r>
    </w:p>
    <w:p>
      <w:pPr>
        <w:pStyle w:val="BodyText"/>
        <w:ind w:left="0"/>
        <w:rPr>
          <w:sz w:val="20"/>
        </w:rPr>
      </w:pPr>
    </w:p>
    <w:p>
      <w:pPr>
        <w:pStyle w:val="BodyText"/>
        <w:ind w:left="0"/>
        <w:rPr>
          <w:sz w:val="20"/>
        </w:rPr>
      </w:pPr>
    </w:p>
    <w:p>
      <w:pPr>
        <w:pStyle w:val="BodyText"/>
        <w:spacing w:before="1"/>
        <w:ind w:left="0"/>
        <w:rPr>
          <w:sz w:val="24"/>
        </w:rPr>
      </w:pPr>
    </w:p>
    <w:p>
      <w:pPr>
        <w:pStyle w:val="BodyText"/>
        <w:tabs>
          <w:tab w:pos="2518" w:val="left" w:leader="none"/>
        </w:tabs>
        <w:ind w:left="0" w:right="1932"/>
        <w:jc w:val="right"/>
      </w:pPr>
      <w:r>
        <w:rPr>
          <w:w w:val="100"/>
        </w:rPr>
        <w:t>    </w:t>
      </w:r>
      <w:r>
        <w:rPr>
          <w:spacing w:val="2"/>
          <w:w w:val="100"/>
        </w:rPr>
        <w:t> </w:t>
      </w:r>
      <w:r>
        <w:rPr>
          <w:w w:val="100"/>
        </w:rPr>
        <w:t>         </w:t>
      </w:r>
      <w:r>
        <w:rPr>
          <w:spacing w:val="2"/>
          <w:w w:val="100"/>
        </w:rPr>
        <w:t> </w:t>
      </w:r>
      <w:r>
        <w:rPr>
          <w:w w:val="100"/>
        </w:rPr>
        <w:t>      </w:t>
      </w:r>
      <w:r>
        <w:rPr/>
        <w:tab/>
      </w:r>
      <w:r>
        <w:rPr>
          <w:w w:val="100"/>
        </w:rPr>
        <w:t>    </w:t>
      </w:r>
      <w:r>
        <w:rPr>
          <w:spacing w:val="2"/>
          <w:w w:val="100"/>
        </w:rPr>
        <w:t> </w:t>
      </w:r>
      <w:r>
        <w:rPr>
          <w:w w:val="100"/>
        </w:rPr>
        <w:t>          </w:t>
      </w:r>
      <w:r>
        <w:rPr/>
        <w:t>中国注册会计师：沈永庭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pStyle w:val="BodyText"/>
        <w:tabs>
          <w:tab w:pos="1464" w:val="left" w:leader="none"/>
          <w:tab w:pos="3564" w:val="left" w:leader="none"/>
        </w:tabs>
        <w:ind w:left="0" w:right="1840"/>
        <w:jc w:val="right"/>
      </w:pPr>
      <w:r>
        <w:rPr/>
        <w:t>中国•上海</w:t>
      </w:r>
      <w:r>
        <w:rPr>
          <w:spacing w:val="-10"/>
        </w:rPr>
        <w:t> </w:t>
      </w:r>
      <w:r>
        <w:rPr/>
        <w:t> </w:t>
        <w:tab/>
      </w:r>
      <w:r>
        <w:rPr>
          <w:w w:val="100"/>
        </w:rPr>
        <w:t>    </w:t>
      </w:r>
      <w:r>
        <w:rPr>
          <w:spacing w:val="2"/>
          <w:w w:val="100"/>
        </w:rPr>
        <w:t> </w:t>
      </w:r>
      <w:r>
        <w:rPr>
          <w:w w:val="100"/>
        </w:rPr>
        <w:t>         </w:t>
      </w:r>
      <w:r>
        <w:rPr>
          <w:spacing w:val="2"/>
          <w:w w:val="100"/>
        </w:rPr>
        <w:t> </w:t>
      </w:r>
      <w:r>
        <w:rPr>
          <w:w w:val="100"/>
        </w:rPr>
        <w:t>  </w:t>
      </w:r>
      <w:r>
        <w:rPr/>
        <w:tab/>
        <w:t>二〇二四年二月二十七日 </w:t>
      </w:r>
    </w:p>
    <w:p>
      <w:pPr>
        <w:spacing w:after="0"/>
        <w:jc w:val="right"/>
        <w:sectPr>
          <w:pgSz w:w="11910" w:h="16840"/>
          <w:pgMar w:header="880" w:footer="1187" w:top="1460" w:bottom="1380" w:left="1000" w:right="800"/>
        </w:sectPr>
      </w:pPr>
    </w:p>
    <w:p>
      <w:pPr>
        <w:pStyle w:val="BodyText"/>
        <w:spacing w:before="61"/>
        <w:ind w:left="798"/>
      </w:pPr>
      <w:r>
        <w:rPr>
          <w:spacing w:val="-17"/>
        </w:rPr>
        <w:t>二、 财务报表</w:t>
      </w:r>
      <w:r>
        <w:rPr/>
        <w:t> </w:t>
      </w:r>
    </w:p>
    <w:p>
      <w:pPr>
        <w:pStyle w:val="BodyText"/>
        <w:ind w:left="0"/>
        <w:rPr>
          <w:sz w:val="20"/>
        </w:rPr>
      </w:pPr>
      <w:r>
        <w:rPr/>
        <w:br w:type="column"/>
      </w:r>
      <w:r>
        <w:rPr>
          <w:sz w:val="20"/>
        </w:rPr>
      </w:r>
    </w:p>
    <w:p>
      <w:pPr>
        <w:pStyle w:val="BodyText"/>
        <w:spacing w:line="295" w:lineRule="auto" w:before="134"/>
        <w:ind w:left="798" w:right="3917" w:firstLine="127"/>
      </w:pPr>
      <w:r>
        <w:rPr/>
        <w:t>合并资产负债表2023</w:t>
      </w:r>
      <w:r>
        <w:rPr>
          <w:spacing w:val="-37"/>
        </w:rPr>
        <w:t> 年 </w:t>
      </w:r>
      <w:r>
        <w:rPr/>
        <w:t>12</w:t>
      </w:r>
      <w:r>
        <w:rPr>
          <w:spacing w:val="-36"/>
        </w:rPr>
        <w:t> 月 </w:t>
      </w:r>
      <w:r>
        <w:rPr/>
        <w:t>31</w:t>
      </w:r>
      <w:r>
        <w:rPr>
          <w:spacing w:val="-27"/>
        </w:rPr>
        <w:t> 日</w:t>
      </w:r>
      <w:r>
        <w:rPr/>
        <w:t> </w:t>
      </w:r>
    </w:p>
    <w:p>
      <w:pPr>
        <w:spacing w:after="0" w:line="295" w:lineRule="auto"/>
        <w:sectPr>
          <w:pgSz w:w="11910" w:h="16840"/>
          <w:pgMar w:header="880" w:footer="1187" w:top="1460" w:bottom="1380" w:left="1000" w:right="800"/>
          <w:cols w:num="2" w:equalWidth="0">
            <w:col w:w="2211" w:space="1339"/>
            <w:col w:w="6560"/>
          </w:cols>
        </w:sectPr>
      </w:pPr>
    </w:p>
    <w:p>
      <w:pPr>
        <w:pStyle w:val="BodyText"/>
        <w:spacing w:line="217" w:lineRule="exact"/>
        <w:ind w:left="798"/>
      </w:pPr>
      <w:r>
        <w:rPr>
          <w:spacing w:val="-1"/>
        </w:rPr>
        <w:t>编制单位: 浙江荣晟环保纸业股份有限公司</w:t>
      </w:r>
      <w:r>
        <w:rPr/>
        <w:t> </w:t>
      </w:r>
    </w:p>
    <w:p>
      <w:pPr>
        <w:pStyle w:val="BodyText"/>
        <w:spacing w:before="2" w:after="3"/>
        <w:ind w:left="7531"/>
      </w:pPr>
      <w:r>
        <w:rPr>
          <w:spacing w:val="7"/>
        </w:rPr>
        <w:t>单位:元 币种:人民币</w:t>
      </w:r>
      <w:r>
        <w:rPr/>
        <w:t> </w:t>
      </w:r>
    </w:p>
    <w:tbl>
      <w:tblPr>
        <w:tblW w:w="0" w:type="auto"/>
        <w:jc w:val="left"/>
        <w:tblInd w:w="6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2" w:lineRule="exact"/>
              <w:ind w:left="1293" w:right="1176"/>
              <w:jc w:val="center"/>
              <w:rPr>
                <w:sz w:val="21"/>
              </w:rPr>
            </w:pPr>
            <w:r>
              <w:rPr>
                <w:sz w:val="21"/>
              </w:rPr>
              <w:t>项目 </w:t>
            </w:r>
          </w:p>
        </w:tc>
        <w:tc>
          <w:tcPr>
            <w:tcW w:w="1132" w:type="dxa"/>
          </w:tcPr>
          <w:p>
            <w:pPr>
              <w:pStyle w:val="TableParagraph"/>
              <w:spacing w:line="252" w:lineRule="exact"/>
              <w:ind w:left="352"/>
              <w:rPr>
                <w:sz w:val="21"/>
              </w:rPr>
            </w:pPr>
            <w:r>
              <w:rPr>
                <w:sz w:val="21"/>
              </w:rPr>
              <w:t>附注 </w:t>
            </w:r>
          </w:p>
        </w:tc>
        <w:tc>
          <w:tcPr>
            <w:tcW w:w="2551" w:type="dxa"/>
          </w:tcPr>
          <w:p>
            <w:pPr>
              <w:pStyle w:val="TableParagraph"/>
              <w:spacing w:line="252" w:lineRule="exact"/>
              <w:ind w:left="404"/>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2" w:lineRule="exact"/>
              <w:ind w:left="33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9038" w:type="dxa"/>
            <w:gridSpan w:val="4"/>
          </w:tcPr>
          <w:p>
            <w:pPr>
              <w:pStyle w:val="TableParagraph"/>
              <w:spacing w:line="250" w:lineRule="exact"/>
              <w:ind w:left="107"/>
              <w:rPr>
                <w:sz w:val="21"/>
              </w:rPr>
            </w:pPr>
            <w:r>
              <w:rPr>
                <w:sz w:val="21"/>
              </w:rPr>
              <w:t>流动资产：</w:t>
            </w:r>
            <w:r>
              <w:rPr>
                <w:color w:val="FF00FF"/>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货币资金</w:t>
            </w:r>
            <w:r>
              <w:rPr>
                <w:sz w:val="21"/>
              </w:rPr>
              <w:t> </w:t>
            </w:r>
          </w:p>
        </w:tc>
        <w:tc>
          <w:tcPr>
            <w:tcW w:w="1132" w:type="dxa"/>
          </w:tcPr>
          <w:p>
            <w:pPr>
              <w:pStyle w:val="TableParagraph"/>
              <w:spacing w:line="250" w:lineRule="exact" w:before="3"/>
              <w:ind w:left="105"/>
              <w:rPr>
                <w:sz w:val="21"/>
              </w:rPr>
            </w:pPr>
            <w:r>
              <w:rPr>
                <w:sz w:val="21"/>
              </w:rPr>
              <w:t>七、1 </w:t>
            </w:r>
          </w:p>
        </w:tc>
        <w:tc>
          <w:tcPr>
            <w:tcW w:w="2551" w:type="dxa"/>
          </w:tcPr>
          <w:p>
            <w:pPr>
              <w:pStyle w:val="TableParagraph"/>
              <w:spacing w:line="250" w:lineRule="exact" w:before="3"/>
              <w:ind w:right="-15"/>
              <w:jc w:val="right"/>
              <w:rPr>
                <w:sz w:val="21"/>
              </w:rPr>
            </w:pPr>
            <w:r>
              <w:rPr>
                <w:sz w:val="21"/>
              </w:rPr>
              <w:t>1,196,286,566.15 </w:t>
            </w:r>
          </w:p>
        </w:tc>
        <w:tc>
          <w:tcPr>
            <w:tcW w:w="2410" w:type="dxa"/>
          </w:tcPr>
          <w:p>
            <w:pPr>
              <w:pStyle w:val="TableParagraph"/>
              <w:spacing w:line="250" w:lineRule="exact" w:before="3"/>
              <w:ind w:right="-15"/>
              <w:jc w:val="right"/>
              <w:rPr>
                <w:sz w:val="21"/>
              </w:rPr>
            </w:pPr>
            <w:r>
              <w:rPr>
                <w:sz w:val="21"/>
              </w:rPr>
              <w:t>818,603,570.63 </w:t>
            </w:r>
          </w:p>
        </w:tc>
      </w:tr>
      <w:tr>
        <w:trPr>
          <w:trHeight w:val="272" w:hRule="atLeast"/>
        </w:trPr>
        <w:tc>
          <w:tcPr>
            <w:tcW w:w="2945" w:type="dxa"/>
          </w:tcPr>
          <w:p>
            <w:pPr>
              <w:pStyle w:val="TableParagraph"/>
              <w:spacing w:line="252" w:lineRule="exact"/>
              <w:ind w:left="318"/>
              <w:rPr>
                <w:sz w:val="21"/>
              </w:rPr>
            </w:pPr>
            <w:r>
              <w:rPr>
                <w:sz w:val="21"/>
              </w:rPr>
              <w:t>结算备付金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拆出资金</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交易性金融资产</w:t>
            </w:r>
            <w:r>
              <w:rPr>
                <w:sz w:val="21"/>
              </w:rPr>
              <w:t> </w:t>
            </w:r>
          </w:p>
        </w:tc>
        <w:tc>
          <w:tcPr>
            <w:tcW w:w="1132" w:type="dxa"/>
          </w:tcPr>
          <w:p>
            <w:pPr>
              <w:pStyle w:val="TableParagraph"/>
              <w:spacing w:line="250" w:lineRule="exact" w:before="3"/>
              <w:ind w:left="105"/>
              <w:rPr>
                <w:sz w:val="21"/>
              </w:rPr>
            </w:pPr>
            <w:r>
              <w:rPr>
                <w:sz w:val="21"/>
              </w:rPr>
              <w:t>七、2 </w:t>
            </w:r>
          </w:p>
        </w:tc>
        <w:tc>
          <w:tcPr>
            <w:tcW w:w="2551" w:type="dxa"/>
          </w:tcPr>
          <w:p>
            <w:pPr>
              <w:pStyle w:val="TableParagraph"/>
              <w:spacing w:line="250" w:lineRule="exact" w:before="3"/>
              <w:ind w:right="-15"/>
              <w:jc w:val="right"/>
              <w:rPr>
                <w:sz w:val="21"/>
              </w:rPr>
            </w:pPr>
            <w:r>
              <w:rPr>
                <w:sz w:val="21"/>
              </w:rPr>
              <w:t>661,519,145.52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衍生金融资产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应收票据</w:t>
            </w:r>
            <w:r>
              <w:rPr>
                <w:sz w:val="21"/>
              </w:rPr>
              <w:t> </w:t>
            </w:r>
          </w:p>
        </w:tc>
        <w:tc>
          <w:tcPr>
            <w:tcW w:w="1132" w:type="dxa"/>
          </w:tcPr>
          <w:p>
            <w:pPr>
              <w:pStyle w:val="TableParagraph"/>
              <w:spacing w:line="252" w:lineRule="exact"/>
              <w:ind w:left="105"/>
              <w:rPr>
                <w:sz w:val="21"/>
              </w:rPr>
            </w:pPr>
            <w:r>
              <w:rPr>
                <w:sz w:val="21"/>
              </w:rPr>
              <w:t>七、4 </w:t>
            </w:r>
          </w:p>
        </w:tc>
        <w:tc>
          <w:tcPr>
            <w:tcW w:w="2551" w:type="dxa"/>
          </w:tcPr>
          <w:p>
            <w:pPr>
              <w:pStyle w:val="TableParagraph"/>
              <w:spacing w:line="252" w:lineRule="exact"/>
              <w:ind w:right="-15"/>
              <w:jc w:val="right"/>
              <w:rPr>
                <w:sz w:val="21"/>
              </w:rPr>
            </w:pPr>
            <w:r>
              <w:rPr>
                <w:sz w:val="21"/>
              </w:rPr>
              <w:t>225,263,053.96 </w:t>
            </w:r>
          </w:p>
        </w:tc>
        <w:tc>
          <w:tcPr>
            <w:tcW w:w="2410" w:type="dxa"/>
          </w:tcPr>
          <w:p>
            <w:pPr>
              <w:pStyle w:val="TableParagraph"/>
              <w:spacing w:line="252" w:lineRule="exact"/>
              <w:ind w:right="-15"/>
              <w:jc w:val="right"/>
              <w:rPr>
                <w:sz w:val="21"/>
              </w:rPr>
            </w:pPr>
            <w:r>
              <w:rPr>
                <w:sz w:val="21"/>
              </w:rPr>
              <w:t>288,275,336.60 </w:t>
            </w:r>
          </w:p>
        </w:tc>
      </w:tr>
      <w:tr>
        <w:trPr>
          <w:trHeight w:val="271" w:hRule="atLeast"/>
        </w:trPr>
        <w:tc>
          <w:tcPr>
            <w:tcW w:w="2945" w:type="dxa"/>
          </w:tcPr>
          <w:p>
            <w:pPr>
              <w:pStyle w:val="TableParagraph"/>
              <w:spacing w:line="250" w:lineRule="exact"/>
              <w:ind w:left="318"/>
              <w:rPr>
                <w:sz w:val="21"/>
              </w:rPr>
            </w:pPr>
            <w:r>
              <w:rPr>
                <w:spacing w:val="-1"/>
                <w:sz w:val="21"/>
              </w:rPr>
              <w:t>应收账款</w:t>
            </w:r>
            <w:r>
              <w:rPr>
                <w:sz w:val="21"/>
              </w:rPr>
              <w:t> </w:t>
            </w:r>
          </w:p>
        </w:tc>
        <w:tc>
          <w:tcPr>
            <w:tcW w:w="1132" w:type="dxa"/>
          </w:tcPr>
          <w:p>
            <w:pPr>
              <w:pStyle w:val="TableParagraph"/>
              <w:spacing w:line="250" w:lineRule="exact"/>
              <w:ind w:left="105"/>
              <w:rPr>
                <w:sz w:val="21"/>
              </w:rPr>
            </w:pPr>
            <w:r>
              <w:rPr>
                <w:sz w:val="21"/>
              </w:rPr>
              <w:t>七、5 </w:t>
            </w:r>
          </w:p>
        </w:tc>
        <w:tc>
          <w:tcPr>
            <w:tcW w:w="2551" w:type="dxa"/>
          </w:tcPr>
          <w:p>
            <w:pPr>
              <w:pStyle w:val="TableParagraph"/>
              <w:spacing w:line="250" w:lineRule="exact"/>
              <w:ind w:right="-15"/>
              <w:jc w:val="right"/>
              <w:rPr>
                <w:sz w:val="21"/>
              </w:rPr>
            </w:pPr>
            <w:r>
              <w:rPr>
                <w:sz w:val="21"/>
              </w:rPr>
              <w:t>267,665,721.63 </w:t>
            </w:r>
          </w:p>
        </w:tc>
        <w:tc>
          <w:tcPr>
            <w:tcW w:w="2410" w:type="dxa"/>
          </w:tcPr>
          <w:p>
            <w:pPr>
              <w:pStyle w:val="TableParagraph"/>
              <w:spacing w:line="250" w:lineRule="exact"/>
              <w:ind w:right="-15"/>
              <w:jc w:val="right"/>
              <w:rPr>
                <w:sz w:val="21"/>
              </w:rPr>
            </w:pPr>
            <w:r>
              <w:rPr>
                <w:sz w:val="21"/>
              </w:rPr>
              <w:t>258,719,257.24 </w:t>
            </w:r>
          </w:p>
        </w:tc>
      </w:tr>
      <w:tr>
        <w:trPr>
          <w:trHeight w:val="272" w:hRule="atLeast"/>
        </w:trPr>
        <w:tc>
          <w:tcPr>
            <w:tcW w:w="2945" w:type="dxa"/>
          </w:tcPr>
          <w:p>
            <w:pPr>
              <w:pStyle w:val="TableParagraph"/>
              <w:spacing w:line="250" w:lineRule="exact" w:before="3"/>
              <w:ind w:left="318"/>
              <w:rPr>
                <w:sz w:val="21"/>
              </w:rPr>
            </w:pPr>
            <w:r>
              <w:rPr>
                <w:spacing w:val="-1"/>
                <w:sz w:val="21"/>
              </w:rPr>
              <w:t>应收款项融资</w:t>
            </w:r>
            <w:r>
              <w:rPr>
                <w:sz w:val="21"/>
              </w:rPr>
              <w:t> </w:t>
            </w:r>
          </w:p>
        </w:tc>
        <w:tc>
          <w:tcPr>
            <w:tcW w:w="1132" w:type="dxa"/>
          </w:tcPr>
          <w:p>
            <w:pPr>
              <w:pStyle w:val="TableParagraph"/>
              <w:spacing w:line="250" w:lineRule="exact" w:before="3"/>
              <w:ind w:left="105"/>
              <w:rPr>
                <w:sz w:val="21"/>
              </w:rPr>
            </w:pPr>
            <w:r>
              <w:rPr>
                <w:sz w:val="21"/>
              </w:rPr>
              <w:t>七、7 </w:t>
            </w:r>
          </w:p>
        </w:tc>
        <w:tc>
          <w:tcPr>
            <w:tcW w:w="2551" w:type="dxa"/>
          </w:tcPr>
          <w:p>
            <w:pPr>
              <w:pStyle w:val="TableParagraph"/>
              <w:spacing w:line="250" w:lineRule="exact" w:before="3"/>
              <w:ind w:right="-15"/>
              <w:jc w:val="right"/>
              <w:rPr>
                <w:sz w:val="21"/>
              </w:rPr>
            </w:pPr>
            <w:r>
              <w:rPr>
                <w:sz w:val="21"/>
              </w:rPr>
              <w:t>53,217,590.99 </w:t>
            </w:r>
          </w:p>
        </w:tc>
        <w:tc>
          <w:tcPr>
            <w:tcW w:w="2410" w:type="dxa"/>
          </w:tcPr>
          <w:p>
            <w:pPr>
              <w:pStyle w:val="TableParagraph"/>
              <w:spacing w:line="250" w:lineRule="exact" w:before="3"/>
              <w:ind w:right="-15"/>
              <w:jc w:val="right"/>
              <w:rPr>
                <w:sz w:val="21"/>
              </w:rPr>
            </w:pPr>
            <w:r>
              <w:rPr>
                <w:sz w:val="21"/>
              </w:rPr>
              <w:t>35,729,946.19 </w:t>
            </w:r>
          </w:p>
        </w:tc>
      </w:tr>
      <w:tr>
        <w:trPr>
          <w:trHeight w:val="272" w:hRule="atLeast"/>
        </w:trPr>
        <w:tc>
          <w:tcPr>
            <w:tcW w:w="2945" w:type="dxa"/>
          </w:tcPr>
          <w:p>
            <w:pPr>
              <w:pStyle w:val="TableParagraph"/>
              <w:spacing w:line="252" w:lineRule="exact"/>
              <w:ind w:left="318"/>
              <w:rPr>
                <w:sz w:val="21"/>
              </w:rPr>
            </w:pPr>
            <w:r>
              <w:rPr>
                <w:spacing w:val="-1"/>
                <w:sz w:val="21"/>
              </w:rPr>
              <w:t>预付款项</w:t>
            </w:r>
            <w:r>
              <w:rPr>
                <w:sz w:val="21"/>
              </w:rPr>
              <w:t> </w:t>
            </w:r>
          </w:p>
        </w:tc>
        <w:tc>
          <w:tcPr>
            <w:tcW w:w="1132" w:type="dxa"/>
          </w:tcPr>
          <w:p>
            <w:pPr>
              <w:pStyle w:val="TableParagraph"/>
              <w:spacing w:line="252" w:lineRule="exact"/>
              <w:ind w:left="105"/>
              <w:rPr>
                <w:sz w:val="21"/>
              </w:rPr>
            </w:pPr>
            <w:r>
              <w:rPr>
                <w:sz w:val="21"/>
              </w:rPr>
              <w:t>七、8 </w:t>
            </w:r>
          </w:p>
        </w:tc>
        <w:tc>
          <w:tcPr>
            <w:tcW w:w="2551" w:type="dxa"/>
          </w:tcPr>
          <w:p>
            <w:pPr>
              <w:pStyle w:val="TableParagraph"/>
              <w:spacing w:line="252" w:lineRule="exact"/>
              <w:ind w:right="-15"/>
              <w:jc w:val="right"/>
              <w:rPr>
                <w:sz w:val="21"/>
              </w:rPr>
            </w:pPr>
            <w:r>
              <w:rPr>
                <w:sz w:val="21"/>
              </w:rPr>
              <w:t>4,548,562.53 </w:t>
            </w:r>
          </w:p>
        </w:tc>
        <w:tc>
          <w:tcPr>
            <w:tcW w:w="2410" w:type="dxa"/>
          </w:tcPr>
          <w:p>
            <w:pPr>
              <w:pStyle w:val="TableParagraph"/>
              <w:spacing w:line="252" w:lineRule="exact"/>
              <w:ind w:right="-15"/>
              <w:jc w:val="right"/>
              <w:rPr>
                <w:sz w:val="21"/>
              </w:rPr>
            </w:pPr>
            <w:r>
              <w:rPr>
                <w:sz w:val="21"/>
              </w:rPr>
              <w:t>7,028,463.17 </w:t>
            </w:r>
          </w:p>
        </w:tc>
      </w:tr>
      <w:tr>
        <w:trPr>
          <w:trHeight w:val="272" w:hRule="atLeast"/>
        </w:trPr>
        <w:tc>
          <w:tcPr>
            <w:tcW w:w="2945" w:type="dxa"/>
          </w:tcPr>
          <w:p>
            <w:pPr>
              <w:pStyle w:val="TableParagraph"/>
              <w:spacing w:line="252" w:lineRule="exact"/>
              <w:ind w:left="318"/>
              <w:rPr>
                <w:sz w:val="21"/>
              </w:rPr>
            </w:pPr>
            <w:r>
              <w:rPr>
                <w:spacing w:val="-1"/>
                <w:sz w:val="21"/>
              </w:rPr>
              <w:t>应收保费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应收分保账款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应收分保合同准备金</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其他应收款 </w:t>
            </w:r>
          </w:p>
        </w:tc>
        <w:tc>
          <w:tcPr>
            <w:tcW w:w="1132" w:type="dxa"/>
          </w:tcPr>
          <w:p>
            <w:pPr>
              <w:pStyle w:val="TableParagraph"/>
              <w:spacing w:line="252" w:lineRule="exact"/>
              <w:ind w:left="105"/>
              <w:rPr>
                <w:sz w:val="21"/>
              </w:rPr>
            </w:pPr>
            <w:r>
              <w:rPr>
                <w:sz w:val="21"/>
              </w:rPr>
              <w:t>七、9 </w:t>
            </w:r>
          </w:p>
        </w:tc>
        <w:tc>
          <w:tcPr>
            <w:tcW w:w="2551" w:type="dxa"/>
          </w:tcPr>
          <w:p>
            <w:pPr>
              <w:pStyle w:val="TableParagraph"/>
              <w:spacing w:line="252" w:lineRule="exact"/>
              <w:ind w:right="-15"/>
              <w:jc w:val="right"/>
              <w:rPr>
                <w:sz w:val="21"/>
              </w:rPr>
            </w:pPr>
            <w:r>
              <w:rPr>
                <w:sz w:val="21"/>
              </w:rPr>
              <w:t>5,570,496.39 </w:t>
            </w:r>
          </w:p>
        </w:tc>
        <w:tc>
          <w:tcPr>
            <w:tcW w:w="2410" w:type="dxa"/>
          </w:tcPr>
          <w:p>
            <w:pPr>
              <w:pStyle w:val="TableParagraph"/>
              <w:spacing w:line="252" w:lineRule="exact"/>
              <w:ind w:right="-15"/>
              <w:jc w:val="right"/>
              <w:rPr>
                <w:sz w:val="21"/>
              </w:rPr>
            </w:pPr>
            <w:r>
              <w:rPr>
                <w:sz w:val="21"/>
              </w:rPr>
              <w:t>88,974.56 </w:t>
            </w:r>
          </w:p>
        </w:tc>
      </w:tr>
      <w:tr>
        <w:trPr>
          <w:trHeight w:val="270" w:hRule="atLeast"/>
        </w:trPr>
        <w:tc>
          <w:tcPr>
            <w:tcW w:w="2945" w:type="dxa"/>
          </w:tcPr>
          <w:p>
            <w:pPr>
              <w:pStyle w:val="TableParagraph"/>
              <w:spacing w:line="250" w:lineRule="exact"/>
              <w:ind w:left="318"/>
              <w:rPr>
                <w:sz w:val="21"/>
              </w:rPr>
            </w:pPr>
            <w:r>
              <w:rPr>
                <w:spacing w:val="-1"/>
                <w:sz w:val="21"/>
              </w:rPr>
              <w:t>其中：应收利息</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947"/>
              <w:rPr>
                <w:sz w:val="21"/>
              </w:rPr>
            </w:pPr>
            <w:r>
              <w:rPr>
                <w:spacing w:val="-1"/>
                <w:sz w:val="21"/>
              </w:rPr>
              <w:t>应收股利</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买入返售金融资产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z w:val="21"/>
              </w:rPr>
              <w:t>存货 </w:t>
            </w:r>
          </w:p>
        </w:tc>
        <w:tc>
          <w:tcPr>
            <w:tcW w:w="1132" w:type="dxa"/>
          </w:tcPr>
          <w:p>
            <w:pPr>
              <w:pStyle w:val="TableParagraph"/>
              <w:spacing w:line="252" w:lineRule="exact"/>
              <w:ind w:left="105"/>
              <w:rPr>
                <w:sz w:val="21"/>
              </w:rPr>
            </w:pPr>
            <w:r>
              <w:rPr>
                <w:sz w:val="21"/>
              </w:rPr>
              <w:t>七、10 </w:t>
            </w:r>
          </w:p>
        </w:tc>
        <w:tc>
          <w:tcPr>
            <w:tcW w:w="2551" w:type="dxa"/>
          </w:tcPr>
          <w:p>
            <w:pPr>
              <w:pStyle w:val="TableParagraph"/>
              <w:spacing w:line="252" w:lineRule="exact"/>
              <w:ind w:right="-15"/>
              <w:jc w:val="right"/>
              <w:rPr>
                <w:sz w:val="21"/>
              </w:rPr>
            </w:pPr>
            <w:r>
              <w:rPr>
                <w:sz w:val="21"/>
              </w:rPr>
              <w:t>68,761,842.75 </w:t>
            </w:r>
          </w:p>
        </w:tc>
        <w:tc>
          <w:tcPr>
            <w:tcW w:w="2410" w:type="dxa"/>
          </w:tcPr>
          <w:p>
            <w:pPr>
              <w:pStyle w:val="TableParagraph"/>
              <w:spacing w:line="252" w:lineRule="exact"/>
              <w:ind w:right="-15"/>
              <w:jc w:val="right"/>
              <w:rPr>
                <w:sz w:val="21"/>
              </w:rPr>
            </w:pPr>
            <w:r>
              <w:rPr>
                <w:sz w:val="21"/>
              </w:rPr>
              <w:t>81,099,604.54 </w:t>
            </w:r>
          </w:p>
        </w:tc>
      </w:tr>
      <w:tr>
        <w:trPr>
          <w:trHeight w:val="270" w:hRule="atLeast"/>
        </w:trPr>
        <w:tc>
          <w:tcPr>
            <w:tcW w:w="2945" w:type="dxa"/>
          </w:tcPr>
          <w:p>
            <w:pPr>
              <w:pStyle w:val="TableParagraph"/>
              <w:spacing w:line="250" w:lineRule="exact"/>
              <w:ind w:left="318"/>
              <w:rPr>
                <w:sz w:val="21"/>
              </w:rPr>
            </w:pPr>
            <w:r>
              <w:rPr>
                <w:spacing w:val="-1"/>
                <w:sz w:val="21"/>
              </w:rPr>
              <w:t>合同资产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持有待售资产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一年内到期的非流动资产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其他流动资产</w:t>
            </w:r>
            <w:r>
              <w:rPr>
                <w:sz w:val="21"/>
              </w:rPr>
              <w:t> </w:t>
            </w:r>
          </w:p>
        </w:tc>
        <w:tc>
          <w:tcPr>
            <w:tcW w:w="1132" w:type="dxa"/>
          </w:tcPr>
          <w:p>
            <w:pPr>
              <w:pStyle w:val="TableParagraph"/>
              <w:spacing w:line="252" w:lineRule="exact"/>
              <w:ind w:left="105"/>
              <w:rPr>
                <w:sz w:val="21"/>
              </w:rPr>
            </w:pPr>
            <w:r>
              <w:rPr>
                <w:sz w:val="21"/>
              </w:rPr>
              <w:t>七、13 </w:t>
            </w:r>
          </w:p>
        </w:tc>
        <w:tc>
          <w:tcPr>
            <w:tcW w:w="2551" w:type="dxa"/>
          </w:tcPr>
          <w:p>
            <w:pPr>
              <w:pStyle w:val="TableParagraph"/>
              <w:spacing w:line="252" w:lineRule="exact"/>
              <w:ind w:right="-15"/>
              <w:jc w:val="right"/>
              <w:rPr>
                <w:sz w:val="21"/>
              </w:rPr>
            </w:pPr>
            <w:r>
              <w:rPr>
                <w:sz w:val="21"/>
              </w:rPr>
              <w:t>26,243,806.18 </w:t>
            </w:r>
          </w:p>
        </w:tc>
        <w:tc>
          <w:tcPr>
            <w:tcW w:w="2410" w:type="dxa"/>
          </w:tcPr>
          <w:p>
            <w:pPr>
              <w:pStyle w:val="TableParagraph"/>
              <w:spacing w:line="252" w:lineRule="exact"/>
              <w:ind w:right="-15"/>
              <w:jc w:val="right"/>
              <w:rPr>
                <w:sz w:val="21"/>
              </w:rPr>
            </w:pPr>
            <w:r>
              <w:rPr>
                <w:sz w:val="21"/>
              </w:rPr>
              <w:t>22,797,792.75 </w:t>
            </w:r>
          </w:p>
        </w:tc>
      </w:tr>
      <w:tr>
        <w:trPr>
          <w:trHeight w:val="270" w:hRule="atLeast"/>
        </w:trPr>
        <w:tc>
          <w:tcPr>
            <w:tcW w:w="2945" w:type="dxa"/>
          </w:tcPr>
          <w:p>
            <w:pPr>
              <w:pStyle w:val="TableParagraph"/>
              <w:spacing w:line="250" w:lineRule="exact"/>
              <w:ind w:left="527"/>
              <w:rPr>
                <w:sz w:val="21"/>
              </w:rPr>
            </w:pPr>
            <w:r>
              <w:rPr>
                <w:spacing w:val="-1"/>
                <w:sz w:val="21"/>
              </w:rPr>
              <w:t>流动资产合计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2,509,076,786.10 </w:t>
            </w:r>
          </w:p>
        </w:tc>
        <w:tc>
          <w:tcPr>
            <w:tcW w:w="2410" w:type="dxa"/>
          </w:tcPr>
          <w:p>
            <w:pPr>
              <w:pStyle w:val="TableParagraph"/>
              <w:spacing w:line="250" w:lineRule="exact"/>
              <w:ind w:right="-15"/>
              <w:jc w:val="right"/>
              <w:rPr>
                <w:sz w:val="21"/>
              </w:rPr>
            </w:pPr>
            <w:r>
              <w:rPr>
                <w:sz w:val="21"/>
              </w:rPr>
              <w:t>1,512,342,945.68 </w:t>
            </w:r>
          </w:p>
        </w:tc>
      </w:tr>
      <w:tr>
        <w:trPr>
          <w:trHeight w:val="272" w:hRule="atLeast"/>
        </w:trPr>
        <w:tc>
          <w:tcPr>
            <w:tcW w:w="9038" w:type="dxa"/>
            <w:gridSpan w:val="4"/>
          </w:tcPr>
          <w:p>
            <w:pPr>
              <w:pStyle w:val="TableParagraph"/>
              <w:spacing w:line="252" w:lineRule="exact"/>
              <w:ind w:left="107"/>
              <w:rPr>
                <w:sz w:val="21"/>
              </w:rPr>
            </w:pPr>
            <w:r>
              <w:rPr>
                <w:sz w:val="21"/>
              </w:rPr>
              <w:t>非流动资产：</w:t>
            </w:r>
            <w:r>
              <w:rPr>
                <w:color w:val="008000"/>
                <w:sz w:val="21"/>
              </w:rPr>
              <w:t> </w:t>
            </w:r>
          </w:p>
        </w:tc>
      </w:tr>
      <w:tr>
        <w:trPr>
          <w:trHeight w:val="273" w:hRule="atLeast"/>
        </w:trPr>
        <w:tc>
          <w:tcPr>
            <w:tcW w:w="2945" w:type="dxa"/>
          </w:tcPr>
          <w:p>
            <w:pPr>
              <w:pStyle w:val="TableParagraph"/>
              <w:spacing w:line="252" w:lineRule="exact"/>
              <w:ind w:left="318"/>
              <w:rPr>
                <w:sz w:val="21"/>
              </w:rPr>
            </w:pPr>
            <w:r>
              <w:rPr>
                <w:spacing w:val="-1"/>
                <w:sz w:val="21"/>
              </w:rPr>
              <w:t>发放贷款和垫款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债权投资</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其他债权投资</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长期应收款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长期股权投资</w:t>
            </w:r>
            <w:r>
              <w:rPr>
                <w:sz w:val="21"/>
              </w:rPr>
              <w:t> </w:t>
            </w:r>
          </w:p>
        </w:tc>
        <w:tc>
          <w:tcPr>
            <w:tcW w:w="1132" w:type="dxa"/>
          </w:tcPr>
          <w:p>
            <w:pPr>
              <w:pStyle w:val="TableParagraph"/>
              <w:spacing w:line="252" w:lineRule="exact"/>
              <w:ind w:left="105"/>
              <w:rPr>
                <w:sz w:val="21"/>
              </w:rPr>
            </w:pPr>
            <w:r>
              <w:rPr>
                <w:sz w:val="21"/>
              </w:rPr>
              <w:t>七、17 </w:t>
            </w:r>
          </w:p>
        </w:tc>
        <w:tc>
          <w:tcPr>
            <w:tcW w:w="2551" w:type="dxa"/>
          </w:tcPr>
          <w:p>
            <w:pPr>
              <w:pStyle w:val="TableParagraph"/>
              <w:spacing w:line="252" w:lineRule="exact"/>
              <w:ind w:right="-15"/>
              <w:jc w:val="right"/>
              <w:rPr>
                <w:sz w:val="21"/>
              </w:rPr>
            </w:pPr>
            <w:r>
              <w:rPr>
                <w:sz w:val="21"/>
              </w:rPr>
              <w:t>120,607,032.59 </w:t>
            </w:r>
          </w:p>
        </w:tc>
        <w:tc>
          <w:tcPr>
            <w:tcW w:w="2410" w:type="dxa"/>
          </w:tcPr>
          <w:p>
            <w:pPr>
              <w:pStyle w:val="TableParagraph"/>
              <w:spacing w:line="252" w:lineRule="exact"/>
              <w:ind w:right="-15"/>
              <w:jc w:val="right"/>
              <w:rPr>
                <w:sz w:val="21"/>
              </w:rPr>
            </w:pPr>
            <w:r>
              <w:rPr>
                <w:sz w:val="21"/>
              </w:rPr>
              <w:t>112,963,958.99 </w:t>
            </w:r>
          </w:p>
        </w:tc>
      </w:tr>
      <w:tr>
        <w:trPr>
          <w:trHeight w:val="270" w:hRule="atLeast"/>
        </w:trPr>
        <w:tc>
          <w:tcPr>
            <w:tcW w:w="2945" w:type="dxa"/>
          </w:tcPr>
          <w:p>
            <w:pPr>
              <w:pStyle w:val="TableParagraph"/>
              <w:spacing w:line="250" w:lineRule="exact"/>
              <w:ind w:left="318"/>
              <w:rPr>
                <w:sz w:val="21"/>
              </w:rPr>
            </w:pPr>
            <w:r>
              <w:rPr>
                <w:spacing w:val="-1"/>
                <w:sz w:val="21"/>
              </w:rPr>
              <w:t>其他权益工具投资</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其他非流动金融资产</w:t>
            </w:r>
            <w:r>
              <w:rPr>
                <w:sz w:val="21"/>
              </w:rPr>
              <w:t> </w:t>
            </w:r>
          </w:p>
        </w:tc>
        <w:tc>
          <w:tcPr>
            <w:tcW w:w="1132" w:type="dxa"/>
          </w:tcPr>
          <w:p>
            <w:pPr>
              <w:pStyle w:val="TableParagraph"/>
              <w:spacing w:line="250" w:lineRule="exact" w:before="3"/>
              <w:ind w:left="105"/>
              <w:rPr>
                <w:sz w:val="21"/>
              </w:rPr>
            </w:pPr>
            <w:r>
              <w:rPr>
                <w:sz w:val="21"/>
              </w:rPr>
              <w:t>七、19 </w:t>
            </w:r>
          </w:p>
        </w:tc>
        <w:tc>
          <w:tcPr>
            <w:tcW w:w="2551" w:type="dxa"/>
          </w:tcPr>
          <w:p>
            <w:pPr>
              <w:pStyle w:val="TableParagraph"/>
              <w:spacing w:line="250" w:lineRule="exact" w:before="3"/>
              <w:ind w:right="-15"/>
              <w:jc w:val="right"/>
              <w:rPr>
                <w:sz w:val="21"/>
              </w:rPr>
            </w:pPr>
            <w:r>
              <w:rPr>
                <w:sz w:val="21"/>
              </w:rPr>
              <w:t>64,013,176.54 </w:t>
            </w:r>
          </w:p>
        </w:tc>
        <w:tc>
          <w:tcPr>
            <w:tcW w:w="2410" w:type="dxa"/>
          </w:tcPr>
          <w:p>
            <w:pPr>
              <w:pStyle w:val="TableParagraph"/>
              <w:spacing w:line="250" w:lineRule="exact" w:before="3"/>
              <w:ind w:right="-15"/>
              <w:jc w:val="right"/>
              <w:rPr>
                <w:sz w:val="21"/>
              </w:rPr>
            </w:pPr>
            <w:r>
              <w:rPr>
                <w:sz w:val="21"/>
              </w:rPr>
              <w:t>73,437,126.00 </w:t>
            </w:r>
          </w:p>
        </w:tc>
      </w:tr>
      <w:tr>
        <w:trPr>
          <w:trHeight w:val="273" w:hRule="atLeast"/>
        </w:trPr>
        <w:tc>
          <w:tcPr>
            <w:tcW w:w="2945" w:type="dxa"/>
          </w:tcPr>
          <w:p>
            <w:pPr>
              <w:pStyle w:val="TableParagraph"/>
              <w:spacing w:line="253" w:lineRule="exact"/>
              <w:ind w:left="318"/>
              <w:rPr>
                <w:sz w:val="21"/>
              </w:rPr>
            </w:pPr>
            <w:r>
              <w:rPr>
                <w:spacing w:val="-1"/>
                <w:sz w:val="21"/>
              </w:rPr>
              <w:t>投资性房地产</w:t>
            </w:r>
            <w:r>
              <w:rPr>
                <w:sz w:val="21"/>
              </w:rPr>
              <w:t> </w:t>
            </w:r>
          </w:p>
        </w:tc>
        <w:tc>
          <w:tcPr>
            <w:tcW w:w="1132" w:type="dxa"/>
          </w:tcPr>
          <w:p>
            <w:pPr>
              <w:pStyle w:val="TableParagraph"/>
              <w:spacing w:line="253" w:lineRule="exact"/>
              <w:ind w:left="105"/>
              <w:rPr>
                <w:sz w:val="21"/>
              </w:rPr>
            </w:pPr>
            <w:r>
              <w:rPr>
                <w:sz w:val="21"/>
              </w:rPr>
              <w:t>七、20 </w:t>
            </w:r>
          </w:p>
        </w:tc>
        <w:tc>
          <w:tcPr>
            <w:tcW w:w="2551" w:type="dxa"/>
          </w:tcPr>
          <w:p>
            <w:pPr>
              <w:pStyle w:val="TableParagraph"/>
              <w:spacing w:line="253" w:lineRule="exact"/>
              <w:ind w:right="-15"/>
              <w:jc w:val="right"/>
              <w:rPr>
                <w:sz w:val="21"/>
              </w:rPr>
            </w:pPr>
            <w:r>
              <w:rPr>
                <w:sz w:val="21"/>
              </w:rPr>
              <w:t>5,023,040.17 </w:t>
            </w:r>
          </w:p>
        </w:tc>
        <w:tc>
          <w:tcPr>
            <w:tcW w:w="2410" w:type="dxa"/>
          </w:tcPr>
          <w:p>
            <w:pPr>
              <w:pStyle w:val="TableParagraph"/>
              <w:spacing w:line="253" w:lineRule="exact"/>
              <w:ind w:right="-15"/>
              <w:jc w:val="right"/>
              <w:rPr>
                <w:sz w:val="21"/>
              </w:rPr>
            </w:pPr>
            <w:r>
              <w:rPr>
                <w:sz w:val="21"/>
              </w:rPr>
              <w:t>5,335,051.09 </w:t>
            </w:r>
          </w:p>
        </w:tc>
      </w:tr>
      <w:tr>
        <w:trPr>
          <w:trHeight w:val="273" w:hRule="atLeast"/>
        </w:trPr>
        <w:tc>
          <w:tcPr>
            <w:tcW w:w="2945" w:type="dxa"/>
          </w:tcPr>
          <w:p>
            <w:pPr>
              <w:pStyle w:val="TableParagraph"/>
              <w:spacing w:line="252" w:lineRule="exact"/>
              <w:ind w:left="318"/>
              <w:rPr>
                <w:sz w:val="21"/>
              </w:rPr>
            </w:pPr>
            <w:r>
              <w:rPr>
                <w:spacing w:val="-1"/>
                <w:sz w:val="21"/>
              </w:rPr>
              <w:t>固定资产</w:t>
            </w:r>
            <w:r>
              <w:rPr>
                <w:sz w:val="21"/>
              </w:rPr>
              <w:t> </w:t>
            </w:r>
          </w:p>
        </w:tc>
        <w:tc>
          <w:tcPr>
            <w:tcW w:w="1132" w:type="dxa"/>
          </w:tcPr>
          <w:p>
            <w:pPr>
              <w:pStyle w:val="TableParagraph"/>
              <w:spacing w:line="252" w:lineRule="exact"/>
              <w:ind w:left="105"/>
              <w:rPr>
                <w:sz w:val="21"/>
              </w:rPr>
            </w:pPr>
            <w:r>
              <w:rPr>
                <w:sz w:val="21"/>
              </w:rPr>
              <w:t>七、21 </w:t>
            </w:r>
          </w:p>
        </w:tc>
        <w:tc>
          <w:tcPr>
            <w:tcW w:w="2551" w:type="dxa"/>
          </w:tcPr>
          <w:p>
            <w:pPr>
              <w:pStyle w:val="TableParagraph"/>
              <w:spacing w:line="252" w:lineRule="exact"/>
              <w:ind w:right="-15"/>
              <w:jc w:val="right"/>
              <w:rPr>
                <w:sz w:val="21"/>
              </w:rPr>
            </w:pPr>
            <w:r>
              <w:rPr>
                <w:sz w:val="21"/>
              </w:rPr>
              <w:t>801,508,914.64 </w:t>
            </w:r>
          </w:p>
        </w:tc>
        <w:tc>
          <w:tcPr>
            <w:tcW w:w="2410" w:type="dxa"/>
          </w:tcPr>
          <w:p>
            <w:pPr>
              <w:pStyle w:val="TableParagraph"/>
              <w:spacing w:line="252" w:lineRule="exact"/>
              <w:ind w:right="-15"/>
              <w:jc w:val="right"/>
              <w:rPr>
                <w:sz w:val="21"/>
              </w:rPr>
            </w:pPr>
            <w:r>
              <w:rPr>
                <w:sz w:val="21"/>
              </w:rPr>
              <w:t>737,271,815.30 </w:t>
            </w:r>
          </w:p>
        </w:tc>
      </w:tr>
      <w:tr>
        <w:trPr>
          <w:trHeight w:val="270" w:hRule="atLeast"/>
        </w:trPr>
        <w:tc>
          <w:tcPr>
            <w:tcW w:w="2945" w:type="dxa"/>
          </w:tcPr>
          <w:p>
            <w:pPr>
              <w:pStyle w:val="TableParagraph"/>
              <w:spacing w:line="250" w:lineRule="exact"/>
              <w:ind w:left="318"/>
              <w:rPr>
                <w:sz w:val="21"/>
              </w:rPr>
            </w:pPr>
            <w:r>
              <w:rPr>
                <w:spacing w:val="-1"/>
                <w:sz w:val="21"/>
              </w:rPr>
              <w:t>在建工程</w:t>
            </w:r>
            <w:r>
              <w:rPr>
                <w:sz w:val="21"/>
              </w:rPr>
              <w:t> </w:t>
            </w:r>
          </w:p>
        </w:tc>
        <w:tc>
          <w:tcPr>
            <w:tcW w:w="1132" w:type="dxa"/>
          </w:tcPr>
          <w:p>
            <w:pPr>
              <w:pStyle w:val="TableParagraph"/>
              <w:spacing w:line="250" w:lineRule="exact"/>
              <w:ind w:left="105"/>
              <w:rPr>
                <w:sz w:val="21"/>
              </w:rPr>
            </w:pPr>
            <w:r>
              <w:rPr>
                <w:sz w:val="21"/>
              </w:rPr>
              <w:t>七、22 </w:t>
            </w:r>
          </w:p>
        </w:tc>
        <w:tc>
          <w:tcPr>
            <w:tcW w:w="2551" w:type="dxa"/>
          </w:tcPr>
          <w:p>
            <w:pPr>
              <w:pStyle w:val="TableParagraph"/>
              <w:spacing w:line="250" w:lineRule="exact"/>
              <w:ind w:right="-15"/>
              <w:jc w:val="right"/>
              <w:rPr>
                <w:sz w:val="21"/>
              </w:rPr>
            </w:pPr>
            <w:r>
              <w:rPr>
                <w:sz w:val="21"/>
              </w:rPr>
              <w:t>3,954,820.14 </w:t>
            </w:r>
          </w:p>
        </w:tc>
        <w:tc>
          <w:tcPr>
            <w:tcW w:w="2410" w:type="dxa"/>
          </w:tcPr>
          <w:p>
            <w:pPr>
              <w:pStyle w:val="TableParagraph"/>
              <w:spacing w:line="250" w:lineRule="exact"/>
              <w:ind w:right="-15"/>
              <w:jc w:val="right"/>
              <w:rPr>
                <w:sz w:val="21"/>
              </w:rPr>
            </w:pPr>
            <w:r>
              <w:rPr>
                <w:sz w:val="21"/>
              </w:rPr>
              <w:t>84,434,954.98 </w:t>
            </w:r>
          </w:p>
        </w:tc>
      </w:tr>
      <w:tr>
        <w:trPr>
          <w:trHeight w:val="273" w:hRule="atLeast"/>
        </w:trPr>
        <w:tc>
          <w:tcPr>
            <w:tcW w:w="2945" w:type="dxa"/>
          </w:tcPr>
          <w:p>
            <w:pPr>
              <w:pStyle w:val="TableParagraph"/>
              <w:spacing w:line="252" w:lineRule="exact"/>
              <w:ind w:left="318"/>
              <w:rPr>
                <w:sz w:val="21"/>
              </w:rPr>
            </w:pPr>
            <w:r>
              <w:rPr>
                <w:spacing w:val="-1"/>
                <w:sz w:val="21"/>
              </w:rPr>
              <w:t>生产性生物资产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油气资产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z w:val="21"/>
              </w:rPr>
              <w:t>使用权资产 </w:t>
            </w:r>
          </w:p>
        </w:tc>
        <w:tc>
          <w:tcPr>
            <w:tcW w:w="1132" w:type="dxa"/>
          </w:tcPr>
          <w:p>
            <w:pPr>
              <w:pStyle w:val="TableParagraph"/>
              <w:spacing w:line="250" w:lineRule="exact"/>
              <w:ind w:left="105"/>
              <w:rPr>
                <w:sz w:val="21"/>
              </w:rPr>
            </w:pPr>
            <w:r>
              <w:rPr>
                <w:sz w:val="21"/>
              </w:rPr>
              <w:t>七、25 </w:t>
            </w:r>
          </w:p>
        </w:tc>
        <w:tc>
          <w:tcPr>
            <w:tcW w:w="2551" w:type="dxa"/>
          </w:tcPr>
          <w:p>
            <w:pPr>
              <w:pStyle w:val="TableParagraph"/>
              <w:spacing w:line="250" w:lineRule="exact"/>
              <w:ind w:right="-15"/>
              <w:jc w:val="right"/>
              <w:rPr>
                <w:sz w:val="21"/>
              </w:rPr>
            </w:pPr>
            <w:r>
              <w:rPr>
                <w:sz w:val="21"/>
              </w:rPr>
              <w:t>1,029,442.91 </w:t>
            </w:r>
          </w:p>
        </w:tc>
        <w:tc>
          <w:tcPr>
            <w:tcW w:w="2410" w:type="dxa"/>
          </w:tcPr>
          <w:p>
            <w:pPr>
              <w:pStyle w:val="TableParagraph"/>
              <w:spacing w:line="250" w:lineRule="exact"/>
              <w:ind w:right="-15"/>
              <w:jc w:val="right"/>
              <w:rPr>
                <w:sz w:val="21"/>
              </w:rPr>
            </w:pPr>
            <w:r>
              <w:rPr>
                <w:sz w:val="21"/>
              </w:rPr>
              <w:t>458,188.93 </w:t>
            </w:r>
          </w:p>
        </w:tc>
      </w:tr>
      <w:tr>
        <w:trPr>
          <w:trHeight w:val="273" w:hRule="atLeast"/>
        </w:trPr>
        <w:tc>
          <w:tcPr>
            <w:tcW w:w="2945" w:type="dxa"/>
          </w:tcPr>
          <w:p>
            <w:pPr>
              <w:pStyle w:val="TableParagraph"/>
              <w:spacing w:line="250" w:lineRule="exact" w:before="3"/>
              <w:ind w:left="318"/>
              <w:rPr>
                <w:sz w:val="21"/>
              </w:rPr>
            </w:pPr>
            <w:r>
              <w:rPr>
                <w:spacing w:val="-1"/>
                <w:sz w:val="21"/>
              </w:rPr>
              <w:t>无形资产</w:t>
            </w:r>
            <w:r>
              <w:rPr>
                <w:sz w:val="21"/>
              </w:rPr>
              <w:t> </w:t>
            </w:r>
          </w:p>
        </w:tc>
        <w:tc>
          <w:tcPr>
            <w:tcW w:w="1132" w:type="dxa"/>
          </w:tcPr>
          <w:p>
            <w:pPr>
              <w:pStyle w:val="TableParagraph"/>
              <w:spacing w:line="250" w:lineRule="exact" w:before="3"/>
              <w:ind w:left="105"/>
              <w:rPr>
                <w:sz w:val="21"/>
              </w:rPr>
            </w:pPr>
            <w:r>
              <w:rPr>
                <w:sz w:val="21"/>
              </w:rPr>
              <w:t>七、26 </w:t>
            </w:r>
          </w:p>
        </w:tc>
        <w:tc>
          <w:tcPr>
            <w:tcW w:w="2551" w:type="dxa"/>
          </w:tcPr>
          <w:p>
            <w:pPr>
              <w:pStyle w:val="TableParagraph"/>
              <w:spacing w:line="250" w:lineRule="exact" w:before="3"/>
              <w:ind w:right="-15"/>
              <w:jc w:val="right"/>
              <w:rPr>
                <w:sz w:val="21"/>
              </w:rPr>
            </w:pPr>
            <w:r>
              <w:rPr>
                <w:sz w:val="21"/>
              </w:rPr>
              <w:t>107,102,560.64 </w:t>
            </w:r>
          </w:p>
        </w:tc>
        <w:tc>
          <w:tcPr>
            <w:tcW w:w="2410" w:type="dxa"/>
          </w:tcPr>
          <w:p>
            <w:pPr>
              <w:pStyle w:val="TableParagraph"/>
              <w:spacing w:line="250" w:lineRule="exact" w:before="3"/>
              <w:ind w:right="-15"/>
              <w:jc w:val="right"/>
              <w:rPr>
                <w:sz w:val="21"/>
              </w:rPr>
            </w:pPr>
            <w:r>
              <w:rPr>
                <w:sz w:val="21"/>
              </w:rPr>
              <w:t>109,979,633.49 </w:t>
            </w:r>
          </w:p>
        </w:tc>
      </w:tr>
      <w:tr>
        <w:trPr>
          <w:trHeight w:val="272" w:hRule="atLeast"/>
        </w:trPr>
        <w:tc>
          <w:tcPr>
            <w:tcW w:w="2945" w:type="dxa"/>
          </w:tcPr>
          <w:p>
            <w:pPr>
              <w:pStyle w:val="TableParagraph"/>
              <w:spacing w:line="252" w:lineRule="exact"/>
              <w:ind w:left="318"/>
              <w:rPr>
                <w:sz w:val="21"/>
              </w:rPr>
            </w:pPr>
            <w:r>
              <w:rPr>
                <w:spacing w:val="-1"/>
                <w:sz w:val="21"/>
              </w:rPr>
              <w:t>开发支出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商誉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长期待摊费用</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递延所得税资产</w:t>
            </w:r>
            <w:r>
              <w:rPr>
                <w:sz w:val="21"/>
              </w:rPr>
              <w:t> </w:t>
            </w:r>
          </w:p>
        </w:tc>
        <w:tc>
          <w:tcPr>
            <w:tcW w:w="1132" w:type="dxa"/>
          </w:tcPr>
          <w:p>
            <w:pPr>
              <w:pStyle w:val="TableParagraph"/>
              <w:spacing w:line="250" w:lineRule="exact" w:before="3"/>
              <w:ind w:left="105"/>
              <w:rPr>
                <w:sz w:val="21"/>
              </w:rPr>
            </w:pPr>
            <w:r>
              <w:rPr>
                <w:sz w:val="21"/>
              </w:rPr>
              <w:t>七、29 </w:t>
            </w:r>
          </w:p>
        </w:tc>
        <w:tc>
          <w:tcPr>
            <w:tcW w:w="2551" w:type="dxa"/>
          </w:tcPr>
          <w:p>
            <w:pPr>
              <w:pStyle w:val="TableParagraph"/>
              <w:spacing w:line="250" w:lineRule="exact" w:before="3"/>
              <w:ind w:right="-15"/>
              <w:jc w:val="right"/>
              <w:rPr>
                <w:sz w:val="21"/>
              </w:rPr>
            </w:pPr>
            <w:r>
              <w:rPr>
                <w:sz w:val="21"/>
              </w:rPr>
              <w:t>6,948,706.71 </w:t>
            </w:r>
          </w:p>
        </w:tc>
        <w:tc>
          <w:tcPr>
            <w:tcW w:w="2410" w:type="dxa"/>
          </w:tcPr>
          <w:p>
            <w:pPr>
              <w:pStyle w:val="TableParagraph"/>
              <w:spacing w:line="250" w:lineRule="exact" w:before="3"/>
              <w:ind w:right="-15"/>
              <w:jc w:val="right"/>
              <w:rPr>
                <w:sz w:val="21"/>
              </w:rPr>
            </w:pPr>
            <w:r>
              <w:rPr>
                <w:sz w:val="21"/>
              </w:rPr>
              <w:t>4,031,712.65 </w:t>
            </w:r>
          </w:p>
        </w:tc>
      </w:tr>
    </w:tbl>
    <w:p>
      <w:pPr>
        <w:spacing w:after="0" w:line="250" w:lineRule="exact"/>
        <w:jc w:val="right"/>
        <w:rPr>
          <w:sz w:val="21"/>
        </w:rPr>
        <w:sectPr>
          <w:type w:val="continuous"/>
          <w:pgSz w:w="11910" w:h="16840"/>
          <w:pgMar w:top="780" w:bottom="280" w:left="1000" w:right="800"/>
        </w:sectPr>
      </w:pPr>
    </w:p>
    <w:p>
      <w:pPr>
        <w:pStyle w:val="BodyText"/>
        <w:spacing w:before="9"/>
        <w:ind w:left="0"/>
        <w:rPr>
          <w:sz w:val="4"/>
        </w:rPr>
      </w:pPr>
    </w:p>
    <w:tbl>
      <w:tblPr>
        <w:tblW w:w="0" w:type="auto"/>
        <w:jc w:val="left"/>
        <w:tblInd w:w="6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其他非流动资产</w:t>
            </w:r>
            <w:r>
              <w:rPr>
                <w:sz w:val="21"/>
              </w:rPr>
              <w:t> </w:t>
            </w:r>
          </w:p>
        </w:tc>
        <w:tc>
          <w:tcPr>
            <w:tcW w:w="1132" w:type="dxa"/>
          </w:tcPr>
          <w:p>
            <w:pPr>
              <w:pStyle w:val="TableParagraph"/>
              <w:spacing w:line="250" w:lineRule="exact" w:before="3"/>
              <w:ind w:left="105"/>
              <w:rPr>
                <w:sz w:val="21"/>
              </w:rPr>
            </w:pPr>
            <w:r>
              <w:rPr>
                <w:sz w:val="21"/>
              </w:rPr>
              <w:t>七、30 </w:t>
            </w:r>
          </w:p>
        </w:tc>
        <w:tc>
          <w:tcPr>
            <w:tcW w:w="2551" w:type="dxa"/>
          </w:tcPr>
          <w:p>
            <w:pPr>
              <w:pStyle w:val="TableParagraph"/>
              <w:spacing w:line="250" w:lineRule="exact" w:before="3"/>
              <w:ind w:right="-15"/>
              <w:jc w:val="right"/>
              <w:rPr>
                <w:sz w:val="21"/>
              </w:rPr>
            </w:pPr>
            <w:r>
              <w:rPr>
                <w:sz w:val="21"/>
              </w:rPr>
              <w:t>7,278,154.39 </w:t>
            </w:r>
          </w:p>
        </w:tc>
        <w:tc>
          <w:tcPr>
            <w:tcW w:w="2410" w:type="dxa"/>
          </w:tcPr>
          <w:p>
            <w:pPr>
              <w:pStyle w:val="TableParagraph"/>
              <w:spacing w:line="250" w:lineRule="exact" w:before="3"/>
              <w:ind w:right="-15"/>
              <w:jc w:val="right"/>
              <w:rPr>
                <w:sz w:val="21"/>
              </w:rPr>
            </w:pPr>
            <w:r>
              <w:rPr>
                <w:sz w:val="21"/>
              </w:rPr>
              <w:t>18,271,878.91 </w:t>
            </w:r>
          </w:p>
        </w:tc>
      </w:tr>
      <w:tr>
        <w:trPr>
          <w:trHeight w:val="273" w:hRule="atLeast"/>
        </w:trPr>
        <w:tc>
          <w:tcPr>
            <w:tcW w:w="2945" w:type="dxa"/>
          </w:tcPr>
          <w:p>
            <w:pPr>
              <w:pStyle w:val="TableParagraph"/>
              <w:spacing w:line="252" w:lineRule="exact"/>
              <w:ind w:left="527"/>
              <w:rPr>
                <w:sz w:val="21"/>
              </w:rPr>
            </w:pPr>
            <w:r>
              <w:rPr>
                <w:spacing w:val="-1"/>
                <w:sz w:val="21"/>
              </w:rPr>
              <w:t>非流动资产合计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1,117,465,848.73 </w:t>
            </w:r>
          </w:p>
        </w:tc>
        <w:tc>
          <w:tcPr>
            <w:tcW w:w="2410" w:type="dxa"/>
          </w:tcPr>
          <w:p>
            <w:pPr>
              <w:pStyle w:val="TableParagraph"/>
              <w:spacing w:line="252" w:lineRule="exact"/>
              <w:ind w:right="-15"/>
              <w:jc w:val="right"/>
              <w:rPr>
                <w:sz w:val="21"/>
              </w:rPr>
            </w:pPr>
            <w:r>
              <w:rPr>
                <w:sz w:val="21"/>
              </w:rPr>
              <w:t>1,146,184,320.34 </w:t>
            </w:r>
          </w:p>
        </w:tc>
      </w:tr>
      <w:tr>
        <w:trPr>
          <w:trHeight w:val="272" w:hRule="atLeast"/>
        </w:trPr>
        <w:tc>
          <w:tcPr>
            <w:tcW w:w="2945" w:type="dxa"/>
          </w:tcPr>
          <w:p>
            <w:pPr>
              <w:pStyle w:val="TableParagraph"/>
              <w:spacing w:line="252" w:lineRule="exact"/>
              <w:ind w:left="738"/>
              <w:rPr>
                <w:sz w:val="21"/>
              </w:rPr>
            </w:pPr>
            <w:r>
              <w:rPr>
                <w:spacing w:val="-1"/>
                <w:sz w:val="21"/>
              </w:rPr>
              <w:t>资产总计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3,626,542,634.83 </w:t>
            </w:r>
          </w:p>
        </w:tc>
        <w:tc>
          <w:tcPr>
            <w:tcW w:w="2410" w:type="dxa"/>
          </w:tcPr>
          <w:p>
            <w:pPr>
              <w:pStyle w:val="TableParagraph"/>
              <w:spacing w:line="252" w:lineRule="exact"/>
              <w:ind w:right="-15"/>
              <w:jc w:val="right"/>
              <w:rPr>
                <w:sz w:val="21"/>
              </w:rPr>
            </w:pPr>
            <w:r>
              <w:rPr>
                <w:sz w:val="21"/>
              </w:rPr>
              <w:t>2,658,527,266.02 </w:t>
            </w:r>
          </w:p>
        </w:tc>
      </w:tr>
      <w:tr>
        <w:trPr>
          <w:trHeight w:val="270" w:hRule="atLeast"/>
        </w:trPr>
        <w:tc>
          <w:tcPr>
            <w:tcW w:w="9038" w:type="dxa"/>
            <w:gridSpan w:val="4"/>
          </w:tcPr>
          <w:p>
            <w:pPr>
              <w:pStyle w:val="TableParagraph"/>
              <w:spacing w:line="250" w:lineRule="exact"/>
              <w:ind w:left="107"/>
              <w:rPr>
                <w:sz w:val="21"/>
              </w:rPr>
            </w:pPr>
            <w:r>
              <w:rPr>
                <w:sz w:val="21"/>
              </w:rPr>
              <w:t>流动负债：</w:t>
            </w:r>
            <w:r>
              <w:rPr>
                <w:color w:val="FF00FF"/>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短期借款</w:t>
            </w:r>
            <w:r>
              <w:rPr>
                <w:sz w:val="21"/>
              </w:rPr>
              <w:t> </w:t>
            </w:r>
          </w:p>
        </w:tc>
        <w:tc>
          <w:tcPr>
            <w:tcW w:w="1132" w:type="dxa"/>
          </w:tcPr>
          <w:p>
            <w:pPr>
              <w:pStyle w:val="TableParagraph"/>
              <w:spacing w:line="250" w:lineRule="exact" w:before="3"/>
              <w:ind w:left="105"/>
              <w:rPr>
                <w:sz w:val="21"/>
              </w:rPr>
            </w:pPr>
            <w:r>
              <w:rPr>
                <w:sz w:val="21"/>
              </w:rPr>
              <w:t>七、32 </w:t>
            </w:r>
          </w:p>
        </w:tc>
        <w:tc>
          <w:tcPr>
            <w:tcW w:w="2551" w:type="dxa"/>
          </w:tcPr>
          <w:p>
            <w:pPr>
              <w:pStyle w:val="TableParagraph"/>
              <w:spacing w:line="250" w:lineRule="exact" w:before="3"/>
              <w:ind w:right="-15"/>
              <w:jc w:val="right"/>
              <w:rPr>
                <w:sz w:val="21"/>
              </w:rPr>
            </w:pPr>
            <w:r>
              <w:rPr>
                <w:sz w:val="21"/>
              </w:rPr>
              <w:t>516,291,764.32 </w:t>
            </w:r>
          </w:p>
        </w:tc>
        <w:tc>
          <w:tcPr>
            <w:tcW w:w="2410" w:type="dxa"/>
          </w:tcPr>
          <w:p>
            <w:pPr>
              <w:pStyle w:val="TableParagraph"/>
              <w:spacing w:line="250" w:lineRule="exact" w:before="3"/>
              <w:ind w:right="-15"/>
              <w:jc w:val="right"/>
              <w:rPr>
                <w:sz w:val="21"/>
              </w:rPr>
            </w:pPr>
            <w:r>
              <w:rPr>
                <w:sz w:val="21"/>
              </w:rPr>
              <w:t>300,312,470.21 </w:t>
            </w:r>
          </w:p>
        </w:tc>
      </w:tr>
      <w:tr>
        <w:trPr>
          <w:trHeight w:val="272" w:hRule="atLeast"/>
        </w:trPr>
        <w:tc>
          <w:tcPr>
            <w:tcW w:w="2945" w:type="dxa"/>
          </w:tcPr>
          <w:p>
            <w:pPr>
              <w:pStyle w:val="TableParagraph"/>
              <w:spacing w:line="252" w:lineRule="exact"/>
              <w:ind w:left="318"/>
              <w:rPr>
                <w:sz w:val="21"/>
              </w:rPr>
            </w:pPr>
            <w:r>
              <w:rPr>
                <w:spacing w:val="-1"/>
                <w:sz w:val="21"/>
              </w:rPr>
              <w:t>向中央银行借款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拆入资金</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交易性金融负债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衍生金融负债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应付票据</w:t>
            </w:r>
            <w:r>
              <w:rPr>
                <w:sz w:val="21"/>
              </w:rPr>
              <w:t> </w:t>
            </w:r>
          </w:p>
        </w:tc>
        <w:tc>
          <w:tcPr>
            <w:tcW w:w="1132" w:type="dxa"/>
          </w:tcPr>
          <w:p>
            <w:pPr>
              <w:pStyle w:val="TableParagraph"/>
              <w:spacing w:line="252" w:lineRule="exact"/>
              <w:ind w:left="105"/>
              <w:rPr>
                <w:sz w:val="21"/>
              </w:rPr>
            </w:pPr>
            <w:r>
              <w:rPr>
                <w:sz w:val="21"/>
              </w:rPr>
              <w:t>七、35 </w:t>
            </w:r>
          </w:p>
        </w:tc>
        <w:tc>
          <w:tcPr>
            <w:tcW w:w="2551" w:type="dxa"/>
          </w:tcPr>
          <w:p>
            <w:pPr>
              <w:pStyle w:val="TableParagraph"/>
              <w:spacing w:line="252" w:lineRule="exact"/>
              <w:ind w:right="-15"/>
              <w:jc w:val="right"/>
              <w:rPr>
                <w:sz w:val="21"/>
              </w:rPr>
            </w:pPr>
            <w:r>
              <w:rPr>
                <w:sz w:val="21"/>
              </w:rPr>
              <w:t>64,084,194.90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应付账款</w:t>
            </w:r>
            <w:r>
              <w:rPr>
                <w:sz w:val="21"/>
              </w:rPr>
              <w:t> </w:t>
            </w:r>
          </w:p>
        </w:tc>
        <w:tc>
          <w:tcPr>
            <w:tcW w:w="1132" w:type="dxa"/>
          </w:tcPr>
          <w:p>
            <w:pPr>
              <w:pStyle w:val="TableParagraph"/>
              <w:spacing w:line="250" w:lineRule="exact"/>
              <w:ind w:left="105"/>
              <w:rPr>
                <w:sz w:val="21"/>
              </w:rPr>
            </w:pPr>
            <w:r>
              <w:rPr>
                <w:sz w:val="21"/>
              </w:rPr>
              <w:t>七、36 </w:t>
            </w:r>
          </w:p>
        </w:tc>
        <w:tc>
          <w:tcPr>
            <w:tcW w:w="2551" w:type="dxa"/>
          </w:tcPr>
          <w:p>
            <w:pPr>
              <w:pStyle w:val="TableParagraph"/>
              <w:spacing w:line="250" w:lineRule="exact"/>
              <w:ind w:right="-15"/>
              <w:jc w:val="right"/>
              <w:rPr>
                <w:sz w:val="21"/>
              </w:rPr>
            </w:pPr>
            <w:r>
              <w:rPr>
                <w:sz w:val="21"/>
              </w:rPr>
              <w:t>188,534,837.03 </w:t>
            </w:r>
          </w:p>
        </w:tc>
        <w:tc>
          <w:tcPr>
            <w:tcW w:w="2410" w:type="dxa"/>
          </w:tcPr>
          <w:p>
            <w:pPr>
              <w:pStyle w:val="TableParagraph"/>
              <w:spacing w:line="250" w:lineRule="exact"/>
              <w:ind w:right="-15"/>
              <w:jc w:val="right"/>
              <w:rPr>
                <w:sz w:val="21"/>
              </w:rPr>
            </w:pPr>
            <w:r>
              <w:rPr>
                <w:sz w:val="21"/>
              </w:rPr>
              <w:t>223,531,103.34 </w:t>
            </w:r>
          </w:p>
        </w:tc>
      </w:tr>
      <w:tr>
        <w:trPr>
          <w:trHeight w:val="273" w:hRule="atLeast"/>
        </w:trPr>
        <w:tc>
          <w:tcPr>
            <w:tcW w:w="2945" w:type="dxa"/>
          </w:tcPr>
          <w:p>
            <w:pPr>
              <w:pStyle w:val="TableParagraph"/>
              <w:spacing w:line="250" w:lineRule="exact" w:before="3"/>
              <w:ind w:left="318"/>
              <w:rPr>
                <w:sz w:val="21"/>
              </w:rPr>
            </w:pPr>
            <w:r>
              <w:rPr>
                <w:spacing w:val="-1"/>
                <w:sz w:val="21"/>
              </w:rPr>
              <w:t>预收款项</w:t>
            </w:r>
            <w:r>
              <w:rPr>
                <w:sz w:val="21"/>
              </w:rPr>
              <w:t> </w:t>
            </w:r>
          </w:p>
        </w:tc>
        <w:tc>
          <w:tcPr>
            <w:tcW w:w="1132" w:type="dxa"/>
          </w:tcPr>
          <w:p>
            <w:pPr>
              <w:pStyle w:val="TableParagraph"/>
              <w:spacing w:line="250" w:lineRule="exact" w:before="3"/>
              <w:ind w:left="105"/>
              <w:rPr>
                <w:sz w:val="21"/>
              </w:rPr>
            </w:pPr>
            <w:r>
              <w:rPr>
                <w:sz w:val="21"/>
              </w:rPr>
              <w:t>七、37 </w:t>
            </w:r>
          </w:p>
        </w:tc>
        <w:tc>
          <w:tcPr>
            <w:tcW w:w="2551" w:type="dxa"/>
          </w:tcPr>
          <w:p>
            <w:pPr>
              <w:pStyle w:val="TableParagraph"/>
              <w:spacing w:line="250" w:lineRule="exact" w:before="3"/>
              <w:ind w:right="-15"/>
              <w:jc w:val="right"/>
              <w:rPr>
                <w:sz w:val="21"/>
              </w:rPr>
            </w:pPr>
            <w:r>
              <w:rPr>
                <w:sz w:val="21"/>
              </w:rPr>
              <w:t>1,627,923.57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合同负债</w:t>
            </w:r>
            <w:r>
              <w:rPr>
                <w:sz w:val="21"/>
              </w:rPr>
              <w:t> </w:t>
            </w:r>
          </w:p>
        </w:tc>
        <w:tc>
          <w:tcPr>
            <w:tcW w:w="1132" w:type="dxa"/>
          </w:tcPr>
          <w:p>
            <w:pPr>
              <w:pStyle w:val="TableParagraph"/>
              <w:spacing w:line="252" w:lineRule="exact"/>
              <w:ind w:left="105"/>
              <w:rPr>
                <w:sz w:val="21"/>
              </w:rPr>
            </w:pPr>
            <w:r>
              <w:rPr>
                <w:sz w:val="21"/>
              </w:rPr>
              <w:t>七、38 </w:t>
            </w:r>
          </w:p>
        </w:tc>
        <w:tc>
          <w:tcPr>
            <w:tcW w:w="2551" w:type="dxa"/>
          </w:tcPr>
          <w:p>
            <w:pPr>
              <w:pStyle w:val="TableParagraph"/>
              <w:spacing w:line="252" w:lineRule="exact"/>
              <w:ind w:right="-15"/>
              <w:jc w:val="right"/>
              <w:rPr>
                <w:sz w:val="21"/>
              </w:rPr>
            </w:pPr>
            <w:r>
              <w:rPr>
                <w:sz w:val="21"/>
              </w:rPr>
              <w:t>3,718,621.95 </w:t>
            </w:r>
          </w:p>
        </w:tc>
        <w:tc>
          <w:tcPr>
            <w:tcW w:w="2410" w:type="dxa"/>
          </w:tcPr>
          <w:p>
            <w:pPr>
              <w:pStyle w:val="TableParagraph"/>
              <w:spacing w:line="252" w:lineRule="exact"/>
              <w:ind w:right="-15"/>
              <w:jc w:val="right"/>
              <w:rPr>
                <w:sz w:val="21"/>
              </w:rPr>
            </w:pPr>
            <w:r>
              <w:rPr>
                <w:sz w:val="21"/>
              </w:rPr>
              <w:t>6,473,806.60 </w:t>
            </w:r>
          </w:p>
        </w:tc>
      </w:tr>
      <w:tr>
        <w:trPr>
          <w:trHeight w:val="273" w:hRule="atLeast"/>
        </w:trPr>
        <w:tc>
          <w:tcPr>
            <w:tcW w:w="2945" w:type="dxa"/>
          </w:tcPr>
          <w:p>
            <w:pPr>
              <w:pStyle w:val="TableParagraph"/>
              <w:spacing w:line="252" w:lineRule="exact"/>
              <w:ind w:left="318"/>
              <w:rPr>
                <w:sz w:val="21"/>
              </w:rPr>
            </w:pPr>
            <w:r>
              <w:rPr>
                <w:spacing w:val="-1"/>
                <w:sz w:val="21"/>
              </w:rPr>
              <w:t>卖出回购金融资产款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吸收存款及同业存放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代理买卖证券款</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代理承销证券款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应付职工薪酬</w:t>
            </w:r>
            <w:r>
              <w:rPr>
                <w:sz w:val="21"/>
              </w:rPr>
              <w:t> </w:t>
            </w:r>
          </w:p>
        </w:tc>
        <w:tc>
          <w:tcPr>
            <w:tcW w:w="1132" w:type="dxa"/>
          </w:tcPr>
          <w:p>
            <w:pPr>
              <w:pStyle w:val="TableParagraph"/>
              <w:spacing w:line="250" w:lineRule="exact"/>
              <w:ind w:left="105"/>
              <w:rPr>
                <w:sz w:val="21"/>
              </w:rPr>
            </w:pPr>
            <w:r>
              <w:rPr>
                <w:sz w:val="21"/>
              </w:rPr>
              <w:t>七、39 </w:t>
            </w:r>
          </w:p>
        </w:tc>
        <w:tc>
          <w:tcPr>
            <w:tcW w:w="2551" w:type="dxa"/>
          </w:tcPr>
          <w:p>
            <w:pPr>
              <w:pStyle w:val="TableParagraph"/>
              <w:spacing w:line="250" w:lineRule="exact"/>
              <w:ind w:right="-15"/>
              <w:jc w:val="right"/>
              <w:rPr>
                <w:sz w:val="21"/>
              </w:rPr>
            </w:pPr>
            <w:r>
              <w:rPr>
                <w:sz w:val="21"/>
              </w:rPr>
              <w:t>13,250,224.03 </w:t>
            </w:r>
          </w:p>
        </w:tc>
        <w:tc>
          <w:tcPr>
            <w:tcW w:w="2410" w:type="dxa"/>
          </w:tcPr>
          <w:p>
            <w:pPr>
              <w:pStyle w:val="TableParagraph"/>
              <w:spacing w:line="250" w:lineRule="exact"/>
              <w:ind w:right="-15"/>
              <w:jc w:val="right"/>
              <w:rPr>
                <w:sz w:val="21"/>
              </w:rPr>
            </w:pPr>
            <w:r>
              <w:rPr>
                <w:sz w:val="21"/>
              </w:rPr>
              <w:t>11,315,980.15 </w:t>
            </w:r>
          </w:p>
        </w:tc>
      </w:tr>
      <w:tr>
        <w:trPr>
          <w:trHeight w:val="273" w:hRule="atLeast"/>
        </w:trPr>
        <w:tc>
          <w:tcPr>
            <w:tcW w:w="2945" w:type="dxa"/>
          </w:tcPr>
          <w:p>
            <w:pPr>
              <w:pStyle w:val="TableParagraph"/>
              <w:spacing w:line="250" w:lineRule="exact" w:before="3"/>
              <w:ind w:left="318"/>
              <w:rPr>
                <w:sz w:val="21"/>
              </w:rPr>
            </w:pPr>
            <w:r>
              <w:rPr>
                <w:spacing w:val="-1"/>
                <w:sz w:val="21"/>
              </w:rPr>
              <w:t>应交税费</w:t>
            </w:r>
            <w:r>
              <w:rPr>
                <w:sz w:val="21"/>
              </w:rPr>
              <w:t> </w:t>
            </w:r>
          </w:p>
        </w:tc>
        <w:tc>
          <w:tcPr>
            <w:tcW w:w="1132" w:type="dxa"/>
          </w:tcPr>
          <w:p>
            <w:pPr>
              <w:pStyle w:val="TableParagraph"/>
              <w:spacing w:line="250" w:lineRule="exact" w:before="3"/>
              <w:ind w:left="105"/>
              <w:rPr>
                <w:sz w:val="21"/>
              </w:rPr>
            </w:pPr>
            <w:r>
              <w:rPr>
                <w:sz w:val="21"/>
              </w:rPr>
              <w:t>七、40 </w:t>
            </w:r>
          </w:p>
        </w:tc>
        <w:tc>
          <w:tcPr>
            <w:tcW w:w="2551" w:type="dxa"/>
          </w:tcPr>
          <w:p>
            <w:pPr>
              <w:pStyle w:val="TableParagraph"/>
              <w:spacing w:line="250" w:lineRule="exact" w:before="3"/>
              <w:ind w:right="-15"/>
              <w:jc w:val="right"/>
              <w:rPr>
                <w:sz w:val="21"/>
              </w:rPr>
            </w:pPr>
            <w:r>
              <w:rPr>
                <w:sz w:val="21"/>
              </w:rPr>
              <w:t>17,812,372.55 </w:t>
            </w:r>
          </w:p>
        </w:tc>
        <w:tc>
          <w:tcPr>
            <w:tcW w:w="2410" w:type="dxa"/>
          </w:tcPr>
          <w:p>
            <w:pPr>
              <w:pStyle w:val="TableParagraph"/>
              <w:spacing w:line="250" w:lineRule="exact" w:before="3"/>
              <w:ind w:right="-15"/>
              <w:jc w:val="right"/>
              <w:rPr>
                <w:sz w:val="21"/>
              </w:rPr>
            </w:pPr>
            <w:r>
              <w:rPr>
                <w:sz w:val="21"/>
              </w:rPr>
              <w:t>30,884,123.50 </w:t>
            </w:r>
          </w:p>
        </w:tc>
      </w:tr>
      <w:tr>
        <w:trPr>
          <w:trHeight w:val="272" w:hRule="atLeast"/>
        </w:trPr>
        <w:tc>
          <w:tcPr>
            <w:tcW w:w="2945" w:type="dxa"/>
          </w:tcPr>
          <w:p>
            <w:pPr>
              <w:pStyle w:val="TableParagraph"/>
              <w:spacing w:line="252" w:lineRule="exact"/>
              <w:ind w:left="318"/>
              <w:rPr>
                <w:sz w:val="21"/>
              </w:rPr>
            </w:pPr>
            <w:r>
              <w:rPr>
                <w:sz w:val="21"/>
              </w:rPr>
              <w:t>其他应付款 </w:t>
            </w:r>
          </w:p>
        </w:tc>
        <w:tc>
          <w:tcPr>
            <w:tcW w:w="1132" w:type="dxa"/>
          </w:tcPr>
          <w:p>
            <w:pPr>
              <w:pStyle w:val="TableParagraph"/>
              <w:spacing w:line="252" w:lineRule="exact"/>
              <w:ind w:left="105"/>
              <w:rPr>
                <w:sz w:val="21"/>
              </w:rPr>
            </w:pPr>
            <w:r>
              <w:rPr>
                <w:sz w:val="21"/>
              </w:rPr>
              <w:t>七、41 </w:t>
            </w:r>
          </w:p>
        </w:tc>
        <w:tc>
          <w:tcPr>
            <w:tcW w:w="2551" w:type="dxa"/>
          </w:tcPr>
          <w:p>
            <w:pPr>
              <w:pStyle w:val="TableParagraph"/>
              <w:spacing w:line="252" w:lineRule="exact"/>
              <w:ind w:right="-15"/>
              <w:jc w:val="right"/>
              <w:rPr>
                <w:sz w:val="21"/>
              </w:rPr>
            </w:pPr>
            <w:r>
              <w:rPr>
                <w:sz w:val="21"/>
              </w:rPr>
              <w:t>9,048,707.91 </w:t>
            </w:r>
          </w:p>
        </w:tc>
        <w:tc>
          <w:tcPr>
            <w:tcW w:w="2410" w:type="dxa"/>
          </w:tcPr>
          <w:p>
            <w:pPr>
              <w:pStyle w:val="TableParagraph"/>
              <w:spacing w:line="252" w:lineRule="exact"/>
              <w:ind w:right="-15"/>
              <w:jc w:val="right"/>
              <w:rPr>
                <w:sz w:val="21"/>
              </w:rPr>
            </w:pPr>
            <w:r>
              <w:rPr>
                <w:sz w:val="21"/>
              </w:rPr>
              <w:t>9,166,057.78 </w:t>
            </w:r>
          </w:p>
        </w:tc>
      </w:tr>
      <w:tr>
        <w:trPr>
          <w:trHeight w:val="273" w:hRule="atLeast"/>
        </w:trPr>
        <w:tc>
          <w:tcPr>
            <w:tcW w:w="2945" w:type="dxa"/>
          </w:tcPr>
          <w:p>
            <w:pPr>
              <w:pStyle w:val="TableParagraph"/>
              <w:spacing w:line="252" w:lineRule="exact"/>
              <w:ind w:left="318"/>
              <w:rPr>
                <w:sz w:val="21"/>
              </w:rPr>
            </w:pPr>
            <w:r>
              <w:rPr>
                <w:spacing w:val="-1"/>
                <w:sz w:val="21"/>
              </w:rPr>
              <w:t>其中：应付利息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947"/>
              <w:rPr>
                <w:sz w:val="21"/>
              </w:rPr>
            </w:pPr>
            <w:r>
              <w:rPr>
                <w:spacing w:val="-1"/>
                <w:sz w:val="21"/>
              </w:rPr>
              <w:t>应付股利</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应付手续费及佣金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应付分保账款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持有待售负债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1" w:hRule="atLeast"/>
        </w:trPr>
        <w:tc>
          <w:tcPr>
            <w:tcW w:w="2945" w:type="dxa"/>
          </w:tcPr>
          <w:p>
            <w:pPr>
              <w:pStyle w:val="TableParagraph"/>
              <w:spacing w:line="250" w:lineRule="exact"/>
              <w:ind w:left="318"/>
              <w:rPr>
                <w:sz w:val="21"/>
              </w:rPr>
            </w:pPr>
            <w:r>
              <w:rPr>
                <w:spacing w:val="-1"/>
                <w:sz w:val="21"/>
              </w:rPr>
              <w:t>一年内到期的非流动负债</w:t>
            </w:r>
            <w:r>
              <w:rPr>
                <w:sz w:val="21"/>
              </w:rPr>
              <w:t> </w:t>
            </w:r>
          </w:p>
        </w:tc>
        <w:tc>
          <w:tcPr>
            <w:tcW w:w="1132" w:type="dxa"/>
          </w:tcPr>
          <w:p>
            <w:pPr>
              <w:pStyle w:val="TableParagraph"/>
              <w:spacing w:line="250" w:lineRule="exact"/>
              <w:ind w:left="105"/>
              <w:rPr>
                <w:sz w:val="21"/>
              </w:rPr>
            </w:pPr>
            <w:r>
              <w:rPr>
                <w:sz w:val="21"/>
              </w:rPr>
              <w:t>七、43 </w:t>
            </w:r>
          </w:p>
        </w:tc>
        <w:tc>
          <w:tcPr>
            <w:tcW w:w="2551" w:type="dxa"/>
          </w:tcPr>
          <w:p>
            <w:pPr>
              <w:pStyle w:val="TableParagraph"/>
              <w:spacing w:line="250" w:lineRule="exact"/>
              <w:ind w:right="-15"/>
              <w:jc w:val="right"/>
              <w:rPr>
                <w:sz w:val="21"/>
              </w:rPr>
            </w:pPr>
            <w:r>
              <w:rPr>
                <w:sz w:val="21"/>
              </w:rPr>
              <w:t>707,859.18 </w:t>
            </w:r>
          </w:p>
        </w:tc>
        <w:tc>
          <w:tcPr>
            <w:tcW w:w="2410" w:type="dxa"/>
          </w:tcPr>
          <w:p>
            <w:pPr>
              <w:pStyle w:val="TableParagraph"/>
              <w:spacing w:line="250" w:lineRule="exact"/>
              <w:ind w:right="-15"/>
              <w:jc w:val="right"/>
              <w:rPr>
                <w:sz w:val="21"/>
              </w:rPr>
            </w:pPr>
            <w:r>
              <w:rPr>
                <w:sz w:val="21"/>
              </w:rPr>
              <w:t>134,325.94 </w:t>
            </w:r>
          </w:p>
        </w:tc>
      </w:tr>
      <w:tr>
        <w:trPr>
          <w:trHeight w:val="272" w:hRule="atLeast"/>
        </w:trPr>
        <w:tc>
          <w:tcPr>
            <w:tcW w:w="2945" w:type="dxa"/>
          </w:tcPr>
          <w:p>
            <w:pPr>
              <w:pStyle w:val="TableParagraph"/>
              <w:spacing w:line="250" w:lineRule="exact" w:before="3"/>
              <w:ind w:left="318"/>
              <w:rPr>
                <w:sz w:val="21"/>
              </w:rPr>
            </w:pPr>
            <w:r>
              <w:rPr>
                <w:spacing w:val="-1"/>
                <w:sz w:val="21"/>
              </w:rPr>
              <w:t>其他流动负债</w:t>
            </w:r>
            <w:r>
              <w:rPr>
                <w:sz w:val="21"/>
              </w:rPr>
              <w:t> </w:t>
            </w:r>
          </w:p>
        </w:tc>
        <w:tc>
          <w:tcPr>
            <w:tcW w:w="1132" w:type="dxa"/>
          </w:tcPr>
          <w:p>
            <w:pPr>
              <w:pStyle w:val="TableParagraph"/>
              <w:spacing w:line="250" w:lineRule="exact" w:before="3"/>
              <w:ind w:left="105"/>
              <w:rPr>
                <w:sz w:val="21"/>
              </w:rPr>
            </w:pPr>
            <w:r>
              <w:rPr>
                <w:sz w:val="21"/>
              </w:rPr>
              <w:t>七、44 </w:t>
            </w:r>
          </w:p>
        </w:tc>
        <w:tc>
          <w:tcPr>
            <w:tcW w:w="2551" w:type="dxa"/>
          </w:tcPr>
          <w:p>
            <w:pPr>
              <w:pStyle w:val="TableParagraph"/>
              <w:spacing w:line="250" w:lineRule="exact" w:before="3"/>
              <w:ind w:right="-15"/>
              <w:jc w:val="right"/>
              <w:rPr>
                <w:sz w:val="21"/>
              </w:rPr>
            </w:pPr>
            <w:r>
              <w:rPr>
                <w:sz w:val="21"/>
              </w:rPr>
              <w:t>62,135,665.21 </w:t>
            </w:r>
          </w:p>
        </w:tc>
        <w:tc>
          <w:tcPr>
            <w:tcW w:w="2410" w:type="dxa"/>
          </w:tcPr>
          <w:p>
            <w:pPr>
              <w:pStyle w:val="TableParagraph"/>
              <w:spacing w:line="250" w:lineRule="exact" w:before="3"/>
              <w:ind w:right="-15"/>
              <w:jc w:val="right"/>
              <w:rPr>
                <w:sz w:val="21"/>
              </w:rPr>
            </w:pPr>
            <w:r>
              <w:rPr>
                <w:sz w:val="21"/>
              </w:rPr>
              <w:t>57,796,375.23 </w:t>
            </w:r>
          </w:p>
        </w:tc>
      </w:tr>
      <w:tr>
        <w:trPr>
          <w:trHeight w:val="273" w:hRule="atLeast"/>
        </w:trPr>
        <w:tc>
          <w:tcPr>
            <w:tcW w:w="2945" w:type="dxa"/>
          </w:tcPr>
          <w:p>
            <w:pPr>
              <w:pStyle w:val="TableParagraph"/>
              <w:spacing w:line="252" w:lineRule="exact"/>
              <w:ind w:left="527"/>
              <w:rPr>
                <w:sz w:val="21"/>
              </w:rPr>
            </w:pPr>
            <w:r>
              <w:rPr>
                <w:spacing w:val="-1"/>
                <w:sz w:val="21"/>
              </w:rPr>
              <w:t>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877,212,170.65 </w:t>
            </w:r>
          </w:p>
        </w:tc>
        <w:tc>
          <w:tcPr>
            <w:tcW w:w="2410" w:type="dxa"/>
          </w:tcPr>
          <w:p>
            <w:pPr>
              <w:pStyle w:val="TableParagraph"/>
              <w:spacing w:line="252" w:lineRule="exact"/>
              <w:ind w:right="-15"/>
              <w:jc w:val="right"/>
              <w:rPr>
                <w:sz w:val="21"/>
              </w:rPr>
            </w:pPr>
            <w:r>
              <w:rPr>
                <w:sz w:val="21"/>
              </w:rPr>
              <w:t>639,614,242.75 </w:t>
            </w:r>
          </w:p>
        </w:tc>
      </w:tr>
      <w:tr>
        <w:trPr>
          <w:trHeight w:val="270" w:hRule="atLeast"/>
        </w:trPr>
        <w:tc>
          <w:tcPr>
            <w:tcW w:w="9038" w:type="dxa"/>
            <w:gridSpan w:val="4"/>
          </w:tcPr>
          <w:p>
            <w:pPr>
              <w:pStyle w:val="TableParagraph"/>
              <w:spacing w:line="250" w:lineRule="exact"/>
              <w:ind w:left="107"/>
              <w:rPr>
                <w:sz w:val="21"/>
              </w:rPr>
            </w:pPr>
            <w:r>
              <w:rPr>
                <w:sz w:val="21"/>
              </w:rPr>
              <w:t>非流动负债：</w:t>
            </w:r>
            <w:r>
              <w:rPr>
                <w:color w:val="0080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保险合同准备金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长期借款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应付债券</w:t>
            </w:r>
            <w:r>
              <w:rPr>
                <w:sz w:val="21"/>
              </w:rPr>
              <w:t> </w:t>
            </w:r>
          </w:p>
        </w:tc>
        <w:tc>
          <w:tcPr>
            <w:tcW w:w="1132" w:type="dxa"/>
          </w:tcPr>
          <w:p>
            <w:pPr>
              <w:pStyle w:val="TableParagraph"/>
              <w:spacing w:line="252" w:lineRule="exact"/>
              <w:ind w:left="105"/>
              <w:rPr>
                <w:sz w:val="21"/>
              </w:rPr>
            </w:pPr>
            <w:r>
              <w:rPr>
                <w:sz w:val="21"/>
              </w:rPr>
              <w:t>七、46 </w:t>
            </w:r>
          </w:p>
        </w:tc>
        <w:tc>
          <w:tcPr>
            <w:tcW w:w="2551" w:type="dxa"/>
          </w:tcPr>
          <w:p>
            <w:pPr>
              <w:pStyle w:val="TableParagraph"/>
              <w:spacing w:line="252" w:lineRule="exact"/>
              <w:ind w:right="-15"/>
              <w:jc w:val="right"/>
              <w:rPr>
                <w:sz w:val="21"/>
              </w:rPr>
            </w:pPr>
            <w:r>
              <w:rPr>
                <w:sz w:val="21"/>
              </w:rPr>
              <w:t>488,138,870.04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其中：优先股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947"/>
              <w:rPr>
                <w:sz w:val="21"/>
              </w:rPr>
            </w:pPr>
            <w:r>
              <w:rPr>
                <w:sz w:val="21"/>
              </w:rPr>
              <w:t>永续债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租赁负债</w:t>
            </w:r>
            <w:r>
              <w:rPr>
                <w:sz w:val="21"/>
              </w:rPr>
              <w:t> </w:t>
            </w:r>
          </w:p>
        </w:tc>
        <w:tc>
          <w:tcPr>
            <w:tcW w:w="1132" w:type="dxa"/>
          </w:tcPr>
          <w:p>
            <w:pPr>
              <w:pStyle w:val="TableParagraph"/>
              <w:spacing w:line="252" w:lineRule="exact"/>
              <w:ind w:left="105"/>
              <w:rPr>
                <w:sz w:val="21"/>
              </w:rPr>
            </w:pPr>
            <w:r>
              <w:rPr>
                <w:sz w:val="21"/>
              </w:rPr>
              <w:t>七、47 </w:t>
            </w:r>
          </w:p>
        </w:tc>
        <w:tc>
          <w:tcPr>
            <w:tcW w:w="2551" w:type="dxa"/>
          </w:tcPr>
          <w:p>
            <w:pPr>
              <w:pStyle w:val="TableParagraph"/>
              <w:spacing w:line="252" w:lineRule="exact"/>
              <w:ind w:right="-15"/>
              <w:jc w:val="right"/>
              <w:rPr>
                <w:sz w:val="21"/>
              </w:rPr>
            </w:pPr>
            <w:r>
              <w:rPr>
                <w:sz w:val="21"/>
              </w:rPr>
              <w:t>822,597.34 </w:t>
            </w:r>
          </w:p>
        </w:tc>
        <w:tc>
          <w:tcPr>
            <w:tcW w:w="2410" w:type="dxa"/>
          </w:tcPr>
          <w:p>
            <w:pPr>
              <w:pStyle w:val="TableParagraph"/>
              <w:spacing w:line="252" w:lineRule="exact"/>
              <w:ind w:right="-15"/>
              <w:jc w:val="right"/>
              <w:rPr>
                <w:sz w:val="21"/>
              </w:rPr>
            </w:pPr>
            <w:r>
              <w:rPr>
                <w:sz w:val="21"/>
              </w:rPr>
              <w:t>283,126.85 </w:t>
            </w:r>
          </w:p>
        </w:tc>
      </w:tr>
      <w:tr>
        <w:trPr>
          <w:trHeight w:val="272" w:hRule="atLeast"/>
        </w:trPr>
        <w:tc>
          <w:tcPr>
            <w:tcW w:w="2945" w:type="dxa"/>
          </w:tcPr>
          <w:p>
            <w:pPr>
              <w:pStyle w:val="TableParagraph"/>
              <w:spacing w:line="252" w:lineRule="exact"/>
              <w:ind w:left="318"/>
              <w:rPr>
                <w:sz w:val="21"/>
              </w:rPr>
            </w:pPr>
            <w:r>
              <w:rPr>
                <w:sz w:val="21"/>
              </w:rPr>
              <w:t>长期应付款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长期应付职工薪酬</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预计负债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递延收益</w:t>
            </w:r>
            <w:r>
              <w:rPr>
                <w:sz w:val="21"/>
              </w:rPr>
              <w:t> </w:t>
            </w:r>
          </w:p>
        </w:tc>
        <w:tc>
          <w:tcPr>
            <w:tcW w:w="1132" w:type="dxa"/>
          </w:tcPr>
          <w:p>
            <w:pPr>
              <w:pStyle w:val="TableParagraph"/>
              <w:spacing w:line="252" w:lineRule="exact"/>
              <w:ind w:left="105"/>
              <w:rPr>
                <w:sz w:val="21"/>
              </w:rPr>
            </w:pPr>
            <w:r>
              <w:rPr>
                <w:sz w:val="21"/>
              </w:rPr>
              <w:t>七、51 </w:t>
            </w:r>
          </w:p>
        </w:tc>
        <w:tc>
          <w:tcPr>
            <w:tcW w:w="2551" w:type="dxa"/>
          </w:tcPr>
          <w:p>
            <w:pPr>
              <w:pStyle w:val="TableParagraph"/>
              <w:spacing w:line="252" w:lineRule="exact"/>
              <w:ind w:right="-15"/>
              <w:jc w:val="right"/>
              <w:rPr>
                <w:sz w:val="21"/>
              </w:rPr>
            </w:pPr>
            <w:r>
              <w:rPr>
                <w:sz w:val="21"/>
              </w:rPr>
              <w:t>28,003,074.43 </w:t>
            </w:r>
          </w:p>
        </w:tc>
        <w:tc>
          <w:tcPr>
            <w:tcW w:w="2410" w:type="dxa"/>
          </w:tcPr>
          <w:p>
            <w:pPr>
              <w:pStyle w:val="TableParagraph"/>
              <w:spacing w:line="252" w:lineRule="exact"/>
              <w:ind w:right="-15"/>
              <w:jc w:val="right"/>
              <w:rPr>
                <w:sz w:val="21"/>
              </w:rPr>
            </w:pPr>
            <w:r>
              <w:rPr>
                <w:sz w:val="21"/>
              </w:rPr>
              <w:t>28,437,209.31 </w:t>
            </w:r>
          </w:p>
        </w:tc>
      </w:tr>
      <w:tr>
        <w:trPr>
          <w:trHeight w:val="270" w:hRule="atLeast"/>
        </w:trPr>
        <w:tc>
          <w:tcPr>
            <w:tcW w:w="2945" w:type="dxa"/>
          </w:tcPr>
          <w:p>
            <w:pPr>
              <w:pStyle w:val="TableParagraph"/>
              <w:spacing w:line="250" w:lineRule="exact"/>
              <w:ind w:left="318"/>
              <w:rPr>
                <w:sz w:val="21"/>
              </w:rPr>
            </w:pPr>
            <w:r>
              <w:rPr>
                <w:spacing w:val="-1"/>
                <w:sz w:val="21"/>
              </w:rPr>
              <w:t>递延所得税负债</w:t>
            </w:r>
            <w:r>
              <w:rPr>
                <w:sz w:val="21"/>
              </w:rPr>
              <w:t> </w:t>
            </w:r>
          </w:p>
        </w:tc>
        <w:tc>
          <w:tcPr>
            <w:tcW w:w="1132" w:type="dxa"/>
          </w:tcPr>
          <w:p>
            <w:pPr>
              <w:pStyle w:val="TableParagraph"/>
              <w:spacing w:line="250" w:lineRule="exact"/>
              <w:ind w:left="105"/>
              <w:rPr>
                <w:sz w:val="21"/>
              </w:rPr>
            </w:pPr>
            <w:r>
              <w:rPr>
                <w:sz w:val="21"/>
              </w:rPr>
              <w:t>七、29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其他非流动负债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527"/>
              <w:rPr>
                <w:sz w:val="21"/>
              </w:rPr>
            </w:pPr>
            <w:r>
              <w:rPr>
                <w:spacing w:val="-1"/>
                <w:sz w:val="21"/>
              </w:rPr>
              <w:t>非流动负债合计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516,964,541.81 </w:t>
            </w:r>
          </w:p>
        </w:tc>
        <w:tc>
          <w:tcPr>
            <w:tcW w:w="2410" w:type="dxa"/>
          </w:tcPr>
          <w:p>
            <w:pPr>
              <w:pStyle w:val="TableParagraph"/>
              <w:spacing w:line="252" w:lineRule="exact"/>
              <w:ind w:right="-15"/>
              <w:jc w:val="right"/>
              <w:rPr>
                <w:sz w:val="21"/>
              </w:rPr>
            </w:pPr>
            <w:r>
              <w:rPr>
                <w:sz w:val="21"/>
              </w:rPr>
              <w:t>28,720,336.16 </w:t>
            </w:r>
          </w:p>
        </w:tc>
      </w:tr>
      <w:tr>
        <w:trPr>
          <w:trHeight w:val="273" w:hRule="atLeast"/>
        </w:trPr>
        <w:tc>
          <w:tcPr>
            <w:tcW w:w="2945" w:type="dxa"/>
          </w:tcPr>
          <w:p>
            <w:pPr>
              <w:pStyle w:val="TableParagraph"/>
              <w:spacing w:line="252" w:lineRule="exact"/>
              <w:ind w:left="738"/>
              <w:rPr>
                <w:sz w:val="21"/>
              </w:rPr>
            </w:pPr>
            <w:r>
              <w:rPr>
                <w:spacing w:val="-1"/>
                <w:sz w:val="21"/>
              </w:rPr>
              <w:t>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1,394,176,712.46 </w:t>
            </w:r>
          </w:p>
        </w:tc>
        <w:tc>
          <w:tcPr>
            <w:tcW w:w="2410" w:type="dxa"/>
          </w:tcPr>
          <w:p>
            <w:pPr>
              <w:pStyle w:val="TableParagraph"/>
              <w:spacing w:line="252" w:lineRule="exact"/>
              <w:ind w:right="-15"/>
              <w:jc w:val="right"/>
              <w:rPr>
                <w:sz w:val="21"/>
              </w:rPr>
            </w:pPr>
            <w:r>
              <w:rPr>
                <w:sz w:val="21"/>
              </w:rPr>
              <w:t>668,334,578.91 </w:t>
            </w:r>
          </w:p>
        </w:tc>
      </w:tr>
      <w:tr>
        <w:trPr>
          <w:trHeight w:val="270" w:hRule="atLeast"/>
        </w:trPr>
        <w:tc>
          <w:tcPr>
            <w:tcW w:w="9038" w:type="dxa"/>
            <w:gridSpan w:val="4"/>
          </w:tcPr>
          <w:p>
            <w:pPr>
              <w:pStyle w:val="TableParagraph"/>
              <w:spacing w:line="250" w:lineRule="exact"/>
              <w:ind w:left="107"/>
              <w:rPr>
                <w:sz w:val="21"/>
              </w:rPr>
            </w:pPr>
            <w:r>
              <w:rPr>
                <w:sz w:val="21"/>
              </w:rPr>
              <w:t>所有者权益（或股东权益）：</w:t>
            </w:r>
            <w:r>
              <w:rPr>
                <w:color w:val="0080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实收资本</w:t>
            </w:r>
            <w:r>
              <w:rPr>
                <w:sz w:val="21"/>
              </w:rPr>
              <w:t>（或股本） </w:t>
            </w:r>
          </w:p>
        </w:tc>
        <w:tc>
          <w:tcPr>
            <w:tcW w:w="1132" w:type="dxa"/>
          </w:tcPr>
          <w:p>
            <w:pPr>
              <w:pStyle w:val="TableParagraph"/>
              <w:spacing w:line="250" w:lineRule="exact" w:before="3"/>
              <w:ind w:left="105"/>
              <w:rPr>
                <w:sz w:val="21"/>
              </w:rPr>
            </w:pPr>
            <w:r>
              <w:rPr>
                <w:sz w:val="21"/>
              </w:rPr>
              <w:t>七、53 </w:t>
            </w:r>
          </w:p>
        </w:tc>
        <w:tc>
          <w:tcPr>
            <w:tcW w:w="2551" w:type="dxa"/>
          </w:tcPr>
          <w:p>
            <w:pPr>
              <w:pStyle w:val="TableParagraph"/>
              <w:spacing w:line="250" w:lineRule="exact" w:before="3"/>
              <w:ind w:right="-15"/>
              <w:jc w:val="right"/>
              <w:rPr>
                <w:sz w:val="21"/>
              </w:rPr>
            </w:pPr>
            <w:r>
              <w:rPr>
                <w:sz w:val="21"/>
              </w:rPr>
              <w:t>278,431,276.00 </w:t>
            </w:r>
          </w:p>
        </w:tc>
        <w:tc>
          <w:tcPr>
            <w:tcW w:w="2410" w:type="dxa"/>
          </w:tcPr>
          <w:p>
            <w:pPr>
              <w:pStyle w:val="TableParagraph"/>
              <w:spacing w:line="250" w:lineRule="exact" w:before="3"/>
              <w:ind w:right="-15"/>
              <w:jc w:val="right"/>
              <w:rPr>
                <w:sz w:val="21"/>
              </w:rPr>
            </w:pPr>
            <w:r>
              <w:rPr>
                <w:sz w:val="21"/>
              </w:rPr>
              <w:t>278,431,276.00 </w:t>
            </w:r>
          </w:p>
        </w:tc>
      </w:tr>
      <w:tr>
        <w:trPr>
          <w:trHeight w:val="272" w:hRule="atLeast"/>
        </w:trPr>
        <w:tc>
          <w:tcPr>
            <w:tcW w:w="2945" w:type="dxa"/>
          </w:tcPr>
          <w:p>
            <w:pPr>
              <w:pStyle w:val="TableParagraph"/>
              <w:spacing w:line="252" w:lineRule="exact"/>
              <w:ind w:left="318"/>
              <w:rPr>
                <w:sz w:val="21"/>
              </w:rPr>
            </w:pPr>
            <w:r>
              <w:rPr>
                <w:spacing w:val="-1"/>
                <w:sz w:val="21"/>
              </w:rPr>
              <w:t>其他权益工具</w:t>
            </w:r>
            <w:r>
              <w:rPr>
                <w:sz w:val="21"/>
              </w:rPr>
              <w:t> </w:t>
            </w:r>
          </w:p>
        </w:tc>
        <w:tc>
          <w:tcPr>
            <w:tcW w:w="1132" w:type="dxa"/>
          </w:tcPr>
          <w:p>
            <w:pPr>
              <w:pStyle w:val="TableParagraph"/>
              <w:spacing w:line="252" w:lineRule="exact"/>
              <w:ind w:left="105"/>
              <w:rPr>
                <w:sz w:val="21"/>
              </w:rPr>
            </w:pPr>
            <w:r>
              <w:rPr>
                <w:sz w:val="21"/>
              </w:rPr>
              <w:t>七、54 </w:t>
            </w:r>
          </w:p>
        </w:tc>
        <w:tc>
          <w:tcPr>
            <w:tcW w:w="2551" w:type="dxa"/>
          </w:tcPr>
          <w:p>
            <w:pPr>
              <w:pStyle w:val="TableParagraph"/>
              <w:spacing w:line="252" w:lineRule="exact"/>
              <w:ind w:right="-15"/>
              <w:jc w:val="right"/>
              <w:rPr>
                <w:sz w:val="21"/>
              </w:rPr>
            </w:pPr>
            <w:r>
              <w:rPr>
                <w:sz w:val="21"/>
              </w:rPr>
              <w:t>92,822,080.59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其中：优先股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947"/>
              <w:rPr>
                <w:sz w:val="21"/>
              </w:rPr>
            </w:pPr>
            <w:r>
              <w:rPr>
                <w:sz w:val="21"/>
              </w:rPr>
              <w:t>永续债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资本公积</w:t>
            </w:r>
            <w:r>
              <w:rPr>
                <w:sz w:val="21"/>
              </w:rPr>
              <w:t> </w:t>
            </w:r>
          </w:p>
        </w:tc>
        <w:tc>
          <w:tcPr>
            <w:tcW w:w="1132" w:type="dxa"/>
          </w:tcPr>
          <w:p>
            <w:pPr>
              <w:pStyle w:val="TableParagraph"/>
              <w:spacing w:line="250" w:lineRule="exact" w:before="3"/>
              <w:ind w:left="105"/>
              <w:rPr>
                <w:sz w:val="21"/>
              </w:rPr>
            </w:pPr>
            <w:r>
              <w:rPr>
                <w:sz w:val="21"/>
              </w:rPr>
              <w:t>七、55 </w:t>
            </w:r>
          </w:p>
        </w:tc>
        <w:tc>
          <w:tcPr>
            <w:tcW w:w="2551" w:type="dxa"/>
          </w:tcPr>
          <w:p>
            <w:pPr>
              <w:pStyle w:val="TableParagraph"/>
              <w:spacing w:line="250" w:lineRule="exact" w:before="3"/>
              <w:ind w:right="-15"/>
              <w:jc w:val="right"/>
              <w:rPr>
                <w:sz w:val="21"/>
              </w:rPr>
            </w:pPr>
            <w:r>
              <w:rPr>
                <w:sz w:val="21"/>
              </w:rPr>
              <w:t>570,610,490.93 </w:t>
            </w:r>
          </w:p>
        </w:tc>
        <w:tc>
          <w:tcPr>
            <w:tcW w:w="2410" w:type="dxa"/>
          </w:tcPr>
          <w:p>
            <w:pPr>
              <w:pStyle w:val="TableParagraph"/>
              <w:spacing w:line="250" w:lineRule="exact" w:before="3"/>
              <w:ind w:right="-15"/>
              <w:jc w:val="right"/>
              <w:rPr>
                <w:sz w:val="21"/>
              </w:rPr>
            </w:pPr>
            <w:r>
              <w:rPr>
                <w:sz w:val="21"/>
              </w:rPr>
              <w:t>567,435,687.47 </w:t>
            </w:r>
          </w:p>
        </w:tc>
      </w:tr>
      <w:tr>
        <w:trPr>
          <w:trHeight w:val="273" w:hRule="atLeast"/>
        </w:trPr>
        <w:tc>
          <w:tcPr>
            <w:tcW w:w="2945" w:type="dxa"/>
          </w:tcPr>
          <w:p>
            <w:pPr>
              <w:pStyle w:val="TableParagraph"/>
              <w:spacing w:line="252" w:lineRule="exact"/>
              <w:ind w:left="318"/>
              <w:rPr>
                <w:sz w:val="21"/>
              </w:rPr>
            </w:pPr>
            <w:r>
              <w:rPr>
                <w:sz w:val="21"/>
              </w:rPr>
              <w:t>减：库存股 </w:t>
            </w:r>
          </w:p>
        </w:tc>
        <w:tc>
          <w:tcPr>
            <w:tcW w:w="1132" w:type="dxa"/>
          </w:tcPr>
          <w:p>
            <w:pPr>
              <w:pStyle w:val="TableParagraph"/>
              <w:spacing w:line="252" w:lineRule="exact"/>
              <w:ind w:left="105"/>
              <w:rPr>
                <w:sz w:val="21"/>
              </w:rPr>
            </w:pPr>
            <w:r>
              <w:rPr>
                <w:sz w:val="21"/>
              </w:rPr>
              <w:t>七、56 </w:t>
            </w:r>
          </w:p>
        </w:tc>
        <w:tc>
          <w:tcPr>
            <w:tcW w:w="2551" w:type="dxa"/>
          </w:tcPr>
          <w:p>
            <w:pPr>
              <w:pStyle w:val="TableParagraph"/>
              <w:spacing w:line="252" w:lineRule="exact"/>
              <w:ind w:right="-15"/>
              <w:jc w:val="right"/>
              <w:rPr>
                <w:sz w:val="21"/>
              </w:rPr>
            </w:pPr>
            <w:r>
              <w:rPr>
                <w:sz w:val="21"/>
              </w:rPr>
              <w:t>104,924,207.28 </w:t>
            </w:r>
          </w:p>
        </w:tc>
        <w:tc>
          <w:tcPr>
            <w:tcW w:w="2410" w:type="dxa"/>
          </w:tcPr>
          <w:p>
            <w:pPr>
              <w:pStyle w:val="TableParagraph"/>
              <w:spacing w:line="252" w:lineRule="exact"/>
              <w:ind w:right="-15"/>
              <w:jc w:val="right"/>
              <w:rPr>
                <w:sz w:val="21"/>
              </w:rPr>
            </w:pPr>
            <w:r>
              <w:rPr>
                <w:sz w:val="21"/>
              </w:rPr>
              <w:t>104,924,207.28 </w:t>
            </w:r>
          </w:p>
        </w:tc>
      </w:tr>
      <w:tr>
        <w:trPr>
          <w:trHeight w:val="272" w:hRule="atLeast"/>
        </w:trPr>
        <w:tc>
          <w:tcPr>
            <w:tcW w:w="2945" w:type="dxa"/>
          </w:tcPr>
          <w:p>
            <w:pPr>
              <w:pStyle w:val="TableParagraph"/>
              <w:spacing w:line="252" w:lineRule="exact"/>
              <w:ind w:left="318"/>
              <w:rPr>
                <w:sz w:val="21"/>
              </w:rPr>
            </w:pPr>
            <w:r>
              <w:rPr>
                <w:spacing w:val="-1"/>
                <w:sz w:val="21"/>
              </w:rPr>
              <w:t>其他综合收益</w:t>
            </w:r>
            <w:r>
              <w:rPr>
                <w:sz w:val="21"/>
              </w:rPr>
              <w:t> </w:t>
            </w:r>
          </w:p>
        </w:tc>
        <w:tc>
          <w:tcPr>
            <w:tcW w:w="1132" w:type="dxa"/>
          </w:tcPr>
          <w:p>
            <w:pPr>
              <w:pStyle w:val="TableParagraph"/>
              <w:spacing w:line="252" w:lineRule="exact"/>
              <w:ind w:left="105"/>
              <w:rPr>
                <w:sz w:val="21"/>
              </w:rPr>
            </w:pPr>
            <w:r>
              <w:rPr>
                <w:sz w:val="21"/>
              </w:rPr>
              <w:t>七、57 </w:t>
            </w:r>
          </w:p>
        </w:tc>
        <w:tc>
          <w:tcPr>
            <w:tcW w:w="2551" w:type="dxa"/>
          </w:tcPr>
          <w:p>
            <w:pPr>
              <w:pStyle w:val="TableParagraph"/>
              <w:spacing w:line="252" w:lineRule="exact"/>
              <w:ind w:right="-15"/>
              <w:jc w:val="right"/>
              <w:rPr>
                <w:sz w:val="21"/>
              </w:rPr>
            </w:pPr>
            <w:r>
              <w:rPr>
                <w:sz w:val="21"/>
              </w:rPr>
              <w:t>2,504,747.92 </w:t>
            </w:r>
          </w:p>
        </w:tc>
        <w:tc>
          <w:tcPr>
            <w:tcW w:w="2410" w:type="dxa"/>
          </w:tcPr>
          <w:p>
            <w:pPr>
              <w:pStyle w:val="TableParagraph"/>
              <w:spacing w:line="252" w:lineRule="exact"/>
              <w:ind w:right="-15"/>
              <w:jc w:val="right"/>
              <w:rPr>
                <w:sz w:val="21"/>
              </w:rPr>
            </w:pPr>
            <w:r>
              <w:rPr>
                <w:sz w:val="21"/>
              </w:rPr>
              <w:t>2,470,894.92 </w:t>
            </w:r>
          </w:p>
        </w:tc>
      </w:tr>
      <w:tr>
        <w:trPr>
          <w:trHeight w:val="270" w:hRule="atLeast"/>
        </w:trPr>
        <w:tc>
          <w:tcPr>
            <w:tcW w:w="2945" w:type="dxa"/>
          </w:tcPr>
          <w:p>
            <w:pPr>
              <w:pStyle w:val="TableParagraph"/>
              <w:spacing w:line="250" w:lineRule="exact"/>
              <w:ind w:left="318"/>
              <w:rPr>
                <w:sz w:val="21"/>
              </w:rPr>
            </w:pPr>
            <w:r>
              <w:rPr>
                <w:spacing w:val="-1"/>
                <w:sz w:val="21"/>
              </w:rPr>
              <w:t>专项储备</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盈余公积</w:t>
            </w:r>
            <w:r>
              <w:rPr>
                <w:sz w:val="21"/>
              </w:rPr>
              <w:t> </w:t>
            </w:r>
          </w:p>
        </w:tc>
        <w:tc>
          <w:tcPr>
            <w:tcW w:w="1132" w:type="dxa"/>
          </w:tcPr>
          <w:p>
            <w:pPr>
              <w:pStyle w:val="TableParagraph"/>
              <w:spacing w:line="250" w:lineRule="exact" w:before="3"/>
              <w:ind w:left="105"/>
              <w:rPr>
                <w:sz w:val="21"/>
              </w:rPr>
            </w:pPr>
            <w:r>
              <w:rPr>
                <w:sz w:val="21"/>
              </w:rPr>
              <w:t>七、59 </w:t>
            </w:r>
          </w:p>
        </w:tc>
        <w:tc>
          <w:tcPr>
            <w:tcW w:w="2551" w:type="dxa"/>
          </w:tcPr>
          <w:p>
            <w:pPr>
              <w:pStyle w:val="TableParagraph"/>
              <w:spacing w:line="250" w:lineRule="exact" w:before="3"/>
              <w:ind w:right="-15"/>
              <w:jc w:val="right"/>
              <w:rPr>
                <w:sz w:val="21"/>
              </w:rPr>
            </w:pPr>
            <w:r>
              <w:rPr>
                <w:sz w:val="21"/>
              </w:rPr>
              <w:t>139,215,638.00 </w:t>
            </w:r>
          </w:p>
        </w:tc>
        <w:tc>
          <w:tcPr>
            <w:tcW w:w="2410" w:type="dxa"/>
          </w:tcPr>
          <w:p>
            <w:pPr>
              <w:pStyle w:val="TableParagraph"/>
              <w:spacing w:line="250" w:lineRule="exact" w:before="3"/>
              <w:ind w:right="-15"/>
              <w:jc w:val="right"/>
              <w:rPr>
                <w:sz w:val="21"/>
              </w:rPr>
            </w:pPr>
            <w:r>
              <w:rPr>
                <w:sz w:val="21"/>
              </w:rPr>
              <w:t>139,215,638.00 </w:t>
            </w:r>
          </w:p>
        </w:tc>
      </w:tr>
      <w:tr>
        <w:trPr>
          <w:trHeight w:val="272" w:hRule="atLeast"/>
        </w:trPr>
        <w:tc>
          <w:tcPr>
            <w:tcW w:w="2945" w:type="dxa"/>
          </w:tcPr>
          <w:p>
            <w:pPr>
              <w:pStyle w:val="TableParagraph"/>
              <w:spacing w:line="252" w:lineRule="exact"/>
              <w:ind w:left="318"/>
              <w:rPr>
                <w:sz w:val="21"/>
              </w:rPr>
            </w:pPr>
            <w:r>
              <w:rPr>
                <w:spacing w:val="-1"/>
                <w:sz w:val="21"/>
              </w:rPr>
              <w:t>一般风险准备</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未分配利润 </w:t>
            </w:r>
          </w:p>
        </w:tc>
        <w:tc>
          <w:tcPr>
            <w:tcW w:w="1132" w:type="dxa"/>
          </w:tcPr>
          <w:p>
            <w:pPr>
              <w:pStyle w:val="TableParagraph"/>
              <w:spacing w:line="252" w:lineRule="exact"/>
              <w:ind w:left="105"/>
              <w:rPr>
                <w:sz w:val="21"/>
              </w:rPr>
            </w:pPr>
            <w:r>
              <w:rPr>
                <w:sz w:val="21"/>
              </w:rPr>
              <w:t>七、60 </w:t>
            </w:r>
          </w:p>
        </w:tc>
        <w:tc>
          <w:tcPr>
            <w:tcW w:w="2551" w:type="dxa"/>
          </w:tcPr>
          <w:p>
            <w:pPr>
              <w:pStyle w:val="TableParagraph"/>
              <w:spacing w:line="252" w:lineRule="exact"/>
              <w:ind w:right="-15"/>
              <w:jc w:val="right"/>
              <w:rPr>
                <w:sz w:val="21"/>
              </w:rPr>
            </w:pPr>
            <w:r>
              <w:rPr>
                <w:sz w:val="21"/>
              </w:rPr>
              <w:t>1,253,705,896.21 </w:t>
            </w:r>
          </w:p>
        </w:tc>
        <w:tc>
          <w:tcPr>
            <w:tcW w:w="2410" w:type="dxa"/>
          </w:tcPr>
          <w:p>
            <w:pPr>
              <w:pStyle w:val="TableParagraph"/>
              <w:spacing w:line="252" w:lineRule="exact"/>
              <w:ind w:right="-15"/>
              <w:jc w:val="right"/>
              <w:rPr>
                <w:sz w:val="21"/>
              </w:rPr>
            </w:pPr>
            <w:r>
              <w:rPr>
                <w:sz w:val="21"/>
              </w:rPr>
              <w:t>1,107,563,398.00 </w:t>
            </w:r>
          </w:p>
        </w:tc>
      </w:tr>
      <w:tr>
        <w:trPr>
          <w:trHeight w:val="544" w:hRule="atLeast"/>
        </w:trPr>
        <w:tc>
          <w:tcPr>
            <w:tcW w:w="2945" w:type="dxa"/>
          </w:tcPr>
          <w:p>
            <w:pPr>
              <w:pStyle w:val="TableParagraph"/>
              <w:ind w:left="318"/>
              <w:rPr>
                <w:sz w:val="21"/>
              </w:rPr>
            </w:pPr>
            <w:r>
              <w:rPr>
                <w:sz w:val="21"/>
              </w:rPr>
              <w:t>归属于母公司所有者权益</w:t>
            </w:r>
          </w:p>
          <w:p>
            <w:pPr>
              <w:pStyle w:val="TableParagraph"/>
              <w:spacing w:line="252" w:lineRule="exact" w:before="2"/>
              <w:ind w:left="107"/>
              <w:rPr>
                <w:sz w:val="21"/>
              </w:rPr>
            </w:pPr>
            <w:r>
              <w:rPr>
                <w:sz w:val="21"/>
              </w:rPr>
              <w:t>（或股东权益）合计 </w:t>
            </w:r>
          </w:p>
        </w:tc>
        <w:tc>
          <w:tcPr>
            <w:tcW w:w="1132" w:type="dxa"/>
          </w:tcPr>
          <w:p>
            <w:pPr>
              <w:pStyle w:val="TableParagraph"/>
              <w:spacing w:before="135"/>
              <w:ind w:left="105"/>
              <w:rPr>
                <w:sz w:val="21"/>
              </w:rPr>
            </w:pPr>
            <w:r>
              <w:rPr>
                <w:w w:val="100"/>
                <w:sz w:val="21"/>
              </w:rPr>
              <w:t> </w:t>
            </w:r>
          </w:p>
        </w:tc>
        <w:tc>
          <w:tcPr>
            <w:tcW w:w="2551" w:type="dxa"/>
          </w:tcPr>
          <w:p>
            <w:pPr>
              <w:pStyle w:val="TableParagraph"/>
              <w:spacing w:before="135"/>
              <w:ind w:right="-15"/>
              <w:jc w:val="right"/>
              <w:rPr>
                <w:sz w:val="21"/>
              </w:rPr>
            </w:pPr>
            <w:r>
              <w:rPr>
                <w:sz w:val="21"/>
              </w:rPr>
              <w:t>2,232,365,922.37 </w:t>
            </w:r>
          </w:p>
        </w:tc>
        <w:tc>
          <w:tcPr>
            <w:tcW w:w="2410" w:type="dxa"/>
          </w:tcPr>
          <w:p>
            <w:pPr>
              <w:pStyle w:val="TableParagraph"/>
              <w:spacing w:before="135"/>
              <w:ind w:right="-15"/>
              <w:jc w:val="right"/>
              <w:rPr>
                <w:sz w:val="21"/>
              </w:rPr>
            </w:pPr>
            <w:r>
              <w:rPr>
                <w:sz w:val="21"/>
              </w:rPr>
              <w:t>1,990,192,687.11 </w:t>
            </w:r>
          </w:p>
        </w:tc>
      </w:tr>
      <w:tr>
        <w:trPr>
          <w:trHeight w:val="270" w:hRule="atLeast"/>
        </w:trPr>
        <w:tc>
          <w:tcPr>
            <w:tcW w:w="2945" w:type="dxa"/>
          </w:tcPr>
          <w:p>
            <w:pPr>
              <w:pStyle w:val="TableParagraph"/>
              <w:spacing w:line="250" w:lineRule="exact"/>
              <w:ind w:left="318"/>
              <w:rPr>
                <w:sz w:val="21"/>
              </w:rPr>
            </w:pPr>
            <w:r>
              <w:rPr>
                <w:spacing w:val="-1"/>
                <w:sz w:val="21"/>
              </w:rPr>
              <w:t>少数股东权益</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6" w:hRule="atLeast"/>
        </w:trPr>
        <w:tc>
          <w:tcPr>
            <w:tcW w:w="2945" w:type="dxa"/>
          </w:tcPr>
          <w:p>
            <w:pPr>
              <w:pStyle w:val="TableParagraph"/>
              <w:spacing w:line="270" w:lineRule="atLeast" w:before="0"/>
              <w:ind w:left="107" w:right="297" w:firstLine="419"/>
              <w:rPr>
                <w:sz w:val="21"/>
              </w:rPr>
            </w:pPr>
            <w:r>
              <w:rPr>
                <w:sz w:val="21"/>
              </w:rPr>
              <w:t>所有者权益（或股东权益）合计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2,232,365,922.37 </w:t>
            </w:r>
          </w:p>
        </w:tc>
        <w:tc>
          <w:tcPr>
            <w:tcW w:w="2410" w:type="dxa"/>
          </w:tcPr>
          <w:p>
            <w:pPr>
              <w:pStyle w:val="TableParagraph"/>
              <w:spacing w:before="137"/>
              <w:ind w:right="-15"/>
              <w:jc w:val="right"/>
              <w:rPr>
                <w:sz w:val="21"/>
              </w:rPr>
            </w:pPr>
            <w:r>
              <w:rPr>
                <w:sz w:val="21"/>
              </w:rPr>
              <w:t>1,990,192,687.11 </w:t>
            </w:r>
          </w:p>
        </w:tc>
      </w:tr>
      <w:tr>
        <w:trPr>
          <w:trHeight w:val="544" w:hRule="atLeast"/>
        </w:trPr>
        <w:tc>
          <w:tcPr>
            <w:tcW w:w="2945" w:type="dxa"/>
          </w:tcPr>
          <w:p>
            <w:pPr>
              <w:pStyle w:val="TableParagraph"/>
              <w:ind w:left="738"/>
              <w:rPr>
                <w:sz w:val="21"/>
              </w:rPr>
            </w:pPr>
            <w:r>
              <w:rPr>
                <w:sz w:val="21"/>
              </w:rPr>
              <w:t>负债和所有者权益</w:t>
            </w:r>
          </w:p>
          <w:p>
            <w:pPr>
              <w:pStyle w:val="TableParagraph"/>
              <w:spacing w:line="252" w:lineRule="exact" w:before="2"/>
              <w:ind w:left="107"/>
              <w:rPr>
                <w:sz w:val="21"/>
              </w:rPr>
            </w:pPr>
            <w:r>
              <w:rPr>
                <w:sz w:val="21"/>
              </w:rPr>
              <w:t>（或股东权益）总计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3,626,542,634.83 </w:t>
            </w:r>
          </w:p>
        </w:tc>
        <w:tc>
          <w:tcPr>
            <w:tcW w:w="2410" w:type="dxa"/>
          </w:tcPr>
          <w:p>
            <w:pPr>
              <w:pStyle w:val="TableParagraph"/>
              <w:spacing w:before="137"/>
              <w:ind w:right="-15"/>
              <w:jc w:val="right"/>
              <w:rPr>
                <w:sz w:val="21"/>
              </w:rPr>
            </w:pPr>
            <w:r>
              <w:rPr>
                <w:sz w:val="21"/>
              </w:rPr>
              <w:t>2,658,527,266.02 </w:t>
            </w:r>
          </w:p>
        </w:tc>
      </w:tr>
    </w:tbl>
    <w:p>
      <w:pPr>
        <w:pStyle w:val="BodyText"/>
        <w:spacing w:before="1"/>
        <w:ind w:left="798"/>
      </w:pPr>
      <w:r>
        <w:rPr>
          <w:w w:val="100"/>
        </w:rPr>
        <w:t> </w:t>
      </w:r>
    </w:p>
    <w:p>
      <w:pPr>
        <w:pStyle w:val="BodyText"/>
        <w:spacing w:before="4"/>
        <w:ind w:left="798"/>
      </w:pPr>
      <w:r>
        <w:rPr/>
        <w:t>公司负责人：冯荣华       主管会计工作负责人：沈卫英       会计机构负责人：沈卫英</w:t>
      </w:r>
      <w:r>
        <w:rPr>
          <w:color w:val="008000"/>
        </w:rPr>
        <w:t> </w:t>
      </w:r>
    </w:p>
    <w:p>
      <w:pPr>
        <w:pStyle w:val="BodyText"/>
        <w:spacing w:before="3"/>
        <w:ind w:left="798"/>
      </w:pPr>
      <w:r>
        <w:rPr>
          <w:w w:val="100"/>
        </w:rPr>
        <w:t> </w:t>
      </w:r>
    </w:p>
    <w:p>
      <w:pPr>
        <w:pStyle w:val="BodyText"/>
        <w:spacing w:line="295" w:lineRule="auto" w:before="64"/>
        <w:ind w:left="4348" w:right="3917" w:hanging="106"/>
        <w:jc w:val="center"/>
      </w:pPr>
      <w:r>
        <w:rPr/>
        <w:t>母公司资产负债表2023</w:t>
      </w:r>
      <w:r>
        <w:rPr>
          <w:spacing w:val="-37"/>
        </w:rPr>
        <w:t> 年 </w:t>
      </w:r>
      <w:r>
        <w:rPr/>
        <w:t>12</w:t>
      </w:r>
      <w:r>
        <w:rPr>
          <w:spacing w:val="-36"/>
        </w:rPr>
        <w:t> 月 </w:t>
      </w:r>
      <w:r>
        <w:rPr/>
        <w:t>31</w:t>
      </w:r>
      <w:r>
        <w:rPr>
          <w:spacing w:val="-27"/>
        </w:rPr>
        <w:t> 日</w:t>
      </w:r>
      <w:r>
        <w:rPr/>
        <w:t> </w:t>
      </w:r>
    </w:p>
    <w:p>
      <w:pPr>
        <w:pStyle w:val="BodyText"/>
        <w:spacing w:line="210" w:lineRule="exact"/>
        <w:ind w:left="948" w:right="5255"/>
        <w:jc w:val="center"/>
      </w:pPr>
      <w:r>
        <w:rPr>
          <w:spacing w:val="-1"/>
        </w:rPr>
        <w:t>编制单位:浙江荣晟环保纸业股份有限公司</w:t>
      </w:r>
      <w:r>
        <w:rPr/>
        <w:t> </w:t>
      </w:r>
      <w:r>
        <w:rPr>
          <w:spacing w:val="-2"/>
        </w:rPr>
        <w:t> </w:t>
      </w:r>
      <w:r>
        <w:rPr>
          <w:w w:val="100"/>
        </w:rPr>
        <w:t> </w:t>
      </w:r>
    </w:p>
    <w:p>
      <w:pPr>
        <w:pStyle w:val="BodyText"/>
        <w:spacing w:before="5"/>
        <w:ind w:left="7369" w:right="208"/>
        <w:jc w:val="center"/>
      </w:pPr>
      <w:r>
        <w:rPr>
          <w:spacing w:val="7"/>
        </w:rPr>
        <w:t>单位:元 币种:人民币</w:t>
      </w:r>
      <w:r>
        <w:rPr/>
        <w:t> </w:t>
      </w:r>
    </w:p>
    <w:tbl>
      <w:tblPr>
        <w:tblW w:w="0" w:type="auto"/>
        <w:jc w:val="left"/>
        <w:tblInd w:w="6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1293" w:right="1176"/>
              <w:jc w:val="center"/>
              <w:rPr>
                <w:sz w:val="21"/>
              </w:rPr>
            </w:pPr>
            <w:r>
              <w:rPr>
                <w:sz w:val="21"/>
              </w:rPr>
              <w:t>项目 </w:t>
            </w:r>
          </w:p>
        </w:tc>
        <w:tc>
          <w:tcPr>
            <w:tcW w:w="1132" w:type="dxa"/>
          </w:tcPr>
          <w:p>
            <w:pPr>
              <w:pStyle w:val="TableParagraph"/>
              <w:spacing w:line="250" w:lineRule="exact" w:before="3"/>
              <w:ind w:left="352"/>
              <w:rPr>
                <w:sz w:val="21"/>
              </w:rPr>
            </w:pPr>
            <w:r>
              <w:rPr>
                <w:sz w:val="21"/>
              </w:rPr>
              <w:t>附注 </w:t>
            </w:r>
          </w:p>
        </w:tc>
        <w:tc>
          <w:tcPr>
            <w:tcW w:w="2551" w:type="dxa"/>
          </w:tcPr>
          <w:p>
            <w:pPr>
              <w:pStyle w:val="TableParagraph"/>
              <w:spacing w:line="250" w:lineRule="exact" w:before="3"/>
              <w:ind w:left="404"/>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0" w:lineRule="exact" w:before="3"/>
              <w:ind w:left="33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2" w:hRule="atLeast"/>
        </w:trPr>
        <w:tc>
          <w:tcPr>
            <w:tcW w:w="9038" w:type="dxa"/>
            <w:gridSpan w:val="4"/>
          </w:tcPr>
          <w:p>
            <w:pPr>
              <w:pStyle w:val="TableParagraph"/>
              <w:spacing w:line="252" w:lineRule="exact"/>
              <w:ind w:left="107"/>
              <w:rPr>
                <w:sz w:val="21"/>
              </w:rPr>
            </w:pPr>
            <w:r>
              <w:rPr>
                <w:sz w:val="21"/>
              </w:rPr>
              <w:t>流动资产：</w:t>
            </w:r>
            <w:r>
              <w:rPr>
                <w:color w:val="FF00FF"/>
                <w:sz w:val="21"/>
              </w:rPr>
              <w:t> </w:t>
            </w:r>
          </w:p>
        </w:tc>
      </w:tr>
      <w:tr>
        <w:trPr>
          <w:trHeight w:val="272" w:hRule="atLeast"/>
        </w:trPr>
        <w:tc>
          <w:tcPr>
            <w:tcW w:w="2945" w:type="dxa"/>
          </w:tcPr>
          <w:p>
            <w:pPr>
              <w:pStyle w:val="TableParagraph"/>
              <w:spacing w:line="252" w:lineRule="exact"/>
              <w:ind w:left="318"/>
              <w:rPr>
                <w:sz w:val="21"/>
              </w:rPr>
            </w:pPr>
            <w:r>
              <w:rPr>
                <w:spacing w:val="-1"/>
                <w:sz w:val="21"/>
              </w:rPr>
              <w:t>货币资金</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1,133,098,381.62 </w:t>
            </w:r>
          </w:p>
        </w:tc>
        <w:tc>
          <w:tcPr>
            <w:tcW w:w="2410" w:type="dxa"/>
          </w:tcPr>
          <w:p>
            <w:pPr>
              <w:pStyle w:val="TableParagraph"/>
              <w:spacing w:line="252" w:lineRule="exact"/>
              <w:ind w:right="-15"/>
              <w:jc w:val="right"/>
              <w:rPr>
                <w:sz w:val="21"/>
              </w:rPr>
            </w:pPr>
            <w:r>
              <w:rPr>
                <w:sz w:val="21"/>
              </w:rPr>
              <w:t>814,854,199.41 </w:t>
            </w:r>
          </w:p>
        </w:tc>
      </w:tr>
      <w:tr>
        <w:trPr>
          <w:trHeight w:val="270" w:hRule="atLeast"/>
        </w:trPr>
        <w:tc>
          <w:tcPr>
            <w:tcW w:w="2945" w:type="dxa"/>
          </w:tcPr>
          <w:p>
            <w:pPr>
              <w:pStyle w:val="TableParagraph"/>
              <w:spacing w:line="250" w:lineRule="exact"/>
              <w:ind w:left="318"/>
              <w:rPr>
                <w:sz w:val="21"/>
              </w:rPr>
            </w:pPr>
            <w:r>
              <w:rPr>
                <w:spacing w:val="-1"/>
                <w:sz w:val="21"/>
              </w:rPr>
              <w:t>交易性金融资产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661,519,145.52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衍生金融资产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应收票据</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192,135,128.13 </w:t>
            </w:r>
          </w:p>
        </w:tc>
        <w:tc>
          <w:tcPr>
            <w:tcW w:w="2410" w:type="dxa"/>
          </w:tcPr>
          <w:p>
            <w:pPr>
              <w:pStyle w:val="TableParagraph"/>
              <w:spacing w:line="252" w:lineRule="exact"/>
              <w:ind w:right="-15"/>
              <w:jc w:val="right"/>
              <w:rPr>
                <w:sz w:val="21"/>
              </w:rPr>
            </w:pPr>
            <w:r>
              <w:rPr>
                <w:sz w:val="21"/>
              </w:rPr>
              <w:t>234,258,196.88 </w:t>
            </w:r>
          </w:p>
        </w:tc>
      </w:tr>
      <w:tr>
        <w:trPr>
          <w:trHeight w:val="272" w:hRule="atLeast"/>
        </w:trPr>
        <w:tc>
          <w:tcPr>
            <w:tcW w:w="2945" w:type="dxa"/>
          </w:tcPr>
          <w:p>
            <w:pPr>
              <w:pStyle w:val="TableParagraph"/>
              <w:spacing w:line="252" w:lineRule="exact"/>
              <w:ind w:left="318"/>
              <w:rPr>
                <w:sz w:val="21"/>
              </w:rPr>
            </w:pPr>
            <w:r>
              <w:rPr>
                <w:spacing w:val="-1"/>
                <w:sz w:val="21"/>
              </w:rPr>
              <w:t>应收账款</w:t>
            </w:r>
            <w:r>
              <w:rPr>
                <w:sz w:val="21"/>
              </w:rPr>
              <w:t> </w:t>
            </w:r>
          </w:p>
        </w:tc>
        <w:tc>
          <w:tcPr>
            <w:tcW w:w="1132" w:type="dxa"/>
          </w:tcPr>
          <w:p>
            <w:pPr>
              <w:pStyle w:val="TableParagraph"/>
              <w:spacing w:line="252" w:lineRule="exact"/>
              <w:ind w:left="105"/>
              <w:rPr>
                <w:sz w:val="21"/>
              </w:rPr>
            </w:pPr>
            <w:r>
              <w:rPr>
                <w:spacing w:val="-1"/>
                <w:sz w:val="21"/>
              </w:rPr>
              <w:t>十九、</w:t>
            </w:r>
            <w:r>
              <w:rPr>
                <w:sz w:val="21"/>
              </w:rPr>
              <w:t>1 </w:t>
            </w:r>
          </w:p>
        </w:tc>
        <w:tc>
          <w:tcPr>
            <w:tcW w:w="2551" w:type="dxa"/>
          </w:tcPr>
          <w:p>
            <w:pPr>
              <w:pStyle w:val="TableParagraph"/>
              <w:spacing w:line="252" w:lineRule="exact"/>
              <w:ind w:right="-15"/>
              <w:jc w:val="right"/>
              <w:rPr>
                <w:sz w:val="21"/>
              </w:rPr>
            </w:pPr>
            <w:r>
              <w:rPr>
                <w:sz w:val="21"/>
              </w:rPr>
              <w:t>236,952,496.14 </w:t>
            </w:r>
          </w:p>
        </w:tc>
        <w:tc>
          <w:tcPr>
            <w:tcW w:w="2410" w:type="dxa"/>
          </w:tcPr>
          <w:p>
            <w:pPr>
              <w:pStyle w:val="TableParagraph"/>
              <w:spacing w:line="252" w:lineRule="exact"/>
              <w:ind w:right="-15"/>
              <w:jc w:val="right"/>
              <w:rPr>
                <w:sz w:val="21"/>
              </w:rPr>
            </w:pPr>
            <w:r>
              <w:rPr>
                <w:sz w:val="21"/>
              </w:rPr>
              <w:t>193,885,489.26 </w:t>
            </w:r>
          </w:p>
        </w:tc>
      </w:tr>
      <w:tr>
        <w:trPr>
          <w:trHeight w:val="270" w:hRule="atLeast"/>
        </w:trPr>
        <w:tc>
          <w:tcPr>
            <w:tcW w:w="2945" w:type="dxa"/>
          </w:tcPr>
          <w:p>
            <w:pPr>
              <w:pStyle w:val="TableParagraph"/>
              <w:spacing w:line="250" w:lineRule="exact"/>
              <w:ind w:left="318"/>
              <w:rPr>
                <w:sz w:val="21"/>
              </w:rPr>
            </w:pPr>
            <w:r>
              <w:rPr>
                <w:spacing w:val="-1"/>
                <w:sz w:val="21"/>
              </w:rPr>
              <w:t>应收款项融资</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42,016,862.88 </w:t>
            </w:r>
          </w:p>
        </w:tc>
        <w:tc>
          <w:tcPr>
            <w:tcW w:w="2410" w:type="dxa"/>
          </w:tcPr>
          <w:p>
            <w:pPr>
              <w:pStyle w:val="TableParagraph"/>
              <w:spacing w:line="250" w:lineRule="exact"/>
              <w:ind w:right="-15"/>
              <w:jc w:val="right"/>
              <w:rPr>
                <w:sz w:val="21"/>
              </w:rPr>
            </w:pPr>
            <w:r>
              <w:rPr>
                <w:sz w:val="21"/>
              </w:rPr>
              <w:t>21,644,319.88 </w:t>
            </w:r>
          </w:p>
        </w:tc>
      </w:tr>
      <w:tr>
        <w:trPr>
          <w:trHeight w:val="272" w:hRule="atLeast"/>
        </w:trPr>
        <w:tc>
          <w:tcPr>
            <w:tcW w:w="2945" w:type="dxa"/>
          </w:tcPr>
          <w:p>
            <w:pPr>
              <w:pStyle w:val="TableParagraph"/>
              <w:spacing w:line="252" w:lineRule="exact"/>
              <w:ind w:left="318"/>
              <w:rPr>
                <w:sz w:val="21"/>
              </w:rPr>
            </w:pPr>
            <w:r>
              <w:rPr>
                <w:spacing w:val="-1"/>
                <w:sz w:val="21"/>
              </w:rPr>
              <w:t>预付款项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3,774,322.83 </w:t>
            </w:r>
          </w:p>
        </w:tc>
        <w:tc>
          <w:tcPr>
            <w:tcW w:w="2410" w:type="dxa"/>
          </w:tcPr>
          <w:p>
            <w:pPr>
              <w:pStyle w:val="TableParagraph"/>
              <w:spacing w:line="252" w:lineRule="exact"/>
              <w:ind w:right="-15"/>
              <w:jc w:val="right"/>
              <w:rPr>
                <w:sz w:val="21"/>
              </w:rPr>
            </w:pPr>
            <w:r>
              <w:rPr>
                <w:sz w:val="21"/>
              </w:rPr>
              <w:t>6,262,856.09 </w:t>
            </w:r>
          </w:p>
        </w:tc>
      </w:tr>
      <w:tr>
        <w:trPr>
          <w:trHeight w:val="273" w:hRule="atLeast"/>
        </w:trPr>
        <w:tc>
          <w:tcPr>
            <w:tcW w:w="2945" w:type="dxa"/>
          </w:tcPr>
          <w:p>
            <w:pPr>
              <w:pStyle w:val="TableParagraph"/>
              <w:spacing w:line="252" w:lineRule="exact"/>
              <w:ind w:left="318"/>
              <w:rPr>
                <w:sz w:val="21"/>
              </w:rPr>
            </w:pPr>
            <w:r>
              <w:rPr>
                <w:sz w:val="21"/>
              </w:rPr>
              <w:t>其他应收款 </w:t>
            </w:r>
          </w:p>
        </w:tc>
        <w:tc>
          <w:tcPr>
            <w:tcW w:w="1132" w:type="dxa"/>
          </w:tcPr>
          <w:p>
            <w:pPr>
              <w:pStyle w:val="TableParagraph"/>
              <w:spacing w:line="252" w:lineRule="exact"/>
              <w:ind w:left="105"/>
              <w:rPr>
                <w:sz w:val="21"/>
              </w:rPr>
            </w:pPr>
            <w:r>
              <w:rPr>
                <w:spacing w:val="-1"/>
                <w:sz w:val="21"/>
              </w:rPr>
              <w:t>十九、</w:t>
            </w:r>
            <w:r>
              <w:rPr>
                <w:sz w:val="21"/>
              </w:rPr>
              <w:t>2 </w:t>
            </w:r>
          </w:p>
        </w:tc>
        <w:tc>
          <w:tcPr>
            <w:tcW w:w="2551" w:type="dxa"/>
          </w:tcPr>
          <w:p>
            <w:pPr>
              <w:pStyle w:val="TableParagraph"/>
              <w:spacing w:line="252" w:lineRule="exact"/>
              <w:ind w:right="-15"/>
              <w:jc w:val="right"/>
              <w:rPr>
                <w:sz w:val="21"/>
              </w:rPr>
            </w:pPr>
            <w:r>
              <w:rPr>
                <w:sz w:val="21"/>
              </w:rPr>
              <w:t>84,113,968.70 </w:t>
            </w:r>
          </w:p>
        </w:tc>
        <w:tc>
          <w:tcPr>
            <w:tcW w:w="2410" w:type="dxa"/>
          </w:tcPr>
          <w:p>
            <w:pPr>
              <w:pStyle w:val="TableParagraph"/>
              <w:spacing w:line="252" w:lineRule="exact"/>
              <w:ind w:right="-15"/>
              <w:jc w:val="right"/>
              <w:rPr>
                <w:sz w:val="21"/>
              </w:rPr>
            </w:pPr>
            <w:r>
              <w:rPr>
                <w:sz w:val="21"/>
              </w:rPr>
              <w:t>79,212.21 </w:t>
            </w:r>
          </w:p>
        </w:tc>
      </w:tr>
      <w:tr>
        <w:trPr>
          <w:trHeight w:val="270" w:hRule="atLeast"/>
        </w:trPr>
        <w:tc>
          <w:tcPr>
            <w:tcW w:w="2945" w:type="dxa"/>
          </w:tcPr>
          <w:p>
            <w:pPr>
              <w:pStyle w:val="TableParagraph"/>
              <w:spacing w:line="250" w:lineRule="exact"/>
              <w:ind w:left="318"/>
              <w:rPr>
                <w:sz w:val="21"/>
              </w:rPr>
            </w:pPr>
            <w:r>
              <w:rPr>
                <w:spacing w:val="-1"/>
                <w:sz w:val="21"/>
              </w:rPr>
              <w:t>其中：应收利息</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947"/>
              <w:rPr>
                <w:sz w:val="21"/>
              </w:rPr>
            </w:pPr>
            <w:r>
              <w:rPr>
                <w:spacing w:val="-1"/>
                <w:sz w:val="21"/>
              </w:rPr>
              <w:t>应收股利</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存货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53,964,924.81 </w:t>
            </w:r>
          </w:p>
        </w:tc>
        <w:tc>
          <w:tcPr>
            <w:tcW w:w="2410" w:type="dxa"/>
          </w:tcPr>
          <w:p>
            <w:pPr>
              <w:pStyle w:val="TableParagraph"/>
              <w:spacing w:line="252" w:lineRule="exact"/>
              <w:ind w:right="-15"/>
              <w:jc w:val="right"/>
              <w:rPr>
                <w:sz w:val="21"/>
              </w:rPr>
            </w:pPr>
            <w:r>
              <w:rPr>
                <w:sz w:val="21"/>
              </w:rPr>
              <w:t>70,362,167.81 </w:t>
            </w:r>
          </w:p>
        </w:tc>
      </w:tr>
      <w:tr>
        <w:trPr>
          <w:trHeight w:val="272" w:hRule="atLeast"/>
        </w:trPr>
        <w:tc>
          <w:tcPr>
            <w:tcW w:w="2945" w:type="dxa"/>
          </w:tcPr>
          <w:p>
            <w:pPr>
              <w:pStyle w:val="TableParagraph"/>
              <w:spacing w:line="252" w:lineRule="exact"/>
              <w:ind w:left="318"/>
              <w:rPr>
                <w:sz w:val="21"/>
              </w:rPr>
            </w:pPr>
            <w:r>
              <w:rPr>
                <w:spacing w:val="-1"/>
                <w:sz w:val="21"/>
              </w:rPr>
              <w:t>合同资产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持有待售资产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一年内到期的非流动资产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其他流动资产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sz w:val="21"/>
              </w:rPr>
              <w:t>849,056.61 </w:t>
            </w:r>
          </w:p>
        </w:tc>
      </w:tr>
      <w:tr>
        <w:trPr>
          <w:trHeight w:val="273" w:hRule="atLeast"/>
        </w:trPr>
        <w:tc>
          <w:tcPr>
            <w:tcW w:w="2945" w:type="dxa"/>
          </w:tcPr>
          <w:p>
            <w:pPr>
              <w:pStyle w:val="TableParagraph"/>
              <w:spacing w:line="252" w:lineRule="exact"/>
              <w:ind w:left="527"/>
              <w:rPr>
                <w:sz w:val="21"/>
              </w:rPr>
            </w:pPr>
            <w:r>
              <w:rPr>
                <w:spacing w:val="-1"/>
                <w:sz w:val="21"/>
              </w:rPr>
              <w:t>流动资产合计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2,407,575,230.63 </w:t>
            </w:r>
          </w:p>
        </w:tc>
        <w:tc>
          <w:tcPr>
            <w:tcW w:w="2410" w:type="dxa"/>
          </w:tcPr>
          <w:p>
            <w:pPr>
              <w:pStyle w:val="TableParagraph"/>
              <w:spacing w:line="252" w:lineRule="exact"/>
              <w:ind w:right="-15"/>
              <w:jc w:val="right"/>
              <w:rPr>
                <w:sz w:val="21"/>
              </w:rPr>
            </w:pPr>
            <w:r>
              <w:rPr>
                <w:sz w:val="21"/>
              </w:rPr>
              <w:t>1,342,195,498.15 </w:t>
            </w:r>
          </w:p>
        </w:tc>
      </w:tr>
      <w:tr>
        <w:trPr>
          <w:trHeight w:val="270" w:hRule="atLeast"/>
        </w:trPr>
        <w:tc>
          <w:tcPr>
            <w:tcW w:w="9038" w:type="dxa"/>
            <w:gridSpan w:val="4"/>
          </w:tcPr>
          <w:p>
            <w:pPr>
              <w:pStyle w:val="TableParagraph"/>
              <w:spacing w:line="250" w:lineRule="exact"/>
              <w:ind w:left="107"/>
              <w:rPr>
                <w:sz w:val="21"/>
              </w:rPr>
            </w:pPr>
            <w:r>
              <w:rPr>
                <w:sz w:val="21"/>
              </w:rPr>
              <w:t>非流动资产：</w:t>
            </w:r>
            <w:r>
              <w:rPr>
                <w:color w:val="008000"/>
                <w:sz w:val="21"/>
              </w:rPr>
              <w:t> </w:t>
            </w:r>
          </w:p>
        </w:tc>
      </w:tr>
      <w:tr>
        <w:trPr>
          <w:trHeight w:val="273" w:hRule="atLeast"/>
        </w:trPr>
        <w:tc>
          <w:tcPr>
            <w:tcW w:w="2945" w:type="dxa"/>
          </w:tcPr>
          <w:p>
            <w:pPr>
              <w:pStyle w:val="TableParagraph"/>
              <w:spacing w:line="252" w:lineRule="exact"/>
              <w:ind w:left="318"/>
              <w:rPr>
                <w:sz w:val="21"/>
              </w:rPr>
            </w:pPr>
            <w:r>
              <w:rPr>
                <w:spacing w:val="-1"/>
                <w:sz w:val="21"/>
              </w:rPr>
              <w:t>债权投资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其他债权投资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z w:val="21"/>
              </w:rPr>
              <w:t>长期应收款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长期股权投资</w:t>
            </w:r>
            <w:r>
              <w:rPr>
                <w:sz w:val="21"/>
              </w:rPr>
              <w:t> </w:t>
            </w:r>
          </w:p>
        </w:tc>
        <w:tc>
          <w:tcPr>
            <w:tcW w:w="1132" w:type="dxa"/>
          </w:tcPr>
          <w:p>
            <w:pPr>
              <w:pStyle w:val="TableParagraph"/>
              <w:spacing w:line="250" w:lineRule="exact" w:before="3"/>
              <w:ind w:left="105"/>
              <w:rPr>
                <w:sz w:val="21"/>
              </w:rPr>
            </w:pPr>
            <w:r>
              <w:rPr>
                <w:spacing w:val="-1"/>
                <w:sz w:val="21"/>
              </w:rPr>
              <w:t>十九、</w:t>
            </w:r>
            <w:r>
              <w:rPr>
                <w:sz w:val="21"/>
              </w:rPr>
              <w:t>3 </w:t>
            </w:r>
          </w:p>
        </w:tc>
        <w:tc>
          <w:tcPr>
            <w:tcW w:w="2551" w:type="dxa"/>
          </w:tcPr>
          <w:p>
            <w:pPr>
              <w:pStyle w:val="TableParagraph"/>
              <w:spacing w:line="250" w:lineRule="exact" w:before="3"/>
              <w:ind w:right="-15"/>
              <w:jc w:val="right"/>
              <w:rPr>
                <w:sz w:val="21"/>
              </w:rPr>
            </w:pPr>
            <w:r>
              <w:rPr>
                <w:sz w:val="21"/>
              </w:rPr>
              <w:t>624,043,598.37 </w:t>
            </w:r>
          </w:p>
        </w:tc>
        <w:tc>
          <w:tcPr>
            <w:tcW w:w="2410" w:type="dxa"/>
          </w:tcPr>
          <w:p>
            <w:pPr>
              <w:pStyle w:val="TableParagraph"/>
              <w:spacing w:line="250" w:lineRule="exact" w:before="3"/>
              <w:ind w:right="-15"/>
              <w:jc w:val="right"/>
              <w:rPr>
                <w:sz w:val="21"/>
              </w:rPr>
            </w:pPr>
            <w:r>
              <w:rPr>
                <w:sz w:val="21"/>
              </w:rPr>
              <w:t>603,672,548.37 </w:t>
            </w:r>
          </w:p>
        </w:tc>
      </w:tr>
      <w:tr>
        <w:trPr>
          <w:trHeight w:val="272" w:hRule="atLeast"/>
        </w:trPr>
        <w:tc>
          <w:tcPr>
            <w:tcW w:w="2945" w:type="dxa"/>
          </w:tcPr>
          <w:p>
            <w:pPr>
              <w:pStyle w:val="TableParagraph"/>
              <w:spacing w:line="252" w:lineRule="exact"/>
              <w:ind w:left="318"/>
              <w:rPr>
                <w:sz w:val="21"/>
              </w:rPr>
            </w:pPr>
            <w:r>
              <w:rPr>
                <w:spacing w:val="-1"/>
                <w:sz w:val="21"/>
              </w:rPr>
              <w:t>其他权益工具投资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其他非流动金融资产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1,437,126.00 </w:t>
            </w:r>
          </w:p>
        </w:tc>
        <w:tc>
          <w:tcPr>
            <w:tcW w:w="2410" w:type="dxa"/>
          </w:tcPr>
          <w:p>
            <w:pPr>
              <w:pStyle w:val="TableParagraph"/>
              <w:spacing w:line="252" w:lineRule="exact"/>
              <w:ind w:right="-15"/>
              <w:jc w:val="right"/>
              <w:rPr>
                <w:sz w:val="21"/>
              </w:rPr>
            </w:pPr>
            <w:r>
              <w:rPr>
                <w:sz w:val="21"/>
              </w:rPr>
              <w:t>1,437,126.00 </w:t>
            </w:r>
          </w:p>
        </w:tc>
      </w:tr>
      <w:tr>
        <w:trPr>
          <w:trHeight w:val="270" w:hRule="atLeast"/>
        </w:trPr>
        <w:tc>
          <w:tcPr>
            <w:tcW w:w="2945" w:type="dxa"/>
          </w:tcPr>
          <w:p>
            <w:pPr>
              <w:pStyle w:val="TableParagraph"/>
              <w:spacing w:line="250" w:lineRule="exact"/>
              <w:ind w:left="318"/>
              <w:rPr>
                <w:sz w:val="21"/>
              </w:rPr>
            </w:pPr>
            <w:r>
              <w:rPr>
                <w:spacing w:val="-1"/>
                <w:sz w:val="21"/>
              </w:rPr>
              <w:t>投资性房地产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5,023,040.17 </w:t>
            </w:r>
          </w:p>
        </w:tc>
        <w:tc>
          <w:tcPr>
            <w:tcW w:w="2410" w:type="dxa"/>
          </w:tcPr>
          <w:p>
            <w:pPr>
              <w:pStyle w:val="TableParagraph"/>
              <w:spacing w:line="250" w:lineRule="exact"/>
              <w:ind w:right="-15"/>
              <w:jc w:val="right"/>
              <w:rPr>
                <w:sz w:val="21"/>
              </w:rPr>
            </w:pPr>
            <w:r>
              <w:rPr>
                <w:sz w:val="21"/>
              </w:rPr>
              <w:t>5,335,051.09 </w:t>
            </w:r>
          </w:p>
        </w:tc>
      </w:tr>
      <w:tr>
        <w:trPr>
          <w:trHeight w:val="273" w:hRule="atLeast"/>
        </w:trPr>
        <w:tc>
          <w:tcPr>
            <w:tcW w:w="2945" w:type="dxa"/>
          </w:tcPr>
          <w:p>
            <w:pPr>
              <w:pStyle w:val="TableParagraph"/>
              <w:spacing w:line="250" w:lineRule="exact" w:before="3"/>
              <w:ind w:left="318"/>
              <w:rPr>
                <w:sz w:val="21"/>
              </w:rPr>
            </w:pPr>
            <w:r>
              <w:rPr>
                <w:spacing w:val="-1"/>
                <w:sz w:val="21"/>
              </w:rPr>
              <w:t>固定资产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459,783,037.10 </w:t>
            </w:r>
          </w:p>
        </w:tc>
        <w:tc>
          <w:tcPr>
            <w:tcW w:w="2410" w:type="dxa"/>
          </w:tcPr>
          <w:p>
            <w:pPr>
              <w:pStyle w:val="TableParagraph"/>
              <w:spacing w:line="250" w:lineRule="exact" w:before="3"/>
              <w:ind w:right="-15"/>
              <w:jc w:val="right"/>
              <w:rPr>
                <w:sz w:val="21"/>
              </w:rPr>
            </w:pPr>
            <w:r>
              <w:rPr>
                <w:sz w:val="21"/>
              </w:rPr>
              <w:t>509,201,772.91 </w:t>
            </w:r>
          </w:p>
        </w:tc>
      </w:tr>
    </w:tbl>
    <w:p>
      <w:pPr>
        <w:spacing w:after="0" w:line="250"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在建工程</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3,364,898.14 </w:t>
            </w:r>
          </w:p>
        </w:tc>
        <w:tc>
          <w:tcPr>
            <w:tcW w:w="2410" w:type="dxa"/>
          </w:tcPr>
          <w:p>
            <w:pPr>
              <w:pStyle w:val="TableParagraph"/>
              <w:spacing w:line="250" w:lineRule="exact" w:before="3"/>
              <w:ind w:right="-15"/>
              <w:jc w:val="right"/>
              <w:rPr>
                <w:sz w:val="21"/>
              </w:rPr>
            </w:pPr>
            <w:r>
              <w:rPr>
                <w:sz w:val="21"/>
              </w:rPr>
              <w:t>3,689,827.16 </w:t>
            </w:r>
          </w:p>
        </w:tc>
      </w:tr>
      <w:tr>
        <w:trPr>
          <w:trHeight w:val="273" w:hRule="atLeast"/>
        </w:trPr>
        <w:tc>
          <w:tcPr>
            <w:tcW w:w="2945" w:type="dxa"/>
          </w:tcPr>
          <w:p>
            <w:pPr>
              <w:pStyle w:val="TableParagraph"/>
              <w:spacing w:line="252" w:lineRule="exact"/>
              <w:ind w:left="318"/>
              <w:rPr>
                <w:sz w:val="21"/>
              </w:rPr>
            </w:pPr>
            <w:r>
              <w:rPr>
                <w:spacing w:val="-1"/>
                <w:sz w:val="21"/>
              </w:rPr>
              <w:t>生产性生物资产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油气资产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z w:val="21"/>
              </w:rPr>
              <w:t>使用权资产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5,295,343.95 </w:t>
            </w:r>
          </w:p>
        </w:tc>
        <w:tc>
          <w:tcPr>
            <w:tcW w:w="2410" w:type="dxa"/>
          </w:tcPr>
          <w:p>
            <w:pPr>
              <w:pStyle w:val="TableParagraph"/>
              <w:spacing w:line="250" w:lineRule="exact"/>
              <w:ind w:right="-15"/>
              <w:jc w:val="right"/>
              <w:rPr>
                <w:sz w:val="21"/>
              </w:rPr>
            </w:pPr>
            <w:r>
              <w:rPr>
                <w:sz w:val="21"/>
              </w:rPr>
              <w:t>458,188.93 </w:t>
            </w:r>
          </w:p>
        </w:tc>
      </w:tr>
      <w:tr>
        <w:trPr>
          <w:trHeight w:val="272" w:hRule="atLeast"/>
        </w:trPr>
        <w:tc>
          <w:tcPr>
            <w:tcW w:w="2945" w:type="dxa"/>
          </w:tcPr>
          <w:p>
            <w:pPr>
              <w:pStyle w:val="TableParagraph"/>
              <w:spacing w:line="250" w:lineRule="exact" w:before="3"/>
              <w:ind w:left="318"/>
              <w:rPr>
                <w:sz w:val="21"/>
              </w:rPr>
            </w:pPr>
            <w:r>
              <w:rPr>
                <w:spacing w:val="-1"/>
                <w:sz w:val="21"/>
              </w:rPr>
              <w:t>无形资产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45,550,455.68 </w:t>
            </w:r>
          </w:p>
        </w:tc>
        <w:tc>
          <w:tcPr>
            <w:tcW w:w="2410" w:type="dxa"/>
          </w:tcPr>
          <w:p>
            <w:pPr>
              <w:pStyle w:val="TableParagraph"/>
              <w:spacing w:line="250" w:lineRule="exact" w:before="3"/>
              <w:ind w:right="-15"/>
              <w:jc w:val="right"/>
              <w:rPr>
                <w:sz w:val="21"/>
              </w:rPr>
            </w:pPr>
            <w:r>
              <w:rPr>
                <w:sz w:val="21"/>
              </w:rPr>
              <w:t>47,487,818.85 </w:t>
            </w:r>
          </w:p>
        </w:tc>
      </w:tr>
      <w:tr>
        <w:trPr>
          <w:trHeight w:val="272" w:hRule="atLeast"/>
        </w:trPr>
        <w:tc>
          <w:tcPr>
            <w:tcW w:w="2945" w:type="dxa"/>
          </w:tcPr>
          <w:p>
            <w:pPr>
              <w:pStyle w:val="TableParagraph"/>
              <w:spacing w:line="252" w:lineRule="exact"/>
              <w:ind w:left="318"/>
              <w:rPr>
                <w:sz w:val="21"/>
              </w:rPr>
            </w:pPr>
            <w:r>
              <w:rPr>
                <w:spacing w:val="-1"/>
                <w:sz w:val="21"/>
              </w:rPr>
              <w:t>开发支出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z w:val="21"/>
              </w:rPr>
              <w:t>商誉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长期待摊费用</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递延所得税资产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其他非流动资产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7,205,569.94 </w:t>
            </w:r>
          </w:p>
        </w:tc>
        <w:tc>
          <w:tcPr>
            <w:tcW w:w="2410" w:type="dxa"/>
          </w:tcPr>
          <w:p>
            <w:pPr>
              <w:pStyle w:val="TableParagraph"/>
              <w:spacing w:line="252" w:lineRule="exact"/>
              <w:ind w:right="-15"/>
              <w:jc w:val="right"/>
              <w:rPr>
                <w:sz w:val="21"/>
              </w:rPr>
            </w:pPr>
            <w:r>
              <w:rPr>
                <w:sz w:val="21"/>
              </w:rPr>
              <w:t>14,973,484.26 </w:t>
            </w:r>
          </w:p>
        </w:tc>
      </w:tr>
      <w:tr>
        <w:trPr>
          <w:trHeight w:val="270" w:hRule="atLeast"/>
        </w:trPr>
        <w:tc>
          <w:tcPr>
            <w:tcW w:w="2945" w:type="dxa"/>
          </w:tcPr>
          <w:p>
            <w:pPr>
              <w:pStyle w:val="TableParagraph"/>
              <w:spacing w:line="250" w:lineRule="exact"/>
              <w:ind w:left="527"/>
              <w:rPr>
                <w:sz w:val="21"/>
              </w:rPr>
            </w:pPr>
            <w:r>
              <w:rPr>
                <w:spacing w:val="-1"/>
                <w:sz w:val="21"/>
              </w:rPr>
              <w:t>非流动资产合计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1,151,703,069.35 </w:t>
            </w:r>
          </w:p>
        </w:tc>
        <w:tc>
          <w:tcPr>
            <w:tcW w:w="2410" w:type="dxa"/>
          </w:tcPr>
          <w:p>
            <w:pPr>
              <w:pStyle w:val="TableParagraph"/>
              <w:spacing w:line="250" w:lineRule="exact"/>
              <w:ind w:right="-15"/>
              <w:jc w:val="right"/>
              <w:rPr>
                <w:sz w:val="21"/>
              </w:rPr>
            </w:pPr>
            <w:r>
              <w:rPr>
                <w:sz w:val="21"/>
              </w:rPr>
              <w:t>1,186,255,817.57 </w:t>
            </w:r>
          </w:p>
        </w:tc>
      </w:tr>
      <w:tr>
        <w:trPr>
          <w:trHeight w:val="273" w:hRule="atLeast"/>
        </w:trPr>
        <w:tc>
          <w:tcPr>
            <w:tcW w:w="2945" w:type="dxa"/>
          </w:tcPr>
          <w:p>
            <w:pPr>
              <w:pStyle w:val="TableParagraph"/>
              <w:spacing w:line="250" w:lineRule="exact" w:before="3"/>
              <w:ind w:left="738"/>
              <w:rPr>
                <w:sz w:val="21"/>
              </w:rPr>
            </w:pPr>
            <w:r>
              <w:rPr>
                <w:spacing w:val="-1"/>
                <w:sz w:val="21"/>
              </w:rPr>
              <w:t>资产总计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3,559,278,299.98 </w:t>
            </w:r>
          </w:p>
        </w:tc>
        <w:tc>
          <w:tcPr>
            <w:tcW w:w="2410" w:type="dxa"/>
          </w:tcPr>
          <w:p>
            <w:pPr>
              <w:pStyle w:val="TableParagraph"/>
              <w:spacing w:line="250" w:lineRule="exact" w:before="3"/>
              <w:ind w:right="-15"/>
              <w:jc w:val="right"/>
              <w:rPr>
                <w:sz w:val="21"/>
              </w:rPr>
            </w:pPr>
            <w:r>
              <w:rPr>
                <w:sz w:val="21"/>
              </w:rPr>
              <w:t>2,528,451,315.72 </w:t>
            </w:r>
          </w:p>
        </w:tc>
      </w:tr>
      <w:tr>
        <w:trPr>
          <w:trHeight w:val="272" w:hRule="atLeast"/>
        </w:trPr>
        <w:tc>
          <w:tcPr>
            <w:tcW w:w="9038" w:type="dxa"/>
            <w:gridSpan w:val="4"/>
          </w:tcPr>
          <w:p>
            <w:pPr>
              <w:pStyle w:val="TableParagraph"/>
              <w:spacing w:line="252" w:lineRule="exact"/>
              <w:ind w:left="107"/>
              <w:rPr>
                <w:sz w:val="21"/>
              </w:rPr>
            </w:pPr>
            <w:r>
              <w:rPr>
                <w:sz w:val="21"/>
              </w:rPr>
              <w:t>流动负债：</w:t>
            </w:r>
            <w:r>
              <w:rPr>
                <w:color w:val="FF00FF"/>
                <w:sz w:val="21"/>
              </w:rPr>
              <w:t> </w:t>
            </w:r>
          </w:p>
        </w:tc>
      </w:tr>
      <w:tr>
        <w:trPr>
          <w:trHeight w:val="273" w:hRule="atLeast"/>
        </w:trPr>
        <w:tc>
          <w:tcPr>
            <w:tcW w:w="2945" w:type="dxa"/>
          </w:tcPr>
          <w:p>
            <w:pPr>
              <w:pStyle w:val="TableParagraph"/>
              <w:spacing w:line="252" w:lineRule="exact"/>
              <w:ind w:left="318"/>
              <w:rPr>
                <w:sz w:val="21"/>
              </w:rPr>
            </w:pPr>
            <w:r>
              <w:rPr>
                <w:spacing w:val="-1"/>
                <w:sz w:val="21"/>
              </w:rPr>
              <w:t>短期借款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464,891,764.32 </w:t>
            </w:r>
          </w:p>
        </w:tc>
        <w:tc>
          <w:tcPr>
            <w:tcW w:w="2410" w:type="dxa"/>
          </w:tcPr>
          <w:p>
            <w:pPr>
              <w:pStyle w:val="TableParagraph"/>
              <w:spacing w:line="252" w:lineRule="exact"/>
              <w:ind w:right="-15"/>
              <w:jc w:val="right"/>
              <w:rPr>
                <w:sz w:val="21"/>
              </w:rPr>
            </w:pPr>
            <w:r>
              <w:rPr>
                <w:sz w:val="21"/>
              </w:rPr>
              <w:t>300,312,470.21 </w:t>
            </w:r>
          </w:p>
        </w:tc>
      </w:tr>
      <w:tr>
        <w:trPr>
          <w:trHeight w:val="270" w:hRule="atLeast"/>
        </w:trPr>
        <w:tc>
          <w:tcPr>
            <w:tcW w:w="2945" w:type="dxa"/>
          </w:tcPr>
          <w:p>
            <w:pPr>
              <w:pStyle w:val="TableParagraph"/>
              <w:spacing w:line="250" w:lineRule="exact"/>
              <w:ind w:left="318"/>
              <w:rPr>
                <w:sz w:val="21"/>
              </w:rPr>
            </w:pPr>
            <w:r>
              <w:rPr>
                <w:spacing w:val="-1"/>
                <w:sz w:val="21"/>
              </w:rPr>
              <w:t>交易性金融负债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衍生金融负债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应付票据</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64,084,194.90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应付账款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159,357,334.45 </w:t>
            </w:r>
          </w:p>
        </w:tc>
        <w:tc>
          <w:tcPr>
            <w:tcW w:w="2410" w:type="dxa"/>
          </w:tcPr>
          <w:p>
            <w:pPr>
              <w:pStyle w:val="TableParagraph"/>
              <w:spacing w:line="250" w:lineRule="exact"/>
              <w:ind w:right="-15"/>
              <w:jc w:val="right"/>
              <w:rPr>
                <w:sz w:val="21"/>
              </w:rPr>
            </w:pPr>
            <w:r>
              <w:rPr>
                <w:sz w:val="21"/>
              </w:rPr>
              <w:t>184,640,939.70 </w:t>
            </w:r>
          </w:p>
        </w:tc>
      </w:tr>
      <w:tr>
        <w:trPr>
          <w:trHeight w:val="273" w:hRule="atLeast"/>
        </w:trPr>
        <w:tc>
          <w:tcPr>
            <w:tcW w:w="2945" w:type="dxa"/>
          </w:tcPr>
          <w:p>
            <w:pPr>
              <w:pStyle w:val="TableParagraph"/>
              <w:spacing w:line="250" w:lineRule="exact" w:before="3"/>
              <w:ind w:left="318"/>
              <w:rPr>
                <w:sz w:val="21"/>
              </w:rPr>
            </w:pPr>
            <w:r>
              <w:rPr>
                <w:spacing w:val="-1"/>
                <w:sz w:val="21"/>
              </w:rPr>
              <w:t>预收款项</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198,619.27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合同负债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158,071,241.39 </w:t>
            </w:r>
          </w:p>
        </w:tc>
        <w:tc>
          <w:tcPr>
            <w:tcW w:w="2410" w:type="dxa"/>
          </w:tcPr>
          <w:p>
            <w:pPr>
              <w:pStyle w:val="TableParagraph"/>
              <w:spacing w:line="252" w:lineRule="exact"/>
              <w:ind w:right="-15"/>
              <w:jc w:val="right"/>
              <w:rPr>
                <w:sz w:val="21"/>
              </w:rPr>
            </w:pPr>
            <w:r>
              <w:rPr>
                <w:sz w:val="21"/>
              </w:rPr>
              <w:t>82,435,233.40 </w:t>
            </w:r>
          </w:p>
        </w:tc>
      </w:tr>
      <w:tr>
        <w:trPr>
          <w:trHeight w:val="273" w:hRule="atLeast"/>
        </w:trPr>
        <w:tc>
          <w:tcPr>
            <w:tcW w:w="2945" w:type="dxa"/>
          </w:tcPr>
          <w:p>
            <w:pPr>
              <w:pStyle w:val="TableParagraph"/>
              <w:spacing w:line="252" w:lineRule="exact"/>
              <w:ind w:left="318"/>
              <w:rPr>
                <w:sz w:val="21"/>
              </w:rPr>
            </w:pPr>
            <w:r>
              <w:rPr>
                <w:spacing w:val="-1"/>
                <w:sz w:val="21"/>
              </w:rPr>
              <w:t>应付职工薪酬</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11,213,039.66 </w:t>
            </w:r>
          </w:p>
        </w:tc>
        <w:tc>
          <w:tcPr>
            <w:tcW w:w="2410" w:type="dxa"/>
          </w:tcPr>
          <w:p>
            <w:pPr>
              <w:pStyle w:val="TableParagraph"/>
              <w:spacing w:line="252" w:lineRule="exact"/>
              <w:ind w:right="-15"/>
              <w:jc w:val="right"/>
              <w:rPr>
                <w:sz w:val="21"/>
              </w:rPr>
            </w:pPr>
            <w:r>
              <w:rPr>
                <w:sz w:val="21"/>
              </w:rPr>
              <w:t>9,321,308.69 </w:t>
            </w:r>
          </w:p>
        </w:tc>
      </w:tr>
      <w:tr>
        <w:trPr>
          <w:trHeight w:val="270" w:hRule="atLeast"/>
        </w:trPr>
        <w:tc>
          <w:tcPr>
            <w:tcW w:w="2945" w:type="dxa"/>
          </w:tcPr>
          <w:p>
            <w:pPr>
              <w:pStyle w:val="TableParagraph"/>
              <w:spacing w:line="250" w:lineRule="exact"/>
              <w:ind w:left="318"/>
              <w:rPr>
                <w:sz w:val="21"/>
              </w:rPr>
            </w:pPr>
            <w:r>
              <w:rPr>
                <w:spacing w:val="-1"/>
                <w:sz w:val="21"/>
              </w:rPr>
              <w:t>应交税费</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14,937,411.34 </w:t>
            </w:r>
          </w:p>
        </w:tc>
        <w:tc>
          <w:tcPr>
            <w:tcW w:w="2410" w:type="dxa"/>
          </w:tcPr>
          <w:p>
            <w:pPr>
              <w:pStyle w:val="TableParagraph"/>
              <w:spacing w:line="250" w:lineRule="exact"/>
              <w:ind w:right="-15"/>
              <w:jc w:val="right"/>
              <w:rPr>
                <w:sz w:val="21"/>
              </w:rPr>
            </w:pPr>
            <w:r>
              <w:rPr>
                <w:sz w:val="21"/>
              </w:rPr>
              <w:t>27,692,269.65 </w:t>
            </w:r>
          </w:p>
        </w:tc>
      </w:tr>
      <w:tr>
        <w:trPr>
          <w:trHeight w:val="272" w:hRule="atLeast"/>
        </w:trPr>
        <w:tc>
          <w:tcPr>
            <w:tcW w:w="2945" w:type="dxa"/>
          </w:tcPr>
          <w:p>
            <w:pPr>
              <w:pStyle w:val="TableParagraph"/>
              <w:spacing w:line="250" w:lineRule="exact" w:before="3"/>
              <w:ind w:left="318"/>
              <w:rPr>
                <w:sz w:val="21"/>
              </w:rPr>
            </w:pPr>
            <w:r>
              <w:rPr>
                <w:sz w:val="21"/>
              </w:rPr>
              <w:t>其他应付款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7,063,771.50 </w:t>
            </w:r>
          </w:p>
        </w:tc>
        <w:tc>
          <w:tcPr>
            <w:tcW w:w="2410" w:type="dxa"/>
          </w:tcPr>
          <w:p>
            <w:pPr>
              <w:pStyle w:val="TableParagraph"/>
              <w:spacing w:line="250" w:lineRule="exact" w:before="3"/>
              <w:ind w:right="-15"/>
              <w:jc w:val="right"/>
              <w:rPr>
                <w:sz w:val="21"/>
              </w:rPr>
            </w:pPr>
            <w:r>
              <w:rPr>
                <w:sz w:val="21"/>
              </w:rPr>
              <w:t>7,035,670.90 </w:t>
            </w:r>
          </w:p>
        </w:tc>
      </w:tr>
      <w:tr>
        <w:trPr>
          <w:trHeight w:val="273" w:hRule="atLeast"/>
        </w:trPr>
        <w:tc>
          <w:tcPr>
            <w:tcW w:w="2945" w:type="dxa"/>
          </w:tcPr>
          <w:p>
            <w:pPr>
              <w:pStyle w:val="TableParagraph"/>
              <w:spacing w:line="252" w:lineRule="exact"/>
              <w:ind w:left="318"/>
              <w:rPr>
                <w:sz w:val="21"/>
              </w:rPr>
            </w:pPr>
            <w:r>
              <w:rPr>
                <w:spacing w:val="-1"/>
                <w:sz w:val="21"/>
              </w:rPr>
              <w:t>其中：应付利息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947"/>
              <w:rPr>
                <w:sz w:val="21"/>
              </w:rPr>
            </w:pPr>
            <w:r>
              <w:rPr>
                <w:spacing w:val="-1"/>
                <w:sz w:val="21"/>
              </w:rPr>
              <w:t>应付股利</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1" w:hRule="atLeast"/>
        </w:trPr>
        <w:tc>
          <w:tcPr>
            <w:tcW w:w="2945" w:type="dxa"/>
          </w:tcPr>
          <w:p>
            <w:pPr>
              <w:pStyle w:val="TableParagraph"/>
              <w:spacing w:line="250" w:lineRule="exact"/>
              <w:ind w:left="318"/>
              <w:rPr>
                <w:sz w:val="21"/>
              </w:rPr>
            </w:pPr>
            <w:r>
              <w:rPr>
                <w:spacing w:val="-1"/>
                <w:sz w:val="21"/>
              </w:rPr>
              <w:t>持有待售负债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一年内到期的非流动负债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1,611,224.52 </w:t>
            </w:r>
          </w:p>
        </w:tc>
        <w:tc>
          <w:tcPr>
            <w:tcW w:w="2410" w:type="dxa"/>
          </w:tcPr>
          <w:p>
            <w:pPr>
              <w:pStyle w:val="TableParagraph"/>
              <w:spacing w:line="250" w:lineRule="exact" w:before="3"/>
              <w:ind w:right="-15"/>
              <w:jc w:val="right"/>
              <w:rPr>
                <w:sz w:val="21"/>
              </w:rPr>
            </w:pPr>
            <w:r>
              <w:rPr>
                <w:sz w:val="21"/>
              </w:rPr>
              <w:t>134,325.94 </w:t>
            </w:r>
          </w:p>
        </w:tc>
      </w:tr>
      <w:tr>
        <w:trPr>
          <w:trHeight w:val="273" w:hRule="atLeast"/>
        </w:trPr>
        <w:tc>
          <w:tcPr>
            <w:tcW w:w="2945" w:type="dxa"/>
          </w:tcPr>
          <w:p>
            <w:pPr>
              <w:pStyle w:val="TableParagraph"/>
              <w:spacing w:line="252" w:lineRule="exact"/>
              <w:ind w:left="318"/>
              <w:rPr>
                <w:sz w:val="21"/>
              </w:rPr>
            </w:pPr>
            <w:r>
              <w:rPr>
                <w:spacing w:val="-1"/>
                <w:sz w:val="21"/>
              </w:rPr>
              <w:t>其他流动负债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78,333,081.32 </w:t>
            </w:r>
          </w:p>
        </w:tc>
        <w:tc>
          <w:tcPr>
            <w:tcW w:w="2410" w:type="dxa"/>
          </w:tcPr>
          <w:p>
            <w:pPr>
              <w:pStyle w:val="TableParagraph"/>
              <w:spacing w:line="252" w:lineRule="exact"/>
              <w:ind w:right="-15"/>
              <w:jc w:val="right"/>
              <w:rPr>
                <w:sz w:val="21"/>
              </w:rPr>
            </w:pPr>
            <w:r>
              <w:rPr>
                <w:sz w:val="21"/>
              </w:rPr>
              <w:t>66,741,916.38 </w:t>
            </w:r>
          </w:p>
        </w:tc>
      </w:tr>
      <w:tr>
        <w:trPr>
          <w:trHeight w:val="270" w:hRule="atLeast"/>
        </w:trPr>
        <w:tc>
          <w:tcPr>
            <w:tcW w:w="2945" w:type="dxa"/>
          </w:tcPr>
          <w:p>
            <w:pPr>
              <w:pStyle w:val="TableParagraph"/>
              <w:spacing w:line="250" w:lineRule="exact"/>
              <w:ind w:left="527"/>
              <w:rPr>
                <w:sz w:val="21"/>
              </w:rPr>
            </w:pPr>
            <w:r>
              <w:rPr>
                <w:spacing w:val="-1"/>
                <w:sz w:val="21"/>
              </w:rPr>
              <w:t>流动负债合计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959,761,682.67 </w:t>
            </w:r>
          </w:p>
        </w:tc>
        <w:tc>
          <w:tcPr>
            <w:tcW w:w="2410" w:type="dxa"/>
          </w:tcPr>
          <w:p>
            <w:pPr>
              <w:pStyle w:val="TableParagraph"/>
              <w:spacing w:line="250" w:lineRule="exact"/>
              <w:ind w:right="-15"/>
              <w:jc w:val="right"/>
              <w:rPr>
                <w:sz w:val="21"/>
              </w:rPr>
            </w:pPr>
            <w:r>
              <w:rPr>
                <w:sz w:val="21"/>
              </w:rPr>
              <w:t>678,314,134.87 </w:t>
            </w:r>
          </w:p>
        </w:tc>
      </w:tr>
      <w:tr>
        <w:trPr>
          <w:trHeight w:val="273" w:hRule="atLeast"/>
        </w:trPr>
        <w:tc>
          <w:tcPr>
            <w:tcW w:w="9038" w:type="dxa"/>
            <w:gridSpan w:val="4"/>
          </w:tcPr>
          <w:p>
            <w:pPr>
              <w:pStyle w:val="TableParagraph"/>
              <w:spacing w:line="250" w:lineRule="exact" w:before="3"/>
              <w:ind w:left="107"/>
              <w:rPr>
                <w:sz w:val="21"/>
              </w:rPr>
            </w:pPr>
            <w:r>
              <w:rPr>
                <w:sz w:val="21"/>
              </w:rPr>
              <w:t>非流动负债：</w:t>
            </w:r>
            <w:r>
              <w:rPr>
                <w:color w:val="008000"/>
                <w:sz w:val="21"/>
              </w:rPr>
              <w:t> </w:t>
            </w:r>
          </w:p>
        </w:tc>
      </w:tr>
      <w:tr>
        <w:trPr>
          <w:trHeight w:val="272" w:hRule="atLeast"/>
        </w:trPr>
        <w:tc>
          <w:tcPr>
            <w:tcW w:w="2945" w:type="dxa"/>
          </w:tcPr>
          <w:p>
            <w:pPr>
              <w:pStyle w:val="TableParagraph"/>
              <w:spacing w:line="252" w:lineRule="exact"/>
              <w:ind w:left="318"/>
              <w:rPr>
                <w:sz w:val="21"/>
              </w:rPr>
            </w:pPr>
            <w:r>
              <w:rPr>
                <w:spacing w:val="-1"/>
                <w:sz w:val="21"/>
              </w:rPr>
              <w:t>长期借款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应付债券</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488,138,870.04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其中：优先股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947"/>
              <w:rPr>
                <w:sz w:val="21"/>
              </w:rPr>
            </w:pPr>
            <w:r>
              <w:rPr>
                <w:sz w:val="21"/>
              </w:rPr>
              <w:t>永续债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租赁负债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4,217,990.99 </w:t>
            </w:r>
          </w:p>
        </w:tc>
        <w:tc>
          <w:tcPr>
            <w:tcW w:w="2410" w:type="dxa"/>
          </w:tcPr>
          <w:p>
            <w:pPr>
              <w:pStyle w:val="TableParagraph"/>
              <w:spacing w:line="252" w:lineRule="exact"/>
              <w:ind w:right="-15"/>
              <w:jc w:val="right"/>
              <w:rPr>
                <w:sz w:val="21"/>
              </w:rPr>
            </w:pPr>
            <w:r>
              <w:rPr>
                <w:sz w:val="21"/>
              </w:rPr>
              <w:t>283,126.85 </w:t>
            </w:r>
          </w:p>
        </w:tc>
      </w:tr>
      <w:tr>
        <w:trPr>
          <w:trHeight w:val="272" w:hRule="atLeast"/>
        </w:trPr>
        <w:tc>
          <w:tcPr>
            <w:tcW w:w="2945" w:type="dxa"/>
          </w:tcPr>
          <w:p>
            <w:pPr>
              <w:pStyle w:val="TableParagraph"/>
              <w:spacing w:line="252" w:lineRule="exact"/>
              <w:ind w:left="318"/>
              <w:rPr>
                <w:sz w:val="21"/>
              </w:rPr>
            </w:pPr>
            <w:r>
              <w:rPr>
                <w:sz w:val="21"/>
              </w:rPr>
              <w:t>长期应付款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长期应付职工薪酬</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预计负债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递延收益</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18,085,224.10 </w:t>
            </w:r>
          </w:p>
        </w:tc>
        <w:tc>
          <w:tcPr>
            <w:tcW w:w="2410" w:type="dxa"/>
          </w:tcPr>
          <w:p>
            <w:pPr>
              <w:pStyle w:val="TableParagraph"/>
              <w:spacing w:line="252" w:lineRule="exact"/>
              <w:ind w:right="-15"/>
              <w:jc w:val="right"/>
              <w:rPr>
                <w:sz w:val="21"/>
              </w:rPr>
            </w:pPr>
            <w:r>
              <w:rPr>
                <w:sz w:val="21"/>
              </w:rPr>
              <w:t>21,202,309.31 </w:t>
            </w:r>
          </w:p>
        </w:tc>
      </w:tr>
      <w:tr>
        <w:trPr>
          <w:trHeight w:val="270" w:hRule="atLeast"/>
        </w:trPr>
        <w:tc>
          <w:tcPr>
            <w:tcW w:w="2945" w:type="dxa"/>
          </w:tcPr>
          <w:p>
            <w:pPr>
              <w:pStyle w:val="TableParagraph"/>
              <w:spacing w:line="250" w:lineRule="exact"/>
              <w:ind w:left="318"/>
              <w:rPr>
                <w:sz w:val="21"/>
              </w:rPr>
            </w:pPr>
            <w:r>
              <w:rPr>
                <w:spacing w:val="-1"/>
                <w:sz w:val="21"/>
              </w:rPr>
              <w:t>递延所得税负债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其他非流动负债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527"/>
              <w:rPr>
                <w:sz w:val="21"/>
              </w:rPr>
            </w:pPr>
            <w:r>
              <w:rPr>
                <w:spacing w:val="-1"/>
                <w:sz w:val="21"/>
              </w:rPr>
              <w:t>非流动负债合计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510,442,085.13 </w:t>
            </w:r>
          </w:p>
        </w:tc>
        <w:tc>
          <w:tcPr>
            <w:tcW w:w="2410" w:type="dxa"/>
          </w:tcPr>
          <w:p>
            <w:pPr>
              <w:pStyle w:val="TableParagraph"/>
              <w:spacing w:line="252" w:lineRule="exact"/>
              <w:ind w:right="-15"/>
              <w:jc w:val="right"/>
              <w:rPr>
                <w:sz w:val="21"/>
              </w:rPr>
            </w:pPr>
            <w:r>
              <w:rPr>
                <w:sz w:val="21"/>
              </w:rPr>
              <w:t>21,485,436.16 </w:t>
            </w:r>
          </w:p>
        </w:tc>
      </w:tr>
      <w:tr>
        <w:trPr>
          <w:trHeight w:val="273" w:hRule="atLeast"/>
        </w:trPr>
        <w:tc>
          <w:tcPr>
            <w:tcW w:w="2945" w:type="dxa"/>
          </w:tcPr>
          <w:p>
            <w:pPr>
              <w:pStyle w:val="TableParagraph"/>
              <w:spacing w:line="252" w:lineRule="exact"/>
              <w:ind w:left="738"/>
              <w:rPr>
                <w:sz w:val="21"/>
              </w:rPr>
            </w:pPr>
            <w:r>
              <w:rPr>
                <w:spacing w:val="-1"/>
                <w:sz w:val="21"/>
              </w:rPr>
              <w:t>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1,470,203,767.80 </w:t>
            </w:r>
          </w:p>
        </w:tc>
        <w:tc>
          <w:tcPr>
            <w:tcW w:w="2410" w:type="dxa"/>
          </w:tcPr>
          <w:p>
            <w:pPr>
              <w:pStyle w:val="TableParagraph"/>
              <w:spacing w:line="252" w:lineRule="exact"/>
              <w:ind w:right="-15"/>
              <w:jc w:val="right"/>
              <w:rPr>
                <w:sz w:val="21"/>
              </w:rPr>
            </w:pPr>
            <w:r>
              <w:rPr>
                <w:sz w:val="21"/>
              </w:rPr>
              <w:t>699,799,571.03 </w:t>
            </w:r>
          </w:p>
        </w:tc>
      </w:tr>
      <w:tr>
        <w:trPr>
          <w:trHeight w:val="270" w:hRule="atLeast"/>
        </w:trPr>
        <w:tc>
          <w:tcPr>
            <w:tcW w:w="9038" w:type="dxa"/>
            <w:gridSpan w:val="4"/>
          </w:tcPr>
          <w:p>
            <w:pPr>
              <w:pStyle w:val="TableParagraph"/>
              <w:spacing w:line="250" w:lineRule="exact"/>
              <w:ind w:left="107"/>
              <w:rPr>
                <w:sz w:val="21"/>
              </w:rPr>
            </w:pPr>
            <w:r>
              <w:rPr>
                <w:sz w:val="21"/>
              </w:rPr>
              <w:t>所有者权益（或股东权益）：</w:t>
            </w:r>
            <w:r>
              <w:rPr>
                <w:color w:val="0080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实收资本</w:t>
            </w:r>
            <w:r>
              <w:rPr>
                <w:sz w:val="21"/>
              </w:rPr>
              <w:t>（或股本）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278,431,276.00 </w:t>
            </w:r>
          </w:p>
        </w:tc>
        <w:tc>
          <w:tcPr>
            <w:tcW w:w="2410" w:type="dxa"/>
          </w:tcPr>
          <w:p>
            <w:pPr>
              <w:pStyle w:val="TableParagraph"/>
              <w:spacing w:line="250" w:lineRule="exact" w:before="3"/>
              <w:ind w:right="-15"/>
              <w:jc w:val="right"/>
              <w:rPr>
                <w:sz w:val="21"/>
              </w:rPr>
            </w:pPr>
            <w:r>
              <w:rPr>
                <w:sz w:val="21"/>
              </w:rPr>
              <w:t>278,431,276.00 </w:t>
            </w:r>
          </w:p>
        </w:tc>
      </w:tr>
      <w:tr>
        <w:trPr>
          <w:trHeight w:val="272" w:hRule="atLeast"/>
        </w:trPr>
        <w:tc>
          <w:tcPr>
            <w:tcW w:w="2945" w:type="dxa"/>
          </w:tcPr>
          <w:p>
            <w:pPr>
              <w:pStyle w:val="TableParagraph"/>
              <w:spacing w:line="252" w:lineRule="exact"/>
              <w:ind w:left="318"/>
              <w:rPr>
                <w:sz w:val="21"/>
              </w:rPr>
            </w:pPr>
            <w:r>
              <w:rPr>
                <w:spacing w:val="-1"/>
                <w:sz w:val="21"/>
              </w:rPr>
              <w:t>其他权益工具</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92,822,080.59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其中：优先股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947"/>
              <w:rPr>
                <w:sz w:val="21"/>
              </w:rPr>
            </w:pPr>
            <w:r>
              <w:rPr>
                <w:sz w:val="21"/>
              </w:rPr>
              <w:t>永续债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资本公积</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567,871,652.58 </w:t>
            </w:r>
          </w:p>
        </w:tc>
        <w:tc>
          <w:tcPr>
            <w:tcW w:w="2410" w:type="dxa"/>
          </w:tcPr>
          <w:p>
            <w:pPr>
              <w:pStyle w:val="TableParagraph"/>
              <w:spacing w:line="250" w:lineRule="exact" w:before="3"/>
              <w:ind w:right="-15"/>
              <w:jc w:val="right"/>
              <w:rPr>
                <w:sz w:val="21"/>
              </w:rPr>
            </w:pPr>
            <w:r>
              <w:rPr>
                <w:sz w:val="21"/>
              </w:rPr>
              <w:t>567,871,652.58 </w:t>
            </w:r>
          </w:p>
        </w:tc>
      </w:tr>
      <w:tr>
        <w:trPr>
          <w:trHeight w:val="273" w:hRule="atLeast"/>
        </w:trPr>
        <w:tc>
          <w:tcPr>
            <w:tcW w:w="2945" w:type="dxa"/>
          </w:tcPr>
          <w:p>
            <w:pPr>
              <w:pStyle w:val="TableParagraph"/>
              <w:spacing w:line="252" w:lineRule="exact"/>
              <w:ind w:left="318"/>
              <w:rPr>
                <w:sz w:val="21"/>
              </w:rPr>
            </w:pPr>
            <w:r>
              <w:rPr>
                <w:sz w:val="21"/>
              </w:rPr>
              <w:t>减：库存股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104,924,207.28 </w:t>
            </w:r>
          </w:p>
        </w:tc>
        <w:tc>
          <w:tcPr>
            <w:tcW w:w="2410" w:type="dxa"/>
          </w:tcPr>
          <w:p>
            <w:pPr>
              <w:pStyle w:val="TableParagraph"/>
              <w:spacing w:line="252" w:lineRule="exact"/>
              <w:ind w:right="-15"/>
              <w:jc w:val="right"/>
              <w:rPr>
                <w:sz w:val="21"/>
              </w:rPr>
            </w:pPr>
            <w:r>
              <w:rPr>
                <w:sz w:val="21"/>
              </w:rPr>
              <w:t>104,924,207.28 </w:t>
            </w:r>
          </w:p>
        </w:tc>
      </w:tr>
      <w:tr>
        <w:trPr>
          <w:trHeight w:val="272" w:hRule="atLeast"/>
        </w:trPr>
        <w:tc>
          <w:tcPr>
            <w:tcW w:w="2945" w:type="dxa"/>
          </w:tcPr>
          <w:p>
            <w:pPr>
              <w:pStyle w:val="TableParagraph"/>
              <w:spacing w:line="252" w:lineRule="exact"/>
              <w:ind w:left="318"/>
              <w:rPr>
                <w:sz w:val="21"/>
              </w:rPr>
            </w:pPr>
            <w:r>
              <w:rPr>
                <w:spacing w:val="-1"/>
                <w:sz w:val="21"/>
              </w:rPr>
              <w:t>其他综合收益</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专项储备</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盈余公积</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139,215,638.00 </w:t>
            </w:r>
          </w:p>
        </w:tc>
        <w:tc>
          <w:tcPr>
            <w:tcW w:w="2410" w:type="dxa"/>
          </w:tcPr>
          <w:p>
            <w:pPr>
              <w:pStyle w:val="TableParagraph"/>
              <w:spacing w:line="250" w:lineRule="exact" w:before="3"/>
              <w:ind w:right="-15"/>
              <w:jc w:val="right"/>
              <w:rPr>
                <w:sz w:val="21"/>
              </w:rPr>
            </w:pPr>
            <w:r>
              <w:rPr>
                <w:sz w:val="21"/>
              </w:rPr>
              <w:t>139,215,638.00 </w:t>
            </w:r>
          </w:p>
        </w:tc>
      </w:tr>
      <w:tr>
        <w:trPr>
          <w:trHeight w:val="272" w:hRule="atLeast"/>
        </w:trPr>
        <w:tc>
          <w:tcPr>
            <w:tcW w:w="2945" w:type="dxa"/>
          </w:tcPr>
          <w:p>
            <w:pPr>
              <w:pStyle w:val="TableParagraph"/>
              <w:spacing w:line="252" w:lineRule="exact"/>
              <w:ind w:left="318"/>
              <w:rPr>
                <w:sz w:val="21"/>
              </w:rPr>
            </w:pPr>
            <w:r>
              <w:rPr>
                <w:sz w:val="21"/>
              </w:rPr>
              <w:t>未分配利润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1,115,658,092.29 </w:t>
            </w:r>
          </w:p>
        </w:tc>
        <w:tc>
          <w:tcPr>
            <w:tcW w:w="2410" w:type="dxa"/>
          </w:tcPr>
          <w:p>
            <w:pPr>
              <w:pStyle w:val="TableParagraph"/>
              <w:spacing w:line="252" w:lineRule="exact"/>
              <w:ind w:right="-15"/>
              <w:jc w:val="right"/>
              <w:rPr>
                <w:sz w:val="21"/>
              </w:rPr>
            </w:pPr>
            <w:r>
              <w:rPr>
                <w:sz w:val="21"/>
              </w:rPr>
              <w:t>948,057,385.39 </w:t>
            </w:r>
          </w:p>
        </w:tc>
      </w:tr>
      <w:tr>
        <w:trPr>
          <w:trHeight w:val="544" w:hRule="atLeast"/>
        </w:trPr>
        <w:tc>
          <w:tcPr>
            <w:tcW w:w="2945" w:type="dxa"/>
          </w:tcPr>
          <w:p>
            <w:pPr>
              <w:pStyle w:val="TableParagraph"/>
              <w:ind w:left="527"/>
              <w:rPr>
                <w:sz w:val="21"/>
              </w:rPr>
            </w:pPr>
            <w:r>
              <w:rPr>
                <w:sz w:val="21"/>
              </w:rPr>
              <w:t>所有者权益（或股东权</w:t>
            </w:r>
          </w:p>
          <w:p>
            <w:pPr>
              <w:pStyle w:val="TableParagraph"/>
              <w:spacing w:line="250" w:lineRule="exact" w:before="4"/>
              <w:ind w:left="107"/>
              <w:rPr>
                <w:sz w:val="21"/>
              </w:rPr>
            </w:pPr>
            <w:r>
              <w:rPr>
                <w:spacing w:val="-1"/>
                <w:sz w:val="21"/>
              </w:rPr>
              <w:t>益）</w:t>
            </w:r>
            <w:r>
              <w:rPr>
                <w:sz w:val="21"/>
              </w:rPr>
              <w:t>合计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2,089,074,532.18 </w:t>
            </w:r>
          </w:p>
        </w:tc>
        <w:tc>
          <w:tcPr>
            <w:tcW w:w="2410" w:type="dxa"/>
          </w:tcPr>
          <w:p>
            <w:pPr>
              <w:pStyle w:val="TableParagraph"/>
              <w:spacing w:before="137"/>
              <w:ind w:right="-15"/>
              <w:jc w:val="right"/>
              <w:rPr>
                <w:sz w:val="21"/>
              </w:rPr>
            </w:pPr>
            <w:r>
              <w:rPr>
                <w:sz w:val="21"/>
              </w:rPr>
              <w:t>1,828,651,744.69 </w:t>
            </w:r>
          </w:p>
        </w:tc>
      </w:tr>
      <w:tr>
        <w:trPr>
          <w:trHeight w:val="544" w:hRule="atLeast"/>
        </w:trPr>
        <w:tc>
          <w:tcPr>
            <w:tcW w:w="2945" w:type="dxa"/>
          </w:tcPr>
          <w:p>
            <w:pPr>
              <w:pStyle w:val="TableParagraph"/>
              <w:ind w:left="738"/>
              <w:rPr>
                <w:sz w:val="21"/>
              </w:rPr>
            </w:pPr>
            <w:r>
              <w:rPr>
                <w:sz w:val="21"/>
              </w:rPr>
              <w:t>负债和所有者权益</w:t>
            </w:r>
          </w:p>
          <w:p>
            <w:pPr>
              <w:pStyle w:val="TableParagraph"/>
              <w:spacing w:line="250" w:lineRule="exact" w:before="4"/>
              <w:ind w:left="107"/>
              <w:rPr>
                <w:sz w:val="21"/>
              </w:rPr>
            </w:pPr>
            <w:r>
              <w:rPr>
                <w:sz w:val="21"/>
              </w:rPr>
              <w:t>（或股东权益）总计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3,559,278,299.98 </w:t>
            </w:r>
          </w:p>
        </w:tc>
        <w:tc>
          <w:tcPr>
            <w:tcW w:w="2410" w:type="dxa"/>
          </w:tcPr>
          <w:p>
            <w:pPr>
              <w:pStyle w:val="TableParagraph"/>
              <w:spacing w:before="137"/>
              <w:ind w:right="-15"/>
              <w:jc w:val="right"/>
              <w:rPr>
                <w:sz w:val="21"/>
              </w:rPr>
            </w:pPr>
            <w:r>
              <w:rPr>
                <w:sz w:val="21"/>
              </w:rPr>
              <w:t>2,528,451,315.72 </w:t>
            </w:r>
          </w:p>
        </w:tc>
      </w:tr>
    </w:tbl>
    <w:p>
      <w:pPr>
        <w:pStyle w:val="BodyText"/>
        <w:spacing w:before="1"/>
        <w:ind w:left="798"/>
      </w:pPr>
      <w:r>
        <w:rPr>
          <w:w w:val="100"/>
        </w:rPr>
        <w:t> </w:t>
      </w:r>
    </w:p>
    <w:p>
      <w:pPr>
        <w:pStyle w:val="BodyText"/>
        <w:spacing w:before="4"/>
        <w:ind w:left="798"/>
      </w:pPr>
      <w:r>
        <w:rPr>
          <w:spacing w:val="-1"/>
        </w:rPr>
        <w:t>公司负责人：冯荣华        主管会计工作负责人：沈卫英      会计机构负责人：沈卫英</w:t>
      </w:r>
      <w:r>
        <w:rPr/>
        <w:t> </w:t>
      </w:r>
    </w:p>
    <w:p>
      <w:pPr>
        <w:pStyle w:val="BodyText"/>
        <w:spacing w:before="3"/>
        <w:ind w:left="798"/>
      </w:pPr>
      <w:r>
        <w:rPr>
          <w:color w:val="FF0000"/>
          <w:w w:val="100"/>
        </w:rPr>
        <w:t> </w:t>
      </w:r>
    </w:p>
    <w:p>
      <w:pPr>
        <w:pStyle w:val="BodyText"/>
        <w:spacing w:line="295" w:lineRule="auto" w:before="65"/>
        <w:ind w:left="4453" w:right="4023" w:firstLine="232"/>
      </w:pPr>
      <w:r>
        <w:rPr/>
        <w:t>合并利润表2023</w:t>
      </w:r>
      <w:r>
        <w:rPr>
          <w:spacing w:val="-36"/>
        </w:rPr>
        <w:t> 年 </w:t>
      </w:r>
      <w:r>
        <w:rPr/>
        <w:t>1—12</w:t>
      </w:r>
      <w:r>
        <w:rPr>
          <w:spacing w:val="-28"/>
        </w:rPr>
        <w:t> 月</w:t>
      </w:r>
      <w:r>
        <w:rPr/>
        <w:t> </w:t>
      </w:r>
    </w:p>
    <w:p>
      <w:pPr>
        <w:pStyle w:val="BodyText"/>
        <w:spacing w:line="212" w:lineRule="exact"/>
        <w:ind w:left="7531"/>
      </w:pPr>
      <w:r>
        <w:rPr>
          <w:spacing w:val="7"/>
        </w:rPr>
        <w:t>单位:元 币种:人民币</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1393"/>
        <w:gridCol w:w="2009"/>
        <w:gridCol w:w="2017"/>
      </w:tblGrid>
      <w:tr>
        <w:trPr>
          <w:trHeight w:val="273" w:hRule="atLeast"/>
        </w:trPr>
        <w:tc>
          <w:tcPr>
            <w:tcW w:w="3632" w:type="dxa"/>
          </w:tcPr>
          <w:p>
            <w:pPr>
              <w:pStyle w:val="TableParagraph"/>
              <w:spacing w:line="252" w:lineRule="exact"/>
              <w:ind w:left="1402" w:right="1334"/>
              <w:jc w:val="center"/>
              <w:rPr>
                <w:sz w:val="21"/>
              </w:rPr>
            </w:pPr>
            <w:r>
              <w:rPr>
                <w:sz w:val="21"/>
              </w:rPr>
              <w:t>项目 </w:t>
            </w:r>
          </w:p>
        </w:tc>
        <w:tc>
          <w:tcPr>
            <w:tcW w:w="1393" w:type="dxa"/>
          </w:tcPr>
          <w:p>
            <w:pPr>
              <w:pStyle w:val="TableParagraph"/>
              <w:spacing w:line="252" w:lineRule="exact"/>
              <w:ind w:left="481"/>
              <w:rPr>
                <w:sz w:val="21"/>
              </w:rPr>
            </w:pPr>
            <w:r>
              <w:rPr>
                <w:sz w:val="21"/>
              </w:rPr>
              <w:t>附注 </w:t>
            </w:r>
          </w:p>
        </w:tc>
        <w:tc>
          <w:tcPr>
            <w:tcW w:w="2009" w:type="dxa"/>
          </w:tcPr>
          <w:p>
            <w:pPr>
              <w:pStyle w:val="TableParagraph"/>
              <w:spacing w:line="252" w:lineRule="exact"/>
              <w:ind w:left="553"/>
              <w:rPr>
                <w:sz w:val="21"/>
              </w:rPr>
            </w:pPr>
            <w:r>
              <w:rPr>
                <w:sz w:val="21"/>
              </w:rPr>
              <w:t>2023</w:t>
            </w:r>
            <w:r>
              <w:rPr>
                <w:spacing w:val="-18"/>
                <w:sz w:val="21"/>
              </w:rPr>
              <w:t> 年度 </w:t>
            </w:r>
          </w:p>
        </w:tc>
        <w:tc>
          <w:tcPr>
            <w:tcW w:w="2017" w:type="dxa"/>
          </w:tcPr>
          <w:p>
            <w:pPr>
              <w:pStyle w:val="TableParagraph"/>
              <w:spacing w:line="252" w:lineRule="exact"/>
              <w:ind w:left="558"/>
              <w:rPr>
                <w:sz w:val="21"/>
              </w:rPr>
            </w:pPr>
            <w:r>
              <w:rPr>
                <w:sz w:val="21"/>
              </w:rPr>
              <w:t>2022</w:t>
            </w:r>
            <w:r>
              <w:rPr>
                <w:spacing w:val="-18"/>
                <w:sz w:val="21"/>
              </w:rPr>
              <w:t> 年度 </w:t>
            </w:r>
          </w:p>
        </w:tc>
      </w:tr>
      <w:tr>
        <w:trPr>
          <w:trHeight w:val="273" w:hRule="atLeast"/>
        </w:trPr>
        <w:tc>
          <w:tcPr>
            <w:tcW w:w="3632" w:type="dxa"/>
          </w:tcPr>
          <w:p>
            <w:pPr>
              <w:pStyle w:val="TableParagraph"/>
              <w:spacing w:line="252" w:lineRule="exact"/>
              <w:ind w:left="107"/>
              <w:rPr>
                <w:sz w:val="21"/>
              </w:rPr>
            </w:pPr>
            <w:r>
              <w:rPr>
                <w:spacing w:val="-1"/>
                <w:sz w:val="21"/>
              </w:rPr>
              <w:t>一、营业总收入</w:t>
            </w:r>
            <w:r>
              <w:rPr>
                <w:sz w:val="21"/>
              </w:rPr>
              <w:t>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sz w:val="21"/>
              </w:rPr>
              <w:t>2,291,263,463.06 </w:t>
            </w:r>
          </w:p>
        </w:tc>
        <w:tc>
          <w:tcPr>
            <w:tcW w:w="2017" w:type="dxa"/>
          </w:tcPr>
          <w:p>
            <w:pPr>
              <w:pStyle w:val="TableParagraph"/>
              <w:spacing w:line="252" w:lineRule="exact"/>
              <w:ind w:right="-15"/>
              <w:jc w:val="right"/>
              <w:rPr>
                <w:sz w:val="21"/>
              </w:rPr>
            </w:pPr>
            <w:r>
              <w:rPr>
                <w:sz w:val="21"/>
              </w:rPr>
              <w:t>2,562,873,355.32 </w:t>
            </w:r>
          </w:p>
        </w:tc>
      </w:tr>
      <w:tr>
        <w:trPr>
          <w:trHeight w:val="270" w:hRule="atLeast"/>
        </w:trPr>
        <w:tc>
          <w:tcPr>
            <w:tcW w:w="3632" w:type="dxa"/>
          </w:tcPr>
          <w:p>
            <w:pPr>
              <w:pStyle w:val="TableParagraph"/>
              <w:spacing w:line="250" w:lineRule="exact"/>
              <w:ind w:left="107"/>
              <w:rPr>
                <w:sz w:val="21"/>
              </w:rPr>
            </w:pPr>
            <w:r>
              <w:rPr>
                <w:spacing w:val="-1"/>
                <w:sz w:val="21"/>
              </w:rPr>
              <w:t>其中：营业收入</w:t>
            </w:r>
            <w:r>
              <w:rPr>
                <w:sz w:val="21"/>
              </w:rPr>
              <w:t> </w:t>
            </w:r>
          </w:p>
        </w:tc>
        <w:tc>
          <w:tcPr>
            <w:tcW w:w="1393" w:type="dxa"/>
          </w:tcPr>
          <w:p>
            <w:pPr>
              <w:pStyle w:val="TableParagraph"/>
              <w:spacing w:line="250" w:lineRule="exact"/>
              <w:ind w:left="105"/>
              <w:rPr>
                <w:sz w:val="21"/>
              </w:rPr>
            </w:pPr>
            <w:r>
              <w:rPr>
                <w:sz w:val="21"/>
              </w:rPr>
              <w:t>七、61 </w:t>
            </w:r>
          </w:p>
        </w:tc>
        <w:tc>
          <w:tcPr>
            <w:tcW w:w="2009" w:type="dxa"/>
          </w:tcPr>
          <w:p>
            <w:pPr>
              <w:pStyle w:val="TableParagraph"/>
              <w:spacing w:line="250" w:lineRule="exact"/>
              <w:ind w:right="-15"/>
              <w:jc w:val="right"/>
              <w:rPr>
                <w:sz w:val="21"/>
              </w:rPr>
            </w:pPr>
            <w:r>
              <w:rPr>
                <w:sz w:val="21"/>
              </w:rPr>
              <w:t>2,291,263,463.06 </w:t>
            </w:r>
          </w:p>
        </w:tc>
        <w:tc>
          <w:tcPr>
            <w:tcW w:w="2017" w:type="dxa"/>
          </w:tcPr>
          <w:p>
            <w:pPr>
              <w:pStyle w:val="TableParagraph"/>
              <w:spacing w:line="250" w:lineRule="exact"/>
              <w:ind w:right="-15"/>
              <w:jc w:val="right"/>
              <w:rPr>
                <w:sz w:val="21"/>
              </w:rPr>
            </w:pPr>
            <w:r>
              <w:rPr>
                <w:sz w:val="21"/>
              </w:rPr>
              <w:t>2,562,873,355.32 </w:t>
            </w:r>
          </w:p>
        </w:tc>
      </w:tr>
      <w:tr>
        <w:trPr>
          <w:trHeight w:val="273" w:hRule="atLeast"/>
        </w:trPr>
        <w:tc>
          <w:tcPr>
            <w:tcW w:w="3632" w:type="dxa"/>
          </w:tcPr>
          <w:p>
            <w:pPr>
              <w:pStyle w:val="TableParagraph"/>
              <w:spacing w:line="252" w:lineRule="exact"/>
              <w:ind w:left="738"/>
              <w:rPr>
                <w:sz w:val="21"/>
              </w:rPr>
            </w:pPr>
            <w:r>
              <w:rPr>
                <w:spacing w:val="-1"/>
                <w:sz w:val="21"/>
              </w:rPr>
              <w:t>利息收入</w:t>
            </w:r>
            <w:r>
              <w:rPr>
                <w:sz w:val="21"/>
              </w:rPr>
              <w:t>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3" w:hRule="atLeast"/>
        </w:trPr>
        <w:tc>
          <w:tcPr>
            <w:tcW w:w="3632" w:type="dxa"/>
          </w:tcPr>
          <w:p>
            <w:pPr>
              <w:pStyle w:val="TableParagraph"/>
              <w:spacing w:line="252" w:lineRule="exact"/>
              <w:ind w:left="738"/>
              <w:rPr>
                <w:sz w:val="21"/>
              </w:rPr>
            </w:pPr>
            <w:r>
              <w:rPr>
                <w:spacing w:val="-1"/>
                <w:sz w:val="21"/>
              </w:rPr>
              <w:t>已赚保费</w:t>
            </w:r>
            <w:r>
              <w:rPr>
                <w:sz w:val="21"/>
              </w:rPr>
              <w:t>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632" w:type="dxa"/>
          </w:tcPr>
          <w:p>
            <w:pPr>
              <w:pStyle w:val="TableParagraph"/>
              <w:spacing w:line="250" w:lineRule="exact"/>
              <w:ind w:left="738"/>
              <w:rPr>
                <w:sz w:val="21"/>
              </w:rPr>
            </w:pPr>
            <w:r>
              <w:rPr>
                <w:spacing w:val="-1"/>
                <w:sz w:val="21"/>
              </w:rPr>
              <w:t>手续费及佣金收入</w:t>
            </w:r>
            <w:r>
              <w:rPr>
                <w:sz w:val="21"/>
              </w:rPr>
              <w:t> </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632" w:type="dxa"/>
          </w:tcPr>
          <w:p>
            <w:pPr>
              <w:pStyle w:val="TableParagraph"/>
              <w:spacing w:line="252" w:lineRule="exact"/>
              <w:ind w:left="107"/>
              <w:rPr>
                <w:sz w:val="21"/>
              </w:rPr>
            </w:pPr>
            <w:r>
              <w:rPr>
                <w:spacing w:val="-1"/>
                <w:sz w:val="21"/>
              </w:rPr>
              <w:t>二、营业总成本</w:t>
            </w:r>
            <w:r>
              <w:rPr>
                <w:sz w:val="21"/>
              </w:rPr>
              <w:t>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sz w:val="21"/>
              </w:rPr>
              <w:t>2,159,268,797.26 </w:t>
            </w:r>
          </w:p>
        </w:tc>
        <w:tc>
          <w:tcPr>
            <w:tcW w:w="2017" w:type="dxa"/>
          </w:tcPr>
          <w:p>
            <w:pPr>
              <w:pStyle w:val="TableParagraph"/>
              <w:spacing w:line="252" w:lineRule="exact"/>
              <w:ind w:right="-15"/>
              <w:jc w:val="right"/>
              <w:rPr>
                <w:sz w:val="21"/>
              </w:rPr>
            </w:pPr>
            <w:r>
              <w:rPr>
                <w:sz w:val="21"/>
              </w:rPr>
              <w:t>2,554,721,731.21 </w:t>
            </w:r>
          </w:p>
        </w:tc>
      </w:tr>
      <w:tr>
        <w:trPr>
          <w:trHeight w:val="270" w:hRule="atLeast"/>
        </w:trPr>
        <w:tc>
          <w:tcPr>
            <w:tcW w:w="3632" w:type="dxa"/>
          </w:tcPr>
          <w:p>
            <w:pPr>
              <w:pStyle w:val="TableParagraph"/>
              <w:spacing w:line="250" w:lineRule="exact"/>
              <w:ind w:left="107"/>
              <w:rPr>
                <w:sz w:val="21"/>
              </w:rPr>
            </w:pPr>
            <w:r>
              <w:rPr>
                <w:spacing w:val="-1"/>
                <w:sz w:val="21"/>
              </w:rPr>
              <w:t>其中：营业成本</w:t>
            </w:r>
            <w:r>
              <w:rPr>
                <w:sz w:val="21"/>
              </w:rPr>
              <w:t> </w:t>
            </w:r>
          </w:p>
        </w:tc>
        <w:tc>
          <w:tcPr>
            <w:tcW w:w="1393" w:type="dxa"/>
          </w:tcPr>
          <w:p>
            <w:pPr>
              <w:pStyle w:val="TableParagraph"/>
              <w:spacing w:line="250" w:lineRule="exact"/>
              <w:ind w:left="105"/>
              <w:rPr>
                <w:sz w:val="21"/>
              </w:rPr>
            </w:pPr>
            <w:r>
              <w:rPr>
                <w:sz w:val="21"/>
              </w:rPr>
              <w:t>七、61 </w:t>
            </w:r>
          </w:p>
        </w:tc>
        <w:tc>
          <w:tcPr>
            <w:tcW w:w="2009" w:type="dxa"/>
          </w:tcPr>
          <w:p>
            <w:pPr>
              <w:pStyle w:val="TableParagraph"/>
              <w:spacing w:line="250" w:lineRule="exact"/>
              <w:ind w:right="-15"/>
              <w:jc w:val="right"/>
              <w:rPr>
                <w:sz w:val="21"/>
              </w:rPr>
            </w:pPr>
            <w:r>
              <w:rPr>
                <w:sz w:val="21"/>
              </w:rPr>
              <w:t>1,966,461,591.35 </w:t>
            </w:r>
          </w:p>
        </w:tc>
        <w:tc>
          <w:tcPr>
            <w:tcW w:w="2017" w:type="dxa"/>
          </w:tcPr>
          <w:p>
            <w:pPr>
              <w:pStyle w:val="TableParagraph"/>
              <w:spacing w:line="250" w:lineRule="exact"/>
              <w:ind w:right="-15"/>
              <w:jc w:val="right"/>
              <w:rPr>
                <w:sz w:val="21"/>
              </w:rPr>
            </w:pPr>
            <w:r>
              <w:rPr>
                <w:sz w:val="21"/>
              </w:rPr>
              <w:t>2,356,932,522.50 </w:t>
            </w:r>
          </w:p>
        </w:tc>
      </w:tr>
      <w:tr>
        <w:trPr>
          <w:trHeight w:val="273" w:hRule="atLeast"/>
        </w:trPr>
        <w:tc>
          <w:tcPr>
            <w:tcW w:w="3632" w:type="dxa"/>
          </w:tcPr>
          <w:p>
            <w:pPr>
              <w:pStyle w:val="TableParagraph"/>
              <w:spacing w:line="250" w:lineRule="exact" w:before="3"/>
              <w:ind w:left="738"/>
              <w:rPr>
                <w:sz w:val="21"/>
              </w:rPr>
            </w:pPr>
            <w:r>
              <w:rPr>
                <w:spacing w:val="-1"/>
                <w:sz w:val="21"/>
              </w:rPr>
              <w:t>利息支出</w:t>
            </w:r>
            <w:r>
              <w:rPr>
                <w:sz w:val="21"/>
              </w:rPr>
              <w:t> </w:t>
            </w:r>
          </w:p>
        </w:tc>
        <w:tc>
          <w:tcPr>
            <w:tcW w:w="1393" w:type="dxa"/>
          </w:tcPr>
          <w:p>
            <w:pPr>
              <w:pStyle w:val="TableParagraph"/>
              <w:spacing w:line="250" w:lineRule="exact" w:before="3"/>
              <w:ind w:left="105"/>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632" w:type="dxa"/>
          </w:tcPr>
          <w:p>
            <w:pPr>
              <w:pStyle w:val="TableParagraph"/>
              <w:spacing w:line="253" w:lineRule="exact"/>
              <w:ind w:left="738"/>
              <w:rPr>
                <w:sz w:val="21"/>
              </w:rPr>
            </w:pPr>
            <w:r>
              <w:rPr>
                <w:spacing w:val="-1"/>
                <w:sz w:val="21"/>
              </w:rPr>
              <w:t>手续费及佣金支出</w:t>
            </w:r>
            <w:r>
              <w:rPr>
                <w:sz w:val="21"/>
              </w:rPr>
              <w:t> </w:t>
            </w:r>
          </w:p>
        </w:tc>
        <w:tc>
          <w:tcPr>
            <w:tcW w:w="1393" w:type="dxa"/>
          </w:tcPr>
          <w:p>
            <w:pPr>
              <w:pStyle w:val="TableParagraph"/>
              <w:spacing w:line="253" w:lineRule="exact"/>
              <w:ind w:left="105"/>
              <w:rPr>
                <w:sz w:val="21"/>
              </w:rPr>
            </w:pPr>
            <w:r>
              <w:rPr>
                <w:w w:val="100"/>
                <w:sz w:val="21"/>
              </w:rPr>
              <w:t> </w:t>
            </w:r>
          </w:p>
        </w:tc>
        <w:tc>
          <w:tcPr>
            <w:tcW w:w="2009" w:type="dxa"/>
          </w:tcPr>
          <w:p>
            <w:pPr>
              <w:pStyle w:val="TableParagraph"/>
              <w:spacing w:line="253" w:lineRule="exact"/>
              <w:ind w:right="-15"/>
              <w:jc w:val="right"/>
              <w:rPr>
                <w:sz w:val="21"/>
              </w:rPr>
            </w:pPr>
            <w:r>
              <w:rPr>
                <w:w w:val="100"/>
                <w:sz w:val="21"/>
              </w:rPr>
              <w:t> </w:t>
            </w:r>
          </w:p>
        </w:tc>
        <w:tc>
          <w:tcPr>
            <w:tcW w:w="2017" w:type="dxa"/>
          </w:tcPr>
          <w:p>
            <w:pPr>
              <w:pStyle w:val="TableParagraph"/>
              <w:spacing w:line="253" w:lineRule="exact"/>
              <w:ind w:right="-15"/>
              <w:jc w:val="right"/>
              <w:rPr>
                <w:sz w:val="21"/>
              </w:rPr>
            </w:pPr>
            <w:r>
              <w:rPr>
                <w:w w:val="100"/>
                <w:sz w:val="21"/>
              </w:rPr>
              <w:t> </w:t>
            </w:r>
          </w:p>
        </w:tc>
      </w:tr>
      <w:tr>
        <w:trPr>
          <w:trHeight w:val="270" w:hRule="atLeast"/>
        </w:trPr>
        <w:tc>
          <w:tcPr>
            <w:tcW w:w="3632" w:type="dxa"/>
          </w:tcPr>
          <w:p>
            <w:pPr>
              <w:pStyle w:val="TableParagraph"/>
              <w:spacing w:line="250" w:lineRule="exact"/>
              <w:ind w:left="738"/>
              <w:rPr>
                <w:sz w:val="21"/>
              </w:rPr>
            </w:pPr>
            <w:r>
              <w:rPr>
                <w:sz w:val="21"/>
              </w:rPr>
              <w:t>退保金 </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632" w:type="dxa"/>
          </w:tcPr>
          <w:p>
            <w:pPr>
              <w:pStyle w:val="TableParagraph"/>
              <w:spacing w:line="250" w:lineRule="exact" w:before="3"/>
              <w:ind w:left="738"/>
              <w:rPr>
                <w:sz w:val="21"/>
              </w:rPr>
            </w:pPr>
            <w:r>
              <w:rPr>
                <w:spacing w:val="-1"/>
                <w:sz w:val="21"/>
              </w:rPr>
              <w:t>赔付支出净额</w:t>
            </w:r>
            <w:r>
              <w:rPr>
                <w:sz w:val="21"/>
              </w:rPr>
              <w:t> </w:t>
            </w:r>
          </w:p>
        </w:tc>
        <w:tc>
          <w:tcPr>
            <w:tcW w:w="1393" w:type="dxa"/>
          </w:tcPr>
          <w:p>
            <w:pPr>
              <w:pStyle w:val="TableParagraph"/>
              <w:spacing w:line="250" w:lineRule="exact" w:before="3"/>
              <w:ind w:left="105"/>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632" w:type="dxa"/>
          </w:tcPr>
          <w:p>
            <w:pPr>
              <w:pStyle w:val="TableParagraph"/>
              <w:spacing w:line="252" w:lineRule="exact"/>
              <w:ind w:left="738"/>
              <w:rPr>
                <w:sz w:val="21"/>
              </w:rPr>
            </w:pPr>
            <w:r>
              <w:rPr>
                <w:spacing w:val="-1"/>
                <w:sz w:val="21"/>
              </w:rPr>
              <w:t>提取保险责任准备金净额</w:t>
            </w:r>
            <w:r>
              <w:rPr>
                <w:sz w:val="21"/>
              </w:rPr>
              <w:t>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632" w:type="dxa"/>
          </w:tcPr>
          <w:p>
            <w:pPr>
              <w:pStyle w:val="TableParagraph"/>
              <w:spacing w:line="250" w:lineRule="exact"/>
              <w:ind w:left="738"/>
              <w:rPr>
                <w:sz w:val="21"/>
              </w:rPr>
            </w:pPr>
            <w:r>
              <w:rPr>
                <w:spacing w:val="-1"/>
                <w:sz w:val="21"/>
              </w:rPr>
              <w:t>保单红利支出</w:t>
            </w:r>
            <w:r>
              <w:rPr>
                <w:sz w:val="21"/>
              </w:rPr>
              <w:t> </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632" w:type="dxa"/>
          </w:tcPr>
          <w:p>
            <w:pPr>
              <w:pStyle w:val="TableParagraph"/>
              <w:spacing w:line="252" w:lineRule="exact"/>
              <w:ind w:left="738"/>
              <w:rPr>
                <w:sz w:val="21"/>
              </w:rPr>
            </w:pPr>
            <w:r>
              <w:rPr>
                <w:spacing w:val="-1"/>
                <w:sz w:val="21"/>
              </w:rPr>
              <w:t>分保费用</w:t>
            </w:r>
            <w:r>
              <w:rPr>
                <w:sz w:val="21"/>
              </w:rPr>
              <w:t>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3" w:hRule="atLeast"/>
        </w:trPr>
        <w:tc>
          <w:tcPr>
            <w:tcW w:w="3632" w:type="dxa"/>
          </w:tcPr>
          <w:p>
            <w:pPr>
              <w:pStyle w:val="TableParagraph"/>
              <w:spacing w:line="252" w:lineRule="exact"/>
              <w:ind w:left="738"/>
              <w:rPr>
                <w:sz w:val="21"/>
              </w:rPr>
            </w:pPr>
            <w:r>
              <w:rPr>
                <w:sz w:val="21"/>
              </w:rPr>
              <w:t>税金及附加 </w:t>
            </w:r>
          </w:p>
        </w:tc>
        <w:tc>
          <w:tcPr>
            <w:tcW w:w="1393" w:type="dxa"/>
          </w:tcPr>
          <w:p>
            <w:pPr>
              <w:pStyle w:val="TableParagraph"/>
              <w:spacing w:line="252" w:lineRule="exact"/>
              <w:ind w:left="105"/>
              <w:rPr>
                <w:sz w:val="21"/>
              </w:rPr>
            </w:pPr>
            <w:r>
              <w:rPr>
                <w:sz w:val="21"/>
              </w:rPr>
              <w:t>七、62 </w:t>
            </w:r>
          </w:p>
        </w:tc>
        <w:tc>
          <w:tcPr>
            <w:tcW w:w="2009" w:type="dxa"/>
          </w:tcPr>
          <w:p>
            <w:pPr>
              <w:pStyle w:val="TableParagraph"/>
              <w:spacing w:line="252" w:lineRule="exact"/>
              <w:ind w:right="-15"/>
              <w:jc w:val="right"/>
              <w:rPr>
                <w:sz w:val="21"/>
              </w:rPr>
            </w:pPr>
            <w:r>
              <w:rPr>
                <w:sz w:val="21"/>
              </w:rPr>
              <w:t>26,049,389.82 </w:t>
            </w:r>
          </w:p>
        </w:tc>
        <w:tc>
          <w:tcPr>
            <w:tcW w:w="2017" w:type="dxa"/>
          </w:tcPr>
          <w:p>
            <w:pPr>
              <w:pStyle w:val="TableParagraph"/>
              <w:spacing w:line="252" w:lineRule="exact"/>
              <w:ind w:right="-15"/>
              <w:jc w:val="right"/>
              <w:rPr>
                <w:sz w:val="21"/>
              </w:rPr>
            </w:pPr>
            <w:r>
              <w:rPr>
                <w:sz w:val="21"/>
              </w:rPr>
              <w:t>28,203,424.18 </w:t>
            </w:r>
          </w:p>
        </w:tc>
      </w:tr>
      <w:tr>
        <w:trPr>
          <w:trHeight w:val="270" w:hRule="atLeast"/>
        </w:trPr>
        <w:tc>
          <w:tcPr>
            <w:tcW w:w="3632" w:type="dxa"/>
          </w:tcPr>
          <w:p>
            <w:pPr>
              <w:pStyle w:val="TableParagraph"/>
              <w:spacing w:line="250" w:lineRule="exact"/>
              <w:ind w:left="738"/>
              <w:rPr>
                <w:sz w:val="21"/>
              </w:rPr>
            </w:pPr>
            <w:r>
              <w:rPr>
                <w:spacing w:val="-1"/>
                <w:sz w:val="21"/>
              </w:rPr>
              <w:t>销售费用</w:t>
            </w:r>
            <w:r>
              <w:rPr>
                <w:sz w:val="21"/>
              </w:rPr>
              <w:t> </w:t>
            </w:r>
          </w:p>
        </w:tc>
        <w:tc>
          <w:tcPr>
            <w:tcW w:w="1393" w:type="dxa"/>
          </w:tcPr>
          <w:p>
            <w:pPr>
              <w:pStyle w:val="TableParagraph"/>
              <w:spacing w:line="250" w:lineRule="exact"/>
              <w:ind w:left="105"/>
              <w:rPr>
                <w:sz w:val="21"/>
              </w:rPr>
            </w:pPr>
            <w:r>
              <w:rPr>
                <w:sz w:val="21"/>
              </w:rPr>
              <w:t>七、63 </w:t>
            </w:r>
          </w:p>
        </w:tc>
        <w:tc>
          <w:tcPr>
            <w:tcW w:w="2009" w:type="dxa"/>
          </w:tcPr>
          <w:p>
            <w:pPr>
              <w:pStyle w:val="TableParagraph"/>
              <w:spacing w:line="250" w:lineRule="exact"/>
              <w:ind w:right="-15"/>
              <w:jc w:val="right"/>
              <w:rPr>
                <w:sz w:val="21"/>
              </w:rPr>
            </w:pPr>
            <w:r>
              <w:rPr>
                <w:sz w:val="21"/>
              </w:rPr>
              <w:t>4,910,564.79 </w:t>
            </w:r>
          </w:p>
        </w:tc>
        <w:tc>
          <w:tcPr>
            <w:tcW w:w="2017" w:type="dxa"/>
          </w:tcPr>
          <w:p>
            <w:pPr>
              <w:pStyle w:val="TableParagraph"/>
              <w:spacing w:line="250" w:lineRule="exact"/>
              <w:ind w:right="-15"/>
              <w:jc w:val="right"/>
              <w:rPr>
                <w:sz w:val="21"/>
              </w:rPr>
            </w:pPr>
            <w:r>
              <w:rPr>
                <w:sz w:val="21"/>
              </w:rPr>
              <w:t>4,726,065.00 </w:t>
            </w:r>
          </w:p>
        </w:tc>
      </w:tr>
      <w:tr>
        <w:trPr>
          <w:trHeight w:val="273" w:hRule="atLeast"/>
        </w:trPr>
        <w:tc>
          <w:tcPr>
            <w:tcW w:w="3632" w:type="dxa"/>
          </w:tcPr>
          <w:p>
            <w:pPr>
              <w:pStyle w:val="TableParagraph"/>
              <w:spacing w:line="252" w:lineRule="exact"/>
              <w:ind w:left="738"/>
              <w:rPr>
                <w:sz w:val="21"/>
              </w:rPr>
            </w:pPr>
            <w:r>
              <w:rPr>
                <w:spacing w:val="-1"/>
                <w:sz w:val="21"/>
              </w:rPr>
              <w:t>管理费用</w:t>
            </w:r>
            <w:r>
              <w:rPr>
                <w:sz w:val="21"/>
              </w:rPr>
              <w:t> </w:t>
            </w:r>
          </w:p>
        </w:tc>
        <w:tc>
          <w:tcPr>
            <w:tcW w:w="1393" w:type="dxa"/>
          </w:tcPr>
          <w:p>
            <w:pPr>
              <w:pStyle w:val="TableParagraph"/>
              <w:spacing w:line="252" w:lineRule="exact"/>
              <w:ind w:left="105"/>
              <w:rPr>
                <w:sz w:val="21"/>
              </w:rPr>
            </w:pPr>
            <w:r>
              <w:rPr>
                <w:sz w:val="21"/>
              </w:rPr>
              <w:t>七、64 </w:t>
            </w:r>
          </w:p>
        </w:tc>
        <w:tc>
          <w:tcPr>
            <w:tcW w:w="2009" w:type="dxa"/>
          </w:tcPr>
          <w:p>
            <w:pPr>
              <w:pStyle w:val="TableParagraph"/>
              <w:spacing w:line="252" w:lineRule="exact"/>
              <w:ind w:right="-15"/>
              <w:jc w:val="right"/>
              <w:rPr>
                <w:sz w:val="21"/>
              </w:rPr>
            </w:pPr>
            <w:r>
              <w:rPr>
                <w:sz w:val="21"/>
              </w:rPr>
              <w:t>46,785,919.96 </w:t>
            </w:r>
          </w:p>
        </w:tc>
        <w:tc>
          <w:tcPr>
            <w:tcW w:w="2017" w:type="dxa"/>
          </w:tcPr>
          <w:p>
            <w:pPr>
              <w:pStyle w:val="TableParagraph"/>
              <w:spacing w:line="252" w:lineRule="exact"/>
              <w:ind w:right="-15"/>
              <w:jc w:val="right"/>
              <w:rPr>
                <w:sz w:val="21"/>
              </w:rPr>
            </w:pPr>
            <w:r>
              <w:rPr>
                <w:sz w:val="21"/>
              </w:rPr>
              <w:t>36,139,684.66 </w:t>
            </w:r>
          </w:p>
        </w:tc>
      </w:tr>
      <w:tr>
        <w:trPr>
          <w:trHeight w:val="273" w:hRule="atLeast"/>
        </w:trPr>
        <w:tc>
          <w:tcPr>
            <w:tcW w:w="3632" w:type="dxa"/>
          </w:tcPr>
          <w:p>
            <w:pPr>
              <w:pStyle w:val="TableParagraph"/>
              <w:spacing w:line="252" w:lineRule="exact"/>
              <w:ind w:left="738"/>
              <w:rPr>
                <w:sz w:val="21"/>
              </w:rPr>
            </w:pPr>
            <w:r>
              <w:rPr>
                <w:spacing w:val="-1"/>
                <w:sz w:val="21"/>
              </w:rPr>
              <w:t>研发费用</w:t>
            </w:r>
            <w:r>
              <w:rPr>
                <w:sz w:val="21"/>
              </w:rPr>
              <w:t> </w:t>
            </w:r>
          </w:p>
        </w:tc>
        <w:tc>
          <w:tcPr>
            <w:tcW w:w="1393" w:type="dxa"/>
          </w:tcPr>
          <w:p>
            <w:pPr>
              <w:pStyle w:val="TableParagraph"/>
              <w:spacing w:line="252" w:lineRule="exact"/>
              <w:ind w:left="105"/>
              <w:rPr>
                <w:sz w:val="21"/>
              </w:rPr>
            </w:pPr>
            <w:r>
              <w:rPr>
                <w:sz w:val="21"/>
              </w:rPr>
              <w:t>七、65 </w:t>
            </w:r>
          </w:p>
        </w:tc>
        <w:tc>
          <w:tcPr>
            <w:tcW w:w="2009" w:type="dxa"/>
          </w:tcPr>
          <w:p>
            <w:pPr>
              <w:pStyle w:val="TableParagraph"/>
              <w:spacing w:line="252" w:lineRule="exact"/>
              <w:ind w:right="-15"/>
              <w:jc w:val="right"/>
              <w:rPr>
                <w:sz w:val="21"/>
              </w:rPr>
            </w:pPr>
            <w:r>
              <w:rPr>
                <w:sz w:val="21"/>
              </w:rPr>
              <w:t>122,780,044.14 </w:t>
            </w:r>
          </w:p>
        </w:tc>
        <w:tc>
          <w:tcPr>
            <w:tcW w:w="2017" w:type="dxa"/>
          </w:tcPr>
          <w:p>
            <w:pPr>
              <w:pStyle w:val="TableParagraph"/>
              <w:spacing w:line="252" w:lineRule="exact"/>
              <w:ind w:right="-15"/>
              <w:jc w:val="right"/>
              <w:rPr>
                <w:sz w:val="21"/>
              </w:rPr>
            </w:pPr>
            <w:r>
              <w:rPr>
                <w:sz w:val="21"/>
              </w:rPr>
              <w:t>128,799,728.20 </w:t>
            </w:r>
          </w:p>
        </w:tc>
      </w:tr>
      <w:tr>
        <w:trPr>
          <w:trHeight w:val="270" w:hRule="atLeast"/>
        </w:trPr>
        <w:tc>
          <w:tcPr>
            <w:tcW w:w="3632" w:type="dxa"/>
          </w:tcPr>
          <w:p>
            <w:pPr>
              <w:pStyle w:val="TableParagraph"/>
              <w:spacing w:line="250" w:lineRule="exact"/>
              <w:ind w:left="738"/>
              <w:rPr>
                <w:sz w:val="21"/>
              </w:rPr>
            </w:pPr>
            <w:r>
              <w:rPr>
                <w:spacing w:val="-1"/>
                <w:sz w:val="21"/>
              </w:rPr>
              <w:t>财务费用</w:t>
            </w:r>
            <w:r>
              <w:rPr>
                <w:sz w:val="21"/>
              </w:rPr>
              <w:t> </w:t>
            </w:r>
          </w:p>
        </w:tc>
        <w:tc>
          <w:tcPr>
            <w:tcW w:w="1393" w:type="dxa"/>
          </w:tcPr>
          <w:p>
            <w:pPr>
              <w:pStyle w:val="TableParagraph"/>
              <w:spacing w:line="250" w:lineRule="exact"/>
              <w:ind w:left="105"/>
              <w:rPr>
                <w:sz w:val="21"/>
              </w:rPr>
            </w:pPr>
            <w:r>
              <w:rPr>
                <w:sz w:val="21"/>
              </w:rPr>
              <w:t>七、66 </w:t>
            </w:r>
          </w:p>
        </w:tc>
        <w:tc>
          <w:tcPr>
            <w:tcW w:w="2009" w:type="dxa"/>
          </w:tcPr>
          <w:p>
            <w:pPr>
              <w:pStyle w:val="TableParagraph"/>
              <w:spacing w:line="250" w:lineRule="exact"/>
              <w:ind w:right="-15"/>
              <w:jc w:val="right"/>
              <w:rPr>
                <w:sz w:val="21"/>
              </w:rPr>
            </w:pPr>
            <w:r>
              <w:rPr>
                <w:sz w:val="21"/>
              </w:rPr>
              <w:t>-7,718,712.80 </w:t>
            </w:r>
          </w:p>
        </w:tc>
        <w:tc>
          <w:tcPr>
            <w:tcW w:w="2017" w:type="dxa"/>
          </w:tcPr>
          <w:p>
            <w:pPr>
              <w:pStyle w:val="TableParagraph"/>
              <w:spacing w:line="250" w:lineRule="exact"/>
              <w:ind w:right="-15"/>
              <w:jc w:val="right"/>
              <w:rPr>
                <w:sz w:val="21"/>
              </w:rPr>
            </w:pPr>
            <w:r>
              <w:rPr>
                <w:sz w:val="21"/>
              </w:rPr>
              <w:t>-79,693.33 </w:t>
            </w:r>
          </w:p>
        </w:tc>
      </w:tr>
      <w:tr>
        <w:trPr>
          <w:trHeight w:val="273" w:hRule="atLeast"/>
        </w:trPr>
        <w:tc>
          <w:tcPr>
            <w:tcW w:w="3632" w:type="dxa"/>
          </w:tcPr>
          <w:p>
            <w:pPr>
              <w:pStyle w:val="TableParagraph"/>
              <w:spacing w:line="252" w:lineRule="exact"/>
              <w:ind w:left="738"/>
              <w:rPr>
                <w:sz w:val="21"/>
              </w:rPr>
            </w:pPr>
            <w:r>
              <w:rPr>
                <w:sz w:val="21"/>
              </w:rPr>
              <w:t>其中：利息费用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sz w:val="21"/>
              </w:rPr>
              <w:t>26,251,794.22 </w:t>
            </w:r>
          </w:p>
        </w:tc>
        <w:tc>
          <w:tcPr>
            <w:tcW w:w="2017" w:type="dxa"/>
          </w:tcPr>
          <w:p>
            <w:pPr>
              <w:pStyle w:val="TableParagraph"/>
              <w:spacing w:line="252" w:lineRule="exact"/>
              <w:ind w:right="-15"/>
              <w:jc w:val="right"/>
              <w:rPr>
                <w:sz w:val="21"/>
              </w:rPr>
            </w:pPr>
            <w:r>
              <w:rPr>
                <w:sz w:val="21"/>
              </w:rPr>
              <w:t>19,154,824.87 </w:t>
            </w:r>
          </w:p>
        </w:tc>
      </w:tr>
      <w:tr>
        <w:trPr>
          <w:trHeight w:val="270" w:hRule="atLeast"/>
        </w:trPr>
        <w:tc>
          <w:tcPr>
            <w:tcW w:w="3632" w:type="dxa"/>
          </w:tcPr>
          <w:p>
            <w:pPr>
              <w:pStyle w:val="TableParagraph"/>
              <w:spacing w:line="250" w:lineRule="exact"/>
              <w:ind w:left="1402" w:right="1343"/>
              <w:jc w:val="center"/>
              <w:rPr>
                <w:sz w:val="21"/>
              </w:rPr>
            </w:pPr>
            <w:r>
              <w:rPr>
                <w:spacing w:val="-1"/>
                <w:sz w:val="21"/>
              </w:rPr>
              <w:t>利息收入</w:t>
            </w:r>
            <w:r>
              <w:rPr>
                <w:sz w:val="21"/>
              </w:rPr>
              <w:t> </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sz w:val="21"/>
              </w:rPr>
              <w:t>34,188,154.17 </w:t>
            </w:r>
          </w:p>
        </w:tc>
        <w:tc>
          <w:tcPr>
            <w:tcW w:w="2017" w:type="dxa"/>
          </w:tcPr>
          <w:p>
            <w:pPr>
              <w:pStyle w:val="TableParagraph"/>
              <w:spacing w:line="250" w:lineRule="exact"/>
              <w:ind w:right="-15"/>
              <w:jc w:val="right"/>
              <w:rPr>
                <w:sz w:val="21"/>
              </w:rPr>
            </w:pPr>
            <w:r>
              <w:rPr>
                <w:sz w:val="21"/>
              </w:rPr>
              <w:t>19,286,868.59 </w:t>
            </w:r>
          </w:p>
        </w:tc>
      </w:tr>
      <w:tr>
        <w:trPr>
          <w:trHeight w:val="273" w:hRule="atLeast"/>
        </w:trPr>
        <w:tc>
          <w:tcPr>
            <w:tcW w:w="3632" w:type="dxa"/>
          </w:tcPr>
          <w:p>
            <w:pPr>
              <w:pStyle w:val="TableParagraph"/>
              <w:spacing w:line="250" w:lineRule="exact" w:before="4"/>
              <w:ind w:left="318"/>
              <w:rPr>
                <w:sz w:val="21"/>
              </w:rPr>
            </w:pPr>
            <w:r>
              <w:rPr>
                <w:spacing w:val="-1"/>
                <w:sz w:val="21"/>
              </w:rPr>
              <w:t>加：其他收益</w:t>
            </w:r>
            <w:r>
              <w:rPr>
                <w:sz w:val="21"/>
              </w:rPr>
              <w:t> </w:t>
            </w:r>
          </w:p>
        </w:tc>
        <w:tc>
          <w:tcPr>
            <w:tcW w:w="1393" w:type="dxa"/>
          </w:tcPr>
          <w:p>
            <w:pPr>
              <w:pStyle w:val="TableParagraph"/>
              <w:spacing w:line="250" w:lineRule="exact" w:before="4"/>
              <w:ind w:left="105"/>
              <w:rPr>
                <w:sz w:val="21"/>
              </w:rPr>
            </w:pPr>
            <w:r>
              <w:rPr>
                <w:sz w:val="21"/>
              </w:rPr>
              <w:t>七、67 </w:t>
            </w:r>
          </w:p>
        </w:tc>
        <w:tc>
          <w:tcPr>
            <w:tcW w:w="2009" w:type="dxa"/>
          </w:tcPr>
          <w:p>
            <w:pPr>
              <w:pStyle w:val="TableParagraph"/>
              <w:spacing w:line="250" w:lineRule="exact" w:before="4"/>
              <w:ind w:right="-15"/>
              <w:jc w:val="right"/>
              <w:rPr>
                <w:sz w:val="21"/>
              </w:rPr>
            </w:pPr>
            <w:r>
              <w:rPr>
                <w:sz w:val="21"/>
              </w:rPr>
              <w:t>131,485,377.27 </w:t>
            </w:r>
          </w:p>
        </w:tc>
        <w:tc>
          <w:tcPr>
            <w:tcW w:w="2017" w:type="dxa"/>
          </w:tcPr>
          <w:p>
            <w:pPr>
              <w:pStyle w:val="TableParagraph"/>
              <w:spacing w:line="250" w:lineRule="exact" w:before="4"/>
              <w:ind w:right="-15"/>
              <w:jc w:val="right"/>
              <w:rPr>
                <w:sz w:val="21"/>
              </w:rPr>
            </w:pPr>
            <w:r>
              <w:rPr>
                <w:sz w:val="21"/>
              </w:rPr>
              <w:t>152,996,083.03 </w:t>
            </w:r>
          </w:p>
        </w:tc>
      </w:tr>
      <w:tr>
        <w:trPr>
          <w:trHeight w:val="544" w:hRule="atLeast"/>
        </w:trPr>
        <w:tc>
          <w:tcPr>
            <w:tcW w:w="3632" w:type="dxa"/>
          </w:tcPr>
          <w:p>
            <w:pPr>
              <w:pStyle w:val="TableParagraph"/>
              <w:ind w:left="738"/>
              <w:rPr>
                <w:sz w:val="21"/>
              </w:rPr>
            </w:pPr>
            <w:r>
              <w:rPr>
                <w:sz w:val="21"/>
              </w:rPr>
              <w:t>投资收益（损失以“－”号填</w:t>
            </w:r>
          </w:p>
          <w:p>
            <w:pPr>
              <w:pStyle w:val="TableParagraph"/>
              <w:spacing w:line="250" w:lineRule="exact" w:before="4"/>
              <w:ind w:left="107"/>
              <w:rPr>
                <w:sz w:val="21"/>
              </w:rPr>
            </w:pPr>
            <w:r>
              <w:rPr>
                <w:sz w:val="21"/>
              </w:rPr>
              <w:t>列） </w:t>
            </w:r>
          </w:p>
        </w:tc>
        <w:tc>
          <w:tcPr>
            <w:tcW w:w="1393" w:type="dxa"/>
          </w:tcPr>
          <w:p>
            <w:pPr>
              <w:pStyle w:val="TableParagraph"/>
              <w:spacing w:before="137"/>
              <w:ind w:left="105"/>
              <w:rPr>
                <w:sz w:val="21"/>
              </w:rPr>
            </w:pPr>
            <w:r>
              <w:rPr>
                <w:sz w:val="21"/>
              </w:rPr>
              <w:t>七、68 </w:t>
            </w:r>
          </w:p>
        </w:tc>
        <w:tc>
          <w:tcPr>
            <w:tcW w:w="2009" w:type="dxa"/>
          </w:tcPr>
          <w:p>
            <w:pPr>
              <w:pStyle w:val="TableParagraph"/>
              <w:spacing w:before="137"/>
              <w:ind w:right="-15"/>
              <w:jc w:val="right"/>
              <w:rPr>
                <w:sz w:val="21"/>
              </w:rPr>
            </w:pPr>
            <w:r>
              <w:rPr>
                <w:sz w:val="21"/>
              </w:rPr>
              <w:t>8,333,703.91 </w:t>
            </w:r>
          </w:p>
        </w:tc>
        <w:tc>
          <w:tcPr>
            <w:tcW w:w="2017" w:type="dxa"/>
          </w:tcPr>
          <w:p>
            <w:pPr>
              <w:pStyle w:val="TableParagraph"/>
              <w:spacing w:before="137"/>
              <w:ind w:right="-15"/>
              <w:jc w:val="right"/>
              <w:rPr>
                <w:sz w:val="21"/>
              </w:rPr>
            </w:pPr>
            <w:r>
              <w:rPr>
                <w:sz w:val="21"/>
              </w:rPr>
              <w:t>10,363,436.13 </w:t>
            </w:r>
          </w:p>
        </w:tc>
      </w:tr>
      <w:tr>
        <w:trPr>
          <w:trHeight w:val="544" w:hRule="atLeast"/>
        </w:trPr>
        <w:tc>
          <w:tcPr>
            <w:tcW w:w="3632" w:type="dxa"/>
          </w:tcPr>
          <w:p>
            <w:pPr>
              <w:pStyle w:val="TableParagraph"/>
              <w:ind w:left="738"/>
              <w:rPr>
                <w:sz w:val="21"/>
              </w:rPr>
            </w:pPr>
            <w:r>
              <w:rPr>
                <w:sz w:val="21"/>
              </w:rPr>
              <w:t>其中：对联营企业和合营企业</w:t>
            </w:r>
          </w:p>
          <w:p>
            <w:pPr>
              <w:pStyle w:val="TableParagraph"/>
              <w:spacing w:line="250" w:lineRule="exact" w:before="4"/>
              <w:ind w:left="107"/>
              <w:rPr>
                <w:sz w:val="21"/>
              </w:rPr>
            </w:pPr>
            <w:r>
              <w:rPr>
                <w:sz w:val="21"/>
              </w:rPr>
              <w:t>的投资收益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sz w:val="21"/>
              </w:rPr>
              <w:t>8,332,871.59 </w:t>
            </w:r>
          </w:p>
        </w:tc>
        <w:tc>
          <w:tcPr>
            <w:tcW w:w="2017" w:type="dxa"/>
          </w:tcPr>
          <w:p>
            <w:pPr>
              <w:pStyle w:val="TableParagraph"/>
              <w:spacing w:before="138"/>
              <w:ind w:right="-15"/>
              <w:jc w:val="right"/>
              <w:rPr>
                <w:sz w:val="21"/>
              </w:rPr>
            </w:pPr>
            <w:r>
              <w:rPr>
                <w:sz w:val="21"/>
              </w:rPr>
              <w:t>9,200,127.49 </w:t>
            </w:r>
          </w:p>
        </w:tc>
      </w:tr>
      <w:tr>
        <w:trPr>
          <w:trHeight w:val="544" w:hRule="atLeast"/>
        </w:trPr>
        <w:tc>
          <w:tcPr>
            <w:tcW w:w="3632" w:type="dxa"/>
          </w:tcPr>
          <w:p>
            <w:pPr>
              <w:pStyle w:val="TableParagraph"/>
              <w:ind w:left="1262"/>
              <w:rPr>
                <w:sz w:val="21"/>
              </w:rPr>
            </w:pPr>
            <w:r>
              <w:rPr>
                <w:sz w:val="21"/>
              </w:rPr>
              <w:t>以摊余成本计量的金融</w:t>
            </w:r>
          </w:p>
          <w:p>
            <w:pPr>
              <w:pStyle w:val="TableParagraph"/>
              <w:spacing w:line="250" w:lineRule="exact" w:before="4"/>
              <w:ind w:left="107"/>
              <w:rPr>
                <w:sz w:val="21"/>
              </w:rPr>
            </w:pPr>
            <w:r>
              <w:rPr>
                <w:spacing w:val="-1"/>
                <w:sz w:val="21"/>
              </w:rPr>
              <w:t>资产终止确认收益</w:t>
            </w:r>
            <w:r>
              <w:rPr>
                <w:sz w:val="21"/>
              </w:rPr>
              <w:t>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6" w:hRule="atLeast"/>
        </w:trPr>
        <w:tc>
          <w:tcPr>
            <w:tcW w:w="3632" w:type="dxa"/>
          </w:tcPr>
          <w:p>
            <w:pPr>
              <w:pStyle w:val="TableParagraph"/>
              <w:spacing w:before="3"/>
              <w:ind w:left="738"/>
              <w:rPr>
                <w:sz w:val="21"/>
              </w:rPr>
            </w:pPr>
            <w:r>
              <w:rPr>
                <w:sz w:val="21"/>
              </w:rPr>
              <w:t>汇兑收益（损失以“－”号填</w:t>
            </w:r>
          </w:p>
          <w:p>
            <w:pPr>
              <w:pStyle w:val="TableParagraph"/>
              <w:spacing w:line="252" w:lineRule="exact" w:before="2"/>
              <w:ind w:left="107"/>
              <w:rPr>
                <w:sz w:val="21"/>
              </w:rPr>
            </w:pPr>
            <w:r>
              <w:rPr>
                <w:sz w:val="21"/>
              </w:rPr>
              <w:t>列）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0" w:hRule="atLeast"/>
        </w:trPr>
        <w:tc>
          <w:tcPr>
            <w:tcW w:w="3632" w:type="dxa"/>
          </w:tcPr>
          <w:p>
            <w:pPr>
              <w:pStyle w:val="TableParagraph"/>
              <w:spacing w:line="250" w:lineRule="exact"/>
              <w:ind w:left="738"/>
              <w:rPr>
                <w:sz w:val="21"/>
              </w:rPr>
            </w:pPr>
            <w:r>
              <w:rPr>
                <w:sz w:val="21"/>
              </w:rPr>
              <w:t>净敞口套期收益（损失以“-</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bl>
    <w:p>
      <w:pPr>
        <w:spacing w:after="0" w:line="250"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1393"/>
        <w:gridCol w:w="2009"/>
        <w:gridCol w:w="2017"/>
      </w:tblGrid>
      <w:tr>
        <w:trPr>
          <w:trHeight w:val="273" w:hRule="atLeast"/>
        </w:trPr>
        <w:tc>
          <w:tcPr>
            <w:tcW w:w="3632" w:type="dxa"/>
          </w:tcPr>
          <w:p>
            <w:pPr>
              <w:pStyle w:val="TableParagraph"/>
              <w:spacing w:line="250" w:lineRule="exact" w:before="3"/>
              <w:ind w:left="107"/>
              <w:rPr>
                <w:sz w:val="21"/>
              </w:rPr>
            </w:pPr>
            <w:r>
              <w:rPr>
                <w:sz w:val="21"/>
              </w:rPr>
              <w:t>”号填列） </w:t>
            </w:r>
          </w:p>
        </w:tc>
        <w:tc>
          <w:tcPr>
            <w:tcW w:w="1393" w:type="dxa"/>
          </w:tcPr>
          <w:p>
            <w:pPr>
              <w:pStyle w:val="TableParagraph"/>
              <w:spacing w:before="0"/>
              <w:rPr>
                <w:rFonts w:ascii="Times New Roman"/>
                <w:sz w:val="20"/>
              </w:rPr>
            </w:pPr>
          </w:p>
        </w:tc>
        <w:tc>
          <w:tcPr>
            <w:tcW w:w="2009" w:type="dxa"/>
          </w:tcPr>
          <w:p>
            <w:pPr>
              <w:pStyle w:val="TableParagraph"/>
              <w:spacing w:before="0"/>
              <w:rPr>
                <w:rFonts w:ascii="Times New Roman"/>
                <w:sz w:val="20"/>
              </w:rPr>
            </w:pPr>
          </w:p>
        </w:tc>
        <w:tc>
          <w:tcPr>
            <w:tcW w:w="2017" w:type="dxa"/>
          </w:tcPr>
          <w:p>
            <w:pPr>
              <w:pStyle w:val="TableParagraph"/>
              <w:spacing w:before="0"/>
              <w:rPr>
                <w:rFonts w:ascii="Times New Roman"/>
                <w:sz w:val="20"/>
              </w:rPr>
            </w:pPr>
          </w:p>
        </w:tc>
      </w:tr>
      <w:tr>
        <w:trPr>
          <w:trHeight w:val="544" w:hRule="atLeast"/>
        </w:trPr>
        <w:tc>
          <w:tcPr>
            <w:tcW w:w="3632" w:type="dxa"/>
          </w:tcPr>
          <w:p>
            <w:pPr>
              <w:pStyle w:val="TableParagraph"/>
              <w:ind w:left="738"/>
              <w:rPr>
                <w:sz w:val="21"/>
              </w:rPr>
            </w:pPr>
            <w:r>
              <w:rPr>
                <w:spacing w:val="-1"/>
                <w:sz w:val="21"/>
              </w:rPr>
              <w:t>公允价值变动收益</w:t>
            </w:r>
            <w:r>
              <w:rPr>
                <w:sz w:val="21"/>
              </w:rPr>
              <w:t>（损失以</w:t>
            </w:r>
          </w:p>
          <w:p>
            <w:pPr>
              <w:pStyle w:val="TableParagraph"/>
              <w:spacing w:line="250" w:lineRule="exact" w:before="4"/>
              <w:ind w:left="107"/>
              <w:rPr>
                <w:sz w:val="21"/>
              </w:rPr>
            </w:pPr>
            <w:r>
              <w:rPr>
                <w:sz w:val="21"/>
              </w:rPr>
              <w:t>“－”号填列） </w:t>
            </w:r>
          </w:p>
        </w:tc>
        <w:tc>
          <w:tcPr>
            <w:tcW w:w="1393" w:type="dxa"/>
          </w:tcPr>
          <w:p>
            <w:pPr>
              <w:pStyle w:val="TableParagraph"/>
              <w:spacing w:before="138"/>
              <w:ind w:left="105"/>
              <w:rPr>
                <w:sz w:val="21"/>
              </w:rPr>
            </w:pPr>
            <w:r>
              <w:rPr>
                <w:sz w:val="21"/>
              </w:rPr>
              <w:t>七、70 </w:t>
            </w:r>
          </w:p>
        </w:tc>
        <w:tc>
          <w:tcPr>
            <w:tcW w:w="2009" w:type="dxa"/>
          </w:tcPr>
          <w:p>
            <w:pPr>
              <w:pStyle w:val="TableParagraph"/>
              <w:spacing w:before="138"/>
              <w:ind w:right="-15"/>
              <w:jc w:val="right"/>
              <w:rPr>
                <w:sz w:val="21"/>
              </w:rPr>
            </w:pPr>
            <w:r>
              <w:rPr>
                <w:sz w:val="21"/>
              </w:rPr>
              <w:t>157,873.11 </w:t>
            </w:r>
          </w:p>
        </w:tc>
        <w:tc>
          <w:tcPr>
            <w:tcW w:w="2017" w:type="dxa"/>
          </w:tcPr>
          <w:p>
            <w:pPr>
              <w:pStyle w:val="TableParagraph"/>
              <w:spacing w:before="138"/>
              <w:ind w:right="-15"/>
              <w:jc w:val="right"/>
              <w:rPr>
                <w:sz w:val="21"/>
              </w:rPr>
            </w:pPr>
            <w:r>
              <w:rPr>
                <w:sz w:val="21"/>
              </w:rPr>
              <w:t>17,913,963.82 </w:t>
            </w:r>
          </w:p>
        </w:tc>
      </w:tr>
      <w:tr>
        <w:trPr>
          <w:trHeight w:val="544" w:hRule="atLeast"/>
        </w:trPr>
        <w:tc>
          <w:tcPr>
            <w:tcW w:w="3632" w:type="dxa"/>
          </w:tcPr>
          <w:p>
            <w:pPr>
              <w:pStyle w:val="TableParagraph"/>
              <w:ind w:left="738"/>
              <w:rPr>
                <w:sz w:val="21"/>
              </w:rPr>
            </w:pPr>
            <w:r>
              <w:rPr>
                <w:spacing w:val="-1"/>
                <w:sz w:val="21"/>
              </w:rPr>
              <w:t>信用减值损失</w:t>
            </w:r>
            <w:r>
              <w:rPr>
                <w:sz w:val="21"/>
              </w:rPr>
              <w:t>（损失以“-”</w:t>
            </w:r>
          </w:p>
          <w:p>
            <w:pPr>
              <w:pStyle w:val="TableParagraph"/>
              <w:spacing w:line="250" w:lineRule="exact" w:before="4"/>
              <w:ind w:left="107"/>
              <w:rPr>
                <w:sz w:val="21"/>
              </w:rPr>
            </w:pPr>
            <w:r>
              <w:rPr>
                <w:spacing w:val="-1"/>
                <w:sz w:val="21"/>
              </w:rPr>
              <w:t>号填列</w:t>
            </w:r>
            <w:r>
              <w:rPr>
                <w:sz w:val="21"/>
              </w:rPr>
              <w:t>） </w:t>
            </w:r>
          </w:p>
        </w:tc>
        <w:tc>
          <w:tcPr>
            <w:tcW w:w="1393" w:type="dxa"/>
          </w:tcPr>
          <w:p>
            <w:pPr>
              <w:pStyle w:val="TableParagraph"/>
              <w:spacing w:before="137"/>
              <w:ind w:left="105"/>
              <w:rPr>
                <w:sz w:val="21"/>
              </w:rPr>
            </w:pPr>
            <w:r>
              <w:rPr>
                <w:sz w:val="21"/>
              </w:rPr>
              <w:t>七、71 </w:t>
            </w:r>
          </w:p>
        </w:tc>
        <w:tc>
          <w:tcPr>
            <w:tcW w:w="2009" w:type="dxa"/>
          </w:tcPr>
          <w:p>
            <w:pPr>
              <w:pStyle w:val="TableParagraph"/>
              <w:spacing w:before="137"/>
              <w:ind w:right="-15"/>
              <w:jc w:val="right"/>
              <w:rPr>
                <w:sz w:val="21"/>
              </w:rPr>
            </w:pPr>
            <w:r>
              <w:rPr>
                <w:sz w:val="21"/>
              </w:rPr>
              <w:t>-1,089,555.31 </w:t>
            </w:r>
          </w:p>
        </w:tc>
        <w:tc>
          <w:tcPr>
            <w:tcW w:w="2017" w:type="dxa"/>
          </w:tcPr>
          <w:p>
            <w:pPr>
              <w:pStyle w:val="TableParagraph"/>
              <w:spacing w:before="137"/>
              <w:ind w:right="-15"/>
              <w:jc w:val="right"/>
              <w:rPr>
                <w:sz w:val="21"/>
              </w:rPr>
            </w:pPr>
            <w:r>
              <w:rPr>
                <w:sz w:val="21"/>
              </w:rPr>
              <w:t>-448,731.07 </w:t>
            </w:r>
          </w:p>
        </w:tc>
      </w:tr>
      <w:tr>
        <w:trPr>
          <w:trHeight w:val="544" w:hRule="atLeast"/>
        </w:trPr>
        <w:tc>
          <w:tcPr>
            <w:tcW w:w="3632" w:type="dxa"/>
          </w:tcPr>
          <w:p>
            <w:pPr>
              <w:pStyle w:val="TableParagraph"/>
              <w:ind w:left="738"/>
              <w:rPr>
                <w:sz w:val="21"/>
              </w:rPr>
            </w:pPr>
            <w:r>
              <w:rPr>
                <w:spacing w:val="-1"/>
                <w:sz w:val="21"/>
              </w:rPr>
              <w:t>资产减值损失</w:t>
            </w:r>
            <w:r>
              <w:rPr>
                <w:sz w:val="21"/>
              </w:rPr>
              <w:t>（损失以“-”</w:t>
            </w:r>
          </w:p>
          <w:p>
            <w:pPr>
              <w:pStyle w:val="TableParagraph"/>
              <w:spacing w:line="250" w:lineRule="exact" w:before="4"/>
              <w:ind w:left="107"/>
              <w:rPr>
                <w:sz w:val="21"/>
              </w:rPr>
            </w:pPr>
            <w:r>
              <w:rPr>
                <w:spacing w:val="-1"/>
                <w:sz w:val="21"/>
              </w:rPr>
              <w:t>号填列</w:t>
            </w:r>
            <w:r>
              <w:rPr>
                <w:sz w:val="21"/>
              </w:rPr>
              <w:t>） </w:t>
            </w:r>
          </w:p>
        </w:tc>
        <w:tc>
          <w:tcPr>
            <w:tcW w:w="1393" w:type="dxa"/>
          </w:tcPr>
          <w:p>
            <w:pPr>
              <w:pStyle w:val="TableParagraph"/>
              <w:spacing w:before="138"/>
              <w:ind w:left="105"/>
              <w:rPr>
                <w:sz w:val="21"/>
              </w:rPr>
            </w:pPr>
            <w:r>
              <w:rPr>
                <w:sz w:val="21"/>
              </w:rPr>
              <w:t>七、72 </w:t>
            </w:r>
          </w:p>
        </w:tc>
        <w:tc>
          <w:tcPr>
            <w:tcW w:w="2009" w:type="dxa"/>
          </w:tcPr>
          <w:p>
            <w:pPr>
              <w:pStyle w:val="TableParagraph"/>
              <w:spacing w:before="138"/>
              <w:ind w:right="-15"/>
              <w:jc w:val="right"/>
              <w:rPr>
                <w:sz w:val="21"/>
              </w:rPr>
            </w:pPr>
            <w:r>
              <w:rPr>
                <w:sz w:val="21"/>
              </w:rPr>
              <w:t>-2,541,676.37 </w:t>
            </w:r>
          </w:p>
        </w:tc>
        <w:tc>
          <w:tcPr>
            <w:tcW w:w="2017" w:type="dxa"/>
          </w:tcPr>
          <w:p>
            <w:pPr>
              <w:pStyle w:val="TableParagraph"/>
              <w:spacing w:before="138"/>
              <w:ind w:right="-15"/>
              <w:jc w:val="right"/>
              <w:rPr>
                <w:sz w:val="21"/>
              </w:rPr>
            </w:pPr>
            <w:r>
              <w:rPr>
                <w:sz w:val="21"/>
              </w:rPr>
              <w:t>-3,385,779.28 </w:t>
            </w:r>
          </w:p>
        </w:tc>
      </w:tr>
      <w:tr>
        <w:trPr>
          <w:trHeight w:val="546" w:hRule="atLeast"/>
        </w:trPr>
        <w:tc>
          <w:tcPr>
            <w:tcW w:w="3632" w:type="dxa"/>
          </w:tcPr>
          <w:p>
            <w:pPr>
              <w:pStyle w:val="TableParagraph"/>
              <w:spacing w:line="270" w:lineRule="atLeast" w:before="0"/>
              <w:ind w:left="107" w:right="147" w:firstLine="631"/>
              <w:rPr>
                <w:sz w:val="21"/>
              </w:rPr>
            </w:pPr>
            <w:r>
              <w:rPr>
                <w:sz w:val="21"/>
              </w:rPr>
              <w:t>资产处置收益（损失以“－”</w:t>
            </w:r>
            <w:r>
              <w:rPr>
                <w:spacing w:val="-102"/>
                <w:sz w:val="21"/>
              </w:rPr>
              <w:t> </w:t>
            </w:r>
            <w:r>
              <w:rPr>
                <w:sz w:val="21"/>
              </w:rPr>
              <w:t>号填列） </w:t>
            </w:r>
          </w:p>
        </w:tc>
        <w:tc>
          <w:tcPr>
            <w:tcW w:w="1393" w:type="dxa"/>
          </w:tcPr>
          <w:p>
            <w:pPr>
              <w:pStyle w:val="TableParagraph"/>
              <w:spacing w:before="137"/>
              <w:ind w:left="105"/>
              <w:rPr>
                <w:sz w:val="21"/>
              </w:rPr>
            </w:pPr>
            <w:r>
              <w:rPr>
                <w:sz w:val="21"/>
              </w:rPr>
              <w:t>七、73 </w:t>
            </w:r>
          </w:p>
        </w:tc>
        <w:tc>
          <w:tcPr>
            <w:tcW w:w="2009" w:type="dxa"/>
          </w:tcPr>
          <w:p>
            <w:pPr>
              <w:pStyle w:val="TableParagraph"/>
              <w:spacing w:before="137"/>
              <w:ind w:right="-15"/>
              <w:jc w:val="right"/>
              <w:rPr>
                <w:sz w:val="21"/>
              </w:rPr>
            </w:pPr>
            <w:r>
              <w:rPr>
                <w:sz w:val="21"/>
              </w:rPr>
              <w:t>168,311.37 </w:t>
            </w:r>
          </w:p>
        </w:tc>
        <w:tc>
          <w:tcPr>
            <w:tcW w:w="2017" w:type="dxa"/>
          </w:tcPr>
          <w:p>
            <w:pPr>
              <w:pStyle w:val="TableParagraph"/>
              <w:spacing w:before="137"/>
              <w:ind w:right="-15"/>
              <w:jc w:val="right"/>
              <w:rPr>
                <w:sz w:val="21"/>
              </w:rPr>
            </w:pPr>
            <w:r>
              <w:rPr>
                <w:sz w:val="21"/>
              </w:rPr>
              <w:t>474,224.90 </w:t>
            </w:r>
          </w:p>
        </w:tc>
      </w:tr>
      <w:tr>
        <w:trPr>
          <w:trHeight w:val="544" w:hRule="atLeast"/>
        </w:trPr>
        <w:tc>
          <w:tcPr>
            <w:tcW w:w="3632" w:type="dxa"/>
          </w:tcPr>
          <w:p>
            <w:pPr>
              <w:pStyle w:val="TableParagraph"/>
              <w:ind w:left="107"/>
              <w:rPr>
                <w:sz w:val="21"/>
              </w:rPr>
            </w:pPr>
            <w:r>
              <w:rPr>
                <w:sz w:val="21"/>
              </w:rPr>
              <w:t>三、营业利润（亏损以“－”号填</w:t>
            </w:r>
          </w:p>
          <w:p>
            <w:pPr>
              <w:pStyle w:val="TableParagraph"/>
              <w:spacing w:line="252" w:lineRule="exact" w:before="2"/>
              <w:ind w:left="107"/>
              <w:rPr>
                <w:sz w:val="21"/>
              </w:rPr>
            </w:pPr>
            <w:r>
              <w:rPr>
                <w:sz w:val="21"/>
              </w:rPr>
              <w:t>列） </w:t>
            </w:r>
          </w:p>
        </w:tc>
        <w:tc>
          <w:tcPr>
            <w:tcW w:w="1393" w:type="dxa"/>
          </w:tcPr>
          <w:p>
            <w:pPr>
              <w:pStyle w:val="TableParagraph"/>
              <w:spacing w:before="135"/>
              <w:ind w:left="105"/>
              <w:rPr>
                <w:sz w:val="21"/>
              </w:rPr>
            </w:pPr>
            <w:r>
              <w:rPr>
                <w:w w:val="100"/>
                <w:sz w:val="21"/>
              </w:rPr>
              <w:t> </w:t>
            </w:r>
          </w:p>
        </w:tc>
        <w:tc>
          <w:tcPr>
            <w:tcW w:w="2009" w:type="dxa"/>
          </w:tcPr>
          <w:p>
            <w:pPr>
              <w:pStyle w:val="TableParagraph"/>
              <w:spacing w:before="135"/>
              <w:ind w:right="-15"/>
              <w:jc w:val="right"/>
              <w:rPr>
                <w:sz w:val="21"/>
              </w:rPr>
            </w:pPr>
            <w:r>
              <w:rPr>
                <w:sz w:val="21"/>
              </w:rPr>
              <w:t>268,508,699.78 </w:t>
            </w:r>
          </w:p>
        </w:tc>
        <w:tc>
          <w:tcPr>
            <w:tcW w:w="2017" w:type="dxa"/>
          </w:tcPr>
          <w:p>
            <w:pPr>
              <w:pStyle w:val="TableParagraph"/>
              <w:spacing w:before="135"/>
              <w:ind w:right="-15"/>
              <w:jc w:val="right"/>
              <w:rPr>
                <w:sz w:val="21"/>
              </w:rPr>
            </w:pPr>
            <w:r>
              <w:rPr>
                <w:sz w:val="21"/>
              </w:rPr>
              <w:t>186,064,821.64 </w:t>
            </w:r>
          </w:p>
        </w:tc>
      </w:tr>
      <w:tr>
        <w:trPr>
          <w:trHeight w:val="270" w:hRule="atLeast"/>
        </w:trPr>
        <w:tc>
          <w:tcPr>
            <w:tcW w:w="3632" w:type="dxa"/>
          </w:tcPr>
          <w:p>
            <w:pPr>
              <w:pStyle w:val="TableParagraph"/>
              <w:spacing w:line="250" w:lineRule="exact"/>
              <w:ind w:left="318"/>
              <w:rPr>
                <w:sz w:val="21"/>
              </w:rPr>
            </w:pPr>
            <w:r>
              <w:rPr>
                <w:spacing w:val="-1"/>
                <w:sz w:val="21"/>
              </w:rPr>
              <w:t>加：营业外收入</w:t>
            </w:r>
            <w:r>
              <w:rPr>
                <w:sz w:val="21"/>
              </w:rPr>
              <w:t> </w:t>
            </w:r>
          </w:p>
        </w:tc>
        <w:tc>
          <w:tcPr>
            <w:tcW w:w="1393" w:type="dxa"/>
          </w:tcPr>
          <w:p>
            <w:pPr>
              <w:pStyle w:val="TableParagraph"/>
              <w:spacing w:line="250" w:lineRule="exact"/>
              <w:ind w:left="105"/>
              <w:rPr>
                <w:sz w:val="21"/>
              </w:rPr>
            </w:pPr>
            <w:r>
              <w:rPr>
                <w:sz w:val="21"/>
              </w:rPr>
              <w:t>七、74 </w:t>
            </w:r>
          </w:p>
        </w:tc>
        <w:tc>
          <w:tcPr>
            <w:tcW w:w="2009" w:type="dxa"/>
          </w:tcPr>
          <w:p>
            <w:pPr>
              <w:pStyle w:val="TableParagraph"/>
              <w:spacing w:line="250" w:lineRule="exact"/>
              <w:ind w:right="-15"/>
              <w:jc w:val="right"/>
              <w:rPr>
                <w:sz w:val="21"/>
              </w:rPr>
            </w:pPr>
            <w:r>
              <w:rPr>
                <w:sz w:val="21"/>
              </w:rPr>
              <w:t>24,914.18 </w:t>
            </w:r>
          </w:p>
        </w:tc>
        <w:tc>
          <w:tcPr>
            <w:tcW w:w="2017" w:type="dxa"/>
          </w:tcPr>
          <w:p>
            <w:pPr>
              <w:pStyle w:val="TableParagraph"/>
              <w:spacing w:line="250" w:lineRule="exact"/>
              <w:ind w:right="-15"/>
              <w:jc w:val="right"/>
              <w:rPr>
                <w:sz w:val="21"/>
              </w:rPr>
            </w:pPr>
            <w:r>
              <w:rPr>
                <w:sz w:val="21"/>
              </w:rPr>
              <w:t>304,355.91 </w:t>
            </w:r>
          </w:p>
        </w:tc>
      </w:tr>
      <w:tr>
        <w:trPr>
          <w:trHeight w:val="273" w:hRule="atLeast"/>
        </w:trPr>
        <w:tc>
          <w:tcPr>
            <w:tcW w:w="3632" w:type="dxa"/>
          </w:tcPr>
          <w:p>
            <w:pPr>
              <w:pStyle w:val="TableParagraph"/>
              <w:spacing w:line="252" w:lineRule="exact"/>
              <w:ind w:left="318"/>
              <w:rPr>
                <w:sz w:val="21"/>
              </w:rPr>
            </w:pPr>
            <w:r>
              <w:rPr>
                <w:spacing w:val="-1"/>
                <w:sz w:val="21"/>
              </w:rPr>
              <w:t>减：营业外支出</w:t>
            </w:r>
            <w:r>
              <w:rPr>
                <w:sz w:val="21"/>
              </w:rPr>
              <w:t> </w:t>
            </w:r>
          </w:p>
        </w:tc>
        <w:tc>
          <w:tcPr>
            <w:tcW w:w="1393" w:type="dxa"/>
          </w:tcPr>
          <w:p>
            <w:pPr>
              <w:pStyle w:val="TableParagraph"/>
              <w:spacing w:line="252" w:lineRule="exact"/>
              <w:ind w:left="105"/>
              <w:rPr>
                <w:sz w:val="21"/>
              </w:rPr>
            </w:pPr>
            <w:r>
              <w:rPr>
                <w:sz w:val="21"/>
              </w:rPr>
              <w:t>七、75 </w:t>
            </w:r>
          </w:p>
        </w:tc>
        <w:tc>
          <w:tcPr>
            <w:tcW w:w="2009" w:type="dxa"/>
          </w:tcPr>
          <w:p>
            <w:pPr>
              <w:pStyle w:val="TableParagraph"/>
              <w:spacing w:line="252" w:lineRule="exact"/>
              <w:ind w:right="-15"/>
              <w:jc w:val="right"/>
              <w:rPr>
                <w:sz w:val="21"/>
              </w:rPr>
            </w:pPr>
            <w:r>
              <w:rPr>
                <w:sz w:val="21"/>
              </w:rPr>
              <w:t>686,778.76 </w:t>
            </w:r>
          </w:p>
        </w:tc>
        <w:tc>
          <w:tcPr>
            <w:tcW w:w="2017" w:type="dxa"/>
          </w:tcPr>
          <w:p>
            <w:pPr>
              <w:pStyle w:val="TableParagraph"/>
              <w:spacing w:line="252" w:lineRule="exact"/>
              <w:ind w:right="-15"/>
              <w:jc w:val="right"/>
              <w:rPr>
                <w:sz w:val="21"/>
              </w:rPr>
            </w:pPr>
            <w:r>
              <w:rPr>
                <w:sz w:val="21"/>
              </w:rPr>
              <w:t>2,090,000.00 </w:t>
            </w:r>
          </w:p>
        </w:tc>
      </w:tr>
      <w:tr>
        <w:trPr>
          <w:trHeight w:val="544" w:hRule="atLeast"/>
        </w:trPr>
        <w:tc>
          <w:tcPr>
            <w:tcW w:w="3632" w:type="dxa"/>
          </w:tcPr>
          <w:p>
            <w:pPr>
              <w:pStyle w:val="TableParagraph"/>
              <w:ind w:left="107"/>
              <w:rPr>
                <w:sz w:val="21"/>
              </w:rPr>
            </w:pPr>
            <w:r>
              <w:rPr>
                <w:sz w:val="21"/>
              </w:rPr>
              <w:t>四、利润总额（亏损总额以“－”号</w:t>
            </w:r>
          </w:p>
          <w:p>
            <w:pPr>
              <w:pStyle w:val="TableParagraph"/>
              <w:spacing w:line="250" w:lineRule="exact" w:before="5"/>
              <w:ind w:left="107"/>
              <w:rPr>
                <w:sz w:val="21"/>
              </w:rPr>
            </w:pPr>
            <w:r>
              <w:rPr>
                <w:sz w:val="21"/>
              </w:rPr>
              <w:t>填列）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sz w:val="21"/>
              </w:rPr>
              <w:t>267,846,835.20 </w:t>
            </w:r>
          </w:p>
        </w:tc>
        <w:tc>
          <w:tcPr>
            <w:tcW w:w="2017" w:type="dxa"/>
          </w:tcPr>
          <w:p>
            <w:pPr>
              <w:pStyle w:val="TableParagraph"/>
              <w:spacing w:before="138"/>
              <w:ind w:right="-15"/>
              <w:jc w:val="right"/>
              <w:rPr>
                <w:sz w:val="21"/>
              </w:rPr>
            </w:pPr>
            <w:r>
              <w:rPr>
                <w:sz w:val="21"/>
              </w:rPr>
              <w:t>184,279,177.55 </w:t>
            </w:r>
          </w:p>
        </w:tc>
      </w:tr>
      <w:tr>
        <w:trPr>
          <w:trHeight w:val="273" w:hRule="atLeast"/>
        </w:trPr>
        <w:tc>
          <w:tcPr>
            <w:tcW w:w="3632" w:type="dxa"/>
          </w:tcPr>
          <w:p>
            <w:pPr>
              <w:pStyle w:val="TableParagraph"/>
              <w:spacing w:line="252" w:lineRule="exact"/>
              <w:ind w:left="318"/>
              <w:rPr>
                <w:sz w:val="21"/>
              </w:rPr>
            </w:pPr>
            <w:r>
              <w:rPr>
                <w:spacing w:val="-1"/>
                <w:sz w:val="21"/>
              </w:rPr>
              <w:t>减：所得税费用</w:t>
            </w:r>
            <w:r>
              <w:rPr>
                <w:sz w:val="21"/>
              </w:rPr>
              <w:t> </w:t>
            </w:r>
          </w:p>
        </w:tc>
        <w:tc>
          <w:tcPr>
            <w:tcW w:w="1393" w:type="dxa"/>
          </w:tcPr>
          <w:p>
            <w:pPr>
              <w:pStyle w:val="TableParagraph"/>
              <w:spacing w:line="252" w:lineRule="exact"/>
              <w:ind w:left="105"/>
              <w:rPr>
                <w:sz w:val="21"/>
              </w:rPr>
            </w:pPr>
            <w:r>
              <w:rPr>
                <w:sz w:val="21"/>
              </w:rPr>
              <w:t>七、76 </w:t>
            </w:r>
          </w:p>
        </w:tc>
        <w:tc>
          <w:tcPr>
            <w:tcW w:w="2009" w:type="dxa"/>
          </w:tcPr>
          <w:p>
            <w:pPr>
              <w:pStyle w:val="TableParagraph"/>
              <w:spacing w:line="252" w:lineRule="exact"/>
              <w:ind w:right="-15"/>
              <w:jc w:val="right"/>
              <w:rPr>
                <w:sz w:val="21"/>
              </w:rPr>
            </w:pPr>
            <w:r>
              <w:rPr>
                <w:sz w:val="21"/>
              </w:rPr>
              <w:t>-2,824,413.97 </w:t>
            </w:r>
          </w:p>
        </w:tc>
        <w:tc>
          <w:tcPr>
            <w:tcW w:w="2017" w:type="dxa"/>
          </w:tcPr>
          <w:p>
            <w:pPr>
              <w:pStyle w:val="TableParagraph"/>
              <w:spacing w:line="252" w:lineRule="exact"/>
              <w:ind w:right="-15"/>
              <w:jc w:val="right"/>
              <w:rPr>
                <w:sz w:val="21"/>
              </w:rPr>
            </w:pPr>
            <w:r>
              <w:rPr>
                <w:sz w:val="21"/>
              </w:rPr>
              <w:t>16,149,234.01 </w:t>
            </w:r>
          </w:p>
        </w:tc>
      </w:tr>
      <w:tr>
        <w:trPr>
          <w:trHeight w:val="544" w:hRule="atLeast"/>
        </w:trPr>
        <w:tc>
          <w:tcPr>
            <w:tcW w:w="3632" w:type="dxa"/>
          </w:tcPr>
          <w:p>
            <w:pPr>
              <w:pStyle w:val="TableParagraph"/>
              <w:ind w:left="107"/>
              <w:rPr>
                <w:sz w:val="21"/>
              </w:rPr>
            </w:pPr>
            <w:r>
              <w:rPr>
                <w:spacing w:val="-1"/>
                <w:sz w:val="21"/>
              </w:rPr>
              <w:t>五、净利润</w:t>
            </w:r>
            <w:r>
              <w:rPr>
                <w:sz w:val="21"/>
              </w:rPr>
              <w:t>（净亏损以“－”号填</w:t>
            </w:r>
          </w:p>
          <w:p>
            <w:pPr>
              <w:pStyle w:val="TableParagraph"/>
              <w:spacing w:line="252" w:lineRule="exact" w:before="2"/>
              <w:ind w:left="107"/>
              <w:rPr>
                <w:sz w:val="21"/>
              </w:rPr>
            </w:pPr>
            <w:r>
              <w:rPr>
                <w:sz w:val="21"/>
              </w:rPr>
              <w:t>列）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sz w:val="21"/>
              </w:rPr>
              <w:t>270,671,249.17 </w:t>
            </w:r>
          </w:p>
        </w:tc>
        <w:tc>
          <w:tcPr>
            <w:tcW w:w="2017" w:type="dxa"/>
          </w:tcPr>
          <w:p>
            <w:pPr>
              <w:pStyle w:val="TableParagraph"/>
              <w:spacing w:before="137"/>
              <w:ind w:right="-15"/>
              <w:jc w:val="right"/>
              <w:rPr>
                <w:sz w:val="21"/>
              </w:rPr>
            </w:pPr>
            <w:r>
              <w:rPr>
                <w:sz w:val="21"/>
              </w:rPr>
              <w:t>168,129,943.54 </w:t>
            </w:r>
          </w:p>
        </w:tc>
      </w:tr>
      <w:tr>
        <w:trPr>
          <w:trHeight w:val="270" w:hRule="atLeast"/>
        </w:trPr>
        <w:tc>
          <w:tcPr>
            <w:tcW w:w="9051" w:type="dxa"/>
            <w:gridSpan w:val="4"/>
          </w:tcPr>
          <w:p>
            <w:pPr>
              <w:pStyle w:val="TableParagraph"/>
              <w:spacing w:line="250" w:lineRule="exact"/>
              <w:ind w:left="107"/>
              <w:rPr>
                <w:sz w:val="21"/>
              </w:rPr>
            </w:pPr>
            <w:r>
              <w:rPr>
                <w:sz w:val="21"/>
              </w:rPr>
              <w:t>（一）按经营持续性分类 </w:t>
            </w:r>
          </w:p>
        </w:tc>
      </w:tr>
      <w:tr>
        <w:trPr>
          <w:trHeight w:val="546" w:hRule="atLeast"/>
        </w:trPr>
        <w:tc>
          <w:tcPr>
            <w:tcW w:w="3632" w:type="dxa"/>
          </w:tcPr>
          <w:p>
            <w:pPr>
              <w:pStyle w:val="TableParagraph"/>
              <w:spacing w:line="270" w:lineRule="atLeast" w:before="0"/>
              <w:ind w:left="107" w:right="358" w:firstLine="419"/>
              <w:rPr>
                <w:sz w:val="21"/>
              </w:rPr>
            </w:pPr>
            <w:r>
              <w:rPr>
                <w:sz w:val="21"/>
              </w:rPr>
              <w:t>1.持续经营净利润（净亏损以“－”号填列）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sz w:val="21"/>
              </w:rPr>
              <w:t>270,671,249.17 </w:t>
            </w:r>
          </w:p>
        </w:tc>
        <w:tc>
          <w:tcPr>
            <w:tcW w:w="2017" w:type="dxa"/>
          </w:tcPr>
          <w:p>
            <w:pPr>
              <w:pStyle w:val="TableParagraph"/>
              <w:spacing w:before="137"/>
              <w:ind w:right="-15"/>
              <w:jc w:val="right"/>
              <w:rPr>
                <w:sz w:val="21"/>
              </w:rPr>
            </w:pPr>
            <w:r>
              <w:rPr>
                <w:sz w:val="21"/>
              </w:rPr>
              <w:t>168,129,943.54 </w:t>
            </w:r>
          </w:p>
        </w:tc>
      </w:tr>
      <w:tr>
        <w:trPr>
          <w:trHeight w:val="544" w:hRule="atLeast"/>
        </w:trPr>
        <w:tc>
          <w:tcPr>
            <w:tcW w:w="3632" w:type="dxa"/>
          </w:tcPr>
          <w:p>
            <w:pPr>
              <w:pStyle w:val="TableParagraph"/>
              <w:ind w:left="527"/>
              <w:rPr>
                <w:sz w:val="21"/>
              </w:rPr>
            </w:pPr>
            <w:r>
              <w:rPr>
                <w:sz w:val="21"/>
              </w:rPr>
              <w:t>2.终止经营净利润（净亏损以</w:t>
            </w:r>
          </w:p>
          <w:p>
            <w:pPr>
              <w:pStyle w:val="TableParagraph"/>
              <w:spacing w:line="252" w:lineRule="exact" w:before="2"/>
              <w:ind w:left="107"/>
              <w:rPr>
                <w:sz w:val="21"/>
              </w:rPr>
            </w:pPr>
            <w:r>
              <w:rPr>
                <w:sz w:val="21"/>
              </w:rPr>
              <w:t>“－”号填列） </w:t>
            </w:r>
          </w:p>
        </w:tc>
        <w:tc>
          <w:tcPr>
            <w:tcW w:w="1393" w:type="dxa"/>
          </w:tcPr>
          <w:p>
            <w:pPr>
              <w:pStyle w:val="TableParagraph"/>
              <w:spacing w:before="135"/>
              <w:ind w:left="105"/>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270" w:hRule="atLeast"/>
        </w:trPr>
        <w:tc>
          <w:tcPr>
            <w:tcW w:w="9051" w:type="dxa"/>
            <w:gridSpan w:val="4"/>
          </w:tcPr>
          <w:p>
            <w:pPr>
              <w:pStyle w:val="TableParagraph"/>
              <w:spacing w:line="250" w:lineRule="exact"/>
              <w:ind w:left="107"/>
              <w:rPr>
                <w:sz w:val="21"/>
              </w:rPr>
            </w:pPr>
            <w:r>
              <w:rPr>
                <w:sz w:val="21"/>
              </w:rPr>
              <w:t>（二）按所有权归属分类 </w:t>
            </w:r>
          </w:p>
        </w:tc>
      </w:tr>
      <w:tr>
        <w:trPr>
          <w:trHeight w:val="544" w:hRule="atLeast"/>
        </w:trPr>
        <w:tc>
          <w:tcPr>
            <w:tcW w:w="3632" w:type="dxa"/>
          </w:tcPr>
          <w:p>
            <w:pPr>
              <w:pStyle w:val="TableParagraph"/>
              <w:spacing w:before="3"/>
              <w:ind w:left="527"/>
              <w:rPr>
                <w:sz w:val="21"/>
              </w:rPr>
            </w:pPr>
            <w:r>
              <w:rPr>
                <w:sz w:val="21"/>
              </w:rPr>
              <w:t>1.归属于母公司股东的净利润</w:t>
            </w:r>
          </w:p>
          <w:p>
            <w:pPr>
              <w:pStyle w:val="TableParagraph"/>
              <w:spacing w:line="250" w:lineRule="exact" w:before="2"/>
              <w:ind w:left="107"/>
              <w:rPr>
                <w:sz w:val="21"/>
              </w:rPr>
            </w:pPr>
            <w:r>
              <w:rPr>
                <w:sz w:val="21"/>
              </w:rPr>
              <w:t>（净亏损以“-”号填列）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sz w:val="21"/>
              </w:rPr>
              <w:t>270,671,249.17 </w:t>
            </w:r>
          </w:p>
        </w:tc>
        <w:tc>
          <w:tcPr>
            <w:tcW w:w="2017" w:type="dxa"/>
          </w:tcPr>
          <w:p>
            <w:pPr>
              <w:pStyle w:val="TableParagraph"/>
              <w:spacing w:before="138"/>
              <w:ind w:right="-15"/>
              <w:jc w:val="right"/>
              <w:rPr>
                <w:sz w:val="21"/>
              </w:rPr>
            </w:pPr>
            <w:r>
              <w:rPr>
                <w:sz w:val="21"/>
              </w:rPr>
              <w:t>168,129,943.54 </w:t>
            </w:r>
          </w:p>
        </w:tc>
      </w:tr>
      <w:tr>
        <w:trPr>
          <w:trHeight w:val="547" w:hRule="atLeast"/>
        </w:trPr>
        <w:tc>
          <w:tcPr>
            <w:tcW w:w="3632" w:type="dxa"/>
          </w:tcPr>
          <w:p>
            <w:pPr>
              <w:pStyle w:val="TableParagraph"/>
              <w:spacing w:line="270" w:lineRule="atLeast" w:before="0"/>
              <w:ind w:left="107" w:right="241" w:firstLine="419"/>
              <w:rPr>
                <w:sz w:val="21"/>
              </w:rPr>
            </w:pPr>
            <w:r>
              <w:rPr>
                <w:sz w:val="21"/>
              </w:rPr>
              <w:t>2.少数股东损益（净亏损以“-</w:t>
            </w:r>
            <w:r>
              <w:rPr>
                <w:spacing w:val="-102"/>
                <w:sz w:val="21"/>
              </w:rPr>
              <w:t> </w:t>
            </w:r>
            <w:r>
              <w:rPr>
                <w:sz w:val="21"/>
              </w:rPr>
              <w:t>”号填列）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0" w:hRule="atLeast"/>
        </w:trPr>
        <w:tc>
          <w:tcPr>
            <w:tcW w:w="3632" w:type="dxa"/>
          </w:tcPr>
          <w:p>
            <w:pPr>
              <w:pStyle w:val="TableParagraph"/>
              <w:spacing w:line="250" w:lineRule="exact"/>
              <w:ind w:left="107"/>
              <w:rPr>
                <w:sz w:val="21"/>
              </w:rPr>
            </w:pPr>
            <w:r>
              <w:rPr>
                <w:spacing w:val="-1"/>
                <w:sz w:val="21"/>
              </w:rPr>
              <w:t>六、其他综合收益的税后净额</w:t>
            </w:r>
            <w:r>
              <w:rPr>
                <w:sz w:val="21"/>
              </w:rPr>
              <w:t> </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sz w:val="21"/>
              </w:rPr>
              <w:t>33,853.00 </w:t>
            </w:r>
          </w:p>
        </w:tc>
        <w:tc>
          <w:tcPr>
            <w:tcW w:w="2017" w:type="dxa"/>
          </w:tcPr>
          <w:p>
            <w:pPr>
              <w:pStyle w:val="TableParagraph"/>
              <w:spacing w:line="250" w:lineRule="exact"/>
              <w:ind w:right="-15"/>
              <w:jc w:val="right"/>
              <w:rPr>
                <w:sz w:val="21"/>
              </w:rPr>
            </w:pPr>
            <w:r>
              <w:rPr>
                <w:sz w:val="21"/>
              </w:rPr>
              <w:t>174,815.65 </w:t>
            </w:r>
          </w:p>
        </w:tc>
      </w:tr>
      <w:tr>
        <w:trPr>
          <w:trHeight w:val="544" w:hRule="atLeast"/>
        </w:trPr>
        <w:tc>
          <w:tcPr>
            <w:tcW w:w="3632" w:type="dxa"/>
          </w:tcPr>
          <w:p>
            <w:pPr>
              <w:pStyle w:val="TableParagraph"/>
              <w:ind w:left="318"/>
              <w:rPr>
                <w:sz w:val="21"/>
              </w:rPr>
            </w:pPr>
            <w:r>
              <w:rPr>
                <w:sz w:val="21"/>
              </w:rPr>
              <w:t>（一）归属母公司所有者的其他综</w:t>
            </w:r>
          </w:p>
          <w:p>
            <w:pPr>
              <w:pStyle w:val="TableParagraph"/>
              <w:spacing w:line="250" w:lineRule="exact" w:before="4"/>
              <w:ind w:left="107"/>
              <w:rPr>
                <w:sz w:val="21"/>
              </w:rPr>
            </w:pPr>
            <w:r>
              <w:rPr>
                <w:spacing w:val="-1"/>
                <w:sz w:val="21"/>
              </w:rPr>
              <w:t>合收益的税后净额</w:t>
            </w:r>
            <w:r>
              <w:rPr>
                <w:sz w:val="21"/>
              </w:rPr>
              <w:t>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sz w:val="21"/>
              </w:rPr>
              <w:t>33,853.00 </w:t>
            </w:r>
          </w:p>
        </w:tc>
        <w:tc>
          <w:tcPr>
            <w:tcW w:w="2017" w:type="dxa"/>
          </w:tcPr>
          <w:p>
            <w:pPr>
              <w:pStyle w:val="TableParagraph"/>
              <w:spacing w:before="137"/>
              <w:ind w:right="-15"/>
              <w:jc w:val="right"/>
              <w:rPr>
                <w:sz w:val="21"/>
              </w:rPr>
            </w:pPr>
            <w:r>
              <w:rPr>
                <w:sz w:val="21"/>
              </w:rPr>
              <w:t>174,815.65 </w:t>
            </w:r>
          </w:p>
        </w:tc>
      </w:tr>
      <w:tr>
        <w:trPr>
          <w:trHeight w:val="544" w:hRule="atLeast"/>
        </w:trPr>
        <w:tc>
          <w:tcPr>
            <w:tcW w:w="3632" w:type="dxa"/>
          </w:tcPr>
          <w:p>
            <w:pPr>
              <w:pStyle w:val="TableParagraph"/>
              <w:spacing w:line="270" w:lineRule="atLeast" w:before="0"/>
              <w:ind w:left="107" w:right="255" w:firstLine="419"/>
              <w:rPr>
                <w:sz w:val="21"/>
              </w:rPr>
            </w:pPr>
            <w:r>
              <w:rPr>
                <w:spacing w:val="-1"/>
                <w:sz w:val="21"/>
              </w:rPr>
              <w:t>1．</w:t>
            </w:r>
            <w:r>
              <w:rPr>
                <w:sz w:val="21"/>
              </w:rPr>
              <w:t>不能重分类进损益的其他综合收益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6" w:hRule="atLeast"/>
        </w:trPr>
        <w:tc>
          <w:tcPr>
            <w:tcW w:w="3632" w:type="dxa"/>
          </w:tcPr>
          <w:p>
            <w:pPr>
              <w:pStyle w:val="TableParagraph"/>
              <w:spacing w:line="270" w:lineRule="atLeast" w:before="0"/>
              <w:ind w:left="107" w:right="252" w:firstLine="211"/>
              <w:rPr>
                <w:sz w:val="21"/>
              </w:rPr>
            </w:pPr>
            <w:r>
              <w:rPr>
                <w:sz w:val="21"/>
              </w:rPr>
              <w:t>（1）重新计量设定受益计划变动额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632" w:type="dxa"/>
          </w:tcPr>
          <w:p>
            <w:pPr>
              <w:pStyle w:val="TableParagraph"/>
              <w:ind w:left="318"/>
              <w:rPr>
                <w:sz w:val="21"/>
              </w:rPr>
            </w:pPr>
            <w:r>
              <w:rPr>
                <w:sz w:val="21"/>
              </w:rPr>
              <w:t>（2）权益法下不能转损益的其他</w:t>
            </w:r>
          </w:p>
          <w:p>
            <w:pPr>
              <w:pStyle w:val="TableParagraph"/>
              <w:spacing w:line="252" w:lineRule="exact" w:before="2"/>
              <w:ind w:left="107"/>
              <w:rPr>
                <w:sz w:val="21"/>
              </w:rPr>
            </w:pPr>
            <w:r>
              <w:rPr>
                <w:spacing w:val="-1"/>
                <w:sz w:val="21"/>
              </w:rPr>
              <w:t>综合收益</w:t>
            </w:r>
            <w:r>
              <w:rPr>
                <w:sz w:val="21"/>
              </w:rPr>
              <w:t>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632" w:type="dxa"/>
          </w:tcPr>
          <w:p>
            <w:pPr>
              <w:pStyle w:val="TableParagraph"/>
              <w:ind w:left="318"/>
              <w:rPr>
                <w:sz w:val="21"/>
              </w:rPr>
            </w:pPr>
            <w:r>
              <w:rPr>
                <w:sz w:val="21"/>
              </w:rPr>
              <w:t>（3）其他权益工具投资公允价值</w:t>
            </w:r>
          </w:p>
          <w:p>
            <w:pPr>
              <w:pStyle w:val="TableParagraph"/>
              <w:spacing w:line="252" w:lineRule="exact" w:before="2"/>
              <w:ind w:left="107"/>
              <w:rPr>
                <w:sz w:val="21"/>
              </w:rPr>
            </w:pPr>
            <w:r>
              <w:rPr>
                <w:sz w:val="21"/>
              </w:rPr>
              <w:t>变动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5" w:hRule="atLeast"/>
        </w:trPr>
        <w:tc>
          <w:tcPr>
            <w:tcW w:w="3632" w:type="dxa"/>
          </w:tcPr>
          <w:p>
            <w:pPr>
              <w:pStyle w:val="TableParagraph"/>
              <w:ind w:left="318"/>
              <w:rPr>
                <w:sz w:val="21"/>
              </w:rPr>
            </w:pPr>
            <w:r>
              <w:rPr>
                <w:sz w:val="21"/>
              </w:rPr>
              <w:t>（4）企业自身信用风险公允价值</w:t>
            </w:r>
          </w:p>
          <w:p>
            <w:pPr>
              <w:pStyle w:val="TableParagraph"/>
              <w:spacing w:line="252" w:lineRule="exact" w:before="2"/>
              <w:ind w:left="107"/>
              <w:rPr>
                <w:sz w:val="21"/>
              </w:rPr>
            </w:pPr>
            <w:r>
              <w:rPr>
                <w:sz w:val="21"/>
              </w:rPr>
              <w:t>变动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632" w:type="dxa"/>
          </w:tcPr>
          <w:p>
            <w:pPr>
              <w:pStyle w:val="TableParagraph"/>
              <w:ind w:left="527"/>
              <w:rPr>
                <w:sz w:val="21"/>
              </w:rPr>
            </w:pPr>
            <w:r>
              <w:rPr>
                <w:sz w:val="21"/>
              </w:rPr>
              <w:t>2．将重分类进损益的其他综合</w:t>
            </w:r>
          </w:p>
          <w:p>
            <w:pPr>
              <w:pStyle w:val="TableParagraph"/>
              <w:spacing w:line="250" w:lineRule="exact" w:before="4"/>
              <w:ind w:left="107"/>
              <w:rPr>
                <w:sz w:val="21"/>
              </w:rPr>
            </w:pPr>
            <w:r>
              <w:rPr>
                <w:sz w:val="21"/>
              </w:rPr>
              <w:t>收益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sz w:val="21"/>
              </w:rPr>
              <w:t>33,853.00 </w:t>
            </w:r>
          </w:p>
        </w:tc>
        <w:tc>
          <w:tcPr>
            <w:tcW w:w="2017" w:type="dxa"/>
          </w:tcPr>
          <w:p>
            <w:pPr>
              <w:pStyle w:val="TableParagraph"/>
              <w:spacing w:before="137"/>
              <w:ind w:right="-15"/>
              <w:jc w:val="right"/>
              <w:rPr>
                <w:sz w:val="21"/>
              </w:rPr>
            </w:pPr>
            <w:r>
              <w:rPr>
                <w:sz w:val="21"/>
              </w:rPr>
              <w:t>174,815.65 </w:t>
            </w:r>
          </w:p>
        </w:tc>
      </w:tr>
      <w:tr>
        <w:trPr>
          <w:trHeight w:val="544" w:hRule="atLeast"/>
        </w:trPr>
        <w:tc>
          <w:tcPr>
            <w:tcW w:w="3632" w:type="dxa"/>
          </w:tcPr>
          <w:p>
            <w:pPr>
              <w:pStyle w:val="TableParagraph"/>
              <w:ind w:left="318"/>
              <w:rPr>
                <w:sz w:val="21"/>
              </w:rPr>
            </w:pPr>
            <w:r>
              <w:rPr>
                <w:sz w:val="21"/>
              </w:rPr>
              <w:t>（1）权益法下可转损益的其他综</w:t>
            </w:r>
          </w:p>
          <w:p>
            <w:pPr>
              <w:pStyle w:val="TableParagraph"/>
              <w:spacing w:line="250" w:lineRule="exact" w:before="4"/>
              <w:ind w:left="107"/>
              <w:rPr>
                <w:sz w:val="21"/>
              </w:rPr>
            </w:pPr>
            <w:r>
              <w:rPr>
                <w:sz w:val="21"/>
              </w:rPr>
              <w:t>合收益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sz w:val="21"/>
              </w:rPr>
              <w:t>33,853.00 </w:t>
            </w:r>
          </w:p>
        </w:tc>
        <w:tc>
          <w:tcPr>
            <w:tcW w:w="2017" w:type="dxa"/>
          </w:tcPr>
          <w:p>
            <w:pPr>
              <w:pStyle w:val="TableParagraph"/>
              <w:spacing w:before="138"/>
              <w:ind w:right="-15"/>
              <w:jc w:val="right"/>
              <w:rPr>
                <w:sz w:val="21"/>
              </w:rPr>
            </w:pPr>
            <w:r>
              <w:rPr>
                <w:sz w:val="21"/>
              </w:rPr>
              <w:t>174,815.65 </w:t>
            </w:r>
          </w:p>
        </w:tc>
      </w:tr>
      <w:tr>
        <w:trPr>
          <w:trHeight w:val="273" w:hRule="atLeast"/>
        </w:trPr>
        <w:tc>
          <w:tcPr>
            <w:tcW w:w="3632" w:type="dxa"/>
          </w:tcPr>
          <w:p>
            <w:pPr>
              <w:pStyle w:val="TableParagraph"/>
              <w:spacing w:line="252" w:lineRule="exact"/>
              <w:ind w:right="149"/>
              <w:jc w:val="right"/>
              <w:rPr>
                <w:sz w:val="21"/>
              </w:rPr>
            </w:pPr>
            <w:r>
              <w:rPr>
                <w:sz w:val="21"/>
              </w:rPr>
              <w:t>（2）其他债权投资公允价值变动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632" w:type="dxa"/>
          </w:tcPr>
          <w:p>
            <w:pPr>
              <w:pStyle w:val="TableParagraph"/>
              <w:ind w:left="318"/>
              <w:rPr>
                <w:sz w:val="21"/>
              </w:rPr>
            </w:pPr>
            <w:r>
              <w:rPr>
                <w:sz w:val="21"/>
              </w:rPr>
              <w:t>（3）金融资产重分类计入其他综</w:t>
            </w:r>
          </w:p>
          <w:p>
            <w:pPr>
              <w:pStyle w:val="TableParagraph"/>
              <w:spacing w:line="252" w:lineRule="exact" w:before="2"/>
              <w:ind w:left="107"/>
              <w:rPr>
                <w:sz w:val="21"/>
              </w:rPr>
            </w:pPr>
            <w:r>
              <w:rPr>
                <w:spacing w:val="-1"/>
                <w:sz w:val="21"/>
              </w:rPr>
              <w:t>合收益的金额</w:t>
            </w:r>
            <w:r>
              <w:rPr>
                <w:sz w:val="21"/>
              </w:rPr>
              <w:t>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632" w:type="dxa"/>
          </w:tcPr>
          <w:p>
            <w:pPr>
              <w:pStyle w:val="TableParagraph"/>
              <w:spacing w:line="252" w:lineRule="exact"/>
              <w:ind w:right="149"/>
              <w:jc w:val="right"/>
              <w:rPr>
                <w:sz w:val="21"/>
              </w:rPr>
            </w:pPr>
            <w:r>
              <w:rPr>
                <w:sz w:val="21"/>
              </w:rPr>
              <w:t>（4）其他债权投资信用减值准备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1393"/>
        <w:gridCol w:w="2009"/>
        <w:gridCol w:w="2017"/>
      </w:tblGrid>
      <w:tr>
        <w:trPr>
          <w:trHeight w:val="273" w:hRule="atLeast"/>
        </w:trPr>
        <w:tc>
          <w:tcPr>
            <w:tcW w:w="3632" w:type="dxa"/>
          </w:tcPr>
          <w:p>
            <w:pPr>
              <w:pStyle w:val="TableParagraph"/>
              <w:spacing w:line="250" w:lineRule="exact" w:before="3"/>
              <w:ind w:left="318"/>
              <w:rPr>
                <w:sz w:val="21"/>
              </w:rPr>
            </w:pPr>
            <w:r>
              <w:rPr>
                <w:sz w:val="21"/>
              </w:rPr>
              <w:t>（5）现金流量套期储备 </w:t>
            </w:r>
          </w:p>
        </w:tc>
        <w:tc>
          <w:tcPr>
            <w:tcW w:w="1393" w:type="dxa"/>
          </w:tcPr>
          <w:p>
            <w:pPr>
              <w:pStyle w:val="TableParagraph"/>
              <w:spacing w:line="250" w:lineRule="exact" w:before="3"/>
              <w:ind w:left="105"/>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632" w:type="dxa"/>
          </w:tcPr>
          <w:p>
            <w:pPr>
              <w:pStyle w:val="TableParagraph"/>
              <w:spacing w:line="252" w:lineRule="exact"/>
              <w:ind w:right="569"/>
              <w:jc w:val="right"/>
              <w:rPr>
                <w:sz w:val="21"/>
              </w:rPr>
            </w:pPr>
            <w:r>
              <w:rPr>
                <w:sz w:val="21"/>
              </w:rPr>
              <w:t>（6）外币财务报表折算差额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632" w:type="dxa"/>
          </w:tcPr>
          <w:p>
            <w:pPr>
              <w:pStyle w:val="TableParagraph"/>
              <w:spacing w:line="250" w:lineRule="exact"/>
              <w:ind w:left="318"/>
              <w:rPr>
                <w:sz w:val="21"/>
              </w:rPr>
            </w:pPr>
            <w:r>
              <w:rPr>
                <w:sz w:val="21"/>
              </w:rPr>
              <w:t>（7）其他 </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544" w:hRule="atLeast"/>
        </w:trPr>
        <w:tc>
          <w:tcPr>
            <w:tcW w:w="3632" w:type="dxa"/>
          </w:tcPr>
          <w:p>
            <w:pPr>
              <w:pStyle w:val="TableParagraph"/>
              <w:spacing w:line="270" w:lineRule="atLeast" w:before="0"/>
              <w:ind w:left="107" w:right="147" w:firstLine="211"/>
              <w:rPr>
                <w:sz w:val="21"/>
              </w:rPr>
            </w:pPr>
            <w:r>
              <w:rPr>
                <w:sz w:val="21"/>
              </w:rPr>
              <w:t>（二）归属于少数股东的其他综合收益的税后净额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3" w:hRule="atLeast"/>
        </w:trPr>
        <w:tc>
          <w:tcPr>
            <w:tcW w:w="3632" w:type="dxa"/>
          </w:tcPr>
          <w:p>
            <w:pPr>
              <w:pStyle w:val="TableParagraph"/>
              <w:spacing w:line="250" w:lineRule="exact" w:before="3"/>
              <w:ind w:left="107"/>
              <w:rPr>
                <w:sz w:val="21"/>
              </w:rPr>
            </w:pPr>
            <w:r>
              <w:rPr>
                <w:spacing w:val="-1"/>
                <w:sz w:val="21"/>
              </w:rPr>
              <w:t>七、综合收益总额</w:t>
            </w:r>
            <w:r>
              <w:rPr>
                <w:sz w:val="21"/>
              </w:rPr>
              <w:t> </w:t>
            </w:r>
          </w:p>
        </w:tc>
        <w:tc>
          <w:tcPr>
            <w:tcW w:w="1393" w:type="dxa"/>
          </w:tcPr>
          <w:p>
            <w:pPr>
              <w:pStyle w:val="TableParagraph"/>
              <w:spacing w:line="250" w:lineRule="exact" w:before="3"/>
              <w:ind w:left="105"/>
              <w:rPr>
                <w:sz w:val="21"/>
              </w:rPr>
            </w:pPr>
            <w:r>
              <w:rPr>
                <w:w w:val="100"/>
                <w:sz w:val="21"/>
              </w:rPr>
              <w:t> </w:t>
            </w:r>
          </w:p>
        </w:tc>
        <w:tc>
          <w:tcPr>
            <w:tcW w:w="2009" w:type="dxa"/>
          </w:tcPr>
          <w:p>
            <w:pPr>
              <w:pStyle w:val="TableParagraph"/>
              <w:spacing w:line="250" w:lineRule="exact" w:before="3"/>
              <w:ind w:right="-15"/>
              <w:jc w:val="right"/>
              <w:rPr>
                <w:sz w:val="21"/>
              </w:rPr>
            </w:pPr>
            <w:r>
              <w:rPr>
                <w:sz w:val="21"/>
              </w:rPr>
              <w:t>270,705,102.17 </w:t>
            </w:r>
          </w:p>
        </w:tc>
        <w:tc>
          <w:tcPr>
            <w:tcW w:w="2017" w:type="dxa"/>
          </w:tcPr>
          <w:p>
            <w:pPr>
              <w:pStyle w:val="TableParagraph"/>
              <w:spacing w:line="250" w:lineRule="exact" w:before="3"/>
              <w:ind w:right="-15"/>
              <w:jc w:val="right"/>
              <w:rPr>
                <w:sz w:val="21"/>
              </w:rPr>
            </w:pPr>
            <w:r>
              <w:rPr>
                <w:sz w:val="21"/>
              </w:rPr>
              <w:t>168,304,759.19 </w:t>
            </w:r>
          </w:p>
        </w:tc>
      </w:tr>
      <w:tr>
        <w:trPr>
          <w:trHeight w:val="544" w:hRule="atLeast"/>
        </w:trPr>
        <w:tc>
          <w:tcPr>
            <w:tcW w:w="3632" w:type="dxa"/>
          </w:tcPr>
          <w:p>
            <w:pPr>
              <w:pStyle w:val="TableParagraph"/>
              <w:ind w:left="318"/>
              <w:rPr>
                <w:sz w:val="21"/>
              </w:rPr>
            </w:pPr>
            <w:r>
              <w:rPr>
                <w:sz w:val="21"/>
              </w:rPr>
              <w:t>（一）归属于母公司所有者的综合</w:t>
            </w:r>
          </w:p>
          <w:p>
            <w:pPr>
              <w:pStyle w:val="TableParagraph"/>
              <w:spacing w:line="250" w:lineRule="exact" w:before="4"/>
              <w:ind w:left="107"/>
              <w:rPr>
                <w:sz w:val="21"/>
              </w:rPr>
            </w:pPr>
            <w:r>
              <w:rPr>
                <w:spacing w:val="-1"/>
                <w:sz w:val="21"/>
              </w:rPr>
              <w:t>收益总额</w:t>
            </w:r>
            <w:r>
              <w:rPr>
                <w:sz w:val="21"/>
              </w:rPr>
              <w:t> </w:t>
            </w:r>
          </w:p>
        </w:tc>
        <w:tc>
          <w:tcPr>
            <w:tcW w:w="1393" w:type="dxa"/>
          </w:tcPr>
          <w:p>
            <w:pPr>
              <w:pStyle w:val="TableParagraph"/>
              <w:spacing w:before="137"/>
              <w:ind w:left="105"/>
              <w:rPr>
                <w:sz w:val="21"/>
              </w:rPr>
            </w:pPr>
            <w:r>
              <w:rPr>
                <w:w w:val="100"/>
                <w:sz w:val="21"/>
              </w:rPr>
              <w:t> </w:t>
            </w:r>
          </w:p>
        </w:tc>
        <w:tc>
          <w:tcPr>
            <w:tcW w:w="2009" w:type="dxa"/>
          </w:tcPr>
          <w:p>
            <w:pPr>
              <w:pStyle w:val="TableParagraph"/>
              <w:spacing w:before="137"/>
              <w:ind w:right="-15"/>
              <w:jc w:val="right"/>
              <w:rPr>
                <w:sz w:val="21"/>
              </w:rPr>
            </w:pPr>
            <w:r>
              <w:rPr>
                <w:sz w:val="21"/>
              </w:rPr>
              <w:t>270,705,102.17 </w:t>
            </w:r>
          </w:p>
        </w:tc>
        <w:tc>
          <w:tcPr>
            <w:tcW w:w="2017" w:type="dxa"/>
          </w:tcPr>
          <w:p>
            <w:pPr>
              <w:pStyle w:val="TableParagraph"/>
              <w:spacing w:before="137"/>
              <w:ind w:right="-15"/>
              <w:jc w:val="right"/>
              <w:rPr>
                <w:sz w:val="21"/>
              </w:rPr>
            </w:pPr>
            <w:r>
              <w:rPr>
                <w:sz w:val="21"/>
              </w:rPr>
              <w:t>168,304,759.19 </w:t>
            </w:r>
          </w:p>
        </w:tc>
      </w:tr>
      <w:tr>
        <w:trPr>
          <w:trHeight w:val="544" w:hRule="atLeast"/>
        </w:trPr>
        <w:tc>
          <w:tcPr>
            <w:tcW w:w="3632" w:type="dxa"/>
          </w:tcPr>
          <w:p>
            <w:pPr>
              <w:pStyle w:val="TableParagraph"/>
              <w:ind w:left="318"/>
              <w:rPr>
                <w:sz w:val="21"/>
              </w:rPr>
            </w:pPr>
            <w:r>
              <w:rPr>
                <w:sz w:val="21"/>
              </w:rPr>
              <w:t>（二）归属于少数股东的综合收益</w:t>
            </w:r>
          </w:p>
          <w:p>
            <w:pPr>
              <w:pStyle w:val="TableParagraph"/>
              <w:spacing w:line="250" w:lineRule="exact" w:before="4"/>
              <w:ind w:left="107"/>
              <w:rPr>
                <w:sz w:val="21"/>
              </w:rPr>
            </w:pPr>
            <w:r>
              <w:rPr>
                <w:sz w:val="21"/>
              </w:rPr>
              <w:t>总额 </w:t>
            </w:r>
          </w:p>
        </w:tc>
        <w:tc>
          <w:tcPr>
            <w:tcW w:w="1393" w:type="dxa"/>
          </w:tcPr>
          <w:p>
            <w:pPr>
              <w:pStyle w:val="TableParagraph"/>
              <w:spacing w:before="138"/>
              <w:ind w:left="105"/>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9051" w:type="dxa"/>
            <w:gridSpan w:val="4"/>
          </w:tcPr>
          <w:p>
            <w:pPr>
              <w:pStyle w:val="TableParagraph"/>
              <w:spacing w:line="250" w:lineRule="exact" w:before="3"/>
              <w:ind w:left="107"/>
              <w:rPr>
                <w:sz w:val="21"/>
              </w:rPr>
            </w:pPr>
            <w:r>
              <w:rPr>
                <w:spacing w:val="-1"/>
                <w:sz w:val="21"/>
              </w:rPr>
              <w:t>八、每股收益：</w:t>
            </w:r>
            <w:r>
              <w:rPr>
                <w:color w:val="008000"/>
                <w:sz w:val="21"/>
              </w:rPr>
              <w:t> </w:t>
            </w:r>
          </w:p>
        </w:tc>
      </w:tr>
      <w:tr>
        <w:trPr>
          <w:trHeight w:val="273" w:hRule="atLeast"/>
        </w:trPr>
        <w:tc>
          <w:tcPr>
            <w:tcW w:w="3632" w:type="dxa"/>
          </w:tcPr>
          <w:p>
            <w:pPr>
              <w:pStyle w:val="TableParagraph"/>
              <w:spacing w:line="252" w:lineRule="exact"/>
              <w:ind w:right="569"/>
              <w:jc w:val="right"/>
              <w:rPr>
                <w:sz w:val="21"/>
              </w:rPr>
            </w:pPr>
            <w:r>
              <w:rPr>
                <w:sz w:val="21"/>
              </w:rPr>
              <w:t>（一）基本每股收益(元/股) </w:t>
            </w:r>
          </w:p>
        </w:tc>
        <w:tc>
          <w:tcPr>
            <w:tcW w:w="1393" w:type="dxa"/>
          </w:tcPr>
          <w:p>
            <w:pPr>
              <w:pStyle w:val="TableParagraph"/>
              <w:spacing w:line="252" w:lineRule="exact"/>
              <w:ind w:left="105"/>
              <w:rPr>
                <w:sz w:val="21"/>
              </w:rPr>
            </w:pPr>
            <w:r>
              <w:rPr>
                <w:w w:val="100"/>
                <w:sz w:val="21"/>
              </w:rPr>
              <w:t> </w:t>
            </w:r>
          </w:p>
        </w:tc>
        <w:tc>
          <w:tcPr>
            <w:tcW w:w="2009" w:type="dxa"/>
          </w:tcPr>
          <w:p>
            <w:pPr>
              <w:pStyle w:val="TableParagraph"/>
              <w:spacing w:line="252" w:lineRule="exact"/>
              <w:ind w:right="-15"/>
              <w:jc w:val="right"/>
              <w:rPr>
                <w:sz w:val="21"/>
              </w:rPr>
            </w:pPr>
            <w:r>
              <w:rPr>
                <w:sz w:val="21"/>
              </w:rPr>
              <w:t>1.00 </w:t>
            </w:r>
          </w:p>
        </w:tc>
        <w:tc>
          <w:tcPr>
            <w:tcW w:w="2017" w:type="dxa"/>
          </w:tcPr>
          <w:p>
            <w:pPr>
              <w:pStyle w:val="TableParagraph"/>
              <w:spacing w:line="252" w:lineRule="exact"/>
              <w:ind w:right="-15"/>
              <w:jc w:val="right"/>
              <w:rPr>
                <w:sz w:val="21"/>
              </w:rPr>
            </w:pPr>
            <w:r>
              <w:rPr>
                <w:sz w:val="21"/>
              </w:rPr>
              <w:t>0.63 </w:t>
            </w:r>
          </w:p>
        </w:tc>
      </w:tr>
      <w:tr>
        <w:trPr>
          <w:trHeight w:val="270" w:hRule="atLeast"/>
        </w:trPr>
        <w:tc>
          <w:tcPr>
            <w:tcW w:w="3632" w:type="dxa"/>
          </w:tcPr>
          <w:p>
            <w:pPr>
              <w:pStyle w:val="TableParagraph"/>
              <w:spacing w:line="250" w:lineRule="exact"/>
              <w:ind w:right="569"/>
              <w:jc w:val="right"/>
              <w:rPr>
                <w:sz w:val="21"/>
              </w:rPr>
            </w:pPr>
            <w:r>
              <w:rPr>
                <w:sz w:val="21"/>
              </w:rPr>
              <w:t>（二）稀释每股收益(元/股) </w:t>
            </w:r>
          </w:p>
        </w:tc>
        <w:tc>
          <w:tcPr>
            <w:tcW w:w="1393" w:type="dxa"/>
          </w:tcPr>
          <w:p>
            <w:pPr>
              <w:pStyle w:val="TableParagraph"/>
              <w:spacing w:line="250" w:lineRule="exact"/>
              <w:ind w:left="105"/>
              <w:rPr>
                <w:sz w:val="21"/>
              </w:rPr>
            </w:pPr>
            <w:r>
              <w:rPr>
                <w:w w:val="100"/>
                <w:sz w:val="21"/>
              </w:rPr>
              <w:t> </w:t>
            </w:r>
          </w:p>
        </w:tc>
        <w:tc>
          <w:tcPr>
            <w:tcW w:w="2009" w:type="dxa"/>
          </w:tcPr>
          <w:p>
            <w:pPr>
              <w:pStyle w:val="TableParagraph"/>
              <w:spacing w:line="250" w:lineRule="exact"/>
              <w:ind w:right="-15"/>
              <w:jc w:val="right"/>
              <w:rPr>
                <w:sz w:val="21"/>
              </w:rPr>
            </w:pPr>
            <w:r>
              <w:rPr>
                <w:sz w:val="21"/>
              </w:rPr>
              <w:t>1.00 </w:t>
            </w:r>
          </w:p>
        </w:tc>
        <w:tc>
          <w:tcPr>
            <w:tcW w:w="2017" w:type="dxa"/>
          </w:tcPr>
          <w:p>
            <w:pPr>
              <w:pStyle w:val="TableParagraph"/>
              <w:spacing w:line="250" w:lineRule="exact"/>
              <w:ind w:right="-15"/>
              <w:jc w:val="right"/>
              <w:rPr>
                <w:sz w:val="21"/>
              </w:rPr>
            </w:pPr>
            <w:r>
              <w:rPr>
                <w:sz w:val="21"/>
              </w:rPr>
              <w:t>0.63 </w:t>
            </w:r>
          </w:p>
        </w:tc>
      </w:tr>
    </w:tbl>
    <w:p>
      <w:pPr>
        <w:pStyle w:val="BodyText"/>
        <w:spacing w:before="2"/>
        <w:ind w:left="798"/>
      </w:pPr>
      <w:r>
        <w:rPr>
          <w:w w:val="100"/>
        </w:rPr>
        <w:t> </w:t>
      </w:r>
    </w:p>
    <w:p>
      <w:pPr>
        <w:pStyle w:val="BodyText"/>
        <w:spacing w:before="4"/>
        <w:ind w:left="798"/>
      </w:pPr>
      <w:r>
        <w:rPr/>
        <w:t>公司负责人：冯荣华       主管会计工作负责人：沈卫英       会计机构负责人：沈卫英 </w:t>
      </w:r>
    </w:p>
    <w:p>
      <w:pPr>
        <w:pStyle w:val="BodyText"/>
        <w:spacing w:before="2"/>
        <w:ind w:left="798"/>
      </w:pPr>
      <w:r>
        <w:rPr>
          <w:color w:val="FF0000"/>
          <w:w w:val="100"/>
        </w:rPr>
        <w:t> </w:t>
      </w:r>
    </w:p>
    <w:p>
      <w:pPr>
        <w:pStyle w:val="BodyText"/>
        <w:spacing w:line="295" w:lineRule="auto" w:before="65"/>
        <w:ind w:left="4453" w:right="4023" w:hanging="106"/>
        <w:jc w:val="center"/>
      </w:pPr>
      <w:r>
        <w:rPr/>
        <w:t>母公司利润表</w:t>
      </w:r>
      <w:r>
        <w:rPr>
          <w:spacing w:val="1"/>
        </w:rPr>
        <w:t> </w:t>
      </w:r>
      <w:r>
        <w:rPr/>
        <w:t>2023</w:t>
      </w:r>
      <w:r>
        <w:rPr>
          <w:spacing w:val="-36"/>
        </w:rPr>
        <w:t> 年 </w:t>
      </w:r>
      <w:r>
        <w:rPr/>
        <w:t>1—12</w:t>
      </w:r>
      <w:r>
        <w:rPr>
          <w:spacing w:val="-28"/>
        </w:rPr>
        <w:t> 月</w:t>
      </w:r>
      <w:r>
        <w:rPr/>
        <w:t> </w:t>
      </w:r>
    </w:p>
    <w:p>
      <w:pPr>
        <w:pStyle w:val="BodyText"/>
        <w:spacing w:line="212" w:lineRule="exact"/>
        <w:ind w:left="7369" w:right="208"/>
        <w:jc w:val="center"/>
      </w:pPr>
      <w:r>
        <w:rPr>
          <w:spacing w:val="7"/>
        </w:rPr>
        <w:t>单位:元 币种:人民币</w:t>
      </w:r>
      <w:r>
        <w:rPr>
          <w:color w:val="FF0000"/>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1249"/>
        <w:gridCol w:w="2009"/>
        <w:gridCol w:w="2017"/>
      </w:tblGrid>
      <w:tr>
        <w:trPr>
          <w:trHeight w:val="273" w:hRule="atLeast"/>
        </w:trPr>
        <w:tc>
          <w:tcPr>
            <w:tcW w:w="3776" w:type="dxa"/>
          </w:tcPr>
          <w:p>
            <w:pPr>
              <w:pStyle w:val="TableParagraph"/>
              <w:spacing w:line="252" w:lineRule="exact"/>
              <w:ind w:left="1404" w:right="1331"/>
              <w:jc w:val="center"/>
              <w:rPr>
                <w:sz w:val="21"/>
              </w:rPr>
            </w:pPr>
            <w:r>
              <w:rPr>
                <w:sz w:val="21"/>
              </w:rPr>
              <w:t>项目 </w:t>
            </w:r>
          </w:p>
        </w:tc>
        <w:tc>
          <w:tcPr>
            <w:tcW w:w="1249" w:type="dxa"/>
          </w:tcPr>
          <w:p>
            <w:pPr>
              <w:pStyle w:val="TableParagraph"/>
              <w:spacing w:line="252" w:lineRule="exact"/>
              <w:ind w:left="412"/>
              <w:rPr>
                <w:sz w:val="21"/>
              </w:rPr>
            </w:pPr>
            <w:r>
              <w:rPr>
                <w:sz w:val="21"/>
              </w:rPr>
              <w:t>附注 </w:t>
            </w:r>
          </w:p>
        </w:tc>
        <w:tc>
          <w:tcPr>
            <w:tcW w:w="2009" w:type="dxa"/>
          </w:tcPr>
          <w:p>
            <w:pPr>
              <w:pStyle w:val="TableParagraph"/>
              <w:spacing w:line="252" w:lineRule="exact"/>
              <w:ind w:left="553"/>
              <w:rPr>
                <w:sz w:val="21"/>
              </w:rPr>
            </w:pPr>
            <w:r>
              <w:rPr>
                <w:sz w:val="21"/>
              </w:rPr>
              <w:t>2023</w:t>
            </w:r>
            <w:r>
              <w:rPr>
                <w:spacing w:val="-18"/>
                <w:sz w:val="21"/>
              </w:rPr>
              <w:t> 年度 </w:t>
            </w:r>
          </w:p>
        </w:tc>
        <w:tc>
          <w:tcPr>
            <w:tcW w:w="2017" w:type="dxa"/>
          </w:tcPr>
          <w:p>
            <w:pPr>
              <w:pStyle w:val="TableParagraph"/>
              <w:spacing w:line="252" w:lineRule="exact"/>
              <w:ind w:left="558"/>
              <w:rPr>
                <w:sz w:val="21"/>
              </w:rPr>
            </w:pPr>
            <w:r>
              <w:rPr>
                <w:sz w:val="21"/>
              </w:rPr>
              <w:t>2022</w:t>
            </w:r>
            <w:r>
              <w:rPr>
                <w:spacing w:val="-18"/>
                <w:sz w:val="21"/>
              </w:rPr>
              <w:t> 年度 </w:t>
            </w:r>
          </w:p>
        </w:tc>
      </w:tr>
      <w:tr>
        <w:trPr>
          <w:trHeight w:val="273" w:hRule="atLeast"/>
        </w:trPr>
        <w:tc>
          <w:tcPr>
            <w:tcW w:w="3776" w:type="dxa"/>
          </w:tcPr>
          <w:p>
            <w:pPr>
              <w:pStyle w:val="TableParagraph"/>
              <w:spacing w:line="252" w:lineRule="exact"/>
              <w:ind w:left="88"/>
              <w:rPr>
                <w:sz w:val="21"/>
              </w:rPr>
            </w:pPr>
            <w:r>
              <w:rPr>
                <w:spacing w:val="-1"/>
                <w:sz w:val="21"/>
              </w:rPr>
              <w:t>一、营业收入</w:t>
            </w:r>
            <w:r>
              <w:rPr>
                <w:sz w:val="21"/>
              </w:rPr>
              <w:t> </w:t>
            </w:r>
          </w:p>
        </w:tc>
        <w:tc>
          <w:tcPr>
            <w:tcW w:w="1249" w:type="dxa"/>
          </w:tcPr>
          <w:p>
            <w:pPr>
              <w:pStyle w:val="TableParagraph"/>
              <w:spacing w:line="252" w:lineRule="exact"/>
              <w:ind w:left="107"/>
              <w:rPr>
                <w:sz w:val="21"/>
              </w:rPr>
            </w:pPr>
            <w:r>
              <w:rPr>
                <w:spacing w:val="-1"/>
                <w:sz w:val="21"/>
              </w:rPr>
              <w:t>十九、</w:t>
            </w:r>
            <w:r>
              <w:rPr>
                <w:sz w:val="21"/>
              </w:rPr>
              <w:t>4 </w:t>
            </w:r>
          </w:p>
        </w:tc>
        <w:tc>
          <w:tcPr>
            <w:tcW w:w="2009" w:type="dxa"/>
          </w:tcPr>
          <w:p>
            <w:pPr>
              <w:pStyle w:val="TableParagraph"/>
              <w:spacing w:line="252" w:lineRule="exact"/>
              <w:ind w:right="-15"/>
              <w:jc w:val="right"/>
              <w:rPr>
                <w:sz w:val="21"/>
              </w:rPr>
            </w:pPr>
            <w:r>
              <w:rPr>
                <w:sz w:val="21"/>
              </w:rPr>
              <w:t>2,196,800,962.64 </w:t>
            </w:r>
          </w:p>
        </w:tc>
        <w:tc>
          <w:tcPr>
            <w:tcW w:w="2017" w:type="dxa"/>
          </w:tcPr>
          <w:p>
            <w:pPr>
              <w:pStyle w:val="TableParagraph"/>
              <w:spacing w:line="252" w:lineRule="exact"/>
              <w:ind w:right="-15"/>
              <w:jc w:val="right"/>
              <w:rPr>
                <w:sz w:val="21"/>
              </w:rPr>
            </w:pPr>
            <w:r>
              <w:rPr>
                <w:sz w:val="21"/>
              </w:rPr>
              <w:t>2,474,672,762.23 </w:t>
            </w:r>
          </w:p>
        </w:tc>
      </w:tr>
      <w:tr>
        <w:trPr>
          <w:trHeight w:val="270" w:hRule="atLeast"/>
        </w:trPr>
        <w:tc>
          <w:tcPr>
            <w:tcW w:w="3776" w:type="dxa"/>
          </w:tcPr>
          <w:p>
            <w:pPr>
              <w:pStyle w:val="TableParagraph"/>
              <w:spacing w:line="250" w:lineRule="exact"/>
              <w:ind w:left="318"/>
              <w:rPr>
                <w:sz w:val="21"/>
              </w:rPr>
            </w:pPr>
            <w:r>
              <w:rPr>
                <w:spacing w:val="-1"/>
                <w:sz w:val="21"/>
              </w:rPr>
              <w:t>减：营业成本</w:t>
            </w:r>
            <w:r>
              <w:rPr>
                <w:sz w:val="21"/>
              </w:rPr>
              <w:t> </w:t>
            </w:r>
          </w:p>
        </w:tc>
        <w:tc>
          <w:tcPr>
            <w:tcW w:w="1249" w:type="dxa"/>
          </w:tcPr>
          <w:p>
            <w:pPr>
              <w:pStyle w:val="TableParagraph"/>
              <w:spacing w:line="250" w:lineRule="exact"/>
              <w:ind w:left="107"/>
              <w:rPr>
                <w:sz w:val="21"/>
              </w:rPr>
            </w:pPr>
            <w:r>
              <w:rPr>
                <w:spacing w:val="-1"/>
                <w:sz w:val="21"/>
              </w:rPr>
              <w:t>十九、</w:t>
            </w:r>
            <w:r>
              <w:rPr>
                <w:sz w:val="21"/>
              </w:rPr>
              <w:t>4 </w:t>
            </w:r>
          </w:p>
        </w:tc>
        <w:tc>
          <w:tcPr>
            <w:tcW w:w="2009" w:type="dxa"/>
          </w:tcPr>
          <w:p>
            <w:pPr>
              <w:pStyle w:val="TableParagraph"/>
              <w:spacing w:line="250" w:lineRule="exact"/>
              <w:ind w:right="-15"/>
              <w:jc w:val="right"/>
              <w:rPr>
                <w:sz w:val="21"/>
              </w:rPr>
            </w:pPr>
            <w:r>
              <w:rPr>
                <w:sz w:val="21"/>
              </w:rPr>
              <w:t>1,887,193,803.57 </w:t>
            </w:r>
          </w:p>
        </w:tc>
        <w:tc>
          <w:tcPr>
            <w:tcW w:w="2017" w:type="dxa"/>
          </w:tcPr>
          <w:p>
            <w:pPr>
              <w:pStyle w:val="TableParagraph"/>
              <w:spacing w:line="250" w:lineRule="exact"/>
              <w:ind w:right="-15"/>
              <w:jc w:val="right"/>
              <w:rPr>
                <w:sz w:val="21"/>
              </w:rPr>
            </w:pPr>
            <w:r>
              <w:rPr>
                <w:sz w:val="21"/>
              </w:rPr>
              <w:t>2,310,123,343.23 </w:t>
            </w:r>
          </w:p>
        </w:tc>
      </w:tr>
      <w:tr>
        <w:trPr>
          <w:trHeight w:val="273" w:hRule="atLeast"/>
        </w:trPr>
        <w:tc>
          <w:tcPr>
            <w:tcW w:w="3776" w:type="dxa"/>
          </w:tcPr>
          <w:p>
            <w:pPr>
              <w:pStyle w:val="TableParagraph"/>
              <w:spacing w:line="252" w:lineRule="exact"/>
              <w:ind w:left="738"/>
              <w:rPr>
                <w:sz w:val="21"/>
              </w:rPr>
            </w:pPr>
            <w:r>
              <w:rPr>
                <w:sz w:val="21"/>
              </w:rPr>
              <w:t>税金及附加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21,610,684.62 </w:t>
            </w:r>
          </w:p>
        </w:tc>
        <w:tc>
          <w:tcPr>
            <w:tcW w:w="2017" w:type="dxa"/>
          </w:tcPr>
          <w:p>
            <w:pPr>
              <w:pStyle w:val="TableParagraph"/>
              <w:spacing w:line="252" w:lineRule="exact"/>
              <w:ind w:right="-15"/>
              <w:jc w:val="right"/>
              <w:rPr>
                <w:sz w:val="21"/>
              </w:rPr>
            </w:pPr>
            <w:r>
              <w:rPr>
                <w:sz w:val="21"/>
              </w:rPr>
              <w:t>26,213,325.94 </w:t>
            </w:r>
          </w:p>
        </w:tc>
      </w:tr>
      <w:tr>
        <w:trPr>
          <w:trHeight w:val="273" w:hRule="atLeast"/>
        </w:trPr>
        <w:tc>
          <w:tcPr>
            <w:tcW w:w="3776" w:type="dxa"/>
          </w:tcPr>
          <w:p>
            <w:pPr>
              <w:pStyle w:val="TableParagraph"/>
              <w:spacing w:line="252" w:lineRule="exact"/>
              <w:ind w:left="738"/>
              <w:rPr>
                <w:sz w:val="21"/>
              </w:rPr>
            </w:pPr>
            <w:r>
              <w:rPr>
                <w:spacing w:val="-1"/>
                <w:sz w:val="21"/>
              </w:rPr>
              <w:t>销售费用</w:t>
            </w:r>
            <w:r>
              <w:rPr>
                <w:sz w:val="21"/>
              </w:rPr>
              <w:t>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3,163,282.74 </w:t>
            </w:r>
          </w:p>
        </w:tc>
        <w:tc>
          <w:tcPr>
            <w:tcW w:w="2017" w:type="dxa"/>
          </w:tcPr>
          <w:p>
            <w:pPr>
              <w:pStyle w:val="TableParagraph"/>
              <w:spacing w:line="252" w:lineRule="exact"/>
              <w:ind w:right="-15"/>
              <w:jc w:val="right"/>
              <w:rPr>
                <w:sz w:val="21"/>
              </w:rPr>
            </w:pPr>
            <w:r>
              <w:rPr>
                <w:sz w:val="21"/>
              </w:rPr>
              <w:t>3,209,590.52 </w:t>
            </w:r>
          </w:p>
        </w:tc>
      </w:tr>
      <w:tr>
        <w:trPr>
          <w:trHeight w:val="270" w:hRule="atLeast"/>
        </w:trPr>
        <w:tc>
          <w:tcPr>
            <w:tcW w:w="3776" w:type="dxa"/>
          </w:tcPr>
          <w:p>
            <w:pPr>
              <w:pStyle w:val="TableParagraph"/>
              <w:spacing w:line="250" w:lineRule="exact"/>
              <w:ind w:left="738"/>
              <w:rPr>
                <w:sz w:val="21"/>
              </w:rPr>
            </w:pPr>
            <w:r>
              <w:rPr>
                <w:spacing w:val="-1"/>
                <w:sz w:val="21"/>
              </w:rPr>
              <w:t>管理费用</w:t>
            </w:r>
            <w:r>
              <w:rPr>
                <w:sz w:val="21"/>
              </w:rPr>
              <w:t>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30,618,692.27 </w:t>
            </w:r>
          </w:p>
        </w:tc>
        <w:tc>
          <w:tcPr>
            <w:tcW w:w="2017" w:type="dxa"/>
          </w:tcPr>
          <w:p>
            <w:pPr>
              <w:pStyle w:val="TableParagraph"/>
              <w:spacing w:line="250" w:lineRule="exact"/>
              <w:ind w:right="-15"/>
              <w:jc w:val="right"/>
              <w:rPr>
                <w:sz w:val="21"/>
              </w:rPr>
            </w:pPr>
            <w:r>
              <w:rPr>
                <w:sz w:val="21"/>
              </w:rPr>
              <w:t>28,522,442.59 </w:t>
            </w:r>
          </w:p>
        </w:tc>
      </w:tr>
      <w:tr>
        <w:trPr>
          <w:trHeight w:val="270" w:hRule="atLeast"/>
        </w:trPr>
        <w:tc>
          <w:tcPr>
            <w:tcW w:w="3776" w:type="dxa"/>
            <w:tcBorders>
              <w:bottom w:val="single" w:sz="6" w:space="0" w:color="000000"/>
            </w:tcBorders>
          </w:tcPr>
          <w:p>
            <w:pPr>
              <w:pStyle w:val="TableParagraph"/>
              <w:spacing w:line="250" w:lineRule="exact"/>
              <w:ind w:left="738"/>
              <w:rPr>
                <w:sz w:val="21"/>
              </w:rPr>
            </w:pPr>
            <w:r>
              <w:rPr>
                <w:spacing w:val="-1"/>
                <w:sz w:val="21"/>
              </w:rPr>
              <w:t>研发费用</w:t>
            </w:r>
            <w:r>
              <w:rPr>
                <w:sz w:val="21"/>
              </w:rPr>
              <w:t> </w:t>
            </w:r>
          </w:p>
        </w:tc>
        <w:tc>
          <w:tcPr>
            <w:tcW w:w="1249" w:type="dxa"/>
            <w:tcBorders>
              <w:bottom w:val="single" w:sz="6" w:space="0" w:color="000000"/>
            </w:tcBorders>
          </w:tcPr>
          <w:p>
            <w:pPr>
              <w:pStyle w:val="TableParagraph"/>
              <w:spacing w:line="250" w:lineRule="exact"/>
              <w:ind w:left="107"/>
              <w:rPr>
                <w:sz w:val="21"/>
              </w:rPr>
            </w:pPr>
            <w:r>
              <w:rPr>
                <w:w w:val="100"/>
                <w:sz w:val="21"/>
              </w:rPr>
              <w:t> </w:t>
            </w:r>
          </w:p>
        </w:tc>
        <w:tc>
          <w:tcPr>
            <w:tcW w:w="2009" w:type="dxa"/>
            <w:tcBorders>
              <w:bottom w:val="single" w:sz="6" w:space="0" w:color="000000"/>
            </w:tcBorders>
          </w:tcPr>
          <w:p>
            <w:pPr>
              <w:pStyle w:val="TableParagraph"/>
              <w:spacing w:line="250" w:lineRule="exact"/>
              <w:ind w:right="-15"/>
              <w:jc w:val="right"/>
              <w:rPr>
                <w:sz w:val="21"/>
              </w:rPr>
            </w:pPr>
            <w:r>
              <w:rPr>
                <w:sz w:val="21"/>
              </w:rPr>
              <w:t>107,641,172.41 </w:t>
            </w:r>
          </w:p>
        </w:tc>
        <w:tc>
          <w:tcPr>
            <w:tcW w:w="2017" w:type="dxa"/>
            <w:tcBorders>
              <w:bottom w:val="single" w:sz="6" w:space="0" w:color="000000"/>
            </w:tcBorders>
          </w:tcPr>
          <w:p>
            <w:pPr>
              <w:pStyle w:val="TableParagraph"/>
              <w:spacing w:line="250" w:lineRule="exact"/>
              <w:ind w:right="-15"/>
              <w:jc w:val="right"/>
              <w:rPr>
                <w:sz w:val="21"/>
              </w:rPr>
            </w:pPr>
            <w:r>
              <w:rPr>
                <w:sz w:val="21"/>
              </w:rPr>
              <w:t>112,366,192.44 </w:t>
            </w:r>
          </w:p>
        </w:tc>
      </w:tr>
      <w:tr>
        <w:trPr>
          <w:trHeight w:val="268" w:hRule="atLeast"/>
        </w:trPr>
        <w:tc>
          <w:tcPr>
            <w:tcW w:w="3776" w:type="dxa"/>
            <w:tcBorders>
              <w:top w:val="single" w:sz="6" w:space="0" w:color="000000"/>
            </w:tcBorders>
          </w:tcPr>
          <w:p>
            <w:pPr>
              <w:pStyle w:val="TableParagraph"/>
              <w:spacing w:line="249" w:lineRule="exact" w:before="0"/>
              <w:ind w:left="738"/>
              <w:rPr>
                <w:sz w:val="21"/>
              </w:rPr>
            </w:pPr>
            <w:r>
              <w:rPr>
                <w:spacing w:val="-1"/>
                <w:sz w:val="21"/>
              </w:rPr>
              <w:t>财务费用</w:t>
            </w:r>
            <w:r>
              <w:rPr>
                <w:sz w:val="21"/>
              </w:rPr>
              <w:t> </w:t>
            </w:r>
          </w:p>
        </w:tc>
        <w:tc>
          <w:tcPr>
            <w:tcW w:w="1249" w:type="dxa"/>
            <w:tcBorders>
              <w:top w:val="single" w:sz="6" w:space="0" w:color="000000"/>
            </w:tcBorders>
          </w:tcPr>
          <w:p>
            <w:pPr>
              <w:pStyle w:val="TableParagraph"/>
              <w:spacing w:line="249" w:lineRule="exact" w:before="0"/>
              <w:ind w:left="107"/>
              <w:rPr>
                <w:sz w:val="21"/>
              </w:rPr>
            </w:pPr>
            <w:r>
              <w:rPr>
                <w:w w:val="100"/>
                <w:sz w:val="21"/>
              </w:rPr>
              <w:t> </w:t>
            </w:r>
          </w:p>
        </w:tc>
        <w:tc>
          <w:tcPr>
            <w:tcW w:w="2009" w:type="dxa"/>
            <w:tcBorders>
              <w:top w:val="single" w:sz="6" w:space="0" w:color="000000"/>
            </w:tcBorders>
          </w:tcPr>
          <w:p>
            <w:pPr>
              <w:pStyle w:val="TableParagraph"/>
              <w:spacing w:line="249" w:lineRule="exact" w:before="0"/>
              <w:ind w:right="-15"/>
              <w:jc w:val="right"/>
              <w:rPr>
                <w:sz w:val="21"/>
              </w:rPr>
            </w:pPr>
            <w:r>
              <w:rPr>
                <w:sz w:val="21"/>
              </w:rPr>
              <w:t>-8,601,435.96 </w:t>
            </w:r>
          </w:p>
        </w:tc>
        <w:tc>
          <w:tcPr>
            <w:tcW w:w="2017" w:type="dxa"/>
            <w:tcBorders>
              <w:top w:val="single" w:sz="6" w:space="0" w:color="000000"/>
            </w:tcBorders>
          </w:tcPr>
          <w:p>
            <w:pPr>
              <w:pStyle w:val="TableParagraph"/>
              <w:spacing w:line="249" w:lineRule="exact" w:before="0"/>
              <w:ind w:right="-15"/>
              <w:jc w:val="right"/>
              <w:rPr>
                <w:sz w:val="21"/>
              </w:rPr>
            </w:pPr>
            <w:r>
              <w:rPr>
                <w:sz w:val="21"/>
              </w:rPr>
              <w:t>-737,506.97 </w:t>
            </w:r>
          </w:p>
        </w:tc>
      </w:tr>
      <w:tr>
        <w:trPr>
          <w:trHeight w:val="273" w:hRule="atLeast"/>
        </w:trPr>
        <w:tc>
          <w:tcPr>
            <w:tcW w:w="3776" w:type="dxa"/>
          </w:tcPr>
          <w:p>
            <w:pPr>
              <w:pStyle w:val="TableParagraph"/>
              <w:spacing w:line="250" w:lineRule="exact" w:before="3"/>
              <w:ind w:left="738"/>
              <w:rPr>
                <w:sz w:val="21"/>
              </w:rPr>
            </w:pPr>
            <w:r>
              <w:rPr>
                <w:sz w:val="21"/>
              </w:rPr>
              <w:t>其中：利息费用 </w:t>
            </w:r>
          </w:p>
        </w:tc>
        <w:tc>
          <w:tcPr>
            <w:tcW w:w="1249"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26,274,348.87 </w:t>
            </w:r>
          </w:p>
        </w:tc>
        <w:tc>
          <w:tcPr>
            <w:tcW w:w="2017" w:type="dxa"/>
          </w:tcPr>
          <w:p>
            <w:pPr>
              <w:pStyle w:val="TableParagraph"/>
              <w:spacing w:line="250" w:lineRule="exact" w:before="3"/>
              <w:ind w:right="-15"/>
              <w:jc w:val="right"/>
              <w:rPr>
                <w:sz w:val="21"/>
              </w:rPr>
            </w:pPr>
            <w:r>
              <w:rPr>
                <w:sz w:val="21"/>
              </w:rPr>
              <w:t>18,510,699.85 </w:t>
            </w:r>
          </w:p>
        </w:tc>
      </w:tr>
      <w:tr>
        <w:trPr>
          <w:trHeight w:val="273" w:hRule="atLeast"/>
        </w:trPr>
        <w:tc>
          <w:tcPr>
            <w:tcW w:w="3776" w:type="dxa"/>
          </w:tcPr>
          <w:p>
            <w:pPr>
              <w:pStyle w:val="TableParagraph"/>
              <w:spacing w:line="252" w:lineRule="exact"/>
              <w:ind w:left="1404" w:right="1486"/>
              <w:jc w:val="center"/>
              <w:rPr>
                <w:sz w:val="21"/>
              </w:rPr>
            </w:pPr>
            <w:r>
              <w:rPr>
                <w:spacing w:val="-1"/>
                <w:sz w:val="21"/>
              </w:rPr>
              <w:t>利息收入</w:t>
            </w:r>
            <w:r>
              <w:rPr>
                <w:sz w:val="21"/>
              </w:rPr>
              <w:t>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34,921,481.75 </w:t>
            </w:r>
          </w:p>
        </w:tc>
        <w:tc>
          <w:tcPr>
            <w:tcW w:w="2017" w:type="dxa"/>
          </w:tcPr>
          <w:p>
            <w:pPr>
              <w:pStyle w:val="TableParagraph"/>
              <w:spacing w:line="252" w:lineRule="exact"/>
              <w:ind w:right="-15"/>
              <w:jc w:val="right"/>
              <w:rPr>
                <w:sz w:val="21"/>
              </w:rPr>
            </w:pPr>
            <w:r>
              <w:rPr>
                <w:sz w:val="21"/>
              </w:rPr>
              <w:t>19,282,417.26 </w:t>
            </w:r>
          </w:p>
        </w:tc>
      </w:tr>
      <w:tr>
        <w:trPr>
          <w:trHeight w:val="270" w:hRule="atLeast"/>
        </w:trPr>
        <w:tc>
          <w:tcPr>
            <w:tcW w:w="3776" w:type="dxa"/>
          </w:tcPr>
          <w:p>
            <w:pPr>
              <w:pStyle w:val="TableParagraph"/>
              <w:spacing w:line="250" w:lineRule="exact"/>
              <w:ind w:left="318"/>
              <w:rPr>
                <w:sz w:val="21"/>
              </w:rPr>
            </w:pPr>
            <w:r>
              <w:rPr>
                <w:spacing w:val="-1"/>
                <w:sz w:val="21"/>
              </w:rPr>
              <w:t>加：其他收益</w:t>
            </w:r>
            <w:r>
              <w:rPr>
                <w:sz w:val="21"/>
              </w:rPr>
              <w:t>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129,834,320.35 </w:t>
            </w:r>
          </w:p>
        </w:tc>
        <w:tc>
          <w:tcPr>
            <w:tcW w:w="2017" w:type="dxa"/>
          </w:tcPr>
          <w:p>
            <w:pPr>
              <w:pStyle w:val="TableParagraph"/>
              <w:spacing w:line="250" w:lineRule="exact"/>
              <w:ind w:right="-15"/>
              <w:jc w:val="right"/>
              <w:rPr>
                <w:sz w:val="21"/>
              </w:rPr>
            </w:pPr>
            <w:r>
              <w:rPr>
                <w:sz w:val="21"/>
              </w:rPr>
              <w:t>148,693,192.88 </w:t>
            </w:r>
          </w:p>
        </w:tc>
      </w:tr>
      <w:tr>
        <w:trPr>
          <w:trHeight w:val="546" w:hRule="atLeast"/>
        </w:trPr>
        <w:tc>
          <w:tcPr>
            <w:tcW w:w="3776" w:type="dxa"/>
          </w:tcPr>
          <w:p>
            <w:pPr>
              <w:pStyle w:val="TableParagraph"/>
              <w:spacing w:before="3"/>
              <w:ind w:left="738"/>
              <w:rPr>
                <w:sz w:val="21"/>
              </w:rPr>
            </w:pPr>
            <w:r>
              <w:rPr>
                <w:sz w:val="21"/>
              </w:rPr>
              <w:t>投资收益（损失以“－”号填</w:t>
            </w:r>
          </w:p>
          <w:p>
            <w:pPr>
              <w:pStyle w:val="TableParagraph"/>
              <w:spacing w:line="252" w:lineRule="exact" w:before="2"/>
              <w:ind w:left="107"/>
              <w:rPr>
                <w:sz w:val="21"/>
              </w:rPr>
            </w:pPr>
            <w:r>
              <w:rPr>
                <w:sz w:val="21"/>
              </w:rPr>
              <w:t>列） </w:t>
            </w:r>
          </w:p>
        </w:tc>
        <w:tc>
          <w:tcPr>
            <w:tcW w:w="1249" w:type="dxa"/>
          </w:tcPr>
          <w:p>
            <w:pPr>
              <w:pStyle w:val="TableParagraph"/>
              <w:spacing w:before="138"/>
              <w:ind w:left="107"/>
              <w:rPr>
                <w:sz w:val="21"/>
              </w:rPr>
            </w:pPr>
            <w:r>
              <w:rPr>
                <w:spacing w:val="-1"/>
                <w:sz w:val="21"/>
              </w:rPr>
              <w:t>十九、</w:t>
            </w:r>
            <w:r>
              <w:rPr>
                <w:sz w:val="21"/>
              </w:rPr>
              <w:t>5 </w:t>
            </w:r>
          </w:p>
        </w:tc>
        <w:tc>
          <w:tcPr>
            <w:tcW w:w="2009" w:type="dxa"/>
          </w:tcPr>
          <w:p>
            <w:pPr>
              <w:pStyle w:val="TableParagraph"/>
              <w:spacing w:before="138"/>
              <w:ind w:right="-15"/>
              <w:jc w:val="right"/>
              <w:rPr>
                <w:sz w:val="21"/>
              </w:rPr>
            </w:pPr>
            <w:r>
              <w:rPr>
                <w:sz w:val="21"/>
              </w:rPr>
              <w:t>-342,576.63 </w:t>
            </w:r>
          </w:p>
        </w:tc>
        <w:tc>
          <w:tcPr>
            <w:tcW w:w="2017" w:type="dxa"/>
          </w:tcPr>
          <w:p>
            <w:pPr>
              <w:pStyle w:val="TableParagraph"/>
              <w:spacing w:before="138"/>
              <w:ind w:right="-15"/>
              <w:jc w:val="right"/>
              <w:rPr>
                <w:sz w:val="21"/>
              </w:rPr>
            </w:pPr>
            <w:r>
              <w:rPr>
                <w:sz w:val="21"/>
              </w:rPr>
              <w:t>574,914.05 </w:t>
            </w:r>
          </w:p>
        </w:tc>
      </w:tr>
      <w:tr>
        <w:trPr>
          <w:trHeight w:val="544" w:hRule="atLeast"/>
        </w:trPr>
        <w:tc>
          <w:tcPr>
            <w:tcW w:w="3776" w:type="dxa"/>
          </w:tcPr>
          <w:p>
            <w:pPr>
              <w:pStyle w:val="TableParagraph"/>
              <w:ind w:left="738"/>
              <w:rPr>
                <w:sz w:val="21"/>
              </w:rPr>
            </w:pPr>
            <w:r>
              <w:rPr>
                <w:sz w:val="21"/>
              </w:rPr>
              <w:t>其中：对联营企业和合营企业</w:t>
            </w:r>
          </w:p>
          <w:p>
            <w:pPr>
              <w:pStyle w:val="TableParagraph"/>
              <w:spacing w:line="252" w:lineRule="exact" w:before="2"/>
              <w:ind w:left="107"/>
              <w:rPr>
                <w:sz w:val="21"/>
              </w:rPr>
            </w:pPr>
            <w:r>
              <w:rPr>
                <w:sz w:val="21"/>
              </w:rPr>
              <w:t>的投资收益 </w:t>
            </w:r>
          </w:p>
        </w:tc>
        <w:tc>
          <w:tcPr>
            <w:tcW w:w="1249" w:type="dxa"/>
          </w:tcPr>
          <w:p>
            <w:pPr>
              <w:pStyle w:val="TableParagraph"/>
              <w:spacing w:before="135"/>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776" w:type="dxa"/>
          </w:tcPr>
          <w:p>
            <w:pPr>
              <w:pStyle w:val="TableParagraph"/>
              <w:ind w:left="1262"/>
              <w:rPr>
                <w:sz w:val="21"/>
              </w:rPr>
            </w:pPr>
            <w:r>
              <w:rPr>
                <w:sz w:val="21"/>
              </w:rPr>
              <w:t>以摊余成本计量的金融资</w:t>
            </w:r>
          </w:p>
          <w:p>
            <w:pPr>
              <w:pStyle w:val="TableParagraph"/>
              <w:spacing w:line="252" w:lineRule="exact" w:before="2"/>
              <w:ind w:left="107"/>
              <w:rPr>
                <w:sz w:val="21"/>
              </w:rPr>
            </w:pPr>
            <w:r>
              <w:rPr>
                <w:spacing w:val="-1"/>
                <w:sz w:val="21"/>
              </w:rPr>
              <w:t>产终止确认收益</w:t>
            </w:r>
            <w:r>
              <w:rPr>
                <w:sz w:val="21"/>
              </w:rPr>
              <w:t>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776" w:type="dxa"/>
          </w:tcPr>
          <w:p>
            <w:pPr>
              <w:pStyle w:val="TableParagraph"/>
              <w:ind w:left="738"/>
              <w:rPr>
                <w:sz w:val="21"/>
              </w:rPr>
            </w:pPr>
            <w:r>
              <w:rPr>
                <w:sz w:val="21"/>
              </w:rPr>
              <w:t>净敞口套期收益（损失以“-”</w:t>
            </w:r>
          </w:p>
          <w:p>
            <w:pPr>
              <w:pStyle w:val="TableParagraph"/>
              <w:spacing w:line="252" w:lineRule="exact" w:before="2"/>
              <w:ind w:left="107"/>
              <w:rPr>
                <w:sz w:val="21"/>
              </w:rPr>
            </w:pPr>
            <w:r>
              <w:rPr>
                <w:spacing w:val="-1"/>
                <w:sz w:val="21"/>
              </w:rPr>
              <w:t>号填列</w:t>
            </w:r>
            <w:r>
              <w:rPr>
                <w:sz w:val="21"/>
              </w:rPr>
              <w:t>） </w:t>
            </w:r>
          </w:p>
        </w:tc>
        <w:tc>
          <w:tcPr>
            <w:tcW w:w="1249"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5" w:hRule="atLeast"/>
        </w:trPr>
        <w:tc>
          <w:tcPr>
            <w:tcW w:w="3776" w:type="dxa"/>
          </w:tcPr>
          <w:p>
            <w:pPr>
              <w:pStyle w:val="TableParagraph"/>
              <w:ind w:left="738"/>
              <w:rPr>
                <w:sz w:val="21"/>
              </w:rPr>
            </w:pPr>
            <w:r>
              <w:rPr>
                <w:spacing w:val="-1"/>
                <w:sz w:val="21"/>
              </w:rPr>
              <w:t>公允价值变动收益</w:t>
            </w:r>
            <w:r>
              <w:rPr>
                <w:sz w:val="21"/>
              </w:rPr>
              <w:t>（损失以</w:t>
            </w:r>
          </w:p>
          <w:p>
            <w:pPr>
              <w:pStyle w:val="TableParagraph"/>
              <w:spacing w:line="250" w:lineRule="exact" w:before="5"/>
              <w:ind w:left="107"/>
              <w:rPr>
                <w:sz w:val="21"/>
              </w:rPr>
            </w:pPr>
            <w:r>
              <w:rPr>
                <w:sz w:val="21"/>
              </w:rPr>
              <w:t>“－”号填列）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11,958,844.02 </w:t>
            </w:r>
          </w:p>
        </w:tc>
        <w:tc>
          <w:tcPr>
            <w:tcW w:w="2017" w:type="dxa"/>
          </w:tcPr>
          <w:p>
            <w:pPr>
              <w:pStyle w:val="TableParagraph"/>
              <w:spacing w:before="138"/>
              <w:ind w:right="-15"/>
              <w:jc w:val="right"/>
              <w:rPr>
                <w:sz w:val="21"/>
              </w:rPr>
            </w:pPr>
            <w:r>
              <w:rPr>
                <w:sz w:val="21"/>
              </w:rPr>
              <w:t>17,913,963.82 </w:t>
            </w:r>
          </w:p>
        </w:tc>
      </w:tr>
      <w:tr>
        <w:trPr>
          <w:trHeight w:val="544" w:hRule="atLeast"/>
        </w:trPr>
        <w:tc>
          <w:tcPr>
            <w:tcW w:w="3776" w:type="dxa"/>
          </w:tcPr>
          <w:p>
            <w:pPr>
              <w:pStyle w:val="TableParagraph"/>
              <w:ind w:left="738"/>
              <w:rPr>
                <w:sz w:val="21"/>
              </w:rPr>
            </w:pPr>
            <w:r>
              <w:rPr>
                <w:spacing w:val="-1"/>
                <w:sz w:val="21"/>
              </w:rPr>
              <w:t>信用减值损失</w:t>
            </w:r>
            <w:r>
              <w:rPr>
                <w:sz w:val="21"/>
              </w:rPr>
              <w:t>（损失以“-”号</w:t>
            </w:r>
          </w:p>
          <w:p>
            <w:pPr>
              <w:pStyle w:val="TableParagraph"/>
              <w:spacing w:line="250" w:lineRule="exact" w:before="4"/>
              <w:ind w:left="107"/>
              <w:rPr>
                <w:sz w:val="21"/>
              </w:rPr>
            </w:pPr>
            <w:r>
              <w:rPr>
                <w:sz w:val="21"/>
              </w:rPr>
              <w:t>填列） </w:t>
            </w:r>
          </w:p>
        </w:tc>
        <w:tc>
          <w:tcPr>
            <w:tcW w:w="1249"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-4,002,339.66 </w:t>
            </w:r>
          </w:p>
        </w:tc>
        <w:tc>
          <w:tcPr>
            <w:tcW w:w="2017" w:type="dxa"/>
          </w:tcPr>
          <w:p>
            <w:pPr>
              <w:pStyle w:val="TableParagraph"/>
              <w:spacing w:before="137"/>
              <w:ind w:right="-15"/>
              <w:jc w:val="right"/>
              <w:rPr>
                <w:sz w:val="21"/>
              </w:rPr>
            </w:pPr>
            <w:r>
              <w:rPr>
                <w:sz w:val="21"/>
              </w:rPr>
              <w:t>128,009.64 </w:t>
            </w:r>
          </w:p>
        </w:tc>
      </w:tr>
      <w:tr>
        <w:trPr>
          <w:trHeight w:val="544" w:hRule="atLeast"/>
        </w:trPr>
        <w:tc>
          <w:tcPr>
            <w:tcW w:w="3776" w:type="dxa"/>
          </w:tcPr>
          <w:p>
            <w:pPr>
              <w:pStyle w:val="TableParagraph"/>
              <w:ind w:left="738"/>
              <w:rPr>
                <w:sz w:val="21"/>
              </w:rPr>
            </w:pPr>
            <w:r>
              <w:rPr>
                <w:spacing w:val="-1"/>
                <w:sz w:val="21"/>
              </w:rPr>
              <w:t>资产减值损失</w:t>
            </w:r>
            <w:r>
              <w:rPr>
                <w:sz w:val="21"/>
              </w:rPr>
              <w:t>（损失以“-”号</w:t>
            </w:r>
          </w:p>
          <w:p>
            <w:pPr>
              <w:pStyle w:val="TableParagraph"/>
              <w:spacing w:line="250" w:lineRule="exact" w:before="4"/>
              <w:ind w:left="107"/>
              <w:rPr>
                <w:sz w:val="21"/>
              </w:rPr>
            </w:pPr>
            <w:r>
              <w:rPr>
                <w:sz w:val="21"/>
              </w:rPr>
              <w:t>填列）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776" w:type="dxa"/>
          </w:tcPr>
          <w:p>
            <w:pPr>
              <w:pStyle w:val="TableParagraph"/>
              <w:ind w:left="738"/>
              <w:rPr>
                <w:sz w:val="21"/>
              </w:rPr>
            </w:pPr>
            <w:r>
              <w:rPr>
                <w:sz w:val="21"/>
              </w:rPr>
              <w:t>资产处置收益（损失以“－”</w:t>
            </w:r>
          </w:p>
          <w:p>
            <w:pPr>
              <w:pStyle w:val="TableParagraph"/>
              <w:spacing w:line="250" w:lineRule="exact" w:before="4"/>
              <w:ind w:left="107"/>
              <w:rPr>
                <w:sz w:val="21"/>
              </w:rPr>
            </w:pPr>
            <w:r>
              <w:rPr>
                <w:spacing w:val="-1"/>
                <w:sz w:val="21"/>
              </w:rPr>
              <w:t>号填列</w:t>
            </w:r>
            <w:r>
              <w:rPr>
                <w:sz w:val="21"/>
              </w:rPr>
              <w:t>） </w:t>
            </w:r>
          </w:p>
        </w:tc>
        <w:tc>
          <w:tcPr>
            <w:tcW w:w="1249"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168,311.37 </w:t>
            </w:r>
          </w:p>
        </w:tc>
        <w:tc>
          <w:tcPr>
            <w:tcW w:w="2017" w:type="dxa"/>
          </w:tcPr>
          <w:p>
            <w:pPr>
              <w:pStyle w:val="TableParagraph"/>
              <w:spacing w:before="137"/>
              <w:ind w:right="-15"/>
              <w:jc w:val="right"/>
              <w:rPr>
                <w:sz w:val="21"/>
              </w:rPr>
            </w:pPr>
            <w:r>
              <w:rPr>
                <w:sz w:val="21"/>
              </w:rPr>
              <w:t>7,909,338.52 </w:t>
            </w:r>
          </w:p>
        </w:tc>
      </w:tr>
      <w:tr>
        <w:trPr>
          <w:trHeight w:val="273" w:hRule="atLeast"/>
        </w:trPr>
        <w:tc>
          <w:tcPr>
            <w:tcW w:w="3776" w:type="dxa"/>
          </w:tcPr>
          <w:p>
            <w:pPr>
              <w:pStyle w:val="TableParagraph"/>
              <w:spacing w:line="250" w:lineRule="exact" w:before="3"/>
              <w:ind w:left="88"/>
              <w:rPr>
                <w:sz w:val="21"/>
              </w:rPr>
            </w:pPr>
            <w:r>
              <w:rPr>
                <w:spacing w:val="-1"/>
                <w:sz w:val="21"/>
              </w:rPr>
              <w:t>二、营业利润</w:t>
            </w:r>
            <w:r>
              <w:rPr>
                <w:sz w:val="21"/>
              </w:rPr>
              <w:t>（亏损以“－”号填列） </w:t>
            </w:r>
          </w:p>
        </w:tc>
        <w:tc>
          <w:tcPr>
            <w:tcW w:w="1249"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292,791,322.44 </w:t>
            </w:r>
          </w:p>
        </w:tc>
        <w:tc>
          <w:tcPr>
            <w:tcW w:w="2017" w:type="dxa"/>
          </w:tcPr>
          <w:p>
            <w:pPr>
              <w:pStyle w:val="TableParagraph"/>
              <w:spacing w:line="250" w:lineRule="exact" w:before="3"/>
              <w:ind w:right="-15"/>
              <w:jc w:val="right"/>
              <w:rPr>
                <w:sz w:val="21"/>
              </w:rPr>
            </w:pPr>
            <w:r>
              <w:rPr>
                <w:sz w:val="21"/>
              </w:rPr>
              <w:t>170,194,793.39 </w:t>
            </w:r>
          </w:p>
        </w:tc>
      </w:tr>
      <w:tr>
        <w:trPr>
          <w:trHeight w:val="273" w:hRule="atLeast"/>
        </w:trPr>
        <w:tc>
          <w:tcPr>
            <w:tcW w:w="3776" w:type="dxa"/>
          </w:tcPr>
          <w:p>
            <w:pPr>
              <w:pStyle w:val="TableParagraph"/>
              <w:spacing w:line="252" w:lineRule="exact"/>
              <w:ind w:left="318"/>
              <w:rPr>
                <w:sz w:val="21"/>
              </w:rPr>
            </w:pPr>
            <w:r>
              <w:rPr>
                <w:spacing w:val="-1"/>
                <w:sz w:val="21"/>
              </w:rPr>
              <w:t>加：营业外收入</w:t>
            </w:r>
            <w:r>
              <w:rPr>
                <w:sz w:val="21"/>
              </w:rPr>
              <w:t>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24,914.18 </w:t>
            </w:r>
          </w:p>
        </w:tc>
        <w:tc>
          <w:tcPr>
            <w:tcW w:w="2017" w:type="dxa"/>
          </w:tcPr>
          <w:p>
            <w:pPr>
              <w:pStyle w:val="TableParagraph"/>
              <w:spacing w:line="252" w:lineRule="exact"/>
              <w:ind w:right="-15"/>
              <w:jc w:val="right"/>
              <w:rPr>
                <w:sz w:val="21"/>
              </w:rPr>
            </w:pPr>
            <w:r>
              <w:rPr>
                <w:sz w:val="21"/>
              </w:rPr>
              <w:t>304,355.91 </w:t>
            </w:r>
          </w:p>
        </w:tc>
      </w:tr>
      <w:tr>
        <w:trPr>
          <w:trHeight w:val="270" w:hRule="atLeast"/>
        </w:trPr>
        <w:tc>
          <w:tcPr>
            <w:tcW w:w="3776" w:type="dxa"/>
          </w:tcPr>
          <w:p>
            <w:pPr>
              <w:pStyle w:val="TableParagraph"/>
              <w:spacing w:line="250" w:lineRule="exact"/>
              <w:ind w:left="318"/>
              <w:rPr>
                <w:sz w:val="21"/>
              </w:rPr>
            </w:pPr>
            <w:r>
              <w:rPr>
                <w:spacing w:val="-1"/>
                <w:sz w:val="21"/>
              </w:rPr>
              <w:t>减：营业外支出</w:t>
            </w:r>
            <w:r>
              <w:rPr>
                <w:sz w:val="21"/>
              </w:rPr>
              <w:t>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686,778.76 </w:t>
            </w:r>
          </w:p>
        </w:tc>
        <w:tc>
          <w:tcPr>
            <w:tcW w:w="2017" w:type="dxa"/>
          </w:tcPr>
          <w:p>
            <w:pPr>
              <w:pStyle w:val="TableParagraph"/>
              <w:spacing w:line="250" w:lineRule="exact"/>
              <w:ind w:right="-15"/>
              <w:jc w:val="right"/>
              <w:rPr>
                <w:sz w:val="21"/>
              </w:rPr>
            </w:pPr>
            <w:r>
              <w:rPr>
                <w:sz w:val="21"/>
              </w:rPr>
              <w:t>90,000.00 </w:t>
            </w:r>
          </w:p>
        </w:tc>
      </w:tr>
    </w:tbl>
    <w:p>
      <w:pPr>
        <w:spacing w:after="0" w:line="250"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1249"/>
        <w:gridCol w:w="2009"/>
        <w:gridCol w:w="2017"/>
      </w:tblGrid>
      <w:tr>
        <w:trPr>
          <w:trHeight w:val="547" w:hRule="atLeast"/>
        </w:trPr>
        <w:tc>
          <w:tcPr>
            <w:tcW w:w="3776" w:type="dxa"/>
          </w:tcPr>
          <w:p>
            <w:pPr>
              <w:pStyle w:val="TableParagraph"/>
              <w:spacing w:line="270" w:lineRule="atLeast" w:before="0"/>
              <w:ind w:left="88" w:right="101"/>
              <w:rPr>
                <w:sz w:val="21"/>
              </w:rPr>
            </w:pPr>
            <w:r>
              <w:rPr>
                <w:sz w:val="21"/>
              </w:rPr>
              <w:t>三、利润总额（亏损总额以“－”号填列）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292,129,457.86 </w:t>
            </w:r>
          </w:p>
        </w:tc>
        <w:tc>
          <w:tcPr>
            <w:tcW w:w="2017" w:type="dxa"/>
          </w:tcPr>
          <w:p>
            <w:pPr>
              <w:pStyle w:val="TableParagraph"/>
              <w:spacing w:before="138"/>
              <w:ind w:right="-15"/>
              <w:jc w:val="right"/>
              <w:rPr>
                <w:sz w:val="21"/>
              </w:rPr>
            </w:pPr>
            <w:r>
              <w:rPr>
                <w:sz w:val="21"/>
              </w:rPr>
              <w:t>170,409,149.30 </w:t>
            </w:r>
          </w:p>
        </w:tc>
      </w:tr>
      <w:tr>
        <w:trPr>
          <w:trHeight w:val="270" w:hRule="atLeast"/>
        </w:trPr>
        <w:tc>
          <w:tcPr>
            <w:tcW w:w="3776" w:type="dxa"/>
          </w:tcPr>
          <w:p>
            <w:pPr>
              <w:pStyle w:val="TableParagraph"/>
              <w:spacing w:line="250" w:lineRule="exact"/>
              <w:ind w:left="508"/>
              <w:rPr>
                <w:sz w:val="21"/>
              </w:rPr>
            </w:pPr>
            <w:r>
              <w:rPr>
                <w:spacing w:val="-1"/>
                <w:sz w:val="21"/>
              </w:rPr>
              <w:t>减：所得税费用</w:t>
            </w:r>
            <w:r>
              <w:rPr>
                <w:sz w:val="21"/>
              </w:rPr>
              <w:t>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sz w:val="21"/>
              </w:rPr>
              <w:t>17,072,429.98 </w:t>
            </w:r>
          </w:p>
        </w:tc>
      </w:tr>
      <w:tr>
        <w:trPr>
          <w:trHeight w:val="273" w:hRule="atLeast"/>
        </w:trPr>
        <w:tc>
          <w:tcPr>
            <w:tcW w:w="3776" w:type="dxa"/>
          </w:tcPr>
          <w:p>
            <w:pPr>
              <w:pStyle w:val="TableParagraph"/>
              <w:spacing w:line="252" w:lineRule="exact"/>
              <w:ind w:left="88"/>
              <w:rPr>
                <w:sz w:val="21"/>
              </w:rPr>
            </w:pPr>
            <w:r>
              <w:rPr>
                <w:spacing w:val="-1"/>
                <w:sz w:val="21"/>
              </w:rPr>
              <w:t>四、净利润</w:t>
            </w:r>
            <w:r>
              <w:rPr>
                <w:sz w:val="21"/>
              </w:rPr>
              <w:t>（净亏损以“－”号填列）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292,129,457.86 </w:t>
            </w:r>
          </w:p>
        </w:tc>
        <w:tc>
          <w:tcPr>
            <w:tcW w:w="2017" w:type="dxa"/>
          </w:tcPr>
          <w:p>
            <w:pPr>
              <w:pStyle w:val="TableParagraph"/>
              <w:spacing w:line="252" w:lineRule="exact"/>
              <w:ind w:right="-15"/>
              <w:jc w:val="right"/>
              <w:rPr>
                <w:sz w:val="21"/>
              </w:rPr>
            </w:pPr>
            <w:r>
              <w:rPr>
                <w:sz w:val="21"/>
              </w:rPr>
              <w:t>153,336,719.32 </w:t>
            </w:r>
          </w:p>
        </w:tc>
      </w:tr>
      <w:tr>
        <w:trPr>
          <w:trHeight w:val="544" w:hRule="atLeast"/>
        </w:trPr>
        <w:tc>
          <w:tcPr>
            <w:tcW w:w="3776" w:type="dxa"/>
          </w:tcPr>
          <w:p>
            <w:pPr>
              <w:pStyle w:val="TableParagraph"/>
              <w:ind w:left="335"/>
              <w:rPr>
                <w:sz w:val="21"/>
              </w:rPr>
            </w:pPr>
            <w:r>
              <w:rPr>
                <w:sz w:val="21"/>
              </w:rPr>
              <w:t>（一）持续经营净利润（净亏损以</w:t>
            </w:r>
          </w:p>
          <w:p>
            <w:pPr>
              <w:pStyle w:val="TableParagraph"/>
              <w:spacing w:line="252" w:lineRule="exact" w:before="2"/>
              <w:ind w:left="107"/>
              <w:rPr>
                <w:sz w:val="21"/>
              </w:rPr>
            </w:pPr>
            <w:r>
              <w:rPr>
                <w:sz w:val="21"/>
              </w:rPr>
              <w:t>“－”号填列） </w:t>
            </w:r>
          </w:p>
        </w:tc>
        <w:tc>
          <w:tcPr>
            <w:tcW w:w="1249"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292,129,457.86 </w:t>
            </w:r>
          </w:p>
        </w:tc>
        <w:tc>
          <w:tcPr>
            <w:tcW w:w="2017" w:type="dxa"/>
          </w:tcPr>
          <w:p>
            <w:pPr>
              <w:pStyle w:val="TableParagraph"/>
              <w:spacing w:before="137"/>
              <w:ind w:right="-15"/>
              <w:jc w:val="right"/>
              <w:rPr>
                <w:sz w:val="21"/>
              </w:rPr>
            </w:pPr>
            <w:r>
              <w:rPr>
                <w:sz w:val="21"/>
              </w:rPr>
              <w:t>153,336,719.32 </w:t>
            </w:r>
          </w:p>
        </w:tc>
      </w:tr>
      <w:tr>
        <w:trPr>
          <w:trHeight w:val="544" w:hRule="atLeast"/>
        </w:trPr>
        <w:tc>
          <w:tcPr>
            <w:tcW w:w="3776" w:type="dxa"/>
          </w:tcPr>
          <w:p>
            <w:pPr>
              <w:pStyle w:val="TableParagraph"/>
              <w:ind w:left="335"/>
              <w:rPr>
                <w:sz w:val="21"/>
              </w:rPr>
            </w:pPr>
            <w:r>
              <w:rPr>
                <w:sz w:val="21"/>
              </w:rPr>
              <w:t>（二）终止经营净利润（净亏损以</w:t>
            </w:r>
          </w:p>
          <w:p>
            <w:pPr>
              <w:pStyle w:val="TableParagraph"/>
              <w:spacing w:line="250" w:lineRule="exact" w:before="4"/>
              <w:ind w:left="107"/>
              <w:rPr>
                <w:sz w:val="21"/>
              </w:rPr>
            </w:pPr>
            <w:r>
              <w:rPr>
                <w:sz w:val="21"/>
              </w:rPr>
              <w:t>“－”号填列）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776" w:type="dxa"/>
          </w:tcPr>
          <w:p>
            <w:pPr>
              <w:pStyle w:val="TableParagraph"/>
              <w:spacing w:line="252" w:lineRule="exact"/>
              <w:ind w:left="67"/>
              <w:rPr>
                <w:sz w:val="21"/>
              </w:rPr>
            </w:pPr>
            <w:r>
              <w:rPr>
                <w:spacing w:val="-1"/>
                <w:sz w:val="21"/>
              </w:rPr>
              <w:t>五、其他综合收益的税后净额</w:t>
            </w:r>
            <w:r>
              <w:rPr>
                <w:sz w:val="21"/>
              </w:rPr>
              <w:t>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776" w:type="dxa"/>
          </w:tcPr>
          <w:p>
            <w:pPr>
              <w:pStyle w:val="TableParagraph"/>
              <w:ind w:left="318"/>
              <w:rPr>
                <w:sz w:val="21"/>
              </w:rPr>
            </w:pPr>
            <w:r>
              <w:rPr>
                <w:sz w:val="21"/>
              </w:rPr>
              <w:t>（一）不能重分类进损益的其他综</w:t>
            </w:r>
          </w:p>
          <w:p>
            <w:pPr>
              <w:pStyle w:val="TableParagraph"/>
              <w:spacing w:line="252" w:lineRule="exact" w:before="2"/>
              <w:ind w:left="107"/>
              <w:rPr>
                <w:sz w:val="21"/>
              </w:rPr>
            </w:pPr>
            <w:r>
              <w:rPr>
                <w:sz w:val="21"/>
              </w:rPr>
              <w:t>合收益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0" w:hRule="atLeast"/>
        </w:trPr>
        <w:tc>
          <w:tcPr>
            <w:tcW w:w="3776" w:type="dxa"/>
          </w:tcPr>
          <w:p>
            <w:pPr>
              <w:pStyle w:val="TableParagraph"/>
              <w:spacing w:line="250" w:lineRule="exact"/>
              <w:ind w:left="527"/>
              <w:rPr>
                <w:sz w:val="21"/>
              </w:rPr>
            </w:pPr>
            <w:r>
              <w:rPr>
                <w:sz w:val="21"/>
              </w:rPr>
              <w:t>1.重新计量设定受益计划变动额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547" w:hRule="atLeast"/>
        </w:trPr>
        <w:tc>
          <w:tcPr>
            <w:tcW w:w="3776" w:type="dxa"/>
          </w:tcPr>
          <w:p>
            <w:pPr>
              <w:pStyle w:val="TableParagraph"/>
              <w:spacing w:line="270" w:lineRule="atLeast" w:before="0"/>
              <w:ind w:left="107" w:right="291" w:firstLine="419"/>
              <w:rPr>
                <w:sz w:val="21"/>
              </w:rPr>
            </w:pPr>
            <w:r>
              <w:rPr>
                <w:sz w:val="21"/>
              </w:rPr>
              <w:t>2.权益法下不能转损益的其他综合收益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776" w:type="dxa"/>
          </w:tcPr>
          <w:p>
            <w:pPr>
              <w:pStyle w:val="TableParagraph"/>
              <w:ind w:left="527"/>
              <w:rPr>
                <w:sz w:val="21"/>
              </w:rPr>
            </w:pPr>
            <w:r>
              <w:rPr>
                <w:sz w:val="21"/>
              </w:rPr>
              <w:t>3.其他权益工具投资公允价值变</w:t>
            </w:r>
          </w:p>
          <w:p>
            <w:pPr>
              <w:pStyle w:val="TableParagraph"/>
              <w:spacing w:line="252" w:lineRule="exact" w:before="2"/>
              <w:ind w:left="107"/>
              <w:rPr>
                <w:sz w:val="21"/>
              </w:rPr>
            </w:pPr>
            <w:r>
              <w:rPr>
                <w:sz w:val="21"/>
              </w:rPr>
              <w:t>动 </w:t>
            </w:r>
          </w:p>
        </w:tc>
        <w:tc>
          <w:tcPr>
            <w:tcW w:w="1249" w:type="dxa"/>
          </w:tcPr>
          <w:p>
            <w:pPr>
              <w:pStyle w:val="TableParagraph"/>
              <w:spacing w:before="135"/>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776" w:type="dxa"/>
          </w:tcPr>
          <w:p>
            <w:pPr>
              <w:pStyle w:val="TableParagraph"/>
              <w:ind w:left="527"/>
              <w:rPr>
                <w:sz w:val="21"/>
              </w:rPr>
            </w:pPr>
            <w:r>
              <w:rPr>
                <w:sz w:val="21"/>
              </w:rPr>
              <w:t>4.企业自身信用风险公允价值变</w:t>
            </w:r>
          </w:p>
          <w:p>
            <w:pPr>
              <w:pStyle w:val="TableParagraph"/>
              <w:spacing w:line="252" w:lineRule="exact" w:before="2"/>
              <w:ind w:left="107"/>
              <w:rPr>
                <w:sz w:val="21"/>
              </w:rPr>
            </w:pPr>
            <w:r>
              <w:rPr>
                <w:sz w:val="21"/>
              </w:rPr>
              <w:t>动 </w:t>
            </w:r>
          </w:p>
        </w:tc>
        <w:tc>
          <w:tcPr>
            <w:tcW w:w="1249"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776" w:type="dxa"/>
          </w:tcPr>
          <w:p>
            <w:pPr>
              <w:pStyle w:val="TableParagraph"/>
              <w:ind w:left="318"/>
              <w:rPr>
                <w:sz w:val="21"/>
              </w:rPr>
            </w:pPr>
            <w:r>
              <w:rPr>
                <w:sz w:val="21"/>
              </w:rPr>
              <w:t>（二）将重分类进损益的其他综合</w:t>
            </w:r>
          </w:p>
          <w:p>
            <w:pPr>
              <w:pStyle w:val="TableParagraph"/>
              <w:spacing w:line="252" w:lineRule="exact" w:before="2"/>
              <w:ind w:left="107"/>
              <w:rPr>
                <w:sz w:val="21"/>
              </w:rPr>
            </w:pPr>
            <w:r>
              <w:rPr>
                <w:sz w:val="21"/>
              </w:rPr>
              <w:t>收益 </w:t>
            </w:r>
          </w:p>
        </w:tc>
        <w:tc>
          <w:tcPr>
            <w:tcW w:w="1249"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776" w:type="dxa"/>
          </w:tcPr>
          <w:p>
            <w:pPr>
              <w:pStyle w:val="TableParagraph"/>
              <w:ind w:left="527"/>
              <w:rPr>
                <w:sz w:val="21"/>
              </w:rPr>
            </w:pPr>
            <w:r>
              <w:rPr>
                <w:sz w:val="21"/>
              </w:rPr>
              <w:t>1.权益法下可转损益的其他综合</w:t>
            </w:r>
          </w:p>
          <w:p>
            <w:pPr>
              <w:pStyle w:val="TableParagraph"/>
              <w:spacing w:line="250" w:lineRule="exact" w:before="4"/>
              <w:ind w:left="107"/>
              <w:rPr>
                <w:sz w:val="21"/>
              </w:rPr>
            </w:pPr>
            <w:r>
              <w:rPr>
                <w:sz w:val="21"/>
              </w:rPr>
              <w:t>收益 </w:t>
            </w:r>
          </w:p>
        </w:tc>
        <w:tc>
          <w:tcPr>
            <w:tcW w:w="1249"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3" w:hRule="atLeast"/>
        </w:trPr>
        <w:tc>
          <w:tcPr>
            <w:tcW w:w="3776" w:type="dxa"/>
          </w:tcPr>
          <w:p>
            <w:pPr>
              <w:pStyle w:val="TableParagraph"/>
              <w:spacing w:line="252" w:lineRule="exact"/>
              <w:ind w:left="527"/>
              <w:rPr>
                <w:sz w:val="21"/>
              </w:rPr>
            </w:pPr>
            <w:r>
              <w:rPr>
                <w:sz w:val="21"/>
              </w:rPr>
              <w:t>2.其他债权投资公允价值变动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776" w:type="dxa"/>
          </w:tcPr>
          <w:p>
            <w:pPr>
              <w:pStyle w:val="TableParagraph"/>
              <w:ind w:left="527"/>
              <w:rPr>
                <w:sz w:val="21"/>
              </w:rPr>
            </w:pPr>
            <w:r>
              <w:rPr>
                <w:sz w:val="21"/>
              </w:rPr>
              <w:t>3.金融资产重分类计入其他综合</w:t>
            </w:r>
          </w:p>
          <w:p>
            <w:pPr>
              <w:pStyle w:val="TableParagraph"/>
              <w:spacing w:line="252" w:lineRule="exact" w:before="2"/>
              <w:ind w:left="107"/>
              <w:rPr>
                <w:sz w:val="21"/>
              </w:rPr>
            </w:pPr>
            <w:r>
              <w:rPr>
                <w:sz w:val="21"/>
              </w:rPr>
              <w:t>收益的金额 </w:t>
            </w:r>
          </w:p>
        </w:tc>
        <w:tc>
          <w:tcPr>
            <w:tcW w:w="1249"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0" w:hRule="atLeast"/>
        </w:trPr>
        <w:tc>
          <w:tcPr>
            <w:tcW w:w="3776" w:type="dxa"/>
          </w:tcPr>
          <w:p>
            <w:pPr>
              <w:pStyle w:val="TableParagraph"/>
              <w:spacing w:line="250" w:lineRule="exact"/>
              <w:ind w:left="527"/>
              <w:rPr>
                <w:sz w:val="21"/>
              </w:rPr>
            </w:pPr>
            <w:r>
              <w:rPr>
                <w:sz w:val="21"/>
              </w:rPr>
              <w:t>4.其他债权投资信用减值准备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776" w:type="dxa"/>
          </w:tcPr>
          <w:p>
            <w:pPr>
              <w:pStyle w:val="TableParagraph"/>
              <w:spacing w:line="250" w:lineRule="exact" w:before="3"/>
              <w:ind w:left="527"/>
              <w:rPr>
                <w:sz w:val="21"/>
              </w:rPr>
            </w:pPr>
            <w:r>
              <w:rPr>
                <w:sz w:val="21"/>
              </w:rPr>
              <w:t>5.现金流量套期储备 </w:t>
            </w:r>
          </w:p>
        </w:tc>
        <w:tc>
          <w:tcPr>
            <w:tcW w:w="1249"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776" w:type="dxa"/>
          </w:tcPr>
          <w:p>
            <w:pPr>
              <w:pStyle w:val="TableParagraph"/>
              <w:spacing w:line="252" w:lineRule="exact"/>
              <w:ind w:left="527"/>
              <w:rPr>
                <w:sz w:val="21"/>
              </w:rPr>
            </w:pPr>
            <w:r>
              <w:rPr>
                <w:sz w:val="21"/>
              </w:rPr>
              <w:t>6.外币财务报表折算差额 </w:t>
            </w:r>
          </w:p>
        </w:tc>
        <w:tc>
          <w:tcPr>
            <w:tcW w:w="1249"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776" w:type="dxa"/>
          </w:tcPr>
          <w:p>
            <w:pPr>
              <w:pStyle w:val="TableParagraph"/>
              <w:spacing w:line="250" w:lineRule="exact"/>
              <w:ind w:left="527"/>
              <w:rPr>
                <w:sz w:val="21"/>
              </w:rPr>
            </w:pPr>
            <w:r>
              <w:rPr>
                <w:sz w:val="21"/>
              </w:rPr>
              <w:t>7.其他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776" w:type="dxa"/>
          </w:tcPr>
          <w:p>
            <w:pPr>
              <w:pStyle w:val="TableParagraph"/>
              <w:spacing w:line="250" w:lineRule="exact" w:before="3"/>
              <w:ind w:left="88"/>
              <w:rPr>
                <w:sz w:val="21"/>
              </w:rPr>
            </w:pPr>
            <w:r>
              <w:rPr>
                <w:spacing w:val="-1"/>
                <w:sz w:val="21"/>
              </w:rPr>
              <w:t>六、综合收益总额</w:t>
            </w:r>
            <w:r>
              <w:rPr>
                <w:sz w:val="21"/>
              </w:rPr>
              <w:t> </w:t>
            </w:r>
          </w:p>
        </w:tc>
        <w:tc>
          <w:tcPr>
            <w:tcW w:w="1249"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292,129,457.86 </w:t>
            </w:r>
          </w:p>
        </w:tc>
        <w:tc>
          <w:tcPr>
            <w:tcW w:w="2017" w:type="dxa"/>
          </w:tcPr>
          <w:p>
            <w:pPr>
              <w:pStyle w:val="TableParagraph"/>
              <w:spacing w:line="250" w:lineRule="exact" w:before="3"/>
              <w:ind w:right="-15"/>
              <w:jc w:val="right"/>
              <w:rPr>
                <w:sz w:val="21"/>
              </w:rPr>
            </w:pPr>
            <w:r>
              <w:rPr>
                <w:sz w:val="21"/>
              </w:rPr>
              <w:t>153,336,719.32 </w:t>
            </w:r>
          </w:p>
        </w:tc>
      </w:tr>
      <w:tr>
        <w:trPr>
          <w:trHeight w:val="273" w:hRule="atLeast"/>
        </w:trPr>
        <w:tc>
          <w:tcPr>
            <w:tcW w:w="9051" w:type="dxa"/>
            <w:gridSpan w:val="4"/>
          </w:tcPr>
          <w:p>
            <w:pPr>
              <w:pStyle w:val="TableParagraph"/>
              <w:spacing w:line="252" w:lineRule="exact"/>
              <w:ind w:left="107"/>
              <w:rPr>
                <w:sz w:val="21"/>
              </w:rPr>
            </w:pPr>
            <w:r>
              <w:rPr>
                <w:sz w:val="21"/>
              </w:rPr>
              <w:t>七、每股收益： </w:t>
            </w:r>
          </w:p>
        </w:tc>
      </w:tr>
      <w:tr>
        <w:trPr>
          <w:trHeight w:val="270" w:hRule="atLeast"/>
        </w:trPr>
        <w:tc>
          <w:tcPr>
            <w:tcW w:w="3776" w:type="dxa"/>
          </w:tcPr>
          <w:p>
            <w:pPr>
              <w:pStyle w:val="TableParagraph"/>
              <w:spacing w:line="250" w:lineRule="exact"/>
              <w:ind w:left="508"/>
              <w:rPr>
                <w:sz w:val="21"/>
              </w:rPr>
            </w:pPr>
            <w:r>
              <w:rPr>
                <w:sz w:val="21"/>
              </w:rPr>
              <w:t>（一）基本每股收益(元/股) </w:t>
            </w:r>
          </w:p>
        </w:tc>
        <w:tc>
          <w:tcPr>
            <w:tcW w:w="1249"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1.08 </w:t>
            </w:r>
          </w:p>
        </w:tc>
        <w:tc>
          <w:tcPr>
            <w:tcW w:w="2017" w:type="dxa"/>
          </w:tcPr>
          <w:p>
            <w:pPr>
              <w:pStyle w:val="TableParagraph"/>
              <w:spacing w:line="250" w:lineRule="exact"/>
              <w:ind w:right="-15"/>
              <w:jc w:val="right"/>
              <w:rPr>
                <w:sz w:val="21"/>
              </w:rPr>
            </w:pPr>
            <w:r>
              <w:rPr>
                <w:sz w:val="21"/>
              </w:rPr>
              <w:t>0.57 </w:t>
            </w:r>
          </w:p>
        </w:tc>
      </w:tr>
      <w:tr>
        <w:trPr>
          <w:trHeight w:val="273" w:hRule="atLeast"/>
        </w:trPr>
        <w:tc>
          <w:tcPr>
            <w:tcW w:w="3776" w:type="dxa"/>
          </w:tcPr>
          <w:p>
            <w:pPr>
              <w:pStyle w:val="TableParagraph"/>
              <w:spacing w:line="250" w:lineRule="exact" w:before="3"/>
              <w:ind w:left="508"/>
              <w:rPr>
                <w:sz w:val="21"/>
              </w:rPr>
            </w:pPr>
            <w:r>
              <w:rPr>
                <w:sz w:val="21"/>
              </w:rPr>
              <w:t>（二）稀释每股收益(元/股) </w:t>
            </w:r>
          </w:p>
        </w:tc>
        <w:tc>
          <w:tcPr>
            <w:tcW w:w="1249"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1.07 </w:t>
            </w:r>
          </w:p>
        </w:tc>
        <w:tc>
          <w:tcPr>
            <w:tcW w:w="2017" w:type="dxa"/>
          </w:tcPr>
          <w:p>
            <w:pPr>
              <w:pStyle w:val="TableParagraph"/>
              <w:spacing w:line="250" w:lineRule="exact" w:before="3"/>
              <w:ind w:right="-15"/>
              <w:jc w:val="right"/>
              <w:rPr>
                <w:sz w:val="21"/>
              </w:rPr>
            </w:pPr>
            <w:r>
              <w:rPr>
                <w:sz w:val="21"/>
              </w:rPr>
              <w:t>0.57 </w:t>
            </w:r>
          </w:p>
        </w:tc>
      </w:tr>
    </w:tbl>
    <w:p>
      <w:pPr>
        <w:pStyle w:val="BodyText"/>
        <w:spacing w:before="1"/>
        <w:ind w:left="798"/>
      </w:pPr>
      <w:r>
        <w:rPr>
          <w:w w:val="100"/>
        </w:rPr>
        <w:t> </w:t>
      </w:r>
    </w:p>
    <w:p>
      <w:pPr>
        <w:pStyle w:val="BodyText"/>
        <w:spacing w:before="4"/>
        <w:ind w:left="798"/>
      </w:pPr>
      <w:r>
        <w:rPr/>
        <w:t>公司负责人：冯荣华       主管会计工作负责人：沈卫英       会计机构负责人：沈卫英 </w:t>
      </w:r>
    </w:p>
    <w:p>
      <w:pPr>
        <w:pStyle w:val="BodyText"/>
        <w:spacing w:before="3"/>
        <w:ind w:left="798"/>
      </w:pPr>
      <w:r>
        <w:rPr>
          <w:color w:val="FF0000"/>
          <w:w w:val="100"/>
        </w:rPr>
        <w:t> </w:t>
      </w:r>
    </w:p>
    <w:p>
      <w:pPr>
        <w:pStyle w:val="BodyText"/>
        <w:spacing w:before="4"/>
        <w:ind w:left="798"/>
      </w:pPr>
      <w:r>
        <w:rPr>
          <w:color w:val="FF0000"/>
          <w:w w:val="100"/>
        </w:rPr>
        <w:t> </w:t>
      </w:r>
    </w:p>
    <w:p>
      <w:pPr>
        <w:pStyle w:val="BodyText"/>
        <w:spacing w:line="244" w:lineRule="auto" w:before="2"/>
        <w:ind w:left="4453" w:right="4023" w:hanging="3"/>
        <w:jc w:val="center"/>
      </w:pPr>
      <w:r>
        <w:rPr/>
        <w:t>合并现金流量表2023</w:t>
      </w:r>
      <w:r>
        <w:rPr>
          <w:spacing w:val="-36"/>
        </w:rPr>
        <w:t> 年 </w:t>
      </w:r>
      <w:r>
        <w:rPr/>
        <w:t>1—12</w:t>
      </w:r>
      <w:r>
        <w:rPr>
          <w:spacing w:val="-28"/>
        </w:rPr>
        <w:t> 月</w:t>
      </w:r>
      <w:r>
        <w:rPr/>
        <w:t> </w:t>
      </w:r>
    </w:p>
    <w:p>
      <w:pPr>
        <w:pStyle w:val="BodyText"/>
        <w:spacing w:line="266" w:lineRule="exact"/>
        <w:ind w:left="7368" w:right="418"/>
        <w:jc w:val="center"/>
      </w:pPr>
      <w:r>
        <w:rPr>
          <w:spacing w:val="7"/>
        </w:rPr>
        <w:t>单位：元 币种：人民币</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1001"/>
        <w:gridCol w:w="2179"/>
        <w:gridCol w:w="1949"/>
      </w:tblGrid>
      <w:tr>
        <w:trPr>
          <w:trHeight w:val="273" w:hRule="atLeast"/>
        </w:trPr>
        <w:tc>
          <w:tcPr>
            <w:tcW w:w="3920" w:type="dxa"/>
          </w:tcPr>
          <w:p>
            <w:pPr>
              <w:pStyle w:val="TableParagraph"/>
              <w:spacing w:line="250" w:lineRule="exact" w:before="3"/>
              <w:ind w:left="1780" w:right="1668"/>
              <w:jc w:val="center"/>
              <w:rPr>
                <w:sz w:val="21"/>
              </w:rPr>
            </w:pPr>
            <w:r>
              <w:rPr>
                <w:sz w:val="21"/>
              </w:rPr>
              <w:t>项目 </w:t>
            </w:r>
          </w:p>
        </w:tc>
        <w:tc>
          <w:tcPr>
            <w:tcW w:w="1001" w:type="dxa"/>
          </w:tcPr>
          <w:p>
            <w:pPr>
              <w:pStyle w:val="TableParagraph"/>
              <w:spacing w:line="250" w:lineRule="exact" w:before="3"/>
              <w:ind w:left="287"/>
              <w:rPr>
                <w:sz w:val="21"/>
              </w:rPr>
            </w:pPr>
            <w:r>
              <w:rPr>
                <w:sz w:val="21"/>
              </w:rPr>
              <w:t>附注 </w:t>
            </w:r>
          </w:p>
        </w:tc>
        <w:tc>
          <w:tcPr>
            <w:tcW w:w="2179" w:type="dxa"/>
          </w:tcPr>
          <w:p>
            <w:pPr>
              <w:pStyle w:val="TableParagraph"/>
              <w:spacing w:line="250" w:lineRule="exact" w:before="3"/>
              <w:ind w:left="666"/>
              <w:rPr>
                <w:sz w:val="21"/>
              </w:rPr>
            </w:pPr>
            <w:r>
              <w:rPr>
                <w:sz w:val="21"/>
              </w:rPr>
              <w:t>2023年度 </w:t>
            </w:r>
          </w:p>
        </w:tc>
        <w:tc>
          <w:tcPr>
            <w:tcW w:w="1949" w:type="dxa"/>
          </w:tcPr>
          <w:p>
            <w:pPr>
              <w:pStyle w:val="TableParagraph"/>
              <w:spacing w:line="250" w:lineRule="exact" w:before="3"/>
              <w:ind w:left="552"/>
              <w:rPr>
                <w:sz w:val="21"/>
              </w:rPr>
            </w:pPr>
            <w:r>
              <w:rPr>
                <w:sz w:val="21"/>
              </w:rPr>
              <w:t>2022年度 </w:t>
            </w:r>
          </w:p>
        </w:tc>
      </w:tr>
      <w:tr>
        <w:trPr>
          <w:trHeight w:val="273" w:hRule="atLeast"/>
        </w:trPr>
        <w:tc>
          <w:tcPr>
            <w:tcW w:w="9049" w:type="dxa"/>
            <w:gridSpan w:val="4"/>
          </w:tcPr>
          <w:p>
            <w:pPr>
              <w:pStyle w:val="TableParagraph"/>
              <w:spacing w:line="252" w:lineRule="exact"/>
              <w:ind w:left="107"/>
              <w:rPr>
                <w:sz w:val="21"/>
              </w:rPr>
            </w:pPr>
            <w:r>
              <w:rPr>
                <w:sz w:val="21"/>
              </w:rPr>
              <w:t>一、经营活动产生的现金流量： </w:t>
            </w:r>
          </w:p>
        </w:tc>
      </w:tr>
      <w:tr>
        <w:trPr>
          <w:trHeight w:val="270" w:hRule="atLeast"/>
        </w:trPr>
        <w:tc>
          <w:tcPr>
            <w:tcW w:w="3920" w:type="dxa"/>
          </w:tcPr>
          <w:p>
            <w:pPr>
              <w:pStyle w:val="TableParagraph"/>
              <w:spacing w:line="250" w:lineRule="exact"/>
              <w:ind w:left="318"/>
              <w:rPr>
                <w:sz w:val="21"/>
              </w:rPr>
            </w:pPr>
            <w:r>
              <w:rPr>
                <w:spacing w:val="-1"/>
                <w:sz w:val="21"/>
              </w:rPr>
              <w:t>销售商品、提供劳务收到的现金</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sz w:val="21"/>
              </w:rPr>
              <w:t>2,200,872,829.23 </w:t>
            </w:r>
          </w:p>
        </w:tc>
        <w:tc>
          <w:tcPr>
            <w:tcW w:w="1949" w:type="dxa"/>
          </w:tcPr>
          <w:p>
            <w:pPr>
              <w:pStyle w:val="TableParagraph"/>
              <w:spacing w:line="250" w:lineRule="exact"/>
              <w:ind w:right="-15"/>
              <w:jc w:val="right"/>
              <w:rPr>
                <w:sz w:val="21"/>
              </w:rPr>
            </w:pPr>
            <w:r>
              <w:rPr>
                <w:sz w:val="21"/>
              </w:rPr>
              <w:t>2,457,787,713.65 </w:t>
            </w:r>
          </w:p>
        </w:tc>
      </w:tr>
      <w:tr>
        <w:trPr>
          <w:trHeight w:val="273" w:hRule="atLeast"/>
        </w:trPr>
        <w:tc>
          <w:tcPr>
            <w:tcW w:w="3920" w:type="dxa"/>
          </w:tcPr>
          <w:p>
            <w:pPr>
              <w:pStyle w:val="TableParagraph"/>
              <w:spacing w:line="250" w:lineRule="exact" w:before="3"/>
              <w:ind w:left="318"/>
              <w:rPr>
                <w:sz w:val="21"/>
              </w:rPr>
            </w:pPr>
            <w:r>
              <w:rPr>
                <w:spacing w:val="-1"/>
                <w:sz w:val="21"/>
              </w:rPr>
              <w:t>客户存款和同业存放款项净增加额</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w w:val="100"/>
                <w:sz w:val="21"/>
              </w:rPr>
              <w:t> </w:t>
            </w:r>
          </w:p>
        </w:tc>
        <w:tc>
          <w:tcPr>
            <w:tcW w:w="1949" w:type="dxa"/>
          </w:tcPr>
          <w:p>
            <w:pPr>
              <w:pStyle w:val="TableParagraph"/>
              <w:spacing w:line="250" w:lineRule="exact" w:before="3"/>
              <w:ind w:right="-15"/>
              <w:jc w:val="right"/>
              <w:rPr>
                <w:sz w:val="21"/>
              </w:rPr>
            </w:pPr>
            <w:r>
              <w:rPr>
                <w:w w:val="100"/>
                <w:sz w:val="21"/>
              </w:rPr>
              <w:t> </w:t>
            </w:r>
          </w:p>
        </w:tc>
      </w:tr>
      <w:tr>
        <w:trPr>
          <w:trHeight w:val="273" w:hRule="atLeast"/>
        </w:trPr>
        <w:tc>
          <w:tcPr>
            <w:tcW w:w="3920" w:type="dxa"/>
          </w:tcPr>
          <w:p>
            <w:pPr>
              <w:pStyle w:val="TableParagraph"/>
              <w:spacing w:line="252" w:lineRule="exact"/>
              <w:ind w:left="318"/>
              <w:rPr>
                <w:sz w:val="21"/>
              </w:rPr>
            </w:pPr>
            <w:r>
              <w:rPr>
                <w:spacing w:val="-1"/>
                <w:sz w:val="21"/>
              </w:rPr>
              <w:t>向中央银行借款净增加额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p>
        </w:tc>
        <w:tc>
          <w:tcPr>
            <w:tcW w:w="1949" w:type="dxa"/>
          </w:tcPr>
          <w:p>
            <w:pPr>
              <w:pStyle w:val="TableParagraph"/>
              <w:spacing w:line="252" w:lineRule="exact"/>
              <w:ind w:right="-15"/>
              <w:jc w:val="right"/>
              <w:rPr>
                <w:sz w:val="21"/>
              </w:rPr>
            </w:pPr>
            <w:r>
              <w:rPr>
                <w:w w:val="100"/>
                <w:sz w:val="21"/>
              </w:rPr>
              <w:t> </w:t>
            </w:r>
          </w:p>
        </w:tc>
      </w:tr>
      <w:tr>
        <w:trPr>
          <w:trHeight w:val="270" w:hRule="atLeast"/>
        </w:trPr>
        <w:tc>
          <w:tcPr>
            <w:tcW w:w="3920" w:type="dxa"/>
          </w:tcPr>
          <w:p>
            <w:pPr>
              <w:pStyle w:val="TableParagraph"/>
              <w:spacing w:line="250" w:lineRule="exact"/>
              <w:ind w:left="318"/>
              <w:rPr>
                <w:sz w:val="21"/>
              </w:rPr>
            </w:pPr>
            <w:r>
              <w:rPr>
                <w:spacing w:val="-1"/>
                <w:sz w:val="21"/>
              </w:rPr>
              <w:t>向其他金融机构拆入资金净增加额</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r>
        <w:trPr>
          <w:trHeight w:val="273" w:hRule="atLeast"/>
        </w:trPr>
        <w:tc>
          <w:tcPr>
            <w:tcW w:w="3920" w:type="dxa"/>
          </w:tcPr>
          <w:p>
            <w:pPr>
              <w:pStyle w:val="TableParagraph"/>
              <w:spacing w:line="250" w:lineRule="exact" w:before="3"/>
              <w:ind w:left="318"/>
              <w:rPr>
                <w:sz w:val="21"/>
              </w:rPr>
            </w:pPr>
            <w:r>
              <w:rPr>
                <w:spacing w:val="-1"/>
                <w:sz w:val="21"/>
              </w:rPr>
              <w:t>收到原保险合同保费取得的现金</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w w:val="100"/>
                <w:sz w:val="21"/>
              </w:rPr>
              <w:t> </w:t>
            </w:r>
          </w:p>
        </w:tc>
        <w:tc>
          <w:tcPr>
            <w:tcW w:w="1949" w:type="dxa"/>
          </w:tcPr>
          <w:p>
            <w:pPr>
              <w:pStyle w:val="TableParagraph"/>
              <w:spacing w:line="250" w:lineRule="exact" w:before="3"/>
              <w:ind w:right="-15"/>
              <w:jc w:val="right"/>
              <w:rPr>
                <w:sz w:val="21"/>
              </w:rPr>
            </w:pPr>
            <w:r>
              <w:rPr>
                <w:w w:val="100"/>
                <w:sz w:val="21"/>
              </w:rPr>
              <w:t> </w:t>
            </w:r>
          </w:p>
        </w:tc>
      </w:tr>
      <w:tr>
        <w:trPr>
          <w:trHeight w:val="273" w:hRule="atLeast"/>
        </w:trPr>
        <w:tc>
          <w:tcPr>
            <w:tcW w:w="3920" w:type="dxa"/>
          </w:tcPr>
          <w:p>
            <w:pPr>
              <w:pStyle w:val="TableParagraph"/>
              <w:spacing w:line="252" w:lineRule="exact"/>
              <w:ind w:left="318"/>
              <w:rPr>
                <w:sz w:val="21"/>
              </w:rPr>
            </w:pPr>
            <w:r>
              <w:rPr>
                <w:spacing w:val="-1"/>
                <w:sz w:val="21"/>
              </w:rPr>
              <w:t>收到再保业务现金净额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p>
        </w:tc>
        <w:tc>
          <w:tcPr>
            <w:tcW w:w="1949" w:type="dxa"/>
          </w:tcPr>
          <w:p>
            <w:pPr>
              <w:pStyle w:val="TableParagraph"/>
              <w:spacing w:line="252" w:lineRule="exact"/>
              <w:ind w:right="-15"/>
              <w:jc w:val="right"/>
              <w:rPr>
                <w:sz w:val="21"/>
              </w:rPr>
            </w:pPr>
            <w:r>
              <w:rPr>
                <w:w w:val="100"/>
                <w:sz w:val="21"/>
              </w:rPr>
              <w:t> </w:t>
            </w:r>
          </w:p>
        </w:tc>
      </w:tr>
      <w:tr>
        <w:trPr>
          <w:trHeight w:val="270" w:hRule="atLeast"/>
        </w:trPr>
        <w:tc>
          <w:tcPr>
            <w:tcW w:w="3920" w:type="dxa"/>
          </w:tcPr>
          <w:p>
            <w:pPr>
              <w:pStyle w:val="TableParagraph"/>
              <w:spacing w:line="250" w:lineRule="exact"/>
              <w:ind w:left="318"/>
              <w:rPr>
                <w:sz w:val="21"/>
              </w:rPr>
            </w:pPr>
            <w:r>
              <w:rPr>
                <w:spacing w:val="-1"/>
                <w:sz w:val="21"/>
              </w:rPr>
              <w:t>保户储金及投资款净增加额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bl>
    <w:p>
      <w:pPr>
        <w:spacing w:after="0" w:line="250"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1001"/>
        <w:gridCol w:w="2179"/>
        <w:gridCol w:w="1949"/>
      </w:tblGrid>
      <w:tr>
        <w:trPr>
          <w:trHeight w:val="273" w:hRule="atLeast"/>
        </w:trPr>
        <w:tc>
          <w:tcPr>
            <w:tcW w:w="3920" w:type="dxa"/>
          </w:tcPr>
          <w:p>
            <w:pPr>
              <w:pStyle w:val="TableParagraph"/>
              <w:spacing w:line="250" w:lineRule="exact" w:before="3"/>
              <w:ind w:left="318"/>
              <w:rPr>
                <w:sz w:val="21"/>
              </w:rPr>
            </w:pPr>
            <w:r>
              <w:rPr>
                <w:spacing w:val="-1"/>
                <w:sz w:val="21"/>
              </w:rPr>
              <w:t>收取利息、手续费及佣金的现金</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w w:val="100"/>
                <w:sz w:val="21"/>
              </w:rPr>
              <w:t> </w:t>
            </w:r>
          </w:p>
        </w:tc>
        <w:tc>
          <w:tcPr>
            <w:tcW w:w="1949" w:type="dxa"/>
          </w:tcPr>
          <w:p>
            <w:pPr>
              <w:pStyle w:val="TableParagraph"/>
              <w:spacing w:line="250" w:lineRule="exact" w:before="3"/>
              <w:ind w:right="-15"/>
              <w:jc w:val="right"/>
              <w:rPr>
                <w:sz w:val="21"/>
              </w:rPr>
            </w:pPr>
            <w:r>
              <w:rPr>
                <w:w w:val="100"/>
                <w:sz w:val="21"/>
              </w:rPr>
              <w:t> </w:t>
            </w:r>
          </w:p>
        </w:tc>
      </w:tr>
      <w:tr>
        <w:trPr>
          <w:trHeight w:val="273" w:hRule="atLeast"/>
        </w:trPr>
        <w:tc>
          <w:tcPr>
            <w:tcW w:w="3920" w:type="dxa"/>
          </w:tcPr>
          <w:p>
            <w:pPr>
              <w:pStyle w:val="TableParagraph"/>
              <w:spacing w:line="252" w:lineRule="exact"/>
              <w:ind w:left="318"/>
              <w:rPr>
                <w:sz w:val="21"/>
              </w:rPr>
            </w:pPr>
            <w:r>
              <w:rPr>
                <w:spacing w:val="-1"/>
                <w:sz w:val="21"/>
              </w:rPr>
              <w:t>拆入资金净增加额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p>
        </w:tc>
        <w:tc>
          <w:tcPr>
            <w:tcW w:w="1949" w:type="dxa"/>
          </w:tcPr>
          <w:p>
            <w:pPr>
              <w:pStyle w:val="TableParagraph"/>
              <w:spacing w:line="252" w:lineRule="exact"/>
              <w:ind w:right="-15"/>
              <w:jc w:val="right"/>
              <w:rPr>
                <w:sz w:val="21"/>
              </w:rPr>
            </w:pPr>
            <w:r>
              <w:rPr>
                <w:w w:val="100"/>
                <w:sz w:val="21"/>
              </w:rPr>
              <w:t> </w:t>
            </w:r>
          </w:p>
        </w:tc>
      </w:tr>
      <w:tr>
        <w:trPr>
          <w:trHeight w:val="270" w:hRule="atLeast"/>
        </w:trPr>
        <w:tc>
          <w:tcPr>
            <w:tcW w:w="3920" w:type="dxa"/>
          </w:tcPr>
          <w:p>
            <w:pPr>
              <w:pStyle w:val="TableParagraph"/>
              <w:spacing w:line="250" w:lineRule="exact"/>
              <w:ind w:left="318"/>
              <w:rPr>
                <w:sz w:val="21"/>
              </w:rPr>
            </w:pPr>
            <w:r>
              <w:rPr>
                <w:spacing w:val="-1"/>
                <w:sz w:val="21"/>
              </w:rPr>
              <w:t>回购业务资金净增加额</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r>
        <w:trPr>
          <w:trHeight w:val="273" w:hRule="atLeast"/>
        </w:trPr>
        <w:tc>
          <w:tcPr>
            <w:tcW w:w="3920" w:type="dxa"/>
          </w:tcPr>
          <w:p>
            <w:pPr>
              <w:pStyle w:val="TableParagraph"/>
              <w:spacing w:line="250" w:lineRule="exact" w:before="3"/>
              <w:ind w:left="318"/>
              <w:rPr>
                <w:sz w:val="21"/>
              </w:rPr>
            </w:pPr>
            <w:r>
              <w:rPr>
                <w:spacing w:val="-1"/>
                <w:sz w:val="21"/>
              </w:rPr>
              <w:t>代理买卖证券收到的现金净额</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w w:val="100"/>
                <w:sz w:val="21"/>
              </w:rPr>
              <w:t> </w:t>
            </w:r>
          </w:p>
        </w:tc>
        <w:tc>
          <w:tcPr>
            <w:tcW w:w="1949" w:type="dxa"/>
          </w:tcPr>
          <w:p>
            <w:pPr>
              <w:pStyle w:val="TableParagraph"/>
              <w:spacing w:line="250" w:lineRule="exact" w:before="3"/>
              <w:ind w:right="-15"/>
              <w:jc w:val="right"/>
              <w:rPr>
                <w:sz w:val="21"/>
              </w:rPr>
            </w:pPr>
            <w:r>
              <w:rPr>
                <w:w w:val="100"/>
                <w:sz w:val="21"/>
              </w:rPr>
              <w:t> </w:t>
            </w:r>
          </w:p>
        </w:tc>
      </w:tr>
      <w:tr>
        <w:trPr>
          <w:trHeight w:val="273" w:hRule="atLeast"/>
        </w:trPr>
        <w:tc>
          <w:tcPr>
            <w:tcW w:w="3920" w:type="dxa"/>
          </w:tcPr>
          <w:p>
            <w:pPr>
              <w:pStyle w:val="TableParagraph"/>
              <w:spacing w:line="252" w:lineRule="exact"/>
              <w:ind w:left="318"/>
              <w:rPr>
                <w:sz w:val="21"/>
              </w:rPr>
            </w:pPr>
            <w:r>
              <w:rPr>
                <w:spacing w:val="-1"/>
                <w:sz w:val="21"/>
              </w:rPr>
              <w:t>收到的税费返还</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118,340,068.70 </w:t>
            </w:r>
          </w:p>
        </w:tc>
        <w:tc>
          <w:tcPr>
            <w:tcW w:w="1949" w:type="dxa"/>
          </w:tcPr>
          <w:p>
            <w:pPr>
              <w:pStyle w:val="TableParagraph"/>
              <w:spacing w:line="252" w:lineRule="exact"/>
              <w:ind w:right="-15"/>
              <w:jc w:val="right"/>
              <w:rPr>
                <w:sz w:val="21"/>
              </w:rPr>
            </w:pPr>
            <w:r>
              <w:rPr>
                <w:sz w:val="21"/>
              </w:rPr>
              <w:t>159,810,225.58 </w:t>
            </w:r>
          </w:p>
        </w:tc>
      </w:tr>
      <w:tr>
        <w:trPr>
          <w:trHeight w:val="270" w:hRule="atLeast"/>
        </w:trPr>
        <w:tc>
          <w:tcPr>
            <w:tcW w:w="3920" w:type="dxa"/>
          </w:tcPr>
          <w:p>
            <w:pPr>
              <w:pStyle w:val="TableParagraph"/>
              <w:spacing w:line="250" w:lineRule="exact"/>
              <w:ind w:left="318"/>
              <w:rPr>
                <w:sz w:val="21"/>
              </w:rPr>
            </w:pPr>
            <w:r>
              <w:rPr>
                <w:spacing w:val="-1"/>
                <w:sz w:val="21"/>
              </w:rPr>
              <w:t>收到其他与经营活动有关的现金</w:t>
            </w:r>
            <w:r>
              <w:rPr>
                <w:sz w:val="21"/>
              </w:rPr>
              <w:t> </w:t>
            </w:r>
          </w:p>
        </w:tc>
        <w:tc>
          <w:tcPr>
            <w:tcW w:w="1001" w:type="dxa"/>
          </w:tcPr>
          <w:p>
            <w:pPr>
              <w:pStyle w:val="TableParagraph"/>
              <w:spacing w:line="250" w:lineRule="exact"/>
              <w:ind w:left="105"/>
              <w:rPr>
                <w:sz w:val="21"/>
              </w:rPr>
            </w:pPr>
            <w:r>
              <w:rPr>
                <w:sz w:val="21"/>
              </w:rPr>
              <w:t>七、78 </w:t>
            </w:r>
          </w:p>
        </w:tc>
        <w:tc>
          <w:tcPr>
            <w:tcW w:w="2179" w:type="dxa"/>
          </w:tcPr>
          <w:p>
            <w:pPr>
              <w:pStyle w:val="TableParagraph"/>
              <w:spacing w:line="250" w:lineRule="exact"/>
              <w:ind w:right="-15"/>
              <w:jc w:val="right"/>
              <w:rPr>
                <w:sz w:val="21"/>
              </w:rPr>
            </w:pPr>
            <w:r>
              <w:rPr>
                <w:sz w:val="21"/>
              </w:rPr>
              <w:t>49,222,966.75 </w:t>
            </w:r>
          </w:p>
        </w:tc>
        <w:tc>
          <w:tcPr>
            <w:tcW w:w="1949" w:type="dxa"/>
          </w:tcPr>
          <w:p>
            <w:pPr>
              <w:pStyle w:val="TableParagraph"/>
              <w:spacing w:line="250" w:lineRule="exact"/>
              <w:ind w:right="-15"/>
              <w:jc w:val="right"/>
              <w:rPr>
                <w:sz w:val="21"/>
              </w:rPr>
            </w:pPr>
            <w:r>
              <w:rPr>
                <w:sz w:val="21"/>
              </w:rPr>
              <w:t>39,374,453.49 </w:t>
            </w:r>
          </w:p>
        </w:tc>
      </w:tr>
      <w:tr>
        <w:trPr>
          <w:trHeight w:val="273" w:hRule="atLeast"/>
        </w:trPr>
        <w:tc>
          <w:tcPr>
            <w:tcW w:w="3920" w:type="dxa"/>
          </w:tcPr>
          <w:p>
            <w:pPr>
              <w:pStyle w:val="TableParagraph"/>
              <w:spacing w:line="252" w:lineRule="exact"/>
              <w:ind w:left="527"/>
              <w:rPr>
                <w:sz w:val="21"/>
              </w:rPr>
            </w:pPr>
            <w:r>
              <w:rPr>
                <w:spacing w:val="-1"/>
                <w:sz w:val="21"/>
              </w:rPr>
              <w:t>经营活动现金流入小计</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2,368,435,864.68 </w:t>
            </w:r>
          </w:p>
        </w:tc>
        <w:tc>
          <w:tcPr>
            <w:tcW w:w="1949" w:type="dxa"/>
          </w:tcPr>
          <w:p>
            <w:pPr>
              <w:pStyle w:val="TableParagraph"/>
              <w:spacing w:line="252" w:lineRule="exact"/>
              <w:ind w:right="-15"/>
              <w:jc w:val="right"/>
              <w:rPr>
                <w:sz w:val="21"/>
              </w:rPr>
            </w:pPr>
            <w:r>
              <w:rPr>
                <w:sz w:val="21"/>
              </w:rPr>
              <w:t>2,656,972,392.72 </w:t>
            </w:r>
          </w:p>
        </w:tc>
      </w:tr>
      <w:tr>
        <w:trPr>
          <w:trHeight w:val="273" w:hRule="atLeast"/>
        </w:trPr>
        <w:tc>
          <w:tcPr>
            <w:tcW w:w="3920" w:type="dxa"/>
          </w:tcPr>
          <w:p>
            <w:pPr>
              <w:pStyle w:val="TableParagraph"/>
              <w:spacing w:line="252" w:lineRule="exact"/>
              <w:ind w:left="318"/>
              <w:rPr>
                <w:sz w:val="21"/>
              </w:rPr>
            </w:pPr>
            <w:r>
              <w:rPr>
                <w:spacing w:val="-1"/>
                <w:sz w:val="21"/>
              </w:rPr>
              <w:t>购买商品、接受劳务支付的现金</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1,699,993,051.82 </w:t>
            </w:r>
          </w:p>
        </w:tc>
        <w:tc>
          <w:tcPr>
            <w:tcW w:w="1949" w:type="dxa"/>
          </w:tcPr>
          <w:p>
            <w:pPr>
              <w:pStyle w:val="TableParagraph"/>
              <w:spacing w:line="252" w:lineRule="exact"/>
              <w:ind w:right="-15"/>
              <w:jc w:val="right"/>
              <w:rPr>
                <w:sz w:val="21"/>
              </w:rPr>
            </w:pPr>
            <w:r>
              <w:rPr>
                <w:sz w:val="21"/>
              </w:rPr>
              <w:t>1,936,821,478.29 </w:t>
            </w:r>
          </w:p>
        </w:tc>
      </w:tr>
      <w:tr>
        <w:trPr>
          <w:trHeight w:val="270" w:hRule="atLeast"/>
        </w:trPr>
        <w:tc>
          <w:tcPr>
            <w:tcW w:w="3920" w:type="dxa"/>
          </w:tcPr>
          <w:p>
            <w:pPr>
              <w:pStyle w:val="TableParagraph"/>
              <w:spacing w:line="250" w:lineRule="exact"/>
              <w:ind w:left="318"/>
              <w:rPr>
                <w:sz w:val="21"/>
              </w:rPr>
            </w:pPr>
            <w:r>
              <w:rPr>
                <w:spacing w:val="-1"/>
                <w:sz w:val="21"/>
              </w:rPr>
              <w:t>客户贷款及垫款净增加额</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r>
        <w:trPr>
          <w:trHeight w:val="273" w:hRule="atLeast"/>
        </w:trPr>
        <w:tc>
          <w:tcPr>
            <w:tcW w:w="3920" w:type="dxa"/>
          </w:tcPr>
          <w:p>
            <w:pPr>
              <w:pStyle w:val="TableParagraph"/>
              <w:spacing w:line="252" w:lineRule="exact"/>
              <w:ind w:left="318"/>
              <w:rPr>
                <w:sz w:val="21"/>
              </w:rPr>
            </w:pPr>
            <w:r>
              <w:rPr>
                <w:spacing w:val="-1"/>
                <w:sz w:val="21"/>
              </w:rPr>
              <w:t>存放中央银行和同业款项净增加额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p>
        </w:tc>
        <w:tc>
          <w:tcPr>
            <w:tcW w:w="1949" w:type="dxa"/>
          </w:tcPr>
          <w:p>
            <w:pPr>
              <w:pStyle w:val="TableParagraph"/>
              <w:spacing w:line="252" w:lineRule="exact"/>
              <w:ind w:right="-15"/>
              <w:jc w:val="right"/>
              <w:rPr>
                <w:sz w:val="21"/>
              </w:rPr>
            </w:pPr>
            <w:r>
              <w:rPr>
                <w:w w:val="100"/>
                <w:sz w:val="21"/>
              </w:rPr>
              <w:t> </w:t>
            </w:r>
          </w:p>
        </w:tc>
      </w:tr>
      <w:tr>
        <w:trPr>
          <w:trHeight w:val="270" w:hRule="atLeast"/>
        </w:trPr>
        <w:tc>
          <w:tcPr>
            <w:tcW w:w="3920" w:type="dxa"/>
          </w:tcPr>
          <w:p>
            <w:pPr>
              <w:pStyle w:val="TableParagraph"/>
              <w:spacing w:line="250" w:lineRule="exact"/>
              <w:ind w:left="318"/>
              <w:rPr>
                <w:sz w:val="21"/>
              </w:rPr>
            </w:pPr>
            <w:r>
              <w:rPr>
                <w:spacing w:val="-1"/>
                <w:sz w:val="21"/>
              </w:rPr>
              <w:t>支付原保险合同赔付款项的现金</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r>
        <w:trPr>
          <w:trHeight w:val="273" w:hRule="atLeast"/>
        </w:trPr>
        <w:tc>
          <w:tcPr>
            <w:tcW w:w="3920" w:type="dxa"/>
          </w:tcPr>
          <w:p>
            <w:pPr>
              <w:pStyle w:val="TableParagraph"/>
              <w:spacing w:line="250" w:lineRule="exact" w:before="3"/>
              <w:ind w:left="318"/>
              <w:rPr>
                <w:sz w:val="21"/>
              </w:rPr>
            </w:pPr>
            <w:r>
              <w:rPr>
                <w:spacing w:val="-1"/>
                <w:sz w:val="21"/>
              </w:rPr>
              <w:t>拆出资金净增加额</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w w:val="100"/>
                <w:sz w:val="21"/>
              </w:rPr>
              <w:t> </w:t>
            </w:r>
          </w:p>
        </w:tc>
        <w:tc>
          <w:tcPr>
            <w:tcW w:w="1949" w:type="dxa"/>
          </w:tcPr>
          <w:p>
            <w:pPr>
              <w:pStyle w:val="TableParagraph"/>
              <w:spacing w:line="250" w:lineRule="exact" w:before="3"/>
              <w:ind w:right="-15"/>
              <w:jc w:val="right"/>
              <w:rPr>
                <w:sz w:val="21"/>
              </w:rPr>
            </w:pPr>
            <w:r>
              <w:rPr>
                <w:w w:val="100"/>
                <w:sz w:val="21"/>
              </w:rPr>
              <w:t> </w:t>
            </w:r>
          </w:p>
        </w:tc>
      </w:tr>
      <w:tr>
        <w:trPr>
          <w:trHeight w:val="273" w:hRule="atLeast"/>
        </w:trPr>
        <w:tc>
          <w:tcPr>
            <w:tcW w:w="3920" w:type="dxa"/>
          </w:tcPr>
          <w:p>
            <w:pPr>
              <w:pStyle w:val="TableParagraph"/>
              <w:spacing w:line="252" w:lineRule="exact"/>
              <w:ind w:left="318"/>
              <w:rPr>
                <w:sz w:val="21"/>
              </w:rPr>
            </w:pPr>
            <w:r>
              <w:rPr>
                <w:spacing w:val="-1"/>
                <w:sz w:val="21"/>
              </w:rPr>
              <w:t>支付利息、手续费及佣金的现金</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p>
        </w:tc>
        <w:tc>
          <w:tcPr>
            <w:tcW w:w="1949" w:type="dxa"/>
          </w:tcPr>
          <w:p>
            <w:pPr>
              <w:pStyle w:val="TableParagraph"/>
              <w:spacing w:line="252" w:lineRule="exact"/>
              <w:ind w:right="-15"/>
              <w:jc w:val="right"/>
              <w:rPr>
                <w:sz w:val="21"/>
              </w:rPr>
            </w:pPr>
            <w:r>
              <w:rPr>
                <w:w w:val="100"/>
                <w:sz w:val="21"/>
              </w:rPr>
              <w:t> </w:t>
            </w:r>
          </w:p>
        </w:tc>
      </w:tr>
      <w:tr>
        <w:trPr>
          <w:trHeight w:val="271" w:hRule="atLeast"/>
        </w:trPr>
        <w:tc>
          <w:tcPr>
            <w:tcW w:w="3920" w:type="dxa"/>
          </w:tcPr>
          <w:p>
            <w:pPr>
              <w:pStyle w:val="TableParagraph"/>
              <w:spacing w:line="250" w:lineRule="exact"/>
              <w:ind w:left="318"/>
              <w:rPr>
                <w:sz w:val="21"/>
              </w:rPr>
            </w:pPr>
            <w:r>
              <w:rPr>
                <w:spacing w:val="-1"/>
                <w:sz w:val="21"/>
              </w:rPr>
              <w:t>支付保单红利的现金</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r>
        <w:trPr>
          <w:trHeight w:val="273" w:hRule="atLeast"/>
        </w:trPr>
        <w:tc>
          <w:tcPr>
            <w:tcW w:w="3920" w:type="dxa"/>
          </w:tcPr>
          <w:p>
            <w:pPr>
              <w:pStyle w:val="TableParagraph"/>
              <w:spacing w:line="250" w:lineRule="exact" w:before="3"/>
              <w:ind w:left="318"/>
              <w:rPr>
                <w:sz w:val="21"/>
              </w:rPr>
            </w:pPr>
            <w:r>
              <w:rPr>
                <w:spacing w:val="-1"/>
                <w:sz w:val="21"/>
              </w:rPr>
              <w:t>支付给职工及为职工支付的现金</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sz w:val="21"/>
              </w:rPr>
              <w:t>96,616,523.17 </w:t>
            </w:r>
          </w:p>
        </w:tc>
        <w:tc>
          <w:tcPr>
            <w:tcW w:w="1949" w:type="dxa"/>
          </w:tcPr>
          <w:p>
            <w:pPr>
              <w:pStyle w:val="TableParagraph"/>
              <w:spacing w:line="250" w:lineRule="exact" w:before="3"/>
              <w:ind w:right="-15"/>
              <w:jc w:val="right"/>
              <w:rPr>
                <w:sz w:val="21"/>
              </w:rPr>
            </w:pPr>
            <w:r>
              <w:rPr>
                <w:sz w:val="21"/>
              </w:rPr>
              <w:t>92,536,351.56 </w:t>
            </w:r>
          </w:p>
        </w:tc>
      </w:tr>
      <w:tr>
        <w:trPr>
          <w:trHeight w:val="273" w:hRule="atLeast"/>
        </w:trPr>
        <w:tc>
          <w:tcPr>
            <w:tcW w:w="3920" w:type="dxa"/>
          </w:tcPr>
          <w:p>
            <w:pPr>
              <w:pStyle w:val="TableParagraph"/>
              <w:spacing w:line="252" w:lineRule="exact"/>
              <w:ind w:left="318"/>
              <w:rPr>
                <w:sz w:val="21"/>
              </w:rPr>
            </w:pPr>
            <w:r>
              <w:rPr>
                <w:spacing w:val="-1"/>
                <w:sz w:val="21"/>
              </w:rPr>
              <w:t>支付的各项税费</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196,783,803.66 </w:t>
            </w:r>
          </w:p>
        </w:tc>
        <w:tc>
          <w:tcPr>
            <w:tcW w:w="1949" w:type="dxa"/>
          </w:tcPr>
          <w:p>
            <w:pPr>
              <w:pStyle w:val="TableParagraph"/>
              <w:spacing w:line="252" w:lineRule="exact"/>
              <w:ind w:right="-15"/>
              <w:jc w:val="right"/>
              <w:rPr>
                <w:sz w:val="21"/>
              </w:rPr>
            </w:pPr>
            <w:r>
              <w:rPr>
                <w:sz w:val="21"/>
              </w:rPr>
              <w:t>243,432,789.81 </w:t>
            </w:r>
          </w:p>
        </w:tc>
      </w:tr>
      <w:tr>
        <w:trPr>
          <w:trHeight w:val="270" w:hRule="atLeast"/>
        </w:trPr>
        <w:tc>
          <w:tcPr>
            <w:tcW w:w="3920" w:type="dxa"/>
          </w:tcPr>
          <w:p>
            <w:pPr>
              <w:pStyle w:val="TableParagraph"/>
              <w:spacing w:line="250" w:lineRule="exact"/>
              <w:ind w:left="318"/>
              <w:rPr>
                <w:sz w:val="21"/>
              </w:rPr>
            </w:pPr>
            <w:r>
              <w:rPr>
                <w:spacing w:val="-1"/>
                <w:sz w:val="21"/>
              </w:rPr>
              <w:t>支付其他与经营活动有关的现金</w:t>
            </w:r>
            <w:r>
              <w:rPr>
                <w:sz w:val="21"/>
              </w:rPr>
              <w:t> </w:t>
            </w:r>
          </w:p>
        </w:tc>
        <w:tc>
          <w:tcPr>
            <w:tcW w:w="1001" w:type="dxa"/>
          </w:tcPr>
          <w:p>
            <w:pPr>
              <w:pStyle w:val="TableParagraph"/>
              <w:spacing w:line="250" w:lineRule="exact"/>
              <w:ind w:left="105"/>
              <w:rPr>
                <w:sz w:val="21"/>
              </w:rPr>
            </w:pPr>
            <w:r>
              <w:rPr>
                <w:sz w:val="21"/>
              </w:rPr>
              <w:t>七、78 </w:t>
            </w:r>
          </w:p>
        </w:tc>
        <w:tc>
          <w:tcPr>
            <w:tcW w:w="2179" w:type="dxa"/>
          </w:tcPr>
          <w:p>
            <w:pPr>
              <w:pStyle w:val="TableParagraph"/>
              <w:spacing w:line="250" w:lineRule="exact"/>
              <w:ind w:right="-15"/>
              <w:jc w:val="right"/>
              <w:rPr>
                <w:sz w:val="21"/>
              </w:rPr>
            </w:pPr>
            <w:r>
              <w:rPr>
                <w:sz w:val="21"/>
              </w:rPr>
              <w:t>124,080,681.92 </w:t>
            </w:r>
          </w:p>
        </w:tc>
        <w:tc>
          <w:tcPr>
            <w:tcW w:w="1949" w:type="dxa"/>
          </w:tcPr>
          <w:p>
            <w:pPr>
              <w:pStyle w:val="TableParagraph"/>
              <w:spacing w:line="250" w:lineRule="exact"/>
              <w:ind w:right="-15"/>
              <w:jc w:val="right"/>
              <w:rPr>
                <w:sz w:val="21"/>
              </w:rPr>
            </w:pPr>
            <w:r>
              <w:rPr>
                <w:sz w:val="21"/>
              </w:rPr>
              <w:t>127,146,108.48 </w:t>
            </w:r>
          </w:p>
        </w:tc>
      </w:tr>
      <w:tr>
        <w:trPr>
          <w:trHeight w:val="273" w:hRule="atLeast"/>
        </w:trPr>
        <w:tc>
          <w:tcPr>
            <w:tcW w:w="3920" w:type="dxa"/>
          </w:tcPr>
          <w:p>
            <w:pPr>
              <w:pStyle w:val="TableParagraph"/>
              <w:spacing w:line="250" w:lineRule="exact" w:before="3"/>
              <w:ind w:left="527"/>
              <w:rPr>
                <w:sz w:val="21"/>
              </w:rPr>
            </w:pPr>
            <w:r>
              <w:rPr>
                <w:spacing w:val="-1"/>
                <w:sz w:val="21"/>
              </w:rPr>
              <w:t>经营活动现金流出小计</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sz w:val="21"/>
              </w:rPr>
              <w:t>2,117,474,060.57 </w:t>
            </w:r>
          </w:p>
        </w:tc>
        <w:tc>
          <w:tcPr>
            <w:tcW w:w="1949" w:type="dxa"/>
          </w:tcPr>
          <w:p>
            <w:pPr>
              <w:pStyle w:val="TableParagraph"/>
              <w:spacing w:line="250" w:lineRule="exact" w:before="3"/>
              <w:ind w:right="-15"/>
              <w:jc w:val="right"/>
              <w:rPr>
                <w:sz w:val="21"/>
              </w:rPr>
            </w:pPr>
            <w:r>
              <w:rPr>
                <w:sz w:val="21"/>
              </w:rPr>
              <w:t>2,399,936,728.14 </w:t>
            </w:r>
          </w:p>
        </w:tc>
      </w:tr>
      <w:tr>
        <w:trPr>
          <w:trHeight w:val="273" w:hRule="atLeast"/>
        </w:trPr>
        <w:tc>
          <w:tcPr>
            <w:tcW w:w="3920" w:type="dxa"/>
          </w:tcPr>
          <w:p>
            <w:pPr>
              <w:pStyle w:val="TableParagraph"/>
              <w:spacing w:line="252" w:lineRule="exact"/>
              <w:ind w:right="331"/>
              <w:jc w:val="right"/>
              <w:rPr>
                <w:sz w:val="21"/>
              </w:rPr>
            </w:pPr>
            <w:r>
              <w:rPr>
                <w:spacing w:val="-1"/>
                <w:sz w:val="21"/>
              </w:rPr>
              <w:t>经营活动产生的现金流量净额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250,961,804.11 </w:t>
            </w:r>
          </w:p>
        </w:tc>
        <w:tc>
          <w:tcPr>
            <w:tcW w:w="1949" w:type="dxa"/>
          </w:tcPr>
          <w:p>
            <w:pPr>
              <w:pStyle w:val="TableParagraph"/>
              <w:spacing w:line="252" w:lineRule="exact"/>
              <w:ind w:right="-15"/>
              <w:jc w:val="right"/>
              <w:rPr>
                <w:sz w:val="21"/>
              </w:rPr>
            </w:pPr>
            <w:r>
              <w:rPr>
                <w:sz w:val="21"/>
              </w:rPr>
              <w:t>257,035,664.58 </w:t>
            </w:r>
          </w:p>
        </w:tc>
      </w:tr>
      <w:tr>
        <w:trPr>
          <w:trHeight w:val="270" w:hRule="atLeast"/>
        </w:trPr>
        <w:tc>
          <w:tcPr>
            <w:tcW w:w="9049" w:type="dxa"/>
            <w:gridSpan w:val="4"/>
          </w:tcPr>
          <w:p>
            <w:pPr>
              <w:pStyle w:val="TableParagraph"/>
              <w:spacing w:line="250" w:lineRule="exact"/>
              <w:ind w:left="107"/>
              <w:rPr>
                <w:sz w:val="21"/>
              </w:rPr>
            </w:pPr>
            <w:r>
              <w:rPr>
                <w:sz w:val="21"/>
              </w:rPr>
              <w:t>二、投资活动产生的现金流量：</w:t>
            </w:r>
            <w:r>
              <w:rPr>
                <w:color w:val="008000"/>
                <w:sz w:val="21"/>
              </w:rPr>
              <w:t> </w:t>
            </w:r>
          </w:p>
        </w:tc>
      </w:tr>
      <w:tr>
        <w:trPr>
          <w:trHeight w:val="273" w:hRule="atLeast"/>
        </w:trPr>
        <w:tc>
          <w:tcPr>
            <w:tcW w:w="3920" w:type="dxa"/>
          </w:tcPr>
          <w:p>
            <w:pPr>
              <w:pStyle w:val="TableParagraph"/>
              <w:spacing w:line="252" w:lineRule="exact"/>
              <w:ind w:left="318"/>
              <w:rPr>
                <w:sz w:val="21"/>
              </w:rPr>
            </w:pPr>
            <w:r>
              <w:rPr>
                <w:spacing w:val="-1"/>
                <w:sz w:val="21"/>
              </w:rPr>
              <w:t>收回投资收到的现金</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r>
              <w:rPr>
                <w:sz w:val="21"/>
              </w:rPr>
              <w:t>101,322,906.77 </w:t>
            </w:r>
          </w:p>
        </w:tc>
        <w:tc>
          <w:tcPr>
            <w:tcW w:w="1949" w:type="dxa"/>
          </w:tcPr>
          <w:p>
            <w:pPr>
              <w:pStyle w:val="TableParagraph"/>
              <w:spacing w:line="252" w:lineRule="exact"/>
              <w:ind w:right="-15"/>
              <w:jc w:val="right"/>
              <w:rPr>
                <w:sz w:val="21"/>
              </w:rPr>
            </w:pPr>
            <w:r>
              <w:rPr>
                <w:sz w:val="21"/>
              </w:rPr>
              <w:t>820,000,000.00 </w:t>
            </w:r>
          </w:p>
        </w:tc>
      </w:tr>
      <w:tr>
        <w:trPr>
          <w:trHeight w:val="273" w:hRule="atLeast"/>
        </w:trPr>
        <w:tc>
          <w:tcPr>
            <w:tcW w:w="3920" w:type="dxa"/>
          </w:tcPr>
          <w:p>
            <w:pPr>
              <w:pStyle w:val="TableParagraph"/>
              <w:spacing w:line="252" w:lineRule="exact"/>
              <w:ind w:left="318"/>
              <w:rPr>
                <w:sz w:val="21"/>
              </w:rPr>
            </w:pPr>
            <w:r>
              <w:rPr>
                <w:spacing w:val="-1"/>
                <w:sz w:val="21"/>
              </w:rPr>
              <w:t>取得投资收益收到的现金</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r>
              <w:rPr>
                <w:sz w:val="21"/>
              </w:rPr>
              <w:t>1,649,587.03 </w:t>
            </w:r>
          </w:p>
        </w:tc>
        <w:tc>
          <w:tcPr>
            <w:tcW w:w="1949" w:type="dxa"/>
          </w:tcPr>
          <w:p>
            <w:pPr>
              <w:pStyle w:val="TableParagraph"/>
              <w:spacing w:line="252" w:lineRule="exact"/>
              <w:ind w:right="-15"/>
              <w:jc w:val="right"/>
              <w:rPr>
                <w:sz w:val="21"/>
              </w:rPr>
            </w:pPr>
            <w:r>
              <w:rPr>
                <w:sz w:val="21"/>
              </w:rPr>
              <w:t>32,108,977.81 </w:t>
            </w:r>
          </w:p>
        </w:tc>
      </w:tr>
      <w:tr>
        <w:trPr>
          <w:trHeight w:val="544" w:hRule="atLeast"/>
        </w:trPr>
        <w:tc>
          <w:tcPr>
            <w:tcW w:w="3920" w:type="dxa"/>
          </w:tcPr>
          <w:p>
            <w:pPr>
              <w:pStyle w:val="TableParagraph"/>
              <w:ind w:left="318"/>
              <w:rPr>
                <w:sz w:val="21"/>
              </w:rPr>
            </w:pPr>
            <w:r>
              <w:rPr>
                <w:sz w:val="21"/>
              </w:rPr>
              <w:t>处置固定资产、无形资产和其他长期</w:t>
            </w:r>
          </w:p>
          <w:p>
            <w:pPr>
              <w:pStyle w:val="TableParagraph"/>
              <w:spacing w:line="252" w:lineRule="exact" w:before="2"/>
              <w:ind w:left="107"/>
              <w:rPr>
                <w:sz w:val="21"/>
              </w:rPr>
            </w:pPr>
            <w:r>
              <w:rPr>
                <w:spacing w:val="-1"/>
                <w:sz w:val="21"/>
              </w:rPr>
              <w:t>资产收回的现金净额</w:t>
            </w:r>
            <w:r>
              <w:rPr>
                <w:sz w:val="21"/>
              </w:rPr>
              <w:t> </w:t>
            </w:r>
          </w:p>
        </w:tc>
        <w:tc>
          <w:tcPr>
            <w:tcW w:w="1001" w:type="dxa"/>
          </w:tcPr>
          <w:p>
            <w:pPr>
              <w:pStyle w:val="TableParagraph"/>
              <w:spacing w:before="135"/>
              <w:ind w:left="105"/>
              <w:rPr>
                <w:sz w:val="21"/>
              </w:rPr>
            </w:pPr>
            <w:r>
              <w:rPr>
                <w:w w:val="100"/>
                <w:sz w:val="21"/>
              </w:rPr>
              <w:t> </w:t>
            </w:r>
          </w:p>
        </w:tc>
        <w:tc>
          <w:tcPr>
            <w:tcW w:w="2179" w:type="dxa"/>
          </w:tcPr>
          <w:p>
            <w:pPr>
              <w:pStyle w:val="TableParagraph"/>
              <w:spacing w:before="135"/>
              <w:ind w:right="-15"/>
              <w:jc w:val="right"/>
              <w:rPr>
                <w:sz w:val="21"/>
              </w:rPr>
            </w:pPr>
            <w:r>
              <w:rPr>
                <w:sz w:val="21"/>
              </w:rPr>
              <w:t>826,902.65 </w:t>
            </w:r>
          </w:p>
        </w:tc>
        <w:tc>
          <w:tcPr>
            <w:tcW w:w="1949" w:type="dxa"/>
          </w:tcPr>
          <w:p>
            <w:pPr>
              <w:pStyle w:val="TableParagraph"/>
              <w:spacing w:before="135"/>
              <w:ind w:right="-15"/>
              <w:jc w:val="right"/>
              <w:rPr>
                <w:sz w:val="21"/>
              </w:rPr>
            </w:pPr>
            <w:r>
              <w:rPr>
                <w:sz w:val="21"/>
              </w:rPr>
              <w:t>990,755.10 </w:t>
            </w:r>
          </w:p>
        </w:tc>
      </w:tr>
      <w:tr>
        <w:trPr>
          <w:trHeight w:val="544" w:hRule="atLeast"/>
        </w:trPr>
        <w:tc>
          <w:tcPr>
            <w:tcW w:w="3920" w:type="dxa"/>
          </w:tcPr>
          <w:p>
            <w:pPr>
              <w:pStyle w:val="TableParagraph"/>
              <w:ind w:left="318"/>
              <w:rPr>
                <w:sz w:val="21"/>
              </w:rPr>
            </w:pPr>
            <w:r>
              <w:rPr>
                <w:sz w:val="21"/>
              </w:rPr>
              <w:t>处置子公司及其他营业单位收到的现</w:t>
            </w:r>
          </w:p>
          <w:p>
            <w:pPr>
              <w:pStyle w:val="TableParagraph"/>
              <w:spacing w:line="252" w:lineRule="exact" w:before="2"/>
              <w:ind w:left="107"/>
              <w:rPr>
                <w:sz w:val="21"/>
              </w:rPr>
            </w:pPr>
            <w:r>
              <w:rPr>
                <w:sz w:val="21"/>
              </w:rPr>
              <w:t>金净额 </w:t>
            </w:r>
          </w:p>
        </w:tc>
        <w:tc>
          <w:tcPr>
            <w:tcW w:w="1001" w:type="dxa"/>
          </w:tcPr>
          <w:p>
            <w:pPr>
              <w:pStyle w:val="TableParagraph"/>
              <w:spacing w:before="137"/>
              <w:ind w:left="105"/>
              <w:rPr>
                <w:sz w:val="21"/>
              </w:rPr>
            </w:pPr>
            <w:r>
              <w:rPr>
                <w:w w:val="100"/>
                <w:sz w:val="21"/>
              </w:rPr>
              <w:t> </w:t>
            </w:r>
          </w:p>
        </w:tc>
        <w:tc>
          <w:tcPr>
            <w:tcW w:w="2179" w:type="dxa"/>
          </w:tcPr>
          <w:p>
            <w:pPr>
              <w:pStyle w:val="TableParagraph"/>
              <w:spacing w:before="137"/>
              <w:ind w:right="-15"/>
              <w:jc w:val="right"/>
              <w:rPr>
                <w:sz w:val="21"/>
              </w:rPr>
            </w:pPr>
            <w:r>
              <w:rPr>
                <w:w w:val="100"/>
                <w:sz w:val="21"/>
              </w:rPr>
              <w:t> </w:t>
            </w:r>
          </w:p>
        </w:tc>
        <w:tc>
          <w:tcPr>
            <w:tcW w:w="1949" w:type="dxa"/>
          </w:tcPr>
          <w:p>
            <w:pPr>
              <w:pStyle w:val="TableParagraph"/>
              <w:spacing w:before="137"/>
              <w:ind w:right="-15"/>
              <w:jc w:val="right"/>
              <w:rPr>
                <w:sz w:val="21"/>
              </w:rPr>
            </w:pPr>
            <w:r>
              <w:rPr>
                <w:w w:val="100"/>
                <w:sz w:val="21"/>
              </w:rPr>
              <w:t> </w:t>
            </w:r>
          </w:p>
        </w:tc>
      </w:tr>
      <w:tr>
        <w:trPr>
          <w:trHeight w:val="271" w:hRule="atLeast"/>
        </w:trPr>
        <w:tc>
          <w:tcPr>
            <w:tcW w:w="3920" w:type="dxa"/>
          </w:tcPr>
          <w:p>
            <w:pPr>
              <w:pStyle w:val="TableParagraph"/>
              <w:spacing w:line="250" w:lineRule="exact"/>
              <w:ind w:left="318"/>
              <w:rPr>
                <w:sz w:val="21"/>
              </w:rPr>
            </w:pPr>
            <w:r>
              <w:rPr>
                <w:spacing w:val="-1"/>
                <w:sz w:val="21"/>
              </w:rPr>
              <w:t>收到其他与投资活动有关的现金</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r>
        <w:trPr>
          <w:trHeight w:val="273" w:hRule="atLeast"/>
        </w:trPr>
        <w:tc>
          <w:tcPr>
            <w:tcW w:w="3920" w:type="dxa"/>
          </w:tcPr>
          <w:p>
            <w:pPr>
              <w:pStyle w:val="TableParagraph"/>
              <w:spacing w:line="250" w:lineRule="exact" w:before="3"/>
              <w:ind w:left="527"/>
              <w:rPr>
                <w:sz w:val="21"/>
              </w:rPr>
            </w:pPr>
            <w:r>
              <w:rPr>
                <w:spacing w:val="-1"/>
                <w:sz w:val="21"/>
              </w:rPr>
              <w:t>投资活动现金流入小计</w:t>
            </w:r>
            <w:r>
              <w:rPr>
                <w:sz w:val="21"/>
              </w:rPr>
              <w:t>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sz w:val="21"/>
              </w:rPr>
              <w:t>103,799,396.45 </w:t>
            </w:r>
          </w:p>
        </w:tc>
        <w:tc>
          <w:tcPr>
            <w:tcW w:w="1949" w:type="dxa"/>
          </w:tcPr>
          <w:p>
            <w:pPr>
              <w:pStyle w:val="TableParagraph"/>
              <w:spacing w:line="250" w:lineRule="exact" w:before="3"/>
              <w:ind w:right="-15"/>
              <w:jc w:val="right"/>
              <w:rPr>
                <w:sz w:val="21"/>
              </w:rPr>
            </w:pPr>
            <w:r>
              <w:rPr>
                <w:sz w:val="21"/>
              </w:rPr>
              <w:t>853,099,732.91 </w:t>
            </w:r>
          </w:p>
        </w:tc>
      </w:tr>
      <w:tr>
        <w:trPr>
          <w:trHeight w:val="544" w:hRule="atLeast"/>
        </w:trPr>
        <w:tc>
          <w:tcPr>
            <w:tcW w:w="3920" w:type="dxa"/>
          </w:tcPr>
          <w:p>
            <w:pPr>
              <w:pStyle w:val="TableParagraph"/>
              <w:ind w:left="318"/>
              <w:rPr>
                <w:sz w:val="21"/>
              </w:rPr>
            </w:pPr>
            <w:r>
              <w:rPr>
                <w:sz w:val="21"/>
              </w:rPr>
              <w:t>购建固定资产、无形资产和其他长期</w:t>
            </w:r>
          </w:p>
          <w:p>
            <w:pPr>
              <w:pStyle w:val="TableParagraph"/>
              <w:spacing w:line="250" w:lineRule="exact" w:before="4"/>
              <w:ind w:left="107"/>
              <w:rPr>
                <w:sz w:val="21"/>
              </w:rPr>
            </w:pPr>
            <w:r>
              <w:rPr>
                <w:spacing w:val="-1"/>
                <w:sz w:val="21"/>
              </w:rPr>
              <w:t>资产支付的现金</w:t>
            </w:r>
            <w:r>
              <w:rPr>
                <w:sz w:val="21"/>
              </w:rPr>
              <w:t> </w:t>
            </w:r>
          </w:p>
        </w:tc>
        <w:tc>
          <w:tcPr>
            <w:tcW w:w="1001" w:type="dxa"/>
          </w:tcPr>
          <w:p>
            <w:pPr>
              <w:pStyle w:val="TableParagraph"/>
              <w:spacing w:before="137"/>
              <w:ind w:left="105"/>
              <w:rPr>
                <w:sz w:val="21"/>
              </w:rPr>
            </w:pPr>
            <w:r>
              <w:rPr>
                <w:w w:val="100"/>
                <w:sz w:val="21"/>
              </w:rPr>
              <w:t> </w:t>
            </w:r>
          </w:p>
        </w:tc>
        <w:tc>
          <w:tcPr>
            <w:tcW w:w="2179" w:type="dxa"/>
          </w:tcPr>
          <w:p>
            <w:pPr>
              <w:pStyle w:val="TableParagraph"/>
              <w:spacing w:before="137"/>
              <w:ind w:right="-15"/>
              <w:jc w:val="right"/>
              <w:rPr>
                <w:sz w:val="21"/>
              </w:rPr>
            </w:pPr>
            <w:r>
              <w:rPr>
                <w:sz w:val="21"/>
              </w:rPr>
              <w:t>73,194,985.44 </w:t>
            </w:r>
          </w:p>
        </w:tc>
        <w:tc>
          <w:tcPr>
            <w:tcW w:w="1949" w:type="dxa"/>
          </w:tcPr>
          <w:p>
            <w:pPr>
              <w:pStyle w:val="TableParagraph"/>
              <w:spacing w:before="137"/>
              <w:ind w:right="-15"/>
              <w:jc w:val="right"/>
              <w:rPr>
                <w:sz w:val="21"/>
              </w:rPr>
            </w:pPr>
            <w:r>
              <w:rPr>
                <w:sz w:val="21"/>
              </w:rPr>
              <w:t>138,230,208.96 </w:t>
            </w:r>
          </w:p>
        </w:tc>
      </w:tr>
      <w:tr>
        <w:trPr>
          <w:trHeight w:val="273" w:hRule="atLeast"/>
        </w:trPr>
        <w:tc>
          <w:tcPr>
            <w:tcW w:w="3920" w:type="dxa"/>
          </w:tcPr>
          <w:p>
            <w:pPr>
              <w:pStyle w:val="TableParagraph"/>
              <w:spacing w:line="252" w:lineRule="exact"/>
              <w:ind w:left="318"/>
              <w:rPr>
                <w:sz w:val="21"/>
              </w:rPr>
            </w:pPr>
            <w:r>
              <w:rPr>
                <w:spacing w:val="-1"/>
                <w:sz w:val="21"/>
              </w:rPr>
              <w:t>投资支付的现金</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753,000,000.00 </w:t>
            </w:r>
          </w:p>
        </w:tc>
        <w:tc>
          <w:tcPr>
            <w:tcW w:w="1949" w:type="dxa"/>
          </w:tcPr>
          <w:p>
            <w:pPr>
              <w:pStyle w:val="TableParagraph"/>
              <w:spacing w:line="252" w:lineRule="exact"/>
              <w:ind w:right="-15"/>
              <w:jc w:val="right"/>
              <w:rPr>
                <w:sz w:val="21"/>
              </w:rPr>
            </w:pPr>
            <w:r>
              <w:rPr>
                <w:sz w:val="21"/>
              </w:rPr>
              <w:t>188,510,000.00 </w:t>
            </w:r>
          </w:p>
        </w:tc>
      </w:tr>
      <w:tr>
        <w:trPr>
          <w:trHeight w:val="273" w:hRule="atLeast"/>
        </w:trPr>
        <w:tc>
          <w:tcPr>
            <w:tcW w:w="3920" w:type="dxa"/>
          </w:tcPr>
          <w:p>
            <w:pPr>
              <w:pStyle w:val="TableParagraph"/>
              <w:spacing w:line="252" w:lineRule="exact"/>
              <w:ind w:left="318"/>
              <w:rPr>
                <w:sz w:val="21"/>
              </w:rPr>
            </w:pPr>
            <w:r>
              <w:rPr>
                <w:spacing w:val="-1"/>
                <w:sz w:val="21"/>
              </w:rPr>
              <w:t>质押贷款净增加额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p>
        </w:tc>
        <w:tc>
          <w:tcPr>
            <w:tcW w:w="1949" w:type="dxa"/>
          </w:tcPr>
          <w:p>
            <w:pPr>
              <w:pStyle w:val="TableParagraph"/>
              <w:spacing w:line="252" w:lineRule="exact"/>
              <w:ind w:right="-15"/>
              <w:jc w:val="right"/>
              <w:rPr>
                <w:sz w:val="21"/>
              </w:rPr>
            </w:pPr>
            <w:r>
              <w:rPr>
                <w:w w:val="100"/>
                <w:sz w:val="21"/>
              </w:rPr>
              <w:t> </w:t>
            </w:r>
          </w:p>
        </w:tc>
      </w:tr>
      <w:tr>
        <w:trPr>
          <w:trHeight w:val="544" w:hRule="atLeast"/>
        </w:trPr>
        <w:tc>
          <w:tcPr>
            <w:tcW w:w="3920" w:type="dxa"/>
          </w:tcPr>
          <w:p>
            <w:pPr>
              <w:pStyle w:val="TableParagraph"/>
              <w:ind w:left="318"/>
              <w:rPr>
                <w:sz w:val="21"/>
              </w:rPr>
            </w:pPr>
            <w:r>
              <w:rPr>
                <w:sz w:val="21"/>
              </w:rPr>
              <w:t>取得子公司及其他营业单位支付的现</w:t>
            </w:r>
          </w:p>
          <w:p>
            <w:pPr>
              <w:pStyle w:val="TableParagraph"/>
              <w:spacing w:line="252" w:lineRule="exact" w:before="2"/>
              <w:ind w:left="107"/>
              <w:rPr>
                <w:sz w:val="21"/>
              </w:rPr>
            </w:pPr>
            <w:r>
              <w:rPr>
                <w:sz w:val="21"/>
              </w:rPr>
              <w:t>金净额 </w:t>
            </w:r>
          </w:p>
        </w:tc>
        <w:tc>
          <w:tcPr>
            <w:tcW w:w="1001" w:type="dxa"/>
          </w:tcPr>
          <w:p>
            <w:pPr>
              <w:pStyle w:val="TableParagraph"/>
              <w:spacing w:before="135"/>
              <w:ind w:left="105"/>
              <w:rPr>
                <w:sz w:val="21"/>
              </w:rPr>
            </w:pPr>
            <w:r>
              <w:rPr>
                <w:w w:val="100"/>
                <w:sz w:val="21"/>
              </w:rPr>
              <w:t> </w:t>
            </w:r>
          </w:p>
        </w:tc>
        <w:tc>
          <w:tcPr>
            <w:tcW w:w="2179" w:type="dxa"/>
          </w:tcPr>
          <w:p>
            <w:pPr>
              <w:pStyle w:val="TableParagraph"/>
              <w:spacing w:before="135"/>
              <w:ind w:right="-15"/>
              <w:jc w:val="right"/>
              <w:rPr>
                <w:sz w:val="21"/>
              </w:rPr>
            </w:pPr>
            <w:r>
              <w:rPr>
                <w:w w:val="100"/>
                <w:sz w:val="21"/>
              </w:rPr>
              <w:t> </w:t>
            </w:r>
          </w:p>
        </w:tc>
        <w:tc>
          <w:tcPr>
            <w:tcW w:w="1949" w:type="dxa"/>
          </w:tcPr>
          <w:p>
            <w:pPr>
              <w:pStyle w:val="TableParagraph"/>
              <w:spacing w:before="135"/>
              <w:ind w:right="-15"/>
              <w:jc w:val="right"/>
              <w:rPr>
                <w:sz w:val="21"/>
              </w:rPr>
            </w:pPr>
            <w:r>
              <w:rPr>
                <w:w w:val="100"/>
                <w:sz w:val="21"/>
              </w:rPr>
              <w:t> </w:t>
            </w:r>
          </w:p>
        </w:tc>
      </w:tr>
      <w:tr>
        <w:trPr>
          <w:trHeight w:val="270" w:hRule="atLeast"/>
        </w:trPr>
        <w:tc>
          <w:tcPr>
            <w:tcW w:w="3920" w:type="dxa"/>
          </w:tcPr>
          <w:p>
            <w:pPr>
              <w:pStyle w:val="TableParagraph"/>
              <w:spacing w:line="250" w:lineRule="exact"/>
              <w:ind w:left="318"/>
              <w:rPr>
                <w:sz w:val="21"/>
              </w:rPr>
            </w:pPr>
            <w:r>
              <w:rPr>
                <w:spacing w:val="-1"/>
                <w:sz w:val="21"/>
              </w:rPr>
              <w:t>支付其他与投资活动有关的现金</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w w:val="100"/>
                <w:sz w:val="21"/>
              </w:rPr>
              <w:t> </w:t>
            </w:r>
          </w:p>
        </w:tc>
      </w:tr>
      <w:tr>
        <w:trPr>
          <w:trHeight w:val="273" w:hRule="atLeast"/>
        </w:trPr>
        <w:tc>
          <w:tcPr>
            <w:tcW w:w="3920" w:type="dxa"/>
          </w:tcPr>
          <w:p>
            <w:pPr>
              <w:pStyle w:val="TableParagraph"/>
              <w:spacing w:line="252" w:lineRule="exact"/>
              <w:ind w:left="527"/>
              <w:rPr>
                <w:sz w:val="21"/>
              </w:rPr>
            </w:pPr>
            <w:r>
              <w:rPr>
                <w:spacing w:val="-1"/>
                <w:sz w:val="21"/>
              </w:rPr>
              <w:t>投资活动现金流出小计</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826,194,985.44 </w:t>
            </w:r>
          </w:p>
        </w:tc>
        <w:tc>
          <w:tcPr>
            <w:tcW w:w="1949" w:type="dxa"/>
          </w:tcPr>
          <w:p>
            <w:pPr>
              <w:pStyle w:val="TableParagraph"/>
              <w:spacing w:line="252" w:lineRule="exact"/>
              <w:ind w:right="-15"/>
              <w:jc w:val="right"/>
              <w:rPr>
                <w:sz w:val="21"/>
              </w:rPr>
            </w:pPr>
            <w:r>
              <w:rPr>
                <w:sz w:val="21"/>
              </w:rPr>
              <w:t>326,740,208.96 </w:t>
            </w:r>
          </w:p>
        </w:tc>
      </w:tr>
      <w:tr>
        <w:trPr>
          <w:trHeight w:val="273" w:hRule="atLeast"/>
        </w:trPr>
        <w:tc>
          <w:tcPr>
            <w:tcW w:w="3920" w:type="dxa"/>
          </w:tcPr>
          <w:p>
            <w:pPr>
              <w:pStyle w:val="TableParagraph"/>
              <w:spacing w:line="252" w:lineRule="exact"/>
              <w:ind w:right="331"/>
              <w:jc w:val="right"/>
              <w:rPr>
                <w:sz w:val="21"/>
              </w:rPr>
            </w:pPr>
            <w:r>
              <w:rPr>
                <w:spacing w:val="-1"/>
                <w:sz w:val="21"/>
              </w:rPr>
              <w:t>投资活动产生的现金流量净额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-722,395,588.99 </w:t>
            </w:r>
          </w:p>
        </w:tc>
        <w:tc>
          <w:tcPr>
            <w:tcW w:w="1949" w:type="dxa"/>
          </w:tcPr>
          <w:p>
            <w:pPr>
              <w:pStyle w:val="TableParagraph"/>
              <w:spacing w:line="252" w:lineRule="exact"/>
              <w:ind w:right="-15"/>
              <w:jc w:val="right"/>
              <w:rPr>
                <w:sz w:val="21"/>
              </w:rPr>
            </w:pPr>
            <w:r>
              <w:rPr>
                <w:sz w:val="21"/>
              </w:rPr>
              <w:t>526,359,523.95 </w:t>
            </w:r>
          </w:p>
        </w:tc>
      </w:tr>
      <w:tr>
        <w:trPr>
          <w:trHeight w:val="270" w:hRule="atLeast"/>
        </w:trPr>
        <w:tc>
          <w:tcPr>
            <w:tcW w:w="9049" w:type="dxa"/>
            <w:gridSpan w:val="4"/>
          </w:tcPr>
          <w:p>
            <w:pPr>
              <w:pStyle w:val="TableParagraph"/>
              <w:spacing w:line="250" w:lineRule="exact"/>
              <w:ind w:left="107"/>
              <w:rPr>
                <w:sz w:val="21"/>
              </w:rPr>
            </w:pPr>
            <w:r>
              <w:rPr>
                <w:sz w:val="21"/>
              </w:rPr>
              <w:t>三、筹资活动产生的现金流量：</w:t>
            </w:r>
            <w:r>
              <w:rPr>
                <w:color w:val="008000"/>
                <w:sz w:val="21"/>
              </w:rPr>
              <w:t> </w:t>
            </w:r>
          </w:p>
        </w:tc>
      </w:tr>
      <w:tr>
        <w:trPr>
          <w:trHeight w:val="273" w:hRule="atLeast"/>
        </w:trPr>
        <w:tc>
          <w:tcPr>
            <w:tcW w:w="3920" w:type="dxa"/>
          </w:tcPr>
          <w:p>
            <w:pPr>
              <w:pStyle w:val="TableParagraph"/>
              <w:spacing w:line="253" w:lineRule="exact"/>
              <w:ind w:left="318"/>
              <w:rPr>
                <w:sz w:val="21"/>
              </w:rPr>
            </w:pPr>
            <w:r>
              <w:rPr>
                <w:spacing w:val="-1"/>
                <w:sz w:val="21"/>
              </w:rPr>
              <w:t>吸收投资收到的现金</w:t>
            </w:r>
            <w:r>
              <w:rPr>
                <w:sz w:val="21"/>
              </w:rPr>
              <w:t> </w:t>
            </w:r>
          </w:p>
        </w:tc>
        <w:tc>
          <w:tcPr>
            <w:tcW w:w="1001" w:type="dxa"/>
          </w:tcPr>
          <w:p>
            <w:pPr>
              <w:pStyle w:val="TableParagraph"/>
              <w:spacing w:line="253" w:lineRule="exact"/>
              <w:ind w:left="105"/>
              <w:rPr>
                <w:sz w:val="21"/>
              </w:rPr>
            </w:pPr>
            <w:r>
              <w:rPr>
                <w:w w:val="100"/>
                <w:sz w:val="21"/>
              </w:rPr>
              <w:t> </w:t>
            </w:r>
          </w:p>
        </w:tc>
        <w:tc>
          <w:tcPr>
            <w:tcW w:w="2179" w:type="dxa"/>
          </w:tcPr>
          <w:p>
            <w:pPr>
              <w:pStyle w:val="TableParagraph"/>
              <w:spacing w:line="253" w:lineRule="exact"/>
              <w:ind w:right="-15"/>
              <w:jc w:val="right"/>
              <w:rPr>
                <w:sz w:val="21"/>
              </w:rPr>
            </w:pPr>
            <w:r>
              <w:rPr>
                <w:w w:val="100"/>
                <w:sz w:val="21"/>
              </w:rPr>
              <w:t> </w:t>
            </w:r>
          </w:p>
        </w:tc>
        <w:tc>
          <w:tcPr>
            <w:tcW w:w="1949" w:type="dxa"/>
          </w:tcPr>
          <w:p>
            <w:pPr>
              <w:pStyle w:val="TableParagraph"/>
              <w:spacing w:line="253" w:lineRule="exact"/>
              <w:ind w:right="-15"/>
              <w:jc w:val="right"/>
              <w:rPr>
                <w:sz w:val="21"/>
              </w:rPr>
            </w:pPr>
            <w:r>
              <w:rPr>
                <w:w w:val="100"/>
                <w:sz w:val="21"/>
              </w:rPr>
              <w:t> </w:t>
            </w:r>
          </w:p>
        </w:tc>
      </w:tr>
      <w:tr>
        <w:trPr>
          <w:trHeight w:val="544" w:hRule="atLeast"/>
        </w:trPr>
        <w:tc>
          <w:tcPr>
            <w:tcW w:w="3920" w:type="dxa"/>
          </w:tcPr>
          <w:p>
            <w:pPr>
              <w:pStyle w:val="TableParagraph"/>
              <w:ind w:left="318"/>
              <w:rPr>
                <w:sz w:val="21"/>
              </w:rPr>
            </w:pPr>
            <w:r>
              <w:rPr>
                <w:sz w:val="21"/>
              </w:rPr>
              <w:t>其中：子公司吸收少数股东投资收到</w:t>
            </w:r>
          </w:p>
          <w:p>
            <w:pPr>
              <w:pStyle w:val="TableParagraph"/>
              <w:spacing w:line="252" w:lineRule="exact" w:before="2"/>
              <w:ind w:left="107"/>
              <w:rPr>
                <w:sz w:val="21"/>
              </w:rPr>
            </w:pPr>
            <w:r>
              <w:rPr>
                <w:sz w:val="21"/>
              </w:rPr>
              <w:t>的现金 </w:t>
            </w:r>
          </w:p>
        </w:tc>
        <w:tc>
          <w:tcPr>
            <w:tcW w:w="1001" w:type="dxa"/>
          </w:tcPr>
          <w:p>
            <w:pPr>
              <w:pStyle w:val="TableParagraph"/>
              <w:spacing w:before="137"/>
              <w:ind w:left="105"/>
              <w:rPr>
                <w:sz w:val="21"/>
              </w:rPr>
            </w:pPr>
            <w:r>
              <w:rPr>
                <w:w w:val="100"/>
                <w:sz w:val="21"/>
              </w:rPr>
              <w:t> </w:t>
            </w:r>
          </w:p>
        </w:tc>
        <w:tc>
          <w:tcPr>
            <w:tcW w:w="2179" w:type="dxa"/>
          </w:tcPr>
          <w:p>
            <w:pPr>
              <w:pStyle w:val="TableParagraph"/>
              <w:spacing w:before="137"/>
              <w:ind w:right="-15"/>
              <w:jc w:val="right"/>
              <w:rPr>
                <w:sz w:val="21"/>
              </w:rPr>
            </w:pPr>
            <w:r>
              <w:rPr>
                <w:w w:val="100"/>
                <w:sz w:val="21"/>
              </w:rPr>
              <w:t> </w:t>
            </w:r>
          </w:p>
        </w:tc>
        <w:tc>
          <w:tcPr>
            <w:tcW w:w="1949" w:type="dxa"/>
          </w:tcPr>
          <w:p>
            <w:pPr>
              <w:pStyle w:val="TableParagraph"/>
              <w:spacing w:before="137"/>
              <w:ind w:right="-15"/>
              <w:jc w:val="right"/>
              <w:rPr>
                <w:sz w:val="21"/>
              </w:rPr>
            </w:pPr>
            <w:r>
              <w:rPr>
                <w:w w:val="100"/>
                <w:sz w:val="21"/>
              </w:rPr>
              <w:t> </w:t>
            </w:r>
          </w:p>
        </w:tc>
      </w:tr>
      <w:tr>
        <w:trPr>
          <w:trHeight w:val="273" w:hRule="atLeast"/>
        </w:trPr>
        <w:tc>
          <w:tcPr>
            <w:tcW w:w="3920" w:type="dxa"/>
          </w:tcPr>
          <w:p>
            <w:pPr>
              <w:pStyle w:val="TableParagraph"/>
              <w:spacing w:line="252" w:lineRule="exact"/>
              <w:ind w:left="318"/>
              <w:rPr>
                <w:sz w:val="21"/>
              </w:rPr>
            </w:pPr>
            <w:r>
              <w:rPr>
                <w:spacing w:val="-1"/>
                <w:sz w:val="21"/>
              </w:rPr>
              <w:t>取得借款收到的现金</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w w:val="100"/>
                <w:sz w:val="21"/>
              </w:rPr>
              <w:t> </w:t>
            </w:r>
            <w:r>
              <w:rPr>
                <w:sz w:val="21"/>
              </w:rPr>
              <w:t>1,392,317,549.21 </w:t>
            </w:r>
          </w:p>
        </w:tc>
        <w:tc>
          <w:tcPr>
            <w:tcW w:w="1949" w:type="dxa"/>
          </w:tcPr>
          <w:p>
            <w:pPr>
              <w:pStyle w:val="TableParagraph"/>
              <w:spacing w:line="252" w:lineRule="exact"/>
              <w:ind w:right="-15"/>
              <w:jc w:val="right"/>
              <w:rPr>
                <w:sz w:val="21"/>
              </w:rPr>
            </w:pPr>
            <w:r>
              <w:rPr>
                <w:sz w:val="21"/>
              </w:rPr>
              <w:t>854,482,544.23 </w:t>
            </w:r>
          </w:p>
        </w:tc>
      </w:tr>
      <w:tr>
        <w:trPr>
          <w:trHeight w:val="270" w:hRule="atLeast"/>
        </w:trPr>
        <w:tc>
          <w:tcPr>
            <w:tcW w:w="3920" w:type="dxa"/>
          </w:tcPr>
          <w:p>
            <w:pPr>
              <w:pStyle w:val="TableParagraph"/>
              <w:spacing w:line="250" w:lineRule="exact"/>
              <w:ind w:left="318"/>
              <w:rPr>
                <w:sz w:val="21"/>
              </w:rPr>
            </w:pPr>
            <w:r>
              <w:rPr>
                <w:spacing w:val="-1"/>
                <w:sz w:val="21"/>
              </w:rPr>
              <w:t>收到其他与筹资活动有关的现金</w:t>
            </w:r>
            <w:r>
              <w:rPr>
                <w:sz w:val="21"/>
              </w:rPr>
              <w:t> </w:t>
            </w:r>
          </w:p>
        </w:tc>
        <w:tc>
          <w:tcPr>
            <w:tcW w:w="1001" w:type="dxa"/>
          </w:tcPr>
          <w:p>
            <w:pPr>
              <w:pStyle w:val="TableParagraph"/>
              <w:spacing w:line="250" w:lineRule="exact"/>
              <w:ind w:left="105"/>
              <w:rPr>
                <w:sz w:val="21"/>
              </w:rPr>
            </w:pPr>
            <w:r>
              <w:rPr>
                <w:sz w:val="21"/>
              </w:rPr>
              <w:t>七、78 </w:t>
            </w:r>
          </w:p>
        </w:tc>
        <w:tc>
          <w:tcPr>
            <w:tcW w:w="2179" w:type="dxa"/>
          </w:tcPr>
          <w:p>
            <w:pPr>
              <w:pStyle w:val="TableParagraph"/>
              <w:spacing w:line="250" w:lineRule="exact"/>
              <w:ind w:right="-15"/>
              <w:jc w:val="right"/>
              <w:rPr>
                <w:sz w:val="21"/>
              </w:rPr>
            </w:pPr>
            <w:r>
              <w:rPr>
                <w:w w:val="100"/>
                <w:sz w:val="21"/>
              </w:rPr>
              <w:t> </w:t>
            </w:r>
          </w:p>
        </w:tc>
        <w:tc>
          <w:tcPr>
            <w:tcW w:w="1949" w:type="dxa"/>
          </w:tcPr>
          <w:p>
            <w:pPr>
              <w:pStyle w:val="TableParagraph"/>
              <w:spacing w:line="250" w:lineRule="exact"/>
              <w:ind w:right="-15"/>
              <w:jc w:val="right"/>
              <w:rPr>
                <w:sz w:val="21"/>
              </w:rPr>
            </w:pPr>
            <w:r>
              <w:rPr>
                <w:sz w:val="21"/>
              </w:rPr>
              <w:t>481,757.27 </w:t>
            </w:r>
          </w:p>
        </w:tc>
      </w:tr>
      <w:tr>
        <w:trPr>
          <w:trHeight w:val="273" w:hRule="atLeast"/>
        </w:trPr>
        <w:tc>
          <w:tcPr>
            <w:tcW w:w="3920" w:type="dxa"/>
          </w:tcPr>
          <w:p>
            <w:pPr>
              <w:pStyle w:val="TableParagraph"/>
              <w:spacing w:line="252" w:lineRule="exact"/>
              <w:ind w:left="527"/>
              <w:rPr>
                <w:sz w:val="21"/>
              </w:rPr>
            </w:pPr>
            <w:r>
              <w:rPr>
                <w:spacing w:val="-1"/>
                <w:sz w:val="21"/>
              </w:rPr>
              <w:t>筹资活动现金流入小计</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1,392,317,549.21 </w:t>
            </w:r>
          </w:p>
        </w:tc>
        <w:tc>
          <w:tcPr>
            <w:tcW w:w="1949" w:type="dxa"/>
          </w:tcPr>
          <w:p>
            <w:pPr>
              <w:pStyle w:val="TableParagraph"/>
              <w:spacing w:line="252" w:lineRule="exact"/>
              <w:ind w:right="-15"/>
              <w:jc w:val="right"/>
              <w:rPr>
                <w:sz w:val="21"/>
              </w:rPr>
            </w:pPr>
            <w:r>
              <w:rPr>
                <w:sz w:val="21"/>
              </w:rPr>
              <w:t>854,964,301.50 </w:t>
            </w:r>
          </w:p>
        </w:tc>
      </w:tr>
      <w:tr>
        <w:trPr>
          <w:trHeight w:val="273" w:hRule="atLeast"/>
        </w:trPr>
        <w:tc>
          <w:tcPr>
            <w:tcW w:w="3920" w:type="dxa"/>
          </w:tcPr>
          <w:p>
            <w:pPr>
              <w:pStyle w:val="TableParagraph"/>
              <w:spacing w:line="252" w:lineRule="exact"/>
              <w:ind w:left="318"/>
              <w:rPr>
                <w:sz w:val="21"/>
              </w:rPr>
            </w:pPr>
            <w:r>
              <w:rPr>
                <w:spacing w:val="-1"/>
                <w:sz w:val="21"/>
              </w:rPr>
              <w:t>偿还债务支付的现金</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401,336,250.00 </w:t>
            </w:r>
          </w:p>
        </w:tc>
        <w:tc>
          <w:tcPr>
            <w:tcW w:w="1949" w:type="dxa"/>
          </w:tcPr>
          <w:p>
            <w:pPr>
              <w:pStyle w:val="TableParagraph"/>
              <w:spacing w:line="252" w:lineRule="exact"/>
              <w:ind w:right="-15"/>
              <w:jc w:val="right"/>
              <w:rPr>
                <w:sz w:val="21"/>
              </w:rPr>
            </w:pPr>
            <w:r>
              <w:rPr>
                <w:sz w:val="21"/>
              </w:rPr>
              <w:t>908,948,217.13 </w:t>
            </w:r>
          </w:p>
        </w:tc>
      </w:tr>
      <w:tr>
        <w:trPr>
          <w:trHeight w:val="544" w:hRule="atLeast"/>
        </w:trPr>
        <w:tc>
          <w:tcPr>
            <w:tcW w:w="3920" w:type="dxa"/>
          </w:tcPr>
          <w:p>
            <w:pPr>
              <w:pStyle w:val="TableParagraph"/>
              <w:ind w:left="318"/>
              <w:rPr>
                <w:sz w:val="21"/>
              </w:rPr>
            </w:pPr>
            <w:r>
              <w:rPr>
                <w:sz w:val="21"/>
              </w:rPr>
              <w:t>分配股利、利润或偿付利息支付的现</w:t>
            </w:r>
          </w:p>
          <w:p>
            <w:pPr>
              <w:pStyle w:val="TableParagraph"/>
              <w:spacing w:line="252" w:lineRule="exact" w:before="2"/>
              <w:ind w:left="107"/>
              <w:rPr>
                <w:sz w:val="21"/>
              </w:rPr>
            </w:pPr>
            <w:r>
              <w:rPr>
                <w:sz w:val="21"/>
              </w:rPr>
              <w:t>金 </w:t>
            </w:r>
          </w:p>
        </w:tc>
        <w:tc>
          <w:tcPr>
            <w:tcW w:w="1001" w:type="dxa"/>
          </w:tcPr>
          <w:p>
            <w:pPr>
              <w:pStyle w:val="TableParagraph"/>
              <w:spacing w:before="135"/>
              <w:ind w:left="105"/>
              <w:rPr>
                <w:sz w:val="21"/>
              </w:rPr>
            </w:pPr>
            <w:r>
              <w:rPr>
                <w:w w:val="100"/>
                <w:sz w:val="21"/>
              </w:rPr>
              <w:t> </w:t>
            </w:r>
          </w:p>
        </w:tc>
        <w:tc>
          <w:tcPr>
            <w:tcW w:w="2179" w:type="dxa"/>
          </w:tcPr>
          <w:p>
            <w:pPr>
              <w:pStyle w:val="TableParagraph"/>
              <w:spacing w:before="135"/>
              <w:ind w:right="-15"/>
              <w:jc w:val="right"/>
              <w:rPr>
                <w:sz w:val="21"/>
              </w:rPr>
            </w:pPr>
            <w:r>
              <w:rPr>
                <w:sz w:val="21"/>
              </w:rPr>
              <w:t>137,700,886.56 </w:t>
            </w:r>
          </w:p>
        </w:tc>
        <w:tc>
          <w:tcPr>
            <w:tcW w:w="1949" w:type="dxa"/>
          </w:tcPr>
          <w:p>
            <w:pPr>
              <w:pStyle w:val="TableParagraph"/>
              <w:spacing w:before="135"/>
              <w:ind w:right="-15"/>
              <w:jc w:val="right"/>
              <w:rPr>
                <w:sz w:val="21"/>
              </w:rPr>
            </w:pPr>
            <w:r>
              <w:rPr>
                <w:sz w:val="21"/>
              </w:rPr>
              <w:t>104,555,438.58 </w:t>
            </w:r>
          </w:p>
        </w:tc>
      </w:tr>
      <w:tr>
        <w:trPr>
          <w:trHeight w:val="544" w:hRule="atLeast"/>
        </w:trPr>
        <w:tc>
          <w:tcPr>
            <w:tcW w:w="3920" w:type="dxa"/>
          </w:tcPr>
          <w:p>
            <w:pPr>
              <w:pStyle w:val="TableParagraph"/>
              <w:ind w:left="318"/>
              <w:rPr>
                <w:sz w:val="21"/>
              </w:rPr>
            </w:pPr>
            <w:r>
              <w:rPr>
                <w:sz w:val="21"/>
              </w:rPr>
              <w:t>其中：子公司支付给少数股东的股</w:t>
            </w:r>
          </w:p>
          <w:p>
            <w:pPr>
              <w:pStyle w:val="TableParagraph"/>
              <w:spacing w:line="252" w:lineRule="exact" w:before="2"/>
              <w:ind w:left="107"/>
              <w:rPr>
                <w:sz w:val="21"/>
              </w:rPr>
            </w:pPr>
            <w:r>
              <w:rPr>
                <w:spacing w:val="-1"/>
                <w:sz w:val="21"/>
              </w:rPr>
              <w:t>利、利润</w:t>
            </w:r>
            <w:r>
              <w:rPr>
                <w:sz w:val="21"/>
              </w:rPr>
              <w:t> </w:t>
            </w:r>
          </w:p>
        </w:tc>
        <w:tc>
          <w:tcPr>
            <w:tcW w:w="1001" w:type="dxa"/>
          </w:tcPr>
          <w:p>
            <w:pPr>
              <w:pStyle w:val="TableParagraph"/>
              <w:spacing w:before="137"/>
              <w:ind w:left="105"/>
              <w:rPr>
                <w:sz w:val="21"/>
              </w:rPr>
            </w:pPr>
            <w:r>
              <w:rPr>
                <w:w w:val="100"/>
                <w:sz w:val="21"/>
              </w:rPr>
              <w:t> </w:t>
            </w:r>
          </w:p>
        </w:tc>
        <w:tc>
          <w:tcPr>
            <w:tcW w:w="2179" w:type="dxa"/>
          </w:tcPr>
          <w:p>
            <w:pPr>
              <w:pStyle w:val="TableParagraph"/>
              <w:spacing w:before="137"/>
              <w:ind w:right="-15"/>
              <w:jc w:val="right"/>
              <w:rPr>
                <w:sz w:val="21"/>
              </w:rPr>
            </w:pPr>
            <w:r>
              <w:rPr>
                <w:w w:val="100"/>
                <w:sz w:val="21"/>
              </w:rPr>
              <w:t> </w:t>
            </w:r>
          </w:p>
        </w:tc>
        <w:tc>
          <w:tcPr>
            <w:tcW w:w="1949" w:type="dxa"/>
          </w:tcPr>
          <w:p>
            <w:pPr>
              <w:pStyle w:val="TableParagraph"/>
              <w:spacing w:before="137"/>
              <w:ind w:right="-15"/>
              <w:jc w:val="right"/>
              <w:rPr>
                <w:sz w:val="21"/>
              </w:rPr>
            </w:pPr>
            <w:r>
              <w:rPr>
                <w:w w:val="100"/>
                <w:sz w:val="21"/>
              </w:rPr>
              <w:t> </w:t>
            </w:r>
          </w:p>
        </w:tc>
      </w:tr>
    </w:tbl>
    <w:p>
      <w:pPr>
        <w:spacing w:after="0"/>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1001"/>
        <w:gridCol w:w="2179"/>
        <w:gridCol w:w="1949"/>
      </w:tblGrid>
      <w:tr>
        <w:trPr>
          <w:trHeight w:val="273" w:hRule="atLeast"/>
        </w:trPr>
        <w:tc>
          <w:tcPr>
            <w:tcW w:w="3920" w:type="dxa"/>
          </w:tcPr>
          <w:p>
            <w:pPr>
              <w:pStyle w:val="TableParagraph"/>
              <w:spacing w:line="250" w:lineRule="exact" w:before="3"/>
              <w:ind w:left="318"/>
              <w:rPr>
                <w:sz w:val="21"/>
              </w:rPr>
            </w:pPr>
            <w:r>
              <w:rPr>
                <w:spacing w:val="-1"/>
                <w:sz w:val="21"/>
              </w:rPr>
              <w:t>支付其他与筹资活动有关的现金</w:t>
            </w:r>
            <w:r>
              <w:rPr>
                <w:sz w:val="21"/>
              </w:rPr>
              <w:t> </w:t>
            </w:r>
          </w:p>
        </w:tc>
        <w:tc>
          <w:tcPr>
            <w:tcW w:w="1001" w:type="dxa"/>
          </w:tcPr>
          <w:p>
            <w:pPr>
              <w:pStyle w:val="TableParagraph"/>
              <w:spacing w:line="250" w:lineRule="exact" w:before="3"/>
              <w:ind w:left="105"/>
              <w:rPr>
                <w:sz w:val="21"/>
              </w:rPr>
            </w:pPr>
            <w:r>
              <w:rPr>
                <w:sz w:val="21"/>
              </w:rPr>
              <w:t>七、78 </w:t>
            </w:r>
          </w:p>
        </w:tc>
        <w:tc>
          <w:tcPr>
            <w:tcW w:w="2179" w:type="dxa"/>
          </w:tcPr>
          <w:p>
            <w:pPr>
              <w:pStyle w:val="TableParagraph"/>
              <w:spacing w:line="250" w:lineRule="exact" w:before="3"/>
              <w:ind w:right="-15"/>
              <w:jc w:val="right"/>
              <w:rPr>
                <w:sz w:val="21"/>
              </w:rPr>
            </w:pPr>
            <w:r>
              <w:rPr>
                <w:sz w:val="21"/>
              </w:rPr>
              <w:t>2,006,226.42 </w:t>
            </w:r>
          </w:p>
        </w:tc>
        <w:tc>
          <w:tcPr>
            <w:tcW w:w="1949" w:type="dxa"/>
          </w:tcPr>
          <w:p>
            <w:pPr>
              <w:pStyle w:val="TableParagraph"/>
              <w:spacing w:line="250" w:lineRule="exact" w:before="3"/>
              <w:ind w:right="-15"/>
              <w:jc w:val="right"/>
              <w:rPr>
                <w:sz w:val="21"/>
              </w:rPr>
            </w:pPr>
            <w:r>
              <w:rPr>
                <w:sz w:val="21"/>
              </w:rPr>
              <w:t>105,909,348.30 </w:t>
            </w:r>
          </w:p>
        </w:tc>
      </w:tr>
      <w:tr>
        <w:trPr>
          <w:trHeight w:val="273" w:hRule="atLeast"/>
        </w:trPr>
        <w:tc>
          <w:tcPr>
            <w:tcW w:w="3920" w:type="dxa"/>
          </w:tcPr>
          <w:p>
            <w:pPr>
              <w:pStyle w:val="TableParagraph"/>
              <w:spacing w:line="252" w:lineRule="exact"/>
              <w:ind w:left="527"/>
              <w:rPr>
                <w:sz w:val="21"/>
              </w:rPr>
            </w:pPr>
            <w:r>
              <w:rPr>
                <w:spacing w:val="-1"/>
                <w:sz w:val="21"/>
              </w:rPr>
              <w:t>筹资活动现金流出小计</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541,043,362.98 </w:t>
            </w:r>
          </w:p>
        </w:tc>
        <w:tc>
          <w:tcPr>
            <w:tcW w:w="1949" w:type="dxa"/>
          </w:tcPr>
          <w:p>
            <w:pPr>
              <w:pStyle w:val="TableParagraph"/>
              <w:spacing w:line="252" w:lineRule="exact"/>
              <w:ind w:right="-15"/>
              <w:jc w:val="right"/>
              <w:rPr>
                <w:sz w:val="21"/>
              </w:rPr>
            </w:pPr>
            <w:r>
              <w:rPr>
                <w:sz w:val="21"/>
              </w:rPr>
              <w:t>1,119,413,004.01 </w:t>
            </w:r>
          </w:p>
        </w:tc>
      </w:tr>
      <w:tr>
        <w:trPr>
          <w:trHeight w:val="270" w:hRule="atLeast"/>
        </w:trPr>
        <w:tc>
          <w:tcPr>
            <w:tcW w:w="3920" w:type="dxa"/>
          </w:tcPr>
          <w:p>
            <w:pPr>
              <w:pStyle w:val="TableParagraph"/>
              <w:spacing w:line="250" w:lineRule="exact"/>
              <w:ind w:left="738"/>
              <w:rPr>
                <w:sz w:val="21"/>
              </w:rPr>
            </w:pPr>
            <w:r>
              <w:rPr>
                <w:spacing w:val="-1"/>
                <w:sz w:val="21"/>
              </w:rPr>
              <w:t>筹资活动产生的现金流量净额</w:t>
            </w:r>
            <w:r>
              <w:rPr>
                <w:sz w:val="21"/>
              </w:rPr>
              <w:t> </w:t>
            </w:r>
          </w:p>
        </w:tc>
        <w:tc>
          <w:tcPr>
            <w:tcW w:w="1001" w:type="dxa"/>
          </w:tcPr>
          <w:p>
            <w:pPr>
              <w:pStyle w:val="TableParagraph"/>
              <w:spacing w:line="250" w:lineRule="exact"/>
              <w:ind w:left="105"/>
              <w:rPr>
                <w:sz w:val="21"/>
              </w:rPr>
            </w:pPr>
            <w:r>
              <w:rPr>
                <w:w w:val="100"/>
                <w:sz w:val="21"/>
              </w:rPr>
              <w:t> </w:t>
            </w:r>
          </w:p>
        </w:tc>
        <w:tc>
          <w:tcPr>
            <w:tcW w:w="2179" w:type="dxa"/>
          </w:tcPr>
          <w:p>
            <w:pPr>
              <w:pStyle w:val="TableParagraph"/>
              <w:spacing w:line="250" w:lineRule="exact"/>
              <w:ind w:right="-15"/>
              <w:jc w:val="right"/>
              <w:rPr>
                <w:sz w:val="21"/>
              </w:rPr>
            </w:pPr>
            <w:r>
              <w:rPr>
                <w:sz w:val="21"/>
              </w:rPr>
              <w:t>851,274,186.23 </w:t>
            </w:r>
          </w:p>
        </w:tc>
        <w:tc>
          <w:tcPr>
            <w:tcW w:w="1949" w:type="dxa"/>
          </w:tcPr>
          <w:p>
            <w:pPr>
              <w:pStyle w:val="TableParagraph"/>
              <w:spacing w:line="250" w:lineRule="exact"/>
              <w:ind w:right="-15"/>
              <w:jc w:val="right"/>
              <w:rPr>
                <w:sz w:val="21"/>
              </w:rPr>
            </w:pPr>
            <w:r>
              <w:rPr>
                <w:sz w:val="21"/>
              </w:rPr>
              <w:t>-264,448,702.51 </w:t>
            </w:r>
          </w:p>
        </w:tc>
      </w:tr>
      <w:tr>
        <w:trPr>
          <w:trHeight w:val="544" w:hRule="atLeast"/>
        </w:trPr>
        <w:tc>
          <w:tcPr>
            <w:tcW w:w="3920" w:type="dxa"/>
          </w:tcPr>
          <w:p>
            <w:pPr>
              <w:pStyle w:val="TableParagraph"/>
              <w:spacing w:line="270" w:lineRule="atLeast" w:before="0"/>
              <w:ind w:left="107" w:right="214"/>
              <w:rPr>
                <w:sz w:val="21"/>
              </w:rPr>
            </w:pPr>
            <w:r>
              <w:rPr>
                <w:sz w:val="21"/>
              </w:rPr>
              <w:t>四、汇率变动对现金及现金等价物的影响 </w:t>
            </w:r>
          </w:p>
        </w:tc>
        <w:tc>
          <w:tcPr>
            <w:tcW w:w="1001" w:type="dxa"/>
          </w:tcPr>
          <w:p>
            <w:pPr>
              <w:pStyle w:val="TableParagraph"/>
              <w:spacing w:before="137"/>
              <w:ind w:left="105"/>
              <w:rPr>
                <w:sz w:val="21"/>
              </w:rPr>
            </w:pPr>
            <w:r>
              <w:rPr>
                <w:w w:val="100"/>
                <w:sz w:val="21"/>
              </w:rPr>
              <w:t> </w:t>
            </w:r>
          </w:p>
        </w:tc>
        <w:tc>
          <w:tcPr>
            <w:tcW w:w="2179" w:type="dxa"/>
          </w:tcPr>
          <w:p>
            <w:pPr>
              <w:pStyle w:val="TableParagraph"/>
              <w:spacing w:before="137"/>
              <w:ind w:right="-15"/>
              <w:jc w:val="right"/>
              <w:rPr>
                <w:sz w:val="21"/>
              </w:rPr>
            </w:pPr>
            <w:r>
              <w:rPr>
                <w:sz w:val="21"/>
              </w:rPr>
              <w:t>5,078.55 </w:t>
            </w:r>
          </w:p>
        </w:tc>
        <w:tc>
          <w:tcPr>
            <w:tcW w:w="1949" w:type="dxa"/>
          </w:tcPr>
          <w:p>
            <w:pPr>
              <w:pStyle w:val="TableParagraph"/>
              <w:spacing w:before="137"/>
              <w:ind w:right="-15"/>
              <w:jc w:val="right"/>
              <w:rPr>
                <w:sz w:val="21"/>
              </w:rPr>
            </w:pPr>
            <w:r>
              <w:rPr>
                <w:w w:val="100"/>
                <w:sz w:val="21"/>
              </w:rPr>
              <w:t> </w:t>
            </w:r>
          </w:p>
        </w:tc>
      </w:tr>
      <w:tr>
        <w:trPr>
          <w:trHeight w:val="273" w:hRule="atLeast"/>
        </w:trPr>
        <w:tc>
          <w:tcPr>
            <w:tcW w:w="3920" w:type="dxa"/>
          </w:tcPr>
          <w:p>
            <w:pPr>
              <w:pStyle w:val="TableParagraph"/>
              <w:spacing w:line="250" w:lineRule="exact" w:before="3"/>
              <w:ind w:left="107"/>
              <w:rPr>
                <w:sz w:val="21"/>
              </w:rPr>
            </w:pPr>
            <w:r>
              <w:rPr>
                <w:sz w:val="21"/>
              </w:rPr>
              <w:t>五、现金及现金等价物净增加额 </w:t>
            </w:r>
          </w:p>
        </w:tc>
        <w:tc>
          <w:tcPr>
            <w:tcW w:w="1001" w:type="dxa"/>
          </w:tcPr>
          <w:p>
            <w:pPr>
              <w:pStyle w:val="TableParagraph"/>
              <w:spacing w:line="250" w:lineRule="exact" w:before="3"/>
              <w:ind w:left="105"/>
              <w:rPr>
                <w:sz w:val="21"/>
              </w:rPr>
            </w:pPr>
            <w:r>
              <w:rPr>
                <w:w w:val="100"/>
                <w:sz w:val="21"/>
              </w:rPr>
              <w:t> </w:t>
            </w:r>
          </w:p>
        </w:tc>
        <w:tc>
          <w:tcPr>
            <w:tcW w:w="2179" w:type="dxa"/>
          </w:tcPr>
          <w:p>
            <w:pPr>
              <w:pStyle w:val="TableParagraph"/>
              <w:spacing w:line="250" w:lineRule="exact" w:before="3"/>
              <w:ind w:right="-15"/>
              <w:jc w:val="right"/>
              <w:rPr>
                <w:sz w:val="21"/>
              </w:rPr>
            </w:pPr>
            <w:r>
              <w:rPr>
                <w:sz w:val="21"/>
              </w:rPr>
              <w:t>379,845,479.90 </w:t>
            </w:r>
          </w:p>
        </w:tc>
        <w:tc>
          <w:tcPr>
            <w:tcW w:w="1949" w:type="dxa"/>
          </w:tcPr>
          <w:p>
            <w:pPr>
              <w:pStyle w:val="TableParagraph"/>
              <w:spacing w:line="250" w:lineRule="exact" w:before="3"/>
              <w:ind w:right="-15"/>
              <w:jc w:val="right"/>
              <w:rPr>
                <w:sz w:val="21"/>
              </w:rPr>
            </w:pPr>
            <w:r>
              <w:rPr>
                <w:sz w:val="21"/>
              </w:rPr>
              <w:t>518,946,486.02 </w:t>
            </w:r>
          </w:p>
        </w:tc>
      </w:tr>
      <w:tr>
        <w:trPr>
          <w:trHeight w:val="273" w:hRule="atLeast"/>
        </w:trPr>
        <w:tc>
          <w:tcPr>
            <w:tcW w:w="3920" w:type="dxa"/>
          </w:tcPr>
          <w:p>
            <w:pPr>
              <w:pStyle w:val="TableParagraph"/>
              <w:spacing w:line="252" w:lineRule="exact"/>
              <w:ind w:left="318"/>
              <w:rPr>
                <w:sz w:val="21"/>
              </w:rPr>
            </w:pPr>
            <w:r>
              <w:rPr>
                <w:spacing w:val="-1"/>
                <w:sz w:val="21"/>
              </w:rPr>
              <w:t>加：期初现金及现金等价物余额</w:t>
            </w:r>
            <w:r>
              <w:rPr>
                <w:sz w:val="21"/>
              </w:rPr>
              <w:t>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811,430,332.96 </w:t>
            </w:r>
          </w:p>
        </w:tc>
        <w:tc>
          <w:tcPr>
            <w:tcW w:w="1949" w:type="dxa"/>
          </w:tcPr>
          <w:p>
            <w:pPr>
              <w:pStyle w:val="TableParagraph"/>
              <w:spacing w:line="252" w:lineRule="exact"/>
              <w:ind w:right="-15"/>
              <w:jc w:val="right"/>
              <w:rPr>
                <w:sz w:val="21"/>
              </w:rPr>
            </w:pPr>
            <w:r>
              <w:rPr>
                <w:sz w:val="21"/>
              </w:rPr>
              <w:t>292,483,846.94 </w:t>
            </w:r>
          </w:p>
        </w:tc>
      </w:tr>
      <w:tr>
        <w:trPr>
          <w:trHeight w:val="273" w:hRule="atLeast"/>
        </w:trPr>
        <w:tc>
          <w:tcPr>
            <w:tcW w:w="3920" w:type="dxa"/>
          </w:tcPr>
          <w:p>
            <w:pPr>
              <w:pStyle w:val="TableParagraph"/>
              <w:spacing w:line="252" w:lineRule="exact"/>
              <w:ind w:left="107"/>
              <w:rPr>
                <w:sz w:val="21"/>
              </w:rPr>
            </w:pPr>
            <w:r>
              <w:rPr>
                <w:sz w:val="21"/>
              </w:rPr>
              <w:t>六、期末现金及现金等价物余额 </w:t>
            </w:r>
          </w:p>
        </w:tc>
        <w:tc>
          <w:tcPr>
            <w:tcW w:w="1001" w:type="dxa"/>
          </w:tcPr>
          <w:p>
            <w:pPr>
              <w:pStyle w:val="TableParagraph"/>
              <w:spacing w:line="252" w:lineRule="exact"/>
              <w:ind w:left="105"/>
              <w:rPr>
                <w:sz w:val="21"/>
              </w:rPr>
            </w:pPr>
            <w:r>
              <w:rPr>
                <w:w w:val="100"/>
                <w:sz w:val="21"/>
              </w:rPr>
              <w:t> </w:t>
            </w:r>
          </w:p>
        </w:tc>
        <w:tc>
          <w:tcPr>
            <w:tcW w:w="2179" w:type="dxa"/>
          </w:tcPr>
          <w:p>
            <w:pPr>
              <w:pStyle w:val="TableParagraph"/>
              <w:spacing w:line="252" w:lineRule="exact"/>
              <w:ind w:right="-15"/>
              <w:jc w:val="right"/>
              <w:rPr>
                <w:sz w:val="21"/>
              </w:rPr>
            </w:pPr>
            <w:r>
              <w:rPr>
                <w:sz w:val="21"/>
              </w:rPr>
              <w:t>1,191,275,812.86 </w:t>
            </w:r>
          </w:p>
        </w:tc>
        <w:tc>
          <w:tcPr>
            <w:tcW w:w="1949" w:type="dxa"/>
          </w:tcPr>
          <w:p>
            <w:pPr>
              <w:pStyle w:val="TableParagraph"/>
              <w:spacing w:line="252" w:lineRule="exact"/>
              <w:ind w:right="-15"/>
              <w:jc w:val="right"/>
              <w:rPr>
                <w:sz w:val="21"/>
              </w:rPr>
            </w:pPr>
            <w:r>
              <w:rPr>
                <w:sz w:val="21"/>
              </w:rPr>
              <w:t>811,430,332.96 </w:t>
            </w:r>
          </w:p>
        </w:tc>
      </w:tr>
    </w:tbl>
    <w:p>
      <w:pPr>
        <w:pStyle w:val="BodyText"/>
        <w:spacing w:before="1"/>
        <w:ind w:left="798"/>
      </w:pPr>
      <w:r>
        <w:rPr>
          <w:w w:val="100"/>
        </w:rPr>
        <w:t> </w:t>
      </w:r>
    </w:p>
    <w:p>
      <w:pPr>
        <w:pStyle w:val="BodyText"/>
        <w:spacing w:before="2"/>
        <w:ind w:left="798"/>
      </w:pPr>
      <w:r>
        <w:rPr/>
        <w:t>公司负责人：冯荣华       主管会计工作负责人：沈卫英       会计机构负责人：沈卫英</w:t>
      </w:r>
      <w:r>
        <w:rPr>
          <w:color w:val="FF0000"/>
        </w:rPr>
        <w:t> </w:t>
      </w:r>
    </w:p>
    <w:p>
      <w:pPr>
        <w:pStyle w:val="BodyText"/>
        <w:spacing w:before="5"/>
        <w:ind w:left="798"/>
      </w:pPr>
      <w:r>
        <w:rPr>
          <w:w w:val="100"/>
        </w:rPr>
        <w:t> </w:t>
      </w:r>
    </w:p>
    <w:p>
      <w:pPr>
        <w:pStyle w:val="BodyText"/>
        <w:spacing w:before="2"/>
        <w:ind w:left="428"/>
        <w:jc w:val="center"/>
      </w:pPr>
      <w:r>
        <w:rPr>
          <w:w w:val="100"/>
        </w:rPr>
        <w:t> </w:t>
      </w:r>
    </w:p>
    <w:p>
      <w:pPr>
        <w:pStyle w:val="BodyText"/>
        <w:spacing w:line="244" w:lineRule="auto" w:before="2"/>
        <w:ind w:left="4409" w:right="3981"/>
        <w:jc w:val="center"/>
      </w:pPr>
      <w:r>
        <w:rPr/>
        <w:t>母公司现金流量表2023</w:t>
      </w:r>
      <w:r>
        <w:rPr>
          <w:spacing w:val="-37"/>
        </w:rPr>
        <w:t> 年 </w:t>
      </w:r>
      <w:r>
        <w:rPr/>
        <w:t>1—12</w:t>
      </w:r>
      <w:r>
        <w:rPr>
          <w:spacing w:val="-28"/>
        </w:rPr>
        <w:t> 月</w:t>
      </w:r>
      <w:r>
        <w:rPr/>
        <w:t> </w:t>
      </w:r>
    </w:p>
    <w:p>
      <w:pPr>
        <w:pStyle w:val="BodyText"/>
        <w:spacing w:line="266" w:lineRule="exact" w:after="4"/>
        <w:ind w:left="7369" w:right="208"/>
        <w:jc w:val="center"/>
      </w:pPr>
      <w:r>
        <w:rPr>
          <w:spacing w:val="7"/>
        </w:rPr>
        <w:t>单位:元 币种:人民币</w:t>
      </w:r>
      <w:r>
        <w:rPr/>
        <w:t> </w:t>
      </w: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3"/>
        <w:gridCol w:w="938"/>
        <w:gridCol w:w="2171"/>
        <w:gridCol w:w="2164"/>
      </w:tblGrid>
      <w:tr>
        <w:trPr>
          <w:trHeight w:val="273" w:hRule="atLeast"/>
        </w:trPr>
        <w:tc>
          <w:tcPr>
            <w:tcW w:w="3773" w:type="dxa"/>
          </w:tcPr>
          <w:p>
            <w:pPr>
              <w:pStyle w:val="TableParagraph"/>
              <w:spacing w:line="252" w:lineRule="exact"/>
              <w:ind w:left="1709" w:right="1594"/>
              <w:jc w:val="center"/>
              <w:rPr>
                <w:sz w:val="21"/>
              </w:rPr>
            </w:pPr>
            <w:r>
              <w:rPr>
                <w:sz w:val="21"/>
              </w:rPr>
              <w:t>项目 </w:t>
            </w:r>
          </w:p>
        </w:tc>
        <w:tc>
          <w:tcPr>
            <w:tcW w:w="938" w:type="dxa"/>
          </w:tcPr>
          <w:p>
            <w:pPr>
              <w:pStyle w:val="TableParagraph"/>
              <w:spacing w:line="252" w:lineRule="exact"/>
              <w:ind w:left="256"/>
              <w:rPr>
                <w:sz w:val="21"/>
              </w:rPr>
            </w:pPr>
            <w:r>
              <w:rPr>
                <w:sz w:val="21"/>
              </w:rPr>
              <w:t>附注 </w:t>
            </w:r>
          </w:p>
        </w:tc>
        <w:tc>
          <w:tcPr>
            <w:tcW w:w="2171" w:type="dxa"/>
          </w:tcPr>
          <w:p>
            <w:pPr>
              <w:pStyle w:val="TableParagraph"/>
              <w:spacing w:line="252" w:lineRule="exact"/>
              <w:ind w:left="663"/>
              <w:rPr>
                <w:sz w:val="21"/>
              </w:rPr>
            </w:pPr>
            <w:r>
              <w:rPr>
                <w:sz w:val="21"/>
              </w:rPr>
              <w:t>2023年度 </w:t>
            </w:r>
          </w:p>
        </w:tc>
        <w:tc>
          <w:tcPr>
            <w:tcW w:w="2164" w:type="dxa"/>
          </w:tcPr>
          <w:p>
            <w:pPr>
              <w:pStyle w:val="TableParagraph"/>
              <w:spacing w:line="252" w:lineRule="exact"/>
              <w:ind w:left="662"/>
              <w:rPr>
                <w:sz w:val="21"/>
              </w:rPr>
            </w:pPr>
            <w:r>
              <w:rPr>
                <w:sz w:val="21"/>
              </w:rPr>
              <w:t>2022年度 </w:t>
            </w:r>
          </w:p>
        </w:tc>
      </w:tr>
      <w:tr>
        <w:trPr>
          <w:trHeight w:val="270" w:hRule="atLeast"/>
        </w:trPr>
        <w:tc>
          <w:tcPr>
            <w:tcW w:w="9046" w:type="dxa"/>
            <w:gridSpan w:val="4"/>
          </w:tcPr>
          <w:p>
            <w:pPr>
              <w:pStyle w:val="TableParagraph"/>
              <w:spacing w:line="250" w:lineRule="exact"/>
              <w:ind w:left="107"/>
              <w:rPr>
                <w:sz w:val="21"/>
              </w:rPr>
            </w:pPr>
            <w:r>
              <w:rPr>
                <w:sz w:val="21"/>
              </w:rPr>
              <w:t>一、经营活动产生的现金流量： </w:t>
            </w:r>
          </w:p>
        </w:tc>
      </w:tr>
      <w:tr>
        <w:trPr>
          <w:trHeight w:val="273" w:hRule="atLeast"/>
        </w:trPr>
        <w:tc>
          <w:tcPr>
            <w:tcW w:w="3773" w:type="dxa"/>
          </w:tcPr>
          <w:p>
            <w:pPr>
              <w:pStyle w:val="TableParagraph"/>
              <w:spacing w:line="252" w:lineRule="exact"/>
              <w:ind w:left="318"/>
              <w:rPr>
                <w:sz w:val="21"/>
              </w:rPr>
            </w:pPr>
            <w:r>
              <w:rPr>
                <w:spacing w:val="-1"/>
                <w:sz w:val="21"/>
              </w:rPr>
              <w:t>销售商品、提供劳务收到的现金</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2,068,256,135.50 </w:t>
            </w:r>
          </w:p>
        </w:tc>
        <w:tc>
          <w:tcPr>
            <w:tcW w:w="2164" w:type="dxa"/>
          </w:tcPr>
          <w:p>
            <w:pPr>
              <w:pStyle w:val="TableParagraph"/>
              <w:spacing w:line="252" w:lineRule="exact"/>
              <w:ind w:right="-15"/>
              <w:jc w:val="right"/>
              <w:rPr>
                <w:sz w:val="21"/>
              </w:rPr>
            </w:pPr>
            <w:r>
              <w:rPr>
                <w:sz w:val="21"/>
              </w:rPr>
              <w:t>2,611,719,564.82 </w:t>
            </w:r>
          </w:p>
        </w:tc>
      </w:tr>
      <w:tr>
        <w:trPr>
          <w:trHeight w:val="270" w:hRule="atLeast"/>
        </w:trPr>
        <w:tc>
          <w:tcPr>
            <w:tcW w:w="3773" w:type="dxa"/>
          </w:tcPr>
          <w:p>
            <w:pPr>
              <w:pStyle w:val="TableParagraph"/>
              <w:spacing w:line="250" w:lineRule="exact"/>
              <w:ind w:left="318"/>
              <w:rPr>
                <w:sz w:val="21"/>
              </w:rPr>
            </w:pPr>
            <w:r>
              <w:rPr>
                <w:spacing w:val="-1"/>
                <w:sz w:val="21"/>
              </w:rPr>
              <w:t>收到的税费返还</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sz w:val="21"/>
              </w:rPr>
              <w:t>117,763,899.35 </w:t>
            </w:r>
          </w:p>
        </w:tc>
        <w:tc>
          <w:tcPr>
            <w:tcW w:w="2164" w:type="dxa"/>
          </w:tcPr>
          <w:p>
            <w:pPr>
              <w:pStyle w:val="TableParagraph"/>
              <w:spacing w:line="250" w:lineRule="exact"/>
              <w:ind w:right="-15"/>
              <w:jc w:val="right"/>
              <w:rPr>
                <w:sz w:val="21"/>
              </w:rPr>
            </w:pPr>
            <w:r>
              <w:rPr>
                <w:sz w:val="21"/>
              </w:rPr>
              <w:t>159,071,865.91 </w:t>
            </w:r>
          </w:p>
        </w:tc>
      </w:tr>
      <w:tr>
        <w:trPr>
          <w:trHeight w:val="273" w:hRule="atLeast"/>
        </w:trPr>
        <w:tc>
          <w:tcPr>
            <w:tcW w:w="3773" w:type="dxa"/>
          </w:tcPr>
          <w:p>
            <w:pPr>
              <w:pStyle w:val="TableParagraph"/>
              <w:spacing w:line="250" w:lineRule="exact" w:before="3"/>
              <w:ind w:left="318"/>
              <w:rPr>
                <w:sz w:val="21"/>
              </w:rPr>
            </w:pPr>
            <w:r>
              <w:rPr>
                <w:spacing w:val="-1"/>
                <w:sz w:val="21"/>
              </w:rPr>
              <w:t>收到其他与经营活动有关的现金</w:t>
            </w:r>
            <w:r>
              <w:rPr>
                <w:sz w:val="21"/>
              </w:rPr>
              <w:t> </w:t>
            </w:r>
          </w:p>
        </w:tc>
        <w:tc>
          <w:tcPr>
            <w:tcW w:w="938" w:type="dxa"/>
          </w:tcPr>
          <w:p>
            <w:pPr>
              <w:pStyle w:val="TableParagraph"/>
              <w:spacing w:line="250" w:lineRule="exact" w:before="3"/>
              <w:ind w:left="108"/>
              <w:rPr>
                <w:sz w:val="21"/>
              </w:rPr>
            </w:pPr>
            <w:r>
              <w:rPr>
                <w:w w:val="100"/>
                <w:sz w:val="21"/>
              </w:rPr>
              <w:t> </w:t>
            </w:r>
          </w:p>
        </w:tc>
        <w:tc>
          <w:tcPr>
            <w:tcW w:w="2171" w:type="dxa"/>
          </w:tcPr>
          <w:p>
            <w:pPr>
              <w:pStyle w:val="TableParagraph"/>
              <w:spacing w:line="250" w:lineRule="exact" w:before="3"/>
              <w:ind w:right="-15"/>
              <w:jc w:val="right"/>
              <w:rPr>
                <w:sz w:val="21"/>
              </w:rPr>
            </w:pPr>
            <w:r>
              <w:rPr>
                <w:sz w:val="21"/>
              </w:rPr>
              <w:t>41,288,333.47 </w:t>
            </w:r>
          </w:p>
        </w:tc>
        <w:tc>
          <w:tcPr>
            <w:tcW w:w="2164" w:type="dxa"/>
          </w:tcPr>
          <w:p>
            <w:pPr>
              <w:pStyle w:val="TableParagraph"/>
              <w:spacing w:line="250" w:lineRule="exact" w:before="3"/>
              <w:ind w:right="-15"/>
              <w:jc w:val="right"/>
              <w:rPr>
                <w:sz w:val="21"/>
              </w:rPr>
            </w:pPr>
            <w:r>
              <w:rPr>
                <w:sz w:val="21"/>
              </w:rPr>
              <w:t>24,116,531.67 </w:t>
            </w:r>
          </w:p>
        </w:tc>
      </w:tr>
      <w:tr>
        <w:trPr>
          <w:trHeight w:val="273" w:hRule="atLeast"/>
        </w:trPr>
        <w:tc>
          <w:tcPr>
            <w:tcW w:w="3773" w:type="dxa"/>
          </w:tcPr>
          <w:p>
            <w:pPr>
              <w:pStyle w:val="TableParagraph"/>
              <w:spacing w:line="252" w:lineRule="exact"/>
              <w:ind w:left="527"/>
              <w:rPr>
                <w:sz w:val="21"/>
              </w:rPr>
            </w:pPr>
            <w:r>
              <w:rPr>
                <w:spacing w:val="-1"/>
                <w:sz w:val="21"/>
              </w:rPr>
              <w:t>经营活动现金流入小计</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2,227,308,368.32 </w:t>
            </w:r>
          </w:p>
        </w:tc>
        <w:tc>
          <w:tcPr>
            <w:tcW w:w="2164" w:type="dxa"/>
          </w:tcPr>
          <w:p>
            <w:pPr>
              <w:pStyle w:val="TableParagraph"/>
              <w:spacing w:line="252" w:lineRule="exact"/>
              <w:ind w:right="-15"/>
              <w:jc w:val="right"/>
              <w:rPr>
                <w:sz w:val="21"/>
              </w:rPr>
            </w:pPr>
            <w:r>
              <w:rPr>
                <w:sz w:val="21"/>
              </w:rPr>
              <w:t>2,794,907,962.40 </w:t>
            </w:r>
          </w:p>
        </w:tc>
      </w:tr>
      <w:tr>
        <w:trPr>
          <w:trHeight w:val="270" w:hRule="atLeast"/>
        </w:trPr>
        <w:tc>
          <w:tcPr>
            <w:tcW w:w="3773" w:type="dxa"/>
          </w:tcPr>
          <w:p>
            <w:pPr>
              <w:pStyle w:val="TableParagraph"/>
              <w:spacing w:line="250" w:lineRule="exact"/>
              <w:ind w:left="318"/>
              <w:rPr>
                <w:sz w:val="21"/>
              </w:rPr>
            </w:pPr>
            <w:r>
              <w:rPr>
                <w:spacing w:val="-1"/>
                <w:sz w:val="21"/>
              </w:rPr>
              <w:t>购买商品、接受劳务支付的现金</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sz w:val="21"/>
              </w:rPr>
              <w:t>1,624,576,449.93 </w:t>
            </w:r>
          </w:p>
        </w:tc>
        <w:tc>
          <w:tcPr>
            <w:tcW w:w="2164" w:type="dxa"/>
          </w:tcPr>
          <w:p>
            <w:pPr>
              <w:pStyle w:val="TableParagraph"/>
              <w:spacing w:line="250" w:lineRule="exact"/>
              <w:ind w:right="-15"/>
              <w:jc w:val="right"/>
              <w:rPr>
                <w:sz w:val="21"/>
              </w:rPr>
            </w:pPr>
            <w:r>
              <w:rPr>
                <w:sz w:val="21"/>
              </w:rPr>
              <w:t>2,089,068,819.07 </w:t>
            </w:r>
          </w:p>
        </w:tc>
      </w:tr>
      <w:tr>
        <w:trPr>
          <w:trHeight w:val="273" w:hRule="atLeast"/>
        </w:trPr>
        <w:tc>
          <w:tcPr>
            <w:tcW w:w="3773" w:type="dxa"/>
          </w:tcPr>
          <w:p>
            <w:pPr>
              <w:pStyle w:val="TableParagraph"/>
              <w:spacing w:line="250" w:lineRule="exact" w:before="3"/>
              <w:ind w:left="318"/>
              <w:rPr>
                <w:sz w:val="21"/>
              </w:rPr>
            </w:pPr>
            <w:r>
              <w:rPr>
                <w:spacing w:val="-1"/>
                <w:sz w:val="21"/>
              </w:rPr>
              <w:t>支付给职工及为职工支付的现金</w:t>
            </w:r>
            <w:r>
              <w:rPr>
                <w:sz w:val="21"/>
              </w:rPr>
              <w:t> </w:t>
            </w:r>
          </w:p>
        </w:tc>
        <w:tc>
          <w:tcPr>
            <w:tcW w:w="938" w:type="dxa"/>
          </w:tcPr>
          <w:p>
            <w:pPr>
              <w:pStyle w:val="TableParagraph"/>
              <w:spacing w:line="250" w:lineRule="exact" w:before="3"/>
              <w:ind w:left="108"/>
              <w:rPr>
                <w:sz w:val="21"/>
              </w:rPr>
            </w:pPr>
            <w:r>
              <w:rPr>
                <w:w w:val="100"/>
                <w:sz w:val="21"/>
              </w:rPr>
              <w:t> </w:t>
            </w:r>
          </w:p>
        </w:tc>
        <w:tc>
          <w:tcPr>
            <w:tcW w:w="2171" w:type="dxa"/>
          </w:tcPr>
          <w:p>
            <w:pPr>
              <w:pStyle w:val="TableParagraph"/>
              <w:spacing w:line="250" w:lineRule="exact" w:before="3"/>
              <w:ind w:right="-15"/>
              <w:jc w:val="right"/>
              <w:rPr>
                <w:sz w:val="21"/>
              </w:rPr>
            </w:pPr>
            <w:r>
              <w:rPr>
                <w:sz w:val="21"/>
              </w:rPr>
              <w:t>80,411,560.84 </w:t>
            </w:r>
          </w:p>
        </w:tc>
        <w:tc>
          <w:tcPr>
            <w:tcW w:w="2164" w:type="dxa"/>
          </w:tcPr>
          <w:p>
            <w:pPr>
              <w:pStyle w:val="TableParagraph"/>
              <w:spacing w:line="250" w:lineRule="exact" w:before="3"/>
              <w:ind w:right="-15"/>
              <w:jc w:val="right"/>
              <w:rPr>
                <w:sz w:val="21"/>
              </w:rPr>
            </w:pPr>
            <w:r>
              <w:rPr>
                <w:sz w:val="21"/>
              </w:rPr>
              <w:t>81,349,104.35 </w:t>
            </w:r>
          </w:p>
        </w:tc>
      </w:tr>
      <w:tr>
        <w:trPr>
          <w:trHeight w:val="273" w:hRule="atLeast"/>
        </w:trPr>
        <w:tc>
          <w:tcPr>
            <w:tcW w:w="3773" w:type="dxa"/>
          </w:tcPr>
          <w:p>
            <w:pPr>
              <w:pStyle w:val="TableParagraph"/>
              <w:spacing w:line="252" w:lineRule="exact"/>
              <w:ind w:left="318"/>
              <w:rPr>
                <w:sz w:val="21"/>
              </w:rPr>
            </w:pPr>
            <w:r>
              <w:rPr>
                <w:spacing w:val="-1"/>
                <w:sz w:val="21"/>
              </w:rPr>
              <w:t>支付的各项税费</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191,859,147.29 </w:t>
            </w:r>
          </w:p>
        </w:tc>
        <w:tc>
          <w:tcPr>
            <w:tcW w:w="2164" w:type="dxa"/>
          </w:tcPr>
          <w:p>
            <w:pPr>
              <w:pStyle w:val="TableParagraph"/>
              <w:spacing w:line="252" w:lineRule="exact"/>
              <w:ind w:right="-15"/>
              <w:jc w:val="right"/>
              <w:rPr>
                <w:sz w:val="21"/>
              </w:rPr>
            </w:pPr>
            <w:r>
              <w:rPr>
                <w:sz w:val="21"/>
              </w:rPr>
              <w:t>237,489,202.99 </w:t>
            </w:r>
          </w:p>
        </w:tc>
      </w:tr>
      <w:tr>
        <w:trPr>
          <w:trHeight w:val="270" w:hRule="atLeast"/>
        </w:trPr>
        <w:tc>
          <w:tcPr>
            <w:tcW w:w="3773" w:type="dxa"/>
          </w:tcPr>
          <w:p>
            <w:pPr>
              <w:pStyle w:val="TableParagraph"/>
              <w:spacing w:line="250" w:lineRule="exact"/>
              <w:ind w:left="318"/>
              <w:rPr>
                <w:sz w:val="21"/>
              </w:rPr>
            </w:pPr>
            <w:r>
              <w:rPr>
                <w:spacing w:val="-1"/>
                <w:sz w:val="21"/>
              </w:rPr>
              <w:t>支付其他与经营活动有关的现金</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sz w:val="21"/>
              </w:rPr>
              <w:t>109,196,506.23 </w:t>
            </w:r>
          </w:p>
        </w:tc>
        <w:tc>
          <w:tcPr>
            <w:tcW w:w="2164" w:type="dxa"/>
          </w:tcPr>
          <w:p>
            <w:pPr>
              <w:pStyle w:val="TableParagraph"/>
              <w:spacing w:line="250" w:lineRule="exact"/>
              <w:ind w:right="-15"/>
              <w:jc w:val="right"/>
              <w:rPr>
                <w:sz w:val="21"/>
              </w:rPr>
            </w:pPr>
            <w:r>
              <w:rPr>
                <w:sz w:val="21"/>
              </w:rPr>
              <w:t>109,380,282.02 </w:t>
            </w:r>
          </w:p>
        </w:tc>
      </w:tr>
      <w:tr>
        <w:trPr>
          <w:trHeight w:val="273" w:hRule="atLeast"/>
        </w:trPr>
        <w:tc>
          <w:tcPr>
            <w:tcW w:w="3773" w:type="dxa"/>
          </w:tcPr>
          <w:p>
            <w:pPr>
              <w:pStyle w:val="TableParagraph"/>
              <w:spacing w:line="252" w:lineRule="exact"/>
              <w:ind w:left="527"/>
              <w:rPr>
                <w:sz w:val="21"/>
              </w:rPr>
            </w:pPr>
            <w:r>
              <w:rPr>
                <w:spacing w:val="-1"/>
                <w:sz w:val="21"/>
              </w:rPr>
              <w:t>经营活动现金流出小计</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2,006,043,664.29 </w:t>
            </w:r>
          </w:p>
        </w:tc>
        <w:tc>
          <w:tcPr>
            <w:tcW w:w="2164" w:type="dxa"/>
          </w:tcPr>
          <w:p>
            <w:pPr>
              <w:pStyle w:val="TableParagraph"/>
              <w:spacing w:line="252" w:lineRule="exact"/>
              <w:ind w:right="-15"/>
              <w:jc w:val="right"/>
              <w:rPr>
                <w:sz w:val="21"/>
              </w:rPr>
            </w:pPr>
            <w:r>
              <w:rPr>
                <w:sz w:val="21"/>
              </w:rPr>
              <w:t>2,517,287,408.43 </w:t>
            </w:r>
          </w:p>
        </w:tc>
      </w:tr>
      <w:tr>
        <w:trPr>
          <w:trHeight w:val="273" w:hRule="atLeast"/>
        </w:trPr>
        <w:tc>
          <w:tcPr>
            <w:tcW w:w="3773" w:type="dxa"/>
          </w:tcPr>
          <w:p>
            <w:pPr>
              <w:pStyle w:val="TableParagraph"/>
              <w:spacing w:line="252" w:lineRule="exact"/>
              <w:ind w:left="318"/>
              <w:rPr>
                <w:sz w:val="21"/>
              </w:rPr>
            </w:pPr>
            <w:r>
              <w:rPr>
                <w:spacing w:val="-1"/>
                <w:sz w:val="21"/>
              </w:rPr>
              <w:t>经营活动产生的现金流量净额</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221,264,704.03 </w:t>
            </w:r>
          </w:p>
        </w:tc>
        <w:tc>
          <w:tcPr>
            <w:tcW w:w="2164" w:type="dxa"/>
          </w:tcPr>
          <w:p>
            <w:pPr>
              <w:pStyle w:val="TableParagraph"/>
              <w:spacing w:line="252" w:lineRule="exact"/>
              <w:ind w:right="-15"/>
              <w:jc w:val="right"/>
              <w:rPr>
                <w:sz w:val="21"/>
              </w:rPr>
            </w:pPr>
            <w:r>
              <w:rPr>
                <w:sz w:val="21"/>
              </w:rPr>
              <w:t>277,620,553.97 </w:t>
            </w:r>
          </w:p>
        </w:tc>
      </w:tr>
      <w:tr>
        <w:trPr>
          <w:trHeight w:val="270" w:hRule="atLeast"/>
        </w:trPr>
        <w:tc>
          <w:tcPr>
            <w:tcW w:w="9046" w:type="dxa"/>
            <w:gridSpan w:val="4"/>
          </w:tcPr>
          <w:p>
            <w:pPr>
              <w:pStyle w:val="TableParagraph"/>
              <w:spacing w:line="250" w:lineRule="exact"/>
              <w:ind w:left="107"/>
              <w:rPr>
                <w:sz w:val="21"/>
              </w:rPr>
            </w:pPr>
            <w:r>
              <w:rPr>
                <w:sz w:val="21"/>
              </w:rPr>
              <w:t>二、投资活动产生的现金流量：</w:t>
            </w:r>
            <w:r>
              <w:rPr>
                <w:color w:val="008000"/>
                <w:sz w:val="21"/>
              </w:rPr>
              <w:t> </w:t>
            </w:r>
          </w:p>
        </w:tc>
      </w:tr>
      <w:tr>
        <w:trPr>
          <w:trHeight w:val="273" w:hRule="atLeast"/>
        </w:trPr>
        <w:tc>
          <w:tcPr>
            <w:tcW w:w="3773" w:type="dxa"/>
          </w:tcPr>
          <w:p>
            <w:pPr>
              <w:pStyle w:val="TableParagraph"/>
              <w:spacing w:line="252" w:lineRule="exact"/>
              <w:ind w:left="318"/>
              <w:rPr>
                <w:sz w:val="21"/>
              </w:rPr>
            </w:pPr>
            <w:r>
              <w:rPr>
                <w:spacing w:val="-1"/>
                <w:sz w:val="21"/>
              </w:rPr>
              <w:t>收回投资收到的现金</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100,699,928.22 </w:t>
            </w:r>
          </w:p>
        </w:tc>
        <w:tc>
          <w:tcPr>
            <w:tcW w:w="2164" w:type="dxa"/>
          </w:tcPr>
          <w:p>
            <w:pPr>
              <w:pStyle w:val="TableParagraph"/>
              <w:spacing w:line="252" w:lineRule="exact"/>
              <w:ind w:right="-15"/>
              <w:jc w:val="right"/>
              <w:rPr>
                <w:sz w:val="21"/>
              </w:rPr>
            </w:pPr>
            <w:r>
              <w:rPr>
                <w:sz w:val="21"/>
              </w:rPr>
              <w:t>820,000,000.00 </w:t>
            </w:r>
          </w:p>
        </w:tc>
      </w:tr>
      <w:tr>
        <w:trPr>
          <w:trHeight w:val="273" w:hRule="atLeast"/>
        </w:trPr>
        <w:tc>
          <w:tcPr>
            <w:tcW w:w="3773" w:type="dxa"/>
          </w:tcPr>
          <w:p>
            <w:pPr>
              <w:pStyle w:val="TableParagraph"/>
              <w:spacing w:line="252" w:lineRule="exact"/>
              <w:ind w:left="318"/>
              <w:rPr>
                <w:sz w:val="21"/>
              </w:rPr>
            </w:pPr>
            <w:r>
              <w:rPr>
                <w:spacing w:val="-1"/>
                <w:sz w:val="21"/>
              </w:rPr>
              <w:t>取得投资收益收到的现金</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w w:val="100"/>
                <w:sz w:val="21"/>
              </w:rPr>
              <w:t> </w:t>
            </w:r>
          </w:p>
        </w:tc>
        <w:tc>
          <w:tcPr>
            <w:tcW w:w="2164" w:type="dxa"/>
          </w:tcPr>
          <w:p>
            <w:pPr>
              <w:pStyle w:val="TableParagraph"/>
              <w:spacing w:line="252" w:lineRule="exact"/>
              <w:ind w:right="-15"/>
              <w:jc w:val="right"/>
              <w:rPr>
                <w:sz w:val="21"/>
              </w:rPr>
            </w:pPr>
            <w:r>
              <w:rPr>
                <w:sz w:val="21"/>
              </w:rPr>
              <w:t>30,909,106.02 </w:t>
            </w:r>
          </w:p>
        </w:tc>
      </w:tr>
      <w:tr>
        <w:trPr>
          <w:trHeight w:val="544" w:hRule="atLeast"/>
        </w:trPr>
        <w:tc>
          <w:tcPr>
            <w:tcW w:w="3773" w:type="dxa"/>
          </w:tcPr>
          <w:p>
            <w:pPr>
              <w:pStyle w:val="TableParagraph"/>
              <w:ind w:left="318"/>
              <w:rPr>
                <w:sz w:val="21"/>
              </w:rPr>
            </w:pPr>
            <w:r>
              <w:rPr>
                <w:sz w:val="21"/>
              </w:rPr>
              <w:t>处置固定资产、无形资产和其他长</w:t>
            </w:r>
          </w:p>
          <w:p>
            <w:pPr>
              <w:pStyle w:val="TableParagraph"/>
              <w:spacing w:line="252" w:lineRule="exact" w:before="2"/>
              <w:ind w:left="107"/>
              <w:rPr>
                <w:sz w:val="21"/>
              </w:rPr>
            </w:pPr>
            <w:r>
              <w:rPr>
                <w:spacing w:val="-1"/>
                <w:sz w:val="21"/>
              </w:rPr>
              <w:t>期资产收回的现金净额</w:t>
            </w:r>
            <w:r>
              <w:rPr>
                <w:sz w:val="21"/>
              </w:rPr>
              <w:t> </w:t>
            </w:r>
          </w:p>
        </w:tc>
        <w:tc>
          <w:tcPr>
            <w:tcW w:w="938" w:type="dxa"/>
          </w:tcPr>
          <w:p>
            <w:pPr>
              <w:pStyle w:val="TableParagraph"/>
              <w:spacing w:before="135"/>
              <w:ind w:left="108"/>
              <w:rPr>
                <w:sz w:val="21"/>
              </w:rPr>
            </w:pPr>
            <w:r>
              <w:rPr>
                <w:w w:val="100"/>
                <w:sz w:val="21"/>
              </w:rPr>
              <w:t> </w:t>
            </w:r>
          </w:p>
        </w:tc>
        <w:tc>
          <w:tcPr>
            <w:tcW w:w="2171" w:type="dxa"/>
          </w:tcPr>
          <w:p>
            <w:pPr>
              <w:pStyle w:val="TableParagraph"/>
              <w:spacing w:before="135"/>
              <w:ind w:right="-15"/>
              <w:jc w:val="right"/>
              <w:rPr>
                <w:sz w:val="21"/>
              </w:rPr>
            </w:pPr>
            <w:r>
              <w:rPr>
                <w:sz w:val="21"/>
              </w:rPr>
              <w:t>826,902.65 </w:t>
            </w:r>
          </w:p>
        </w:tc>
        <w:tc>
          <w:tcPr>
            <w:tcW w:w="2164" w:type="dxa"/>
          </w:tcPr>
          <w:p>
            <w:pPr>
              <w:pStyle w:val="TableParagraph"/>
              <w:spacing w:before="135"/>
              <w:ind w:right="-15"/>
              <w:jc w:val="right"/>
              <w:rPr>
                <w:sz w:val="21"/>
              </w:rPr>
            </w:pPr>
            <w:r>
              <w:rPr>
                <w:sz w:val="21"/>
              </w:rPr>
              <w:t>727,891.00 </w:t>
            </w:r>
          </w:p>
        </w:tc>
      </w:tr>
      <w:tr>
        <w:trPr>
          <w:trHeight w:val="544" w:hRule="atLeast"/>
        </w:trPr>
        <w:tc>
          <w:tcPr>
            <w:tcW w:w="3773" w:type="dxa"/>
          </w:tcPr>
          <w:p>
            <w:pPr>
              <w:pStyle w:val="TableParagraph"/>
              <w:ind w:left="318"/>
              <w:rPr>
                <w:sz w:val="21"/>
              </w:rPr>
            </w:pPr>
            <w:r>
              <w:rPr>
                <w:sz w:val="21"/>
              </w:rPr>
              <w:t>处置子公司及其他营业单位收到的</w:t>
            </w:r>
          </w:p>
          <w:p>
            <w:pPr>
              <w:pStyle w:val="TableParagraph"/>
              <w:spacing w:line="252" w:lineRule="exact" w:before="2"/>
              <w:ind w:left="107"/>
              <w:rPr>
                <w:sz w:val="21"/>
              </w:rPr>
            </w:pPr>
            <w:r>
              <w:rPr>
                <w:spacing w:val="-1"/>
                <w:sz w:val="21"/>
              </w:rPr>
              <w:t>现金净额</w:t>
            </w:r>
            <w:r>
              <w:rPr>
                <w:sz w:val="21"/>
              </w:rPr>
              <w:t> </w:t>
            </w:r>
          </w:p>
        </w:tc>
        <w:tc>
          <w:tcPr>
            <w:tcW w:w="938" w:type="dxa"/>
          </w:tcPr>
          <w:p>
            <w:pPr>
              <w:pStyle w:val="TableParagraph"/>
              <w:spacing w:before="137"/>
              <w:ind w:left="108"/>
              <w:rPr>
                <w:sz w:val="21"/>
              </w:rPr>
            </w:pPr>
            <w:r>
              <w:rPr>
                <w:w w:val="100"/>
                <w:sz w:val="21"/>
              </w:rPr>
              <w:t> </w:t>
            </w:r>
          </w:p>
        </w:tc>
        <w:tc>
          <w:tcPr>
            <w:tcW w:w="2171" w:type="dxa"/>
          </w:tcPr>
          <w:p>
            <w:pPr>
              <w:pStyle w:val="TableParagraph"/>
              <w:spacing w:before="137"/>
              <w:ind w:right="-15"/>
              <w:jc w:val="right"/>
              <w:rPr>
                <w:sz w:val="21"/>
              </w:rPr>
            </w:pPr>
            <w:r>
              <w:rPr>
                <w:w w:val="100"/>
                <w:sz w:val="21"/>
              </w:rPr>
              <w:t> </w:t>
            </w:r>
          </w:p>
        </w:tc>
        <w:tc>
          <w:tcPr>
            <w:tcW w:w="2164" w:type="dxa"/>
          </w:tcPr>
          <w:p>
            <w:pPr>
              <w:pStyle w:val="TableParagraph"/>
              <w:spacing w:before="137"/>
              <w:ind w:right="-15"/>
              <w:jc w:val="right"/>
              <w:rPr>
                <w:sz w:val="21"/>
              </w:rPr>
            </w:pPr>
            <w:r>
              <w:rPr>
                <w:w w:val="100"/>
                <w:sz w:val="21"/>
              </w:rPr>
              <w:t> </w:t>
            </w:r>
          </w:p>
        </w:tc>
      </w:tr>
      <w:tr>
        <w:trPr>
          <w:trHeight w:val="270" w:hRule="atLeast"/>
        </w:trPr>
        <w:tc>
          <w:tcPr>
            <w:tcW w:w="3773" w:type="dxa"/>
          </w:tcPr>
          <w:p>
            <w:pPr>
              <w:pStyle w:val="TableParagraph"/>
              <w:spacing w:line="250" w:lineRule="exact"/>
              <w:ind w:left="318"/>
              <w:rPr>
                <w:sz w:val="21"/>
              </w:rPr>
            </w:pPr>
            <w:r>
              <w:rPr>
                <w:spacing w:val="-1"/>
                <w:sz w:val="21"/>
              </w:rPr>
              <w:t>收到其他与投资活动有关的现金</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w w:val="100"/>
                <w:sz w:val="21"/>
              </w:rPr>
              <w:t> </w:t>
            </w:r>
          </w:p>
        </w:tc>
        <w:tc>
          <w:tcPr>
            <w:tcW w:w="2164" w:type="dxa"/>
          </w:tcPr>
          <w:p>
            <w:pPr>
              <w:pStyle w:val="TableParagraph"/>
              <w:spacing w:line="250" w:lineRule="exact"/>
              <w:ind w:right="-15"/>
              <w:jc w:val="right"/>
              <w:rPr>
                <w:sz w:val="21"/>
              </w:rPr>
            </w:pPr>
            <w:r>
              <w:rPr>
                <w:w w:val="100"/>
                <w:sz w:val="21"/>
              </w:rPr>
              <w:t> </w:t>
            </w:r>
          </w:p>
        </w:tc>
      </w:tr>
      <w:tr>
        <w:trPr>
          <w:trHeight w:val="273" w:hRule="atLeast"/>
        </w:trPr>
        <w:tc>
          <w:tcPr>
            <w:tcW w:w="3773" w:type="dxa"/>
          </w:tcPr>
          <w:p>
            <w:pPr>
              <w:pStyle w:val="TableParagraph"/>
              <w:spacing w:line="250" w:lineRule="exact" w:before="3"/>
              <w:ind w:left="527"/>
              <w:rPr>
                <w:sz w:val="21"/>
              </w:rPr>
            </w:pPr>
            <w:r>
              <w:rPr>
                <w:spacing w:val="-1"/>
                <w:sz w:val="21"/>
              </w:rPr>
              <w:t>投资活动现金流入小计</w:t>
            </w:r>
            <w:r>
              <w:rPr>
                <w:sz w:val="21"/>
              </w:rPr>
              <w:t> </w:t>
            </w:r>
          </w:p>
        </w:tc>
        <w:tc>
          <w:tcPr>
            <w:tcW w:w="938" w:type="dxa"/>
          </w:tcPr>
          <w:p>
            <w:pPr>
              <w:pStyle w:val="TableParagraph"/>
              <w:spacing w:line="250" w:lineRule="exact" w:before="3"/>
              <w:ind w:left="108"/>
              <w:rPr>
                <w:sz w:val="21"/>
              </w:rPr>
            </w:pPr>
            <w:r>
              <w:rPr>
                <w:w w:val="100"/>
                <w:sz w:val="21"/>
              </w:rPr>
              <w:t> </w:t>
            </w:r>
          </w:p>
        </w:tc>
        <w:tc>
          <w:tcPr>
            <w:tcW w:w="2171" w:type="dxa"/>
          </w:tcPr>
          <w:p>
            <w:pPr>
              <w:pStyle w:val="TableParagraph"/>
              <w:spacing w:line="250" w:lineRule="exact" w:before="3"/>
              <w:ind w:right="-15"/>
              <w:jc w:val="right"/>
              <w:rPr>
                <w:sz w:val="21"/>
              </w:rPr>
            </w:pPr>
            <w:r>
              <w:rPr>
                <w:sz w:val="21"/>
              </w:rPr>
              <w:t>101,526,830.87 </w:t>
            </w:r>
          </w:p>
        </w:tc>
        <w:tc>
          <w:tcPr>
            <w:tcW w:w="2164" w:type="dxa"/>
          </w:tcPr>
          <w:p>
            <w:pPr>
              <w:pStyle w:val="TableParagraph"/>
              <w:spacing w:line="250" w:lineRule="exact" w:before="3"/>
              <w:ind w:right="-15"/>
              <w:jc w:val="right"/>
              <w:rPr>
                <w:sz w:val="21"/>
              </w:rPr>
            </w:pPr>
            <w:r>
              <w:rPr>
                <w:sz w:val="21"/>
              </w:rPr>
              <w:t>851,636,997.02 </w:t>
            </w:r>
          </w:p>
        </w:tc>
      </w:tr>
      <w:tr>
        <w:trPr>
          <w:trHeight w:val="544" w:hRule="atLeast"/>
        </w:trPr>
        <w:tc>
          <w:tcPr>
            <w:tcW w:w="3773" w:type="dxa"/>
          </w:tcPr>
          <w:p>
            <w:pPr>
              <w:pStyle w:val="TableParagraph"/>
              <w:ind w:left="318"/>
              <w:rPr>
                <w:sz w:val="21"/>
              </w:rPr>
            </w:pPr>
            <w:r>
              <w:rPr>
                <w:sz w:val="21"/>
              </w:rPr>
              <w:t>购建固定资产、无形资产和其他长</w:t>
            </w:r>
          </w:p>
          <w:p>
            <w:pPr>
              <w:pStyle w:val="TableParagraph"/>
              <w:spacing w:line="250" w:lineRule="exact" w:before="4"/>
              <w:ind w:left="107"/>
              <w:rPr>
                <w:sz w:val="21"/>
              </w:rPr>
            </w:pPr>
            <w:r>
              <w:rPr>
                <w:spacing w:val="-1"/>
                <w:sz w:val="21"/>
              </w:rPr>
              <w:t>期资产支付的现金</w:t>
            </w:r>
            <w:r>
              <w:rPr>
                <w:sz w:val="21"/>
              </w:rPr>
              <w:t> </w:t>
            </w:r>
          </w:p>
        </w:tc>
        <w:tc>
          <w:tcPr>
            <w:tcW w:w="938" w:type="dxa"/>
          </w:tcPr>
          <w:p>
            <w:pPr>
              <w:pStyle w:val="TableParagraph"/>
              <w:spacing w:before="138"/>
              <w:ind w:left="108"/>
              <w:rPr>
                <w:sz w:val="21"/>
              </w:rPr>
            </w:pPr>
            <w:r>
              <w:rPr>
                <w:w w:val="100"/>
                <w:sz w:val="21"/>
              </w:rPr>
              <w:t> </w:t>
            </w:r>
          </w:p>
        </w:tc>
        <w:tc>
          <w:tcPr>
            <w:tcW w:w="2171" w:type="dxa"/>
          </w:tcPr>
          <w:p>
            <w:pPr>
              <w:pStyle w:val="TableParagraph"/>
              <w:spacing w:before="138"/>
              <w:ind w:right="-15"/>
              <w:jc w:val="right"/>
              <w:rPr>
                <w:sz w:val="21"/>
              </w:rPr>
            </w:pPr>
            <w:r>
              <w:rPr>
                <w:sz w:val="21"/>
              </w:rPr>
              <w:t>11,949,212.92 </w:t>
            </w:r>
          </w:p>
        </w:tc>
        <w:tc>
          <w:tcPr>
            <w:tcW w:w="2164" w:type="dxa"/>
          </w:tcPr>
          <w:p>
            <w:pPr>
              <w:pStyle w:val="TableParagraph"/>
              <w:spacing w:before="138"/>
              <w:ind w:right="-15"/>
              <w:jc w:val="right"/>
              <w:rPr>
                <w:sz w:val="21"/>
              </w:rPr>
            </w:pPr>
            <w:r>
              <w:rPr>
                <w:sz w:val="21"/>
              </w:rPr>
              <w:t>59,365,905.89 </w:t>
            </w:r>
          </w:p>
        </w:tc>
      </w:tr>
      <w:tr>
        <w:trPr>
          <w:trHeight w:val="273" w:hRule="atLeast"/>
        </w:trPr>
        <w:tc>
          <w:tcPr>
            <w:tcW w:w="3773" w:type="dxa"/>
          </w:tcPr>
          <w:p>
            <w:pPr>
              <w:pStyle w:val="TableParagraph"/>
              <w:spacing w:line="252" w:lineRule="exact"/>
              <w:ind w:left="318"/>
              <w:rPr>
                <w:sz w:val="21"/>
              </w:rPr>
            </w:pPr>
            <w:r>
              <w:rPr>
                <w:spacing w:val="-1"/>
                <w:sz w:val="21"/>
              </w:rPr>
              <w:t>投资支付的现金</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770,371,050.00 </w:t>
            </w:r>
          </w:p>
        </w:tc>
        <w:tc>
          <w:tcPr>
            <w:tcW w:w="2164" w:type="dxa"/>
          </w:tcPr>
          <w:p>
            <w:pPr>
              <w:pStyle w:val="TableParagraph"/>
              <w:spacing w:line="252" w:lineRule="exact"/>
              <w:ind w:right="-15"/>
              <w:jc w:val="right"/>
              <w:rPr>
                <w:sz w:val="21"/>
              </w:rPr>
            </w:pPr>
            <w:r>
              <w:rPr>
                <w:sz w:val="21"/>
              </w:rPr>
              <w:t>308,493,950.00 </w:t>
            </w:r>
          </w:p>
        </w:tc>
      </w:tr>
      <w:tr>
        <w:trPr>
          <w:trHeight w:val="545" w:hRule="atLeast"/>
        </w:trPr>
        <w:tc>
          <w:tcPr>
            <w:tcW w:w="3773" w:type="dxa"/>
          </w:tcPr>
          <w:p>
            <w:pPr>
              <w:pStyle w:val="TableParagraph"/>
              <w:ind w:left="318"/>
              <w:rPr>
                <w:sz w:val="21"/>
              </w:rPr>
            </w:pPr>
            <w:r>
              <w:rPr>
                <w:sz w:val="21"/>
              </w:rPr>
              <w:t>取得子公司及其他营业单位支付的</w:t>
            </w:r>
          </w:p>
          <w:p>
            <w:pPr>
              <w:pStyle w:val="TableParagraph"/>
              <w:spacing w:line="252" w:lineRule="exact" w:before="2"/>
              <w:ind w:left="107"/>
              <w:rPr>
                <w:sz w:val="21"/>
              </w:rPr>
            </w:pPr>
            <w:r>
              <w:rPr>
                <w:spacing w:val="-1"/>
                <w:sz w:val="21"/>
              </w:rPr>
              <w:t>现金净额</w:t>
            </w:r>
            <w:r>
              <w:rPr>
                <w:sz w:val="21"/>
              </w:rPr>
              <w:t> </w:t>
            </w:r>
          </w:p>
        </w:tc>
        <w:tc>
          <w:tcPr>
            <w:tcW w:w="938" w:type="dxa"/>
          </w:tcPr>
          <w:p>
            <w:pPr>
              <w:pStyle w:val="TableParagraph"/>
              <w:spacing w:before="138"/>
              <w:ind w:left="108"/>
              <w:rPr>
                <w:sz w:val="21"/>
              </w:rPr>
            </w:pPr>
            <w:r>
              <w:rPr>
                <w:w w:val="100"/>
                <w:sz w:val="21"/>
              </w:rPr>
              <w:t> </w:t>
            </w:r>
          </w:p>
        </w:tc>
        <w:tc>
          <w:tcPr>
            <w:tcW w:w="2171" w:type="dxa"/>
          </w:tcPr>
          <w:p>
            <w:pPr>
              <w:pStyle w:val="TableParagraph"/>
              <w:spacing w:before="138"/>
              <w:ind w:right="-15"/>
              <w:jc w:val="right"/>
              <w:rPr>
                <w:sz w:val="21"/>
              </w:rPr>
            </w:pPr>
            <w:r>
              <w:rPr>
                <w:w w:val="100"/>
                <w:sz w:val="21"/>
              </w:rPr>
              <w:t> </w:t>
            </w:r>
          </w:p>
        </w:tc>
        <w:tc>
          <w:tcPr>
            <w:tcW w:w="2164" w:type="dxa"/>
          </w:tcPr>
          <w:p>
            <w:pPr>
              <w:pStyle w:val="TableParagraph"/>
              <w:spacing w:before="138"/>
              <w:ind w:right="-15"/>
              <w:jc w:val="right"/>
              <w:rPr>
                <w:sz w:val="21"/>
              </w:rPr>
            </w:pPr>
            <w:r>
              <w:rPr>
                <w:w w:val="100"/>
                <w:sz w:val="21"/>
              </w:rPr>
              <w:t> </w:t>
            </w:r>
          </w:p>
        </w:tc>
      </w:tr>
      <w:tr>
        <w:trPr>
          <w:trHeight w:val="273" w:hRule="atLeast"/>
        </w:trPr>
        <w:tc>
          <w:tcPr>
            <w:tcW w:w="3773" w:type="dxa"/>
          </w:tcPr>
          <w:p>
            <w:pPr>
              <w:pStyle w:val="TableParagraph"/>
              <w:spacing w:line="252" w:lineRule="exact"/>
              <w:ind w:left="318"/>
              <w:rPr>
                <w:sz w:val="21"/>
              </w:rPr>
            </w:pPr>
            <w:r>
              <w:rPr>
                <w:spacing w:val="-1"/>
                <w:sz w:val="21"/>
              </w:rPr>
              <w:t>支付其他与投资活动有关的现金</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80,880,184.45 </w:t>
            </w:r>
          </w:p>
        </w:tc>
        <w:tc>
          <w:tcPr>
            <w:tcW w:w="2164" w:type="dxa"/>
          </w:tcPr>
          <w:p>
            <w:pPr>
              <w:pStyle w:val="TableParagraph"/>
              <w:spacing w:line="252" w:lineRule="exact"/>
              <w:ind w:right="-15"/>
              <w:jc w:val="right"/>
              <w:rPr>
                <w:sz w:val="21"/>
              </w:rPr>
            </w:pPr>
            <w:r>
              <w:rPr>
                <w:w w:val="100"/>
                <w:sz w:val="21"/>
              </w:rPr>
              <w:t> </w:t>
            </w:r>
          </w:p>
        </w:tc>
      </w:tr>
      <w:tr>
        <w:trPr>
          <w:trHeight w:val="270" w:hRule="atLeast"/>
        </w:trPr>
        <w:tc>
          <w:tcPr>
            <w:tcW w:w="3773" w:type="dxa"/>
          </w:tcPr>
          <w:p>
            <w:pPr>
              <w:pStyle w:val="TableParagraph"/>
              <w:spacing w:line="250" w:lineRule="exact"/>
              <w:ind w:left="527"/>
              <w:rPr>
                <w:sz w:val="21"/>
              </w:rPr>
            </w:pPr>
            <w:r>
              <w:rPr>
                <w:spacing w:val="-1"/>
                <w:sz w:val="21"/>
              </w:rPr>
              <w:t>投资活动现金流出小计</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sz w:val="21"/>
              </w:rPr>
              <w:t>863,200,447.37 </w:t>
            </w:r>
          </w:p>
        </w:tc>
        <w:tc>
          <w:tcPr>
            <w:tcW w:w="2164" w:type="dxa"/>
          </w:tcPr>
          <w:p>
            <w:pPr>
              <w:pStyle w:val="TableParagraph"/>
              <w:spacing w:line="250" w:lineRule="exact"/>
              <w:ind w:right="-15"/>
              <w:jc w:val="right"/>
              <w:rPr>
                <w:sz w:val="21"/>
              </w:rPr>
            </w:pPr>
            <w:r>
              <w:rPr>
                <w:sz w:val="21"/>
              </w:rPr>
              <w:t>367,859,855.89 </w:t>
            </w:r>
          </w:p>
        </w:tc>
      </w:tr>
      <w:tr>
        <w:trPr>
          <w:trHeight w:val="273" w:hRule="atLeast"/>
        </w:trPr>
        <w:tc>
          <w:tcPr>
            <w:tcW w:w="3773" w:type="dxa"/>
          </w:tcPr>
          <w:p>
            <w:pPr>
              <w:pStyle w:val="TableParagraph"/>
              <w:spacing w:line="252" w:lineRule="exact"/>
              <w:ind w:left="738"/>
              <w:rPr>
                <w:sz w:val="21"/>
              </w:rPr>
            </w:pPr>
            <w:r>
              <w:rPr>
                <w:spacing w:val="-1"/>
                <w:sz w:val="21"/>
              </w:rPr>
              <w:t>投资活动产生的现金流量净额</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-761,673,616.50 </w:t>
            </w:r>
          </w:p>
        </w:tc>
        <w:tc>
          <w:tcPr>
            <w:tcW w:w="2164" w:type="dxa"/>
          </w:tcPr>
          <w:p>
            <w:pPr>
              <w:pStyle w:val="TableParagraph"/>
              <w:spacing w:line="252" w:lineRule="exact"/>
              <w:ind w:right="-15"/>
              <w:jc w:val="right"/>
              <w:rPr>
                <w:sz w:val="21"/>
              </w:rPr>
            </w:pPr>
            <w:r>
              <w:rPr>
                <w:sz w:val="21"/>
              </w:rPr>
              <w:t>483,777,141.13 </w:t>
            </w:r>
          </w:p>
        </w:tc>
      </w:tr>
      <w:tr>
        <w:trPr>
          <w:trHeight w:val="273" w:hRule="atLeast"/>
        </w:trPr>
        <w:tc>
          <w:tcPr>
            <w:tcW w:w="9046" w:type="dxa"/>
            <w:gridSpan w:val="4"/>
          </w:tcPr>
          <w:p>
            <w:pPr>
              <w:pStyle w:val="TableParagraph"/>
              <w:spacing w:line="252" w:lineRule="exact"/>
              <w:ind w:left="107"/>
              <w:rPr>
                <w:sz w:val="21"/>
              </w:rPr>
            </w:pPr>
            <w:r>
              <w:rPr>
                <w:sz w:val="21"/>
              </w:rPr>
              <w:t>三、筹资活动产生的现金流量：</w:t>
            </w:r>
            <w:r>
              <w:rPr>
                <w:color w:val="008000"/>
                <w:sz w:val="21"/>
              </w:rPr>
              <w:t> </w:t>
            </w:r>
          </w:p>
        </w:tc>
      </w:tr>
      <w:tr>
        <w:trPr>
          <w:trHeight w:val="270" w:hRule="atLeast"/>
        </w:trPr>
        <w:tc>
          <w:tcPr>
            <w:tcW w:w="3773" w:type="dxa"/>
          </w:tcPr>
          <w:p>
            <w:pPr>
              <w:pStyle w:val="TableParagraph"/>
              <w:spacing w:line="250" w:lineRule="exact"/>
              <w:ind w:left="318"/>
              <w:rPr>
                <w:sz w:val="21"/>
              </w:rPr>
            </w:pPr>
            <w:r>
              <w:rPr>
                <w:spacing w:val="-1"/>
                <w:sz w:val="21"/>
              </w:rPr>
              <w:t>吸收投资收到的现金</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w w:val="100"/>
                <w:sz w:val="21"/>
              </w:rPr>
              <w:t> </w:t>
            </w:r>
          </w:p>
        </w:tc>
        <w:tc>
          <w:tcPr>
            <w:tcW w:w="2164" w:type="dxa"/>
          </w:tcPr>
          <w:p>
            <w:pPr>
              <w:pStyle w:val="TableParagraph"/>
              <w:spacing w:line="250" w:lineRule="exact"/>
              <w:ind w:right="-15"/>
              <w:jc w:val="right"/>
              <w:rPr>
                <w:sz w:val="21"/>
              </w:rPr>
            </w:pPr>
            <w:r>
              <w:rPr>
                <w:w w:val="100"/>
                <w:sz w:val="21"/>
              </w:rPr>
              <w:t> </w:t>
            </w:r>
          </w:p>
        </w:tc>
      </w:tr>
      <w:tr>
        <w:trPr>
          <w:trHeight w:val="273" w:hRule="atLeast"/>
        </w:trPr>
        <w:tc>
          <w:tcPr>
            <w:tcW w:w="3773" w:type="dxa"/>
          </w:tcPr>
          <w:p>
            <w:pPr>
              <w:pStyle w:val="TableParagraph"/>
              <w:spacing w:line="252" w:lineRule="exact"/>
              <w:ind w:left="318"/>
              <w:rPr>
                <w:sz w:val="21"/>
              </w:rPr>
            </w:pPr>
            <w:r>
              <w:rPr>
                <w:spacing w:val="-1"/>
                <w:sz w:val="21"/>
              </w:rPr>
              <w:t>取得借款收到的现金</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1,372,368,149.21 </w:t>
            </w:r>
          </w:p>
        </w:tc>
        <w:tc>
          <w:tcPr>
            <w:tcW w:w="2164" w:type="dxa"/>
          </w:tcPr>
          <w:p>
            <w:pPr>
              <w:pStyle w:val="TableParagraph"/>
              <w:spacing w:line="252" w:lineRule="exact"/>
              <w:ind w:right="-15"/>
              <w:jc w:val="right"/>
              <w:rPr>
                <w:sz w:val="21"/>
              </w:rPr>
            </w:pPr>
            <w:r>
              <w:rPr>
                <w:sz w:val="21"/>
              </w:rPr>
              <w:t>721,202,002.56 </w:t>
            </w:r>
          </w:p>
        </w:tc>
      </w:tr>
      <w:tr>
        <w:trPr>
          <w:trHeight w:val="270" w:hRule="atLeast"/>
        </w:trPr>
        <w:tc>
          <w:tcPr>
            <w:tcW w:w="3773" w:type="dxa"/>
          </w:tcPr>
          <w:p>
            <w:pPr>
              <w:pStyle w:val="TableParagraph"/>
              <w:spacing w:line="250" w:lineRule="exact"/>
              <w:ind w:left="318"/>
              <w:rPr>
                <w:sz w:val="21"/>
              </w:rPr>
            </w:pPr>
            <w:r>
              <w:rPr>
                <w:spacing w:val="-1"/>
                <w:sz w:val="21"/>
              </w:rPr>
              <w:t>收到其他与筹资活动有关的现金</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w w:val="100"/>
                <w:sz w:val="21"/>
              </w:rPr>
              <w:t> </w:t>
            </w:r>
          </w:p>
        </w:tc>
        <w:tc>
          <w:tcPr>
            <w:tcW w:w="2164" w:type="dxa"/>
          </w:tcPr>
          <w:p>
            <w:pPr>
              <w:pStyle w:val="TableParagraph"/>
              <w:spacing w:line="250" w:lineRule="exact"/>
              <w:ind w:right="-15"/>
              <w:jc w:val="right"/>
              <w:rPr>
                <w:sz w:val="21"/>
              </w:rPr>
            </w:pPr>
            <w:r>
              <w:rPr>
                <w:sz w:val="21"/>
              </w:rPr>
              <w:t>481,757.27 </w:t>
            </w:r>
          </w:p>
        </w:tc>
      </w:tr>
      <w:tr>
        <w:trPr>
          <w:trHeight w:val="273" w:hRule="atLeast"/>
        </w:trPr>
        <w:tc>
          <w:tcPr>
            <w:tcW w:w="3773" w:type="dxa"/>
          </w:tcPr>
          <w:p>
            <w:pPr>
              <w:pStyle w:val="TableParagraph"/>
              <w:spacing w:line="250" w:lineRule="exact" w:before="3"/>
              <w:ind w:left="527"/>
              <w:rPr>
                <w:sz w:val="21"/>
              </w:rPr>
            </w:pPr>
            <w:r>
              <w:rPr>
                <w:spacing w:val="-1"/>
                <w:sz w:val="21"/>
              </w:rPr>
              <w:t>筹资活动现金流入小计</w:t>
            </w:r>
            <w:r>
              <w:rPr>
                <w:sz w:val="21"/>
              </w:rPr>
              <w:t> </w:t>
            </w:r>
          </w:p>
        </w:tc>
        <w:tc>
          <w:tcPr>
            <w:tcW w:w="938" w:type="dxa"/>
          </w:tcPr>
          <w:p>
            <w:pPr>
              <w:pStyle w:val="TableParagraph"/>
              <w:spacing w:line="250" w:lineRule="exact" w:before="3"/>
              <w:ind w:left="108"/>
              <w:rPr>
                <w:sz w:val="21"/>
              </w:rPr>
            </w:pPr>
            <w:r>
              <w:rPr>
                <w:w w:val="100"/>
                <w:sz w:val="21"/>
              </w:rPr>
              <w:t> </w:t>
            </w:r>
          </w:p>
        </w:tc>
        <w:tc>
          <w:tcPr>
            <w:tcW w:w="2171" w:type="dxa"/>
          </w:tcPr>
          <w:p>
            <w:pPr>
              <w:pStyle w:val="TableParagraph"/>
              <w:spacing w:line="250" w:lineRule="exact" w:before="3"/>
              <w:ind w:right="-15"/>
              <w:jc w:val="right"/>
              <w:rPr>
                <w:sz w:val="21"/>
              </w:rPr>
            </w:pPr>
            <w:r>
              <w:rPr>
                <w:sz w:val="21"/>
              </w:rPr>
              <w:t>1,372,368,149.21 </w:t>
            </w:r>
          </w:p>
        </w:tc>
        <w:tc>
          <w:tcPr>
            <w:tcW w:w="2164" w:type="dxa"/>
          </w:tcPr>
          <w:p>
            <w:pPr>
              <w:pStyle w:val="TableParagraph"/>
              <w:spacing w:line="250" w:lineRule="exact" w:before="3"/>
              <w:ind w:right="-15"/>
              <w:jc w:val="right"/>
              <w:rPr>
                <w:sz w:val="21"/>
              </w:rPr>
            </w:pPr>
            <w:r>
              <w:rPr>
                <w:sz w:val="21"/>
              </w:rPr>
              <w:t>721,683,759.83 </w:t>
            </w:r>
          </w:p>
        </w:tc>
      </w:tr>
    </w:tbl>
    <w:p>
      <w:pPr>
        <w:spacing w:after="0" w:line="250" w:lineRule="exact"/>
        <w:jc w:val="right"/>
        <w:rPr>
          <w:sz w:val="21"/>
        </w:rPr>
        <w:sectPr>
          <w:pgSz w:w="11910" w:h="16840"/>
          <w:pgMar w:header="880" w:footer="1187" w:top="1460" w:bottom="1380" w:left="1000" w:right="800"/>
        </w:sectPr>
      </w:pPr>
    </w:p>
    <w:p>
      <w:pPr>
        <w:pStyle w:val="BodyText"/>
        <w:spacing w:before="9"/>
        <w:ind w:left="0"/>
        <w:rPr>
          <w:sz w:val="4"/>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3"/>
        <w:gridCol w:w="938"/>
        <w:gridCol w:w="2171"/>
        <w:gridCol w:w="2164"/>
      </w:tblGrid>
      <w:tr>
        <w:trPr>
          <w:trHeight w:val="273" w:hRule="atLeast"/>
        </w:trPr>
        <w:tc>
          <w:tcPr>
            <w:tcW w:w="3773" w:type="dxa"/>
          </w:tcPr>
          <w:p>
            <w:pPr>
              <w:pStyle w:val="TableParagraph"/>
              <w:spacing w:line="250" w:lineRule="exact" w:before="3"/>
              <w:ind w:left="318"/>
              <w:rPr>
                <w:sz w:val="21"/>
              </w:rPr>
            </w:pPr>
            <w:r>
              <w:rPr>
                <w:spacing w:val="-1"/>
                <w:sz w:val="21"/>
              </w:rPr>
              <w:t>偿还债务支付的现金</w:t>
            </w:r>
            <w:r>
              <w:rPr>
                <w:sz w:val="21"/>
              </w:rPr>
              <w:t> </w:t>
            </w:r>
          </w:p>
        </w:tc>
        <w:tc>
          <w:tcPr>
            <w:tcW w:w="938" w:type="dxa"/>
          </w:tcPr>
          <w:p>
            <w:pPr>
              <w:pStyle w:val="TableParagraph"/>
              <w:spacing w:line="250" w:lineRule="exact" w:before="3"/>
              <w:ind w:left="108"/>
              <w:rPr>
                <w:sz w:val="21"/>
              </w:rPr>
            </w:pPr>
            <w:r>
              <w:rPr>
                <w:w w:val="100"/>
                <w:sz w:val="21"/>
              </w:rPr>
              <w:t> </w:t>
            </w:r>
          </w:p>
        </w:tc>
        <w:tc>
          <w:tcPr>
            <w:tcW w:w="2171" w:type="dxa"/>
          </w:tcPr>
          <w:p>
            <w:pPr>
              <w:pStyle w:val="TableParagraph"/>
              <w:spacing w:line="250" w:lineRule="exact" w:before="3"/>
              <w:ind w:right="-15"/>
              <w:jc w:val="right"/>
              <w:rPr>
                <w:sz w:val="21"/>
              </w:rPr>
            </w:pPr>
            <w:r>
              <w:rPr>
                <w:sz w:val="21"/>
              </w:rPr>
              <w:t>372,000,000.00 </w:t>
            </w:r>
          </w:p>
        </w:tc>
        <w:tc>
          <w:tcPr>
            <w:tcW w:w="2164" w:type="dxa"/>
          </w:tcPr>
          <w:p>
            <w:pPr>
              <w:pStyle w:val="TableParagraph"/>
              <w:spacing w:line="250" w:lineRule="exact" w:before="3"/>
              <w:ind w:right="-15"/>
              <w:jc w:val="right"/>
              <w:rPr>
                <w:sz w:val="21"/>
              </w:rPr>
            </w:pPr>
            <w:r>
              <w:rPr>
                <w:sz w:val="21"/>
              </w:rPr>
              <w:t>755,667,675.46 </w:t>
            </w:r>
          </w:p>
        </w:tc>
      </w:tr>
      <w:tr>
        <w:trPr>
          <w:trHeight w:val="544" w:hRule="atLeast"/>
        </w:trPr>
        <w:tc>
          <w:tcPr>
            <w:tcW w:w="3773" w:type="dxa"/>
          </w:tcPr>
          <w:p>
            <w:pPr>
              <w:pStyle w:val="TableParagraph"/>
              <w:ind w:left="318"/>
              <w:rPr>
                <w:sz w:val="21"/>
              </w:rPr>
            </w:pPr>
            <w:r>
              <w:rPr>
                <w:sz w:val="21"/>
              </w:rPr>
              <w:t>分配股利、利润或偿付利息支付的</w:t>
            </w:r>
          </w:p>
          <w:p>
            <w:pPr>
              <w:pStyle w:val="TableParagraph"/>
              <w:spacing w:line="250" w:lineRule="exact" w:before="4"/>
              <w:ind w:left="107"/>
              <w:rPr>
                <w:sz w:val="21"/>
              </w:rPr>
            </w:pPr>
            <w:r>
              <w:rPr>
                <w:sz w:val="21"/>
              </w:rPr>
              <w:t>现金 </w:t>
            </w:r>
          </w:p>
        </w:tc>
        <w:tc>
          <w:tcPr>
            <w:tcW w:w="938" w:type="dxa"/>
          </w:tcPr>
          <w:p>
            <w:pPr>
              <w:pStyle w:val="TableParagraph"/>
              <w:spacing w:before="138"/>
              <w:ind w:left="108"/>
              <w:rPr>
                <w:sz w:val="21"/>
              </w:rPr>
            </w:pPr>
            <w:r>
              <w:rPr>
                <w:w w:val="100"/>
                <w:sz w:val="21"/>
              </w:rPr>
              <w:t> </w:t>
            </w:r>
          </w:p>
        </w:tc>
        <w:tc>
          <w:tcPr>
            <w:tcW w:w="2171" w:type="dxa"/>
          </w:tcPr>
          <w:p>
            <w:pPr>
              <w:pStyle w:val="TableParagraph"/>
              <w:spacing w:before="138"/>
              <w:ind w:right="-15"/>
              <w:jc w:val="right"/>
              <w:rPr>
                <w:sz w:val="21"/>
              </w:rPr>
            </w:pPr>
            <w:r>
              <w:rPr>
                <w:sz w:val="21"/>
              </w:rPr>
              <w:t>137,037,136.56 </w:t>
            </w:r>
          </w:p>
        </w:tc>
        <w:tc>
          <w:tcPr>
            <w:tcW w:w="2164" w:type="dxa"/>
          </w:tcPr>
          <w:p>
            <w:pPr>
              <w:pStyle w:val="TableParagraph"/>
              <w:spacing w:before="138"/>
              <w:ind w:right="-15"/>
              <w:jc w:val="right"/>
              <w:rPr>
                <w:sz w:val="21"/>
              </w:rPr>
            </w:pPr>
            <w:r>
              <w:rPr>
                <w:sz w:val="21"/>
              </w:rPr>
              <w:t>103,888,396.91 </w:t>
            </w:r>
          </w:p>
        </w:tc>
      </w:tr>
      <w:tr>
        <w:trPr>
          <w:trHeight w:val="273" w:hRule="atLeast"/>
        </w:trPr>
        <w:tc>
          <w:tcPr>
            <w:tcW w:w="3773" w:type="dxa"/>
          </w:tcPr>
          <w:p>
            <w:pPr>
              <w:pStyle w:val="TableParagraph"/>
              <w:spacing w:line="252" w:lineRule="exact"/>
              <w:ind w:left="318"/>
              <w:rPr>
                <w:sz w:val="21"/>
              </w:rPr>
            </w:pPr>
            <w:r>
              <w:rPr>
                <w:spacing w:val="-1"/>
                <w:sz w:val="21"/>
              </w:rPr>
              <w:t>支付其他与筹资活动有关的现金</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2,520,512.14 </w:t>
            </w:r>
          </w:p>
        </w:tc>
        <w:tc>
          <w:tcPr>
            <w:tcW w:w="2164" w:type="dxa"/>
          </w:tcPr>
          <w:p>
            <w:pPr>
              <w:pStyle w:val="TableParagraph"/>
              <w:spacing w:line="252" w:lineRule="exact"/>
              <w:ind w:right="-15"/>
              <w:jc w:val="right"/>
              <w:rPr>
                <w:sz w:val="21"/>
              </w:rPr>
            </w:pPr>
            <w:r>
              <w:rPr>
                <w:sz w:val="21"/>
              </w:rPr>
              <w:t>105,909,348.30 </w:t>
            </w:r>
          </w:p>
        </w:tc>
      </w:tr>
      <w:tr>
        <w:trPr>
          <w:trHeight w:val="270" w:hRule="atLeast"/>
        </w:trPr>
        <w:tc>
          <w:tcPr>
            <w:tcW w:w="3773" w:type="dxa"/>
          </w:tcPr>
          <w:p>
            <w:pPr>
              <w:pStyle w:val="TableParagraph"/>
              <w:spacing w:line="250" w:lineRule="exact"/>
              <w:ind w:left="527"/>
              <w:rPr>
                <w:sz w:val="21"/>
              </w:rPr>
            </w:pPr>
            <w:r>
              <w:rPr>
                <w:spacing w:val="-1"/>
                <w:sz w:val="21"/>
              </w:rPr>
              <w:t>筹资活动现金流出小计</w:t>
            </w:r>
            <w:r>
              <w:rPr>
                <w:sz w:val="21"/>
              </w:rPr>
              <w:t>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sz w:val="21"/>
              </w:rPr>
              <w:t>511,557,648.70 </w:t>
            </w:r>
          </w:p>
        </w:tc>
        <w:tc>
          <w:tcPr>
            <w:tcW w:w="2164" w:type="dxa"/>
          </w:tcPr>
          <w:p>
            <w:pPr>
              <w:pStyle w:val="TableParagraph"/>
              <w:spacing w:line="250" w:lineRule="exact"/>
              <w:ind w:right="-15"/>
              <w:jc w:val="right"/>
              <w:rPr>
                <w:sz w:val="21"/>
              </w:rPr>
            </w:pPr>
            <w:r>
              <w:rPr>
                <w:sz w:val="21"/>
              </w:rPr>
              <w:t>965,465,420.67 </w:t>
            </w:r>
          </w:p>
        </w:tc>
      </w:tr>
      <w:tr>
        <w:trPr>
          <w:trHeight w:val="273" w:hRule="atLeast"/>
        </w:trPr>
        <w:tc>
          <w:tcPr>
            <w:tcW w:w="3773" w:type="dxa"/>
          </w:tcPr>
          <w:p>
            <w:pPr>
              <w:pStyle w:val="TableParagraph"/>
              <w:spacing w:line="250" w:lineRule="exact" w:before="3"/>
              <w:ind w:left="738"/>
              <w:rPr>
                <w:sz w:val="21"/>
              </w:rPr>
            </w:pPr>
            <w:r>
              <w:rPr>
                <w:spacing w:val="-1"/>
                <w:sz w:val="21"/>
              </w:rPr>
              <w:t>筹资活动产生的现金流量净额</w:t>
            </w:r>
            <w:r>
              <w:rPr>
                <w:sz w:val="21"/>
              </w:rPr>
              <w:t> </w:t>
            </w:r>
          </w:p>
        </w:tc>
        <w:tc>
          <w:tcPr>
            <w:tcW w:w="938" w:type="dxa"/>
          </w:tcPr>
          <w:p>
            <w:pPr>
              <w:pStyle w:val="TableParagraph"/>
              <w:spacing w:line="250" w:lineRule="exact" w:before="3"/>
              <w:ind w:left="108"/>
              <w:rPr>
                <w:sz w:val="21"/>
              </w:rPr>
            </w:pPr>
            <w:r>
              <w:rPr>
                <w:w w:val="100"/>
                <w:sz w:val="21"/>
              </w:rPr>
              <w:t> </w:t>
            </w:r>
          </w:p>
        </w:tc>
        <w:tc>
          <w:tcPr>
            <w:tcW w:w="2171" w:type="dxa"/>
          </w:tcPr>
          <w:p>
            <w:pPr>
              <w:pStyle w:val="TableParagraph"/>
              <w:spacing w:line="250" w:lineRule="exact" w:before="3"/>
              <w:ind w:right="-15"/>
              <w:jc w:val="right"/>
              <w:rPr>
                <w:sz w:val="21"/>
              </w:rPr>
            </w:pPr>
            <w:r>
              <w:rPr>
                <w:sz w:val="21"/>
              </w:rPr>
              <w:t>860,810,500.51 </w:t>
            </w:r>
          </w:p>
        </w:tc>
        <w:tc>
          <w:tcPr>
            <w:tcW w:w="2164" w:type="dxa"/>
          </w:tcPr>
          <w:p>
            <w:pPr>
              <w:pStyle w:val="TableParagraph"/>
              <w:spacing w:line="250" w:lineRule="exact" w:before="3"/>
              <w:ind w:right="-15"/>
              <w:jc w:val="right"/>
              <w:rPr>
                <w:sz w:val="21"/>
              </w:rPr>
            </w:pPr>
            <w:r>
              <w:rPr>
                <w:sz w:val="21"/>
              </w:rPr>
              <w:t>-243,781,660.84 </w:t>
            </w:r>
          </w:p>
        </w:tc>
      </w:tr>
      <w:tr>
        <w:trPr>
          <w:trHeight w:val="544" w:hRule="atLeast"/>
        </w:trPr>
        <w:tc>
          <w:tcPr>
            <w:tcW w:w="3773" w:type="dxa"/>
          </w:tcPr>
          <w:p>
            <w:pPr>
              <w:pStyle w:val="TableParagraph"/>
              <w:ind w:left="107"/>
              <w:rPr>
                <w:sz w:val="21"/>
              </w:rPr>
            </w:pPr>
            <w:r>
              <w:rPr>
                <w:sz w:val="21"/>
              </w:rPr>
              <w:t>四、汇率变动对现金及现金等价物的</w:t>
            </w:r>
          </w:p>
          <w:p>
            <w:pPr>
              <w:pStyle w:val="TableParagraph"/>
              <w:spacing w:line="250" w:lineRule="exact" w:before="4"/>
              <w:ind w:left="107"/>
              <w:rPr>
                <w:sz w:val="21"/>
              </w:rPr>
            </w:pPr>
            <w:r>
              <w:rPr>
                <w:sz w:val="21"/>
              </w:rPr>
              <w:t>影响 </w:t>
            </w:r>
          </w:p>
        </w:tc>
        <w:tc>
          <w:tcPr>
            <w:tcW w:w="938" w:type="dxa"/>
          </w:tcPr>
          <w:p>
            <w:pPr>
              <w:pStyle w:val="TableParagraph"/>
              <w:spacing w:before="137"/>
              <w:ind w:left="108"/>
              <w:rPr>
                <w:sz w:val="21"/>
              </w:rPr>
            </w:pPr>
            <w:r>
              <w:rPr>
                <w:w w:val="100"/>
                <w:sz w:val="21"/>
              </w:rPr>
              <w:t> </w:t>
            </w:r>
          </w:p>
        </w:tc>
        <w:tc>
          <w:tcPr>
            <w:tcW w:w="2171" w:type="dxa"/>
          </w:tcPr>
          <w:p>
            <w:pPr>
              <w:pStyle w:val="TableParagraph"/>
              <w:spacing w:before="137"/>
              <w:ind w:right="-15"/>
              <w:jc w:val="right"/>
              <w:rPr>
                <w:sz w:val="21"/>
              </w:rPr>
            </w:pPr>
            <w:r>
              <w:rPr>
                <w:sz w:val="21"/>
              </w:rPr>
              <w:t>5,078.55 </w:t>
            </w:r>
          </w:p>
        </w:tc>
        <w:tc>
          <w:tcPr>
            <w:tcW w:w="2164" w:type="dxa"/>
          </w:tcPr>
          <w:p>
            <w:pPr>
              <w:pStyle w:val="TableParagraph"/>
              <w:spacing w:before="137"/>
              <w:ind w:right="-15"/>
              <w:jc w:val="right"/>
              <w:rPr>
                <w:sz w:val="21"/>
              </w:rPr>
            </w:pPr>
            <w:r>
              <w:rPr>
                <w:w w:val="100"/>
                <w:sz w:val="21"/>
              </w:rPr>
              <w:t> </w:t>
            </w:r>
          </w:p>
        </w:tc>
      </w:tr>
      <w:tr>
        <w:trPr>
          <w:trHeight w:val="273" w:hRule="atLeast"/>
        </w:trPr>
        <w:tc>
          <w:tcPr>
            <w:tcW w:w="3773" w:type="dxa"/>
          </w:tcPr>
          <w:p>
            <w:pPr>
              <w:pStyle w:val="TableParagraph"/>
              <w:spacing w:line="252" w:lineRule="exact"/>
              <w:ind w:left="107"/>
              <w:rPr>
                <w:sz w:val="21"/>
              </w:rPr>
            </w:pPr>
            <w:r>
              <w:rPr>
                <w:sz w:val="21"/>
              </w:rPr>
              <w:t>五、现金及现金等价物净增加额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320,406,666.59 </w:t>
            </w:r>
          </w:p>
        </w:tc>
        <w:tc>
          <w:tcPr>
            <w:tcW w:w="2164" w:type="dxa"/>
          </w:tcPr>
          <w:p>
            <w:pPr>
              <w:pStyle w:val="TableParagraph"/>
              <w:spacing w:line="252" w:lineRule="exact"/>
              <w:ind w:right="-15"/>
              <w:jc w:val="right"/>
              <w:rPr>
                <w:sz w:val="21"/>
              </w:rPr>
            </w:pPr>
            <w:r>
              <w:rPr>
                <w:sz w:val="21"/>
              </w:rPr>
              <w:t>517,616,034.26 </w:t>
            </w:r>
          </w:p>
        </w:tc>
      </w:tr>
      <w:tr>
        <w:trPr>
          <w:trHeight w:val="273" w:hRule="atLeast"/>
        </w:trPr>
        <w:tc>
          <w:tcPr>
            <w:tcW w:w="3773" w:type="dxa"/>
          </w:tcPr>
          <w:p>
            <w:pPr>
              <w:pStyle w:val="TableParagraph"/>
              <w:spacing w:line="252" w:lineRule="exact"/>
              <w:ind w:left="318"/>
              <w:rPr>
                <w:sz w:val="21"/>
              </w:rPr>
            </w:pPr>
            <w:r>
              <w:rPr>
                <w:spacing w:val="-1"/>
                <w:sz w:val="21"/>
              </w:rPr>
              <w:t>加：期初现金及现金等价物余额</w:t>
            </w:r>
            <w:r>
              <w:rPr>
                <w:sz w:val="21"/>
              </w:rPr>
              <w:t> </w:t>
            </w:r>
          </w:p>
        </w:tc>
        <w:tc>
          <w:tcPr>
            <w:tcW w:w="938" w:type="dxa"/>
          </w:tcPr>
          <w:p>
            <w:pPr>
              <w:pStyle w:val="TableParagraph"/>
              <w:spacing w:line="252" w:lineRule="exact"/>
              <w:ind w:left="108"/>
              <w:rPr>
                <w:sz w:val="21"/>
              </w:rPr>
            </w:pPr>
            <w:r>
              <w:rPr>
                <w:w w:val="100"/>
                <w:sz w:val="21"/>
              </w:rPr>
              <w:t> </w:t>
            </w:r>
          </w:p>
        </w:tc>
        <w:tc>
          <w:tcPr>
            <w:tcW w:w="2171" w:type="dxa"/>
          </w:tcPr>
          <w:p>
            <w:pPr>
              <w:pStyle w:val="TableParagraph"/>
              <w:spacing w:line="252" w:lineRule="exact"/>
              <w:ind w:right="-15"/>
              <w:jc w:val="right"/>
              <w:rPr>
                <w:sz w:val="21"/>
              </w:rPr>
            </w:pPr>
            <w:r>
              <w:rPr>
                <w:sz w:val="21"/>
              </w:rPr>
              <w:t>807,680,961.74 </w:t>
            </w:r>
          </w:p>
        </w:tc>
        <w:tc>
          <w:tcPr>
            <w:tcW w:w="2164" w:type="dxa"/>
          </w:tcPr>
          <w:p>
            <w:pPr>
              <w:pStyle w:val="TableParagraph"/>
              <w:spacing w:line="252" w:lineRule="exact"/>
              <w:ind w:right="-15"/>
              <w:jc w:val="right"/>
              <w:rPr>
                <w:sz w:val="21"/>
              </w:rPr>
            </w:pPr>
            <w:r>
              <w:rPr>
                <w:sz w:val="21"/>
              </w:rPr>
              <w:t>290,064,927.48 </w:t>
            </w:r>
          </w:p>
        </w:tc>
      </w:tr>
      <w:tr>
        <w:trPr>
          <w:trHeight w:val="270" w:hRule="atLeast"/>
        </w:trPr>
        <w:tc>
          <w:tcPr>
            <w:tcW w:w="3773" w:type="dxa"/>
          </w:tcPr>
          <w:p>
            <w:pPr>
              <w:pStyle w:val="TableParagraph"/>
              <w:spacing w:line="250" w:lineRule="exact"/>
              <w:ind w:left="107"/>
              <w:rPr>
                <w:sz w:val="21"/>
              </w:rPr>
            </w:pPr>
            <w:r>
              <w:rPr>
                <w:sz w:val="21"/>
              </w:rPr>
              <w:t>六、期末现金及现金等价物余额 </w:t>
            </w:r>
          </w:p>
        </w:tc>
        <w:tc>
          <w:tcPr>
            <w:tcW w:w="938" w:type="dxa"/>
          </w:tcPr>
          <w:p>
            <w:pPr>
              <w:pStyle w:val="TableParagraph"/>
              <w:spacing w:line="250" w:lineRule="exact"/>
              <w:ind w:left="108"/>
              <w:rPr>
                <w:sz w:val="21"/>
              </w:rPr>
            </w:pPr>
            <w:r>
              <w:rPr>
                <w:w w:val="100"/>
                <w:sz w:val="21"/>
              </w:rPr>
              <w:t> </w:t>
            </w:r>
          </w:p>
        </w:tc>
        <w:tc>
          <w:tcPr>
            <w:tcW w:w="2171" w:type="dxa"/>
          </w:tcPr>
          <w:p>
            <w:pPr>
              <w:pStyle w:val="TableParagraph"/>
              <w:spacing w:line="250" w:lineRule="exact"/>
              <w:ind w:right="-15"/>
              <w:jc w:val="right"/>
              <w:rPr>
                <w:sz w:val="21"/>
              </w:rPr>
            </w:pPr>
            <w:r>
              <w:rPr>
                <w:sz w:val="21"/>
              </w:rPr>
              <w:t>1,128,087,628.33 </w:t>
            </w:r>
          </w:p>
        </w:tc>
        <w:tc>
          <w:tcPr>
            <w:tcW w:w="2164" w:type="dxa"/>
          </w:tcPr>
          <w:p>
            <w:pPr>
              <w:pStyle w:val="TableParagraph"/>
              <w:spacing w:line="250" w:lineRule="exact"/>
              <w:ind w:right="-15"/>
              <w:jc w:val="right"/>
              <w:rPr>
                <w:sz w:val="21"/>
              </w:rPr>
            </w:pPr>
            <w:r>
              <w:rPr>
                <w:sz w:val="21"/>
              </w:rPr>
              <w:t>807,680,961.74 </w:t>
            </w:r>
          </w:p>
        </w:tc>
      </w:tr>
    </w:tbl>
    <w:p>
      <w:pPr>
        <w:pStyle w:val="BodyText"/>
        <w:spacing w:before="1"/>
        <w:ind w:left="798"/>
      </w:pPr>
      <w:r>
        <w:rPr>
          <w:w w:val="100"/>
        </w:rPr>
        <w:t> </w:t>
      </w:r>
    </w:p>
    <w:p>
      <w:pPr>
        <w:pStyle w:val="BodyText"/>
        <w:spacing w:before="4"/>
        <w:ind w:left="798"/>
      </w:pPr>
      <w:r>
        <w:rPr/>
        <w:t>公司负责人：冯荣华       主管会计工作负责人：沈卫英       会计机构负责人：沈卫英</w:t>
      </w:r>
      <w:r>
        <w:rPr>
          <w:color w:val="FF0000"/>
        </w:rPr>
        <w:t> </w:t>
      </w:r>
    </w:p>
    <w:p>
      <w:pPr>
        <w:pStyle w:val="BodyText"/>
        <w:spacing w:before="3"/>
        <w:ind w:left="798"/>
      </w:pPr>
      <w:r>
        <w:rPr>
          <w:color w:val="FF0000"/>
          <w:w w:val="100"/>
        </w:rPr>
        <w:t> </w:t>
      </w:r>
    </w:p>
    <w:p>
      <w:pPr>
        <w:spacing w:after="0"/>
        <w:sectPr>
          <w:pgSz w:w="11910" w:h="16840"/>
          <w:pgMar w:header="880" w:footer="1187" w:top="1460" w:bottom="1380" w:left="1000" w:right="800"/>
        </w:sectPr>
      </w:pPr>
    </w:p>
    <w:p>
      <w:pPr>
        <w:pStyle w:val="BodyText"/>
        <w:spacing w:before="97"/>
        <w:ind w:left="305"/>
        <w:jc w:val="center"/>
      </w:pPr>
      <w:r>
        <w:rPr>
          <w:w w:val="100"/>
        </w:rPr>
        <w:t> </w:t>
      </w:r>
    </w:p>
    <w:p>
      <w:pPr>
        <w:pStyle w:val="BodyText"/>
        <w:spacing w:line="244" w:lineRule="auto" w:before="3"/>
        <w:ind w:left="7307" w:right="6999"/>
        <w:jc w:val="center"/>
      </w:pPr>
      <w:r>
        <w:rPr/>
        <w:t>合并所有者权益变动表2023</w:t>
      </w:r>
      <w:r>
        <w:rPr>
          <w:spacing w:val="-37"/>
        </w:rPr>
        <w:t> 年 </w:t>
      </w:r>
      <w:r>
        <w:rPr/>
        <w:t>1—12</w:t>
      </w:r>
      <w:r>
        <w:rPr>
          <w:spacing w:val="-28"/>
        </w:rPr>
        <w:t> 月</w:t>
      </w:r>
      <w:r>
        <w:rPr/>
        <w:t> </w:t>
      </w:r>
    </w:p>
    <w:p>
      <w:pPr>
        <w:pStyle w:val="BodyText"/>
        <w:spacing w:line="265" w:lineRule="exact" w:after="3"/>
        <w:ind w:left="13325" w:right="1222"/>
        <w:jc w:val="center"/>
      </w:pPr>
      <w:r>
        <w:rPr>
          <w:spacing w:val="7"/>
        </w:rPr>
        <w:t>单位:元 币种:人民币</w:t>
      </w:r>
      <w:r>
        <w:rPr/>
        <w:t> </w:t>
      </w: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363"/>
        <w:gridCol w:w="403"/>
        <w:gridCol w:w="403"/>
        <w:gridCol w:w="1274"/>
        <w:gridCol w:w="1363"/>
        <w:gridCol w:w="1362"/>
        <w:gridCol w:w="1178"/>
        <w:gridCol w:w="405"/>
        <w:gridCol w:w="1363"/>
        <w:gridCol w:w="403"/>
        <w:gridCol w:w="1503"/>
        <w:gridCol w:w="403"/>
        <w:gridCol w:w="1502"/>
        <w:gridCol w:w="403"/>
        <w:gridCol w:w="1488"/>
      </w:tblGrid>
      <w:tr>
        <w:trPr>
          <w:trHeight w:val="239" w:hRule="atLeast"/>
        </w:trPr>
        <w:tc>
          <w:tcPr>
            <w:tcW w:w="1459"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24"/>
              </w:rPr>
            </w:pPr>
          </w:p>
          <w:p>
            <w:pPr>
              <w:pStyle w:val="TableParagraph"/>
              <w:spacing w:before="0"/>
              <w:ind w:left="551"/>
              <w:rPr>
                <w:sz w:val="18"/>
              </w:rPr>
            </w:pPr>
            <w:r>
              <w:rPr>
                <w:sz w:val="18"/>
              </w:rPr>
              <w:t>项目 </w:t>
            </w:r>
          </w:p>
        </w:tc>
        <w:tc>
          <w:tcPr>
            <w:tcW w:w="14816" w:type="dxa"/>
            <w:gridSpan w:val="15"/>
          </w:tcPr>
          <w:p>
            <w:pPr>
              <w:pStyle w:val="TableParagraph"/>
              <w:spacing w:line="213" w:lineRule="exact" w:before="7"/>
              <w:ind w:left="1716"/>
              <w:jc w:val="center"/>
              <w:rPr>
                <w:sz w:val="21"/>
              </w:rPr>
            </w:pPr>
            <w:r>
              <w:rPr>
                <w:w w:val="100"/>
                <w:sz w:val="21"/>
              </w:rPr>
              <w:t> </w:t>
            </w:r>
            <w:r>
              <w:rPr>
                <w:spacing w:val="-1"/>
                <w:sz w:val="18"/>
              </w:rPr>
              <w:t>2023</w:t>
            </w:r>
            <w:r>
              <w:rPr>
                <w:spacing w:val="-15"/>
                <w:sz w:val="18"/>
              </w:rPr>
              <w:t> 年度</w:t>
            </w:r>
            <w:r>
              <w:rPr>
                <w:w w:val="100"/>
                <w:sz w:val="21"/>
              </w:rPr>
              <w:t> </w:t>
            </w:r>
          </w:p>
        </w:tc>
      </w:tr>
      <w:tr>
        <w:trPr>
          <w:trHeight w:val="539" w:hRule="atLeast"/>
        </w:trPr>
        <w:tc>
          <w:tcPr>
            <w:tcW w:w="1459" w:type="dxa"/>
            <w:vMerge/>
            <w:tcBorders>
              <w:top w:val="nil"/>
            </w:tcBorders>
          </w:tcPr>
          <w:p>
            <w:pPr>
              <w:rPr>
                <w:sz w:val="2"/>
                <w:szCs w:val="2"/>
              </w:rPr>
            </w:pPr>
          </w:p>
        </w:tc>
        <w:tc>
          <w:tcPr>
            <w:tcW w:w="12925" w:type="dxa"/>
            <w:gridSpan w:val="13"/>
          </w:tcPr>
          <w:p>
            <w:pPr>
              <w:pStyle w:val="TableParagraph"/>
              <w:spacing w:before="153"/>
              <w:ind w:left="5508" w:right="5387"/>
              <w:jc w:val="center"/>
              <w:rPr>
                <w:sz w:val="21"/>
              </w:rPr>
            </w:pPr>
            <w:r>
              <w:rPr>
                <w:sz w:val="18"/>
              </w:rPr>
              <w:t>归属于母公司所有者权益</w:t>
            </w:r>
            <w:r>
              <w:rPr>
                <w:w w:val="100"/>
                <w:sz w:val="21"/>
              </w:rPr>
              <w:t> </w:t>
            </w:r>
          </w:p>
        </w:tc>
        <w:tc>
          <w:tcPr>
            <w:tcW w:w="403" w:type="dxa"/>
            <w:vMerge w:val="restart"/>
          </w:tcPr>
          <w:p>
            <w:pPr>
              <w:pStyle w:val="TableParagraph"/>
              <w:spacing w:before="0"/>
              <w:rPr>
                <w:sz w:val="23"/>
              </w:rPr>
            </w:pPr>
          </w:p>
          <w:p>
            <w:pPr>
              <w:pStyle w:val="TableParagraph"/>
              <w:spacing w:line="242" w:lineRule="auto" w:before="0"/>
              <w:ind w:left="116" w:right="4"/>
              <w:jc w:val="both"/>
              <w:rPr>
                <w:sz w:val="18"/>
              </w:rPr>
            </w:pPr>
            <w:r>
              <w:rPr>
                <w:sz w:val="18"/>
              </w:rPr>
              <w:t>少数股东权益 </w:t>
            </w:r>
          </w:p>
        </w:tc>
        <w:tc>
          <w:tcPr>
            <w:tcW w:w="1488"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4"/>
              </w:rPr>
            </w:pPr>
          </w:p>
          <w:p>
            <w:pPr>
              <w:pStyle w:val="TableParagraph"/>
              <w:ind w:left="118"/>
              <w:rPr>
                <w:sz w:val="18"/>
              </w:rPr>
            </w:pPr>
            <w:r>
              <w:rPr>
                <w:sz w:val="18"/>
              </w:rPr>
              <w:t>所有者权益合计 </w:t>
            </w:r>
          </w:p>
        </w:tc>
      </w:tr>
      <w:tr>
        <w:trPr>
          <w:trHeight w:val="352" w:hRule="atLeast"/>
        </w:trPr>
        <w:tc>
          <w:tcPr>
            <w:tcW w:w="1459" w:type="dxa"/>
            <w:vMerge/>
            <w:tcBorders>
              <w:top w:val="nil"/>
            </w:tcBorders>
          </w:tcPr>
          <w:p>
            <w:pPr>
              <w:rPr>
                <w:sz w:val="2"/>
                <w:szCs w:val="2"/>
              </w:rPr>
            </w:pPr>
          </w:p>
        </w:tc>
        <w:tc>
          <w:tcPr>
            <w:tcW w:w="1363"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456" w:right="174" w:hanging="272"/>
              <w:rPr>
                <w:sz w:val="18"/>
              </w:rPr>
            </w:pPr>
            <w:r>
              <w:rPr>
                <w:spacing w:val="-1"/>
                <w:sz w:val="18"/>
              </w:rPr>
              <w:t>实收资本(或</w:t>
            </w:r>
            <w:r>
              <w:rPr>
                <w:sz w:val="18"/>
              </w:rPr>
              <w:t>股本) </w:t>
            </w:r>
          </w:p>
        </w:tc>
        <w:tc>
          <w:tcPr>
            <w:tcW w:w="2080" w:type="dxa"/>
            <w:gridSpan w:val="3"/>
          </w:tcPr>
          <w:p>
            <w:pPr>
              <w:pStyle w:val="TableParagraph"/>
              <w:spacing w:before="62"/>
              <w:ind w:left="499"/>
              <w:rPr>
                <w:sz w:val="18"/>
              </w:rPr>
            </w:pPr>
            <w:r>
              <w:rPr>
                <w:sz w:val="18"/>
              </w:rPr>
              <w:t>其他权益工具 </w:t>
            </w:r>
          </w:p>
        </w:tc>
        <w:tc>
          <w:tcPr>
            <w:tcW w:w="1363" w:type="dxa"/>
            <w:vMerge w:val="restart"/>
          </w:tcPr>
          <w:p>
            <w:pPr>
              <w:pStyle w:val="TableParagraph"/>
              <w:spacing w:before="0"/>
              <w:rPr>
                <w:sz w:val="18"/>
              </w:rPr>
            </w:pPr>
          </w:p>
          <w:p>
            <w:pPr>
              <w:pStyle w:val="TableParagraph"/>
              <w:spacing w:before="0"/>
              <w:rPr>
                <w:sz w:val="18"/>
              </w:rPr>
            </w:pPr>
          </w:p>
          <w:p>
            <w:pPr>
              <w:pStyle w:val="TableParagraph"/>
              <w:spacing w:before="146"/>
              <w:ind w:left="323"/>
              <w:rPr>
                <w:sz w:val="18"/>
              </w:rPr>
            </w:pPr>
            <w:r>
              <w:rPr>
                <w:sz w:val="18"/>
              </w:rPr>
              <w:t>资本公积 </w:t>
            </w:r>
          </w:p>
        </w:tc>
        <w:tc>
          <w:tcPr>
            <w:tcW w:w="1362" w:type="dxa"/>
            <w:vMerge w:val="restart"/>
          </w:tcPr>
          <w:p>
            <w:pPr>
              <w:pStyle w:val="TableParagraph"/>
              <w:spacing w:before="0"/>
              <w:rPr>
                <w:sz w:val="18"/>
              </w:rPr>
            </w:pPr>
          </w:p>
          <w:p>
            <w:pPr>
              <w:pStyle w:val="TableParagraph"/>
              <w:spacing w:before="0"/>
              <w:rPr>
                <w:sz w:val="18"/>
              </w:rPr>
            </w:pPr>
          </w:p>
          <w:p>
            <w:pPr>
              <w:pStyle w:val="TableParagraph"/>
              <w:spacing w:before="146"/>
              <w:ind w:left="232"/>
              <w:rPr>
                <w:sz w:val="18"/>
              </w:rPr>
            </w:pPr>
            <w:r>
              <w:rPr>
                <w:sz w:val="18"/>
              </w:rPr>
              <w:t>减：库存股 </w:t>
            </w:r>
          </w:p>
        </w:tc>
        <w:tc>
          <w:tcPr>
            <w:tcW w:w="1178"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504" w:right="122" w:hanging="360"/>
              <w:rPr>
                <w:sz w:val="18"/>
              </w:rPr>
            </w:pPr>
            <w:r>
              <w:rPr>
                <w:spacing w:val="-1"/>
                <w:sz w:val="18"/>
              </w:rPr>
              <w:t>其他综合收</w:t>
            </w:r>
            <w:r>
              <w:rPr>
                <w:sz w:val="18"/>
              </w:rPr>
              <w:t>益 </w:t>
            </w:r>
          </w:p>
        </w:tc>
        <w:tc>
          <w:tcPr>
            <w:tcW w:w="405" w:type="dxa"/>
            <w:vMerge w:val="restart"/>
          </w:tcPr>
          <w:p>
            <w:pPr>
              <w:pStyle w:val="TableParagraph"/>
              <w:spacing w:before="3"/>
              <w:rPr>
                <w:sz w:val="19"/>
              </w:rPr>
            </w:pPr>
          </w:p>
          <w:p>
            <w:pPr>
              <w:pStyle w:val="TableParagraph"/>
              <w:spacing w:line="249" w:lineRule="auto" w:before="0"/>
              <w:ind w:left="116" w:right="7"/>
              <w:jc w:val="both"/>
              <w:rPr>
                <w:sz w:val="18"/>
              </w:rPr>
            </w:pPr>
            <w:r>
              <w:rPr>
                <w:sz w:val="18"/>
              </w:rPr>
              <w:t>专项储备 </w:t>
            </w:r>
          </w:p>
        </w:tc>
        <w:tc>
          <w:tcPr>
            <w:tcW w:w="1363" w:type="dxa"/>
            <w:vMerge w:val="restart"/>
          </w:tcPr>
          <w:p>
            <w:pPr>
              <w:pStyle w:val="TableParagraph"/>
              <w:spacing w:before="0"/>
              <w:rPr>
                <w:sz w:val="18"/>
              </w:rPr>
            </w:pPr>
          </w:p>
          <w:p>
            <w:pPr>
              <w:pStyle w:val="TableParagraph"/>
              <w:spacing w:before="0"/>
              <w:rPr>
                <w:sz w:val="18"/>
              </w:rPr>
            </w:pPr>
          </w:p>
          <w:p>
            <w:pPr>
              <w:pStyle w:val="TableParagraph"/>
              <w:spacing w:before="146"/>
              <w:ind w:left="326"/>
              <w:rPr>
                <w:sz w:val="18"/>
              </w:rPr>
            </w:pPr>
            <w:r>
              <w:rPr>
                <w:sz w:val="18"/>
              </w:rPr>
              <w:t>盈余公积 </w:t>
            </w:r>
          </w:p>
        </w:tc>
        <w:tc>
          <w:tcPr>
            <w:tcW w:w="403" w:type="dxa"/>
            <w:vMerge w:val="restart"/>
          </w:tcPr>
          <w:p>
            <w:pPr>
              <w:pStyle w:val="TableParagraph"/>
              <w:spacing w:line="249" w:lineRule="auto" w:before="7"/>
              <w:ind w:left="115" w:right="95"/>
              <w:jc w:val="both"/>
              <w:rPr>
                <w:sz w:val="18"/>
              </w:rPr>
            </w:pPr>
            <w:r>
              <w:rPr>
                <w:sz w:val="18"/>
              </w:rPr>
              <w:t>一般风险准</w:t>
            </w:r>
          </w:p>
          <w:p>
            <w:pPr>
              <w:pStyle w:val="TableParagraph"/>
              <w:spacing w:line="213" w:lineRule="exact"/>
              <w:ind w:left="115"/>
              <w:rPr>
                <w:sz w:val="18"/>
              </w:rPr>
            </w:pPr>
            <w:r>
              <w:rPr>
                <w:sz w:val="18"/>
              </w:rPr>
              <w:t>备 </w:t>
            </w:r>
          </w:p>
        </w:tc>
        <w:tc>
          <w:tcPr>
            <w:tcW w:w="1503" w:type="dxa"/>
            <w:vMerge w:val="restart"/>
          </w:tcPr>
          <w:p>
            <w:pPr>
              <w:pStyle w:val="TableParagraph"/>
              <w:spacing w:before="0"/>
              <w:rPr>
                <w:sz w:val="18"/>
              </w:rPr>
            </w:pPr>
          </w:p>
          <w:p>
            <w:pPr>
              <w:pStyle w:val="TableParagraph"/>
              <w:spacing w:before="0"/>
              <w:rPr>
                <w:sz w:val="18"/>
              </w:rPr>
            </w:pPr>
          </w:p>
          <w:p>
            <w:pPr>
              <w:pStyle w:val="TableParagraph"/>
              <w:spacing w:before="146"/>
              <w:ind w:left="307"/>
              <w:rPr>
                <w:sz w:val="18"/>
              </w:rPr>
            </w:pPr>
            <w:r>
              <w:rPr>
                <w:sz w:val="18"/>
              </w:rPr>
              <w:t>未分配利润 </w:t>
            </w:r>
          </w:p>
        </w:tc>
        <w:tc>
          <w:tcPr>
            <w:tcW w:w="403"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15" w:right="5"/>
              <w:rPr>
                <w:sz w:val="18"/>
              </w:rPr>
            </w:pPr>
            <w:r>
              <w:rPr>
                <w:sz w:val="18"/>
              </w:rPr>
              <w:t>其他 </w:t>
            </w:r>
          </w:p>
        </w:tc>
        <w:tc>
          <w:tcPr>
            <w:tcW w:w="1502" w:type="dxa"/>
            <w:vMerge w:val="restart"/>
          </w:tcPr>
          <w:p>
            <w:pPr>
              <w:pStyle w:val="TableParagraph"/>
              <w:spacing w:before="0"/>
              <w:rPr>
                <w:sz w:val="18"/>
              </w:rPr>
            </w:pPr>
          </w:p>
          <w:p>
            <w:pPr>
              <w:pStyle w:val="TableParagraph"/>
              <w:spacing w:before="0"/>
              <w:rPr>
                <w:sz w:val="18"/>
              </w:rPr>
            </w:pPr>
          </w:p>
          <w:p>
            <w:pPr>
              <w:pStyle w:val="TableParagraph"/>
              <w:spacing w:before="141"/>
              <w:ind w:left="576"/>
              <w:rPr>
                <w:sz w:val="18"/>
              </w:rPr>
            </w:pPr>
            <w:r>
              <w:rPr>
                <w:sz w:val="18"/>
              </w:rPr>
              <w:t>小计 </w:t>
            </w:r>
          </w:p>
        </w:tc>
        <w:tc>
          <w:tcPr>
            <w:tcW w:w="403" w:type="dxa"/>
            <w:vMerge/>
            <w:tcBorders>
              <w:top w:val="nil"/>
            </w:tcBorders>
          </w:tcPr>
          <w:p>
            <w:pPr>
              <w:rPr>
                <w:sz w:val="2"/>
                <w:szCs w:val="2"/>
              </w:rPr>
            </w:pPr>
          </w:p>
        </w:tc>
        <w:tc>
          <w:tcPr>
            <w:tcW w:w="1488" w:type="dxa"/>
            <w:vMerge/>
            <w:tcBorders>
              <w:top w:val="nil"/>
            </w:tcBorders>
          </w:tcPr>
          <w:p>
            <w:pPr>
              <w:rPr>
                <w:sz w:val="2"/>
                <w:szCs w:val="2"/>
              </w:rPr>
            </w:pPr>
          </w:p>
        </w:tc>
      </w:tr>
      <w:tr>
        <w:trPr>
          <w:trHeight w:val="1077" w:hRule="atLeast"/>
        </w:trPr>
        <w:tc>
          <w:tcPr>
            <w:tcW w:w="1459" w:type="dxa"/>
            <w:vMerge/>
            <w:tcBorders>
              <w:top w:val="nil"/>
            </w:tcBorders>
          </w:tcPr>
          <w:p>
            <w:pPr>
              <w:rPr>
                <w:sz w:val="2"/>
                <w:szCs w:val="2"/>
              </w:rPr>
            </w:pPr>
          </w:p>
        </w:tc>
        <w:tc>
          <w:tcPr>
            <w:tcW w:w="1363" w:type="dxa"/>
            <w:vMerge/>
            <w:tcBorders>
              <w:top w:val="nil"/>
            </w:tcBorders>
          </w:tcPr>
          <w:p>
            <w:pPr>
              <w:rPr>
                <w:sz w:val="2"/>
                <w:szCs w:val="2"/>
              </w:rPr>
            </w:pPr>
          </w:p>
        </w:tc>
        <w:tc>
          <w:tcPr>
            <w:tcW w:w="403" w:type="dxa"/>
          </w:tcPr>
          <w:p>
            <w:pPr>
              <w:pStyle w:val="TableParagraph"/>
              <w:spacing w:before="5"/>
              <w:rPr>
                <w:sz w:val="14"/>
              </w:rPr>
            </w:pPr>
          </w:p>
          <w:p>
            <w:pPr>
              <w:pStyle w:val="TableParagraph"/>
              <w:spacing w:line="249" w:lineRule="auto"/>
              <w:ind w:left="110" w:right="11"/>
              <w:jc w:val="both"/>
              <w:rPr>
                <w:sz w:val="18"/>
              </w:rPr>
            </w:pPr>
            <w:r>
              <w:rPr>
                <w:sz w:val="18"/>
              </w:rPr>
              <w:t>优先股 </w:t>
            </w:r>
          </w:p>
        </w:tc>
        <w:tc>
          <w:tcPr>
            <w:tcW w:w="403" w:type="dxa"/>
          </w:tcPr>
          <w:p>
            <w:pPr>
              <w:pStyle w:val="TableParagraph"/>
              <w:spacing w:before="5"/>
              <w:rPr>
                <w:sz w:val="14"/>
              </w:rPr>
            </w:pPr>
          </w:p>
          <w:p>
            <w:pPr>
              <w:pStyle w:val="TableParagraph"/>
              <w:spacing w:line="249" w:lineRule="auto"/>
              <w:ind w:left="111" w:right="9"/>
              <w:jc w:val="both"/>
              <w:rPr>
                <w:sz w:val="18"/>
              </w:rPr>
            </w:pPr>
            <w:r>
              <w:rPr>
                <w:sz w:val="18"/>
              </w:rPr>
              <w:t>永续债 </w:t>
            </w:r>
          </w:p>
        </w:tc>
        <w:tc>
          <w:tcPr>
            <w:tcW w:w="1274" w:type="dxa"/>
          </w:tcPr>
          <w:p>
            <w:pPr>
              <w:pStyle w:val="TableParagraph"/>
              <w:spacing w:before="0"/>
              <w:rPr>
                <w:sz w:val="18"/>
              </w:rPr>
            </w:pPr>
          </w:p>
          <w:p>
            <w:pPr>
              <w:pStyle w:val="TableParagraph"/>
              <w:spacing w:before="2"/>
              <w:rPr>
                <w:sz w:val="15"/>
              </w:rPr>
            </w:pPr>
          </w:p>
          <w:p>
            <w:pPr>
              <w:pStyle w:val="TableParagraph"/>
              <w:spacing w:before="0"/>
              <w:ind w:left="110" w:right="10"/>
              <w:jc w:val="center"/>
              <w:rPr>
                <w:sz w:val="18"/>
              </w:rPr>
            </w:pPr>
            <w:r>
              <w:rPr>
                <w:sz w:val="18"/>
              </w:rPr>
              <w:t>其他 </w:t>
            </w:r>
          </w:p>
        </w:tc>
        <w:tc>
          <w:tcPr>
            <w:tcW w:w="1363" w:type="dxa"/>
            <w:vMerge/>
            <w:tcBorders>
              <w:top w:val="nil"/>
            </w:tcBorders>
          </w:tcPr>
          <w:p>
            <w:pPr>
              <w:rPr>
                <w:sz w:val="2"/>
                <w:szCs w:val="2"/>
              </w:rPr>
            </w:pPr>
          </w:p>
        </w:tc>
        <w:tc>
          <w:tcPr>
            <w:tcW w:w="1362" w:type="dxa"/>
            <w:vMerge/>
            <w:tcBorders>
              <w:top w:val="nil"/>
            </w:tcBorders>
          </w:tcPr>
          <w:p>
            <w:pPr>
              <w:rPr>
                <w:sz w:val="2"/>
                <w:szCs w:val="2"/>
              </w:rPr>
            </w:pPr>
          </w:p>
        </w:tc>
        <w:tc>
          <w:tcPr>
            <w:tcW w:w="1178" w:type="dxa"/>
            <w:vMerge/>
            <w:tcBorders>
              <w:top w:val="nil"/>
            </w:tcBorders>
          </w:tcPr>
          <w:p>
            <w:pPr>
              <w:rPr>
                <w:sz w:val="2"/>
                <w:szCs w:val="2"/>
              </w:rPr>
            </w:pPr>
          </w:p>
        </w:tc>
        <w:tc>
          <w:tcPr>
            <w:tcW w:w="405" w:type="dxa"/>
            <w:vMerge/>
            <w:tcBorders>
              <w:top w:val="nil"/>
            </w:tcBorders>
          </w:tcPr>
          <w:p>
            <w:pPr>
              <w:rPr>
                <w:sz w:val="2"/>
                <w:szCs w:val="2"/>
              </w:rPr>
            </w:pPr>
          </w:p>
        </w:tc>
        <w:tc>
          <w:tcPr>
            <w:tcW w:w="1363" w:type="dxa"/>
            <w:vMerge/>
            <w:tcBorders>
              <w:top w:val="nil"/>
            </w:tcBorders>
          </w:tcPr>
          <w:p>
            <w:pPr>
              <w:rPr>
                <w:sz w:val="2"/>
                <w:szCs w:val="2"/>
              </w:rPr>
            </w:pPr>
          </w:p>
        </w:tc>
        <w:tc>
          <w:tcPr>
            <w:tcW w:w="403" w:type="dxa"/>
            <w:vMerge/>
            <w:tcBorders>
              <w:top w:val="nil"/>
            </w:tcBorders>
          </w:tcPr>
          <w:p>
            <w:pPr>
              <w:rPr>
                <w:sz w:val="2"/>
                <w:szCs w:val="2"/>
              </w:rPr>
            </w:pPr>
          </w:p>
        </w:tc>
        <w:tc>
          <w:tcPr>
            <w:tcW w:w="1503" w:type="dxa"/>
            <w:vMerge/>
            <w:tcBorders>
              <w:top w:val="nil"/>
            </w:tcBorders>
          </w:tcPr>
          <w:p>
            <w:pPr>
              <w:rPr>
                <w:sz w:val="2"/>
                <w:szCs w:val="2"/>
              </w:rPr>
            </w:pPr>
          </w:p>
        </w:tc>
        <w:tc>
          <w:tcPr>
            <w:tcW w:w="403" w:type="dxa"/>
            <w:vMerge/>
            <w:tcBorders>
              <w:top w:val="nil"/>
            </w:tcBorders>
          </w:tcPr>
          <w:p>
            <w:pPr>
              <w:rPr>
                <w:sz w:val="2"/>
                <w:szCs w:val="2"/>
              </w:rPr>
            </w:pPr>
          </w:p>
        </w:tc>
        <w:tc>
          <w:tcPr>
            <w:tcW w:w="1502" w:type="dxa"/>
            <w:vMerge/>
            <w:tcBorders>
              <w:top w:val="nil"/>
            </w:tcBorders>
          </w:tcPr>
          <w:p>
            <w:pPr>
              <w:rPr>
                <w:sz w:val="2"/>
                <w:szCs w:val="2"/>
              </w:rPr>
            </w:pPr>
          </w:p>
        </w:tc>
        <w:tc>
          <w:tcPr>
            <w:tcW w:w="403" w:type="dxa"/>
            <w:vMerge/>
            <w:tcBorders>
              <w:top w:val="nil"/>
            </w:tcBorders>
          </w:tcPr>
          <w:p>
            <w:pPr>
              <w:rPr>
                <w:sz w:val="2"/>
                <w:szCs w:val="2"/>
              </w:rPr>
            </w:pPr>
          </w:p>
        </w:tc>
        <w:tc>
          <w:tcPr>
            <w:tcW w:w="1488" w:type="dxa"/>
            <w:vMerge/>
            <w:tcBorders>
              <w:top w:val="nil"/>
            </w:tcBorders>
          </w:tcPr>
          <w:p>
            <w:pPr>
              <w:rPr>
                <w:sz w:val="2"/>
                <w:szCs w:val="2"/>
              </w:rPr>
            </w:pPr>
          </w:p>
        </w:tc>
      </w:tr>
      <w:tr>
        <w:trPr>
          <w:trHeight w:val="467" w:hRule="atLeast"/>
        </w:trPr>
        <w:tc>
          <w:tcPr>
            <w:tcW w:w="1459" w:type="dxa"/>
          </w:tcPr>
          <w:p>
            <w:pPr>
              <w:pStyle w:val="TableParagraph"/>
              <w:spacing w:before="0"/>
              <w:ind w:left="110"/>
              <w:rPr>
                <w:sz w:val="18"/>
              </w:rPr>
            </w:pPr>
            <w:r>
              <w:rPr>
                <w:sz w:val="18"/>
              </w:rPr>
              <w:t>一、上年年末</w:t>
            </w:r>
          </w:p>
          <w:p>
            <w:pPr>
              <w:pStyle w:val="TableParagraph"/>
              <w:spacing w:line="213" w:lineRule="exact" w:before="4"/>
              <w:ind w:left="110"/>
              <w:rPr>
                <w:sz w:val="18"/>
              </w:rPr>
            </w:pPr>
            <w:r>
              <w:rPr>
                <w:sz w:val="18"/>
              </w:rPr>
              <w:t>余额 </w:t>
            </w:r>
          </w:p>
        </w:tc>
        <w:tc>
          <w:tcPr>
            <w:tcW w:w="1363" w:type="dxa"/>
          </w:tcPr>
          <w:p>
            <w:pPr>
              <w:pStyle w:val="TableParagraph"/>
              <w:spacing w:before="124"/>
              <w:ind w:left="130"/>
              <w:rPr>
                <w:rFonts w:ascii="Times New Roman"/>
                <w:sz w:val="18"/>
              </w:rPr>
            </w:pPr>
            <w:r>
              <w:rPr>
                <w:rFonts w:ascii="Times New Roman"/>
                <w:sz w:val="18"/>
              </w:rPr>
              <w:t>278,431,276.00</w:t>
            </w: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124"/>
              <w:ind w:right="94"/>
              <w:jc w:val="right"/>
              <w:rPr>
                <w:rFonts w:ascii="Times New Roman"/>
                <w:sz w:val="18"/>
              </w:rPr>
            </w:pPr>
            <w:r>
              <w:rPr>
                <w:rFonts w:ascii="Times New Roman"/>
                <w:sz w:val="18"/>
              </w:rPr>
              <w:t>567,435,687.47</w:t>
            </w:r>
          </w:p>
        </w:tc>
        <w:tc>
          <w:tcPr>
            <w:tcW w:w="1362" w:type="dxa"/>
          </w:tcPr>
          <w:p>
            <w:pPr>
              <w:pStyle w:val="TableParagraph"/>
              <w:spacing w:before="124"/>
              <w:ind w:left="131"/>
              <w:rPr>
                <w:rFonts w:ascii="Times New Roman"/>
                <w:sz w:val="18"/>
              </w:rPr>
            </w:pPr>
            <w:r>
              <w:rPr>
                <w:rFonts w:ascii="Times New Roman"/>
                <w:sz w:val="18"/>
              </w:rPr>
              <w:t>104,924,207.28</w:t>
            </w:r>
          </w:p>
        </w:tc>
        <w:tc>
          <w:tcPr>
            <w:tcW w:w="1178" w:type="dxa"/>
          </w:tcPr>
          <w:p>
            <w:pPr>
              <w:pStyle w:val="TableParagraph"/>
              <w:spacing w:before="124"/>
              <w:ind w:right="89"/>
              <w:jc w:val="right"/>
              <w:rPr>
                <w:rFonts w:ascii="Times New Roman"/>
                <w:sz w:val="18"/>
              </w:rPr>
            </w:pPr>
            <w:r>
              <w:rPr>
                <w:rFonts w:ascii="Times New Roman"/>
                <w:sz w:val="18"/>
              </w:rPr>
              <w:t>2,470,894.92</w:t>
            </w:r>
          </w:p>
        </w:tc>
        <w:tc>
          <w:tcPr>
            <w:tcW w:w="405" w:type="dxa"/>
          </w:tcPr>
          <w:p>
            <w:pPr>
              <w:pStyle w:val="TableParagraph"/>
              <w:spacing w:before="0"/>
              <w:rPr>
                <w:rFonts w:ascii="Times New Roman"/>
                <w:sz w:val="18"/>
              </w:rPr>
            </w:pPr>
          </w:p>
        </w:tc>
        <w:tc>
          <w:tcPr>
            <w:tcW w:w="1363" w:type="dxa"/>
          </w:tcPr>
          <w:p>
            <w:pPr>
              <w:pStyle w:val="TableParagraph"/>
              <w:spacing w:before="124"/>
              <w:ind w:left="134"/>
              <w:rPr>
                <w:rFonts w:ascii="Times New Roman"/>
                <w:sz w:val="18"/>
              </w:rPr>
            </w:pPr>
            <w:r>
              <w:rPr>
                <w:rFonts w:ascii="Times New Roman"/>
                <w:sz w:val="18"/>
              </w:rPr>
              <w:t>139,215,638.00</w:t>
            </w:r>
          </w:p>
        </w:tc>
        <w:tc>
          <w:tcPr>
            <w:tcW w:w="403" w:type="dxa"/>
          </w:tcPr>
          <w:p>
            <w:pPr>
              <w:pStyle w:val="TableParagraph"/>
              <w:spacing w:before="0"/>
              <w:rPr>
                <w:rFonts w:ascii="Times New Roman"/>
                <w:sz w:val="18"/>
              </w:rPr>
            </w:pPr>
          </w:p>
        </w:tc>
        <w:tc>
          <w:tcPr>
            <w:tcW w:w="1503" w:type="dxa"/>
          </w:tcPr>
          <w:p>
            <w:pPr>
              <w:pStyle w:val="TableParagraph"/>
              <w:spacing w:before="124"/>
              <w:ind w:right="91"/>
              <w:jc w:val="right"/>
              <w:rPr>
                <w:rFonts w:ascii="Times New Roman"/>
                <w:sz w:val="18"/>
              </w:rPr>
            </w:pPr>
            <w:r>
              <w:rPr>
                <w:rFonts w:ascii="Times New Roman"/>
                <w:sz w:val="18"/>
              </w:rPr>
              <w:t>1,107,563,398.00</w:t>
            </w:r>
          </w:p>
        </w:tc>
        <w:tc>
          <w:tcPr>
            <w:tcW w:w="403" w:type="dxa"/>
          </w:tcPr>
          <w:p>
            <w:pPr>
              <w:pStyle w:val="TableParagraph"/>
              <w:spacing w:before="0"/>
              <w:rPr>
                <w:rFonts w:ascii="Times New Roman"/>
                <w:sz w:val="18"/>
              </w:rPr>
            </w:pPr>
          </w:p>
        </w:tc>
        <w:tc>
          <w:tcPr>
            <w:tcW w:w="1502" w:type="dxa"/>
          </w:tcPr>
          <w:p>
            <w:pPr>
              <w:pStyle w:val="TableParagraph"/>
              <w:spacing w:before="124"/>
              <w:ind w:right="90"/>
              <w:jc w:val="right"/>
              <w:rPr>
                <w:rFonts w:ascii="Times New Roman"/>
                <w:sz w:val="18"/>
              </w:rPr>
            </w:pPr>
            <w:r>
              <w:rPr>
                <w:rFonts w:ascii="Times New Roman"/>
                <w:sz w:val="18"/>
              </w:rPr>
              <w:t>1,990,192,687.11</w:t>
            </w:r>
          </w:p>
        </w:tc>
        <w:tc>
          <w:tcPr>
            <w:tcW w:w="403" w:type="dxa"/>
          </w:tcPr>
          <w:p>
            <w:pPr>
              <w:pStyle w:val="TableParagraph"/>
              <w:spacing w:before="0"/>
              <w:rPr>
                <w:rFonts w:ascii="Times New Roman"/>
                <w:sz w:val="18"/>
              </w:rPr>
            </w:pPr>
          </w:p>
        </w:tc>
        <w:tc>
          <w:tcPr>
            <w:tcW w:w="1488" w:type="dxa"/>
          </w:tcPr>
          <w:p>
            <w:pPr>
              <w:pStyle w:val="TableParagraph"/>
              <w:spacing w:before="124"/>
              <w:ind w:right="90"/>
              <w:jc w:val="right"/>
              <w:rPr>
                <w:rFonts w:ascii="Times New Roman"/>
                <w:sz w:val="18"/>
              </w:rPr>
            </w:pPr>
            <w:r>
              <w:rPr>
                <w:rFonts w:ascii="Times New Roman"/>
                <w:sz w:val="18"/>
              </w:rPr>
              <w:t>1,990,192,687.11</w:t>
            </w:r>
          </w:p>
        </w:tc>
      </w:tr>
      <w:tr>
        <w:trPr>
          <w:trHeight w:val="465" w:hRule="atLeast"/>
        </w:trPr>
        <w:tc>
          <w:tcPr>
            <w:tcW w:w="1459" w:type="dxa"/>
          </w:tcPr>
          <w:p>
            <w:pPr>
              <w:pStyle w:val="TableParagraph"/>
              <w:spacing w:before="0"/>
              <w:ind w:left="110"/>
              <w:rPr>
                <w:sz w:val="18"/>
              </w:rPr>
            </w:pPr>
            <w:r>
              <w:rPr>
                <w:sz w:val="18"/>
              </w:rPr>
              <w:t>加：会计政策</w:t>
            </w:r>
          </w:p>
          <w:p>
            <w:pPr>
              <w:pStyle w:val="TableParagraph"/>
              <w:spacing w:line="213" w:lineRule="exact" w:before="2"/>
              <w:ind w:left="110"/>
              <w:rPr>
                <w:sz w:val="18"/>
              </w:rPr>
            </w:pPr>
            <w:r>
              <w:rPr>
                <w:sz w:val="18"/>
              </w:rPr>
              <w:t>变更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467" w:hRule="atLeast"/>
        </w:trPr>
        <w:tc>
          <w:tcPr>
            <w:tcW w:w="1459" w:type="dxa"/>
          </w:tcPr>
          <w:p>
            <w:pPr>
              <w:pStyle w:val="TableParagraph"/>
              <w:spacing w:line="230" w:lineRule="atLeast" w:before="0"/>
              <w:ind w:left="110" w:right="196" w:firstLine="420"/>
              <w:rPr>
                <w:sz w:val="18"/>
              </w:rPr>
            </w:pPr>
            <w:r>
              <w:rPr>
                <w:spacing w:val="-1"/>
                <w:sz w:val="18"/>
              </w:rPr>
              <w:t>前期差错</w:t>
            </w:r>
            <w:r>
              <w:rPr>
                <w:sz w:val="18"/>
              </w:rPr>
              <w:t>更正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232" w:hRule="atLeast"/>
        </w:trPr>
        <w:tc>
          <w:tcPr>
            <w:tcW w:w="1459" w:type="dxa"/>
            <w:tcBorders>
              <w:bottom w:val="single" w:sz="6" w:space="0" w:color="000000"/>
            </w:tcBorders>
          </w:tcPr>
          <w:p>
            <w:pPr>
              <w:pStyle w:val="TableParagraph"/>
              <w:spacing w:line="212" w:lineRule="exact" w:before="0"/>
              <w:ind w:left="530"/>
              <w:rPr>
                <w:sz w:val="18"/>
              </w:rPr>
            </w:pPr>
            <w:r>
              <w:rPr>
                <w:sz w:val="18"/>
              </w:rPr>
              <w:t>其他 </w:t>
            </w:r>
          </w:p>
        </w:tc>
        <w:tc>
          <w:tcPr>
            <w:tcW w:w="1363" w:type="dxa"/>
            <w:tcBorders>
              <w:bottom w:val="single" w:sz="6" w:space="0" w:color="000000"/>
            </w:tcBorders>
          </w:tcPr>
          <w:p>
            <w:pPr>
              <w:pStyle w:val="TableParagraph"/>
              <w:spacing w:before="0"/>
              <w:rPr>
                <w:rFonts w:ascii="Times New Roman"/>
                <w:sz w:val="16"/>
              </w:rPr>
            </w:pPr>
          </w:p>
        </w:tc>
        <w:tc>
          <w:tcPr>
            <w:tcW w:w="403" w:type="dxa"/>
            <w:tcBorders>
              <w:bottom w:val="single" w:sz="6" w:space="0" w:color="000000"/>
            </w:tcBorders>
          </w:tcPr>
          <w:p>
            <w:pPr>
              <w:pStyle w:val="TableParagraph"/>
              <w:spacing w:before="0"/>
              <w:rPr>
                <w:rFonts w:ascii="Times New Roman"/>
                <w:sz w:val="16"/>
              </w:rPr>
            </w:pPr>
          </w:p>
        </w:tc>
        <w:tc>
          <w:tcPr>
            <w:tcW w:w="403" w:type="dxa"/>
            <w:tcBorders>
              <w:bottom w:val="single" w:sz="6" w:space="0" w:color="000000"/>
            </w:tcBorders>
          </w:tcPr>
          <w:p>
            <w:pPr>
              <w:pStyle w:val="TableParagraph"/>
              <w:spacing w:before="0"/>
              <w:rPr>
                <w:rFonts w:ascii="Times New Roman"/>
                <w:sz w:val="16"/>
              </w:rPr>
            </w:pPr>
          </w:p>
        </w:tc>
        <w:tc>
          <w:tcPr>
            <w:tcW w:w="1274" w:type="dxa"/>
            <w:tcBorders>
              <w:bottom w:val="single" w:sz="6" w:space="0" w:color="000000"/>
            </w:tcBorders>
          </w:tcPr>
          <w:p>
            <w:pPr>
              <w:pStyle w:val="TableParagraph"/>
              <w:spacing w:before="0"/>
              <w:rPr>
                <w:rFonts w:ascii="Times New Roman"/>
                <w:sz w:val="16"/>
              </w:rPr>
            </w:pPr>
          </w:p>
        </w:tc>
        <w:tc>
          <w:tcPr>
            <w:tcW w:w="1363" w:type="dxa"/>
            <w:tcBorders>
              <w:bottom w:val="single" w:sz="6" w:space="0" w:color="000000"/>
            </w:tcBorders>
          </w:tcPr>
          <w:p>
            <w:pPr>
              <w:pStyle w:val="TableParagraph"/>
              <w:spacing w:before="0"/>
              <w:rPr>
                <w:rFonts w:ascii="Times New Roman"/>
                <w:sz w:val="16"/>
              </w:rPr>
            </w:pPr>
          </w:p>
        </w:tc>
        <w:tc>
          <w:tcPr>
            <w:tcW w:w="1362" w:type="dxa"/>
            <w:tcBorders>
              <w:bottom w:val="single" w:sz="6" w:space="0" w:color="000000"/>
            </w:tcBorders>
          </w:tcPr>
          <w:p>
            <w:pPr>
              <w:pStyle w:val="TableParagraph"/>
              <w:spacing w:before="0"/>
              <w:rPr>
                <w:rFonts w:ascii="Times New Roman"/>
                <w:sz w:val="16"/>
              </w:rPr>
            </w:pPr>
          </w:p>
        </w:tc>
        <w:tc>
          <w:tcPr>
            <w:tcW w:w="1178" w:type="dxa"/>
            <w:tcBorders>
              <w:bottom w:val="single" w:sz="6" w:space="0" w:color="000000"/>
            </w:tcBorders>
          </w:tcPr>
          <w:p>
            <w:pPr>
              <w:pStyle w:val="TableParagraph"/>
              <w:spacing w:before="0"/>
              <w:rPr>
                <w:rFonts w:ascii="Times New Roman"/>
                <w:sz w:val="16"/>
              </w:rPr>
            </w:pPr>
          </w:p>
        </w:tc>
        <w:tc>
          <w:tcPr>
            <w:tcW w:w="405" w:type="dxa"/>
            <w:tcBorders>
              <w:bottom w:val="single" w:sz="6" w:space="0" w:color="000000"/>
            </w:tcBorders>
          </w:tcPr>
          <w:p>
            <w:pPr>
              <w:pStyle w:val="TableParagraph"/>
              <w:spacing w:before="0"/>
              <w:rPr>
                <w:rFonts w:ascii="Times New Roman"/>
                <w:sz w:val="16"/>
              </w:rPr>
            </w:pPr>
          </w:p>
        </w:tc>
        <w:tc>
          <w:tcPr>
            <w:tcW w:w="1363" w:type="dxa"/>
            <w:tcBorders>
              <w:bottom w:val="single" w:sz="6" w:space="0" w:color="000000"/>
            </w:tcBorders>
          </w:tcPr>
          <w:p>
            <w:pPr>
              <w:pStyle w:val="TableParagraph"/>
              <w:spacing w:before="0"/>
              <w:rPr>
                <w:rFonts w:ascii="Times New Roman"/>
                <w:sz w:val="16"/>
              </w:rPr>
            </w:pPr>
          </w:p>
        </w:tc>
        <w:tc>
          <w:tcPr>
            <w:tcW w:w="403" w:type="dxa"/>
            <w:tcBorders>
              <w:bottom w:val="single" w:sz="6" w:space="0" w:color="000000"/>
            </w:tcBorders>
          </w:tcPr>
          <w:p>
            <w:pPr>
              <w:pStyle w:val="TableParagraph"/>
              <w:spacing w:before="0"/>
              <w:rPr>
                <w:rFonts w:ascii="Times New Roman"/>
                <w:sz w:val="16"/>
              </w:rPr>
            </w:pPr>
          </w:p>
        </w:tc>
        <w:tc>
          <w:tcPr>
            <w:tcW w:w="1503" w:type="dxa"/>
            <w:tcBorders>
              <w:bottom w:val="single" w:sz="6" w:space="0" w:color="000000"/>
            </w:tcBorders>
          </w:tcPr>
          <w:p>
            <w:pPr>
              <w:pStyle w:val="TableParagraph"/>
              <w:spacing w:before="0"/>
              <w:rPr>
                <w:rFonts w:ascii="Times New Roman"/>
                <w:sz w:val="16"/>
              </w:rPr>
            </w:pPr>
          </w:p>
        </w:tc>
        <w:tc>
          <w:tcPr>
            <w:tcW w:w="403" w:type="dxa"/>
            <w:tcBorders>
              <w:bottom w:val="single" w:sz="6" w:space="0" w:color="000000"/>
            </w:tcBorders>
          </w:tcPr>
          <w:p>
            <w:pPr>
              <w:pStyle w:val="TableParagraph"/>
              <w:spacing w:before="0"/>
              <w:rPr>
                <w:rFonts w:ascii="Times New Roman"/>
                <w:sz w:val="16"/>
              </w:rPr>
            </w:pPr>
          </w:p>
        </w:tc>
        <w:tc>
          <w:tcPr>
            <w:tcW w:w="1502" w:type="dxa"/>
            <w:tcBorders>
              <w:bottom w:val="single" w:sz="6" w:space="0" w:color="000000"/>
            </w:tcBorders>
          </w:tcPr>
          <w:p>
            <w:pPr>
              <w:pStyle w:val="TableParagraph"/>
              <w:spacing w:before="0"/>
              <w:rPr>
                <w:rFonts w:ascii="Times New Roman"/>
                <w:sz w:val="16"/>
              </w:rPr>
            </w:pPr>
          </w:p>
        </w:tc>
        <w:tc>
          <w:tcPr>
            <w:tcW w:w="403" w:type="dxa"/>
            <w:tcBorders>
              <w:bottom w:val="single" w:sz="6" w:space="0" w:color="000000"/>
            </w:tcBorders>
          </w:tcPr>
          <w:p>
            <w:pPr>
              <w:pStyle w:val="TableParagraph"/>
              <w:spacing w:before="0"/>
              <w:rPr>
                <w:rFonts w:ascii="Times New Roman"/>
                <w:sz w:val="16"/>
              </w:rPr>
            </w:pPr>
          </w:p>
        </w:tc>
        <w:tc>
          <w:tcPr>
            <w:tcW w:w="1488" w:type="dxa"/>
            <w:tcBorders>
              <w:bottom w:val="single" w:sz="6" w:space="0" w:color="000000"/>
            </w:tcBorders>
          </w:tcPr>
          <w:p>
            <w:pPr>
              <w:pStyle w:val="TableParagraph"/>
              <w:spacing w:before="0"/>
              <w:rPr>
                <w:rFonts w:ascii="Times New Roman"/>
                <w:sz w:val="16"/>
              </w:rPr>
            </w:pPr>
          </w:p>
        </w:tc>
      </w:tr>
      <w:tr>
        <w:trPr>
          <w:trHeight w:val="462" w:hRule="atLeast"/>
        </w:trPr>
        <w:tc>
          <w:tcPr>
            <w:tcW w:w="1459" w:type="dxa"/>
            <w:tcBorders>
              <w:top w:val="single" w:sz="6" w:space="0" w:color="000000"/>
            </w:tcBorders>
          </w:tcPr>
          <w:p>
            <w:pPr>
              <w:pStyle w:val="TableParagraph"/>
              <w:spacing w:line="228" w:lineRule="exact" w:before="0"/>
              <w:ind w:left="110"/>
              <w:rPr>
                <w:sz w:val="18"/>
              </w:rPr>
            </w:pPr>
            <w:r>
              <w:rPr>
                <w:sz w:val="18"/>
              </w:rPr>
              <w:t>二、本年期初</w:t>
            </w:r>
          </w:p>
          <w:p>
            <w:pPr>
              <w:pStyle w:val="TableParagraph"/>
              <w:spacing w:line="213" w:lineRule="exact" w:before="2"/>
              <w:ind w:left="110"/>
              <w:rPr>
                <w:sz w:val="18"/>
              </w:rPr>
            </w:pPr>
            <w:r>
              <w:rPr>
                <w:sz w:val="18"/>
              </w:rPr>
              <w:t>余额 </w:t>
            </w:r>
          </w:p>
        </w:tc>
        <w:tc>
          <w:tcPr>
            <w:tcW w:w="1363" w:type="dxa"/>
            <w:tcBorders>
              <w:top w:val="single" w:sz="6" w:space="0" w:color="000000"/>
            </w:tcBorders>
          </w:tcPr>
          <w:p>
            <w:pPr>
              <w:pStyle w:val="TableParagraph"/>
              <w:spacing w:before="122"/>
              <w:ind w:left="130"/>
              <w:rPr>
                <w:rFonts w:ascii="Times New Roman"/>
                <w:sz w:val="18"/>
              </w:rPr>
            </w:pPr>
            <w:r>
              <w:rPr>
                <w:rFonts w:ascii="Times New Roman"/>
                <w:sz w:val="18"/>
              </w:rPr>
              <w:t>278,431,276.00</w:t>
            </w:r>
          </w:p>
        </w:tc>
        <w:tc>
          <w:tcPr>
            <w:tcW w:w="403" w:type="dxa"/>
            <w:tcBorders>
              <w:top w:val="single" w:sz="6" w:space="0" w:color="000000"/>
            </w:tcBorders>
          </w:tcPr>
          <w:p>
            <w:pPr>
              <w:pStyle w:val="TableParagraph"/>
              <w:spacing w:before="0"/>
              <w:rPr>
                <w:rFonts w:ascii="Times New Roman"/>
                <w:sz w:val="18"/>
              </w:rPr>
            </w:pPr>
          </w:p>
        </w:tc>
        <w:tc>
          <w:tcPr>
            <w:tcW w:w="403" w:type="dxa"/>
            <w:tcBorders>
              <w:top w:val="single" w:sz="6" w:space="0" w:color="000000"/>
            </w:tcBorders>
          </w:tcPr>
          <w:p>
            <w:pPr>
              <w:pStyle w:val="TableParagraph"/>
              <w:spacing w:before="0"/>
              <w:rPr>
                <w:rFonts w:ascii="Times New Roman"/>
                <w:sz w:val="18"/>
              </w:rPr>
            </w:pPr>
          </w:p>
        </w:tc>
        <w:tc>
          <w:tcPr>
            <w:tcW w:w="1274" w:type="dxa"/>
            <w:tcBorders>
              <w:top w:val="single" w:sz="6" w:space="0" w:color="000000"/>
            </w:tcBorders>
          </w:tcPr>
          <w:p>
            <w:pPr>
              <w:pStyle w:val="TableParagraph"/>
              <w:spacing w:before="0"/>
              <w:rPr>
                <w:rFonts w:ascii="Times New Roman"/>
                <w:sz w:val="18"/>
              </w:rPr>
            </w:pPr>
          </w:p>
        </w:tc>
        <w:tc>
          <w:tcPr>
            <w:tcW w:w="1363" w:type="dxa"/>
            <w:tcBorders>
              <w:top w:val="single" w:sz="6" w:space="0" w:color="000000"/>
            </w:tcBorders>
          </w:tcPr>
          <w:p>
            <w:pPr>
              <w:pStyle w:val="TableParagraph"/>
              <w:spacing w:before="122"/>
              <w:ind w:right="94"/>
              <w:jc w:val="right"/>
              <w:rPr>
                <w:rFonts w:ascii="Times New Roman"/>
                <w:sz w:val="18"/>
              </w:rPr>
            </w:pPr>
            <w:r>
              <w:rPr>
                <w:rFonts w:ascii="Times New Roman"/>
                <w:sz w:val="18"/>
              </w:rPr>
              <w:t>567,435,687.47</w:t>
            </w:r>
          </w:p>
        </w:tc>
        <w:tc>
          <w:tcPr>
            <w:tcW w:w="1362" w:type="dxa"/>
            <w:tcBorders>
              <w:top w:val="single" w:sz="6" w:space="0" w:color="000000"/>
            </w:tcBorders>
          </w:tcPr>
          <w:p>
            <w:pPr>
              <w:pStyle w:val="TableParagraph"/>
              <w:spacing w:before="122"/>
              <w:ind w:left="131"/>
              <w:rPr>
                <w:rFonts w:ascii="Times New Roman"/>
                <w:sz w:val="18"/>
              </w:rPr>
            </w:pPr>
            <w:r>
              <w:rPr>
                <w:rFonts w:ascii="Times New Roman"/>
                <w:sz w:val="18"/>
              </w:rPr>
              <w:t>104,924,207.28</w:t>
            </w:r>
          </w:p>
        </w:tc>
        <w:tc>
          <w:tcPr>
            <w:tcW w:w="1178" w:type="dxa"/>
            <w:tcBorders>
              <w:top w:val="single" w:sz="6" w:space="0" w:color="000000"/>
            </w:tcBorders>
          </w:tcPr>
          <w:p>
            <w:pPr>
              <w:pStyle w:val="TableParagraph"/>
              <w:spacing w:before="122"/>
              <w:ind w:right="89"/>
              <w:jc w:val="right"/>
              <w:rPr>
                <w:rFonts w:ascii="Times New Roman"/>
                <w:sz w:val="18"/>
              </w:rPr>
            </w:pPr>
            <w:r>
              <w:rPr>
                <w:rFonts w:ascii="Times New Roman"/>
                <w:sz w:val="18"/>
              </w:rPr>
              <w:t>2,470,894.92</w:t>
            </w:r>
          </w:p>
        </w:tc>
        <w:tc>
          <w:tcPr>
            <w:tcW w:w="405" w:type="dxa"/>
            <w:tcBorders>
              <w:top w:val="single" w:sz="6" w:space="0" w:color="000000"/>
            </w:tcBorders>
          </w:tcPr>
          <w:p>
            <w:pPr>
              <w:pStyle w:val="TableParagraph"/>
              <w:spacing w:before="0"/>
              <w:rPr>
                <w:rFonts w:ascii="Times New Roman"/>
                <w:sz w:val="18"/>
              </w:rPr>
            </w:pPr>
          </w:p>
        </w:tc>
        <w:tc>
          <w:tcPr>
            <w:tcW w:w="1363" w:type="dxa"/>
            <w:tcBorders>
              <w:top w:val="single" w:sz="6" w:space="0" w:color="000000"/>
            </w:tcBorders>
          </w:tcPr>
          <w:p>
            <w:pPr>
              <w:pStyle w:val="TableParagraph"/>
              <w:spacing w:before="122"/>
              <w:ind w:left="134"/>
              <w:rPr>
                <w:rFonts w:ascii="Times New Roman"/>
                <w:sz w:val="18"/>
              </w:rPr>
            </w:pPr>
            <w:r>
              <w:rPr>
                <w:rFonts w:ascii="Times New Roman"/>
                <w:sz w:val="18"/>
              </w:rPr>
              <w:t>139,215,638.00</w:t>
            </w:r>
          </w:p>
        </w:tc>
        <w:tc>
          <w:tcPr>
            <w:tcW w:w="403" w:type="dxa"/>
            <w:tcBorders>
              <w:top w:val="single" w:sz="6" w:space="0" w:color="000000"/>
            </w:tcBorders>
          </w:tcPr>
          <w:p>
            <w:pPr>
              <w:pStyle w:val="TableParagraph"/>
              <w:spacing w:before="0"/>
              <w:rPr>
                <w:rFonts w:ascii="Times New Roman"/>
                <w:sz w:val="18"/>
              </w:rPr>
            </w:pPr>
          </w:p>
        </w:tc>
        <w:tc>
          <w:tcPr>
            <w:tcW w:w="1503" w:type="dxa"/>
            <w:tcBorders>
              <w:top w:val="single" w:sz="6" w:space="0" w:color="000000"/>
            </w:tcBorders>
          </w:tcPr>
          <w:p>
            <w:pPr>
              <w:pStyle w:val="TableParagraph"/>
              <w:spacing w:before="122"/>
              <w:ind w:right="91"/>
              <w:jc w:val="right"/>
              <w:rPr>
                <w:rFonts w:ascii="Times New Roman"/>
                <w:sz w:val="18"/>
              </w:rPr>
            </w:pPr>
            <w:r>
              <w:rPr>
                <w:rFonts w:ascii="Times New Roman"/>
                <w:sz w:val="18"/>
              </w:rPr>
              <w:t>1,107,563,398.00</w:t>
            </w:r>
          </w:p>
        </w:tc>
        <w:tc>
          <w:tcPr>
            <w:tcW w:w="403" w:type="dxa"/>
            <w:tcBorders>
              <w:top w:val="single" w:sz="6" w:space="0" w:color="000000"/>
            </w:tcBorders>
          </w:tcPr>
          <w:p>
            <w:pPr>
              <w:pStyle w:val="TableParagraph"/>
              <w:spacing w:before="0"/>
              <w:rPr>
                <w:rFonts w:ascii="Times New Roman"/>
                <w:sz w:val="18"/>
              </w:rPr>
            </w:pPr>
          </w:p>
        </w:tc>
        <w:tc>
          <w:tcPr>
            <w:tcW w:w="1502" w:type="dxa"/>
            <w:tcBorders>
              <w:top w:val="single" w:sz="6" w:space="0" w:color="000000"/>
            </w:tcBorders>
          </w:tcPr>
          <w:p>
            <w:pPr>
              <w:pStyle w:val="TableParagraph"/>
              <w:spacing w:before="122"/>
              <w:ind w:right="90"/>
              <w:jc w:val="right"/>
              <w:rPr>
                <w:rFonts w:ascii="Times New Roman"/>
                <w:sz w:val="18"/>
              </w:rPr>
            </w:pPr>
            <w:r>
              <w:rPr>
                <w:rFonts w:ascii="Times New Roman"/>
                <w:sz w:val="18"/>
              </w:rPr>
              <w:t>1,990,192,687.11</w:t>
            </w:r>
          </w:p>
        </w:tc>
        <w:tc>
          <w:tcPr>
            <w:tcW w:w="403" w:type="dxa"/>
            <w:tcBorders>
              <w:top w:val="single" w:sz="6" w:space="0" w:color="000000"/>
            </w:tcBorders>
          </w:tcPr>
          <w:p>
            <w:pPr>
              <w:pStyle w:val="TableParagraph"/>
              <w:spacing w:before="0"/>
              <w:rPr>
                <w:rFonts w:ascii="Times New Roman"/>
                <w:sz w:val="18"/>
              </w:rPr>
            </w:pPr>
          </w:p>
        </w:tc>
        <w:tc>
          <w:tcPr>
            <w:tcW w:w="1488" w:type="dxa"/>
            <w:tcBorders>
              <w:top w:val="single" w:sz="6" w:space="0" w:color="000000"/>
            </w:tcBorders>
          </w:tcPr>
          <w:p>
            <w:pPr>
              <w:pStyle w:val="TableParagraph"/>
              <w:spacing w:before="122"/>
              <w:ind w:right="90"/>
              <w:jc w:val="right"/>
              <w:rPr>
                <w:rFonts w:ascii="Times New Roman"/>
                <w:sz w:val="18"/>
              </w:rPr>
            </w:pPr>
            <w:r>
              <w:rPr>
                <w:rFonts w:ascii="Times New Roman"/>
                <w:sz w:val="18"/>
              </w:rPr>
              <w:t>1,990,192,687.11</w:t>
            </w:r>
          </w:p>
        </w:tc>
      </w:tr>
      <w:tr>
        <w:trPr>
          <w:trHeight w:val="935" w:hRule="atLeast"/>
        </w:trPr>
        <w:tc>
          <w:tcPr>
            <w:tcW w:w="1459" w:type="dxa"/>
          </w:tcPr>
          <w:p>
            <w:pPr>
              <w:pStyle w:val="TableParagraph"/>
              <w:spacing w:line="242" w:lineRule="auto" w:before="0"/>
              <w:ind w:left="110" w:right="256"/>
              <w:jc w:val="both"/>
              <w:rPr>
                <w:sz w:val="18"/>
              </w:rPr>
            </w:pPr>
            <w:r>
              <w:rPr>
                <w:spacing w:val="-1"/>
                <w:sz w:val="18"/>
              </w:rPr>
              <w:t>三、本期增减变动金额</w:t>
            </w:r>
            <w:r>
              <w:rPr>
                <w:sz w:val="18"/>
              </w:rPr>
              <w:t>（减</w:t>
            </w:r>
            <w:r>
              <w:rPr>
                <w:spacing w:val="-1"/>
                <w:sz w:val="18"/>
              </w:rPr>
              <w:t>少以“－”号</w:t>
            </w:r>
          </w:p>
          <w:p>
            <w:pPr>
              <w:pStyle w:val="TableParagraph"/>
              <w:spacing w:line="215" w:lineRule="exact" w:before="2"/>
              <w:ind w:left="110"/>
              <w:rPr>
                <w:sz w:val="18"/>
              </w:rPr>
            </w:pPr>
            <w:r>
              <w:rPr>
                <w:sz w:val="18"/>
              </w:rPr>
              <w:t>填列）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rPr>
                <w:sz w:val="28"/>
              </w:rPr>
            </w:pPr>
          </w:p>
          <w:p>
            <w:pPr>
              <w:pStyle w:val="TableParagraph"/>
              <w:spacing w:before="0"/>
              <w:ind w:left="110" w:right="79"/>
              <w:jc w:val="center"/>
              <w:rPr>
                <w:rFonts w:ascii="Times New Roman"/>
                <w:sz w:val="18"/>
              </w:rPr>
            </w:pPr>
            <w:r>
              <w:rPr>
                <w:rFonts w:ascii="Times New Roman"/>
                <w:sz w:val="18"/>
              </w:rPr>
              <w:t>92,822,080.59</w:t>
            </w:r>
          </w:p>
        </w:tc>
        <w:tc>
          <w:tcPr>
            <w:tcW w:w="1363" w:type="dxa"/>
          </w:tcPr>
          <w:p>
            <w:pPr>
              <w:pStyle w:val="TableParagraph"/>
              <w:rPr>
                <w:sz w:val="28"/>
              </w:rPr>
            </w:pPr>
          </w:p>
          <w:p>
            <w:pPr>
              <w:pStyle w:val="TableParagraph"/>
              <w:spacing w:before="0"/>
              <w:ind w:right="93"/>
              <w:jc w:val="right"/>
              <w:rPr>
                <w:rFonts w:ascii="Times New Roman"/>
                <w:sz w:val="18"/>
              </w:rPr>
            </w:pPr>
            <w:r>
              <w:rPr>
                <w:rFonts w:ascii="Times New Roman"/>
                <w:sz w:val="18"/>
              </w:rPr>
              <w:t>3,174,803.46</w:t>
            </w:r>
          </w:p>
        </w:tc>
        <w:tc>
          <w:tcPr>
            <w:tcW w:w="1362" w:type="dxa"/>
          </w:tcPr>
          <w:p>
            <w:pPr>
              <w:pStyle w:val="TableParagraph"/>
              <w:spacing w:before="0"/>
              <w:rPr>
                <w:rFonts w:ascii="Times New Roman"/>
                <w:sz w:val="18"/>
              </w:rPr>
            </w:pPr>
          </w:p>
        </w:tc>
        <w:tc>
          <w:tcPr>
            <w:tcW w:w="1178" w:type="dxa"/>
          </w:tcPr>
          <w:p>
            <w:pPr>
              <w:pStyle w:val="TableParagraph"/>
              <w:rPr>
                <w:sz w:val="28"/>
              </w:rPr>
            </w:pPr>
          </w:p>
          <w:p>
            <w:pPr>
              <w:pStyle w:val="TableParagraph"/>
              <w:spacing w:before="0"/>
              <w:ind w:right="89"/>
              <w:jc w:val="right"/>
              <w:rPr>
                <w:rFonts w:ascii="Times New Roman"/>
                <w:sz w:val="18"/>
              </w:rPr>
            </w:pPr>
            <w:r>
              <w:rPr>
                <w:rFonts w:ascii="Times New Roman"/>
                <w:sz w:val="18"/>
              </w:rPr>
              <w:t>33,853.00</w:t>
            </w: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rPr>
                <w:sz w:val="28"/>
              </w:rPr>
            </w:pPr>
          </w:p>
          <w:p>
            <w:pPr>
              <w:pStyle w:val="TableParagraph"/>
              <w:spacing w:before="0"/>
              <w:ind w:right="91"/>
              <w:jc w:val="right"/>
              <w:rPr>
                <w:rFonts w:ascii="Times New Roman"/>
                <w:sz w:val="18"/>
              </w:rPr>
            </w:pPr>
            <w:r>
              <w:rPr>
                <w:rFonts w:ascii="Times New Roman"/>
                <w:sz w:val="18"/>
              </w:rPr>
              <w:t>146,142,498.21</w:t>
            </w:r>
          </w:p>
        </w:tc>
        <w:tc>
          <w:tcPr>
            <w:tcW w:w="403" w:type="dxa"/>
          </w:tcPr>
          <w:p>
            <w:pPr>
              <w:pStyle w:val="TableParagraph"/>
              <w:spacing w:before="0"/>
              <w:rPr>
                <w:rFonts w:ascii="Times New Roman"/>
                <w:sz w:val="18"/>
              </w:rPr>
            </w:pPr>
          </w:p>
        </w:tc>
        <w:tc>
          <w:tcPr>
            <w:tcW w:w="1502" w:type="dxa"/>
          </w:tcPr>
          <w:p>
            <w:pPr>
              <w:pStyle w:val="TableParagraph"/>
              <w:rPr>
                <w:sz w:val="28"/>
              </w:rPr>
            </w:pPr>
          </w:p>
          <w:p>
            <w:pPr>
              <w:pStyle w:val="TableParagraph"/>
              <w:spacing w:before="0"/>
              <w:ind w:right="90"/>
              <w:jc w:val="right"/>
              <w:rPr>
                <w:rFonts w:ascii="Times New Roman"/>
                <w:sz w:val="18"/>
              </w:rPr>
            </w:pPr>
            <w:r>
              <w:rPr>
                <w:rFonts w:ascii="Times New Roman"/>
                <w:sz w:val="18"/>
              </w:rPr>
              <w:t>242,173,235.26</w:t>
            </w:r>
          </w:p>
        </w:tc>
        <w:tc>
          <w:tcPr>
            <w:tcW w:w="403" w:type="dxa"/>
          </w:tcPr>
          <w:p>
            <w:pPr>
              <w:pStyle w:val="TableParagraph"/>
              <w:spacing w:before="0"/>
              <w:rPr>
                <w:rFonts w:ascii="Times New Roman"/>
                <w:sz w:val="18"/>
              </w:rPr>
            </w:pPr>
          </w:p>
        </w:tc>
        <w:tc>
          <w:tcPr>
            <w:tcW w:w="1488" w:type="dxa"/>
          </w:tcPr>
          <w:p>
            <w:pPr>
              <w:pStyle w:val="TableParagraph"/>
              <w:rPr>
                <w:sz w:val="28"/>
              </w:rPr>
            </w:pPr>
          </w:p>
          <w:p>
            <w:pPr>
              <w:pStyle w:val="TableParagraph"/>
              <w:spacing w:before="0"/>
              <w:ind w:right="90"/>
              <w:jc w:val="right"/>
              <w:rPr>
                <w:rFonts w:ascii="Times New Roman"/>
                <w:sz w:val="18"/>
              </w:rPr>
            </w:pPr>
            <w:r>
              <w:rPr>
                <w:rFonts w:ascii="Times New Roman"/>
                <w:sz w:val="18"/>
              </w:rPr>
              <w:t>242,173,235.26</w:t>
            </w:r>
          </w:p>
        </w:tc>
      </w:tr>
      <w:tr>
        <w:trPr>
          <w:trHeight w:val="465" w:hRule="atLeast"/>
        </w:trPr>
        <w:tc>
          <w:tcPr>
            <w:tcW w:w="1459" w:type="dxa"/>
          </w:tcPr>
          <w:p>
            <w:pPr>
              <w:pStyle w:val="TableParagraph"/>
              <w:spacing w:line="230" w:lineRule="exact" w:before="0"/>
              <w:ind w:left="110"/>
              <w:rPr>
                <w:sz w:val="18"/>
              </w:rPr>
            </w:pPr>
            <w:r>
              <w:rPr>
                <w:sz w:val="18"/>
              </w:rPr>
              <w:t>（一）综合收</w:t>
            </w:r>
          </w:p>
          <w:p>
            <w:pPr>
              <w:pStyle w:val="TableParagraph"/>
              <w:spacing w:line="213" w:lineRule="exact" w:before="2"/>
              <w:ind w:left="110"/>
              <w:rPr>
                <w:sz w:val="18"/>
              </w:rPr>
            </w:pPr>
            <w:r>
              <w:rPr>
                <w:sz w:val="18"/>
              </w:rPr>
              <w:t>益总额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124"/>
              <w:ind w:right="89"/>
              <w:jc w:val="right"/>
              <w:rPr>
                <w:rFonts w:ascii="Times New Roman"/>
                <w:sz w:val="18"/>
              </w:rPr>
            </w:pPr>
            <w:r>
              <w:rPr>
                <w:rFonts w:ascii="Times New Roman"/>
                <w:sz w:val="18"/>
              </w:rPr>
              <w:t>33,853.00</w:t>
            </w: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124"/>
              <w:ind w:right="91"/>
              <w:jc w:val="right"/>
              <w:rPr>
                <w:rFonts w:ascii="Times New Roman"/>
                <w:sz w:val="18"/>
              </w:rPr>
            </w:pPr>
            <w:r>
              <w:rPr>
                <w:rFonts w:ascii="Times New Roman"/>
                <w:sz w:val="18"/>
              </w:rPr>
              <w:t>270,671,249.17</w:t>
            </w:r>
          </w:p>
        </w:tc>
        <w:tc>
          <w:tcPr>
            <w:tcW w:w="403" w:type="dxa"/>
          </w:tcPr>
          <w:p>
            <w:pPr>
              <w:pStyle w:val="TableParagraph"/>
              <w:spacing w:before="0"/>
              <w:rPr>
                <w:rFonts w:ascii="Times New Roman"/>
                <w:sz w:val="18"/>
              </w:rPr>
            </w:pPr>
          </w:p>
        </w:tc>
        <w:tc>
          <w:tcPr>
            <w:tcW w:w="1502" w:type="dxa"/>
          </w:tcPr>
          <w:p>
            <w:pPr>
              <w:pStyle w:val="TableParagraph"/>
              <w:spacing w:before="124"/>
              <w:ind w:right="90"/>
              <w:jc w:val="right"/>
              <w:rPr>
                <w:rFonts w:ascii="Times New Roman"/>
                <w:sz w:val="18"/>
              </w:rPr>
            </w:pPr>
            <w:r>
              <w:rPr>
                <w:rFonts w:ascii="Times New Roman"/>
                <w:sz w:val="18"/>
              </w:rPr>
              <w:t>270,705,102.17</w:t>
            </w:r>
          </w:p>
        </w:tc>
        <w:tc>
          <w:tcPr>
            <w:tcW w:w="403" w:type="dxa"/>
          </w:tcPr>
          <w:p>
            <w:pPr>
              <w:pStyle w:val="TableParagraph"/>
              <w:spacing w:before="0"/>
              <w:rPr>
                <w:rFonts w:ascii="Times New Roman"/>
                <w:sz w:val="18"/>
              </w:rPr>
            </w:pPr>
          </w:p>
        </w:tc>
        <w:tc>
          <w:tcPr>
            <w:tcW w:w="1488" w:type="dxa"/>
          </w:tcPr>
          <w:p>
            <w:pPr>
              <w:pStyle w:val="TableParagraph"/>
              <w:spacing w:before="124"/>
              <w:ind w:right="90"/>
              <w:jc w:val="right"/>
              <w:rPr>
                <w:rFonts w:ascii="Times New Roman"/>
                <w:sz w:val="18"/>
              </w:rPr>
            </w:pPr>
            <w:r>
              <w:rPr>
                <w:rFonts w:ascii="Times New Roman"/>
                <w:sz w:val="18"/>
              </w:rPr>
              <w:t>270,705,102.17</w:t>
            </w:r>
          </w:p>
        </w:tc>
      </w:tr>
      <w:tr>
        <w:trPr>
          <w:trHeight w:val="700" w:hRule="atLeast"/>
        </w:trPr>
        <w:tc>
          <w:tcPr>
            <w:tcW w:w="1459" w:type="dxa"/>
          </w:tcPr>
          <w:p>
            <w:pPr>
              <w:pStyle w:val="TableParagraph"/>
              <w:spacing w:before="0"/>
              <w:ind w:left="110"/>
              <w:rPr>
                <w:sz w:val="18"/>
              </w:rPr>
            </w:pPr>
            <w:r>
              <w:rPr>
                <w:sz w:val="18"/>
              </w:rPr>
              <w:t>（二）所有者</w:t>
            </w:r>
          </w:p>
          <w:p>
            <w:pPr>
              <w:pStyle w:val="TableParagraph"/>
              <w:spacing w:line="230" w:lineRule="atLeast" w:before="0"/>
              <w:ind w:left="110" w:right="256"/>
              <w:rPr>
                <w:sz w:val="18"/>
              </w:rPr>
            </w:pPr>
            <w:r>
              <w:rPr>
                <w:spacing w:val="-1"/>
                <w:sz w:val="18"/>
              </w:rPr>
              <w:t>投入和减少资</w:t>
            </w:r>
            <w:r>
              <w:rPr>
                <w:sz w:val="18"/>
              </w:rPr>
              <w:t>本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11"/>
              <w:rPr>
                <w:sz w:val="18"/>
              </w:rPr>
            </w:pPr>
          </w:p>
          <w:p>
            <w:pPr>
              <w:pStyle w:val="TableParagraph"/>
              <w:spacing w:before="0"/>
              <w:ind w:left="110" w:right="79"/>
              <w:jc w:val="center"/>
              <w:rPr>
                <w:rFonts w:ascii="Times New Roman"/>
                <w:sz w:val="18"/>
              </w:rPr>
            </w:pPr>
            <w:r>
              <w:rPr>
                <w:rFonts w:ascii="Times New Roman"/>
                <w:sz w:val="18"/>
              </w:rPr>
              <w:t>92,822,080.59</w:t>
            </w: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92,822,080.59</w:t>
            </w:r>
          </w:p>
        </w:tc>
        <w:tc>
          <w:tcPr>
            <w:tcW w:w="403" w:type="dxa"/>
          </w:tcPr>
          <w:p>
            <w:pPr>
              <w:pStyle w:val="TableParagraph"/>
              <w:spacing w:before="0"/>
              <w:rPr>
                <w:rFonts w:ascii="Times New Roman"/>
                <w:sz w:val="18"/>
              </w:rPr>
            </w:pPr>
          </w:p>
        </w:tc>
        <w:tc>
          <w:tcPr>
            <w:tcW w:w="1488"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92,822,080.59</w:t>
            </w:r>
          </w:p>
        </w:tc>
      </w:tr>
      <w:tr>
        <w:trPr>
          <w:trHeight w:val="467" w:hRule="atLeast"/>
        </w:trPr>
        <w:tc>
          <w:tcPr>
            <w:tcW w:w="1459" w:type="dxa"/>
          </w:tcPr>
          <w:p>
            <w:pPr>
              <w:pStyle w:val="TableParagraph"/>
              <w:spacing w:before="0"/>
              <w:ind w:left="110"/>
              <w:rPr>
                <w:sz w:val="18"/>
              </w:rPr>
            </w:pPr>
            <w:r>
              <w:rPr>
                <w:sz w:val="18"/>
              </w:rPr>
              <w:t>1．所有者投入</w:t>
            </w:r>
          </w:p>
          <w:p>
            <w:pPr>
              <w:pStyle w:val="TableParagraph"/>
              <w:spacing w:line="213" w:lineRule="exact" w:before="4"/>
              <w:ind w:left="110"/>
              <w:rPr>
                <w:sz w:val="18"/>
              </w:rPr>
            </w:pPr>
            <w:r>
              <w:rPr>
                <w:sz w:val="18"/>
              </w:rPr>
              <w:t>的普通股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700" w:hRule="atLeast"/>
        </w:trPr>
        <w:tc>
          <w:tcPr>
            <w:tcW w:w="1459" w:type="dxa"/>
          </w:tcPr>
          <w:p>
            <w:pPr>
              <w:pStyle w:val="TableParagraph"/>
              <w:spacing w:line="242" w:lineRule="auto" w:before="0"/>
              <w:ind w:left="110" w:right="165"/>
              <w:rPr>
                <w:sz w:val="18"/>
              </w:rPr>
            </w:pPr>
            <w:r>
              <w:rPr>
                <w:spacing w:val="-1"/>
                <w:sz w:val="18"/>
              </w:rPr>
              <w:t>2．其他权益工</w:t>
            </w:r>
            <w:r>
              <w:rPr>
                <w:sz w:val="18"/>
              </w:rPr>
              <w:t>具持有者投入</w:t>
            </w:r>
          </w:p>
          <w:p>
            <w:pPr>
              <w:pStyle w:val="TableParagraph"/>
              <w:spacing w:line="213" w:lineRule="exact" w:before="2"/>
              <w:ind w:left="110"/>
              <w:rPr>
                <w:sz w:val="18"/>
              </w:rPr>
            </w:pPr>
            <w:r>
              <w:rPr>
                <w:sz w:val="18"/>
              </w:rPr>
              <w:t>资本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11"/>
              <w:rPr>
                <w:sz w:val="18"/>
              </w:rPr>
            </w:pPr>
          </w:p>
          <w:p>
            <w:pPr>
              <w:pStyle w:val="TableParagraph"/>
              <w:spacing w:before="0"/>
              <w:ind w:left="110" w:right="79"/>
              <w:jc w:val="center"/>
              <w:rPr>
                <w:rFonts w:ascii="Times New Roman"/>
                <w:sz w:val="18"/>
              </w:rPr>
            </w:pPr>
            <w:r>
              <w:rPr>
                <w:rFonts w:ascii="Times New Roman"/>
                <w:sz w:val="18"/>
              </w:rPr>
              <w:t>92,822,080.59</w:t>
            </w: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92,822,080.59</w:t>
            </w:r>
          </w:p>
        </w:tc>
        <w:tc>
          <w:tcPr>
            <w:tcW w:w="403" w:type="dxa"/>
          </w:tcPr>
          <w:p>
            <w:pPr>
              <w:pStyle w:val="TableParagraph"/>
              <w:spacing w:before="0"/>
              <w:rPr>
                <w:rFonts w:ascii="Times New Roman"/>
                <w:sz w:val="18"/>
              </w:rPr>
            </w:pPr>
          </w:p>
        </w:tc>
        <w:tc>
          <w:tcPr>
            <w:tcW w:w="1488"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92,822,080.59</w:t>
            </w:r>
          </w:p>
        </w:tc>
      </w:tr>
    </w:tbl>
    <w:p>
      <w:pPr>
        <w:spacing w:after="0"/>
        <w:jc w:val="right"/>
        <w:rPr>
          <w:rFonts w:ascii="Times New Roman"/>
          <w:sz w:val="18"/>
        </w:rPr>
        <w:sectPr>
          <w:headerReference w:type="default" r:id="rId44"/>
          <w:footerReference w:type="default" r:id="rId45"/>
          <w:pgSz w:w="16840" w:h="11910" w:orient="landscape"/>
          <w:pgMar w:header="882" w:footer="1195" w:top="1180" w:bottom="1380" w:left="20" w:right="160"/>
        </w:sectPr>
      </w:pPr>
    </w:p>
    <w:p>
      <w:pPr>
        <w:pStyle w:val="BodyText"/>
        <w:spacing w:before="6"/>
        <w:ind w:left="0"/>
        <w:rPr>
          <w:sz w:val="7"/>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363"/>
        <w:gridCol w:w="403"/>
        <w:gridCol w:w="403"/>
        <w:gridCol w:w="1274"/>
        <w:gridCol w:w="1363"/>
        <w:gridCol w:w="1362"/>
        <w:gridCol w:w="1178"/>
        <w:gridCol w:w="405"/>
        <w:gridCol w:w="1363"/>
        <w:gridCol w:w="403"/>
        <w:gridCol w:w="1503"/>
        <w:gridCol w:w="403"/>
        <w:gridCol w:w="1502"/>
        <w:gridCol w:w="403"/>
        <w:gridCol w:w="1488"/>
      </w:tblGrid>
      <w:tr>
        <w:trPr>
          <w:trHeight w:val="700" w:hRule="atLeast"/>
        </w:trPr>
        <w:tc>
          <w:tcPr>
            <w:tcW w:w="1459" w:type="dxa"/>
          </w:tcPr>
          <w:p>
            <w:pPr>
              <w:pStyle w:val="TableParagraph"/>
              <w:spacing w:line="242" w:lineRule="auto" w:before="0"/>
              <w:ind w:left="110" w:right="165"/>
              <w:rPr>
                <w:sz w:val="18"/>
              </w:rPr>
            </w:pPr>
            <w:r>
              <w:rPr>
                <w:spacing w:val="-1"/>
                <w:sz w:val="18"/>
              </w:rPr>
              <w:t>3．股份支付计</w:t>
            </w:r>
            <w:r>
              <w:rPr>
                <w:sz w:val="18"/>
              </w:rPr>
              <w:t>入所有者权益</w:t>
            </w:r>
          </w:p>
          <w:p>
            <w:pPr>
              <w:pStyle w:val="TableParagraph"/>
              <w:spacing w:line="215" w:lineRule="exact" w:before="0"/>
              <w:ind w:left="110"/>
              <w:rPr>
                <w:sz w:val="18"/>
              </w:rPr>
            </w:pPr>
            <w:r>
              <w:rPr>
                <w:sz w:val="18"/>
              </w:rPr>
              <w:t>的金额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232" w:hRule="atLeast"/>
        </w:trPr>
        <w:tc>
          <w:tcPr>
            <w:tcW w:w="1459" w:type="dxa"/>
          </w:tcPr>
          <w:p>
            <w:pPr>
              <w:pStyle w:val="TableParagraph"/>
              <w:spacing w:line="212" w:lineRule="exact" w:before="0"/>
              <w:ind w:left="110"/>
              <w:rPr>
                <w:sz w:val="18"/>
              </w:rPr>
            </w:pPr>
            <w:r>
              <w:rPr>
                <w:sz w:val="18"/>
              </w:rPr>
              <w:t>4．其他 </w:t>
            </w: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62" w:type="dxa"/>
          </w:tcPr>
          <w:p>
            <w:pPr>
              <w:pStyle w:val="TableParagraph"/>
              <w:spacing w:before="0"/>
              <w:rPr>
                <w:rFonts w:ascii="Times New Roman"/>
                <w:sz w:val="16"/>
              </w:rPr>
            </w:pPr>
          </w:p>
        </w:tc>
        <w:tc>
          <w:tcPr>
            <w:tcW w:w="1178" w:type="dxa"/>
          </w:tcPr>
          <w:p>
            <w:pPr>
              <w:pStyle w:val="TableParagraph"/>
              <w:spacing w:before="0"/>
              <w:rPr>
                <w:rFonts w:ascii="Times New Roman"/>
                <w:sz w:val="16"/>
              </w:rPr>
            </w:pPr>
          </w:p>
        </w:tc>
        <w:tc>
          <w:tcPr>
            <w:tcW w:w="405"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2"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488" w:type="dxa"/>
          </w:tcPr>
          <w:p>
            <w:pPr>
              <w:pStyle w:val="TableParagraph"/>
              <w:spacing w:before="0"/>
              <w:rPr>
                <w:rFonts w:ascii="Times New Roman"/>
                <w:sz w:val="16"/>
              </w:rPr>
            </w:pPr>
          </w:p>
        </w:tc>
      </w:tr>
      <w:tr>
        <w:trPr>
          <w:trHeight w:val="467" w:hRule="atLeast"/>
        </w:trPr>
        <w:tc>
          <w:tcPr>
            <w:tcW w:w="1459" w:type="dxa"/>
          </w:tcPr>
          <w:p>
            <w:pPr>
              <w:pStyle w:val="TableParagraph"/>
              <w:spacing w:before="0"/>
              <w:ind w:left="110"/>
              <w:rPr>
                <w:sz w:val="18"/>
              </w:rPr>
            </w:pPr>
            <w:r>
              <w:rPr>
                <w:sz w:val="18"/>
              </w:rPr>
              <w:t>（三）利润分</w:t>
            </w:r>
          </w:p>
          <w:p>
            <w:pPr>
              <w:pStyle w:val="TableParagraph"/>
              <w:spacing w:line="215" w:lineRule="exact" w:before="2"/>
              <w:ind w:left="110"/>
              <w:rPr>
                <w:sz w:val="18"/>
              </w:rPr>
            </w:pPr>
            <w:r>
              <w:rPr>
                <w:sz w:val="18"/>
              </w:rPr>
              <w:t>配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124"/>
              <w:ind w:left="194" w:right="74"/>
              <w:jc w:val="center"/>
              <w:rPr>
                <w:rFonts w:ascii="Times New Roman"/>
                <w:sz w:val="18"/>
              </w:rPr>
            </w:pPr>
            <w:r>
              <w:rPr>
                <w:rFonts w:ascii="Times New Roman"/>
                <w:sz w:val="18"/>
              </w:rPr>
              <w:t>-124,528,750.96</w:t>
            </w:r>
          </w:p>
        </w:tc>
        <w:tc>
          <w:tcPr>
            <w:tcW w:w="403" w:type="dxa"/>
          </w:tcPr>
          <w:p>
            <w:pPr>
              <w:pStyle w:val="TableParagraph"/>
              <w:spacing w:before="0"/>
              <w:rPr>
                <w:rFonts w:ascii="Times New Roman"/>
                <w:sz w:val="18"/>
              </w:rPr>
            </w:pPr>
          </w:p>
        </w:tc>
        <w:tc>
          <w:tcPr>
            <w:tcW w:w="1502" w:type="dxa"/>
          </w:tcPr>
          <w:p>
            <w:pPr>
              <w:pStyle w:val="TableParagraph"/>
              <w:spacing w:before="124"/>
              <w:ind w:right="90"/>
              <w:jc w:val="right"/>
              <w:rPr>
                <w:rFonts w:ascii="Times New Roman"/>
                <w:sz w:val="18"/>
              </w:rPr>
            </w:pPr>
            <w:r>
              <w:rPr>
                <w:rFonts w:ascii="Times New Roman"/>
                <w:sz w:val="18"/>
              </w:rPr>
              <w:t>-124,528,750.96</w:t>
            </w:r>
          </w:p>
        </w:tc>
        <w:tc>
          <w:tcPr>
            <w:tcW w:w="403" w:type="dxa"/>
          </w:tcPr>
          <w:p>
            <w:pPr>
              <w:pStyle w:val="TableParagraph"/>
              <w:spacing w:before="0"/>
              <w:rPr>
                <w:rFonts w:ascii="Times New Roman"/>
                <w:sz w:val="18"/>
              </w:rPr>
            </w:pPr>
          </w:p>
        </w:tc>
        <w:tc>
          <w:tcPr>
            <w:tcW w:w="1488" w:type="dxa"/>
          </w:tcPr>
          <w:p>
            <w:pPr>
              <w:pStyle w:val="TableParagraph"/>
              <w:spacing w:before="124"/>
              <w:ind w:right="90"/>
              <w:jc w:val="right"/>
              <w:rPr>
                <w:rFonts w:ascii="Times New Roman"/>
                <w:sz w:val="18"/>
              </w:rPr>
            </w:pPr>
            <w:r>
              <w:rPr>
                <w:rFonts w:ascii="Times New Roman"/>
                <w:sz w:val="18"/>
              </w:rPr>
              <w:t>-124,528,750.96</w:t>
            </w:r>
          </w:p>
        </w:tc>
      </w:tr>
      <w:tr>
        <w:trPr>
          <w:trHeight w:val="465" w:hRule="atLeast"/>
        </w:trPr>
        <w:tc>
          <w:tcPr>
            <w:tcW w:w="1459" w:type="dxa"/>
          </w:tcPr>
          <w:p>
            <w:pPr>
              <w:pStyle w:val="TableParagraph"/>
              <w:spacing w:before="0"/>
              <w:ind w:left="110"/>
              <w:rPr>
                <w:sz w:val="18"/>
              </w:rPr>
            </w:pPr>
            <w:r>
              <w:rPr>
                <w:sz w:val="18"/>
              </w:rPr>
              <w:t>1．提取盈余公</w:t>
            </w:r>
          </w:p>
          <w:p>
            <w:pPr>
              <w:pStyle w:val="TableParagraph"/>
              <w:spacing w:line="213" w:lineRule="exact" w:before="2"/>
              <w:ind w:left="110"/>
              <w:rPr>
                <w:sz w:val="18"/>
              </w:rPr>
            </w:pPr>
            <w:r>
              <w:rPr>
                <w:sz w:val="18"/>
              </w:rPr>
              <w:t>积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467" w:hRule="atLeast"/>
        </w:trPr>
        <w:tc>
          <w:tcPr>
            <w:tcW w:w="1459" w:type="dxa"/>
          </w:tcPr>
          <w:p>
            <w:pPr>
              <w:pStyle w:val="TableParagraph"/>
              <w:spacing w:line="230" w:lineRule="atLeast" w:before="0"/>
              <w:ind w:left="110" w:right="165"/>
              <w:rPr>
                <w:sz w:val="18"/>
              </w:rPr>
            </w:pPr>
            <w:r>
              <w:rPr>
                <w:spacing w:val="-1"/>
                <w:sz w:val="18"/>
              </w:rPr>
              <w:t>2．提取—般风</w:t>
            </w:r>
            <w:r>
              <w:rPr>
                <w:sz w:val="18"/>
              </w:rPr>
              <w:t>险准备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701" w:hRule="atLeast"/>
        </w:trPr>
        <w:tc>
          <w:tcPr>
            <w:tcW w:w="1459" w:type="dxa"/>
          </w:tcPr>
          <w:p>
            <w:pPr>
              <w:pStyle w:val="TableParagraph"/>
              <w:spacing w:before="0"/>
              <w:ind w:left="110"/>
              <w:rPr>
                <w:sz w:val="18"/>
              </w:rPr>
            </w:pPr>
            <w:r>
              <w:rPr>
                <w:sz w:val="18"/>
              </w:rPr>
              <w:t>3．对所有者</w:t>
            </w:r>
          </w:p>
          <w:p>
            <w:pPr>
              <w:pStyle w:val="TableParagraph"/>
              <w:spacing w:line="230" w:lineRule="atLeast" w:before="0"/>
              <w:ind w:left="110" w:right="256"/>
              <w:rPr>
                <w:sz w:val="18"/>
              </w:rPr>
            </w:pPr>
            <w:r>
              <w:rPr>
                <w:spacing w:val="-1"/>
                <w:sz w:val="18"/>
              </w:rPr>
              <w:t>（或股东</w:t>
            </w:r>
            <w:r>
              <w:rPr>
                <w:sz w:val="18"/>
              </w:rPr>
              <w:t>）的分配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12"/>
              <w:rPr>
                <w:sz w:val="18"/>
              </w:rPr>
            </w:pPr>
          </w:p>
          <w:p>
            <w:pPr>
              <w:pStyle w:val="TableParagraph"/>
              <w:spacing w:before="0"/>
              <w:ind w:left="194" w:right="74"/>
              <w:jc w:val="center"/>
              <w:rPr>
                <w:rFonts w:ascii="Times New Roman"/>
                <w:sz w:val="18"/>
              </w:rPr>
            </w:pPr>
            <w:r>
              <w:rPr>
                <w:rFonts w:ascii="Times New Roman"/>
                <w:sz w:val="18"/>
              </w:rPr>
              <w:t>-124,528,750.96</w:t>
            </w:r>
          </w:p>
        </w:tc>
        <w:tc>
          <w:tcPr>
            <w:tcW w:w="403" w:type="dxa"/>
          </w:tcPr>
          <w:p>
            <w:pPr>
              <w:pStyle w:val="TableParagraph"/>
              <w:spacing w:before="0"/>
              <w:rPr>
                <w:rFonts w:ascii="Times New Roman"/>
                <w:sz w:val="18"/>
              </w:rPr>
            </w:pPr>
          </w:p>
        </w:tc>
        <w:tc>
          <w:tcPr>
            <w:tcW w:w="1502" w:type="dxa"/>
          </w:tcPr>
          <w:p>
            <w:pPr>
              <w:pStyle w:val="TableParagraph"/>
              <w:spacing w:before="12"/>
              <w:rPr>
                <w:sz w:val="18"/>
              </w:rPr>
            </w:pPr>
          </w:p>
          <w:p>
            <w:pPr>
              <w:pStyle w:val="TableParagraph"/>
              <w:spacing w:before="0"/>
              <w:ind w:right="90"/>
              <w:jc w:val="right"/>
              <w:rPr>
                <w:rFonts w:ascii="Times New Roman"/>
                <w:sz w:val="18"/>
              </w:rPr>
            </w:pPr>
            <w:r>
              <w:rPr>
                <w:rFonts w:ascii="Times New Roman"/>
                <w:sz w:val="18"/>
              </w:rPr>
              <w:t>-124,528,750.96</w:t>
            </w:r>
          </w:p>
        </w:tc>
        <w:tc>
          <w:tcPr>
            <w:tcW w:w="403" w:type="dxa"/>
          </w:tcPr>
          <w:p>
            <w:pPr>
              <w:pStyle w:val="TableParagraph"/>
              <w:spacing w:before="0"/>
              <w:rPr>
                <w:rFonts w:ascii="Times New Roman"/>
                <w:sz w:val="18"/>
              </w:rPr>
            </w:pPr>
          </w:p>
        </w:tc>
        <w:tc>
          <w:tcPr>
            <w:tcW w:w="1488" w:type="dxa"/>
          </w:tcPr>
          <w:p>
            <w:pPr>
              <w:pStyle w:val="TableParagraph"/>
              <w:spacing w:before="12"/>
              <w:rPr>
                <w:sz w:val="18"/>
              </w:rPr>
            </w:pPr>
          </w:p>
          <w:p>
            <w:pPr>
              <w:pStyle w:val="TableParagraph"/>
              <w:spacing w:before="0"/>
              <w:ind w:right="90"/>
              <w:jc w:val="right"/>
              <w:rPr>
                <w:rFonts w:ascii="Times New Roman"/>
                <w:sz w:val="18"/>
              </w:rPr>
            </w:pPr>
            <w:r>
              <w:rPr>
                <w:rFonts w:ascii="Times New Roman"/>
                <w:sz w:val="18"/>
              </w:rPr>
              <w:t>-124,528,750.96</w:t>
            </w:r>
          </w:p>
        </w:tc>
      </w:tr>
      <w:tr>
        <w:trPr>
          <w:trHeight w:val="234" w:hRule="atLeast"/>
        </w:trPr>
        <w:tc>
          <w:tcPr>
            <w:tcW w:w="1459" w:type="dxa"/>
          </w:tcPr>
          <w:p>
            <w:pPr>
              <w:pStyle w:val="TableParagraph"/>
              <w:spacing w:line="215" w:lineRule="exact" w:before="0"/>
              <w:ind w:left="110"/>
              <w:rPr>
                <w:sz w:val="18"/>
              </w:rPr>
            </w:pPr>
            <w:r>
              <w:rPr>
                <w:sz w:val="18"/>
              </w:rPr>
              <w:t>4．其他 </w:t>
            </w: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62" w:type="dxa"/>
          </w:tcPr>
          <w:p>
            <w:pPr>
              <w:pStyle w:val="TableParagraph"/>
              <w:spacing w:before="0"/>
              <w:rPr>
                <w:rFonts w:ascii="Times New Roman"/>
                <w:sz w:val="16"/>
              </w:rPr>
            </w:pPr>
          </w:p>
        </w:tc>
        <w:tc>
          <w:tcPr>
            <w:tcW w:w="1178" w:type="dxa"/>
          </w:tcPr>
          <w:p>
            <w:pPr>
              <w:pStyle w:val="TableParagraph"/>
              <w:spacing w:before="0"/>
              <w:rPr>
                <w:rFonts w:ascii="Times New Roman"/>
                <w:sz w:val="16"/>
              </w:rPr>
            </w:pPr>
          </w:p>
        </w:tc>
        <w:tc>
          <w:tcPr>
            <w:tcW w:w="405"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2"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488" w:type="dxa"/>
          </w:tcPr>
          <w:p>
            <w:pPr>
              <w:pStyle w:val="TableParagraph"/>
              <w:spacing w:before="0"/>
              <w:rPr>
                <w:rFonts w:ascii="Times New Roman"/>
                <w:sz w:val="16"/>
              </w:rPr>
            </w:pPr>
          </w:p>
        </w:tc>
      </w:tr>
      <w:tr>
        <w:trPr>
          <w:trHeight w:val="465" w:hRule="atLeast"/>
        </w:trPr>
        <w:tc>
          <w:tcPr>
            <w:tcW w:w="1459" w:type="dxa"/>
          </w:tcPr>
          <w:p>
            <w:pPr>
              <w:pStyle w:val="TableParagraph"/>
              <w:spacing w:before="0"/>
              <w:ind w:left="110"/>
              <w:rPr>
                <w:sz w:val="18"/>
              </w:rPr>
            </w:pPr>
            <w:r>
              <w:rPr>
                <w:sz w:val="18"/>
              </w:rPr>
              <w:t>（四）所有者</w:t>
            </w:r>
          </w:p>
          <w:p>
            <w:pPr>
              <w:pStyle w:val="TableParagraph"/>
              <w:spacing w:line="213" w:lineRule="exact" w:before="2"/>
              <w:ind w:left="110"/>
              <w:rPr>
                <w:sz w:val="18"/>
              </w:rPr>
            </w:pPr>
            <w:r>
              <w:rPr>
                <w:sz w:val="18"/>
              </w:rPr>
              <w:t>权益内部结转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700" w:hRule="atLeast"/>
        </w:trPr>
        <w:tc>
          <w:tcPr>
            <w:tcW w:w="1459" w:type="dxa"/>
          </w:tcPr>
          <w:p>
            <w:pPr>
              <w:pStyle w:val="TableParagraph"/>
              <w:spacing w:before="0"/>
              <w:ind w:left="110"/>
              <w:rPr>
                <w:sz w:val="18"/>
              </w:rPr>
            </w:pPr>
            <w:r>
              <w:rPr>
                <w:sz w:val="18"/>
              </w:rPr>
              <w:t>1．资本公积转</w:t>
            </w:r>
          </w:p>
          <w:p>
            <w:pPr>
              <w:pStyle w:val="TableParagraph"/>
              <w:spacing w:line="230" w:lineRule="atLeast" w:before="0"/>
              <w:ind w:left="110" w:right="256"/>
              <w:rPr>
                <w:sz w:val="18"/>
              </w:rPr>
            </w:pPr>
            <w:r>
              <w:rPr>
                <w:spacing w:val="-1"/>
                <w:sz w:val="18"/>
              </w:rPr>
              <w:t>增资本（</w:t>
            </w:r>
            <w:r>
              <w:rPr>
                <w:sz w:val="18"/>
              </w:rPr>
              <w:t>或股本）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700" w:hRule="atLeast"/>
        </w:trPr>
        <w:tc>
          <w:tcPr>
            <w:tcW w:w="1459" w:type="dxa"/>
          </w:tcPr>
          <w:p>
            <w:pPr>
              <w:pStyle w:val="TableParagraph"/>
              <w:spacing w:line="230" w:lineRule="exact" w:before="0"/>
              <w:ind w:left="110"/>
              <w:rPr>
                <w:sz w:val="18"/>
              </w:rPr>
            </w:pPr>
            <w:r>
              <w:rPr>
                <w:sz w:val="18"/>
              </w:rPr>
              <w:t>2．盈余公积转</w:t>
            </w:r>
          </w:p>
          <w:p>
            <w:pPr>
              <w:pStyle w:val="TableParagraph"/>
              <w:spacing w:line="230" w:lineRule="atLeast" w:before="0"/>
              <w:ind w:left="110" w:right="256"/>
              <w:rPr>
                <w:sz w:val="18"/>
              </w:rPr>
            </w:pPr>
            <w:r>
              <w:rPr>
                <w:spacing w:val="-1"/>
                <w:sz w:val="18"/>
              </w:rPr>
              <w:t>增资本（</w:t>
            </w:r>
            <w:r>
              <w:rPr>
                <w:sz w:val="18"/>
              </w:rPr>
              <w:t>或股本）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467" w:hRule="atLeast"/>
        </w:trPr>
        <w:tc>
          <w:tcPr>
            <w:tcW w:w="1459" w:type="dxa"/>
          </w:tcPr>
          <w:p>
            <w:pPr>
              <w:pStyle w:val="TableParagraph"/>
              <w:spacing w:before="0"/>
              <w:ind w:left="110"/>
              <w:rPr>
                <w:sz w:val="18"/>
              </w:rPr>
            </w:pPr>
            <w:r>
              <w:rPr>
                <w:sz w:val="18"/>
              </w:rPr>
              <w:t>3．盈余公积弥</w:t>
            </w:r>
          </w:p>
          <w:p>
            <w:pPr>
              <w:pStyle w:val="TableParagraph"/>
              <w:spacing w:line="213" w:lineRule="exact" w:before="4"/>
              <w:ind w:left="110"/>
              <w:rPr>
                <w:sz w:val="18"/>
              </w:rPr>
            </w:pPr>
            <w:r>
              <w:rPr>
                <w:sz w:val="18"/>
              </w:rPr>
              <w:t>补亏损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700" w:hRule="atLeast"/>
        </w:trPr>
        <w:tc>
          <w:tcPr>
            <w:tcW w:w="1459" w:type="dxa"/>
          </w:tcPr>
          <w:p>
            <w:pPr>
              <w:pStyle w:val="TableParagraph"/>
              <w:spacing w:line="242" w:lineRule="auto" w:before="0"/>
              <w:ind w:left="110" w:right="165"/>
              <w:rPr>
                <w:sz w:val="18"/>
              </w:rPr>
            </w:pPr>
            <w:r>
              <w:rPr>
                <w:spacing w:val="-1"/>
                <w:sz w:val="18"/>
              </w:rPr>
              <w:t>4．设定受益计</w:t>
            </w:r>
            <w:r>
              <w:rPr>
                <w:sz w:val="18"/>
              </w:rPr>
              <w:t>划变动额结转</w:t>
            </w:r>
          </w:p>
          <w:p>
            <w:pPr>
              <w:pStyle w:val="TableParagraph"/>
              <w:spacing w:line="213" w:lineRule="exact" w:before="2"/>
              <w:ind w:left="110"/>
              <w:rPr>
                <w:sz w:val="21"/>
              </w:rPr>
            </w:pPr>
            <w:r>
              <w:rPr>
                <w:sz w:val="18"/>
              </w:rPr>
              <w:t>留存收益</w:t>
            </w:r>
            <w:r>
              <w:rPr>
                <w:w w:val="100"/>
                <w:sz w:val="21"/>
              </w:rPr>
              <w:t>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700" w:hRule="atLeast"/>
        </w:trPr>
        <w:tc>
          <w:tcPr>
            <w:tcW w:w="1459" w:type="dxa"/>
          </w:tcPr>
          <w:p>
            <w:pPr>
              <w:pStyle w:val="TableParagraph"/>
              <w:spacing w:line="242" w:lineRule="auto" w:before="0"/>
              <w:ind w:left="110" w:right="165"/>
              <w:rPr>
                <w:sz w:val="18"/>
              </w:rPr>
            </w:pPr>
            <w:r>
              <w:rPr>
                <w:spacing w:val="-1"/>
                <w:sz w:val="18"/>
              </w:rPr>
              <w:t>5．其他综合收</w:t>
            </w:r>
            <w:r>
              <w:rPr>
                <w:sz w:val="18"/>
              </w:rPr>
              <w:t>益结转留存收</w:t>
            </w:r>
          </w:p>
          <w:p>
            <w:pPr>
              <w:pStyle w:val="TableParagraph"/>
              <w:spacing w:line="213" w:lineRule="exact" w:before="2"/>
              <w:ind w:left="110"/>
              <w:rPr>
                <w:sz w:val="18"/>
              </w:rPr>
            </w:pPr>
            <w:r>
              <w:rPr>
                <w:sz w:val="18"/>
              </w:rPr>
              <w:t>益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232" w:hRule="atLeast"/>
        </w:trPr>
        <w:tc>
          <w:tcPr>
            <w:tcW w:w="1459" w:type="dxa"/>
          </w:tcPr>
          <w:p>
            <w:pPr>
              <w:pStyle w:val="TableParagraph"/>
              <w:spacing w:line="212" w:lineRule="exact" w:before="0"/>
              <w:ind w:left="110"/>
              <w:rPr>
                <w:sz w:val="18"/>
              </w:rPr>
            </w:pPr>
            <w:r>
              <w:rPr>
                <w:sz w:val="18"/>
              </w:rPr>
              <w:t>6．其他 </w:t>
            </w: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62" w:type="dxa"/>
          </w:tcPr>
          <w:p>
            <w:pPr>
              <w:pStyle w:val="TableParagraph"/>
              <w:spacing w:before="0"/>
              <w:rPr>
                <w:rFonts w:ascii="Times New Roman"/>
                <w:sz w:val="16"/>
              </w:rPr>
            </w:pPr>
          </w:p>
        </w:tc>
        <w:tc>
          <w:tcPr>
            <w:tcW w:w="1178" w:type="dxa"/>
          </w:tcPr>
          <w:p>
            <w:pPr>
              <w:pStyle w:val="TableParagraph"/>
              <w:spacing w:before="0"/>
              <w:rPr>
                <w:rFonts w:ascii="Times New Roman"/>
                <w:sz w:val="16"/>
              </w:rPr>
            </w:pPr>
          </w:p>
        </w:tc>
        <w:tc>
          <w:tcPr>
            <w:tcW w:w="405"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2"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488" w:type="dxa"/>
          </w:tcPr>
          <w:p>
            <w:pPr>
              <w:pStyle w:val="TableParagraph"/>
              <w:spacing w:before="0"/>
              <w:rPr>
                <w:rFonts w:ascii="Times New Roman"/>
                <w:sz w:val="16"/>
              </w:rPr>
            </w:pPr>
          </w:p>
        </w:tc>
      </w:tr>
      <w:tr>
        <w:trPr>
          <w:trHeight w:val="468" w:hRule="atLeast"/>
        </w:trPr>
        <w:tc>
          <w:tcPr>
            <w:tcW w:w="1459" w:type="dxa"/>
          </w:tcPr>
          <w:p>
            <w:pPr>
              <w:pStyle w:val="TableParagraph"/>
              <w:spacing w:before="0"/>
              <w:ind w:left="110"/>
              <w:rPr>
                <w:sz w:val="18"/>
              </w:rPr>
            </w:pPr>
            <w:r>
              <w:rPr>
                <w:sz w:val="18"/>
              </w:rPr>
              <w:t>（五）专项储</w:t>
            </w:r>
          </w:p>
          <w:p>
            <w:pPr>
              <w:pStyle w:val="TableParagraph"/>
              <w:spacing w:line="213" w:lineRule="exact" w:before="5"/>
              <w:ind w:left="110"/>
              <w:rPr>
                <w:sz w:val="18"/>
              </w:rPr>
            </w:pPr>
            <w:r>
              <w:rPr>
                <w:sz w:val="18"/>
              </w:rPr>
              <w:t>备 </w:t>
            </w: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62" w:type="dxa"/>
          </w:tcPr>
          <w:p>
            <w:pPr>
              <w:pStyle w:val="TableParagraph"/>
              <w:spacing w:before="0"/>
              <w:rPr>
                <w:rFonts w:ascii="Times New Roman"/>
                <w:sz w:val="18"/>
              </w:rPr>
            </w:pPr>
          </w:p>
        </w:tc>
        <w:tc>
          <w:tcPr>
            <w:tcW w:w="1178" w:type="dxa"/>
          </w:tcPr>
          <w:p>
            <w:pPr>
              <w:pStyle w:val="TableParagraph"/>
              <w:spacing w:before="0"/>
              <w:rPr>
                <w:rFonts w:ascii="Times New Roman"/>
                <w:sz w:val="18"/>
              </w:rPr>
            </w:pPr>
          </w:p>
        </w:tc>
        <w:tc>
          <w:tcPr>
            <w:tcW w:w="405"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502"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488" w:type="dxa"/>
          </w:tcPr>
          <w:p>
            <w:pPr>
              <w:pStyle w:val="TableParagraph"/>
              <w:spacing w:before="0"/>
              <w:rPr>
                <w:rFonts w:ascii="Times New Roman"/>
                <w:sz w:val="18"/>
              </w:rPr>
            </w:pPr>
          </w:p>
        </w:tc>
      </w:tr>
      <w:tr>
        <w:trPr>
          <w:trHeight w:val="232" w:hRule="atLeast"/>
        </w:trPr>
        <w:tc>
          <w:tcPr>
            <w:tcW w:w="1459" w:type="dxa"/>
          </w:tcPr>
          <w:p>
            <w:pPr>
              <w:pStyle w:val="TableParagraph"/>
              <w:spacing w:line="212" w:lineRule="exact" w:before="0"/>
              <w:ind w:left="110"/>
              <w:rPr>
                <w:sz w:val="18"/>
              </w:rPr>
            </w:pPr>
            <w:r>
              <w:rPr>
                <w:sz w:val="18"/>
              </w:rPr>
              <w:t>1．本期提取 </w:t>
            </w: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62" w:type="dxa"/>
          </w:tcPr>
          <w:p>
            <w:pPr>
              <w:pStyle w:val="TableParagraph"/>
              <w:spacing w:before="0"/>
              <w:rPr>
                <w:rFonts w:ascii="Times New Roman"/>
                <w:sz w:val="16"/>
              </w:rPr>
            </w:pPr>
          </w:p>
        </w:tc>
        <w:tc>
          <w:tcPr>
            <w:tcW w:w="1178" w:type="dxa"/>
          </w:tcPr>
          <w:p>
            <w:pPr>
              <w:pStyle w:val="TableParagraph"/>
              <w:spacing w:before="0"/>
              <w:rPr>
                <w:rFonts w:ascii="Times New Roman"/>
                <w:sz w:val="16"/>
              </w:rPr>
            </w:pPr>
          </w:p>
        </w:tc>
        <w:tc>
          <w:tcPr>
            <w:tcW w:w="405"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2"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488" w:type="dxa"/>
          </w:tcPr>
          <w:p>
            <w:pPr>
              <w:pStyle w:val="TableParagraph"/>
              <w:spacing w:before="0"/>
              <w:rPr>
                <w:rFonts w:ascii="Times New Roman"/>
                <w:sz w:val="16"/>
              </w:rPr>
            </w:pPr>
          </w:p>
        </w:tc>
      </w:tr>
      <w:tr>
        <w:trPr>
          <w:trHeight w:val="234" w:hRule="atLeast"/>
        </w:trPr>
        <w:tc>
          <w:tcPr>
            <w:tcW w:w="1459" w:type="dxa"/>
          </w:tcPr>
          <w:p>
            <w:pPr>
              <w:pStyle w:val="TableParagraph"/>
              <w:spacing w:line="213" w:lineRule="exact" w:before="2"/>
              <w:ind w:left="110"/>
              <w:rPr>
                <w:sz w:val="18"/>
              </w:rPr>
            </w:pPr>
            <w:r>
              <w:rPr>
                <w:sz w:val="18"/>
              </w:rPr>
              <w:t>2．本期使用 </w:t>
            </w: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62" w:type="dxa"/>
          </w:tcPr>
          <w:p>
            <w:pPr>
              <w:pStyle w:val="TableParagraph"/>
              <w:spacing w:before="0"/>
              <w:rPr>
                <w:rFonts w:ascii="Times New Roman"/>
                <w:sz w:val="16"/>
              </w:rPr>
            </w:pPr>
          </w:p>
        </w:tc>
        <w:tc>
          <w:tcPr>
            <w:tcW w:w="1178" w:type="dxa"/>
          </w:tcPr>
          <w:p>
            <w:pPr>
              <w:pStyle w:val="TableParagraph"/>
              <w:spacing w:before="0"/>
              <w:rPr>
                <w:rFonts w:ascii="Times New Roman"/>
                <w:sz w:val="16"/>
              </w:rPr>
            </w:pPr>
          </w:p>
        </w:tc>
        <w:tc>
          <w:tcPr>
            <w:tcW w:w="405"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2"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488" w:type="dxa"/>
          </w:tcPr>
          <w:p>
            <w:pPr>
              <w:pStyle w:val="TableParagraph"/>
              <w:spacing w:before="0"/>
              <w:rPr>
                <w:rFonts w:ascii="Times New Roman"/>
                <w:sz w:val="16"/>
              </w:rPr>
            </w:pPr>
          </w:p>
        </w:tc>
      </w:tr>
      <w:tr>
        <w:trPr>
          <w:trHeight w:val="232" w:hRule="atLeast"/>
        </w:trPr>
        <w:tc>
          <w:tcPr>
            <w:tcW w:w="1459" w:type="dxa"/>
          </w:tcPr>
          <w:p>
            <w:pPr>
              <w:pStyle w:val="TableParagraph"/>
              <w:spacing w:line="212" w:lineRule="exact" w:before="0"/>
              <w:ind w:left="110"/>
              <w:rPr>
                <w:sz w:val="18"/>
              </w:rPr>
            </w:pPr>
            <w:r>
              <w:rPr>
                <w:sz w:val="18"/>
              </w:rPr>
              <w:t>（六）其他 </w:t>
            </w: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274" w:type="dxa"/>
          </w:tcPr>
          <w:p>
            <w:pPr>
              <w:pStyle w:val="TableParagraph"/>
              <w:spacing w:before="0"/>
              <w:rPr>
                <w:rFonts w:ascii="Times New Roman"/>
                <w:sz w:val="16"/>
              </w:rPr>
            </w:pPr>
          </w:p>
        </w:tc>
        <w:tc>
          <w:tcPr>
            <w:tcW w:w="1363" w:type="dxa"/>
          </w:tcPr>
          <w:p>
            <w:pPr>
              <w:pStyle w:val="TableParagraph"/>
              <w:spacing w:line="205" w:lineRule="exact" w:before="7"/>
              <w:ind w:left="311"/>
              <w:rPr>
                <w:rFonts w:ascii="Times New Roman"/>
                <w:sz w:val="18"/>
              </w:rPr>
            </w:pPr>
            <w:r>
              <w:rPr>
                <w:rFonts w:ascii="Times New Roman"/>
                <w:sz w:val="18"/>
              </w:rPr>
              <w:t>3,174,803.46</w:t>
            </w:r>
          </w:p>
        </w:tc>
        <w:tc>
          <w:tcPr>
            <w:tcW w:w="1362" w:type="dxa"/>
          </w:tcPr>
          <w:p>
            <w:pPr>
              <w:pStyle w:val="TableParagraph"/>
              <w:spacing w:before="0"/>
              <w:rPr>
                <w:rFonts w:ascii="Times New Roman"/>
                <w:sz w:val="16"/>
              </w:rPr>
            </w:pPr>
          </w:p>
        </w:tc>
        <w:tc>
          <w:tcPr>
            <w:tcW w:w="1178" w:type="dxa"/>
          </w:tcPr>
          <w:p>
            <w:pPr>
              <w:pStyle w:val="TableParagraph"/>
              <w:spacing w:before="0"/>
              <w:rPr>
                <w:rFonts w:ascii="Times New Roman"/>
                <w:sz w:val="16"/>
              </w:rPr>
            </w:pPr>
          </w:p>
        </w:tc>
        <w:tc>
          <w:tcPr>
            <w:tcW w:w="405"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3"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502" w:type="dxa"/>
          </w:tcPr>
          <w:p>
            <w:pPr>
              <w:pStyle w:val="TableParagraph"/>
              <w:spacing w:line="205" w:lineRule="exact" w:before="7"/>
              <w:ind w:right="90"/>
              <w:jc w:val="right"/>
              <w:rPr>
                <w:rFonts w:ascii="Times New Roman"/>
                <w:sz w:val="18"/>
              </w:rPr>
            </w:pPr>
            <w:r>
              <w:rPr>
                <w:rFonts w:ascii="Times New Roman"/>
                <w:sz w:val="18"/>
              </w:rPr>
              <w:t>3,174,803.46</w:t>
            </w:r>
          </w:p>
        </w:tc>
        <w:tc>
          <w:tcPr>
            <w:tcW w:w="403" w:type="dxa"/>
          </w:tcPr>
          <w:p>
            <w:pPr>
              <w:pStyle w:val="TableParagraph"/>
              <w:spacing w:before="0"/>
              <w:rPr>
                <w:rFonts w:ascii="Times New Roman"/>
                <w:sz w:val="16"/>
              </w:rPr>
            </w:pPr>
          </w:p>
        </w:tc>
        <w:tc>
          <w:tcPr>
            <w:tcW w:w="1488" w:type="dxa"/>
          </w:tcPr>
          <w:p>
            <w:pPr>
              <w:pStyle w:val="TableParagraph"/>
              <w:spacing w:line="205" w:lineRule="exact" w:before="7"/>
              <w:ind w:right="89"/>
              <w:jc w:val="right"/>
              <w:rPr>
                <w:rFonts w:ascii="Times New Roman"/>
                <w:sz w:val="18"/>
              </w:rPr>
            </w:pPr>
            <w:r>
              <w:rPr>
                <w:rFonts w:ascii="Times New Roman"/>
                <w:sz w:val="18"/>
              </w:rPr>
              <w:t>3,174,803.46</w:t>
            </w:r>
          </w:p>
        </w:tc>
      </w:tr>
    </w:tbl>
    <w:p>
      <w:pPr>
        <w:spacing w:after="0" w:line="205" w:lineRule="exact"/>
        <w:jc w:val="right"/>
        <w:rPr>
          <w:rFonts w:ascii="Times New Roman"/>
          <w:sz w:val="18"/>
        </w:rPr>
        <w:sectPr>
          <w:pgSz w:w="16840" w:h="11910" w:orient="landscape"/>
          <w:pgMar w:header="882" w:footer="1195" w:top="1180" w:bottom="1380" w:left="20" w:right="160"/>
        </w:sectPr>
      </w:pPr>
    </w:p>
    <w:p>
      <w:pPr>
        <w:pStyle w:val="BodyText"/>
        <w:spacing w:before="6"/>
        <w:ind w:left="0"/>
        <w:rPr>
          <w:sz w:val="7"/>
        </w:r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1363"/>
        <w:gridCol w:w="403"/>
        <w:gridCol w:w="403"/>
        <w:gridCol w:w="1274"/>
        <w:gridCol w:w="1363"/>
        <w:gridCol w:w="1362"/>
        <w:gridCol w:w="1178"/>
        <w:gridCol w:w="405"/>
        <w:gridCol w:w="1363"/>
        <w:gridCol w:w="403"/>
        <w:gridCol w:w="1503"/>
        <w:gridCol w:w="403"/>
        <w:gridCol w:w="1502"/>
        <w:gridCol w:w="403"/>
        <w:gridCol w:w="1488"/>
      </w:tblGrid>
      <w:tr>
        <w:trPr>
          <w:trHeight w:val="467" w:hRule="atLeast"/>
        </w:trPr>
        <w:tc>
          <w:tcPr>
            <w:tcW w:w="1459" w:type="dxa"/>
          </w:tcPr>
          <w:p>
            <w:pPr>
              <w:pStyle w:val="TableParagraph"/>
              <w:spacing w:before="0"/>
              <w:ind w:left="110"/>
              <w:rPr>
                <w:sz w:val="18"/>
              </w:rPr>
            </w:pPr>
            <w:r>
              <w:rPr>
                <w:sz w:val="18"/>
              </w:rPr>
              <w:t>四、本期期末</w:t>
            </w:r>
          </w:p>
          <w:p>
            <w:pPr>
              <w:pStyle w:val="TableParagraph"/>
              <w:spacing w:line="215" w:lineRule="exact" w:before="2"/>
              <w:ind w:left="110"/>
              <w:rPr>
                <w:sz w:val="18"/>
              </w:rPr>
            </w:pPr>
            <w:r>
              <w:rPr>
                <w:sz w:val="18"/>
              </w:rPr>
              <w:t>余额 </w:t>
            </w:r>
          </w:p>
        </w:tc>
        <w:tc>
          <w:tcPr>
            <w:tcW w:w="1363" w:type="dxa"/>
          </w:tcPr>
          <w:p>
            <w:pPr>
              <w:pStyle w:val="TableParagraph"/>
              <w:spacing w:before="124"/>
              <w:ind w:left="130"/>
              <w:rPr>
                <w:rFonts w:ascii="Times New Roman"/>
                <w:sz w:val="18"/>
              </w:rPr>
            </w:pPr>
            <w:r>
              <w:rPr>
                <w:rFonts w:ascii="Times New Roman"/>
                <w:sz w:val="18"/>
              </w:rPr>
              <w:t>278,431,276.00</w:t>
            </w:r>
          </w:p>
        </w:tc>
        <w:tc>
          <w:tcPr>
            <w:tcW w:w="403"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274" w:type="dxa"/>
          </w:tcPr>
          <w:p>
            <w:pPr>
              <w:pStyle w:val="TableParagraph"/>
              <w:spacing w:before="124"/>
              <w:ind w:left="130"/>
              <w:rPr>
                <w:rFonts w:ascii="Times New Roman"/>
                <w:sz w:val="18"/>
              </w:rPr>
            </w:pPr>
            <w:r>
              <w:rPr>
                <w:rFonts w:ascii="Times New Roman"/>
                <w:sz w:val="18"/>
              </w:rPr>
              <w:t>92,822,080.59</w:t>
            </w:r>
          </w:p>
        </w:tc>
        <w:tc>
          <w:tcPr>
            <w:tcW w:w="1363" w:type="dxa"/>
          </w:tcPr>
          <w:p>
            <w:pPr>
              <w:pStyle w:val="TableParagraph"/>
              <w:spacing w:before="124"/>
              <w:ind w:left="130"/>
              <w:rPr>
                <w:rFonts w:ascii="Times New Roman"/>
                <w:sz w:val="18"/>
              </w:rPr>
            </w:pPr>
            <w:r>
              <w:rPr>
                <w:rFonts w:ascii="Times New Roman"/>
                <w:sz w:val="18"/>
              </w:rPr>
              <w:t>570,610,490.93</w:t>
            </w:r>
          </w:p>
        </w:tc>
        <w:tc>
          <w:tcPr>
            <w:tcW w:w="1362" w:type="dxa"/>
          </w:tcPr>
          <w:p>
            <w:pPr>
              <w:pStyle w:val="TableParagraph"/>
              <w:spacing w:before="124"/>
              <w:ind w:left="131"/>
              <w:rPr>
                <w:rFonts w:ascii="Times New Roman"/>
                <w:sz w:val="18"/>
              </w:rPr>
            </w:pPr>
            <w:r>
              <w:rPr>
                <w:rFonts w:ascii="Times New Roman"/>
                <w:sz w:val="18"/>
              </w:rPr>
              <w:t>104,924,207.28</w:t>
            </w:r>
          </w:p>
        </w:tc>
        <w:tc>
          <w:tcPr>
            <w:tcW w:w="1178" w:type="dxa"/>
          </w:tcPr>
          <w:p>
            <w:pPr>
              <w:pStyle w:val="TableParagraph"/>
              <w:spacing w:before="124"/>
              <w:ind w:left="130"/>
              <w:rPr>
                <w:rFonts w:ascii="Times New Roman"/>
                <w:sz w:val="18"/>
              </w:rPr>
            </w:pPr>
            <w:r>
              <w:rPr>
                <w:rFonts w:ascii="Times New Roman"/>
                <w:sz w:val="18"/>
              </w:rPr>
              <w:t>2,504,747.92</w:t>
            </w:r>
          </w:p>
        </w:tc>
        <w:tc>
          <w:tcPr>
            <w:tcW w:w="405" w:type="dxa"/>
          </w:tcPr>
          <w:p>
            <w:pPr>
              <w:pStyle w:val="TableParagraph"/>
              <w:spacing w:before="0"/>
              <w:rPr>
                <w:rFonts w:ascii="Times New Roman"/>
                <w:sz w:val="18"/>
              </w:rPr>
            </w:pPr>
          </w:p>
        </w:tc>
        <w:tc>
          <w:tcPr>
            <w:tcW w:w="1363" w:type="dxa"/>
          </w:tcPr>
          <w:p>
            <w:pPr>
              <w:pStyle w:val="TableParagraph"/>
              <w:spacing w:before="124"/>
              <w:ind w:left="134"/>
              <w:rPr>
                <w:rFonts w:ascii="Times New Roman"/>
                <w:sz w:val="18"/>
              </w:rPr>
            </w:pPr>
            <w:r>
              <w:rPr>
                <w:rFonts w:ascii="Times New Roman"/>
                <w:sz w:val="18"/>
              </w:rPr>
              <w:t>139,215,638.00</w:t>
            </w:r>
          </w:p>
        </w:tc>
        <w:tc>
          <w:tcPr>
            <w:tcW w:w="403" w:type="dxa"/>
          </w:tcPr>
          <w:p>
            <w:pPr>
              <w:pStyle w:val="TableParagraph"/>
              <w:spacing w:before="0"/>
              <w:rPr>
                <w:rFonts w:ascii="Times New Roman"/>
                <w:sz w:val="18"/>
              </w:rPr>
            </w:pPr>
          </w:p>
        </w:tc>
        <w:tc>
          <w:tcPr>
            <w:tcW w:w="1503" w:type="dxa"/>
          </w:tcPr>
          <w:p>
            <w:pPr>
              <w:pStyle w:val="TableParagraph"/>
              <w:spacing w:before="124"/>
              <w:ind w:left="139"/>
              <w:rPr>
                <w:rFonts w:ascii="Times New Roman"/>
                <w:sz w:val="18"/>
              </w:rPr>
            </w:pPr>
            <w:r>
              <w:rPr>
                <w:rFonts w:ascii="Times New Roman"/>
                <w:sz w:val="18"/>
              </w:rPr>
              <w:t>1,253,705,896.21</w:t>
            </w:r>
          </w:p>
        </w:tc>
        <w:tc>
          <w:tcPr>
            <w:tcW w:w="403" w:type="dxa"/>
          </w:tcPr>
          <w:p>
            <w:pPr>
              <w:pStyle w:val="TableParagraph"/>
              <w:spacing w:before="0"/>
              <w:rPr>
                <w:rFonts w:ascii="Times New Roman"/>
                <w:sz w:val="18"/>
              </w:rPr>
            </w:pPr>
          </w:p>
        </w:tc>
        <w:tc>
          <w:tcPr>
            <w:tcW w:w="1502" w:type="dxa"/>
          </w:tcPr>
          <w:p>
            <w:pPr>
              <w:pStyle w:val="TableParagraph"/>
              <w:spacing w:before="124"/>
              <w:ind w:left="139"/>
              <w:rPr>
                <w:rFonts w:ascii="Times New Roman"/>
                <w:sz w:val="18"/>
              </w:rPr>
            </w:pPr>
            <w:r>
              <w:rPr>
                <w:rFonts w:ascii="Times New Roman"/>
                <w:sz w:val="18"/>
              </w:rPr>
              <w:t>2,232,365,922.37</w:t>
            </w:r>
          </w:p>
        </w:tc>
        <w:tc>
          <w:tcPr>
            <w:tcW w:w="403" w:type="dxa"/>
          </w:tcPr>
          <w:p>
            <w:pPr>
              <w:pStyle w:val="TableParagraph"/>
              <w:spacing w:before="0"/>
              <w:rPr>
                <w:rFonts w:ascii="Times New Roman"/>
                <w:sz w:val="18"/>
              </w:rPr>
            </w:pPr>
          </w:p>
        </w:tc>
        <w:tc>
          <w:tcPr>
            <w:tcW w:w="1488" w:type="dxa"/>
          </w:tcPr>
          <w:p>
            <w:pPr>
              <w:pStyle w:val="TableParagraph"/>
              <w:spacing w:before="124"/>
              <w:ind w:left="126"/>
              <w:rPr>
                <w:rFonts w:ascii="Times New Roman"/>
                <w:sz w:val="18"/>
              </w:rPr>
            </w:pPr>
            <w:r>
              <w:rPr>
                <w:rFonts w:ascii="Times New Roman"/>
                <w:sz w:val="18"/>
              </w:rPr>
              <w:t>2,232,365,922.37</w:t>
            </w:r>
          </w:p>
        </w:tc>
      </w:tr>
    </w:tbl>
    <w:p>
      <w:pPr>
        <w:pStyle w:val="BodyText"/>
        <w:spacing w:before="2"/>
        <w:ind w:left="1504"/>
      </w:pPr>
      <w:r>
        <w:rPr>
          <w:w w:val="100"/>
        </w:rPr>
        <w:t> </w:t>
      </w:r>
    </w:p>
    <w:p>
      <w:pPr>
        <w:pStyle w:val="BodyText"/>
        <w:spacing w:before="2"/>
        <w:ind w:left="1504"/>
      </w:pPr>
      <w:r>
        <w:rPr>
          <w:w w:val="100"/>
        </w:rPr>
        <w:t> </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3"/>
        <w:gridCol w:w="1359"/>
        <w:gridCol w:w="403"/>
        <w:gridCol w:w="401"/>
        <w:gridCol w:w="1363"/>
        <w:gridCol w:w="1359"/>
        <w:gridCol w:w="1382"/>
        <w:gridCol w:w="1176"/>
        <w:gridCol w:w="403"/>
        <w:gridCol w:w="1358"/>
        <w:gridCol w:w="400"/>
        <w:gridCol w:w="1497"/>
        <w:gridCol w:w="402"/>
        <w:gridCol w:w="1496"/>
        <w:gridCol w:w="459"/>
        <w:gridCol w:w="1475"/>
      </w:tblGrid>
      <w:tr>
        <w:trPr>
          <w:trHeight w:val="242" w:hRule="atLeast"/>
        </w:trPr>
        <w:tc>
          <w:tcPr>
            <w:tcW w:w="1483"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22"/>
              </w:rPr>
            </w:pPr>
          </w:p>
          <w:p>
            <w:pPr>
              <w:pStyle w:val="TableParagraph"/>
              <w:spacing w:before="0"/>
              <w:ind w:left="563"/>
              <w:rPr>
                <w:sz w:val="18"/>
              </w:rPr>
            </w:pPr>
            <w:r>
              <w:rPr>
                <w:sz w:val="18"/>
              </w:rPr>
              <w:t>项目 </w:t>
            </w:r>
          </w:p>
        </w:tc>
        <w:tc>
          <w:tcPr>
            <w:tcW w:w="14933" w:type="dxa"/>
            <w:gridSpan w:val="15"/>
          </w:tcPr>
          <w:p>
            <w:pPr>
              <w:pStyle w:val="TableParagraph"/>
              <w:spacing w:line="213" w:lineRule="exact" w:before="9"/>
              <w:ind w:left="1719"/>
              <w:jc w:val="center"/>
              <w:rPr>
                <w:sz w:val="21"/>
              </w:rPr>
            </w:pPr>
            <w:r>
              <w:rPr>
                <w:w w:val="100"/>
                <w:sz w:val="21"/>
              </w:rPr>
              <w:t> </w:t>
            </w:r>
            <w:r>
              <w:rPr>
                <w:spacing w:val="-1"/>
                <w:sz w:val="18"/>
              </w:rPr>
              <w:t>2022</w:t>
            </w:r>
            <w:r>
              <w:rPr>
                <w:spacing w:val="-15"/>
                <w:sz w:val="18"/>
              </w:rPr>
              <w:t> 年度</w:t>
            </w:r>
            <w:r>
              <w:rPr>
                <w:w w:val="100"/>
                <w:sz w:val="21"/>
              </w:rPr>
              <w:t> </w:t>
            </w:r>
          </w:p>
        </w:tc>
      </w:tr>
      <w:tr>
        <w:trPr>
          <w:trHeight w:val="470" w:hRule="atLeast"/>
        </w:trPr>
        <w:tc>
          <w:tcPr>
            <w:tcW w:w="1483" w:type="dxa"/>
            <w:vMerge/>
            <w:tcBorders>
              <w:top w:val="nil"/>
            </w:tcBorders>
          </w:tcPr>
          <w:p>
            <w:pPr>
              <w:rPr>
                <w:sz w:val="2"/>
                <w:szCs w:val="2"/>
              </w:rPr>
            </w:pPr>
          </w:p>
        </w:tc>
        <w:tc>
          <w:tcPr>
            <w:tcW w:w="12999" w:type="dxa"/>
            <w:gridSpan w:val="13"/>
          </w:tcPr>
          <w:p>
            <w:pPr>
              <w:pStyle w:val="TableParagraph"/>
              <w:spacing w:before="117"/>
              <w:ind w:left="5544" w:right="5425"/>
              <w:jc w:val="center"/>
              <w:rPr>
                <w:sz w:val="21"/>
              </w:rPr>
            </w:pPr>
            <w:r>
              <w:rPr>
                <w:sz w:val="18"/>
              </w:rPr>
              <w:t>归属于母公司所有者权益</w:t>
            </w:r>
            <w:r>
              <w:rPr>
                <w:w w:val="100"/>
                <w:sz w:val="21"/>
              </w:rPr>
              <w:t> </w:t>
            </w:r>
          </w:p>
        </w:tc>
        <w:tc>
          <w:tcPr>
            <w:tcW w:w="459" w:type="dxa"/>
            <w:vMerge w:val="restart"/>
          </w:tcPr>
          <w:p>
            <w:pPr>
              <w:pStyle w:val="TableParagraph"/>
              <w:spacing w:before="2"/>
              <w:rPr>
                <w:sz w:val="20"/>
              </w:rPr>
            </w:pPr>
          </w:p>
          <w:p>
            <w:pPr>
              <w:pStyle w:val="TableParagraph"/>
              <w:spacing w:line="242" w:lineRule="auto" w:before="0"/>
              <w:ind w:left="145" w:right="31"/>
              <w:jc w:val="both"/>
              <w:rPr>
                <w:sz w:val="18"/>
              </w:rPr>
            </w:pPr>
            <w:r>
              <w:rPr>
                <w:sz w:val="18"/>
              </w:rPr>
              <w:t>少数股东权益 </w:t>
            </w:r>
          </w:p>
        </w:tc>
        <w:tc>
          <w:tcPr>
            <w:tcW w:w="1475"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50"/>
              <w:ind w:left="115" w:right="-15"/>
              <w:rPr>
                <w:sz w:val="18"/>
              </w:rPr>
            </w:pPr>
            <w:r>
              <w:rPr>
                <w:sz w:val="18"/>
              </w:rPr>
              <w:t>所有者权益合计 </w:t>
            </w:r>
          </w:p>
        </w:tc>
      </w:tr>
      <w:tr>
        <w:trPr>
          <w:trHeight w:val="383" w:hRule="atLeast"/>
        </w:trPr>
        <w:tc>
          <w:tcPr>
            <w:tcW w:w="1483" w:type="dxa"/>
            <w:vMerge/>
            <w:tcBorders>
              <w:top w:val="nil"/>
            </w:tcBorders>
          </w:tcPr>
          <w:p>
            <w:pPr>
              <w:rPr>
                <w:sz w:val="2"/>
                <w:szCs w:val="2"/>
              </w:rPr>
            </w:pPr>
          </w:p>
        </w:tc>
        <w:tc>
          <w:tcPr>
            <w:tcW w:w="1359"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453" w:right="126" w:hanging="315"/>
              <w:rPr>
                <w:sz w:val="18"/>
              </w:rPr>
            </w:pPr>
            <w:r>
              <w:rPr>
                <w:spacing w:val="-3"/>
                <w:sz w:val="18"/>
              </w:rPr>
              <w:t>实收资本 (或</w:t>
            </w:r>
            <w:r>
              <w:rPr>
                <w:sz w:val="18"/>
              </w:rPr>
              <w:t>股本) </w:t>
            </w:r>
          </w:p>
        </w:tc>
        <w:tc>
          <w:tcPr>
            <w:tcW w:w="2167" w:type="dxa"/>
            <w:gridSpan w:val="3"/>
          </w:tcPr>
          <w:p>
            <w:pPr>
              <w:pStyle w:val="TableParagraph"/>
              <w:spacing w:before="79"/>
              <w:ind w:left="544"/>
              <w:rPr>
                <w:sz w:val="18"/>
              </w:rPr>
            </w:pPr>
            <w:r>
              <w:rPr>
                <w:sz w:val="18"/>
              </w:rPr>
              <w:t>其他权益工具 </w:t>
            </w:r>
          </w:p>
        </w:tc>
        <w:tc>
          <w:tcPr>
            <w:tcW w:w="1359" w:type="dxa"/>
            <w:vMerge w:val="restart"/>
          </w:tcPr>
          <w:p>
            <w:pPr>
              <w:pStyle w:val="TableParagraph"/>
              <w:spacing w:before="0"/>
              <w:rPr>
                <w:sz w:val="18"/>
              </w:rPr>
            </w:pPr>
          </w:p>
          <w:p>
            <w:pPr>
              <w:pStyle w:val="TableParagraph"/>
              <w:spacing w:before="0"/>
              <w:rPr>
                <w:sz w:val="18"/>
              </w:rPr>
            </w:pPr>
          </w:p>
          <w:p>
            <w:pPr>
              <w:pStyle w:val="TableParagraph"/>
              <w:spacing w:before="146"/>
              <w:ind w:left="319"/>
              <w:rPr>
                <w:sz w:val="18"/>
              </w:rPr>
            </w:pPr>
            <w:r>
              <w:rPr>
                <w:sz w:val="18"/>
              </w:rPr>
              <w:t>资本公积 </w:t>
            </w:r>
          </w:p>
        </w:tc>
        <w:tc>
          <w:tcPr>
            <w:tcW w:w="1382" w:type="dxa"/>
            <w:vMerge w:val="restart"/>
          </w:tcPr>
          <w:p>
            <w:pPr>
              <w:pStyle w:val="TableParagraph"/>
              <w:spacing w:before="0"/>
              <w:rPr>
                <w:sz w:val="18"/>
              </w:rPr>
            </w:pPr>
          </w:p>
          <w:p>
            <w:pPr>
              <w:pStyle w:val="TableParagraph"/>
              <w:spacing w:before="0"/>
              <w:rPr>
                <w:sz w:val="18"/>
              </w:rPr>
            </w:pPr>
          </w:p>
          <w:p>
            <w:pPr>
              <w:pStyle w:val="TableParagraph"/>
              <w:spacing w:before="146"/>
              <w:ind w:left="242"/>
              <w:rPr>
                <w:sz w:val="18"/>
              </w:rPr>
            </w:pPr>
            <w:r>
              <w:rPr>
                <w:sz w:val="18"/>
              </w:rPr>
              <w:t>减：库存股 </w:t>
            </w:r>
          </w:p>
        </w:tc>
        <w:tc>
          <w:tcPr>
            <w:tcW w:w="1176"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499" w:right="124" w:hanging="360"/>
              <w:rPr>
                <w:sz w:val="18"/>
              </w:rPr>
            </w:pPr>
            <w:r>
              <w:rPr>
                <w:spacing w:val="-1"/>
                <w:sz w:val="18"/>
              </w:rPr>
              <w:t>其他综合收</w:t>
            </w:r>
            <w:r>
              <w:rPr>
                <w:sz w:val="18"/>
              </w:rPr>
              <w:t>益 </w:t>
            </w:r>
          </w:p>
        </w:tc>
        <w:tc>
          <w:tcPr>
            <w:tcW w:w="403" w:type="dxa"/>
            <w:vMerge w:val="restart"/>
          </w:tcPr>
          <w:p>
            <w:pPr>
              <w:pStyle w:val="TableParagraph"/>
              <w:spacing w:before="3"/>
              <w:rPr>
                <w:sz w:val="19"/>
              </w:rPr>
            </w:pPr>
          </w:p>
          <w:p>
            <w:pPr>
              <w:pStyle w:val="TableParagraph"/>
              <w:spacing w:line="249" w:lineRule="auto" w:before="0"/>
              <w:ind w:left="113" w:right="7"/>
              <w:jc w:val="both"/>
              <w:rPr>
                <w:sz w:val="18"/>
              </w:rPr>
            </w:pPr>
            <w:r>
              <w:rPr>
                <w:sz w:val="18"/>
              </w:rPr>
              <w:t>专项储备 </w:t>
            </w:r>
          </w:p>
        </w:tc>
        <w:tc>
          <w:tcPr>
            <w:tcW w:w="1358" w:type="dxa"/>
            <w:vMerge w:val="restart"/>
          </w:tcPr>
          <w:p>
            <w:pPr>
              <w:pStyle w:val="TableParagraph"/>
              <w:spacing w:before="0"/>
              <w:rPr>
                <w:sz w:val="18"/>
              </w:rPr>
            </w:pPr>
          </w:p>
          <w:p>
            <w:pPr>
              <w:pStyle w:val="TableParagraph"/>
              <w:spacing w:before="0"/>
              <w:rPr>
                <w:sz w:val="18"/>
              </w:rPr>
            </w:pPr>
          </w:p>
          <w:p>
            <w:pPr>
              <w:pStyle w:val="TableParagraph"/>
              <w:spacing w:before="146"/>
              <w:ind w:left="320"/>
              <w:rPr>
                <w:sz w:val="18"/>
              </w:rPr>
            </w:pPr>
            <w:r>
              <w:rPr>
                <w:sz w:val="18"/>
              </w:rPr>
              <w:t>盈余公积 </w:t>
            </w:r>
          </w:p>
        </w:tc>
        <w:tc>
          <w:tcPr>
            <w:tcW w:w="400" w:type="dxa"/>
            <w:vMerge w:val="restart"/>
          </w:tcPr>
          <w:p>
            <w:pPr>
              <w:pStyle w:val="TableParagraph"/>
              <w:spacing w:line="249" w:lineRule="auto" w:before="7"/>
              <w:ind w:left="114" w:right="93"/>
              <w:jc w:val="both"/>
              <w:rPr>
                <w:sz w:val="18"/>
              </w:rPr>
            </w:pPr>
            <w:r>
              <w:rPr>
                <w:sz w:val="18"/>
              </w:rPr>
              <w:t>一般风险准</w:t>
            </w:r>
          </w:p>
          <w:p>
            <w:pPr>
              <w:pStyle w:val="TableParagraph"/>
              <w:spacing w:line="213" w:lineRule="exact"/>
              <w:ind w:left="114"/>
              <w:rPr>
                <w:sz w:val="18"/>
              </w:rPr>
            </w:pPr>
            <w:r>
              <w:rPr>
                <w:sz w:val="18"/>
              </w:rPr>
              <w:t>备 </w:t>
            </w:r>
          </w:p>
        </w:tc>
        <w:tc>
          <w:tcPr>
            <w:tcW w:w="1497" w:type="dxa"/>
            <w:vMerge w:val="restart"/>
          </w:tcPr>
          <w:p>
            <w:pPr>
              <w:pStyle w:val="TableParagraph"/>
              <w:spacing w:before="0"/>
              <w:rPr>
                <w:sz w:val="18"/>
              </w:rPr>
            </w:pPr>
          </w:p>
          <w:p>
            <w:pPr>
              <w:pStyle w:val="TableParagraph"/>
              <w:spacing w:before="0"/>
              <w:rPr>
                <w:sz w:val="18"/>
              </w:rPr>
            </w:pPr>
          </w:p>
          <w:p>
            <w:pPr>
              <w:pStyle w:val="TableParagraph"/>
              <w:spacing w:before="146"/>
              <w:ind w:left="302"/>
              <w:rPr>
                <w:sz w:val="18"/>
              </w:rPr>
            </w:pPr>
            <w:r>
              <w:rPr>
                <w:sz w:val="18"/>
              </w:rPr>
              <w:t>未分配利润 </w:t>
            </w:r>
          </w:p>
        </w:tc>
        <w:tc>
          <w:tcPr>
            <w:tcW w:w="402"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16" w:right="3"/>
              <w:rPr>
                <w:sz w:val="18"/>
              </w:rPr>
            </w:pPr>
            <w:r>
              <w:rPr>
                <w:sz w:val="18"/>
              </w:rPr>
              <w:t>其他 </w:t>
            </w:r>
          </w:p>
        </w:tc>
        <w:tc>
          <w:tcPr>
            <w:tcW w:w="1496" w:type="dxa"/>
            <w:vMerge w:val="restart"/>
          </w:tcPr>
          <w:p>
            <w:pPr>
              <w:pStyle w:val="TableParagraph"/>
              <w:spacing w:before="0"/>
              <w:rPr>
                <w:sz w:val="18"/>
              </w:rPr>
            </w:pPr>
          </w:p>
          <w:p>
            <w:pPr>
              <w:pStyle w:val="TableParagraph"/>
              <w:spacing w:before="0"/>
              <w:rPr>
                <w:sz w:val="18"/>
              </w:rPr>
            </w:pPr>
          </w:p>
          <w:p>
            <w:pPr>
              <w:pStyle w:val="TableParagraph"/>
              <w:spacing w:before="144"/>
              <w:ind w:left="573"/>
              <w:rPr>
                <w:sz w:val="18"/>
              </w:rPr>
            </w:pPr>
            <w:r>
              <w:rPr>
                <w:sz w:val="18"/>
              </w:rPr>
              <w:t>小计 </w:t>
            </w:r>
          </w:p>
        </w:tc>
        <w:tc>
          <w:tcPr>
            <w:tcW w:w="459" w:type="dxa"/>
            <w:vMerge/>
            <w:tcBorders>
              <w:top w:val="nil"/>
            </w:tcBorders>
          </w:tcPr>
          <w:p>
            <w:pPr>
              <w:rPr>
                <w:sz w:val="2"/>
                <w:szCs w:val="2"/>
              </w:rPr>
            </w:pPr>
          </w:p>
        </w:tc>
        <w:tc>
          <w:tcPr>
            <w:tcW w:w="1475" w:type="dxa"/>
            <w:vMerge/>
            <w:tcBorders>
              <w:top w:val="nil"/>
            </w:tcBorders>
          </w:tcPr>
          <w:p>
            <w:pPr>
              <w:rPr>
                <w:sz w:val="2"/>
                <w:szCs w:val="2"/>
              </w:rPr>
            </w:pPr>
          </w:p>
        </w:tc>
      </w:tr>
      <w:tr>
        <w:trPr>
          <w:trHeight w:val="1046" w:hRule="atLeast"/>
        </w:trPr>
        <w:tc>
          <w:tcPr>
            <w:tcW w:w="1483" w:type="dxa"/>
            <w:vMerge/>
            <w:tcBorders>
              <w:top w:val="nil"/>
            </w:tcBorders>
          </w:tcPr>
          <w:p>
            <w:pPr>
              <w:rPr>
                <w:sz w:val="2"/>
                <w:szCs w:val="2"/>
              </w:rPr>
            </w:pPr>
          </w:p>
        </w:tc>
        <w:tc>
          <w:tcPr>
            <w:tcW w:w="1359" w:type="dxa"/>
            <w:vMerge/>
            <w:tcBorders>
              <w:top w:val="nil"/>
            </w:tcBorders>
          </w:tcPr>
          <w:p>
            <w:pPr>
              <w:rPr>
                <w:sz w:val="2"/>
                <w:szCs w:val="2"/>
              </w:rPr>
            </w:pPr>
          </w:p>
        </w:tc>
        <w:tc>
          <w:tcPr>
            <w:tcW w:w="403" w:type="dxa"/>
          </w:tcPr>
          <w:p>
            <w:pPr>
              <w:pStyle w:val="TableParagraph"/>
              <w:spacing w:before="6"/>
              <w:rPr>
                <w:sz w:val="13"/>
              </w:rPr>
            </w:pPr>
          </w:p>
          <w:p>
            <w:pPr>
              <w:pStyle w:val="TableParagraph"/>
              <w:spacing w:line="242" w:lineRule="auto" w:before="0"/>
              <w:ind w:left="112" w:right="8"/>
              <w:jc w:val="both"/>
              <w:rPr>
                <w:sz w:val="18"/>
              </w:rPr>
            </w:pPr>
            <w:r>
              <w:rPr>
                <w:sz w:val="18"/>
              </w:rPr>
              <w:t>优先股 </w:t>
            </w:r>
          </w:p>
        </w:tc>
        <w:tc>
          <w:tcPr>
            <w:tcW w:w="401" w:type="dxa"/>
          </w:tcPr>
          <w:p>
            <w:pPr>
              <w:pStyle w:val="TableParagraph"/>
              <w:spacing w:before="6"/>
              <w:rPr>
                <w:sz w:val="13"/>
              </w:rPr>
            </w:pPr>
          </w:p>
          <w:p>
            <w:pPr>
              <w:pStyle w:val="TableParagraph"/>
              <w:spacing w:line="242" w:lineRule="auto" w:before="0"/>
              <w:ind w:left="110" w:right="8"/>
              <w:jc w:val="both"/>
              <w:rPr>
                <w:sz w:val="18"/>
              </w:rPr>
            </w:pPr>
            <w:r>
              <w:rPr>
                <w:sz w:val="18"/>
              </w:rPr>
              <w:t>永续债 </w:t>
            </w:r>
          </w:p>
        </w:tc>
        <w:tc>
          <w:tcPr>
            <w:tcW w:w="1363" w:type="dxa"/>
          </w:tcPr>
          <w:p>
            <w:pPr>
              <w:pStyle w:val="TableParagraph"/>
              <w:spacing w:before="0"/>
              <w:rPr>
                <w:sz w:val="18"/>
              </w:rPr>
            </w:pPr>
          </w:p>
          <w:p>
            <w:pPr>
              <w:pStyle w:val="TableParagraph"/>
              <w:spacing w:before="8"/>
              <w:rPr>
                <w:sz w:val="13"/>
              </w:rPr>
            </w:pPr>
          </w:p>
          <w:p>
            <w:pPr>
              <w:pStyle w:val="TableParagraph"/>
              <w:ind w:left="501"/>
              <w:rPr>
                <w:sz w:val="18"/>
              </w:rPr>
            </w:pPr>
            <w:r>
              <w:rPr>
                <w:sz w:val="18"/>
              </w:rPr>
              <w:t>其他 </w:t>
            </w:r>
          </w:p>
        </w:tc>
        <w:tc>
          <w:tcPr>
            <w:tcW w:w="1359" w:type="dxa"/>
            <w:vMerge/>
            <w:tcBorders>
              <w:top w:val="nil"/>
            </w:tcBorders>
          </w:tcPr>
          <w:p>
            <w:pPr>
              <w:rPr>
                <w:sz w:val="2"/>
                <w:szCs w:val="2"/>
              </w:rPr>
            </w:pPr>
          </w:p>
        </w:tc>
        <w:tc>
          <w:tcPr>
            <w:tcW w:w="1382" w:type="dxa"/>
            <w:vMerge/>
            <w:tcBorders>
              <w:top w:val="nil"/>
            </w:tcBorders>
          </w:tcPr>
          <w:p>
            <w:pPr>
              <w:rPr>
                <w:sz w:val="2"/>
                <w:szCs w:val="2"/>
              </w:rPr>
            </w:pPr>
          </w:p>
        </w:tc>
        <w:tc>
          <w:tcPr>
            <w:tcW w:w="1176" w:type="dxa"/>
            <w:vMerge/>
            <w:tcBorders>
              <w:top w:val="nil"/>
            </w:tcBorders>
          </w:tcPr>
          <w:p>
            <w:pPr>
              <w:rPr>
                <w:sz w:val="2"/>
                <w:szCs w:val="2"/>
              </w:rPr>
            </w:pPr>
          </w:p>
        </w:tc>
        <w:tc>
          <w:tcPr>
            <w:tcW w:w="403" w:type="dxa"/>
            <w:vMerge/>
            <w:tcBorders>
              <w:top w:val="nil"/>
            </w:tcBorders>
          </w:tcPr>
          <w:p>
            <w:pPr>
              <w:rPr>
                <w:sz w:val="2"/>
                <w:szCs w:val="2"/>
              </w:rPr>
            </w:pPr>
          </w:p>
        </w:tc>
        <w:tc>
          <w:tcPr>
            <w:tcW w:w="1358" w:type="dxa"/>
            <w:vMerge/>
            <w:tcBorders>
              <w:top w:val="nil"/>
            </w:tcBorders>
          </w:tcPr>
          <w:p>
            <w:pPr>
              <w:rPr>
                <w:sz w:val="2"/>
                <w:szCs w:val="2"/>
              </w:rPr>
            </w:pPr>
          </w:p>
        </w:tc>
        <w:tc>
          <w:tcPr>
            <w:tcW w:w="400" w:type="dxa"/>
            <w:vMerge/>
            <w:tcBorders>
              <w:top w:val="nil"/>
            </w:tcBorders>
          </w:tcPr>
          <w:p>
            <w:pPr>
              <w:rPr>
                <w:sz w:val="2"/>
                <w:szCs w:val="2"/>
              </w:rPr>
            </w:pPr>
          </w:p>
        </w:tc>
        <w:tc>
          <w:tcPr>
            <w:tcW w:w="1497" w:type="dxa"/>
            <w:vMerge/>
            <w:tcBorders>
              <w:top w:val="nil"/>
            </w:tcBorders>
          </w:tcPr>
          <w:p>
            <w:pPr>
              <w:rPr>
                <w:sz w:val="2"/>
                <w:szCs w:val="2"/>
              </w:rPr>
            </w:pPr>
          </w:p>
        </w:tc>
        <w:tc>
          <w:tcPr>
            <w:tcW w:w="402" w:type="dxa"/>
            <w:vMerge/>
            <w:tcBorders>
              <w:top w:val="nil"/>
            </w:tcBorders>
          </w:tcPr>
          <w:p>
            <w:pPr>
              <w:rPr>
                <w:sz w:val="2"/>
                <w:szCs w:val="2"/>
              </w:rPr>
            </w:pPr>
          </w:p>
        </w:tc>
        <w:tc>
          <w:tcPr>
            <w:tcW w:w="1496" w:type="dxa"/>
            <w:vMerge/>
            <w:tcBorders>
              <w:top w:val="nil"/>
            </w:tcBorders>
          </w:tcPr>
          <w:p>
            <w:pPr>
              <w:rPr>
                <w:sz w:val="2"/>
                <w:szCs w:val="2"/>
              </w:rPr>
            </w:pPr>
          </w:p>
        </w:tc>
        <w:tc>
          <w:tcPr>
            <w:tcW w:w="459" w:type="dxa"/>
            <w:vMerge/>
            <w:tcBorders>
              <w:top w:val="nil"/>
            </w:tcBorders>
          </w:tcPr>
          <w:p>
            <w:pPr>
              <w:rPr>
                <w:sz w:val="2"/>
                <w:szCs w:val="2"/>
              </w:rPr>
            </w:pPr>
          </w:p>
        </w:tc>
        <w:tc>
          <w:tcPr>
            <w:tcW w:w="1475" w:type="dxa"/>
            <w:vMerge/>
            <w:tcBorders>
              <w:top w:val="nil"/>
            </w:tcBorders>
          </w:tcPr>
          <w:p>
            <w:pPr>
              <w:rPr>
                <w:sz w:val="2"/>
                <w:szCs w:val="2"/>
              </w:rPr>
            </w:pPr>
          </w:p>
        </w:tc>
      </w:tr>
      <w:tr>
        <w:trPr>
          <w:trHeight w:val="467" w:hRule="atLeast"/>
        </w:trPr>
        <w:tc>
          <w:tcPr>
            <w:tcW w:w="1483" w:type="dxa"/>
          </w:tcPr>
          <w:p>
            <w:pPr>
              <w:pStyle w:val="TableParagraph"/>
              <w:spacing w:line="230" w:lineRule="exact" w:before="0"/>
              <w:ind w:left="110"/>
              <w:rPr>
                <w:sz w:val="18"/>
              </w:rPr>
            </w:pPr>
            <w:r>
              <w:rPr>
                <w:sz w:val="18"/>
              </w:rPr>
              <w:t>一、上年年末余</w:t>
            </w:r>
          </w:p>
          <w:p>
            <w:pPr>
              <w:pStyle w:val="TableParagraph"/>
              <w:spacing w:line="213" w:lineRule="exact" w:before="4"/>
              <w:ind w:left="110"/>
              <w:rPr>
                <w:sz w:val="18"/>
              </w:rPr>
            </w:pPr>
            <w:r>
              <w:rPr>
                <w:sz w:val="18"/>
              </w:rPr>
              <w:t>额 </w:t>
            </w:r>
          </w:p>
        </w:tc>
        <w:tc>
          <w:tcPr>
            <w:tcW w:w="1359" w:type="dxa"/>
          </w:tcPr>
          <w:p>
            <w:pPr>
              <w:pStyle w:val="TableParagraph"/>
              <w:spacing w:before="127"/>
              <w:ind w:right="94"/>
              <w:jc w:val="right"/>
              <w:rPr>
                <w:rFonts w:ascii="Times New Roman"/>
                <w:sz w:val="18"/>
              </w:rPr>
            </w:pPr>
            <w:r>
              <w:rPr>
                <w:rFonts w:ascii="Times New Roman"/>
                <w:sz w:val="18"/>
              </w:rPr>
              <w:t>263,201,890.00</w:t>
            </w: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127"/>
              <w:ind w:right="96"/>
              <w:jc w:val="right"/>
              <w:rPr>
                <w:rFonts w:ascii="Times New Roman"/>
                <w:sz w:val="18"/>
              </w:rPr>
            </w:pPr>
            <w:r>
              <w:rPr>
                <w:rFonts w:ascii="Times New Roman"/>
                <w:sz w:val="18"/>
              </w:rPr>
              <w:t>31,205,099.38</w:t>
            </w:r>
          </w:p>
        </w:tc>
        <w:tc>
          <w:tcPr>
            <w:tcW w:w="1359" w:type="dxa"/>
          </w:tcPr>
          <w:p>
            <w:pPr>
              <w:pStyle w:val="TableParagraph"/>
              <w:spacing w:before="127"/>
              <w:ind w:right="94"/>
              <w:jc w:val="right"/>
              <w:rPr>
                <w:rFonts w:ascii="Times New Roman"/>
                <w:sz w:val="18"/>
              </w:rPr>
            </w:pPr>
            <w:r>
              <w:rPr>
                <w:rFonts w:ascii="Times New Roman"/>
                <w:sz w:val="18"/>
              </w:rPr>
              <w:t>402,428,554.58</w:t>
            </w:r>
          </w:p>
        </w:tc>
        <w:tc>
          <w:tcPr>
            <w:tcW w:w="1382" w:type="dxa"/>
          </w:tcPr>
          <w:p>
            <w:pPr>
              <w:pStyle w:val="TableParagraph"/>
              <w:spacing w:before="0"/>
              <w:rPr>
                <w:rFonts w:ascii="Times New Roman"/>
                <w:sz w:val="18"/>
              </w:rPr>
            </w:pPr>
          </w:p>
        </w:tc>
        <w:tc>
          <w:tcPr>
            <w:tcW w:w="1176" w:type="dxa"/>
          </w:tcPr>
          <w:p>
            <w:pPr>
              <w:pStyle w:val="TableParagraph"/>
              <w:spacing w:before="127"/>
              <w:ind w:left="105" w:right="75"/>
              <w:jc w:val="center"/>
              <w:rPr>
                <w:rFonts w:ascii="Times New Roman"/>
                <w:sz w:val="18"/>
              </w:rPr>
            </w:pPr>
            <w:r>
              <w:rPr>
                <w:rFonts w:ascii="Times New Roman"/>
                <w:sz w:val="18"/>
              </w:rPr>
              <w:t>2,296,079.27</w:t>
            </w:r>
          </w:p>
        </w:tc>
        <w:tc>
          <w:tcPr>
            <w:tcW w:w="403" w:type="dxa"/>
          </w:tcPr>
          <w:p>
            <w:pPr>
              <w:pStyle w:val="TableParagraph"/>
              <w:spacing w:before="0"/>
              <w:rPr>
                <w:rFonts w:ascii="Times New Roman"/>
                <w:sz w:val="18"/>
              </w:rPr>
            </w:pPr>
          </w:p>
        </w:tc>
        <w:tc>
          <w:tcPr>
            <w:tcW w:w="1358" w:type="dxa"/>
          </w:tcPr>
          <w:p>
            <w:pPr>
              <w:pStyle w:val="TableParagraph"/>
              <w:spacing w:before="127"/>
              <w:ind w:right="92"/>
              <w:jc w:val="right"/>
              <w:rPr>
                <w:rFonts w:ascii="Times New Roman"/>
                <w:sz w:val="18"/>
              </w:rPr>
            </w:pPr>
            <w:r>
              <w:rPr>
                <w:rFonts w:ascii="Times New Roman"/>
                <w:sz w:val="18"/>
              </w:rPr>
              <w:t>131,600,945.00</w:t>
            </w:r>
          </w:p>
        </w:tc>
        <w:tc>
          <w:tcPr>
            <w:tcW w:w="400" w:type="dxa"/>
          </w:tcPr>
          <w:p>
            <w:pPr>
              <w:pStyle w:val="TableParagraph"/>
              <w:spacing w:before="0"/>
              <w:rPr>
                <w:rFonts w:ascii="Times New Roman"/>
                <w:sz w:val="18"/>
              </w:rPr>
            </w:pPr>
          </w:p>
        </w:tc>
        <w:tc>
          <w:tcPr>
            <w:tcW w:w="1497" w:type="dxa"/>
          </w:tcPr>
          <w:p>
            <w:pPr>
              <w:pStyle w:val="TableParagraph"/>
              <w:spacing w:before="127"/>
              <w:ind w:right="91"/>
              <w:jc w:val="right"/>
              <w:rPr>
                <w:rFonts w:ascii="Times New Roman"/>
                <w:sz w:val="18"/>
              </w:rPr>
            </w:pPr>
            <w:r>
              <w:rPr>
                <w:rFonts w:ascii="Times New Roman"/>
                <w:sz w:val="18"/>
              </w:rPr>
              <w:t>1,039,604,765.81</w:t>
            </w:r>
          </w:p>
        </w:tc>
        <w:tc>
          <w:tcPr>
            <w:tcW w:w="402" w:type="dxa"/>
          </w:tcPr>
          <w:p>
            <w:pPr>
              <w:pStyle w:val="TableParagraph"/>
              <w:spacing w:before="0"/>
              <w:rPr>
                <w:rFonts w:ascii="Times New Roman"/>
                <w:sz w:val="18"/>
              </w:rPr>
            </w:pPr>
          </w:p>
        </w:tc>
        <w:tc>
          <w:tcPr>
            <w:tcW w:w="1496" w:type="dxa"/>
          </w:tcPr>
          <w:p>
            <w:pPr>
              <w:pStyle w:val="TableParagraph"/>
              <w:spacing w:before="127"/>
              <w:ind w:left="113" w:right="71"/>
              <w:jc w:val="center"/>
              <w:rPr>
                <w:rFonts w:ascii="Times New Roman"/>
                <w:sz w:val="18"/>
              </w:rPr>
            </w:pPr>
            <w:r>
              <w:rPr>
                <w:rFonts w:ascii="Times New Roman"/>
                <w:sz w:val="18"/>
              </w:rPr>
              <w:t>1,870,337,334.04</w:t>
            </w:r>
          </w:p>
        </w:tc>
        <w:tc>
          <w:tcPr>
            <w:tcW w:w="459" w:type="dxa"/>
          </w:tcPr>
          <w:p>
            <w:pPr>
              <w:pStyle w:val="TableParagraph"/>
              <w:spacing w:before="0"/>
              <w:rPr>
                <w:rFonts w:ascii="Times New Roman"/>
                <w:sz w:val="18"/>
              </w:rPr>
            </w:pPr>
          </w:p>
        </w:tc>
        <w:tc>
          <w:tcPr>
            <w:tcW w:w="1475" w:type="dxa"/>
          </w:tcPr>
          <w:p>
            <w:pPr>
              <w:pStyle w:val="TableParagraph"/>
              <w:spacing w:before="127"/>
              <w:ind w:right="87"/>
              <w:jc w:val="right"/>
              <w:rPr>
                <w:rFonts w:ascii="Times New Roman"/>
                <w:sz w:val="18"/>
              </w:rPr>
            </w:pPr>
            <w:r>
              <w:rPr>
                <w:rFonts w:ascii="Times New Roman"/>
                <w:sz w:val="18"/>
              </w:rPr>
              <w:t>1,870,337,334.04</w:t>
            </w:r>
          </w:p>
        </w:tc>
      </w:tr>
      <w:tr>
        <w:trPr>
          <w:trHeight w:val="467" w:hRule="atLeast"/>
        </w:trPr>
        <w:tc>
          <w:tcPr>
            <w:tcW w:w="1483" w:type="dxa"/>
          </w:tcPr>
          <w:p>
            <w:pPr>
              <w:pStyle w:val="TableParagraph"/>
              <w:spacing w:line="230" w:lineRule="exact" w:before="0"/>
              <w:ind w:left="110"/>
              <w:rPr>
                <w:sz w:val="18"/>
              </w:rPr>
            </w:pPr>
            <w:r>
              <w:rPr>
                <w:sz w:val="18"/>
              </w:rPr>
              <w:t>加：会计政策变</w:t>
            </w:r>
          </w:p>
          <w:p>
            <w:pPr>
              <w:pStyle w:val="TableParagraph"/>
              <w:spacing w:line="215" w:lineRule="exact" w:before="2"/>
              <w:ind w:left="110"/>
              <w:rPr>
                <w:sz w:val="18"/>
              </w:rPr>
            </w:pPr>
            <w:r>
              <w:rPr>
                <w:sz w:val="18"/>
              </w:rPr>
              <w:t>更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465" w:hRule="atLeast"/>
        </w:trPr>
        <w:tc>
          <w:tcPr>
            <w:tcW w:w="1483" w:type="dxa"/>
          </w:tcPr>
          <w:p>
            <w:pPr>
              <w:pStyle w:val="TableParagraph"/>
              <w:spacing w:line="230" w:lineRule="exact" w:before="0"/>
              <w:ind w:left="530"/>
              <w:rPr>
                <w:sz w:val="18"/>
              </w:rPr>
            </w:pPr>
            <w:r>
              <w:rPr>
                <w:sz w:val="18"/>
              </w:rPr>
              <w:t>前期差错</w:t>
            </w:r>
          </w:p>
          <w:p>
            <w:pPr>
              <w:pStyle w:val="TableParagraph"/>
              <w:spacing w:line="213" w:lineRule="exact" w:before="2"/>
              <w:ind w:left="110"/>
              <w:rPr>
                <w:sz w:val="18"/>
              </w:rPr>
            </w:pPr>
            <w:r>
              <w:rPr>
                <w:sz w:val="18"/>
              </w:rPr>
              <w:t>更正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234" w:hRule="atLeast"/>
        </w:trPr>
        <w:tc>
          <w:tcPr>
            <w:tcW w:w="1483" w:type="dxa"/>
          </w:tcPr>
          <w:p>
            <w:pPr>
              <w:pStyle w:val="TableParagraph"/>
              <w:spacing w:line="215" w:lineRule="exact" w:before="0"/>
              <w:ind w:left="555" w:right="518"/>
              <w:jc w:val="center"/>
              <w:rPr>
                <w:sz w:val="18"/>
              </w:rPr>
            </w:pPr>
            <w:r>
              <w:rPr>
                <w:sz w:val="18"/>
              </w:rPr>
              <w:t>其他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465" w:hRule="atLeast"/>
        </w:trPr>
        <w:tc>
          <w:tcPr>
            <w:tcW w:w="1483" w:type="dxa"/>
          </w:tcPr>
          <w:p>
            <w:pPr>
              <w:pStyle w:val="TableParagraph"/>
              <w:spacing w:before="0"/>
              <w:ind w:left="110"/>
              <w:rPr>
                <w:sz w:val="18"/>
              </w:rPr>
            </w:pPr>
            <w:r>
              <w:rPr>
                <w:sz w:val="18"/>
              </w:rPr>
              <w:t>二、本年期初余</w:t>
            </w:r>
          </w:p>
          <w:p>
            <w:pPr>
              <w:pStyle w:val="TableParagraph"/>
              <w:spacing w:line="213" w:lineRule="exact" w:before="2"/>
              <w:ind w:left="110"/>
              <w:rPr>
                <w:sz w:val="18"/>
              </w:rPr>
            </w:pPr>
            <w:r>
              <w:rPr>
                <w:sz w:val="18"/>
              </w:rPr>
              <w:t>额 </w:t>
            </w:r>
          </w:p>
        </w:tc>
        <w:tc>
          <w:tcPr>
            <w:tcW w:w="1359" w:type="dxa"/>
          </w:tcPr>
          <w:p>
            <w:pPr>
              <w:pStyle w:val="TableParagraph"/>
              <w:spacing w:before="125"/>
              <w:ind w:right="94"/>
              <w:jc w:val="right"/>
              <w:rPr>
                <w:rFonts w:ascii="Times New Roman"/>
                <w:sz w:val="18"/>
              </w:rPr>
            </w:pPr>
            <w:r>
              <w:rPr>
                <w:rFonts w:ascii="Times New Roman"/>
                <w:sz w:val="18"/>
              </w:rPr>
              <w:t>263,201,890.00</w:t>
            </w: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125"/>
              <w:ind w:right="96"/>
              <w:jc w:val="right"/>
              <w:rPr>
                <w:rFonts w:ascii="Times New Roman"/>
                <w:sz w:val="18"/>
              </w:rPr>
            </w:pPr>
            <w:r>
              <w:rPr>
                <w:rFonts w:ascii="Times New Roman"/>
                <w:sz w:val="18"/>
              </w:rPr>
              <w:t>31,205,099.38</w:t>
            </w:r>
          </w:p>
        </w:tc>
        <w:tc>
          <w:tcPr>
            <w:tcW w:w="1359" w:type="dxa"/>
          </w:tcPr>
          <w:p>
            <w:pPr>
              <w:pStyle w:val="TableParagraph"/>
              <w:spacing w:before="125"/>
              <w:ind w:right="94"/>
              <w:jc w:val="right"/>
              <w:rPr>
                <w:rFonts w:ascii="Times New Roman"/>
                <w:sz w:val="18"/>
              </w:rPr>
            </w:pPr>
            <w:r>
              <w:rPr>
                <w:rFonts w:ascii="Times New Roman"/>
                <w:sz w:val="18"/>
              </w:rPr>
              <w:t>402,428,554.58</w:t>
            </w:r>
          </w:p>
        </w:tc>
        <w:tc>
          <w:tcPr>
            <w:tcW w:w="1382" w:type="dxa"/>
          </w:tcPr>
          <w:p>
            <w:pPr>
              <w:pStyle w:val="TableParagraph"/>
              <w:spacing w:before="0"/>
              <w:rPr>
                <w:rFonts w:ascii="Times New Roman"/>
                <w:sz w:val="18"/>
              </w:rPr>
            </w:pPr>
          </w:p>
        </w:tc>
        <w:tc>
          <w:tcPr>
            <w:tcW w:w="1176" w:type="dxa"/>
          </w:tcPr>
          <w:p>
            <w:pPr>
              <w:pStyle w:val="TableParagraph"/>
              <w:spacing w:before="125"/>
              <w:ind w:left="105" w:right="75"/>
              <w:jc w:val="center"/>
              <w:rPr>
                <w:rFonts w:ascii="Times New Roman"/>
                <w:sz w:val="18"/>
              </w:rPr>
            </w:pPr>
            <w:r>
              <w:rPr>
                <w:rFonts w:ascii="Times New Roman"/>
                <w:sz w:val="18"/>
              </w:rPr>
              <w:t>2,296,079.27</w:t>
            </w:r>
          </w:p>
        </w:tc>
        <w:tc>
          <w:tcPr>
            <w:tcW w:w="403" w:type="dxa"/>
          </w:tcPr>
          <w:p>
            <w:pPr>
              <w:pStyle w:val="TableParagraph"/>
              <w:spacing w:before="0"/>
              <w:rPr>
                <w:rFonts w:ascii="Times New Roman"/>
                <w:sz w:val="18"/>
              </w:rPr>
            </w:pPr>
          </w:p>
        </w:tc>
        <w:tc>
          <w:tcPr>
            <w:tcW w:w="1358" w:type="dxa"/>
          </w:tcPr>
          <w:p>
            <w:pPr>
              <w:pStyle w:val="TableParagraph"/>
              <w:spacing w:before="125"/>
              <w:ind w:right="92"/>
              <w:jc w:val="right"/>
              <w:rPr>
                <w:rFonts w:ascii="Times New Roman"/>
                <w:sz w:val="18"/>
              </w:rPr>
            </w:pPr>
            <w:r>
              <w:rPr>
                <w:rFonts w:ascii="Times New Roman"/>
                <w:sz w:val="18"/>
              </w:rPr>
              <w:t>131,600,945.00</w:t>
            </w:r>
          </w:p>
        </w:tc>
        <w:tc>
          <w:tcPr>
            <w:tcW w:w="400" w:type="dxa"/>
          </w:tcPr>
          <w:p>
            <w:pPr>
              <w:pStyle w:val="TableParagraph"/>
              <w:spacing w:before="0"/>
              <w:rPr>
                <w:rFonts w:ascii="Times New Roman"/>
                <w:sz w:val="18"/>
              </w:rPr>
            </w:pPr>
          </w:p>
        </w:tc>
        <w:tc>
          <w:tcPr>
            <w:tcW w:w="1497" w:type="dxa"/>
          </w:tcPr>
          <w:p>
            <w:pPr>
              <w:pStyle w:val="TableParagraph"/>
              <w:spacing w:before="125"/>
              <w:ind w:right="91"/>
              <w:jc w:val="right"/>
              <w:rPr>
                <w:rFonts w:ascii="Times New Roman"/>
                <w:sz w:val="18"/>
              </w:rPr>
            </w:pPr>
            <w:r>
              <w:rPr>
                <w:rFonts w:ascii="Times New Roman"/>
                <w:sz w:val="18"/>
              </w:rPr>
              <w:t>1,039,604,765.81</w:t>
            </w:r>
          </w:p>
        </w:tc>
        <w:tc>
          <w:tcPr>
            <w:tcW w:w="402" w:type="dxa"/>
          </w:tcPr>
          <w:p>
            <w:pPr>
              <w:pStyle w:val="TableParagraph"/>
              <w:spacing w:before="0"/>
              <w:rPr>
                <w:rFonts w:ascii="Times New Roman"/>
                <w:sz w:val="18"/>
              </w:rPr>
            </w:pPr>
          </w:p>
        </w:tc>
        <w:tc>
          <w:tcPr>
            <w:tcW w:w="1496" w:type="dxa"/>
          </w:tcPr>
          <w:p>
            <w:pPr>
              <w:pStyle w:val="TableParagraph"/>
              <w:spacing w:before="125"/>
              <w:ind w:left="113" w:right="71"/>
              <w:jc w:val="center"/>
              <w:rPr>
                <w:rFonts w:ascii="Times New Roman"/>
                <w:sz w:val="18"/>
              </w:rPr>
            </w:pPr>
            <w:r>
              <w:rPr>
                <w:rFonts w:ascii="Times New Roman"/>
                <w:sz w:val="18"/>
              </w:rPr>
              <w:t>1,870,337,334.04</w:t>
            </w:r>
          </w:p>
        </w:tc>
        <w:tc>
          <w:tcPr>
            <w:tcW w:w="459" w:type="dxa"/>
          </w:tcPr>
          <w:p>
            <w:pPr>
              <w:pStyle w:val="TableParagraph"/>
              <w:spacing w:before="0"/>
              <w:rPr>
                <w:rFonts w:ascii="Times New Roman"/>
                <w:sz w:val="18"/>
              </w:rPr>
            </w:pPr>
          </w:p>
        </w:tc>
        <w:tc>
          <w:tcPr>
            <w:tcW w:w="1475" w:type="dxa"/>
          </w:tcPr>
          <w:p>
            <w:pPr>
              <w:pStyle w:val="TableParagraph"/>
              <w:spacing w:before="125"/>
              <w:ind w:right="87"/>
              <w:jc w:val="right"/>
              <w:rPr>
                <w:rFonts w:ascii="Times New Roman"/>
                <w:sz w:val="18"/>
              </w:rPr>
            </w:pPr>
            <w:r>
              <w:rPr>
                <w:rFonts w:ascii="Times New Roman"/>
                <w:sz w:val="18"/>
              </w:rPr>
              <w:t>1,870,337,334.04</w:t>
            </w:r>
          </w:p>
        </w:tc>
      </w:tr>
      <w:tr>
        <w:trPr>
          <w:trHeight w:val="700" w:hRule="atLeast"/>
        </w:trPr>
        <w:tc>
          <w:tcPr>
            <w:tcW w:w="1483" w:type="dxa"/>
          </w:tcPr>
          <w:p>
            <w:pPr>
              <w:pStyle w:val="TableParagraph"/>
              <w:spacing w:line="230" w:lineRule="atLeast" w:before="0"/>
              <w:ind w:left="110" w:right="10"/>
              <w:jc w:val="both"/>
              <w:rPr>
                <w:sz w:val="18"/>
              </w:rPr>
            </w:pPr>
            <w:r>
              <w:rPr>
                <w:sz w:val="18"/>
              </w:rPr>
              <w:t>三、本期增减变动金额（减少以“－”号填列） </w:t>
            </w:r>
          </w:p>
        </w:tc>
        <w:tc>
          <w:tcPr>
            <w:tcW w:w="1359" w:type="dxa"/>
          </w:tcPr>
          <w:p>
            <w:pPr>
              <w:pStyle w:val="TableParagraph"/>
              <w:spacing w:before="11"/>
              <w:rPr>
                <w:sz w:val="18"/>
              </w:rPr>
            </w:pPr>
          </w:p>
          <w:p>
            <w:pPr>
              <w:pStyle w:val="TableParagraph"/>
              <w:spacing w:before="0"/>
              <w:ind w:right="93"/>
              <w:jc w:val="right"/>
              <w:rPr>
                <w:rFonts w:ascii="Times New Roman"/>
                <w:sz w:val="18"/>
              </w:rPr>
            </w:pPr>
            <w:r>
              <w:rPr>
                <w:rFonts w:ascii="Times New Roman"/>
                <w:sz w:val="18"/>
              </w:rPr>
              <w:t>15,229,386.00</w:t>
            </w: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11"/>
              <w:rPr>
                <w:sz w:val="18"/>
              </w:rPr>
            </w:pPr>
          </w:p>
          <w:p>
            <w:pPr>
              <w:pStyle w:val="TableParagraph"/>
              <w:spacing w:before="0"/>
              <w:ind w:right="95"/>
              <w:jc w:val="right"/>
              <w:rPr>
                <w:rFonts w:ascii="Times New Roman"/>
                <w:sz w:val="18"/>
              </w:rPr>
            </w:pPr>
            <w:r>
              <w:rPr>
                <w:rFonts w:ascii="Times New Roman"/>
                <w:sz w:val="18"/>
              </w:rPr>
              <w:t>-31,205,099.38</w:t>
            </w:r>
          </w:p>
        </w:tc>
        <w:tc>
          <w:tcPr>
            <w:tcW w:w="1359" w:type="dxa"/>
          </w:tcPr>
          <w:p>
            <w:pPr>
              <w:pStyle w:val="TableParagraph"/>
              <w:spacing w:before="11"/>
              <w:rPr>
                <w:sz w:val="18"/>
              </w:rPr>
            </w:pPr>
          </w:p>
          <w:p>
            <w:pPr>
              <w:pStyle w:val="TableParagraph"/>
              <w:spacing w:before="0"/>
              <w:ind w:right="94"/>
              <w:jc w:val="right"/>
              <w:rPr>
                <w:rFonts w:ascii="Times New Roman"/>
                <w:sz w:val="18"/>
              </w:rPr>
            </w:pPr>
            <w:r>
              <w:rPr>
                <w:rFonts w:ascii="Times New Roman"/>
                <w:sz w:val="18"/>
              </w:rPr>
              <w:t>165,007,132.89</w:t>
            </w:r>
          </w:p>
        </w:tc>
        <w:tc>
          <w:tcPr>
            <w:tcW w:w="1382" w:type="dxa"/>
          </w:tcPr>
          <w:p>
            <w:pPr>
              <w:pStyle w:val="TableParagraph"/>
              <w:spacing w:before="11"/>
              <w:rPr>
                <w:sz w:val="18"/>
              </w:rPr>
            </w:pPr>
          </w:p>
          <w:p>
            <w:pPr>
              <w:pStyle w:val="TableParagraph"/>
              <w:spacing w:before="0"/>
              <w:ind w:left="131" w:right="76"/>
              <w:jc w:val="center"/>
              <w:rPr>
                <w:rFonts w:ascii="Times New Roman"/>
                <w:sz w:val="18"/>
              </w:rPr>
            </w:pPr>
            <w:r>
              <w:rPr>
                <w:rFonts w:ascii="Times New Roman"/>
                <w:sz w:val="18"/>
              </w:rPr>
              <w:t>104,924,207.28</w:t>
            </w:r>
          </w:p>
        </w:tc>
        <w:tc>
          <w:tcPr>
            <w:tcW w:w="1176" w:type="dxa"/>
          </w:tcPr>
          <w:p>
            <w:pPr>
              <w:pStyle w:val="TableParagraph"/>
              <w:spacing w:before="11"/>
              <w:rPr>
                <w:sz w:val="18"/>
              </w:rPr>
            </w:pPr>
          </w:p>
          <w:p>
            <w:pPr>
              <w:pStyle w:val="TableParagraph"/>
              <w:spacing w:before="0"/>
              <w:ind w:left="239" w:right="75"/>
              <w:jc w:val="center"/>
              <w:rPr>
                <w:rFonts w:ascii="Times New Roman"/>
                <w:sz w:val="18"/>
              </w:rPr>
            </w:pPr>
            <w:r>
              <w:rPr>
                <w:rFonts w:ascii="Times New Roman"/>
                <w:sz w:val="18"/>
              </w:rPr>
              <w:t>174,815.65</w:t>
            </w:r>
          </w:p>
        </w:tc>
        <w:tc>
          <w:tcPr>
            <w:tcW w:w="403" w:type="dxa"/>
          </w:tcPr>
          <w:p>
            <w:pPr>
              <w:pStyle w:val="TableParagraph"/>
              <w:spacing w:before="0"/>
              <w:rPr>
                <w:rFonts w:ascii="Times New Roman"/>
                <w:sz w:val="18"/>
              </w:rPr>
            </w:pPr>
          </w:p>
        </w:tc>
        <w:tc>
          <w:tcPr>
            <w:tcW w:w="1358" w:type="dxa"/>
          </w:tcPr>
          <w:p>
            <w:pPr>
              <w:pStyle w:val="TableParagraph"/>
              <w:spacing w:before="11"/>
              <w:rPr>
                <w:sz w:val="18"/>
              </w:rPr>
            </w:pPr>
          </w:p>
          <w:p>
            <w:pPr>
              <w:pStyle w:val="TableParagraph"/>
              <w:spacing w:before="0"/>
              <w:ind w:right="92"/>
              <w:jc w:val="right"/>
              <w:rPr>
                <w:rFonts w:ascii="Times New Roman"/>
                <w:sz w:val="18"/>
              </w:rPr>
            </w:pPr>
            <w:r>
              <w:rPr>
                <w:rFonts w:ascii="Times New Roman"/>
                <w:sz w:val="18"/>
              </w:rPr>
              <w:t>7,614,693.00</w:t>
            </w:r>
          </w:p>
        </w:tc>
        <w:tc>
          <w:tcPr>
            <w:tcW w:w="400" w:type="dxa"/>
          </w:tcPr>
          <w:p>
            <w:pPr>
              <w:pStyle w:val="TableParagraph"/>
              <w:spacing w:before="0"/>
              <w:rPr>
                <w:rFonts w:ascii="Times New Roman"/>
                <w:sz w:val="18"/>
              </w:rPr>
            </w:pPr>
          </w:p>
        </w:tc>
        <w:tc>
          <w:tcPr>
            <w:tcW w:w="1497"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67,958,632.19</w:t>
            </w:r>
          </w:p>
        </w:tc>
        <w:tc>
          <w:tcPr>
            <w:tcW w:w="402" w:type="dxa"/>
          </w:tcPr>
          <w:p>
            <w:pPr>
              <w:pStyle w:val="TableParagraph"/>
              <w:spacing w:before="0"/>
              <w:rPr>
                <w:rFonts w:ascii="Times New Roman"/>
                <w:sz w:val="18"/>
              </w:rPr>
            </w:pPr>
          </w:p>
        </w:tc>
        <w:tc>
          <w:tcPr>
            <w:tcW w:w="1496" w:type="dxa"/>
          </w:tcPr>
          <w:p>
            <w:pPr>
              <w:pStyle w:val="TableParagraph"/>
              <w:spacing w:before="11"/>
              <w:rPr>
                <w:sz w:val="18"/>
              </w:rPr>
            </w:pPr>
          </w:p>
          <w:p>
            <w:pPr>
              <w:pStyle w:val="TableParagraph"/>
              <w:spacing w:before="0"/>
              <w:ind w:left="247" w:right="71"/>
              <w:jc w:val="center"/>
              <w:rPr>
                <w:rFonts w:ascii="Times New Roman"/>
                <w:sz w:val="18"/>
              </w:rPr>
            </w:pPr>
            <w:r>
              <w:rPr>
                <w:rFonts w:ascii="Times New Roman"/>
                <w:sz w:val="18"/>
              </w:rPr>
              <w:t>119,855,353.07</w:t>
            </w:r>
          </w:p>
        </w:tc>
        <w:tc>
          <w:tcPr>
            <w:tcW w:w="459" w:type="dxa"/>
          </w:tcPr>
          <w:p>
            <w:pPr>
              <w:pStyle w:val="TableParagraph"/>
              <w:spacing w:before="0"/>
              <w:rPr>
                <w:rFonts w:ascii="Times New Roman"/>
                <w:sz w:val="18"/>
              </w:rPr>
            </w:pPr>
          </w:p>
        </w:tc>
        <w:tc>
          <w:tcPr>
            <w:tcW w:w="1475" w:type="dxa"/>
          </w:tcPr>
          <w:p>
            <w:pPr>
              <w:pStyle w:val="TableParagraph"/>
              <w:spacing w:before="11"/>
              <w:rPr>
                <w:sz w:val="18"/>
              </w:rPr>
            </w:pPr>
          </w:p>
          <w:p>
            <w:pPr>
              <w:pStyle w:val="TableParagraph"/>
              <w:spacing w:before="0"/>
              <w:ind w:right="87"/>
              <w:jc w:val="right"/>
              <w:rPr>
                <w:rFonts w:ascii="Times New Roman"/>
                <w:sz w:val="18"/>
              </w:rPr>
            </w:pPr>
            <w:r>
              <w:rPr>
                <w:rFonts w:ascii="Times New Roman"/>
                <w:sz w:val="18"/>
              </w:rPr>
              <w:t>119,855,353.07</w:t>
            </w:r>
          </w:p>
        </w:tc>
      </w:tr>
      <w:tr>
        <w:trPr>
          <w:trHeight w:val="467" w:hRule="atLeast"/>
        </w:trPr>
        <w:tc>
          <w:tcPr>
            <w:tcW w:w="1483" w:type="dxa"/>
          </w:tcPr>
          <w:p>
            <w:pPr>
              <w:pStyle w:val="TableParagraph"/>
              <w:spacing w:line="230" w:lineRule="atLeast" w:before="0"/>
              <w:ind w:left="110" w:right="100"/>
              <w:rPr>
                <w:sz w:val="18"/>
              </w:rPr>
            </w:pPr>
            <w:r>
              <w:rPr>
                <w:spacing w:val="-1"/>
                <w:sz w:val="18"/>
              </w:rPr>
              <w:t>（一）综合收益</w:t>
            </w:r>
            <w:r>
              <w:rPr>
                <w:sz w:val="18"/>
              </w:rPr>
              <w:t>总额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127"/>
              <w:ind w:left="239" w:right="75"/>
              <w:jc w:val="center"/>
              <w:rPr>
                <w:rFonts w:ascii="Times New Roman"/>
                <w:sz w:val="18"/>
              </w:rPr>
            </w:pPr>
            <w:r>
              <w:rPr>
                <w:rFonts w:ascii="Times New Roman"/>
                <w:sz w:val="18"/>
              </w:rPr>
              <w:t>174,815.65</w:t>
            </w: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127"/>
              <w:ind w:right="90"/>
              <w:jc w:val="right"/>
              <w:rPr>
                <w:rFonts w:ascii="Times New Roman"/>
                <w:sz w:val="18"/>
              </w:rPr>
            </w:pPr>
            <w:r>
              <w:rPr>
                <w:rFonts w:ascii="Times New Roman"/>
                <w:sz w:val="18"/>
              </w:rPr>
              <w:t>168,129,943.54</w:t>
            </w:r>
          </w:p>
        </w:tc>
        <w:tc>
          <w:tcPr>
            <w:tcW w:w="402" w:type="dxa"/>
          </w:tcPr>
          <w:p>
            <w:pPr>
              <w:pStyle w:val="TableParagraph"/>
              <w:spacing w:before="0"/>
              <w:rPr>
                <w:rFonts w:ascii="Times New Roman"/>
                <w:sz w:val="18"/>
              </w:rPr>
            </w:pPr>
          </w:p>
        </w:tc>
        <w:tc>
          <w:tcPr>
            <w:tcW w:w="1496" w:type="dxa"/>
          </w:tcPr>
          <w:p>
            <w:pPr>
              <w:pStyle w:val="TableParagraph"/>
              <w:spacing w:before="127"/>
              <w:ind w:left="247" w:right="71"/>
              <w:jc w:val="center"/>
              <w:rPr>
                <w:rFonts w:ascii="Times New Roman"/>
                <w:sz w:val="18"/>
              </w:rPr>
            </w:pPr>
            <w:r>
              <w:rPr>
                <w:rFonts w:ascii="Times New Roman"/>
                <w:sz w:val="18"/>
              </w:rPr>
              <w:t>168,304,759.19</w:t>
            </w:r>
          </w:p>
        </w:tc>
        <w:tc>
          <w:tcPr>
            <w:tcW w:w="459" w:type="dxa"/>
          </w:tcPr>
          <w:p>
            <w:pPr>
              <w:pStyle w:val="TableParagraph"/>
              <w:spacing w:before="0"/>
              <w:rPr>
                <w:rFonts w:ascii="Times New Roman"/>
                <w:sz w:val="18"/>
              </w:rPr>
            </w:pPr>
          </w:p>
        </w:tc>
        <w:tc>
          <w:tcPr>
            <w:tcW w:w="1475" w:type="dxa"/>
          </w:tcPr>
          <w:p>
            <w:pPr>
              <w:pStyle w:val="TableParagraph"/>
              <w:spacing w:before="127"/>
              <w:ind w:right="87"/>
              <w:jc w:val="right"/>
              <w:rPr>
                <w:rFonts w:ascii="Times New Roman"/>
                <w:sz w:val="18"/>
              </w:rPr>
            </w:pPr>
            <w:r>
              <w:rPr>
                <w:rFonts w:ascii="Times New Roman"/>
                <w:sz w:val="18"/>
              </w:rPr>
              <w:t>168,304,759.19</w:t>
            </w:r>
          </w:p>
        </w:tc>
      </w:tr>
      <w:tr>
        <w:trPr>
          <w:trHeight w:val="467" w:hRule="atLeast"/>
        </w:trPr>
        <w:tc>
          <w:tcPr>
            <w:tcW w:w="1483" w:type="dxa"/>
          </w:tcPr>
          <w:p>
            <w:pPr>
              <w:pStyle w:val="TableParagraph"/>
              <w:spacing w:before="0"/>
              <w:ind w:left="110"/>
              <w:rPr>
                <w:sz w:val="18"/>
              </w:rPr>
            </w:pPr>
            <w:r>
              <w:rPr>
                <w:sz w:val="18"/>
              </w:rPr>
              <w:t>（二）所有者投</w:t>
            </w:r>
          </w:p>
          <w:p>
            <w:pPr>
              <w:pStyle w:val="TableParagraph"/>
              <w:spacing w:line="213" w:lineRule="exact" w:before="4"/>
              <w:ind w:left="110"/>
              <w:rPr>
                <w:sz w:val="18"/>
              </w:rPr>
            </w:pPr>
            <w:r>
              <w:rPr>
                <w:sz w:val="18"/>
              </w:rPr>
              <w:t>入和减少资本 </w:t>
            </w:r>
          </w:p>
        </w:tc>
        <w:tc>
          <w:tcPr>
            <w:tcW w:w="1359" w:type="dxa"/>
          </w:tcPr>
          <w:p>
            <w:pPr>
              <w:pStyle w:val="TableParagraph"/>
              <w:spacing w:before="124"/>
              <w:ind w:right="93"/>
              <w:jc w:val="right"/>
              <w:rPr>
                <w:rFonts w:ascii="Times New Roman"/>
                <w:sz w:val="18"/>
              </w:rPr>
            </w:pPr>
            <w:r>
              <w:rPr>
                <w:rFonts w:ascii="Times New Roman"/>
                <w:sz w:val="18"/>
              </w:rPr>
              <w:t>15,229,386.00</w:t>
            </w: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124"/>
              <w:ind w:right="95"/>
              <w:jc w:val="right"/>
              <w:rPr>
                <w:rFonts w:ascii="Times New Roman"/>
                <w:sz w:val="18"/>
              </w:rPr>
            </w:pPr>
            <w:r>
              <w:rPr>
                <w:rFonts w:ascii="Times New Roman"/>
                <w:sz w:val="18"/>
              </w:rPr>
              <w:t>-31,205,099.38</w:t>
            </w:r>
          </w:p>
        </w:tc>
        <w:tc>
          <w:tcPr>
            <w:tcW w:w="1359" w:type="dxa"/>
          </w:tcPr>
          <w:p>
            <w:pPr>
              <w:pStyle w:val="TableParagraph"/>
              <w:spacing w:before="124"/>
              <w:ind w:right="94"/>
              <w:jc w:val="right"/>
              <w:rPr>
                <w:rFonts w:ascii="Times New Roman"/>
                <w:sz w:val="18"/>
              </w:rPr>
            </w:pPr>
            <w:r>
              <w:rPr>
                <w:rFonts w:ascii="Times New Roman"/>
                <w:sz w:val="18"/>
              </w:rPr>
              <w:t>165,007,132.89</w:t>
            </w:r>
          </w:p>
        </w:tc>
        <w:tc>
          <w:tcPr>
            <w:tcW w:w="1382" w:type="dxa"/>
          </w:tcPr>
          <w:p>
            <w:pPr>
              <w:pStyle w:val="TableParagraph"/>
              <w:spacing w:before="124"/>
              <w:ind w:left="131" w:right="76"/>
              <w:jc w:val="center"/>
              <w:rPr>
                <w:rFonts w:ascii="Times New Roman"/>
                <w:sz w:val="18"/>
              </w:rPr>
            </w:pPr>
            <w:r>
              <w:rPr>
                <w:rFonts w:ascii="Times New Roman"/>
                <w:sz w:val="18"/>
              </w:rPr>
              <w:t>104,924,207.28</w:t>
            </w: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124"/>
              <w:ind w:left="338" w:right="71"/>
              <w:jc w:val="center"/>
              <w:rPr>
                <w:rFonts w:ascii="Times New Roman"/>
                <w:sz w:val="18"/>
              </w:rPr>
            </w:pPr>
            <w:r>
              <w:rPr>
                <w:rFonts w:ascii="Times New Roman"/>
                <w:sz w:val="18"/>
              </w:rPr>
              <w:t>44,107,212.23</w:t>
            </w:r>
          </w:p>
        </w:tc>
        <w:tc>
          <w:tcPr>
            <w:tcW w:w="459" w:type="dxa"/>
          </w:tcPr>
          <w:p>
            <w:pPr>
              <w:pStyle w:val="TableParagraph"/>
              <w:spacing w:before="0"/>
              <w:rPr>
                <w:rFonts w:ascii="Times New Roman"/>
                <w:sz w:val="18"/>
              </w:rPr>
            </w:pPr>
          </w:p>
        </w:tc>
        <w:tc>
          <w:tcPr>
            <w:tcW w:w="1475" w:type="dxa"/>
          </w:tcPr>
          <w:p>
            <w:pPr>
              <w:pStyle w:val="TableParagraph"/>
              <w:spacing w:before="124"/>
              <w:ind w:right="87"/>
              <w:jc w:val="right"/>
              <w:rPr>
                <w:rFonts w:ascii="Times New Roman"/>
                <w:sz w:val="18"/>
              </w:rPr>
            </w:pPr>
            <w:r>
              <w:rPr>
                <w:rFonts w:ascii="Times New Roman"/>
                <w:sz w:val="18"/>
              </w:rPr>
              <w:t>44,107,212.23</w:t>
            </w:r>
          </w:p>
        </w:tc>
      </w:tr>
      <w:tr>
        <w:trPr>
          <w:trHeight w:val="467" w:hRule="atLeast"/>
        </w:trPr>
        <w:tc>
          <w:tcPr>
            <w:tcW w:w="1483" w:type="dxa"/>
          </w:tcPr>
          <w:p>
            <w:pPr>
              <w:pStyle w:val="TableParagraph"/>
              <w:spacing w:line="230" w:lineRule="exact" w:before="0"/>
              <w:ind w:left="110"/>
              <w:rPr>
                <w:sz w:val="18"/>
              </w:rPr>
            </w:pPr>
            <w:r>
              <w:rPr>
                <w:sz w:val="18"/>
              </w:rPr>
              <w:t>1．所有者投入</w:t>
            </w:r>
          </w:p>
          <w:p>
            <w:pPr>
              <w:pStyle w:val="TableParagraph"/>
              <w:spacing w:line="215" w:lineRule="exact" w:before="2"/>
              <w:ind w:left="110"/>
              <w:rPr>
                <w:sz w:val="18"/>
              </w:rPr>
            </w:pPr>
            <w:r>
              <w:rPr>
                <w:sz w:val="18"/>
              </w:rPr>
              <w:t>的普通股 </w:t>
            </w:r>
          </w:p>
        </w:tc>
        <w:tc>
          <w:tcPr>
            <w:tcW w:w="1359" w:type="dxa"/>
          </w:tcPr>
          <w:p>
            <w:pPr>
              <w:pStyle w:val="TableParagraph"/>
              <w:spacing w:before="124"/>
              <w:ind w:right="93"/>
              <w:jc w:val="right"/>
              <w:rPr>
                <w:rFonts w:ascii="Times New Roman"/>
                <w:sz w:val="18"/>
              </w:rPr>
            </w:pPr>
            <w:r>
              <w:rPr>
                <w:rFonts w:ascii="Times New Roman"/>
                <w:sz w:val="18"/>
              </w:rPr>
              <w:t>15,229,386.00</w:t>
            </w: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124"/>
              <w:ind w:right="94"/>
              <w:jc w:val="right"/>
              <w:rPr>
                <w:rFonts w:ascii="Times New Roman"/>
                <w:sz w:val="18"/>
              </w:rPr>
            </w:pPr>
            <w:r>
              <w:rPr>
                <w:rFonts w:ascii="Times New Roman"/>
                <w:sz w:val="18"/>
              </w:rPr>
              <w:t>165,007,132.89</w:t>
            </w: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124"/>
              <w:ind w:left="247" w:right="71"/>
              <w:jc w:val="center"/>
              <w:rPr>
                <w:rFonts w:ascii="Times New Roman"/>
                <w:sz w:val="18"/>
              </w:rPr>
            </w:pPr>
            <w:r>
              <w:rPr>
                <w:rFonts w:ascii="Times New Roman"/>
                <w:sz w:val="18"/>
              </w:rPr>
              <w:t>180,236,518.89</w:t>
            </w:r>
          </w:p>
        </w:tc>
        <w:tc>
          <w:tcPr>
            <w:tcW w:w="459" w:type="dxa"/>
          </w:tcPr>
          <w:p>
            <w:pPr>
              <w:pStyle w:val="TableParagraph"/>
              <w:spacing w:before="0"/>
              <w:rPr>
                <w:rFonts w:ascii="Times New Roman"/>
                <w:sz w:val="18"/>
              </w:rPr>
            </w:pPr>
          </w:p>
        </w:tc>
        <w:tc>
          <w:tcPr>
            <w:tcW w:w="1475" w:type="dxa"/>
          </w:tcPr>
          <w:p>
            <w:pPr>
              <w:pStyle w:val="TableParagraph"/>
              <w:spacing w:before="124"/>
              <w:ind w:right="87"/>
              <w:jc w:val="right"/>
              <w:rPr>
                <w:rFonts w:ascii="Times New Roman"/>
                <w:sz w:val="18"/>
              </w:rPr>
            </w:pPr>
            <w:r>
              <w:rPr>
                <w:rFonts w:ascii="Times New Roman"/>
                <w:sz w:val="18"/>
              </w:rPr>
              <w:t>180,236,518.89</w:t>
            </w:r>
          </w:p>
        </w:tc>
      </w:tr>
      <w:tr>
        <w:trPr>
          <w:trHeight w:val="698" w:hRule="atLeast"/>
        </w:trPr>
        <w:tc>
          <w:tcPr>
            <w:tcW w:w="1483" w:type="dxa"/>
          </w:tcPr>
          <w:p>
            <w:pPr>
              <w:pStyle w:val="TableParagraph"/>
              <w:spacing w:line="242" w:lineRule="auto" w:before="0"/>
              <w:ind w:left="110" w:right="100"/>
              <w:rPr>
                <w:sz w:val="18"/>
              </w:rPr>
            </w:pPr>
            <w:r>
              <w:rPr>
                <w:sz w:val="18"/>
              </w:rPr>
              <w:t>2．其他权益工</w:t>
            </w:r>
            <w:r>
              <w:rPr>
                <w:spacing w:val="-1"/>
                <w:sz w:val="18"/>
              </w:rPr>
              <w:t>具持有者投入资</w:t>
            </w:r>
          </w:p>
          <w:p>
            <w:pPr>
              <w:pStyle w:val="TableParagraph"/>
              <w:spacing w:line="212" w:lineRule="exact" w:before="0"/>
              <w:ind w:left="110"/>
              <w:rPr>
                <w:sz w:val="18"/>
              </w:rPr>
            </w:pPr>
            <w:r>
              <w:rPr>
                <w:sz w:val="18"/>
              </w:rPr>
              <w:t>本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9"/>
              <w:rPr>
                <w:sz w:val="18"/>
              </w:rPr>
            </w:pPr>
          </w:p>
          <w:p>
            <w:pPr>
              <w:pStyle w:val="TableParagraph"/>
              <w:spacing w:before="0"/>
              <w:ind w:right="95"/>
              <w:jc w:val="right"/>
              <w:rPr>
                <w:rFonts w:ascii="Times New Roman"/>
                <w:sz w:val="18"/>
              </w:rPr>
            </w:pPr>
            <w:r>
              <w:rPr>
                <w:rFonts w:ascii="Times New Roman"/>
                <w:sz w:val="18"/>
              </w:rPr>
              <w:t>-31,205,099.38</w:t>
            </w: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9"/>
              <w:rPr>
                <w:sz w:val="18"/>
              </w:rPr>
            </w:pPr>
          </w:p>
          <w:p>
            <w:pPr>
              <w:pStyle w:val="TableParagraph"/>
              <w:spacing w:before="0"/>
              <w:ind w:left="248" w:right="40"/>
              <w:jc w:val="center"/>
              <w:rPr>
                <w:rFonts w:ascii="Times New Roman"/>
                <w:sz w:val="18"/>
              </w:rPr>
            </w:pPr>
            <w:r>
              <w:rPr>
                <w:rFonts w:ascii="Times New Roman"/>
                <w:sz w:val="18"/>
              </w:rPr>
              <w:t>-31,205,099.38</w:t>
            </w:r>
          </w:p>
        </w:tc>
        <w:tc>
          <w:tcPr>
            <w:tcW w:w="459" w:type="dxa"/>
          </w:tcPr>
          <w:p>
            <w:pPr>
              <w:pStyle w:val="TableParagraph"/>
              <w:spacing w:before="0"/>
              <w:rPr>
                <w:rFonts w:ascii="Times New Roman"/>
                <w:sz w:val="18"/>
              </w:rPr>
            </w:pPr>
          </w:p>
        </w:tc>
        <w:tc>
          <w:tcPr>
            <w:tcW w:w="1475" w:type="dxa"/>
          </w:tcPr>
          <w:p>
            <w:pPr>
              <w:pStyle w:val="TableParagraph"/>
              <w:spacing w:before="9"/>
              <w:rPr>
                <w:sz w:val="18"/>
              </w:rPr>
            </w:pPr>
          </w:p>
          <w:p>
            <w:pPr>
              <w:pStyle w:val="TableParagraph"/>
              <w:spacing w:before="0"/>
              <w:ind w:right="86"/>
              <w:jc w:val="right"/>
              <w:rPr>
                <w:rFonts w:ascii="Times New Roman"/>
                <w:sz w:val="18"/>
              </w:rPr>
            </w:pPr>
            <w:r>
              <w:rPr>
                <w:rFonts w:ascii="Times New Roman"/>
                <w:sz w:val="18"/>
              </w:rPr>
              <w:t>-31,205,099.38</w:t>
            </w:r>
          </w:p>
        </w:tc>
      </w:tr>
      <w:tr>
        <w:trPr>
          <w:trHeight w:val="467" w:hRule="atLeast"/>
        </w:trPr>
        <w:tc>
          <w:tcPr>
            <w:tcW w:w="1483" w:type="dxa"/>
          </w:tcPr>
          <w:p>
            <w:pPr>
              <w:pStyle w:val="TableParagraph"/>
              <w:spacing w:line="230" w:lineRule="atLeast" w:before="0"/>
              <w:ind w:left="110" w:right="100"/>
              <w:rPr>
                <w:sz w:val="18"/>
              </w:rPr>
            </w:pPr>
            <w:r>
              <w:rPr>
                <w:sz w:val="18"/>
              </w:rPr>
              <w:t>3．股份支付计</w:t>
            </w:r>
            <w:r>
              <w:rPr>
                <w:spacing w:val="-1"/>
                <w:sz w:val="18"/>
              </w:rPr>
              <w:t>入所有者权益的</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bl>
    <w:p>
      <w:pPr>
        <w:spacing w:after="0"/>
        <w:rPr>
          <w:rFonts w:ascii="Times New Roman"/>
          <w:sz w:val="18"/>
        </w:rPr>
        <w:sectPr>
          <w:pgSz w:w="16840" w:h="11910" w:orient="landscape"/>
          <w:pgMar w:header="882" w:footer="1195" w:top="1180" w:bottom="1380" w:left="20" w:right="160"/>
        </w:sectPr>
      </w:pPr>
    </w:p>
    <w:p>
      <w:pPr>
        <w:pStyle w:val="BodyText"/>
        <w:spacing w:before="6"/>
        <w:ind w:left="0"/>
        <w:rPr>
          <w:sz w:val="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3"/>
        <w:gridCol w:w="1359"/>
        <w:gridCol w:w="403"/>
        <w:gridCol w:w="401"/>
        <w:gridCol w:w="1363"/>
        <w:gridCol w:w="1359"/>
        <w:gridCol w:w="1382"/>
        <w:gridCol w:w="1176"/>
        <w:gridCol w:w="403"/>
        <w:gridCol w:w="1358"/>
        <w:gridCol w:w="400"/>
        <w:gridCol w:w="1497"/>
        <w:gridCol w:w="402"/>
        <w:gridCol w:w="1496"/>
        <w:gridCol w:w="459"/>
        <w:gridCol w:w="1475"/>
      </w:tblGrid>
      <w:tr>
        <w:trPr>
          <w:trHeight w:val="232" w:hRule="atLeast"/>
        </w:trPr>
        <w:tc>
          <w:tcPr>
            <w:tcW w:w="1483" w:type="dxa"/>
          </w:tcPr>
          <w:p>
            <w:pPr>
              <w:pStyle w:val="TableParagraph"/>
              <w:spacing w:line="212" w:lineRule="exact" w:before="0"/>
              <w:ind w:left="110"/>
              <w:rPr>
                <w:sz w:val="18"/>
              </w:rPr>
            </w:pPr>
            <w:r>
              <w:rPr>
                <w:sz w:val="18"/>
              </w:rPr>
              <w:t>金额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234" w:hRule="atLeast"/>
        </w:trPr>
        <w:tc>
          <w:tcPr>
            <w:tcW w:w="1483" w:type="dxa"/>
          </w:tcPr>
          <w:p>
            <w:pPr>
              <w:pStyle w:val="TableParagraph"/>
              <w:spacing w:line="215" w:lineRule="exact" w:before="0"/>
              <w:ind w:left="110"/>
              <w:rPr>
                <w:sz w:val="18"/>
              </w:rPr>
            </w:pPr>
            <w:r>
              <w:rPr>
                <w:sz w:val="18"/>
              </w:rPr>
              <w:t>4．其他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line="205" w:lineRule="exact" w:before="9"/>
              <w:ind w:left="131" w:right="76"/>
              <w:jc w:val="center"/>
              <w:rPr>
                <w:rFonts w:ascii="Times New Roman"/>
                <w:sz w:val="18"/>
              </w:rPr>
            </w:pPr>
            <w:r>
              <w:rPr>
                <w:rFonts w:ascii="Times New Roman"/>
                <w:sz w:val="18"/>
              </w:rPr>
              <w:t>104,924,207.28</w:t>
            </w: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line="205" w:lineRule="exact" w:before="9"/>
              <w:ind w:left="187" w:right="71"/>
              <w:jc w:val="center"/>
              <w:rPr>
                <w:rFonts w:ascii="Times New Roman"/>
                <w:sz w:val="18"/>
              </w:rPr>
            </w:pPr>
            <w:r>
              <w:rPr>
                <w:rFonts w:ascii="Times New Roman"/>
                <w:sz w:val="18"/>
              </w:rPr>
              <w:t>-104,924,207.28</w:t>
            </w:r>
          </w:p>
        </w:tc>
        <w:tc>
          <w:tcPr>
            <w:tcW w:w="459" w:type="dxa"/>
          </w:tcPr>
          <w:p>
            <w:pPr>
              <w:pStyle w:val="TableParagraph"/>
              <w:spacing w:before="0"/>
              <w:rPr>
                <w:rFonts w:ascii="Times New Roman"/>
                <w:sz w:val="16"/>
              </w:rPr>
            </w:pPr>
          </w:p>
        </w:tc>
        <w:tc>
          <w:tcPr>
            <w:tcW w:w="1475" w:type="dxa"/>
          </w:tcPr>
          <w:p>
            <w:pPr>
              <w:pStyle w:val="TableParagraph"/>
              <w:spacing w:line="205" w:lineRule="exact" w:before="9"/>
              <w:ind w:left="170" w:right="69"/>
              <w:jc w:val="center"/>
              <w:rPr>
                <w:rFonts w:ascii="Times New Roman"/>
                <w:sz w:val="18"/>
              </w:rPr>
            </w:pPr>
            <w:r>
              <w:rPr>
                <w:rFonts w:ascii="Times New Roman"/>
                <w:sz w:val="18"/>
              </w:rPr>
              <w:t>-104,924,207.28</w:t>
            </w:r>
          </w:p>
        </w:tc>
      </w:tr>
      <w:tr>
        <w:trPr>
          <w:trHeight w:val="232" w:hRule="atLeast"/>
        </w:trPr>
        <w:tc>
          <w:tcPr>
            <w:tcW w:w="1483" w:type="dxa"/>
          </w:tcPr>
          <w:p>
            <w:pPr>
              <w:pStyle w:val="TableParagraph"/>
              <w:spacing w:line="212" w:lineRule="exact" w:before="0"/>
              <w:ind w:left="110"/>
              <w:rPr>
                <w:sz w:val="18"/>
              </w:rPr>
            </w:pPr>
            <w:r>
              <w:rPr>
                <w:sz w:val="18"/>
              </w:rPr>
              <w:t>（三）利润分配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line="205" w:lineRule="exact" w:before="7"/>
              <w:ind w:right="92"/>
              <w:jc w:val="right"/>
              <w:rPr>
                <w:rFonts w:ascii="Times New Roman"/>
                <w:sz w:val="18"/>
              </w:rPr>
            </w:pPr>
            <w:r>
              <w:rPr>
                <w:rFonts w:ascii="Times New Roman"/>
                <w:sz w:val="18"/>
              </w:rPr>
              <w:t>7,614,693.00</w:t>
            </w:r>
          </w:p>
        </w:tc>
        <w:tc>
          <w:tcPr>
            <w:tcW w:w="400" w:type="dxa"/>
          </w:tcPr>
          <w:p>
            <w:pPr>
              <w:pStyle w:val="TableParagraph"/>
              <w:spacing w:before="0"/>
              <w:rPr>
                <w:rFonts w:ascii="Times New Roman"/>
                <w:sz w:val="16"/>
              </w:rPr>
            </w:pPr>
          </w:p>
        </w:tc>
        <w:tc>
          <w:tcPr>
            <w:tcW w:w="1497" w:type="dxa"/>
          </w:tcPr>
          <w:p>
            <w:pPr>
              <w:pStyle w:val="TableParagraph"/>
              <w:spacing w:line="205" w:lineRule="exact" w:before="7"/>
              <w:ind w:right="91"/>
              <w:jc w:val="right"/>
              <w:rPr>
                <w:rFonts w:ascii="Times New Roman"/>
                <w:sz w:val="18"/>
              </w:rPr>
            </w:pPr>
            <w:r>
              <w:rPr>
                <w:rFonts w:ascii="Times New Roman"/>
                <w:sz w:val="18"/>
              </w:rPr>
              <w:t>-100,171,311.35</w:t>
            </w:r>
          </w:p>
        </w:tc>
        <w:tc>
          <w:tcPr>
            <w:tcW w:w="402" w:type="dxa"/>
          </w:tcPr>
          <w:p>
            <w:pPr>
              <w:pStyle w:val="TableParagraph"/>
              <w:spacing w:before="0"/>
              <w:rPr>
                <w:rFonts w:ascii="Times New Roman"/>
                <w:sz w:val="16"/>
              </w:rPr>
            </w:pPr>
          </w:p>
        </w:tc>
        <w:tc>
          <w:tcPr>
            <w:tcW w:w="1496" w:type="dxa"/>
          </w:tcPr>
          <w:p>
            <w:pPr>
              <w:pStyle w:val="TableParagraph"/>
              <w:spacing w:line="205" w:lineRule="exact" w:before="7"/>
              <w:ind w:left="248" w:right="40"/>
              <w:jc w:val="center"/>
              <w:rPr>
                <w:rFonts w:ascii="Times New Roman"/>
                <w:sz w:val="18"/>
              </w:rPr>
            </w:pPr>
            <w:r>
              <w:rPr>
                <w:rFonts w:ascii="Times New Roman"/>
                <w:sz w:val="18"/>
              </w:rPr>
              <w:t>-92,556,618.35</w:t>
            </w:r>
          </w:p>
        </w:tc>
        <w:tc>
          <w:tcPr>
            <w:tcW w:w="459" w:type="dxa"/>
          </w:tcPr>
          <w:p>
            <w:pPr>
              <w:pStyle w:val="TableParagraph"/>
              <w:spacing w:before="0"/>
              <w:rPr>
                <w:rFonts w:ascii="Times New Roman"/>
                <w:sz w:val="16"/>
              </w:rPr>
            </w:pPr>
          </w:p>
        </w:tc>
        <w:tc>
          <w:tcPr>
            <w:tcW w:w="1475" w:type="dxa"/>
          </w:tcPr>
          <w:p>
            <w:pPr>
              <w:pStyle w:val="TableParagraph"/>
              <w:spacing w:line="205" w:lineRule="exact" w:before="7"/>
              <w:ind w:left="261" w:right="69"/>
              <w:jc w:val="center"/>
              <w:rPr>
                <w:rFonts w:ascii="Times New Roman"/>
                <w:sz w:val="18"/>
              </w:rPr>
            </w:pPr>
            <w:r>
              <w:rPr>
                <w:rFonts w:ascii="Times New Roman"/>
                <w:sz w:val="18"/>
              </w:rPr>
              <w:t>-92,556,618.35</w:t>
            </w:r>
          </w:p>
        </w:tc>
      </w:tr>
      <w:tr>
        <w:trPr>
          <w:trHeight w:val="467" w:hRule="atLeast"/>
        </w:trPr>
        <w:tc>
          <w:tcPr>
            <w:tcW w:w="1483" w:type="dxa"/>
          </w:tcPr>
          <w:p>
            <w:pPr>
              <w:pStyle w:val="TableParagraph"/>
              <w:spacing w:before="0"/>
              <w:ind w:left="110"/>
              <w:rPr>
                <w:sz w:val="18"/>
              </w:rPr>
            </w:pPr>
            <w:r>
              <w:rPr>
                <w:sz w:val="18"/>
              </w:rPr>
              <w:t>1．提取盈余公</w:t>
            </w:r>
          </w:p>
          <w:p>
            <w:pPr>
              <w:pStyle w:val="TableParagraph"/>
              <w:spacing w:line="215" w:lineRule="exact" w:before="2"/>
              <w:ind w:left="110"/>
              <w:rPr>
                <w:sz w:val="18"/>
              </w:rPr>
            </w:pPr>
            <w:r>
              <w:rPr>
                <w:sz w:val="18"/>
              </w:rPr>
              <w:t>积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124"/>
              <w:ind w:right="92"/>
              <w:jc w:val="right"/>
              <w:rPr>
                <w:rFonts w:ascii="Times New Roman"/>
                <w:sz w:val="18"/>
              </w:rPr>
            </w:pPr>
            <w:r>
              <w:rPr>
                <w:rFonts w:ascii="Times New Roman"/>
                <w:sz w:val="18"/>
              </w:rPr>
              <w:t>7,614,693.00</w:t>
            </w:r>
          </w:p>
        </w:tc>
        <w:tc>
          <w:tcPr>
            <w:tcW w:w="400" w:type="dxa"/>
          </w:tcPr>
          <w:p>
            <w:pPr>
              <w:pStyle w:val="TableParagraph"/>
              <w:spacing w:before="0"/>
              <w:rPr>
                <w:rFonts w:ascii="Times New Roman"/>
                <w:sz w:val="18"/>
              </w:rPr>
            </w:pPr>
          </w:p>
        </w:tc>
        <w:tc>
          <w:tcPr>
            <w:tcW w:w="1497" w:type="dxa"/>
          </w:tcPr>
          <w:p>
            <w:pPr>
              <w:pStyle w:val="TableParagraph"/>
              <w:spacing w:before="124"/>
              <w:ind w:right="90"/>
              <w:jc w:val="right"/>
              <w:rPr>
                <w:rFonts w:ascii="Times New Roman"/>
                <w:sz w:val="18"/>
              </w:rPr>
            </w:pPr>
            <w:r>
              <w:rPr>
                <w:rFonts w:ascii="Times New Roman"/>
                <w:sz w:val="18"/>
              </w:rPr>
              <w:t>-7,614,693.00</w:t>
            </w: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465" w:hRule="atLeast"/>
        </w:trPr>
        <w:tc>
          <w:tcPr>
            <w:tcW w:w="1483" w:type="dxa"/>
          </w:tcPr>
          <w:p>
            <w:pPr>
              <w:pStyle w:val="TableParagraph"/>
              <w:spacing w:before="0"/>
              <w:ind w:left="110"/>
              <w:rPr>
                <w:sz w:val="18"/>
              </w:rPr>
            </w:pPr>
            <w:r>
              <w:rPr>
                <w:sz w:val="18"/>
              </w:rPr>
              <w:t>2．提取—般风</w:t>
            </w:r>
          </w:p>
          <w:p>
            <w:pPr>
              <w:pStyle w:val="TableParagraph"/>
              <w:spacing w:line="213" w:lineRule="exact" w:before="2"/>
              <w:ind w:left="110"/>
              <w:rPr>
                <w:sz w:val="18"/>
              </w:rPr>
            </w:pPr>
            <w:r>
              <w:rPr>
                <w:sz w:val="18"/>
              </w:rPr>
              <w:t>险准备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700" w:hRule="atLeast"/>
        </w:trPr>
        <w:tc>
          <w:tcPr>
            <w:tcW w:w="1483" w:type="dxa"/>
          </w:tcPr>
          <w:p>
            <w:pPr>
              <w:pStyle w:val="TableParagraph"/>
              <w:spacing w:before="2"/>
              <w:ind w:left="110"/>
              <w:rPr>
                <w:sz w:val="18"/>
              </w:rPr>
            </w:pPr>
            <w:r>
              <w:rPr>
                <w:sz w:val="18"/>
              </w:rPr>
              <w:t>3．对所有者</w:t>
            </w:r>
          </w:p>
          <w:p>
            <w:pPr>
              <w:pStyle w:val="TableParagraph"/>
              <w:spacing w:line="230" w:lineRule="atLeast" w:before="0"/>
              <w:ind w:left="110" w:right="100"/>
              <w:rPr>
                <w:sz w:val="18"/>
              </w:rPr>
            </w:pPr>
            <w:r>
              <w:rPr>
                <w:spacing w:val="-1"/>
                <w:sz w:val="18"/>
              </w:rPr>
              <w:t>（或股东</w:t>
            </w:r>
            <w:r>
              <w:rPr>
                <w:sz w:val="18"/>
              </w:rPr>
              <w:t>）的分配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-92,556,618.35</w:t>
            </w:r>
          </w:p>
        </w:tc>
        <w:tc>
          <w:tcPr>
            <w:tcW w:w="402" w:type="dxa"/>
          </w:tcPr>
          <w:p>
            <w:pPr>
              <w:pStyle w:val="TableParagraph"/>
              <w:spacing w:before="0"/>
              <w:rPr>
                <w:rFonts w:ascii="Times New Roman"/>
                <w:sz w:val="18"/>
              </w:rPr>
            </w:pPr>
          </w:p>
        </w:tc>
        <w:tc>
          <w:tcPr>
            <w:tcW w:w="1496" w:type="dxa"/>
          </w:tcPr>
          <w:p>
            <w:pPr>
              <w:pStyle w:val="TableParagraph"/>
              <w:spacing w:before="11"/>
              <w:rPr>
                <w:sz w:val="18"/>
              </w:rPr>
            </w:pPr>
          </w:p>
          <w:p>
            <w:pPr>
              <w:pStyle w:val="TableParagraph"/>
              <w:spacing w:before="0"/>
              <w:ind w:left="248" w:right="40"/>
              <w:jc w:val="center"/>
              <w:rPr>
                <w:rFonts w:ascii="Times New Roman"/>
                <w:sz w:val="18"/>
              </w:rPr>
            </w:pPr>
            <w:r>
              <w:rPr>
                <w:rFonts w:ascii="Times New Roman"/>
                <w:sz w:val="18"/>
              </w:rPr>
              <w:t>-92,556,618.35</w:t>
            </w:r>
          </w:p>
        </w:tc>
        <w:tc>
          <w:tcPr>
            <w:tcW w:w="459" w:type="dxa"/>
          </w:tcPr>
          <w:p>
            <w:pPr>
              <w:pStyle w:val="TableParagraph"/>
              <w:spacing w:before="0"/>
              <w:rPr>
                <w:rFonts w:ascii="Times New Roman"/>
                <w:sz w:val="18"/>
              </w:rPr>
            </w:pPr>
          </w:p>
        </w:tc>
        <w:tc>
          <w:tcPr>
            <w:tcW w:w="1475" w:type="dxa"/>
          </w:tcPr>
          <w:p>
            <w:pPr>
              <w:pStyle w:val="TableParagraph"/>
              <w:spacing w:before="11"/>
              <w:rPr>
                <w:sz w:val="18"/>
              </w:rPr>
            </w:pPr>
          </w:p>
          <w:p>
            <w:pPr>
              <w:pStyle w:val="TableParagraph"/>
              <w:spacing w:before="0"/>
              <w:ind w:left="261" w:right="69"/>
              <w:jc w:val="center"/>
              <w:rPr>
                <w:rFonts w:ascii="Times New Roman"/>
                <w:sz w:val="18"/>
              </w:rPr>
            </w:pPr>
            <w:r>
              <w:rPr>
                <w:rFonts w:ascii="Times New Roman"/>
                <w:sz w:val="18"/>
              </w:rPr>
              <w:t>-92,556,618.35</w:t>
            </w:r>
          </w:p>
        </w:tc>
      </w:tr>
      <w:tr>
        <w:trPr>
          <w:trHeight w:val="235" w:hRule="atLeast"/>
        </w:trPr>
        <w:tc>
          <w:tcPr>
            <w:tcW w:w="1483" w:type="dxa"/>
          </w:tcPr>
          <w:p>
            <w:pPr>
              <w:pStyle w:val="TableParagraph"/>
              <w:spacing w:line="215" w:lineRule="exact" w:before="0"/>
              <w:ind w:left="110"/>
              <w:rPr>
                <w:sz w:val="18"/>
              </w:rPr>
            </w:pPr>
            <w:r>
              <w:rPr>
                <w:sz w:val="18"/>
              </w:rPr>
              <w:t>4．其他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465" w:hRule="atLeast"/>
        </w:trPr>
        <w:tc>
          <w:tcPr>
            <w:tcW w:w="1483" w:type="dxa"/>
          </w:tcPr>
          <w:p>
            <w:pPr>
              <w:pStyle w:val="TableParagraph"/>
              <w:spacing w:line="230" w:lineRule="exact" w:before="0"/>
              <w:ind w:left="110"/>
              <w:rPr>
                <w:sz w:val="18"/>
              </w:rPr>
            </w:pPr>
            <w:r>
              <w:rPr>
                <w:sz w:val="18"/>
              </w:rPr>
              <w:t>（四）所有者权</w:t>
            </w:r>
          </w:p>
          <w:p>
            <w:pPr>
              <w:pStyle w:val="TableParagraph"/>
              <w:spacing w:line="213" w:lineRule="exact" w:before="2"/>
              <w:ind w:left="110"/>
              <w:rPr>
                <w:sz w:val="18"/>
              </w:rPr>
            </w:pPr>
            <w:r>
              <w:rPr>
                <w:sz w:val="18"/>
              </w:rPr>
              <w:t>益内部结转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700" w:hRule="atLeast"/>
        </w:trPr>
        <w:tc>
          <w:tcPr>
            <w:tcW w:w="1483" w:type="dxa"/>
          </w:tcPr>
          <w:p>
            <w:pPr>
              <w:pStyle w:val="TableParagraph"/>
              <w:spacing w:line="230" w:lineRule="atLeast" w:before="0"/>
              <w:ind w:left="110" w:right="189"/>
              <w:rPr>
                <w:sz w:val="18"/>
              </w:rPr>
            </w:pPr>
            <w:r>
              <w:rPr>
                <w:spacing w:val="-1"/>
                <w:sz w:val="18"/>
              </w:rPr>
              <w:t>1．资本公积转</w:t>
            </w:r>
            <w:r>
              <w:rPr>
                <w:sz w:val="18"/>
              </w:rPr>
              <w:t>增资本（或股本）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700" w:hRule="atLeast"/>
        </w:trPr>
        <w:tc>
          <w:tcPr>
            <w:tcW w:w="1483" w:type="dxa"/>
          </w:tcPr>
          <w:p>
            <w:pPr>
              <w:pStyle w:val="TableParagraph"/>
              <w:spacing w:line="230" w:lineRule="atLeast" w:before="0"/>
              <w:ind w:left="110" w:right="189"/>
              <w:rPr>
                <w:sz w:val="18"/>
              </w:rPr>
            </w:pPr>
            <w:r>
              <w:rPr>
                <w:spacing w:val="-1"/>
                <w:sz w:val="18"/>
              </w:rPr>
              <w:t>2．盈余公积转</w:t>
            </w:r>
            <w:r>
              <w:rPr>
                <w:sz w:val="18"/>
              </w:rPr>
              <w:t>增资本（或股本）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465" w:hRule="atLeast"/>
        </w:trPr>
        <w:tc>
          <w:tcPr>
            <w:tcW w:w="1483" w:type="dxa"/>
            <w:tcBorders>
              <w:bottom w:val="single" w:sz="6" w:space="0" w:color="000000"/>
            </w:tcBorders>
          </w:tcPr>
          <w:p>
            <w:pPr>
              <w:pStyle w:val="TableParagraph"/>
              <w:spacing w:line="230" w:lineRule="atLeast" w:before="0"/>
              <w:ind w:left="110" w:right="189"/>
              <w:rPr>
                <w:sz w:val="18"/>
              </w:rPr>
            </w:pPr>
            <w:r>
              <w:rPr>
                <w:spacing w:val="-1"/>
                <w:sz w:val="18"/>
              </w:rPr>
              <w:t>3．盈余公积弥</w:t>
            </w:r>
            <w:r>
              <w:rPr>
                <w:sz w:val="18"/>
              </w:rPr>
              <w:t>补亏损 </w:t>
            </w:r>
          </w:p>
        </w:tc>
        <w:tc>
          <w:tcPr>
            <w:tcW w:w="1359" w:type="dxa"/>
            <w:tcBorders>
              <w:bottom w:val="single" w:sz="6" w:space="0" w:color="000000"/>
            </w:tcBorders>
          </w:tcPr>
          <w:p>
            <w:pPr>
              <w:pStyle w:val="TableParagraph"/>
              <w:spacing w:before="0"/>
              <w:rPr>
                <w:rFonts w:ascii="Times New Roman"/>
                <w:sz w:val="18"/>
              </w:rPr>
            </w:pPr>
          </w:p>
        </w:tc>
        <w:tc>
          <w:tcPr>
            <w:tcW w:w="403" w:type="dxa"/>
            <w:tcBorders>
              <w:bottom w:val="single" w:sz="6" w:space="0" w:color="000000"/>
            </w:tcBorders>
          </w:tcPr>
          <w:p>
            <w:pPr>
              <w:pStyle w:val="TableParagraph"/>
              <w:spacing w:before="0"/>
              <w:rPr>
                <w:rFonts w:ascii="Times New Roman"/>
                <w:sz w:val="18"/>
              </w:rPr>
            </w:pPr>
          </w:p>
        </w:tc>
        <w:tc>
          <w:tcPr>
            <w:tcW w:w="401" w:type="dxa"/>
            <w:tcBorders>
              <w:bottom w:val="single" w:sz="6" w:space="0" w:color="000000"/>
            </w:tcBorders>
          </w:tcPr>
          <w:p>
            <w:pPr>
              <w:pStyle w:val="TableParagraph"/>
              <w:spacing w:before="0"/>
              <w:rPr>
                <w:rFonts w:ascii="Times New Roman"/>
                <w:sz w:val="18"/>
              </w:rPr>
            </w:pPr>
          </w:p>
        </w:tc>
        <w:tc>
          <w:tcPr>
            <w:tcW w:w="1363" w:type="dxa"/>
            <w:tcBorders>
              <w:bottom w:val="single" w:sz="6" w:space="0" w:color="000000"/>
            </w:tcBorders>
          </w:tcPr>
          <w:p>
            <w:pPr>
              <w:pStyle w:val="TableParagraph"/>
              <w:spacing w:before="0"/>
              <w:rPr>
                <w:rFonts w:ascii="Times New Roman"/>
                <w:sz w:val="18"/>
              </w:rPr>
            </w:pPr>
          </w:p>
        </w:tc>
        <w:tc>
          <w:tcPr>
            <w:tcW w:w="1359" w:type="dxa"/>
            <w:tcBorders>
              <w:bottom w:val="single" w:sz="6" w:space="0" w:color="000000"/>
            </w:tcBorders>
          </w:tcPr>
          <w:p>
            <w:pPr>
              <w:pStyle w:val="TableParagraph"/>
              <w:spacing w:before="0"/>
              <w:rPr>
                <w:rFonts w:ascii="Times New Roman"/>
                <w:sz w:val="18"/>
              </w:rPr>
            </w:pPr>
          </w:p>
        </w:tc>
        <w:tc>
          <w:tcPr>
            <w:tcW w:w="1382" w:type="dxa"/>
            <w:tcBorders>
              <w:bottom w:val="single" w:sz="6" w:space="0" w:color="000000"/>
            </w:tcBorders>
          </w:tcPr>
          <w:p>
            <w:pPr>
              <w:pStyle w:val="TableParagraph"/>
              <w:spacing w:before="0"/>
              <w:rPr>
                <w:rFonts w:ascii="Times New Roman"/>
                <w:sz w:val="18"/>
              </w:rPr>
            </w:pPr>
          </w:p>
        </w:tc>
        <w:tc>
          <w:tcPr>
            <w:tcW w:w="1176" w:type="dxa"/>
            <w:tcBorders>
              <w:bottom w:val="single" w:sz="6" w:space="0" w:color="000000"/>
            </w:tcBorders>
          </w:tcPr>
          <w:p>
            <w:pPr>
              <w:pStyle w:val="TableParagraph"/>
              <w:spacing w:before="0"/>
              <w:rPr>
                <w:rFonts w:ascii="Times New Roman"/>
                <w:sz w:val="18"/>
              </w:rPr>
            </w:pPr>
          </w:p>
        </w:tc>
        <w:tc>
          <w:tcPr>
            <w:tcW w:w="403" w:type="dxa"/>
            <w:tcBorders>
              <w:bottom w:val="single" w:sz="6" w:space="0" w:color="000000"/>
            </w:tcBorders>
          </w:tcPr>
          <w:p>
            <w:pPr>
              <w:pStyle w:val="TableParagraph"/>
              <w:spacing w:before="0"/>
              <w:rPr>
                <w:rFonts w:ascii="Times New Roman"/>
                <w:sz w:val="18"/>
              </w:rPr>
            </w:pPr>
          </w:p>
        </w:tc>
        <w:tc>
          <w:tcPr>
            <w:tcW w:w="1358" w:type="dxa"/>
            <w:tcBorders>
              <w:bottom w:val="single" w:sz="6" w:space="0" w:color="000000"/>
            </w:tcBorders>
          </w:tcPr>
          <w:p>
            <w:pPr>
              <w:pStyle w:val="TableParagraph"/>
              <w:spacing w:before="0"/>
              <w:rPr>
                <w:rFonts w:ascii="Times New Roman"/>
                <w:sz w:val="18"/>
              </w:rPr>
            </w:pPr>
          </w:p>
        </w:tc>
        <w:tc>
          <w:tcPr>
            <w:tcW w:w="400" w:type="dxa"/>
            <w:tcBorders>
              <w:bottom w:val="single" w:sz="6" w:space="0" w:color="000000"/>
            </w:tcBorders>
          </w:tcPr>
          <w:p>
            <w:pPr>
              <w:pStyle w:val="TableParagraph"/>
              <w:spacing w:before="0"/>
              <w:rPr>
                <w:rFonts w:ascii="Times New Roman"/>
                <w:sz w:val="18"/>
              </w:rPr>
            </w:pPr>
          </w:p>
        </w:tc>
        <w:tc>
          <w:tcPr>
            <w:tcW w:w="1497" w:type="dxa"/>
            <w:tcBorders>
              <w:bottom w:val="single" w:sz="6" w:space="0" w:color="000000"/>
            </w:tcBorders>
          </w:tcPr>
          <w:p>
            <w:pPr>
              <w:pStyle w:val="TableParagraph"/>
              <w:spacing w:before="0"/>
              <w:rPr>
                <w:rFonts w:ascii="Times New Roman"/>
                <w:sz w:val="18"/>
              </w:rPr>
            </w:pPr>
          </w:p>
        </w:tc>
        <w:tc>
          <w:tcPr>
            <w:tcW w:w="402" w:type="dxa"/>
            <w:tcBorders>
              <w:bottom w:val="single" w:sz="6" w:space="0" w:color="000000"/>
            </w:tcBorders>
          </w:tcPr>
          <w:p>
            <w:pPr>
              <w:pStyle w:val="TableParagraph"/>
              <w:spacing w:before="0"/>
              <w:rPr>
                <w:rFonts w:ascii="Times New Roman"/>
                <w:sz w:val="18"/>
              </w:rPr>
            </w:pPr>
          </w:p>
        </w:tc>
        <w:tc>
          <w:tcPr>
            <w:tcW w:w="1496" w:type="dxa"/>
            <w:tcBorders>
              <w:bottom w:val="single" w:sz="6" w:space="0" w:color="000000"/>
            </w:tcBorders>
          </w:tcPr>
          <w:p>
            <w:pPr>
              <w:pStyle w:val="TableParagraph"/>
              <w:spacing w:before="0"/>
              <w:rPr>
                <w:rFonts w:ascii="Times New Roman"/>
                <w:sz w:val="18"/>
              </w:rPr>
            </w:pPr>
          </w:p>
        </w:tc>
        <w:tc>
          <w:tcPr>
            <w:tcW w:w="459" w:type="dxa"/>
            <w:tcBorders>
              <w:bottom w:val="single" w:sz="6" w:space="0" w:color="000000"/>
            </w:tcBorders>
          </w:tcPr>
          <w:p>
            <w:pPr>
              <w:pStyle w:val="TableParagraph"/>
              <w:spacing w:before="0"/>
              <w:rPr>
                <w:rFonts w:ascii="Times New Roman"/>
                <w:sz w:val="18"/>
              </w:rPr>
            </w:pPr>
          </w:p>
        </w:tc>
        <w:tc>
          <w:tcPr>
            <w:tcW w:w="1475" w:type="dxa"/>
            <w:tcBorders>
              <w:bottom w:val="single" w:sz="6" w:space="0" w:color="000000"/>
            </w:tcBorders>
          </w:tcPr>
          <w:p>
            <w:pPr>
              <w:pStyle w:val="TableParagraph"/>
              <w:spacing w:before="0"/>
              <w:rPr>
                <w:rFonts w:ascii="Times New Roman"/>
                <w:sz w:val="18"/>
              </w:rPr>
            </w:pPr>
          </w:p>
        </w:tc>
      </w:tr>
      <w:tr>
        <w:trPr>
          <w:trHeight w:val="698" w:hRule="atLeast"/>
        </w:trPr>
        <w:tc>
          <w:tcPr>
            <w:tcW w:w="1483" w:type="dxa"/>
            <w:tcBorders>
              <w:top w:val="single" w:sz="6" w:space="0" w:color="000000"/>
            </w:tcBorders>
          </w:tcPr>
          <w:p>
            <w:pPr>
              <w:pStyle w:val="TableParagraph"/>
              <w:spacing w:line="228" w:lineRule="exact" w:before="0"/>
              <w:ind w:left="110"/>
              <w:rPr>
                <w:sz w:val="18"/>
              </w:rPr>
            </w:pPr>
            <w:r>
              <w:rPr>
                <w:sz w:val="18"/>
              </w:rPr>
              <w:t>4．设定受益计</w:t>
            </w:r>
          </w:p>
          <w:p>
            <w:pPr>
              <w:pStyle w:val="TableParagraph"/>
              <w:spacing w:line="230" w:lineRule="atLeast" w:before="0"/>
              <w:ind w:left="110" w:right="100"/>
              <w:rPr>
                <w:sz w:val="21"/>
              </w:rPr>
            </w:pPr>
            <w:r>
              <w:rPr>
                <w:spacing w:val="-1"/>
                <w:sz w:val="18"/>
              </w:rPr>
              <w:t>划变动额结转留</w:t>
            </w:r>
            <w:r>
              <w:rPr>
                <w:sz w:val="18"/>
              </w:rPr>
              <w:t>存收益</w:t>
            </w:r>
            <w:r>
              <w:rPr>
                <w:w w:val="100"/>
                <w:sz w:val="21"/>
              </w:rPr>
              <w:t> </w:t>
            </w:r>
          </w:p>
        </w:tc>
        <w:tc>
          <w:tcPr>
            <w:tcW w:w="1359" w:type="dxa"/>
            <w:tcBorders>
              <w:top w:val="single" w:sz="6" w:space="0" w:color="000000"/>
            </w:tcBorders>
          </w:tcPr>
          <w:p>
            <w:pPr>
              <w:pStyle w:val="TableParagraph"/>
              <w:spacing w:before="0"/>
              <w:rPr>
                <w:rFonts w:ascii="Times New Roman"/>
                <w:sz w:val="18"/>
              </w:rPr>
            </w:pPr>
          </w:p>
        </w:tc>
        <w:tc>
          <w:tcPr>
            <w:tcW w:w="403" w:type="dxa"/>
            <w:tcBorders>
              <w:top w:val="single" w:sz="6" w:space="0" w:color="000000"/>
            </w:tcBorders>
          </w:tcPr>
          <w:p>
            <w:pPr>
              <w:pStyle w:val="TableParagraph"/>
              <w:spacing w:before="0"/>
              <w:rPr>
                <w:rFonts w:ascii="Times New Roman"/>
                <w:sz w:val="18"/>
              </w:rPr>
            </w:pPr>
          </w:p>
        </w:tc>
        <w:tc>
          <w:tcPr>
            <w:tcW w:w="401" w:type="dxa"/>
            <w:tcBorders>
              <w:top w:val="single" w:sz="6" w:space="0" w:color="000000"/>
            </w:tcBorders>
          </w:tcPr>
          <w:p>
            <w:pPr>
              <w:pStyle w:val="TableParagraph"/>
              <w:spacing w:before="0"/>
              <w:rPr>
                <w:rFonts w:ascii="Times New Roman"/>
                <w:sz w:val="18"/>
              </w:rPr>
            </w:pPr>
          </w:p>
        </w:tc>
        <w:tc>
          <w:tcPr>
            <w:tcW w:w="1363" w:type="dxa"/>
            <w:tcBorders>
              <w:top w:val="single" w:sz="6" w:space="0" w:color="000000"/>
            </w:tcBorders>
          </w:tcPr>
          <w:p>
            <w:pPr>
              <w:pStyle w:val="TableParagraph"/>
              <w:spacing w:before="0"/>
              <w:rPr>
                <w:rFonts w:ascii="Times New Roman"/>
                <w:sz w:val="18"/>
              </w:rPr>
            </w:pPr>
          </w:p>
        </w:tc>
        <w:tc>
          <w:tcPr>
            <w:tcW w:w="1359" w:type="dxa"/>
            <w:tcBorders>
              <w:top w:val="single" w:sz="6" w:space="0" w:color="000000"/>
            </w:tcBorders>
          </w:tcPr>
          <w:p>
            <w:pPr>
              <w:pStyle w:val="TableParagraph"/>
              <w:spacing w:before="0"/>
              <w:rPr>
                <w:rFonts w:ascii="Times New Roman"/>
                <w:sz w:val="18"/>
              </w:rPr>
            </w:pPr>
          </w:p>
        </w:tc>
        <w:tc>
          <w:tcPr>
            <w:tcW w:w="1382" w:type="dxa"/>
            <w:tcBorders>
              <w:top w:val="single" w:sz="6" w:space="0" w:color="000000"/>
            </w:tcBorders>
          </w:tcPr>
          <w:p>
            <w:pPr>
              <w:pStyle w:val="TableParagraph"/>
              <w:spacing w:before="0"/>
              <w:rPr>
                <w:rFonts w:ascii="Times New Roman"/>
                <w:sz w:val="18"/>
              </w:rPr>
            </w:pPr>
          </w:p>
        </w:tc>
        <w:tc>
          <w:tcPr>
            <w:tcW w:w="1176" w:type="dxa"/>
            <w:tcBorders>
              <w:top w:val="single" w:sz="6" w:space="0" w:color="000000"/>
            </w:tcBorders>
          </w:tcPr>
          <w:p>
            <w:pPr>
              <w:pStyle w:val="TableParagraph"/>
              <w:spacing w:before="0"/>
              <w:rPr>
                <w:rFonts w:ascii="Times New Roman"/>
                <w:sz w:val="18"/>
              </w:rPr>
            </w:pPr>
          </w:p>
        </w:tc>
        <w:tc>
          <w:tcPr>
            <w:tcW w:w="403" w:type="dxa"/>
            <w:tcBorders>
              <w:top w:val="single" w:sz="6" w:space="0" w:color="000000"/>
            </w:tcBorders>
          </w:tcPr>
          <w:p>
            <w:pPr>
              <w:pStyle w:val="TableParagraph"/>
              <w:spacing w:before="0"/>
              <w:rPr>
                <w:rFonts w:ascii="Times New Roman"/>
                <w:sz w:val="18"/>
              </w:rPr>
            </w:pPr>
          </w:p>
        </w:tc>
        <w:tc>
          <w:tcPr>
            <w:tcW w:w="1358" w:type="dxa"/>
            <w:tcBorders>
              <w:top w:val="single" w:sz="6" w:space="0" w:color="000000"/>
            </w:tcBorders>
          </w:tcPr>
          <w:p>
            <w:pPr>
              <w:pStyle w:val="TableParagraph"/>
              <w:spacing w:before="0"/>
              <w:rPr>
                <w:rFonts w:ascii="Times New Roman"/>
                <w:sz w:val="18"/>
              </w:rPr>
            </w:pPr>
          </w:p>
        </w:tc>
        <w:tc>
          <w:tcPr>
            <w:tcW w:w="400" w:type="dxa"/>
            <w:tcBorders>
              <w:top w:val="single" w:sz="6" w:space="0" w:color="000000"/>
            </w:tcBorders>
          </w:tcPr>
          <w:p>
            <w:pPr>
              <w:pStyle w:val="TableParagraph"/>
              <w:spacing w:before="0"/>
              <w:rPr>
                <w:rFonts w:ascii="Times New Roman"/>
                <w:sz w:val="18"/>
              </w:rPr>
            </w:pPr>
          </w:p>
        </w:tc>
        <w:tc>
          <w:tcPr>
            <w:tcW w:w="1497" w:type="dxa"/>
            <w:tcBorders>
              <w:top w:val="single" w:sz="6" w:space="0" w:color="000000"/>
            </w:tcBorders>
          </w:tcPr>
          <w:p>
            <w:pPr>
              <w:pStyle w:val="TableParagraph"/>
              <w:spacing w:before="0"/>
              <w:rPr>
                <w:rFonts w:ascii="Times New Roman"/>
                <w:sz w:val="18"/>
              </w:rPr>
            </w:pPr>
          </w:p>
        </w:tc>
        <w:tc>
          <w:tcPr>
            <w:tcW w:w="402" w:type="dxa"/>
            <w:tcBorders>
              <w:top w:val="single" w:sz="6" w:space="0" w:color="000000"/>
            </w:tcBorders>
          </w:tcPr>
          <w:p>
            <w:pPr>
              <w:pStyle w:val="TableParagraph"/>
              <w:spacing w:before="0"/>
              <w:rPr>
                <w:rFonts w:ascii="Times New Roman"/>
                <w:sz w:val="18"/>
              </w:rPr>
            </w:pPr>
          </w:p>
        </w:tc>
        <w:tc>
          <w:tcPr>
            <w:tcW w:w="1496" w:type="dxa"/>
            <w:tcBorders>
              <w:top w:val="single" w:sz="6" w:space="0" w:color="000000"/>
            </w:tcBorders>
          </w:tcPr>
          <w:p>
            <w:pPr>
              <w:pStyle w:val="TableParagraph"/>
              <w:spacing w:before="0"/>
              <w:rPr>
                <w:rFonts w:ascii="Times New Roman"/>
                <w:sz w:val="18"/>
              </w:rPr>
            </w:pPr>
          </w:p>
        </w:tc>
        <w:tc>
          <w:tcPr>
            <w:tcW w:w="459" w:type="dxa"/>
            <w:tcBorders>
              <w:top w:val="single" w:sz="6" w:space="0" w:color="000000"/>
            </w:tcBorders>
          </w:tcPr>
          <w:p>
            <w:pPr>
              <w:pStyle w:val="TableParagraph"/>
              <w:spacing w:before="0"/>
              <w:rPr>
                <w:rFonts w:ascii="Times New Roman"/>
                <w:sz w:val="18"/>
              </w:rPr>
            </w:pPr>
          </w:p>
        </w:tc>
        <w:tc>
          <w:tcPr>
            <w:tcW w:w="1475" w:type="dxa"/>
            <w:tcBorders>
              <w:top w:val="single" w:sz="6" w:space="0" w:color="000000"/>
            </w:tcBorders>
          </w:tcPr>
          <w:p>
            <w:pPr>
              <w:pStyle w:val="TableParagraph"/>
              <w:spacing w:before="0"/>
              <w:rPr>
                <w:rFonts w:ascii="Times New Roman"/>
                <w:sz w:val="18"/>
              </w:rPr>
            </w:pPr>
          </w:p>
        </w:tc>
      </w:tr>
      <w:tr>
        <w:trPr>
          <w:trHeight w:val="467" w:hRule="atLeast"/>
        </w:trPr>
        <w:tc>
          <w:tcPr>
            <w:tcW w:w="1483" w:type="dxa"/>
          </w:tcPr>
          <w:p>
            <w:pPr>
              <w:pStyle w:val="TableParagraph"/>
              <w:spacing w:line="230" w:lineRule="exact" w:before="0"/>
              <w:ind w:left="110"/>
              <w:rPr>
                <w:sz w:val="18"/>
              </w:rPr>
            </w:pPr>
            <w:r>
              <w:rPr>
                <w:sz w:val="18"/>
              </w:rPr>
              <w:t>5．其他综合收</w:t>
            </w:r>
          </w:p>
          <w:p>
            <w:pPr>
              <w:pStyle w:val="TableParagraph"/>
              <w:spacing w:line="215" w:lineRule="exact" w:before="2"/>
              <w:ind w:left="110"/>
              <w:rPr>
                <w:sz w:val="18"/>
              </w:rPr>
            </w:pPr>
            <w:r>
              <w:rPr>
                <w:sz w:val="18"/>
              </w:rPr>
              <w:t>益结转留存收益 </w:t>
            </w:r>
          </w:p>
        </w:tc>
        <w:tc>
          <w:tcPr>
            <w:tcW w:w="1359"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0"/>
              <w:rPr>
                <w:rFonts w:ascii="Times New Roman"/>
                <w:sz w:val="18"/>
              </w:rPr>
            </w:pPr>
          </w:p>
        </w:tc>
        <w:tc>
          <w:tcPr>
            <w:tcW w:w="1382" w:type="dxa"/>
          </w:tcPr>
          <w:p>
            <w:pPr>
              <w:pStyle w:val="TableParagraph"/>
              <w:spacing w:before="0"/>
              <w:rPr>
                <w:rFonts w:ascii="Times New Roman"/>
                <w:sz w:val="18"/>
              </w:rPr>
            </w:pPr>
          </w:p>
        </w:tc>
        <w:tc>
          <w:tcPr>
            <w:tcW w:w="1176" w:type="dxa"/>
          </w:tcPr>
          <w:p>
            <w:pPr>
              <w:pStyle w:val="TableParagraph"/>
              <w:spacing w:before="0"/>
              <w:rPr>
                <w:rFonts w:ascii="Times New Roman"/>
                <w:sz w:val="18"/>
              </w:rPr>
            </w:pPr>
          </w:p>
        </w:tc>
        <w:tc>
          <w:tcPr>
            <w:tcW w:w="403"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400" w:type="dxa"/>
          </w:tcPr>
          <w:p>
            <w:pPr>
              <w:pStyle w:val="TableParagraph"/>
              <w:spacing w:before="0"/>
              <w:rPr>
                <w:rFonts w:ascii="Times New Roman"/>
                <w:sz w:val="18"/>
              </w:rPr>
            </w:pPr>
          </w:p>
        </w:tc>
        <w:tc>
          <w:tcPr>
            <w:tcW w:w="1497" w:type="dxa"/>
          </w:tcPr>
          <w:p>
            <w:pPr>
              <w:pStyle w:val="TableParagraph"/>
              <w:spacing w:before="0"/>
              <w:rPr>
                <w:rFonts w:ascii="Times New Roman"/>
                <w:sz w:val="18"/>
              </w:rPr>
            </w:pPr>
          </w:p>
        </w:tc>
        <w:tc>
          <w:tcPr>
            <w:tcW w:w="402" w:type="dxa"/>
          </w:tcPr>
          <w:p>
            <w:pPr>
              <w:pStyle w:val="TableParagraph"/>
              <w:spacing w:before="0"/>
              <w:rPr>
                <w:rFonts w:ascii="Times New Roman"/>
                <w:sz w:val="18"/>
              </w:rPr>
            </w:pPr>
          </w:p>
        </w:tc>
        <w:tc>
          <w:tcPr>
            <w:tcW w:w="1496" w:type="dxa"/>
          </w:tcPr>
          <w:p>
            <w:pPr>
              <w:pStyle w:val="TableParagraph"/>
              <w:spacing w:before="0"/>
              <w:rPr>
                <w:rFonts w:ascii="Times New Roman"/>
                <w:sz w:val="18"/>
              </w:rPr>
            </w:pPr>
          </w:p>
        </w:tc>
        <w:tc>
          <w:tcPr>
            <w:tcW w:w="459" w:type="dxa"/>
          </w:tcPr>
          <w:p>
            <w:pPr>
              <w:pStyle w:val="TableParagraph"/>
              <w:spacing w:before="0"/>
              <w:rPr>
                <w:rFonts w:ascii="Times New Roman"/>
                <w:sz w:val="18"/>
              </w:rPr>
            </w:pPr>
          </w:p>
        </w:tc>
        <w:tc>
          <w:tcPr>
            <w:tcW w:w="1475" w:type="dxa"/>
          </w:tcPr>
          <w:p>
            <w:pPr>
              <w:pStyle w:val="TableParagraph"/>
              <w:spacing w:before="0"/>
              <w:rPr>
                <w:rFonts w:ascii="Times New Roman"/>
                <w:sz w:val="18"/>
              </w:rPr>
            </w:pPr>
          </w:p>
        </w:tc>
      </w:tr>
      <w:tr>
        <w:trPr>
          <w:trHeight w:val="232" w:hRule="atLeast"/>
        </w:trPr>
        <w:tc>
          <w:tcPr>
            <w:tcW w:w="1483" w:type="dxa"/>
          </w:tcPr>
          <w:p>
            <w:pPr>
              <w:pStyle w:val="TableParagraph"/>
              <w:spacing w:line="212" w:lineRule="exact" w:before="0"/>
              <w:ind w:left="110"/>
              <w:rPr>
                <w:sz w:val="18"/>
              </w:rPr>
            </w:pPr>
            <w:r>
              <w:rPr>
                <w:sz w:val="18"/>
              </w:rPr>
              <w:t>6．其他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234" w:hRule="atLeast"/>
        </w:trPr>
        <w:tc>
          <w:tcPr>
            <w:tcW w:w="1483" w:type="dxa"/>
          </w:tcPr>
          <w:p>
            <w:pPr>
              <w:pStyle w:val="TableParagraph"/>
              <w:spacing w:line="215" w:lineRule="exact" w:before="0"/>
              <w:ind w:left="110"/>
              <w:rPr>
                <w:sz w:val="18"/>
              </w:rPr>
            </w:pPr>
            <w:r>
              <w:rPr>
                <w:sz w:val="18"/>
              </w:rPr>
              <w:t>（五）专项储备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232" w:hRule="atLeast"/>
        </w:trPr>
        <w:tc>
          <w:tcPr>
            <w:tcW w:w="1483" w:type="dxa"/>
          </w:tcPr>
          <w:p>
            <w:pPr>
              <w:pStyle w:val="TableParagraph"/>
              <w:spacing w:line="212" w:lineRule="exact" w:before="0"/>
              <w:ind w:left="110"/>
              <w:rPr>
                <w:sz w:val="18"/>
              </w:rPr>
            </w:pPr>
            <w:r>
              <w:rPr>
                <w:sz w:val="18"/>
              </w:rPr>
              <w:t>1．本期提取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232" w:hRule="atLeast"/>
        </w:trPr>
        <w:tc>
          <w:tcPr>
            <w:tcW w:w="1483" w:type="dxa"/>
          </w:tcPr>
          <w:p>
            <w:pPr>
              <w:pStyle w:val="TableParagraph"/>
              <w:spacing w:line="212" w:lineRule="exact" w:before="0"/>
              <w:ind w:left="110"/>
              <w:rPr>
                <w:sz w:val="18"/>
              </w:rPr>
            </w:pPr>
            <w:r>
              <w:rPr>
                <w:sz w:val="18"/>
              </w:rPr>
              <w:t>2．本期使用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234" w:hRule="atLeast"/>
        </w:trPr>
        <w:tc>
          <w:tcPr>
            <w:tcW w:w="1483" w:type="dxa"/>
          </w:tcPr>
          <w:p>
            <w:pPr>
              <w:pStyle w:val="TableParagraph"/>
              <w:spacing w:line="213" w:lineRule="exact" w:before="2"/>
              <w:ind w:left="110"/>
              <w:rPr>
                <w:sz w:val="18"/>
              </w:rPr>
            </w:pPr>
            <w:r>
              <w:rPr>
                <w:sz w:val="18"/>
              </w:rPr>
              <w:t>（六）其他 </w:t>
            </w:r>
          </w:p>
        </w:tc>
        <w:tc>
          <w:tcPr>
            <w:tcW w:w="1359"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401" w:type="dxa"/>
          </w:tcPr>
          <w:p>
            <w:pPr>
              <w:pStyle w:val="TableParagraph"/>
              <w:spacing w:before="0"/>
              <w:rPr>
                <w:rFonts w:ascii="Times New Roman"/>
                <w:sz w:val="16"/>
              </w:rPr>
            </w:pPr>
          </w:p>
        </w:tc>
        <w:tc>
          <w:tcPr>
            <w:tcW w:w="1363" w:type="dxa"/>
          </w:tcPr>
          <w:p>
            <w:pPr>
              <w:pStyle w:val="TableParagraph"/>
              <w:spacing w:before="0"/>
              <w:rPr>
                <w:rFonts w:ascii="Times New Roman"/>
                <w:sz w:val="16"/>
              </w:rPr>
            </w:pPr>
          </w:p>
        </w:tc>
        <w:tc>
          <w:tcPr>
            <w:tcW w:w="1359" w:type="dxa"/>
          </w:tcPr>
          <w:p>
            <w:pPr>
              <w:pStyle w:val="TableParagraph"/>
              <w:spacing w:before="0"/>
              <w:rPr>
                <w:rFonts w:ascii="Times New Roman"/>
                <w:sz w:val="16"/>
              </w:rPr>
            </w:pPr>
          </w:p>
        </w:tc>
        <w:tc>
          <w:tcPr>
            <w:tcW w:w="1382" w:type="dxa"/>
          </w:tcPr>
          <w:p>
            <w:pPr>
              <w:pStyle w:val="TableParagraph"/>
              <w:spacing w:before="0"/>
              <w:rPr>
                <w:rFonts w:ascii="Times New Roman"/>
                <w:sz w:val="16"/>
              </w:rPr>
            </w:pPr>
          </w:p>
        </w:tc>
        <w:tc>
          <w:tcPr>
            <w:tcW w:w="1176" w:type="dxa"/>
          </w:tcPr>
          <w:p>
            <w:pPr>
              <w:pStyle w:val="TableParagraph"/>
              <w:spacing w:before="0"/>
              <w:rPr>
                <w:rFonts w:ascii="Times New Roman"/>
                <w:sz w:val="16"/>
              </w:rPr>
            </w:pPr>
          </w:p>
        </w:tc>
        <w:tc>
          <w:tcPr>
            <w:tcW w:w="403" w:type="dxa"/>
          </w:tcPr>
          <w:p>
            <w:pPr>
              <w:pStyle w:val="TableParagraph"/>
              <w:spacing w:before="0"/>
              <w:rPr>
                <w:rFonts w:ascii="Times New Roman"/>
                <w:sz w:val="16"/>
              </w:rPr>
            </w:pPr>
          </w:p>
        </w:tc>
        <w:tc>
          <w:tcPr>
            <w:tcW w:w="1358" w:type="dxa"/>
          </w:tcPr>
          <w:p>
            <w:pPr>
              <w:pStyle w:val="TableParagraph"/>
              <w:spacing w:before="0"/>
              <w:rPr>
                <w:rFonts w:ascii="Times New Roman"/>
                <w:sz w:val="16"/>
              </w:rPr>
            </w:pPr>
          </w:p>
        </w:tc>
        <w:tc>
          <w:tcPr>
            <w:tcW w:w="400" w:type="dxa"/>
          </w:tcPr>
          <w:p>
            <w:pPr>
              <w:pStyle w:val="TableParagraph"/>
              <w:spacing w:before="0"/>
              <w:rPr>
                <w:rFonts w:ascii="Times New Roman"/>
                <w:sz w:val="16"/>
              </w:rPr>
            </w:pPr>
          </w:p>
        </w:tc>
        <w:tc>
          <w:tcPr>
            <w:tcW w:w="1497" w:type="dxa"/>
          </w:tcPr>
          <w:p>
            <w:pPr>
              <w:pStyle w:val="TableParagraph"/>
              <w:spacing w:before="0"/>
              <w:rPr>
                <w:rFonts w:ascii="Times New Roman"/>
                <w:sz w:val="16"/>
              </w:rPr>
            </w:pPr>
          </w:p>
        </w:tc>
        <w:tc>
          <w:tcPr>
            <w:tcW w:w="402" w:type="dxa"/>
          </w:tcPr>
          <w:p>
            <w:pPr>
              <w:pStyle w:val="TableParagraph"/>
              <w:spacing w:before="0"/>
              <w:rPr>
                <w:rFonts w:ascii="Times New Roman"/>
                <w:sz w:val="16"/>
              </w:rPr>
            </w:pPr>
          </w:p>
        </w:tc>
        <w:tc>
          <w:tcPr>
            <w:tcW w:w="1496" w:type="dxa"/>
          </w:tcPr>
          <w:p>
            <w:pPr>
              <w:pStyle w:val="TableParagraph"/>
              <w:spacing w:before="0"/>
              <w:rPr>
                <w:rFonts w:ascii="Times New Roman"/>
                <w:sz w:val="16"/>
              </w:rPr>
            </w:pPr>
          </w:p>
        </w:tc>
        <w:tc>
          <w:tcPr>
            <w:tcW w:w="459" w:type="dxa"/>
          </w:tcPr>
          <w:p>
            <w:pPr>
              <w:pStyle w:val="TableParagraph"/>
              <w:spacing w:before="0"/>
              <w:rPr>
                <w:rFonts w:ascii="Times New Roman"/>
                <w:sz w:val="16"/>
              </w:rPr>
            </w:pPr>
          </w:p>
        </w:tc>
        <w:tc>
          <w:tcPr>
            <w:tcW w:w="1475" w:type="dxa"/>
          </w:tcPr>
          <w:p>
            <w:pPr>
              <w:pStyle w:val="TableParagraph"/>
              <w:spacing w:before="0"/>
              <w:rPr>
                <w:rFonts w:ascii="Times New Roman"/>
                <w:sz w:val="16"/>
              </w:rPr>
            </w:pPr>
          </w:p>
        </w:tc>
      </w:tr>
      <w:tr>
        <w:trPr>
          <w:trHeight w:val="468" w:hRule="atLeast"/>
        </w:trPr>
        <w:tc>
          <w:tcPr>
            <w:tcW w:w="1483" w:type="dxa"/>
          </w:tcPr>
          <w:p>
            <w:pPr>
              <w:pStyle w:val="TableParagraph"/>
              <w:spacing w:before="0"/>
              <w:ind w:left="110"/>
              <w:rPr>
                <w:sz w:val="18"/>
              </w:rPr>
            </w:pPr>
            <w:r>
              <w:rPr>
                <w:sz w:val="18"/>
              </w:rPr>
              <w:t>四、本期期末余</w:t>
            </w:r>
          </w:p>
          <w:p>
            <w:pPr>
              <w:pStyle w:val="TableParagraph"/>
              <w:spacing w:line="215" w:lineRule="exact" w:before="2"/>
              <w:ind w:left="110"/>
              <w:rPr>
                <w:sz w:val="18"/>
              </w:rPr>
            </w:pPr>
            <w:r>
              <w:rPr>
                <w:sz w:val="18"/>
              </w:rPr>
              <w:t>额 </w:t>
            </w:r>
          </w:p>
        </w:tc>
        <w:tc>
          <w:tcPr>
            <w:tcW w:w="1359" w:type="dxa"/>
          </w:tcPr>
          <w:p>
            <w:pPr>
              <w:pStyle w:val="TableParagraph"/>
              <w:spacing w:before="125"/>
              <w:ind w:left="127"/>
              <w:rPr>
                <w:rFonts w:ascii="Times New Roman"/>
                <w:sz w:val="18"/>
              </w:rPr>
            </w:pPr>
            <w:r>
              <w:rPr>
                <w:rFonts w:ascii="Times New Roman"/>
                <w:sz w:val="18"/>
              </w:rPr>
              <w:t>278,431,276.00</w:t>
            </w:r>
          </w:p>
        </w:tc>
        <w:tc>
          <w:tcPr>
            <w:tcW w:w="403" w:type="dxa"/>
          </w:tcPr>
          <w:p>
            <w:pPr>
              <w:pStyle w:val="TableParagraph"/>
              <w:spacing w:before="0"/>
              <w:rPr>
                <w:rFonts w:ascii="Times New Roman"/>
                <w:sz w:val="18"/>
              </w:rPr>
            </w:pPr>
          </w:p>
        </w:tc>
        <w:tc>
          <w:tcPr>
            <w:tcW w:w="401" w:type="dxa"/>
          </w:tcPr>
          <w:p>
            <w:pPr>
              <w:pStyle w:val="TableParagraph"/>
              <w:spacing w:before="0"/>
              <w:rPr>
                <w:rFonts w:ascii="Times New Roman"/>
                <w:sz w:val="18"/>
              </w:rPr>
            </w:pPr>
          </w:p>
        </w:tc>
        <w:tc>
          <w:tcPr>
            <w:tcW w:w="1363" w:type="dxa"/>
          </w:tcPr>
          <w:p>
            <w:pPr>
              <w:pStyle w:val="TableParagraph"/>
              <w:spacing w:before="0"/>
              <w:rPr>
                <w:rFonts w:ascii="Times New Roman"/>
                <w:sz w:val="18"/>
              </w:rPr>
            </w:pPr>
          </w:p>
        </w:tc>
        <w:tc>
          <w:tcPr>
            <w:tcW w:w="1359" w:type="dxa"/>
          </w:tcPr>
          <w:p>
            <w:pPr>
              <w:pStyle w:val="TableParagraph"/>
              <w:spacing w:before="125"/>
              <w:ind w:left="127"/>
              <w:rPr>
                <w:rFonts w:ascii="Times New Roman"/>
                <w:sz w:val="18"/>
              </w:rPr>
            </w:pPr>
            <w:r>
              <w:rPr>
                <w:rFonts w:ascii="Times New Roman"/>
                <w:sz w:val="18"/>
              </w:rPr>
              <w:t>567,435,687.47</w:t>
            </w:r>
          </w:p>
        </w:tc>
        <w:tc>
          <w:tcPr>
            <w:tcW w:w="1382" w:type="dxa"/>
          </w:tcPr>
          <w:p>
            <w:pPr>
              <w:pStyle w:val="TableParagraph"/>
              <w:spacing w:before="125"/>
              <w:ind w:left="131" w:right="76"/>
              <w:jc w:val="center"/>
              <w:rPr>
                <w:rFonts w:ascii="Times New Roman"/>
                <w:sz w:val="18"/>
              </w:rPr>
            </w:pPr>
            <w:r>
              <w:rPr>
                <w:rFonts w:ascii="Times New Roman"/>
                <w:sz w:val="18"/>
              </w:rPr>
              <w:t>104,924,207.28</w:t>
            </w:r>
          </w:p>
        </w:tc>
        <w:tc>
          <w:tcPr>
            <w:tcW w:w="1176" w:type="dxa"/>
          </w:tcPr>
          <w:p>
            <w:pPr>
              <w:pStyle w:val="TableParagraph"/>
              <w:spacing w:before="125"/>
              <w:ind w:left="125"/>
              <w:rPr>
                <w:rFonts w:ascii="Times New Roman"/>
                <w:sz w:val="18"/>
              </w:rPr>
            </w:pPr>
            <w:r>
              <w:rPr>
                <w:rFonts w:ascii="Times New Roman"/>
                <w:sz w:val="18"/>
              </w:rPr>
              <w:t>2,470,894.92</w:t>
            </w:r>
          </w:p>
        </w:tc>
        <w:tc>
          <w:tcPr>
            <w:tcW w:w="403" w:type="dxa"/>
          </w:tcPr>
          <w:p>
            <w:pPr>
              <w:pStyle w:val="TableParagraph"/>
              <w:spacing w:before="0"/>
              <w:rPr>
                <w:rFonts w:ascii="Times New Roman"/>
                <w:sz w:val="18"/>
              </w:rPr>
            </w:pPr>
          </w:p>
        </w:tc>
        <w:tc>
          <w:tcPr>
            <w:tcW w:w="1358" w:type="dxa"/>
          </w:tcPr>
          <w:p>
            <w:pPr>
              <w:pStyle w:val="TableParagraph"/>
              <w:spacing w:before="125"/>
              <w:ind w:right="92"/>
              <w:jc w:val="right"/>
              <w:rPr>
                <w:rFonts w:ascii="Times New Roman"/>
                <w:sz w:val="18"/>
              </w:rPr>
            </w:pPr>
            <w:r>
              <w:rPr>
                <w:rFonts w:ascii="Times New Roman"/>
                <w:sz w:val="18"/>
              </w:rPr>
              <w:t>139,215,638.00</w:t>
            </w:r>
          </w:p>
        </w:tc>
        <w:tc>
          <w:tcPr>
            <w:tcW w:w="400" w:type="dxa"/>
          </w:tcPr>
          <w:p>
            <w:pPr>
              <w:pStyle w:val="TableParagraph"/>
              <w:spacing w:before="0"/>
              <w:rPr>
                <w:rFonts w:ascii="Times New Roman"/>
                <w:sz w:val="18"/>
              </w:rPr>
            </w:pPr>
          </w:p>
        </w:tc>
        <w:tc>
          <w:tcPr>
            <w:tcW w:w="1497" w:type="dxa"/>
          </w:tcPr>
          <w:p>
            <w:pPr>
              <w:pStyle w:val="TableParagraph"/>
              <w:spacing w:before="125"/>
              <w:ind w:right="91"/>
              <w:jc w:val="right"/>
              <w:rPr>
                <w:rFonts w:ascii="Times New Roman"/>
                <w:sz w:val="18"/>
              </w:rPr>
            </w:pPr>
            <w:r>
              <w:rPr>
                <w:rFonts w:ascii="Times New Roman"/>
                <w:sz w:val="18"/>
              </w:rPr>
              <w:t>1,107,563,398.00</w:t>
            </w:r>
          </w:p>
        </w:tc>
        <w:tc>
          <w:tcPr>
            <w:tcW w:w="402" w:type="dxa"/>
          </w:tcPr>
          <w:p>
            <w:pPr>
              <w:pStyle w:val="TableParagraph"/>
              <w:spacing w:before="0"/>
              <w:rPr>
                <w:rFonts w:ascii="Times New Roman"/>
                <w:sz w:val="18"/>
              </w:rPr>
            </w:pPr>
          </w:p>
        </w:tc>
        <w:tc>
          <w:tcPr>
            <w:tcW w:w="1496" w:type="dxa"/>
          </w:tcPr>
          <w:p>
            <w:pPr>
              <w:pStyle w:val="TableParagraph"/>
              <w:spacing w:before="125"/>
              <w:ind w:left="113" w:right="71"/>
              <w:jc w:val="center"/>
              <w:rPr>
                <w:rFonts w:ascii="Times New Roman"/>
                <w:sz w:val="18"/>
              </w:rPr>
            </w:pPr>
            <w:r>
              <w:rPr>
                <w:rFonts w:ascii="Times New Roman"/>
                <w:sz w:val="18"/>
              </w:rPr>
              <w:t>1,990,192,687.11</w:t>
            </w:r>
          </w:p>
        </w:tc>
        <w:tc>
          <w:tcPr>
            <w:tcW w:w="459" w:type="dxa"/>
          </w:tcPr>
          <w:p>
            <w:pPr>
              <w:pStyle w:val="TableParagraph"/>
              <w:spacing w:before="0"/>
              <w:rPr>
                <w:rFonts w:ascii="Times New Roman"/>
                <w:sz w:val="18"/>
              </w:rPr>
            </w:pPr>
          </w:p>
        </w:tc>
        <w:tc>
          <w:tcPr>
            <w:tcW w:w="1475" w:type="dxa"/>
          </w:tcPr>
          <w:p>
            <w:pPr>
              <w:pStyle w:val="TableParagraph"/>
              <w:spacing w:before="125"/>
              <w:ind w:left="95" w:right="69"/>
              <w:jc w:val="center"/>
              <w:rPr>
                <w:rFonts w:ascii="Times New Roman"/>
                <w:sz w:val="18"/>
              </w:rPr>
            </w:pPr>
            <w:r>
              <w:rPr>
                <w:rFonts w:ascii="Times New Roman"/>
                <w:sz w:val="18"/>
              </w:rPr>
              <w:t>1,990,192,687.11</w:t>
            </w:r>
          </w:p>
        </w:tc>
      </w:tr>
    </w:tbl>
    <w:p>
      <w:pPr>
        <w:pStyle w:val="BodyText"/>
        <w:spacing w:before="2"/>
        <w:ind w:left="1504"/>
      </w:pPr>
      <w:r>
        <w:rPr>
          <w:spacing w:val="-1"/>
        </w:rPr>
        <w:t>公司负责人：冯荣华                                 主管会计工作负责人：沈卫英                               会计机构负责人：沈卫英</w:t>
      </w:r>
      <w:r>
        <w:rPr>
          <w:color w:val="FF0000"/>
        </w:rPr>
        <w:t> </w:t>
      </w:r>
    </w:p>
    <w:p>
      <w:pPr>
        <w:pStyle w:val="BodyText"/>
        <w:spacing w:before="2"/>
        <w:ind w:left="1504"/>
      </w:pPr>
      <w:r>
        <w:rPr>
          <w:w w:val="100"/>
        </w:rPr>
        <w:t> </w:t>
      </w:r>
    </w:p>
    <w:p>
      <w:pPr>
        <w:pStyle w:val="BodyText"/>
        <w:spacing w:before="4"/>
        <w:ind w:left="7307" w:right="7002"/>
        <w:jc w:val="center"/>
      </w:pPr>
      <w:r>
        <w:rPr/>
        <w:t>母公司所有者权益变动表 </w:t>
      </w:r>
    </w:p>
    <w:p>
      <w:pPr>
        <w:spacing w:after="0"/>
        <w:jc w:val="center"/>
        <w:sectPr>
          <w:pgSz w:w="16840" w:h="11910" w:orient="landscape"/>
          <w:pgMar w:header="882" w:footer="1195" w:top="1180" w:bottom="1380" w:left="20" w:right="160"/>
        </w:sectPr>
      </w:pPr>
    </w:p>
    <w:p>
      <w:pPr>
        <w:pStyle w:val="BodyText"/>
        <w:spacing w:before="97"/>
        <w:ind w:left="7307" w:right="7002"/>
        <w:jc w:val="center"/>
      </w:pPr>
      <w:r>
        <w:rPr/>
        <w:t>2023</w:t>
      </w:r>
      <w:r>
        <w:rPr>
          <w:spacing w:val="-37"/>
        </w:rPr>
        <w:t> 年 </w:t>
      </w:r>
      <w:r>
        <w:rPr/>
        <w:t>1—12</w:t>
      </w:r>
      <w:r>
        <w:rPr>
          <w:spacing w:val="-27"/>
        </w:rPr>
        <w:t> 月</w:t>
      </w:r>
      <w:r>
        <w:rPr/>
        <w:t> </w:t>
      </w:r>
    </w:p>
    <w:p>
      <w:pPr>
        <w:pStyle w:val="BodyText"/>
        <w:spacing w:before="3" w:after="3"/>
        <w:ind w:left="13325" w:right="1222"/>
        <w:jc w:val="center"/>
      </w:pPr>
      <w:r>
        <w:rPr>
          <w:spacing w:val="7"/>
        </w:rPr>
        <w:t>单位:元 币种:人民币</w:t>
      </w:r>
      <w:r>
        <w:rPr/>
        <w:t> </w:t>
      </w: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560"/>
        <w:gridCol w:w="427"/>
        <w:gridCol w:w="425"/>
        <w:gridCol w:w="1417"/>
        <w:gridCol w:w="1560"/>
        <w:gridCol w:w="1560"/>
        <w:gridCol w:w="849"/>
        <w:gridCol w:w="993"/>
        <w:gridCol w:w="1558"/>
        <w:gridCol w:w="1701"/>
        <w:gridCol w:w="1701"/>
      </w:tblGrid>
      <w:tr>
        <w:trPr>
          <w:trHeight w:val="232" w:hRule="atLeast"/>
        </w:trPr>
        <w:tc>
          <w:tcPr>
            <w:tcW w:w="1844" w:type="dxa"/>
            <w:vMerge w:val="restart"/>
          </w:tcPr>
          <w:p>
            <w:pPr>
              <w:pStyle w:val="TableParagraph"/>
              <w:spacing w:before="0"/>
              <w:rPr>
                <w:sz w:val="18"/>
              </w:rPr>
            </w:pPr>
          </w:p>
          <w:p>
            <w:pPr>
              <w:pStyle w:val="TableParagraph"/>
              <w:spacing w:before="3"/>
              <w:rPr>
                <w:sz w:val="22"/>
              </w:rPr>
            </w:pPr>
          </w:p>
          <w:p>
            <w:pPr>
              <w:pStyle w:val="TableParagraph"/>
              <w:spacing w:before="0"/>
              <w:ind w:left="343" w:right="239"/>
              <w:jc w:val="center"/>
              <w:rPr>
                <w:sz w:val="18"/>
              </w:rPr>
            </w:pPr>
            <w:r>
              <w:rPr>
                <w:sz w:val="18"/>
              </w:rPr>
              <w:t>项目 </w:t>
            </w:r>
          </w:p>
        </w:tc>
        <w:tc>
          <w:tcPr>
            <w:tcW w:w="13751" w:type="dxa"/>
            <w:gridSpan w:val="11"/>
          </w:tcPr>
          <w:p>
            <w:pPr>
              <w:pStyle w:val="TableParagraph"/>
              <w:spacing w:line="212" w:lineRule="exact" w:before="0"/>
              <w:ind w:left="119"/>
              <w:jc w:val="center"/>
              <w:rPr>
                <w:sz w:val="21"/>
              </w:rPr>
            </w:pPr>
            <w:r>
              <w:rPr>
                <w:w w:val="100"/>
                <w:sz w:val="21"/>
              </w:rPr>
              <w:t> </w:t>
            </w:r>
            <w:r>
              <w:rPr>
                <w:spacing w:val="-1"/>
                <w:sz w:val="18"/>
              </w:rPr>
              <w:t>2023</w:t>
            </w:r>
            <w:r>
              <w:rPr>
                <w:spacing w:val="-15"/>
                <w:sz w:val="18"/>
              </w:rPr>
              <w:t> 年度</w:t>
            </w:r>
            <w:r>
              <w:rPr>
                <w:w w:val="100"/>
                <w:sz w:val="21"/>
              </w:rPr>
              <w:t> </w:t>
            </w:r>
          </w:p>
        </w:tc>
      </w:tr>
      <w:tr>
        <w:trPr>
          <w:trHeight w:val="313" w:hRule="atLeast"/>
        </w:trPr>
        <w:tc>
          <w:tcPr>
            <w:tcW w:w="1844" w:type="dxa"/>
            <w:vMerge/>
            <w:tcBorders>
              <w:top w:val="nil"/>
            </w:tcBorders>
          </w:tcPr>
          <w:p>
            <w:pPr>
              <w:rPr>
                <w:sz w:val="2"/>
                <w:szCs w:val="2"/>
              </w:rPr>
            </w:pPr>
          </w:p>
        </w:tc>
        <w:tc>
          <w:tcPr>
            <w:tcW w:w="1560" w:type="dxa"/>
            <w:vMerge w:val="restart"/>
          </w:tcPr>
          <w:p>
            <w:pPr>
              <w:pStyle w:val="TableParagraph"/>
              <w:spacing w:before="11"/>
              <w:rPr>
                <w:sz w:val="21"/>
              </w:rPr>
            </w:pPr>
          </w:p>
          <w:p>
            <w:pPr>
              <w:pStyle w:val="TableParagraph"/>
              <w:spacing w:line="242" w:lineRule="auto" w:before="0"/>
              <w:ind w:left="645" w:right="136" w:hanging="495"/>
              <w:rPr>
                <w:sz w:val="18"/>
              </w:rPr>
            </w:pPr>
            <w:r>
              <w:rPr>
                <w:spacing w:val="-3"/>
                <w:sz w:val="18"/>
              </w:rPr>
              <w:t>实收资本 (或股</w:t>
            </w:r>
            <w:r>
              <w:rPr>
                <w:sz w:val="18"/>
              </w:rPr>
              <w:t>本) </w:t>
            </w:r>
          </w:p>
        </w:tc>
        <w:tc>
          <w:tcPr>
            <w:tcW w:w="2269" w:type="dxa"/>
            <w:gridSpan w:val="3"/>
          </w:tcPr>
          <w:p>
            <w:pPr>
              <w:pStyle w:val="TableParagraph"/>
              <w:spacing w:before="40"/>
              <w:ind w:left="594"/>
              <w:rPr>
                <w:sz w:val="18"/>
              </w:rPr>
            </w:pPr>
            <w:r>
              <w:rPr>
                <w:sz w:val="18"/>
              </w:rPr>
              <w:t>其他权益工具 </w:t>
            </w:r>
          </w:p>
        </w:tc>
        <w:tc>
          <w:tcPr>
            <w:tcW w:w="1560" w:type="dxa"/>
            <w:vMerge w:val="restart"/>
          </w:tcPr>
          <w:p>
            <w:pPr>
              <w:pStyle w:val="TableParagraph"/>
              <w:spacing w:before="0"/>
              <w:rPr>
                <w:sz w:val="18"/>
              </w:rPr>
            </w:pPr>
          </w:p>
          <w:p>
            <w:pPr>
              <w:pStyle w:val="TableParagraph"/>
              <w:spacing w:before="11"/>
              <w:rPr>
                <w:sz w:val="12"/>
              </w:rPr>
            </w:pPr>
          </w:p>
          <w:p>
            <w:pPr>
              <w:pStyle w:val="TableParagraph"/>
              <w:spacing w:before="0"/>
              <w:ind w:left="421"/>
              <w:rPr>
                <w:sz w:val="18"/>
              </w:rPr>
            </w:pPr>
            <w:r>
              <w:rPr>
                <w:sz w:val="18"/>
              </w:rPr>
              <w:t>资本公积 </w:t>
            </w:r>
          </w:p>
        </w:tc>
        <w:tc>
          <w:tcPr>
            <w:tcW w:w="1560" w:type="dxa"/>
            <w:vMerge w:val="restart"/>
          </w:tcPr>
          <w:p>
            <w:pPr>
              <w:pStyle w:val="TableParagraph"/>
              <w:spacing w:before="0"/>
              <w:rPr>
                <w:sz w:val="18"/>
              </w:rPr>
            </w:pPr>
          </w:p>
          <w:p>
            <w:pPr>
              <w:pStyle w:val="TableParagraph"/>
              <w:spacing w:before="11"/>
              <w:rPr>
                <w:sz w:val="12"/>
              </w:rPr>
            </w:pPr>
          </w:p>
          <w:p>
            <w:pPr>
              <w:pStyle w:val="TableParagraph"/>
              <w:spacing w:before="0"/>
              <w:ind w:left="327"/>
              <w:rPr>
                <w:sz w:val="18"/>
              </w:rPr>
            </w:pPr>
            <w:r>
              <w:rPr>
                <w:sz w:val="18"/>
              </w:rPr>
              <w:t>减：库存股 </w:t>
            </w:r>
          </w:p>
        </w:tc>
        <w:tc>
          <w:tcPr>
            <w:tcW w:w="849" w:type="dxa"/>
            <w:vMerge w:val="restart"/>
          </w:tcPr>
          <w:p>
            <w:pPr>
              <w:pStyle w:val="TableParagraph"/>
              <w:spacing w:before="11"/>
              <w:rPr>
                <w:sz w:val="21"/>
              </w:rPr>
            </w:pPr>
          </w:p>
          <w:p>
            <w:pPr>
              <w:pStyle w:val="TableParagraph"/>
              <w:spacing w:line="242" w:lineRule="auto" w:before="0"/>
              <w:ind w:left="155" w:right="51"/>
              <w:rPr>
                <w:sz w:val="18"/>
              </w:rPr>
            </w:pPr>
            <w:r>
              <w:rPr>
                <w:sz w:val="18"/>
              </w:rPr>
              <w:t>其他综合收益 </w:t>
            </w:r>
          </w:p>
        </w:tc>
        <w:tc>
          <w:tcPr>
            <w:tcW w:w="993" w:type="dxa"/>
            <w:vMerge w:val="restart"/>
          </w:tcPr>
          <w:p>
            <w:pPr>
              <w:pStyle w:val="TableParagraph"/>
              <w:spacing w:before="0"/>
              <w:rPr>
                <w:sz w:val="18"/>
              </w:rPr>
            </w:pPr>
          </w:p>
          <w:p>
            <w:pPr>
              <w:pStyle w:val="TableParagraph"/>
              <w:spacing w:before="11"/>
              <w:rPr>
                <w:sz w:val="12"/>
              </w:rPr>
            </w:pPr>
          </w:p>
          <w:p>
            <w:pPr>
              <w:pStyle w:val="TableParagraph"/>
              <w:spacing w:before="0"/>
              <w:ind w:left="136"/>
              <w:rPr>
                <w:sz w:val="18"/>
              </w:rPr>
            </w:pPr>
            <w:r>
              <w:rPr>
                <w:sz w:val="18"/>
              </w:rPr>
              <w:t>专项储备 </w:t>
            </w:r>
          </w:p>
        </w:tc>
        <w:tc>
          <w:tcPr>
            <w:tcW w:w="1558" w:type="dxa"/>
            <w:vMerge w:val="restart"/>
          </w:tcPr>
          <w:p>
            <w:pPr>
              <w:pStyle w:val="TableParagraph"/>
              <w:spacing w:before="0"/>
              <w:rPr>
                <w:sz w:val="18"/>
              </w:rPr>
            </w:pPr>
          </w:p>
          <w:p>
            <w:pPr>
              <w:pStyle w:val="TableParagraph"/>
              <w:spacing w:before="11"/>
              <w:rPr>
                <w:sz w:val="12"/>
              </w:rPr>
            </w:pPr>
          </w:p>
          <w:p>
            <w:pPr>
              <w:pStyle w:val="TableParagraph"/>
              <w:spacing w:before="0"/>
              <w:ind w:left="420"/>
              <w:rPr>
                <w:sz w:val="18"/>
              </w:rPr>
            </w:pPr>
            <w:r>
              <w:rPr>
                <w:sz w:val="18"/>
              </w:rPr>
              <w:t>盈余公积 </w:t>
            </w:r>
          </w:p>
        </w:tc>
        <w:tc>
          <w:tcPr>
            <w:tcW w:w="1701" w:type="dxa"/>
            <w:vMerge w:val="restart"/>
          </w:tcPr>
          <w:p>
            <w:pPr>
              <w:pStyle w:val="TableParagraph"/>
              <w:spacing w:before="0"/>
              <w:rPr>
                <w:sz w:val="18"/>
              </w:rPr>
            </w:pPr>
          </w:p>
          <w:p>
            <w:pPr>
              <w:pStyle w:val="TableParagraph"/>
              <w:spacing w:before="11"/>
              <w:rPr>
                <w:sz w:val="12"/>
              </w:rPr>
            </w:pPr>
          </w:p>
          <w:p>
            <w:pPr>
              <w:pStyle w:val="TableParagraph"/>
              <w:spacing w:before="0"/>
              <w:ind w:left="401"/>
              <w:rPr>
                <w:sz w:val="18"/>
              </w:rPr>
            </w:pPr>
            <w:r>
              <w:rPr>
                <w:sz w:val="18"/>
              </w:rPr>
              <w:t>未分配利润 </w:t>
            </w:r>
          </w:p>
        </w:tc>
        <w:tc>
          <w:tcPr>
            <w:tcW w:w="1701" w:type="dxa"/>
            <w:vMerge w:val="restart"/>
          </w:tcPr>
          <w:p>
            <w:pPr>
              <w:pStyle w:val="TableParagraph"/>
              <w:spacing w:before="0"/>
              <w:rPr>
                <w:sz w:val="18"/>
              </w:rPr>
            </w:pPr>
          </w:p>
          <w:p>
            <w:pPr>
              <w:pStyle w:val="TableParagraph"/>
              <w:spacing w:before="11"/>
              <w:rPr>
                <w:sz w:val="12"/>
              </w:rPr>
            </w:pPr>
          </w:p>
          <w:p>
            <w:pPr>
              <w:pStyle w:val="TableParagraph"/>
              <w:spacing w:before="0"/>
              <w:ind w:left="222"/>
              <w:rPr>
                <w:sz w:val="18"/>
              </w:rPr>
            </w:pPr>
            <w:r>
              <w:rPr>
                <w:sz w:val="18"/>
              </w:rPr>
              <w:t>所有者权益合计 </w:t>
            </w:r>
          </w:p>
        </w:tc>
      </w:tr>
      <w:tr>
        <w:trPr>
          <w:trHeight w:val="700" w:hRule="atLeast"/>
        </w:trPr>
        <w:tc>
          <w:tcPr>
            <w:tcW w:w="1844" w:type="dxa"/>
            <w:vMerge/>
            <w:tcBorders>
              <w:top w:val="nil"/>
            </w:tcBorders>
          </w:tcPr>
          <w:p>
            <w:pPr>
              <w:rPr>
                <w:sz w:val="2"/>
                <w:szCs w:val="2"/>
              </w:rPr>
            </w:pPr>
          </w:p>
        </w:tc>
        <w:tc>
          <w:tcPr>
            <w:tcW w:w="1560" w:type="dxa"/>
            <w:vMerge/>
            <w:tcBorders>
              <w:top w:val="nil"/>
            </w:tcBorders>
          </w:tcPr>
          <w:p>
            <w:pPr>
              <w:rPr>
                <w:sz w:val="2"/>
                <w:szCs w:val="2"/>
              </w:rPr>
            </w:pPr>
          </w:p>
        </w:tc>
        <w:tc>
          <w:tcPr>
            <w:tcW w:w="427" w:type="dxa"/>
          </w:tcPr>
          <w:p>
            <w:pPr>
              <w:pStyle w:val="TableParagraph"/>
              <w:spacing w:line="230" w:lineRule="atLeast" w:before="0"/>
              <w:ind w:left="124" w:right="20"/>
              <w:jc w:val="both"/>
              <w:rPr>
                <w:sz w:val="18"/>
              </w:rPr>
            </w:pPr>
            <w:r>
              <w:rPr>
                <w:sz w:val="18"/>
              </w:rPr>
              <w:t>优先股 </w:t>
            </w:r>
          </w:p>
        </w:tc>
        <w:tc>
          <w:tcPr>
            <w:tcW w:w="425" w:type="dxa"/>
          </w:tcPr>
          <w:p>
            <w:pPr>
              <w:pStyle w:val="TableParagraph"/>
              <w:spacing w:line="230" w:lineRule="atLeast" w:before="0"/>
              <w:ind w:left="121" w:right="22"/>
              <w:jc w:val="both"/>
              <w:rPr>
                <w:sz w:val="18"/>
              </w:rPr>
            </w:pPr>
            <w:r>
              <w:rPr>
                <w:sz w:val="18"/>
              </w:rPr>
              <w:t>永续债 </w:t>
            </w:r>
          </w:p>
        </w:tc>
        <w:tc>
          <w:tcPr>
            <w:tcW w:w="1417" w:type="dxa"/>
          </w:tcPr>
          <w:p>
            <w:pPr>
              <w:pStyle w:val="TableParagraph"/>
              <w:spacing w:before="4"/>
              <w:rPr>
                <w:sz w:val="18"/>
              </w:rPr>
            </w:pPr>
          </w:p>
          <w:p>
            <w:pPr>
              <w:pStyle w:val="TableParagraph"/>
              <w:spacing w:before="0"/>
              <w:ind w:left="176" w:right="77"/>
              <w:jc w:val="center"/>
              <w:rPr>
                <w:sz w:val="18"/>
              </w:rPr>
            </w:pPr>
            <w:r>
              <w:rPr>
                <w:sz w:val="18"/>
              </w:rPr>
              <w:t>其他 </w:t>
            </w:r>
          </w:p>
        </w:tc>
        <w:tc>
          <w:tcPr>
            <w:tcW w:w="1560" w:type="dxa"/>
            <w:vMerge/>
            <w:tcBorders>
              <w:top w:val="nil"/>
            </w:tcBorders>
          </w:tcPr>
          <w:p>
            <w:pPr>
              <w:rPr>
                <w:sz w:val="2"/>
                <w:szCs w:val="2"/>
              </w:rPr>
            </w:pPr>
          </w:p>
        </w:tc>
        <w:tc>
          <w:tcPr>
            <w:tcW w:w="1560" w:type="dxa"/>
            <w:vMerge/>
            <w:tcBorders>
              <w:top w:val="nil"/>
            </w:tcBorders>
          </w:tcPr>
          <w:p>
            <w:pPr>
              <w:rPr>
                <w:sz w:val="2"/>
                <w:szCs w:val="2"/>
              </w:rPr>
            </w:pPr>
          </w:p>
        </w:tc>
        <w:tc>
          <w:tcPr>
            <w:tcW w:w="849" w:type="dxa"/>
            <w:vMerge/>
            <w:tcBorders>
              <w:top w:val="nil"/>
            </w:tcBorders>
          </w:tcPr>
          <w:p>
            <w:pPr>
              <w:rPr>
                <w:sz w:val="2"/>
                <w:szCs w:val="2"/>
              </w:rPr>
            </w:pPr>
          </w:p>
        </w:tc>
        <w:tc>
          <w:tcPr>
            <w:tcW w:w="993" w:type="dxa"/>
            <w:vMerge/>
            <w:tcBorders>
              <w:top w:val="nil"/>
            </w:tcBorders>
          </w:tcPr>
          <w:p>
            <w:pPr>
              <w:rPr>
                <w:sz w:val="2"/>
                <w:szCs w:val="2"/>
              </w:rPr>
            </w:pPr>
          </w:p>
        </w:tc>
        <w:tc>
          <w:tcPr>
            <w:tcW w:w="1558" w:type="dxa"/>
            <w:vMerge/>
            <w:tcBorders>
              <w:top w:val="nil"/>
            </w:tcBorders>
          </w:tcPr>
          <w:p>
            <w:pPr>
              <w:rPr>
                <w:sz w:val="2"/>
                <w:szCs w:val="2"/>
              </w:rPr>
            </w:pPr>
          </w:p>
        </w:tc>
        <w:tc>
          <w:tcPr>
            <w:tcW w:w="1701" w:type="dxa"/>
            <w:vMerge/>
            <w:tcBorders>
              <w:top w:val="nil"/>
            </w:tcBorders>
          </w:tcPr>
          <w:p>
            <w:pPr>
              <w:rPr>
                <w:sz w:val="2"/>
                <w:szCs w:val="2"/>
              </w:rPr>
            </w:pPr>
          </w:p>
        </w:tc>
        <w:tc>
          <w:tcPr>
            <w:tcW w:w="1701" w:type="dxa"/>
            <w:vMerge/>
            <w:tcBorders>
              <w:top w:val="nil"/>
            </w:tcBorders>
          </w:tcPr>
          <w:p>
            <w:pPr>
              <w:rPr>
                <w:sz w:val="2"/>
                <w:szCs w:val="2"/>
              </w:rPr>
            </w:pPr>
          </w:p>
        </w:tc>
      </w:tr>
      <w:tr>
        <w:trPr>
          <w:trHeight w:val="234" w:hRule="atLeast"/>
        </w:trPr>
        <w:tc>
          <w:tcPr>
            <w:tcW w:w="1844" w:type="dxa"/>
          </w:tcPr>
          <w:p>
            <w:pPr>
              <w:pStyle w:val="TableParagraph"/>
              <w:spacing w:line="213" w:lineRule="exact" w:before="2"/>
              <w:ind w:left="110"/>
              <w:rPr>
                <w:sz w:val="18"/>
              </w:rPr>
            </w:pPr>
            <w:r>
              <w:rPr>
                <w:sz w:val="18"/>
              </w:rPr>
              <w:t>一、上年年末余额 </w:t>
            </w:r>
          </w:p>
        </w:tc>
        <w:tc>
          <w:tcPr>
            <w:tcW w:w="1560" w:type="dxa"/>
          </w:tcPr>
          <w:p>
            <w:pPr>
              <w:pStyle w:val="TableParagraph"/>
              <w:spacing w:line="205" w:lineRule="exact" w:before="9"/>
              <w:ind w:right="94"/>
              <w:jc w:val="right"/>
              <w:rPr>
                <w:rFonts w:ascii="Times New Roman"/>
                <w:sz w:val="18"/>
              </w:rPr>
            </w:pPr>
            <w:r>
              <w:rPr>
                <w:rFonts w:ascii="Times New Roman"/>
                <w:sz w:val="18"/>
              </w:rPr>
              <w:t>278,431,276.00</w:t>
            </w: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line="205" w:lineRule="exact" w:before="9"/>
              <w:ind w:right="94"/>
              <w:jc w:val="right"/>
              <w:rPr>
                <w:rFonts w:ascii="Times New Roman"/>
                <w:sz w:val="18"/>
              </w:rPr>
            </w:pPr>
            <w:r>
              <w:rPr>
                <w:rFonts w:ascii="Times New Roman"/>
                <w:sz w:val="18"/>
              </w:rPr>
              <w:t>567,871,652.58</w:t>
            </w:r>
          </w:p>
        </w:tc>
        <w:tc>
          <w:tcPr>
            <w:tcW w:w="1560" w:type="dxa"/>
          </w:tcPr>
          <w:p>
            <w:pPr>
              <w:pStyle w:val="TableParagraph"/>
              <w:spacing w:line="205" w:lineRule="exact" w:before="9"/>
              <w:ind w:right="97"/>
              <w:jc w:val="right"/>
              <w:rPr>
                <w:rFonts w:ascii="Times New Roman"/>
                <w:sz w:val="18"/>
              </w:rPr>
            </w:pPr>
            <w:r>
              <w:rPr>
                <w:rFonts w:ascii="Times New Roman"/>
                <w:sz w:val="18"/>
              </w:rPr>
              <w:t>104,924,207.28</w:t>
            </w: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line="205" w:lineRule="exact" w:before="9"/>
              <w:ind w:right="93"/>
              <w:jc w:val="right"/>
              <w:rPr>
                <w:rFonts w:ascii="Times New Roman"/>
                <w:sz w:val="18"/>
              </w:rPr>
            </w:pPr>
            <w:r>
              <w:rPr>
                <w:rFonts w:ascii="Times New Roman"/>
                <w:sz w:val="18"/>
              </w:rPr>
              <w:t>139,215,638.00</w:t>
            </w:r>
          </w:p>
        </w:tc>
        <w:tc>
          <w:tcPr>
            <w:tcW w:w="1701" w:type="dxa"/>
          </w:tcPr>
          <w:p>
            <w:pPr>
              <w:pStyle w:val="TableParagraph"/>
              <w:spacing w:line="205" w:lineRule="exact" w:before="9"/>
              <w:ind w:right="94"/>
              <w:jc w:val="right"/>
              <w:rPr>
                <w:rFonts w:ascii="Times New Roman"/>
                <w:sz w:val="18"/>
              </w:rPr>
            </w:pPr>
            <w:r>
              <w:rPr>
                <w:rFonts w:ascii="Times New Roman"/>
                <w:sz w:val="18"/>
              </w:rPr>
              <w:t>948,057,385.39</w:t>
            </w:r>
          </w:p>
        </w:tc>
        <w:tc>
          <w:tcPr>
            <w:tcW w:w="1701" w:type="dxa"/>
          </w:tcPr>
          <w:p>
            <w:pPr>
              <w:pStyle w:val="TableParagraph"/>
              <w:spacing w:line="205" w:lineRule="exact" w:before="9"/>
              <w:ind w:right="94"/>
              <w:jc w:val="right"/>
              <w:rPr>
                <w:rFonts w:ascii="Times New Roman"/>
                <w:sz w:val="18"/>
              </w:rPr>
            </w:pPr>
            <w:r>
              <w:rPr>
                <w:rFonts w:ascii="Times New Roman"/>
                <w:sz w:val="18"/>
              </w:rPr>
              <w:t>1,828,651,744.69</w:t>
            </w:r>
          </w:p>
        </w:tc>
      </w:tr>
      <w:tr>
        <w:trPr>
          <w:trHeight w:val="232" w:hRule="atLeast"/>
        </w:trPr>
        <w:tc>
          <w:tcPr>
            <w:tcW w:w="1844" w:type="dxa"/>
          </w:tcPr>
          <w:p>
            <w:pPr>
              <w:pStyle w:val="TableParagraph"/>
              <w:spacing w:line="212" w:lineRule="exact" w:before="0"/>
              <w:ind w:left="110"/>
              <w:rPr>
                <w:sz w:val="18"/>
              </w:rPr>
            </w:pPr>
            <w:r>
              <w:rPr>
                <w:sz w:val="18"/>
              </w:rPr>
              <w:t>加：会计政策变更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5" w:hRule="atLeast"/>
        </w:trPr>
        <w:tc>
          <w:tcPr>
            <w:tcW w:w="1844" w:type="dxa"/>
          </w:tcPr>
          <w:p>
            <w:pPr>
              <w:pStyle w:val="TableParagraph"/>
              <w:spacing w:line="215" w:lineRule="exact" w:before="0"/>
              <w:ind w:left="530"/>
              <w:rPr>
                <w:sz w:val="18"/>
              </w:rPr>
            </w:pPr>
            <w:r>
              <w:rPr>
                <w:sz w:val="18"/>
              </w:rPr>
              <w:t>前期差错更正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2" w:hRule="atLeast"/>
        </w:trPr>
        <w:tc>
          <w:tcPr>
            <w:tcW w:w="1844" w:type="dxa"/>
          </w:tcPr>
          <w:p>
            <w:pPr>
              <w:pStyle w:val="TableParagraph"/>
              <w:spacing w:line="212" w:lineRule="exact" w:before="0"/>
              <w:ind w:left="530"/>
              <w:rPr>
                <w:sz w:val="18"/>
              </w:rPr>
            </w:pPr>
            <w:r>
              <w:rPr>
                <w:sz w:val="18"/>
              </w:rPr>
              <w:t>其他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4" w:hRule="atLeast"/>
        </w:trPr>
        <w:tc>
          <w:tcPr>
            <w:tcW w:w="1844" w:type="dxa"/>
          </w:tcPr>
          <w:p>
            <w:pPr>
              <w:pStyle w:val="TableParagraph"/>
              <w:spacing w:line="215" w:lineRule="exact" w:before="0"/>
              <w:ind w:left="110"/>
              <w:rPr>
                <w:sz w:val="18"/>
              </w:rPr>
            </w:pPr>
            <w:r>
              <w:rPr>
                <w:sz w:val="18"/>
              </w:rPr>
              <w:t>二、本年期初余额 </w:t>
            </w:r>
          </w:p>
        </w:tc>
        <w:tc>
          <w:tcPr>
            <w:tcW w:w="1560" w:type="dxa"/>
          </w:tcPr>
          <w:p>
            <w:pPr>
              <w:pStyle w:val="TableParagraph"/>
              <w:spacing w:line="205" w:lineRule="exact" w:before="9"/>
              <w:ind w:right="94"/>
              <w:jc w:val="right"/>
              <w:rPr>
                <w:rFonts w:ascii="Times New Roman"/>
                <w:sz w:val="18"/>
              </w:rPr>
            </w:pPr>
            <w:r>
              <w:rPr>
                <w:rFonts w:ascii="Times New Roman"/>
                <w:sz w:val="18"/>
              </w:rPr>
              <w:t>278,431,276.00</w:t>
            </w: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line="205" w:lineRule="exact" w:before="9"/>
              <w:ind w:right="94"/>
              <w:jc w:val="right"/>
              <w:rPr>
                <w:rFonts w:ascii="Times New Roman"/>
                <w:sz w:val="18"/>
              </w:rPr>
            </w:pPr>
            <w:r>
              <w:rPr>
                <w:rFonts w:ascii="Times New Roman"/>
                <w:sz w:val="18"/>
              </w:rPr>
              <w:t>567,871,652.58</w:t>
            </w:r>
          </w:p>
        </w:tc>
        <w:tc>
          <w:tcPr>
            <w:tcW w:w="1560" w:type="dxa"/>
          </w:tcPr>
          <w:p>
            <w:pPr>
              <w:pStyle w:val="TableParagraph"/>
              <w:spacing w:line="205" w:lineRule="exact" w:before="9"/>
              <w:ind w:right="97"/>
              <w:jc w:val="right"/>
              <w:rPr>
                <w:rFonts w:ascii="Times New Roman"/>
                <w:sz w:val="18"/>
              </w:rPr>
            </w:pPr>
            <w:r>
              <w:rPr>
                <w:rFonts w:ascii="Times New Roman"/>
                <w:sz w:val="18"/>
              </w:rPr>
              <w:t>104,924,207.28</w:t>
            </w: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line="205" w:lineRule="exact" w:before="9"/>
              <w:ind w:right="93"/>
              <w:jc w:val="right"/>
              <w:rPr>
                <w:rFonts w:ascii="Times New Roman"/>
                <w:sz w:val="18"/>
              </w:rPr>
            </w:pPr>
            <w:r>
              <w:rPr>
                <w:rFonts w:ascii="Times New Roman"/>
                <w:sz w:val="18"/>
              </w:rPr>
              <w:t>139,215,638.00</w:t>
            </w:r>
          </w:p>
        </w:tc>
        <w:tc>
          <w:tcPr>
            <w:tcW w:w="1701" w:type="dxa"/>
          </w:tcPr>
          <w:p>
            <w:pPr>
              <w:pStyle w:val="TableParagraph"/>
              <w:spacing w:line="205" w:lineRule="exact" w:before="9"/>
              <w:ind w:right="94"/>
              <w:jc w:val="right"/>
              <w:rPr>
                <w:rFonts w:ascii="Times New Roman"/>
                <w:sz w:val="18"/>
              </w:rPr>
            </w:pPr>
            <w:r>
              <w:rPr>
                <w:rFonts w:ascii="Times New Roman"/>
                <w:sz w:val="18"/>
              </w:rPr>
              <w:t>948,057,385.39</w:t>
            </w:r>
          </w:p>
        </w:tc>
        <w:tc>
          <w:tcPr>
            <w:tcW w:w="1701" w:type="dxa"/>
          </w:tcPr>
          <w:p>
            <w:pPr>
              <w:pStyle w:val="TableParagraph"/>
              <w:spacing w:line="205" w:lineRule="exact" w:before="9"/>
              <w:ind w:right="94"/>
              <w:jc w:val="right"/>
              <w:rPr>
                <w:rFonts w:ascii="Times New Roman"/>
                <w:sz w:val="18"/>
              </w:rPr>
            </w:pPr>
            <w:r>
              <w:rPr>
                <w:rFonts w:ascii="Times New Roman"/>
                <w:sz w:val="18"/>
              </w:rPr>
              <w:t>1,828,651,744.69</w:t>
            </w:r>
          </w:p>
        </w:tc>
      </w:tr>
      <w:tr>
        <w:trPr>
          <w:trHeight w:val="700" w:hRule="atLeast"/>
        </w:trPr>
        <w:tc>
          <w:tcPr>
            <w:tcW w:w="1844" w:type="dxa"/>
          </w:tcPr>
          <w:p>
            <w:pPr>
              <w:pStyle w:val="TableParagraph"/>
              <w:spacing w:line="230" w:lineRule="exact" w:before="0"/>
              <w:ind w:left="110"/>
              <w:rPr>
                <w:sz w:val="18"/>
              </w:rPr>
            </w:pPr>
            <w:r>
              <w:rPr>
                <w:sz w:val="18"/>
              </w:rPr>
              <w:t>三、本期增减变动金</w:t>
            </w:r>
          </w:p>
          <w:p>
            <w:pPr>
              <w:pStyle w:val="TableParagraph"/>
              <w:spacing w:line="230" w:lineRule="atLeast" w:before="0"/>
              <w:ind w:left="110" w:right="101"/>
              <w:rPr>
                <w:sz w:val="18"/>
              </w:rPr>
            </w:pPr>
            <w:r>
              <w:rPr>
                <w:spacing w:val="-1"/>
                <w:sz w:val="18"/>
              </w:rPr>
              <w:t>额（减少以“－”号</w:t>
            </w:r>
            <w:r>
              <w:rPr>
                <w:sz w:val="18"/>
              </w:rPr>
              <w:t>填列）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11"/>
              <w:rPr>
                <w:sz w:val="18"/>
              </w:rPr>
            </w:pPr>
          </w:p>
          <w:p>
            <w:pPr>
              <w:pStyle w:val="TableParagraph"/>
              <w:spacing w:before="0"/>
              <w:ind w:left="255" w:right="77"/>
              <w:jc w:val="center"/>
              <w:rPr>
                <w:rFonts w:ascii="Times New Roman"/>
                <w:sz w:val="18"/>
              </w:rPr>
            </w:pPr>
            <w:r>
              <w:rPr>
                <w:rFonts w:ascii="Times New Roman"/>
                <w:sz w:val="18"/>
              </w:rPr>
              <w:t>92,822,080.59</w:t>
            </w: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11"/>
              <w:rPr>
                <w:sz w:val="18"/>
              </w:rPr>
            </w:pPr>
          </w:p>
          <w:p>
            <w:pPr>
              <w:pStyle w:val="TableParagraph"/>
              <w:spacing w:before="0"/>
              <w:ind w:right="94"/>
              <w:jc w:val="right"/>
              <w:rPr>
                <w:rFonts w:ascii="Times New Roman"/>
                <w:sz w:val="18"/>
              </w:rPr>
            </w:pPr>
            <w:r>
              <w:rPr>
                <w:rFonts w:ascii="Times New Roman"/>
                <w:sz w:val="18"/>
              </w:rPr>
              <w:t>167,600,706.90</w:t>
            </w:r>
          </w:p>
        </w:tc>
        <w:tc>
          <w:tcPr>
            <w:tcW w:w="1701" w:type="dxa"/>
          </w:tcPr>
          <w:p>
            <w:pPr>
              <w:pStyle w:val="TableParagraph"/>
              <w:spacing w:before="11"/>
              <w:rPr>
                <w:sz w:val="18"/>
              </w:rPr>
            </w:pPr>
          </w:p>
          <w:p>
            <w:pPr>
              <w:pStyle w:val="TableParagraph"/>
              <w:spacing w:before="0"/>
              <w:ind w:right="94"/>
              <w:jc w:val="right"/>
              <w:rPr>
                <w:rFonts w:ascii="Times New Roman"/>
                <w:sz w:val="18"/>
              </w:rPr>
            </w:pPr>
            <w:r>
              <w:rPr>
                <w:rFonts w:ascii="Times New Roman"/>
                <w:sz w:val="18"/>
              </w:rPr>
              <w:t>260,422,787.49</w:t>
            </w:r>
          </w:p>
        </w:tc>
      </w:tr>
      <w:tr>
        <w:trPr>
          <w:trHeight w:val="232" w:hRule="atLeast"/>
        </w:trPr>
        <w:tc>
          <w:tcPr>
            <w:tcW w:w="1844" w:type="dxa"/>
          </w:tcPr>
          <w:p>
            <w:pPr>
              <w:pStyle w:val="TableParagraph"/>
              <w:spacing w:line="212" w:lineRule="exact" w:before="0"/>
              <w:ind w:left="110"/>
              <w:rPr>
                <w:sz w:val="18"/>
              </w:rPr>
            </w:pPr>
            <w:r>
              <w:rPr>
                <w:sz w:val="18"/>
              </w:rPr>
              <w:t>（一）综合收益总额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line="205" w:lineRule="exact" w:before="7"/>
              <w:ind w:right="94"/>
              <w:jc w:val="right"/>
              <w:rPr>
                <w:rFonts w:ascii="Times New Roman"/>
                <w:sz w:val="18"/>
              </w:rPr>
            </w:pPr>
            <w:r>
              <w:rPr>
                <w:rFonts w:ascii="Times New Roman"/>
                <w:sz w:val="18"/>
              </w:rPr>
              <w:t>292,129,457.86</w:t>
            </w:r>
          </w:p>
        </w:tc>
        <w:tc>
          <w:tcPr>
            <w:tcW w:w="1701" w:type="dxa"/>
          </w:tcPr>
          <w:p>
            <w:pPr>
              <w:pStyle w:val="TableParagraph"/>
              <w:spacing w:line="205" w:lineRule="exact" w:before="7"/>
              <w:ind w:right="94"/>
              <w:jc w:val="right"/>
              <w:rPr>
                <w:rFonts w:ascii="Times New Roman"/>
                <w:sz w:val="18"/>
              </w:rPr>
            </w:pPr>
            <w:r>
              <w:rPr>
                <w:rFonts w:ascii="Times New Roman"/>
                <w:sz w:val="18"/>
              </w:rPr>
              <w:t>292,129,457.86</w:t>
            </w:r>
          </w:p>
        </w:tc>
      </w:tr>
      <w:tr>
        <w:trPr>
          <w:trHeight w:val="467" w:hRule="atLeast"/>
        </w:trPr>
        <w:tc>
          <w:tcPr>
            <w:tcW w:w="1844" w:type="dxa"/>
          </w:tcPr>
          <w:p>
            <w:pPr>
              <w:pStyle w:val="TableParagraph"/>
              <w:spacing w:before="0"/>
              <w:ind w:left="110"/>
              <w:rPr>
                <w:sz w:val="18"/>
              </w:rPr>
            </w:pPr>
            <w:r>
              <w:rPr>
                <w:sz w:val="18"/>
              </w:rPr>
              <w:t>（二）所有者投入和</w:t>
            </w:r>
          </w:p>
          <w:p>
            <w:pPr>
              <w:pStyle w:val="TableParagraph"/>
              <w:spacing w:line="215" w:lineRule="exact" w:before="2"/>
              <w:ind w:left="110"/>
              <w:rPr>
                <w:sz w:val="18"/>
              </w:rPr>
            </w:pPr>
            <w:r>
              <w:rPr>
                <w:sz w:val="18"/>
              </w:rPr>
              <w:t>减少资本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124"/>
              <w:ind w:left="255" w:right="77"/>
              <w:jc w:val="center"/>
              <w:rPr>
                <w:rFonts w:ascii="Times New Roman"/>
                <w:sz w:val="18"/>
              </w:rPr>
            </w:pPr>
            <w:r>
              <w:rPr>
                <w:rFonts w:ascii="Times New Roman"/>
                <w:sz w:val="18"/>
              </w:rPr>
              <w:t>92,822,080.59</w:t>
            </w: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124"/>
              <w:ind w:right="94"/>
              <w:jc w:val="right"/>
              <w:rPr>
                <w:rFonts w:ascii="Times New Roman"/>
                <w:sz w:val="18"/>
              </w:rPr>
            </w:pPr>
            <w:r>
              <w:rPr>
                <w:rFonts w:ascii="Times New Roman"/>
                <w:sz w:val="18"/>
              </w:rPr>
              <w:t>92,822,080.59</w:t>
            </w:r>
          </w:p>
        </w:tc>
      </w:tr>
      <w:tr>
        <w:trPr>
          <w:trHeight w:val="465" w:hRule="atLeast"/>
        </w:trPr>
        <w:tc>
          <w:tcPr>
            <w:tcW w:w="1844" w:type="dxa"/>
          </w:tcPr>
          <w:p>
            <w:pPr>
              <w:pStyle w:val="TableParagraph"/>
              <w:spacing w:line="230" w:lineRule="exact" w:before="0"/>
              <w:ind w:left="110"/>
              <w:rPr>
                <w:sz w:val="18"/>
              </w:rPr>
            </w:pPr>
            <w:r>
              <w:rPr>
                <w:sz w:val="18"/>
              </w:rPr>
              <w:t>1．所有者投入的普</w:t>
            </w:r>
          </w:p>
          <w:p>
            <w:pPr>
              <w:pStyle w:val="TableParagraph"/>
              <w:spacing w:line="213" w:lineRule="exact" w:before="2"/>
              <w:ind w:left="110"/>
              <w:rPr>
                <w:sz w:val="18"/>
              </w:rPr>
            </w:pPr>
            <w:r>
              <w:rPr>
                <w:sz w:val="18"/>
              </w:rPr>
              <w:t>通股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467" w:hRule="atLeast"/>
        </w:trPr>
        <w:tc>
          <w:tcPr>
            <w:tcW w:w="1844" w:type="dxa"/>
          </w:tcPr>
          <w:p>
            <w:pPr>
              <w:pStyle w:val="TableParagraph"/>
              <w:spacing w:line="230" w:lineRule="atLeast" w:before="0"/>
              <w:ind w:left="110" w:right="190"/>
              <w:rPr>
                <w:sz w:val="18"/>
              </w:rPr>
            </w:pPr>
            <w:r>
              <w:rPr>
                <w:spacing w:val="-1"/>
                <w:sz w:val="18"/>
              </w:rPr>
              <w:t>2．其他权益工具持</w:t>
            </w:r>
            <w:r>
              <w:rPr>
                <w:sz w:val="18"/>
              </w:rPr>
              <w:t>有者投入资本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127"/>
              <w:ind w:left="255" w:right="77"/>
              <w:jc w:val="center"/>
              <w:rPr>
                <w:rFonts w:ascii="Times New Roman"/>
                <w:sz w:val="18"/>
              </w:rPr>
            </w:pPr>
            <w:r>
              <w:rPr>
                <w:rFonts w:ascii="Times New Roman"/>
                <w:sz w:val="18"/>
              </w:rPr>
              <w:t>92,822,080.59</w:t>
            </w: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127"/>
              <w:ind w:right="94"/>
              <w:jc w:val="right"/>
              <w:rPr>
                <w:rFonts w:ascii="Times New Roman"/>
                <w:sz w:val="18"/>
              </w:rPr>
            </w:pPr>
            <w:r>
              <w:rPr>
                <w:rFonts w:ascii="Times New Roman"/>
                <w:sz w:val="18"/>
              </w:rPr>
              <w:t>92,822,080.59</w:t>
            </w:r>
          </w:p>
        </w:tc>
      </w:tr>
      <w:tr>
        <w:trPr>
          <w:trHeight w:val="467" w:hRule="atLeast"/>
        </w:trPr>
        <w:tc>
          <w:tcPr>
            <w:tcW w:w="1844" w:type="dxa"/>
          </w:tcPr>
          <w:p>
            <w:pPr>
              <w:pStyle w:val="TableParagraph"/>
              <w:spacing w:before="0"/>
              <w:ind w:left="110"/>
              <w:rPr>
                <w:sz w:val="18"/>
              </w:rPr>
            </w:pPr>
            <w:r>
              <w:rPr>
                <w:sz w:val="18"/>
              </w:rPr>
              <w:t>3．股份支付计入所</w:t>
            </w:r>
          </w:p>
          <w:p>
            <w:pPr>
              <w:pStyle w:val="TableParagraph"/>
              <w:spacing w:line="213" w:lineRule="exact" w:before="4"/>
              <w:ind w:left="110"/>
              <w:rPr>
                <w:sz w:val="18"/>
              </w:rPr>
            </w:pPr>
            <w:r>
              <w:rPr>
                <w:sz w:val="18"/>
              </w:rPr>
              <w:t>有者权益的金额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232" w:hRule="atLeast"/>
        </w:trPr>
        <w:tc>
          <w:tcPr>
            <w:tcW w:w="1844" w:type="dxa"/>
          </w:tcPr>
          <w:p>
            <w:pPr>
              <w:pStyle w:val="TableParagraph"/>
              <w:spacing w:line="212" w:lineRule="exact" w:before="0"/>
              <w:ind w:left="110"/>
              <w:rPr>
                <w:sz w:val="18"/>
              </w:rPr>
            </w:pPr>
            <w:r>
              <w:rPr>
                <w:sz w:val="18"/>
              </w:rPr>
              <w:t>4．其他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4" w:hRule="atLeast"/>
        </w:trPr>
        <w:tc>
          <w:tcPr>
            <w:tcW w:w="1844" w:type="dxa"/>
          </w:tcPr>
          <w:p>
            <w:pPr>
              <w:pStyle w:val="TableParagraph"/>
              <w:spacing w:line="215" w:lineRule="exact" w:before="0"/>
              <w:ind w:left="110"/>
              <w:rPr>
                <w:sz w:val="18"/>
              </w:rPr>
            </w:pPr>
            <w:r>
              <w:rPr>
                <w:sz w:val="18"/>
              </w:rPr>
              <w:t>（三）利润分配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line="205" w:lineRule="exact" w:before="9"/>
              <w:ind w:right="94"/>
              <w:jc w:val="right"/>
              <w:rPr>
                <w:rFonts w:ascii="Times New Roman"/>
                <w:sz w:val="18"/>
              </w:rPr>
            </w:pPr>
            <w:r>
              <w:rPr>
                <w:rFonts w:ascii="Times New Roman"/>
                <w:sz w:val="18"/>
              </w:rPr>
              <w:t>-124,528,750.96</w:t>
            </w:r>
          </w:p>
        </w:tc>
        <w:tc>
          <w:tcPr>
            <w:tcW w:w="1701" w:type="dxa"/>
          </w:tcPr>
          <w:p>
            <w:pPr>
              <w:pStyle w:val="TableParagraph"/>
              <w:spacing w:line="205" w:lineRule="exact" w:before="9"/>
              <w:ind w:right="94"/>
              <w:jc w:val="right"/>
              <w:rPr>
                <w:rFonts w:ascii="Times New Roman"/>
                <w:sz w:val="18"/>
              </w:rPr>
            </w:pPr>
            <w:r>
              <w:rPr>
                <w:rFonts w:ascii="Times New Roman"/>
                <w:sz w:val="18"/>
              </w:rPr>
              <w:t>-124,528,750.96</w:t>
            </w:r>
          </w:p>
        </w:tc>
      </w:tr>
      <w:tr>
        <w:trPr>
          <w:trHeight w:val="232" w:hRule="atLeast"/>
        </w:trPr>
        <w:tc>
          <w:tcPr>
            <w:tcW w:w="1844" w:type="dxa"/>
          </w:tcPr>
          <w:p>
            <w:pPr>
              <w:pStyle w:val="TableParagraph"/>
              <w:spacing w:line="212" w:lineRule="exact" w:before="0"/>
              <w:ind w:left="110"/>
              <w:rPr>
                <w:sz w:val="18"/>
              </w:rPr>
            </w:pPr>
            <w:r>
              <w:rPr>
                <w:sz w:val="18"/>
              </w:rPr>
              <w:t>1．提取盈余公积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467" w:hRule="atLeast"/>
        </w:trPr>
        <w:tc>
          <w:tcPr>
            <w:tcW w:w="1844" w:type="dxa"/>
          </w:tcPr>
          <w:p>
            <w:pPr>
              <w:pStyle w:val="TableParagraph"/>
              <w:spacing w:line="230" w:lineRule="exact" w:before="0"/>
              <w:ind w:left="110"/>
              <w:rPr>
                <w:sz w:val="18"/>
              </w:rPr>
            </w:pPr>
            <w:r>
              <w:rPr>
                <w:sz w:val="18"/>
              </w:rPr>
              <w:t>2．对所有者（或股</w:t>
            </w:r>
          </w:p>
          <w:p>
            <w:pPr>
              <w:pStyle w:val="TableParagraph"/>
              <w:spacing w:line="213" w:lineRule="exact" w:before="4"/>
              <w:ind w:left="110"/>
              <w:rPr>
                <w:sz w:val="18"/>
              </w:rPr>
            </w:pPr>
            <w:r>
              <w:rPr>
                <w:sz w:val="18"/>
              </w:rPr>
              <w:t>东）的分配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124"/>
              <w:ind w:right="94"/>
              <w:jc w:val="right"/>
              <w:rPr>
                <w:rFonts w:ascii="Times New Roman"/>
                <w:sz w:val="18"/>
              </w:rPr>
            </w:pPr>
            <w:r>
              <w:rPr>
                <w:rFonts w:ascii="Times New Roman"/>
                <w:sz w:val="18"/>
              </w:rPr>
              <w:t>-124,528,750.96</w:t>
            </w:r>
          </w:p>
        </w:tc>
        <w:tc>
          <w:tcPr>
            <w:tcW w:w="1701" w:type="dxa"/>
          </w:tcPr>
          <w:p>
            <w:pPr>
              <w:pStyle w:val="TableParagraph"/>
              <w:spacing w:before="124"/>
              <w:ind w:right="94"/>
              <w:jc w:val="right"/>
              <w:rPr>
                <w:rFonts w:ascii="Times New Roman"/>
                <w:sz w:val="18"/>
              </w:rPr>
            </w:pPr>
            <w:r>
              <w:rPr>
                <w:rFonts w:ascii="Times New Roman"/>
                <w:sz w:val="18"/>
              </w:rPr>
              <w:t>-124,528,750.96</w:t>
            </w:r>
          </w:p>
        </w:tc>
      </w:tr>
      <w:tr>
        <w:trPr>
          <w:trHeight w:val="232" w:hRule="atLeast"/>
        </w:trPr>
        <w:tc>
          <w:tcPr>
            <w:tcW w:w="1844" w:type="dxa"/>
          </w:tcPr>
          <w:p>
            <w:pPr>
              <w:pStyle w:val="TableParagraph"/>
              <w:spacing w:line="212" w:lineRule="exact" w:before="0"/>
              <w:ind w:left="110"/>
              <w:rPr>
                <w:sz w:val="18"/>
              </w:rPr>
            </w:pPr>
            <w:r>
              <w:rPr>
                <w:sz w:val="18"/>
              </w:rPr>
              <w:t>3．其他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468" w:hRule="atLeast"/>
        </w:trPr>
        <w:tc>
          <w:tcPr>
            <w:tcW w:w="1844" w:type="dxa"/>
          </w:tcPr>
          <w:p>
            <w:pPr>
              <w:pStyle w:val="TableParagraph"/>
              <w:spacing w:before="0"/>
              <w:ind w:left="110"/>
              <w:rPr>
                <w:sz w:val="18"/>
              </w:rPr>
            </w:pPr>
            <w:r>
              <w:rPr>
                <w:sz w:val="18"/>
              </w:rPr>
              <w:t>（四）所有者权益内</w:t>
            </w:r>
          </w:p>
          <w:p>
            <w:pPr>
              <w:pStyle w:val="TableParagraph"/>
              <w:spacing w:line="213" w:lineRule="exact" w:before="5"/>
              <w:ind w:left="110"/>
              <w:rPr>
                <w:sz w:val="18"/>
              </w:rPr>
            </w:pPr>
            <w:r>
              <w:rPr>
                <w:sz w:val="18"/>
              </w:rPr>
              <w:t>部结转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467" w:hRule="atLeast"/>
        </w:trPr>
        <w:tc>
          <w:tcPr>
            <w:tcW w:w="1844" w:type="dxa"/>
          </w:tcPr>
          <w:p>
            <w:pPr>
              <w:pStyle w:val="TableParagraph"/>
              <w:spacing w:line="230" w:lineRule="exact" w:before="0"/>
              <w:ind w:left="110"/>
              <w:rPr>
                <w:sz w:val="18"/>
              </w:rPr>
            </w:pPr>
            <w:r>
              <w:rPr>
                <w:sz w:val="18"/>
              </w:rPr>
              <w:t>1．资本公积转增资</w:t>
            </w:r>
          </w:p>
          <w:p>
            <w:pPr>
              <w:pStyle w:val="TableParagraph"/>
              <w:spacing w:line="215" w:lineRule="exact" w:before="2"/>
              <w:ind w:left="110"/>
              <w:rPr>
                <w:sz w:val="18"/>
              </w:rPr>
            </w:pPr>
            <w:r>
              <w:rPr>
                <w:sz w:val="18"/>
              </w:rPr>
              <w:t>本（或股本）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465" w:hRule="atLeast"/>
        </w:trPr>
        <w:tc>
          <w:tcPr>
            <w:tcW w:w="1844" w:type="dxa"/>
          </w:tcPr>
          <w:p>
            <w:pPr>
              <w:pStyle w:val="TableParagraph"/>
              <w:spacing w:line="230" w:lineRule="exact" w:before="0"/>
              <w:ind w:left="110"/>
              <w:rPr>
                <w:sz w:val="18"/>
              </w:rPr>
            </w:pPr>
            <w:r>
              <w:rPr>
                <w:sz w:val="18"/>
              </w:rPr>
              <w:t>2．盈余公积转增资</w:t>
            </w:r>
          </w:p>
          <w:p>
            <w:pPr>
              <w:pStyle w:val="TableParagraph"/>
              <w:spacing w:line="213" w:lineRule="exact" w:before="2"/>
              <w:ind w:left="110"/>
              <w:rPr>
                <w:sz w:val="18"/>
              </w:rPr>
            </w:pPr>
            <w:r>
              <w:rPr>
                <w:sz w:val="18"/>
              </w:rPr>
              <w:t>本（或股本）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bl>
    <w:p>
      <w:pPr>
        <w:spacing w:after="0"/>
        <w:rPr>
          <w:rFonts w:ascii="Times New Roman"/>
          <w:sz w:val="18"/>
        </w:rPr>
        <w:sectPr>
          <w:pgSz w:w="16840" w:h="11910" w:orient="landscape"/>
          <w:pgMar w:header="882" w:footer="1195" w:top="1180" w:bottom="1380" w:left="20" w:right="160"/>
        </w:sectPr>
      </w:pPr>
    </w:p>
    <w:p>
      <w:pPr>
        <w:pStyle w:val="BodyText"/>
        <w:spacing w:before="6"/>
        <w:ind w:left="0"/>
        <w:rPr>
          <w:sz w:val="7"/>
        </w:rPr>
      </w:pPr>
    </w:p>
    <w:tbl>
      <w:tblPr>
        <w:tblW w:w="0" w:type="auto"/>
        <w:jc w:val="left"/>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4"/>
        <w:gridCol w:w="1560"/>
        <w:gridCol w:w="427"/>
        <w:gridCol w:w="425"/>
        <w:gridCol w:w="1417"/>
        <w:gridCol w:w="1560"/>
        <w:gridCol w:w="1560"/>
        <w:gridCol w:w="849"/>
        <w:gridCol w:w="993"/>
        <w:gridCol w:w="1558"/>
        <w:gridCol w:w="1701"/>
        <w:gridCol w:w="1701"/>
      </w:tblGrid>
      <w:tr>
        <w:trPr>
          <w:trHeight w:val="465" w:hRule="atLeast"/>
        </w:trPr>
        <w:tc>
          <w:tcPr>
            <w:tcW w:w="1844" w:type="dxa"/>
          </w:tcPr>
          <w:p>
            <w:pPr>
              <w:pStyle w:val="TableParagraph"/>
              <w:spacing w:before="0"/>
              <w:ind w:left="110"/>
              <w:rPr>
                <w:sz w:val="18"/>
              </w:rPr>
            </w:pPr>
            <w:r>
              <w:rPr>
                <w:sz w:val="18"/>
              </w:rPr>
              <w:t>3．盈余公积弥补亏</w:t>
            </w:r>
          </w:p>
          <w:p>
            <w:pPr>
              <w:pStyle w:val="TableParagraph"/>
              <w:spacing w:line="213" w:lineRule="exact" w:before="2"/>
              <w:ind w:left="110"/>
              <w:rPr>
                <w:sz w:val="18"/>
              </w:rPr>
            </w:pPr>
            <w:r>
              <w:rPr>
                <w:sz w:val="18"/>
              </w:rPr>
              <w:t>损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467" w:hRule="atLeast"/>
        </w:trPr>
        <w:tc>
          <w:tcPr>
            <w:tcW w:w="1844" w:type="dxa"/>
          </w:tcPr>
          <w:p>
            <w:pPr>
              <w:pStyle w:val="TableParagraph"/>
              <w:spacing w:line="230" w:lineRule="atLeast" w:before="0"/>
              <w:ind w:left="110" w:right="175"/>
              <w:rPr>
                <w:sz w:val="21"/>
              </w:rPr>
            </w:pPr>
            <w:r>
              <w:rPr>
                <w:sz w:val="18"/>
              </w:rPr>
              <w:t>4．设定受益计划变动额结转留存收益</w:t>
            </w:r>
            <w:r>
              <w:rPr>
                <w:w w:val="100"/>
                <w:sz w:val="21"/>
              </w:rPr>
              <w:t>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467" w:hRule="atLeast"/>
        </w:trPr>
        <w:tc>
          <w:tcPr>
            <w:tcW w:w="1844" w:type="dxa"/>
          </w:tcPr>
          <w:p>
            <w:pPr>
              <w:pStyle w:val="TableParagraph"/>
              <w:spacing w:before="0"/>
              <w:ind w:left="110"/>
              <w:rPr>
                <w:sz w:val="18"/>
              </w:rPr>
            </w:pPr>
            <w:r>
              <w:rPr>
                <w:sz w:val="18"/>
              </w:rPr>
              <w:t>5．其他综合收益结</w:t>
            </w:r>
          </w:p>
          <w:p>
            <w:pPr>
              <w:pStyle w:val="TableParagraph"/>
              <w:spacing w:line="215" w:lineRule="exact" w:before="2"/>
              <w:ind w:left="110"/>
              <w:rPr>
                <w:sz w:val="18"/>
              </w:rPr>
            </w:pPr>
            <w:r>
              <w:rPr>
                <w:sz w:val="18"/>
              </w:rPr>
              <w:t>转留存收益 </w:t>
            </w:r>
          </w:p>
        </w:tc>
        <w:tc>
          <w:tcPr>
            <w:tcW w:w="1560" w:type="dxa"/>
          </w:tcPr>
          <w:p>
            <w:pPr>
              <w:pStyle w:val="TableParagraph"/>
              <w:spacing w:before="0"/>
              <w:rPr>
                <w:rFonts w:ascii="Times New Roman"/>
                <w:sz w:val="18"/>
              </w:rPr>
            </w:pPr>
          </w:p>
        </w:tc>
        <w:tc>
          <w:tcPr>
            <w:tcW w:w="427" w:type="dxa"/>
          </w:tcPr>
          <w:p>
            <w:pPr>
              <w:pStyle w:val="TableParagraph"/>
              <w:spacing w:before="0"/>
              <w:rPr>
                <w:rFonts w:ascii="Times New Roman"/>
                <w:sz w:val="18"/>
              </w:rPr>
            </w:pPr>
          </w:p>
        </w:tc>
        <w:tc>
          <w:tcPr>
            <w:tcW w:w="425" w:type="dxa"/>
          </w:tcPr>
          <w:p>
            <w:pPr>
              <w:pStyle w:val="TableParagraph"/>
              <w:spacing w:before="0"/>
              <w:rPr>
                <w:rFonts w:ascii="Times New Roman"/>
                <w:sz w:val="18"/>
              </w:rPr>
            </w:pPr>
          </w:p>
        </w:tc>
        <w:tc>
          <w:tcPr>
            <w:tcW w:w="1417"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849" w:type="dxa"/>
          </w:tcPr>
          <w:p>
            <w:pPr>
              <w:pStyle w:val="TableParagraph"/>
              <w:spacing w:before="0"/>
              <w:rPr>
                <w:rFonts w:ascii="Times New Roman"/>
                <w:sz w:val="18"/>
              </w:rPr>
            </w:pPr>
          </w:p>
        </w:tc>
        <w:tc>
          <w:tcPr>
            <w:tcW w:w="993"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232" w:hRule="atLeast"/>
        </w:trPr>
        <w:tc>
          <w:tcPr>
            <w:tcW w:w="1844" w:type="dxa"/>
          </w:tcPr>
          <w:p>
            <w:pPr>
              <w:pStyle w:val="TableParagraph"/>
              <w:spacing w:line="212" w:lineRule="exact" w:before="0"/>
              <w:ind w:left="110"/>
              <w:rPr>
                <w:sz w:val="21"/>
              </w:rPr>
            </w:pPr>
            <w:r>
              <w:rPr>
                <w:sz w:val="18"/>
              </w:rPr>
              <w:t>6．其他</w:t>
            </w:r>
            <w:r>
              <w:rPr>
                <w:w w:val="100"/>
                <w:sz w:val="21"/>
              </w:rPr>
              <w:t>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4" w:hRule="atLeast"/>
        </w:trPr>
        <w:tc>
          <w:tcPr>
            <w:tcW w:w="1844" w:type="dxa"/>
          </w:tcPr>
          <w:p>
            <w:pPr>
              <w:pStyle w:val="TableParagraph"/>
              <w:spacing w:line="215" w:lineRule="exact" w:before="0"/>
              <w:ind w:left="110"/>
              <w:rPr>
                <w:sz w:val="18"/>
              </w:rPr>
            </w:pPr>
            <w:r>
              <w:rPr>
                <w:sz w:val="18"/>
              </w:rPr>
              <w:t>（五）专项储备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2" w:hRule="atLeast"/>
        </w:trPr>
        <w:tc>
          <w:tcPr>
            <w:tcW w:w="1844" w:type="dxa"/>
          </w:tcPr>
          <w:p>
            <w:pPr>
              <w:pStyle w:val="TableParagraph"/>
              <w:spacing w:line="212" w:lineRule="exact" w:before="0"/>
              <w:ind w:left="110"/>
              <w:rPr>
                <w:sz w:val="18"/>
              </w:rPr>
            </w:pPr>
            <w:r>
              <w:rPr>
                <w:sz w:val="18"/>
              </w:rPr>
              <w:t>1．本期提取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2" w:hRule="atLeast"/>
        </w:trPr>
        <w:tc>
          <w:tcPr>
            <w:tcW w:w="1844" w:type="dxa"/>
          </w:tcPr>
          <w:p>
            <w:pPr>
              <w:pStyle w:val="TableParagraph"/>
              <w:spacing w:line="212" w:lineRule="exact" w:before="0"/>
              <w:ind w:left="110"/>
              <w:rPr>
                <w:sz w:val="18"/>
              </w:rPr>
            </w:pPr>
            <w:r>
              <w:rPr>
                <w:sz w:val="18"/>
              </w:rPr>
              <w:t>2．本期使用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5" w:hRule="atLeast"/>
        </w:trPr>
        <w:tc>
          <w:tcPr>
            <w:tcW w:w="1844" w:type="dxa"/>
          </w:tcPr>
          <w:p>
            <w:pPr>
              <w:pStyle w:val="TableParagraph"/>
              <w:spacing w:line="213" w:lineRule="exact" w:before="3"/>
              <w:ind w:left="110"/>
              <w:rPr>
                <w:sz w:val="18"/>
              </w:rPr>
            </w:pPr>
            <w:r>
              <w:rPr>
                <w:sz w:val="18"/>
              </w:rPr>
              <w:t>（六）其他 </w:t>
            </w:r>
          </w:p>
        </w:tc>
        <w:tc>
          <w:tcPr>
            <w:tcW w:w="1560" w:type="dxa"/>
          </w:tcPr>
          <w:p>
            <w:pPr>
              <w:pStyle w:val="TableParagraph"/>
              <w:spacing w:before="0"/>
              <w:rPr>
                <w:rFonts w:ascii="Times New Roman"/>
                <w:sz w:val="16"/>
              </w:rPr>
            </w:pP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r>
      <w:tr>
        <w:trPr>
          <w:trHeight w:val="234" w:hRule="atLeast"/>
        </w:trPr>
        <w:tc>
          <w:tcPr>
            <w:tcW w:w="1844" w:type="dxa"/>
          </w:tcPr>
          <w:p>
            <w:pPr>
              <w:pStyle w:val="TableParagraph"/>
              <w:spacing w:line="215" w:lineRule="exact" w:before="0"/>
              <w:ind w:left="110"/>
              <w:rPr>
                <w:sz w:val="18"/>
              </w:rPr>
            </w:pPr>
            <w:r>
              <w:rPr>
                <w:sz w:val="18"/>
              </w:rPr>
              <w:t>四、本期期末余额 </w:t>
            </w:r>
          </w:p>
        </w:tc>
        <w:tc>
          <w:tcPr>
            <w:tcW w:w="1560" w:type="dxa"/>
          </w:tcPr>
          <w:p>
            <w:pPr>
              <w:pStyle w:val="TableParagraph"/>
              <w:spacing w:line="205" w:lineRule="exact" w:before="9"/>
              <w:ind w:left="328"/>
              <w:rPr>
                <w:rFonts w:ascii="Times New Roman"/>
                <w:sz w:val="18"/>
              </w:rPr>
            </w:pPr>
            <w:r>
              <w:rPr>
                <w:rFonts w:ascii="Times New Roman"/>
                <w:sz w:val="18"/>
              </w:rPr>
              <w:t>278,431,276.00</w:t>
            </w:r>
          </w:p>
        </w:tc>
        <w:tc>
          <w:tcPr>
            <w:tcW w:w="427" w:type="dxa"/>
          </w:tcPr>
          <w:p>
            <w:pPr>
              <w:pStyle w:val="TableParagraph"/>
              <w:spacing w:before="0"/>
              <w:rPr>
                <w:rFonts w:ascii="Times New Roman"/>
                <w:sz w:val="16"/>
              </w:rPr>
            </w:pPr>
          </w:p>
        </w:tc>
        <w:tc>
          <w:tcPr>
            <w:tcW w:w="425" w:type="dxa"/>
          </w:tcPr>
          <w:p>
            <w:pPr>
              <w:pStyle w:val="TableParagraph"/>
              <w:spacing w:before="0"/>
              <w:rPr>
                <w:rFonts w:ascii="Times New Roman"/>
                <w:sz w:val="16"/>
              </w:rPr>
            </w:pPr>
          </w:p>
        </w:tc>
        <w:tc>
          <w:tcPr>
            <w:tcW w:w="1417" w:type="dxa"/>
          </w:tcPr>
          <w:p>
            <w:pPr>
              <w:pStyle w:val="TableParagraph"/>
              <w:spacing w:line="205" w:lineRule="exact" w:before="9"/>
              <w:ind w:left="275"/>
              <w:rPr>
                <w:rFonts w:ascii="Times New Roman"/>
                <w:sz w:val="18"/>
              </w:rPr>
            </w:pPr>
            <w:r>
              <w:rPr>
                <w:rFonts w:ascii="Times New Roman"/>
                <w:sz w:val="18"/>
              </w:rPr>
              <w:t>92,822,080.59</w:t>
            </w:r>
          </w:p>
        </w:tc>
        <w:tc>
          <w:tcPr>
            <w:tcW w:w="1560" w:type="dxa"/>
          </w:tcPr>
          <w:p>
            <w:pPr>
              <w:pStyle w:val="TableParagraph"/>
              <w:spacing w:line="205" w:lineRule="exact" w:before="9"/>
              <w:ind w:left="327"/>
              <w:rPr>
                <w:rFonts w:ascii="Times New Roman"/>
                <w:sz w:val="18"/>
              </w:rPr>
            </w:pPr>
            <w:r>
              <w:rPr>
                <w:rFonts w:ascii="Times New Roman"/>
                <w:sz w:val="18"/>
              </w:rPr>
              <w:t>567,871,652.58</w:t>
            </w:r>
          </w:p>
        </w:tc>
        <w:tc>
          <w:tcPr>
            <w:tcW w:w="1560" w:type="dxa"/>
          </w:tcPr>
          <w:p>
            <w:pPr>
              <w:pStyle w:val="TableParagraph"/>
              <w:spacing w:line="205" w:lineRule="exact" w:before="9"/>
              <w:ind w:left="325"/>
              <w:rPr>
                <w:rFonts w:ascii="Times New Roman"/>
                <w:sz w:val="18"/>
              </w:rPr>
            </w:pPr>
            <w:r>
              <w:rPr>
                <w:rFonts w:ascii="Times New Roman"/>
                <w:sz w:val="18"/>
              </w:rPr>
              <w:t>104,924,207.28</w:t>
            </w:r>
          </w:p>
        </w:tc>
        <w:tc>
          <w:tcPr>
            <w:tcW w:w="849" w:type="dxa"/>
          </w:tcPr>
          <w:p>
            <w:pPr>
              <w:pStyle w:val="TableParagraph"/>
              <w:spacing w:before="0"/>
              <w:rPr>
                <w:rFonts w:ascii="Times New Roman"/>
                <w:sz w:val="16"/>
              </w:rPr>
            </w:pPr>
          </w:p>
        </w:tc>
        <w:tc>
          <w:tcPr>
            <w:tcW w:w="993" w:type="dxa"/>
          </w:tcPr>
          <w:p>
            <w:pPr>
              <w:pStyle w:val="TableParagraph"/>
              <w:spacing w:before="0"/>
              <w:rPr>
                <w:rFonts w:ascii="Times New Roman"/>
                <w:sz w:val="16"/>
              </w:rPr>
            </w:pPr>
          </w:p>
        </w:tc>
        <w:tc>
          <w:tcPr>
            <w:tcW w:w="1558" w:type="dxa"/>
          </w:tcPr>
          <w:p>
            <w:pPr>
              <w:pStyle w:val="TableParagraph"/>
              <w:spacing w:line="205" w:lineRule="exact" w:before="9"/>
              <w:ind w:left="327"/>
              <w:rPr>
                <w:rFonts w:ascii="Times New Roman"/>
                <w:sz w:val="18"/>
              </w:rPr>
            </w:pPr>
            <w:r>
              <w:rPr>
                <w:rFonts w:ascii="Times New Roman"/>
                <w:sz w:val="18"/>
              </w:rPr>
              <w:t>139,215,638.00</w:t>
            </w:r>
          </w:p>
        </w:tc>
        <w:tc>
          <w:tcPr>
            <w:tcW w:w="1701" w:type="dxa"/>
          </w:tcPr>
          <w:p>
            <w:pPr>
              <w:pStyle w:val="TableParagraph"/>
              <w:spacing w:line="205" w:lineRule="exact" w:before="9"/>
              <w:ind w:left="334"/>
              <w:rPr>
                <w:rFonts w:ascii="Times New Roman"/>
                <w:sz w:val="18"/>
              </w:rPr>
            </w:pPr>
            <w:r>
              <w:rPr>
                <w:rFonts w:ascii="Times New Roman"/>
                <w:sz w:val="18"/>
              </w:rPr>
              <w:t>1,115,658,092.29</w:t>
            </w:r>
          </w:p>
        </w:tc>
        <w:tc>
          <w:tcPr>
            <w:tcW w:w="1701" w:type="dxa"/>
          </w:tcPr>
          <w:p>
            <w:pPr>
              <w:pStyle w:val="TableParagraph"/>
              <w:spacing w:line="205" w:lineRule="exact" w:before="9"/>
              <w:ind w:left="335"/>
              <w:rPr>
                <w:rFonts w:ascii="Times New Roman"/>
                <w:sz w:val="18"/>
              </w:rPr>
            </w:pPr>
            <w:r>
              <w:rPr>
                <w:rFonts w:ascii="Times New Roman"/>
                <w:sz w:val="18"/>
              </w:rPr>
              <w:t>2,089,074,532.18</w:t>
            </w:r>
          </w:p>
        </w:tc>
      </w:tr>
    </w:tbl>
    <w:p>
      <w:pPr>
        <w:pStyle w:val="BodyText"/>
        <w:spacing w:before="2"/>
        <w:ind w:left="1504"/>
      </w:pPr>
      <w:r>
        <w:rPr>
          <w:w w:val="100"/>
        </w:rPr>
        <w:t> </w:t>
      </w:r>
    </w:p>
    <w:p>
      <w:pPr>
        <w:pStyle w:val="BodyText"/>
        <w:spacing w:before="2"/>
        <w:ind w:left="1504"/>
      </w:pPr>
      <w:r>
        <w:rPr>
          <w:w w:val="100"/>
        </w:rPr>
        <w:t> </w:t>
      </w:r>
    </w:p>
    <w:tbl>
      <w:tblPr>
        <w:tblW w:w="0" w:type="auto"/>
        <w:jc w:val="left"/>
        <w:tblInd w:w="6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4"/>
        <w:gridCol w:w="1560"/>
        <w:gridCol w:w="425"/>
        <w:gridCol w:w="425"/>
        <w:gridCol w:w="1419"/>
        <w:gridCol w:w="1560"/>
        <w:gridCol w:w="1558"/>
        <w:gridCol w:w="852"/>
        <w:gridCol w:w="991"/>
        <w:gridCol w:w="1560"/>
        <w:gridCol w:w="1701"/>
        <w:gridCol w:w="1699"/>
      </w:tblGrid>
      <w:tr>
        <w:trPr>
          <w:trHeight w:val="234" w:hRule="atLeast"/>
        </w:trPr>
        <w:tc>
          <w:tcPr>
            <w:tcW w:w="1844" w:type="dxa"/>
            <w:vMerge w:val="restart"/>
          </w:tcPr>
          <w:p>
            <w:pPr>
              <w:pStyle w:val="TableParagraph"/>
              <w:spacing w:before="0"/>
              <w:rPr>
                <w:sz w:val="18"/>
              </w:rPr>
            </w:pPr>
          </w:p>
          <w:p>
            <w:pPr>
              <w:pStyle w:val="TableParagraph"/>
              <w:spacing w:before="10"/>
              <w:rPr>
                <w:sz w:val="22"/>
              </w:rPr>
            </w:pPr>
          </w:p>
          <w:p>
            <w:pPr>
              <w:pStyle w:val="TableParagraph"/>
              <w:spacing w:before="0"/>
              <w:ind w:left="768" w:right="660"/>
              <w:jc w:val="center"/>
              <w:rPr>
                <w:sz w:val="18"/>
              </w:rPr>
            </w:pPr>
            <w:r>
              <w:rPr>
                <w:sz w:val="18"/>
              </w:rPr>
              <w:t>项目 </w:t>
            </w:r>
          </w:p>
        </w:tc>
        <w:tc>
          <w:tcPr>
            <w:tcW w:w="13750" w:type="dxa"/>
            <w:gridSpan w:val="11"/>
          </w:tcPr>
          <w:p>
            <w:pPr>
              <w:pStyle w:val="TableParagraph"/>
              <w:spacing w:line="213" w:lineRule="exact" w:before="2"/>
              <w:ind w:left="107"/>
              <w:jc w:val="center"/>
              <w:rPr>
                <w:sz w:val="18"/>
              </w:rPr>
            </w:pPr>
            <w:r>
              <w:rPr>
                <w:spacing w:val="1"/>
                <w:sz w:val="18"/>
              </w:rPr>
              <w:t> </w:t>
            </w:r>
            <w:r>
              <w:rPr>
                <w:spacing w:val="-1"/>
                <w:sz w:val="18"/>
              </w:rPr>
              <w:t>2022</w:t>
            </w:r>
            <w:r>
              <w:rPr>
                <w:spacing w:val="-15"/>
                <w:sz w:val="18"/>
              </w:rPr>
              <w:t> 年度</w:t>
            </w:r>
            <w:r>
              <w:rPr>
                <w:sz w:val="18"/>
              </w:rPr>
              <w:t> </w:t>
            </w:r>
          </w:p>
        </w:tc>
      </w:tr>
      <w:tr>
        <w:trPr>
          <w:trHeight w:val="311" w:hRule="atLeast"/>
        </w:trPr>
        <w:tc>
          <w:tcPr>
            <w:tcW w:w="1844" w:type="dxa"/>
            <w:vMerge/>
            <w:tcBorders>
              <w:top w:val="nil"/>
            </w:tcBorders>
          </w:tcPr>
          <w:p>
            <w:pPr>
              <w:rPr>
                <w:sz w:val="2"/>
                <w:szCs w:val="2"/>
              </w:rPr>
            </w:pPr>
          </w:p>
        </w:tc>
        <w:tc>
          <w:tcPr>
            <w:tcW w:w="1560" w:type="dxa"/>
            <w:vMerge w:val="restart"/>
            <w:tcBorders>
              <w:right w:val="single" w:sz="4" w:space="0" w:color="000000"/>
            </w:tcBorders>
          </w:tcPr>
          <w:p>
            <w:pPr>
              <w:pStyle w:val="TableParagraph"/>
              <w:rPr>
                <w:sz w:val="22"/>
              </w:rPr>
            </w:pPr>
          </w:p>
          <w:p>
            <w:pPr>
              <w:pStyle w:val="TableParagraph"/>
              <w:spacing w:line="242" w:lineRule="auto" w:before="0"/>
              <w:ind w:left="644" w:right="132" w:hanging="495"/>
              <w:rPr>
                <w:sz w:val="18"/>
              </w:rPr>
            </w:pPr>
            <w:r>
              <w:rPr>
                <w:spacing w:val="-3"/>
                <w:sz w:val="18"/>
              </w:rPr>
              <w:t>实收资本 (或股</w:t>
            </w:r>
            <w:r>
              <w:rPr>
                <w:sz w:val="18"/>
              </w:rPr>
              <w:t>本) </w:t>
            </w:r>
          </w:p>
        </w:tc>
        <w:tc>
          <w:tcPr>
            <w:tcW w:w="2269" w:type="dxa"/>
            <w:gridSpan w:val="3"/>
            <w:tcBorders>
              <w:left w:val="single" w:sz="4" w:space="0" w:color="000000"/>
              <w:bottom w:val="single" w:sz="4" w:space="0" w:color="000000"/>
            </w:tcBorders>
          </w:tcPr>
          <w:p>
            <w:pPr>
              <w:pStyle w:val="TableParagraph"/>
              <w:spacing w:before="40"/>
              <w:ind w:left="597"/>
              <w:rPr>
                <w:sz w:val="18"/>
              </w:rPr>
            </w:pPr>
            <w:r>
              <w:rPr>
                <w:sz w:val="18"/>
              </w:rPr>
              <w:t>其他权益工具 </w:t>
            </w:r>
          </w:p>
        </w:tc>
        <w:tc>
          <w:tcPr>
            <w:tcW w:w="1560" w:type="dxa"/>
            <w:vMerge w:val="restart"/>
          </w:tcPr>
          <w:p>
            <w:pPr>
              <w:pStyle w:val="TableParagraph"/>
              <w:spacing w:before="0"/>
              <w:rPr>
                <w:sz w:val="18"/>
              </w:rPr>
            </w:pPr>
          </w:p>
          <w:p>
            <w:pPr>
              <w:pStyle w:val="TableParagraph"/>
              <w:spacing w:before="0"/>
              <w:rPr>
                <w:sz w:val="13"/>
              </w:rPr>
            </w:pPr>
          </w:p>
          <w:p>
            <w:pPr>
              <w:pStyle w:val="TableParagraph"/>
              <w:ind w:left="421"/>
              <w:rPr>
                <w:sz w:val="18"/>
              </w:rPr>
            </w:pPr>
            <w:r>
              <w:rPr>
                <w:sz w:val="18"/>
              </w:rPr>
              <w:t>资本公积 </w:t>
            </w:r>
          </w:p>
        </w:tc>
        <w:tc>
          <w:tcPr>
            <w:tcW w:w="1558" w:type="dxa"/>
            <w:vMerge w:val="restart"/>
          </w:tcPr>
          <w:p>
            <w:pPr>
              <w:pStyle w:val="TableParagraph"/>
              <w:spacing w:before="0"/>
              <w:rPr>
                <w:sz w:val="18"/>
              </w:rPr>
            </w:pPr>
          </w:p>
          <w:p>
            <w:pPr>
              <w:pStyle w:val="TableParagraph"/>
              <w:spacing w:before="0"/>
              <w:rPr>
                <w:sz w:val="13"/>
              </w:rPr>
            </w:pPr>
          </w:p>
          <w:p>
            <w:pPr>
              <w:pStyle w:val="TableParagraph"/>
              <w:ind w:left="327"/>
              <w:rPr>
                <w:sz w:val="18"/>
              </w:rPr>
            </w:pPr>
            <w:r>
              <w:rPr>
                <w:sz w:val="18"/>
              </w:rPr>
              <w:t>减：库存股 </w:t>
            </w:r>
          </w:p>
        </w:tc>
        <w:tc>
          <w:tcPr>
            <w:tcW w:w="852" w:type="dxa"/>
            <w:vMerge w:val="restart"/>
          </w:tcPr>
          <w:p>
            <w:pPr>
              <w:pStyle w:val="TableParagraph"/>
              <w:rPr>
                <w:sz w:val="22"/>
              </w:rPr>
            </w:pPr>
          </w:p>
          <w:p>
            <w:pPr>
              <w:pStyle w:val="TableParagraph"/>
              <w:spacing w:line="242" w:lineRule="auto" w:before="0"/>
              <w:ind w:left="157" w:right="47"/>
              <w:rPr>
                <w:sz w:val="18"/>
              </w:rPr>
            </w:pPr>
            <w:r>
              <w:rPr>
                <w:sz w:val="18"/>
              </w:rPr>
              <w:t>其他综合收益 </w:t>
            </w:r>
          </w:p>
        </w:tc>
        <w:tc>
          <w:tcPr>
            <w:tcW w:w="991" w:type="dxa"/>
            <w:vMerge w:val="restart"/>
          </w:tcPr>
          <w:p>
            <w:pPr>
              <w:pStyle w:val="TableParagraph"/>
              <w:spacing w:before="0"/>
              <w:rPr>
                <w:sz w:val="18"/>
              </w:rPr>
            </w:pPr>
          </w:p>
          <w:p>
            <w:pPr>
              <w:pStyle w:val="TableParagraph"/>
              <w:spacing w:before="0"/>
              <w:rPr>
                <w:sz w:val="13"/>
              </w:rPr>
            </w:pPr>
          </w:p>
          <w:p>
            <w:pPr>
              <w:pStyle w:val="TableParagraph"/>
              <w:ind w:left="133"/>
              <w:rPr>
                <w:sz w:val="18"/>
              </w:rPr>
            </w:pPr>
            <w:r>
              <w:rPr>
                <w:sz w:val="18"/>
              </w:rPr>
              <w:t>专项储备 </w:t>
            </w:r>
          </w:p>
        </w:tc>
        <w:tc>
          <w:tcPr>
            <w:tcW w:w="1560" w:type="dxa"/>
            <w:vMerge w:val="restart"/>
          </w:tcPr>
          <w:p>
            <w:pPr>
              <w:pStyle w:val="TableParagraph"/>
              <w:spacing w:before="0"/>
              <w:rPr>
                <w:sz w:val="18"/>
              </w:rPr>
            </w:pPr>
          </w:p>
          <w:p>
            <w:pPr>
              <w:pStyle w:val="TableParagraph"/>
              <w:spacing w:before="0"/>
              <w:rPr>
                <w:sz w:val="13"/>
              </w:rPr>
            </w:pPr>
          </w:p>
          <w:p>
            <w:pPr>
              <w:pStyle w:val="TableParagraph"/>
              <w:ind w:left="421"/>
              <w:rPr>
                <w:sz w:val="18"/>
              </w:rPr>
            </w:pPr>
            <w:r>
              <w:rPr>
                <w:sz w:val="18"/>
              </w:rPr>
              <w:t>盈余公积 </w:t>
            </w:r>
          </w:p>
        </w:tc>
        <w:tc>
          <w:tcPr>
            <w:tcW w:w="1701" w:type="dxa"/>
            <w:vMerge w:val="restart"/>
          </w:tcPr>
          <w:p>
            <w:pPr>
              <w:pStyle w:val="TableParagraph"/>
              <w:spacing w:before="0"/>
              <w:rPr>
                <w:sz w:val="18"/>
              </w:rPr>
            </w:pPr>
          </w:p>
          <w:p>
            <w:pPr>
              <w:pStyle w:val="TableParagraph"/>
              <w:spacing w:before="0"/>
              <w:rPr>
                <w:sz w:val="13"/>
              </w:rPr>
            </w:pPr>
          </w:p>
          <w:p>
            <w:pPr>
              <w:pStyle w:val="TableParagraph"/>
              <w:ind w:left="400"/>
              <w:rPr>
                <w:sz w:val="18"/>
              </w:rPr>
            </w:pPr>
            <w:r>
              <w:rPr>
                <w:sz w:val="18"/>
              </w:rPr>
              <w:t>未分配利润 </w:t>
            </w:r>
          </w:p>
        </w:tc>
        <w:tc>
          <w:tcPr>
            <w:tcW w:w="1699" w:type="dxa"/>
            <w:vMerge w:val="restart"/>
          </w:tcPr>
          <w:p>
            <w:pPr>
              <w:pStyle w:val="TableParagraph"/>
              <w:spacing w:before="0"/>
              <w:rPr>
                <w:sz w:val="18"/>
              </w:rPr>
            </w:pPr>
          </w:p>
          <w:p>
            <w:pPr>
              <w:pStyle w:val="TableParagraph"/>
              <w:spacing w:before="0"/>
              <w:rPr>
                <w:sz w:val="13"/>
              </w:rPr>
            </w:pPr>
          </w:p>
          <w:p>
            <w:pPr>
              <w:pStyle w:val="TableParagraph"/>
              <w:ind w:left="221"/>
              <w:rPr>
                <w:sz w:val="18"/>
              </w:rPr>
            </w:pPr>
            <w:r>
              <w:rPr>
                <w:sz w:val="18"/>
              </w:rPr>
              <w:t>所有者权益合计 </w:t>
            </w:r>
          </w:p>
        </w:tc>
      </w:tr>
      <w:tr>
        <w:trPr>
          <w:trHeight w:val="705" w:hRule="atLeast"/>
        </w:trPr>
        <w:tc>
          <w:tcPr>
            <w:tcW w:w="1844" w:type="dxa"/>
            <w:vMerge/>
            <w:tcBorders>
              <w:top w:val="nil"/>
            </w:tcBorders>
          </w:tcPr>
          <w:p>
            <w:pPr>
              <w:rPr>
                <w:sz w:val="2"/>
                <w:szCs w:val="2"/>
              </w:rPr>
            </w:pPr>
          </w:p>
        </w:tc>
        <w:tc>
          <w:tcPr>
            <w:tcW w:w="1560" w:type="dxa"/>
            <w:vMerge/>
            <w:tcBorders>
              <w:top w:val="nil"/>
              <w:right w:val="single" w:sz="4" w:space="0" w:color="000000"/>
            </w:tcBorders>
          </w:tcPr>
          <w:p>
            <w:pPr>
              <w:rPr>
                <w:sz w:val="2"/>
                <w:szCs w:val="2"/>
              </w:rPr>
            </w:pPr>
          </w:p>
        </w:tc>
        <w:tc>
          <w:tcPr>
            <w:tcW w:w="425" w:type="dxa"/>
            <w:tcBorders>
              <w:top w:val="single" w:sz="4" w:space="0" w:color="000000"/>
              <w:left w:val="single" w:sz="4" w:space="0" w:color="000000"/>
              <w:right w:val="single" w:sz="4" w:space="0" w:color="000000"/>
            </w:tcBorders>
          </w:tcPr>
          <w:p>
            <w:pPr>
              <w:pStyle w:val="TableParagraph"/>
              <w:spacing w:line="230" w:lineRule="atLeast" w:before="0"/>
              <w:ind w:left="126" w:right="16"/>
              <w:jc w:val="both"/>
              <w:rPr>
                <w:sz w:val="18"/>
              </w:rPr>
            </w:pPr>
            <w:r>
              <w:rPr>
                <w:sz w:val="18"/>
              </w:rPr>
              <w:t>优先股 </w:t>
            </w:r>
          </w:p>
        </w:tc>
        <w:tc>
          <w:tcPr>
            <w:tcW w:w="425" w:type="dxa"/>
            <w:tcBorders>
              <w:top w:val="single" w:sz="4" w:space="0" w:color="000000"/>
              <w:left w:val="single" w:sz="4" w:space="0" w:color="000000"/>
              <w:right w:val="single" w:sz="4" w:space="0" w:color="000000"/>
            </w:tcBorders>
          </w:tcPr>
          <w:p>
            <w:pPr>
              <w:pStyle w:val="TableParagraph"/>
              <w:spacing w:line="230" w:lineRule="atLeast" w:before="0"/>
              <w:ind w:left="126" w:right="16"/>
              <w:jc w:val="both"/>
              <w:rPr>
                <w:sz w:val="18"/>
              </w:rPr>
            </w:pPr>
            <w:r>
              <w:rPr>
                <w:sz w:val="18"/>
              </w:rPr>
              <w:t>永续债 </w:t>
            </w:r>
          </w:p>
        </w:tc>
        <w:tc>
          <w:tcPr>
            <w:tcW w:w="1419" w:type="dxa"/>
            <w:tcBorders>
              <w:top w:val="single" w:sz="4" w:space="0" w:color="000000"/>
              <w:left w:val="single" w:sz="4" w:space="0" w:color="000000"/>
            </w:tcBorders>
          </w:tcPr>
          <w:p>
            <w:pPr>
              <w:pStyle w:val="TableParagraph"/>
              <w:spacing w:before="6"/>
              <w:rPr>
                <w:sz w:val="18"/>
              </w:rPr>
            </w:pPr>
          </w:p>
          <w:p>
            <w:pPr>
              <w:pStyle w:val="TableParagraph"/>
              <w:spacing w:before="0"/>
              <w:ind w:left="180" w:right="72"/>
              <w:jc w:val="center"/>
              <w:rPr>
                <w:sz w:val="18"/>
              </w:rPr>
            </w:pPr>
            <w:r>
              <w:rPr>
                <w:sz w:val="18"/>
              </w:rPr>
              <w:t>其他 </w:t>
            </w:r>
          </w:p>
        </w:tc>
        <w:tc>
          <w:tcPr>
            <w:tcW w:w="1560" w:type="dxa"/>
            <w:vMerge/>
            <w:tcBorders>
              <w:top w:val="nil"/>
            </w:tcBorders>
          </w:tcPr>
          <w:p>
            <w:pPr>
              <w:rPr>
                <w:sz w:val="2"/>
                <w:szCs w:val="2"/>
              </w:rPr>
            </w:pPr>
          </w:p>
        </w:tc>
        <w:tc>
          <w:tcPr>
            <w:tcW w:w="1558" w:type="dxa"/>
            <w:vMerge/>
            <w:tcBorders>
              <w:top w:val="nil"/>
            </w:tcBorders>
          </w:tcPr>
          <w:p>
            <w:pPr>
              <w:rPr>
                <w:sz w:val="2"/>
                <w:szCs w:val="2"/>
              </w:rPr>
            </w:pPr>
          </w:p>
        </w:tc>
        <w:tc>
          <w:tcPr>
            <w:tcW w:w="852" w:type="dxa"/>
            <w:vMerge/>
            <w:tcBorders>
              <w:top w:val="nil"/>
            </w:tcBorders>
          </w:tcPr>
          <w:p>
            <w:pPr>
              <w:rPr>
                <w:sz w:val="2"/>
                <w:szCs w:val="2"/>
              </w:rPr>
            </w:pPr>
          </w:p>
        </w:tc>
        <w:tc>
          <w:tcPr>
            <w:tcW w:w="991" w:type="dxa"/>
            <w:vMerge/>
            <w:tcBorders>
              <w:top w:val="nil"/>
            </w:tcBorders>
          </w:tcPr>
          <w:p>
            <w:pPr>
              <w:rPr>
                <w:sz w:val="2"/>
                <w:szCs w:val="2"/>
              </w:rPr>
            </w:pPr>
          </w:p>
        </w:tc>
        <w:tc>
          <w:tcPr>
            <w:tcW w:w="1560" w:type="dxa"/>
            <w:vMerge/>
            <w:tcBorders>
              <w:top w:val="nil"/>
            </w:tcBorders>
          </w:tcPr>
          <w:p>
            <w:pPr>
              <w:rPr>
                <w:sz w:val="2"/>
                <w:szCs w:val="2"/>
              </w:rPr>
            </w:pPr>
          </w:p>
        </w:tc>
        <w:tc>
          <w:tcPr>
            <w:tcW w:w="1701" w:type="dxa"/>
            <w:vMerge/>
            <w:tcBorders>
              <w:top w:val="nil"/>
            </w:tcBorders>
          </w:tcPr>
          <w:p>
            <w:pPr>
              <w:rPr>
                <w:sz w:val="2"/>
                <w:szCs w:val="2"/>
              </w:rPr>
            </w:pPr>
          </w:p>
        </w:tc>
        <w:tc>
          <w:tcPr>
            <w:tcW w:w="1699" w:type="dxa"/>
            <w:vMerge/>
            <w:tcBorders>
              <w:top w:val="nil"/>
            </w:tcBorders>
          </w:tcPr>
          <w:p>
            <w:pPr>
              <w:rPr>
                <w:sz w:val="2"/>
                <w:szCs w:val="2"/>
              </w:rPr>
            </w:pPr>
          </w:p>
        </w:tc>
      </w:tr>
      <w:tr>
        <w:trPr>
          <w:trHeight w:val="232" w:hRule="atLeast"/>
        </w:trPr>
        <w:tc>
          <w:tcPr>
            <w:tcW w:w="1844" w:type="dxa"/>
          </w:tcPr>
          <w:p>
            <w:pPr>
              <w:pStyle w:val="TableParagraph"/>
              <w:spacing w:line="212" w:lineRule="exact" w:before="0"/>
              <w:ind w:left="110"/>
              <w:rPr>
                <w:sz w:val="18"/>
              </w:rPr>
            </w:pPr>
            <w:r>
              <w:rPr>
                <w:sz w:val="18"/>
              </w:rPr>
              <w:t>一、上年年末余额 </w:t>
            </w:r>
          </w:p>
        </w:tc>
        <w:tc>
          <w:tcPr>
            <w:tcW w:w="1560" w:type="dxa"/>
            <w:tcBorders>
              <w:right w:val="single" w:sz="4" w:space="0" w:color="000000"/>
            </w:tcBorders>
          </w:tcPr>
          <w:p>
            <w:pPr>
              <w:pStyle w:val="TableParagraph"/>
              <w:spacing w:line="205" w:lineRule="exact" w:before="7"/>
              <w:ind w:right="91"/>
              <w:jc w:val="right"/>
              <w:rPr>
                <w:rFonts w:ascii="Times New Roman"/>
                <w:sz w:val="18"/>
              </w:rPr>
            </w:pPr>
            <w:r>
              <w:rPr>
                <w:rFonts w:ascii="Times New Roman"/>
                <w:sz w:val="18"/>
              </w:rPr>
              <w:t>263,201,890.00</w:t>
            </w: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right w:val="single" w:sz="4" w:space="0" w:color="000000"/>
            </w:tcBorders>
          </w:tcPr>
          <w:p>
            <w:pPr>
              <w:pStyle w:val="TableParagraph"/>
              <w:spacing w:line="205" w:lineRule="exact" w:before="7"/>
              <w:ind w:left="215" w:right="31"/>
              <w:jc w:val="center"/>
              <w:rPr>
                <w:rFonts w:ascii="Times New Roman"/>
                <w:sz w:val="18"/>
              </w:rPr>
            </w:pPr>
            <w:r>
              <w:rPr>
                <w:rFonts w:ascii="Times New Roman"/>
                <w:sz w:val="18"/>
              </w:rPr>
              <w:t>31,205,099.38</w:t>
            </w:r>
          </w:p>
        </w:tc>
        <w:tc>
          <w:tcPr>
            <w:tcW w:w="1560" w:type="dxa"/>
            <w:tcBorders>
              <w:left w:val="single" w:sz="4" w:space="0" w:color="000000"/>
            </w:tcBorders>
          </w:tcPr>
          <w:p>
            <w:pPr>
              <w:pStyle w:val="TableParagraph"/>
              <w:spacing w:line="205" w:lineRule="exact" w:before="7"/>
              <w:ind w:right="89"/>
              <w:jc w:val="right"/>
              <w:rPr>
                <w:rFonts w:ascii="Times New Roman"/>
                <w:sz w:val="18"/>
              </w:rPr>
            </w:pPr>
            <w:r>
              <w:rPr>
                <w:rFonts w:ascii="Times New Roman"/>
                <w:sz w:val="18"/>
              </w:rPr>
              <w:t>402,864,519.69</w:t>
            </w: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line="205" w:lineRule="exact" w:before="7"/>
              <w:ind w:right="89"/>
              <w:jc w:val="right"/>
              <w:rPr>
                <w:rFonts w:ascii="Times New Roman"/>
                <w:sz w:val="18"/>
              </w:rPr>
            </w:pPr>
            <w:r>
              <w:rPr>
                <w:rFonts w:ascii="Times New Roman"/>
                <w:sz w:val="18"/>
              </w:rPr>
              <w:t>131,600,945.00</w:t>
            </w:r>
          </w:p>
        </w:tc>
        <w:tc>
          <w:tcPr>
            <w:tcW w:w="1701" w:type="dxa"/>
          </w:tcPr>
          <w:p>
            <w:pPr>
              <w:pStyle w:val="TableParagraph"/>
              <w:spacing w:line="205" w:lineRule="exact" w:before="7"/>
              <w:ind w:right="90"/>
              <w:jc w:val="right"/>
              <w:rPr>
                <w:rFonts w:ascii="Times New Roman"/>
                <w:sz w:val="18"/>
              </w:rPr>
            </w:pPr>
            <w:r>
              <w:rPr>
                <w:rFonts w:ascii="Times New Roman"/>
                <w:sz w:val="18"/>
              </w:rPr>
              <w:t>894,891,977.42</w:t>
            </w:r>
          </w:p>
        </w:tc>
        <w:tc>
          <w:tcPr>
            <w:tcW w:w="1699" w:type="dxa"/>
          </w:tcPr>
          <w:p>
            <w:pPr>
              <w:pStyle w:val="TableParagraph"/>
              <w:spacing w:line="205" w:lineRule="exact" w:before="7"/>
              <w:ind w:right="88"/>
              <w:jc w:val="right"/>
              <w:rPr>
                <w:rFonts w:ascii="Times New Roman"/>
                <w:sz w:val="18"/>
              </w:rPr>
            </w:pPr>
            <w:r>
              <w:rPr>
                <w:rFonts w:ascii="Times New Roman"/>
                <w:sz w:val="18"/>
              </w:rPr>
              <w:t>1,723,764,431.49</w:t>
            </w:r>
          </w:p>
        </w:tc>
      </w:tr>
      <w:tr>
        <w:trPr>
          <w:trHeight w:val="235" w:hRule="atLeast"/>
        </w:trPr>
        <w:tc>
          <w:tcPr>
            <w:tcW w:w="1844" w:type="dxa"/>
          </w:tcPr>
          <w:p>
            <w:pPr>
              <w:pStyle w:val="TableParagraph"/>
              <w:spacing w:line="215" w:lineRule="exact" w:before="0"/>
              <w:ind w:left="110"/>
              <w:rPr>
                <w:sz w:val="18"/>
              </w:rPr>
            </w:pPr>
            <w:r>
              <w:rPr>
                <w:sz w:val="18"/>
              </w:rPr>
              <w:t>加：会计政策变更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right w:val="single" w:sz="4" w:space="0" w:color="000000"/>
            </w:tcBorders>
          </w:tcPr>
          <w:p>
            <w:pPr>
              <w:pStyle w:val="TableParagraph"/>
              <w:spacing w:before="0"/>
              <w:rPr>
                <w:rFonts w:ascii="Times New Roman"/>
                <w:sz w:val="16"/>
              </w:rPr>
            </w:pPr>
          </w:p>
        </w:tc>
        <w:tc>
          <w:tcPr>
            <w:tcW w:w="1560" w:type="dxa"/>
            <w:tcBorders>
              <w:left w:val="single" w:sz="4" w:space="0" w:color="000000"/>
            </w:tcBorders>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2" w:hRule="atLeast"/>
        </w:trPr>
        <w:tc>
          <w:tcPr>
            <w:tcW w:w="1844" w:type="dxa"/>
          </w:tcPr>
          <w:p>
            <w:pPr>
              <w:pStyle w:val="TableParagraph"/>
              <w:spacing w:line="212" w:lineRule="exact" w:before="0"/>
              <w:ind w:left="530"/>
              <w:rPr>
                <w:sz w:val="18"/>
              </w:rPr>
            </w:pPr>
            <w:r>
              <w:rPr>
                <w:sz w:val="18"/>
              </w:rPr>
              <w:t>前期差错更正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right w:val="single" w:sz="4" w:space="0" w:color="000000"/>
            </w:tcBorders>
          </w:tcPr>
          <w:p>
            <w:pPr>
              <w:pStyle w:val="TableParagraph"/>
              <w:spacing w:before="0"/>
              <w:rPr>
                <w:rFonts w:ascii="Times New Roman"/>
                <w:sz w:val="16"/>
              </w:rPr>
            </w:pPr>
          </w:p>
        </w:tc>
        <w:tc>
          <w:tcPr>
            <w:tcW w:w="1560" w:type="dxa"/>
            <w:tcBorders>
              <w:left w:val="single" w:sz="4" w:space="0" w:color="000000"/>
            </w:tcBorders>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4" w:hRule="atLeast"/>
        </w:trPr>
        <w:tc>
          <w:tcPr>
            <w:tcW w:w="1844" w:type="dxa"/>
          </w:tcPr>
          <w:p>
            <w:pPr>
              <w:pStyle w:val="TableParagraph"/>
              <w:spacing w:line="215" w:lineRule="exact" w:before="0"/>
              <w:ind w:left="530"/>
              <w:rPr>
                <w:sz w:val="18"/>
              </w:rPr>
            </w:pPr>
            <w:r>
              <w:rPr>
                <w:sz w:val="18"/>
              </w:rPr>
              <w:t>其他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right w:val="single" w:sz="4" w:space="0" w:color="000000"/>
            </w:tcBorders>
          </w:tcPr>
          <w:p>
            <w:pPr>
              <w:pStyle w:val="TableParagraph"/>
              <w:spacing w:before="0"/>
              <w:rPr>
                <w:rFonts w:ascii="Times New Roman"/>
                <w:sz w:val="16"/>
              </w:rPr>
            </w:pPr>
          </w:p>
        </w:tc>
        <w:tc>
          <w:tcPr>
            <w:tcW w:w="1560" w:type="dxa"/>
            <w:tcBorders>
              <w:left w:val="single" w:sz="4" w:space="0" w:color="000000"/>
            </w:tcBorders>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2" w:hRule="atLeast"/>
        </w:trPr>
        <w:tc>
          <w:tcPr>
            <w:tcW w:w="1844" w:type="dxa"/>
          </w:tcPr>
          <w:p>
            <w:pPr>
              <w:pStyle w:val="TableParagraph"/>
              <w:spacing w:line="212" w:lineRule="exact" w:before="0"/>
              <w:ind w:left="110"/>
              <w:rPr>
                <w:sz w:val="18"/>
              </w:rPr>
            </w:pPr>
            <w:r>
              <w:rPr>
                <w:sz w:val="18"/>
              </w:rPr>
              <w:t>二、本年期初余额 </w:t>
            </w:r>
          </w:p>
        </w:tc>
        <w:tc>
          <w:tcPr>
            <w:tcW w:w="1560" w:type="dxa"/>
            <w:tcBorders>
              <w:right w:val="single" w:sz="4" w:space="0" w:color="000000"/>
            </w:tcBorders>
          </w:tcPr>
          <w:p>
            <w:pPr>
              <w:pStyle w:val="TableParagraph"/>
              <w:spacing w:line="205" w:lineRule="exact" w:before="7"/>
              <w:ind w:right="91"/>
              <w:jc w:val="right"/>
              <w:rPr>
                <w:rFonts w:ascii="Times New Roman"/>
                <w:sz w:val="18"/>
              </w:rPr>
            </w:pPr>
            <w:r>
              <w:rPr>
                <w:rFonts w:ascii="Times New Roman"/>
                <w:sz w:val="18"/>
              </w:rPr>
              <w:t>263,201,890.00</w:t>
            </w: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right w:val="single" w:sz="4" w:space="0" w:color="000000"/>
            </w:tcBorders>
          </w:tcPr>
          <w:p>
            <w:pPr>
              <w:pStyle w:val="TableParagraph"/>
              <w:spacing w:line="205" w:lineRule="exact" w:before="7"/>
              <w:ind w:left="215" w:right="31"/>
              <w:jc w:val="center"/>
              <w:rPr>
                <w:rFonts w:ascii="Times New Roman"/>
                <w:sz w:val="18"/>
              </w:rPr>
            </w:pPr>
            <w:r>
              <w:rPr>
                <w:rFonts w:ascii="Times New Roman"/>
                <w:sz w:val="18"/>
              </w:rPr>
              <w:t>31,205,099.38</w:t>
            </w:r>
          </w:p>
        </w:tc>
        <w:tc>
          <w:tcPr>
            <w:tcW w:w="1560" w:type="dxa"/>
            <w:tcBorders>
              <w:left w:val="single" w:sz="4" w:space="0" w:color="000000"/>
            </w:tcBorders>
          </w:tcPr>
          <w:p>
            <w:pPr>
              <w:pStyle w:val="TableParagraph"/>
              <w:spacing w:line="205" w:lineRule="exact" w:before="7"/>
              <w:ind w:right="89"/>
              <w:jc w:val="right"/>
              <w:rPr>
                <w:rFonts w:ascii="Times New Roman"/>
                <w:sz w:val="18"/>
              </w:rPr>
            </w:pPr>
            <w:r>
              <w:rPr>
                <w:rFonts w:ascii="Times New Roman"/>
                <w:sz w:val="18"/>
              </w:rPr>
              <w:t>402,864,519.69</w:t>
            </w: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line="205" w:lineRule="exact" w:before="7"/>
              <w:ind w:right="89"/>
              <w:jc w:val="right"/>
              <w:rPr>
                <w:rFonts w:ascii="Times New Roman"/>
                <w:sz w:val="18"/>
              </w:rPr>
            </w:pPr>
            <w:r>
              <w:rPr>
                <w:rFonts w:ascii="Times New Roman"/>
                <w:sz w:val="18"/>
              </w:rPr>
              <w:t>131,600,945.00</w:t>
            </w:r>
          </w:p>
        </w:tc>
        <w:tc>
          <w:tcPr>
            <w:tcW w:w="1701" w:type="dxa"/>
          </w:tcPr>
          <w:p>
            <w:pPr>
              <w:pStyle w:val="TableParagraph"/>
              <w:spacing w:line="205" w:lineRule="exact" w:before="7"/>
              <w:ind w:right="90"/>
              <w:jc w:val="right"/>
              <w:rPr>
                <w:rFonts w:ascii="Times New Roman"/>
                <w:sz w:val="18"/>
              </w:rPr>
            </w:pPr>
            <w:r>
              <w:rPr>
                <w:rFonts w:ascii="Times New Roman"/>
                <w:sz w:val="18"/>
              </w:rPr>
              <w:t>894,891,977.42</w:t>
            </w:r>
          </w:p>
        </w:tc>
        <w:tc>
          <w:tcPr>
            <w:tcW w:w="1699" w:type="dxa"/>
          </w:tcPr>
          <w:p>
            <w:pPr>
              <w:pStyle w:val="TableParagraph"/>
              <w:spacing w:line="205" w:lineRule="exact" w:before="7"/>
              <w:ind w:right="88"/>
              <w:jc w:val="right"/>
              <w:rPr>
                <w:rFonts w:ascii="Times New Roman"/>
                <w:sz w:val="18"/>
              </w:rPr>
            </w:pPr>
            <w:r>
              <w:rPr>
                <w:rFonts w:ascii="Times New Roman"/>
                <w:sz w:val="18"/>
              </w:rPr>
              <w:t>1,723,764,431.49</w:t>
            </w:r>
          </w:p>
        </w:tc>
      </w:tr>
      <w:tr>
        <w:trPr>
          <w:trHeight w:val="700" w:hRule="atLeast"/>
        </w:trPr>
        <w:tc>
          <w:tcPr>
            <w:tcW w:w="1844" w:type="dxa"/>
          </w:tcPr>
          <w:p>
            <w:pPr>
              <w:pStyle w:val="TableParagraph"/>
              <w:spacing w:line="230" w:lineRule="exact" w:before="0"/>
              <w:ind w:left="110"/>
              <w:rPr>
                <w:sz w:val="18"/>
              </w:rPr>
            </w:pPr>
            <w:r>
              <w:rPr>
                <w:sz w:val="18"/>
              </w:rPr>
              <w:t>三、本期增减变动金</w:t>
            </w:r>
          </w:p>
          <w:p>
            <w:pPr>
              <w:pStyle w:val="TableParagraph"/>
              <w:spacing w:line="230" w:lineRule="atLeast" w:before="0"/>
              <w:ind w:left="110" w:right="96"/>
              <w:rPr>
                <w:sz w:val="18"/>
              </w:rPr>
            </w:pPr>
            <w:r>
              <w:rPr>
                <w:spacing w:val="-1"/>
                <w:sz w:val="18"/>
              </w:rPr>
              <w:t>额（减少以“－”号</w:t>
            </w:r>
            <w:r>
              <w:rPr>
                <w:sz w:val="18"/>
              </w:rPr>
              <w:t>填列） </w:t>
            </w:r>
          </w:p>
        </w:tc>
        <w:tc>
          <w:tcPr>
            <w:tcW w:w="1560" w:type="dxa"/>
            <w:tcBorders>
              <w:right w:val="single" w:sz="4" w:space="0" w:color="000000"/>
            </w:tcBorders>
          </w:tcPr>
          <w:p>
            <w:pPr>
              <w:pStyle w:val="TableParagraph"/>
              <w:spacing w:before="11"/>
              <w:rPr>
                <w:sz w:val="18"/>
              </w:rPr>
            </w:pPr>
          </w:p>
          <w:p>
            <w:pPr>
              <w:pStyle w:val="TableParagraph"/>
              <w:spacing w:before="0"/>
              <w:ind w:right="91"/>
              <w:jc w:val="right"/>
              <w:rPr>
                <w:rFonts w:ascii="Times New Roman"/>
                <w:sz w:val="18"/>
              </w:rPr>
            </w:pPr>
            <w:r>
              <w:rPr>
                <w:rFonts w:ascii="Times New Roman"/>
                <w:sz w:val="18"/>
              </w:rPr>
              <w:t>15,229,386.00</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11"/>
              <w:rPr>
                <w:sz w:val="18"/>
              </w:rPr>
            </w:pPr>
          </w:p>
          <w:p>
            <w:pPr>
              <w:pStyle w:val="TableParagraph"/>
              <w:spacing w:before="0"/>
              <w:ind w:left="199" w:right="72"/>
              <w:jc w:val="center"/>
              <w:rPr>
                <w:rFonts w:ascii="Times New Roman"/>
                <w:sz w:val="18"/>
              </w:rPr>
            </w:pPr>
            <w:r>
              <w:rPr>
                <w:rFonts w:ascii="Times New Roman"/>
                <w:sz w:val="18"/>
              </w:rPr>
              <w:t>-31,205,099.38</w:t>
            </w:r>
          </w:p>
        </w:tc>
        <w:tc>
          <w:tcPr>
            <w:tcW w:w="1560" w:type="dxa"/>
          </w:tcPr>
          <w:p>
            <w:pPr>
              <w:pStyle w:val="TableParagraph"/>
              <w:spacing w:before="11"/>
              <w:rPr>
                <w:sz w:val="18"/>
              </w:rPr>
            </w:pPr>
          </w:p>
          <w:p>
            <w:pPr>
              <w:pStyle w:val="TableParagraph"/>
              <w:spacing w:before="0"/>
              <w:ind w:right="89"/>
              <w:jc w:val="right"/>
              <w:rPr>
                <w:rFonts w:ascii="Times New Roman"/>
                <w:sz w:val="18"/>
              </w:rPr>
            </w:pPr>
            <w:r>
              <w:rPr>
                <w:rFonts w:ascii="Times New Roman"/>
                <w:sz w:val="18"/>
              </w:rPr>
              <w:t>165,007,132.89</w:t>
            </w:r>
          </w:p>
        </w:tc>
        <w:tc>
          <w:tcPr>
            <w:tcW w:w="1558"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104,924,207.28</w:t>
            </w: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11"/>
              <w:rPr>
                <w:sz w:val="18"/>
              </w:rPr>
            </w:pPr>
          </w:p>
          <w:p>
            <w:pPr>
              <w:pStyle w:val="TableParagraph"/>
              <w:spacing w:before="0"/>
              <w:ind w:right="89"/>
              <w:jc w:val="right"/>
              <w:rPr>
                <w:rFonts w:ascii="Times New Roman"/>
                <w:sz w:val="18"/>
              </w:rPr>
            </w:pPr>
            <w:r>
              <w:rPr>
                <w:rFonts w:ascii="Times New Roman"/>
                <w:sz w:val="18"/>
              </w:rPr>
              <w:t>7,614,693.00</w:t>
            </w:r>
          </w:p>
        </w:tc>
        <w:tc>
          <w:tcPr>
            <w:tcW w:w="1701" w:type="dxa"/>
          </w:tcPr>
          <w:p>
            <w:pPr>
              <w:pStyle w:val="TableParagraph"/>
              <w:spacing w:before="11"/>
              <w:rPr>
                <w:sz w:val="18"/>
              </w:rPr>
            </w:pPr>
          </w:p>
          <w:p>
            <w:pPr>
              <w:pStyle w:val="TableParagraph"/>
              <w:spacing w:before="0"/>
              <w:ind w:right="90"/>
              <w:jc w:val="right"/>
              <w:rPr>
                <w:rFonts w:ascii="Times New Roman"/>
                <w:sz w:val="18"/>
              </w:rPr>
            </w:pPr>
            <w:r>
              <w:rPr>
                <w:rFonts w:ascii="Times New Roman"/>
                <w:sz w:val="18"/>
              </w:rPr>
              <w:t>53,165,407.97</w:t>
            </w:r>
          </w:p>
        </w:tc>
        <w:tc>
          <w:tcPr>
            <w:tcW w:w="1699" w:type="dxa"/>
          </w:tcPr>
          <w:p>
            <w:pPr>
              <w:pStyle w:val="TableParagraph"/>
              <w:spacing w:before="11"/>
              <w:rPr>
                <w:sz w:val="18"/>
              </w:rPr>
            </w:pPr>
          </w:p>
          <w:p>
            <w:pPr>
              <w:pStyle w:val="TableParagraph"/>
              <w:spacing w:before="0"/>
              <w:ind w:right="88"/>
              <w:jc w:val="right"/>
              <w:rPr>
                <w:rFonts w:ascii="Times New Roman"/>
                <w:sz w:val="18"/>
              </w:rPr>
            </w:pPr>
            <w:r>
              <w:rPr>
                <w:rFonts w:ascii="Times New Roman"/>
                <w:sz w:val="18"/>
              </w:rPr>
              <w:t>104,887,313.20</w:t>
            </w:r>
          </w:p>
        </w:tc>
      </w:tr>
      <w:tr>
        <w:trPr>
          <w:trHeight w:val="234" w:hRule="atLeast"/>
        </w:trPr>
        <w:tc>
          <w:tcPr>
            <w:tcW w:w="1844" w:type="dxa"/>
          </w:tcPr>
          <w:p>
            <w:pPr>
              <w:pStyle w:val="TableParagraph"/>
              <w:spacing w:line="215" w:lineRule="exact" w:before="0"/>
              <w:ind w:left="110"/>
              <w:rPr>
                <w:sz w:val="18"/>
              </w:rPr>
            </w:pPr>
            <w:r>
              <w:rPr>
                <w:sz w:val="18"/>
              </w:rPr>
              <w:t>（一）综合收益总额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line="205" w:lineRule="exact" w:before="9"/>
              <w:ind w:right="90"/>
              <w:jc w:val="right"/>
              <w:rPr>
                <w:rFonts w:ascii="Times New Roman"/>
                <w:sz w:val="18"/>
              </w:rPr>
            </w:pPr>
            <w:r>
              <w:rPr>
                <w:rFonts w:ascii="Times New Roman"/>
                <w:sz w:val="18"/>
              </w:rPr>
              <w:t>153,336,719.32</w:t>
            </w:r>
          </w:p>
        </w:tc>
        <w:tc>
          <w:tcPr>
            <w:tcW w:w="1699" w:type="dxa"/>
          </w:tcPr>
          <w:p>
            <w:pPr>
              <w:pStyle w:val="TableParagraph"/>
              <w:spacing w:line="205" w:lineRule="exact" w:before="9"/>
              <w:ind w:right="88"/>
              <w:jc w:val="right"/>
              <w:rPr>
                <w:rFonts w:ascii="Times New Roman"/>
                <w:sz w:val="18"/>
              </w:rPr>
            </w:pPr>
            <w:r>
              <w:rPr>
                <w:rFonts w:ascii="Times New Roman"/>
                <w:sz w:val="18"/>
              </w:rPr>
              <w:t>153,336,719.32</w:t>
            </w:r>
          </w:p>
        </w:tc>
      </w:tr>
      <w:tr>
        <w:trPr>
          <w:trHeight w:val="465" w:hRule="atLeast"/>
        </w:trPr>
        <w:tc>
          <w:tcPr>
            <w:tcW w:w="1844" w:type="dxa"/>
          </w:tcPr>
          <w:p>
            <w:pPr>
              <w:pStyle w:val="TableParagraph"/>
              <w:spacing w:line="230" w:lineRule="exact" w:before="0"/>
              <w:ind w:left="110"/>
              <w:rPr>
                <w:sz w:val="18"/>
              </w:rPr>
            </w:pPr>
            <w:r>
              <w:rPr>
                <w:sz w:val="18"/>
              </w:rPr>
              <w:t>（二）所有者投入和</w:t>
            </w:r>
          </w:p>
          <w:p>
            <w:pPr>
              <w:pStyle w:val="TableParagraph"/>
              <w:spacing w:line="213" w:lineRule="exact" w:before="2"/>
              <w:ind w:left="110"/>
              <w:rPr>
                <w:sz w:val="18"/>
              </w:rPr>
            </w:pPr>
            <w:r>
              <w:rPr>
                <w:sz w:val="18"/>
              </w:rPr>
              <w:t>减少资本 </w:t>
            </w:r>
          </w:p>
        </w:tc>
        <w:tc>
          <w:tcPr>
            <w:tcW w:w="1560" w:type="dxa"/>
            <w:tcBorders>
              <w:right w:val="single" w:sz="4" w:space="0" w:color="000000"/>
            </w:tcBorders>
          </w:tcPr>
          <w:p>
            <w:pPr>
              <w:pStyle w:val="TableParagraph"/>
              <w:spacing w:before="124"/>
              <w:ind w:right="91"/>
              <w:jc w:val="right"/>
              <w:rPr>
                <w:rFonts w:ascii="Times New Roman"/>
                <w:sz w:val="18"/>
              </w:rPr>
            </w:pPr>
            <w:r>
              <w:rPr>
                <w:rFonts w:ascii="Times New Roman"/>
                <w:sz w:val="18"/>
              </w:rPr>
              <w:t>15,229,386.00</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124"/>
              <w:ind w:left="199" w:right="72"/>
              <w:jc w:val="center"/>
              <w:rPr>
                <w:rFonts w:ascii="Times New Roman"/>
                <w:sz w:val="18"/>
              </w:rPr>
            </w:pPr>
            <w:r>
              <w:rPr>
                <w:rFonts w:ascii="Times New Roman"/>
                <w:sz w:val="18"/>
              </w:rPr>
              <w:t>-31,205,099.38</w:t>
            </w:r>
          </w:p>
        </w:tc>
        <w:tc>
          <w:tcPr>
            <w:tcW w:w="1560" w:type="dxa"/>
          </w:tcPr>
          <w:p>
            <w:pPr>
              <w:pStyle w:val="TableParagraph"/>
              <w:spacing w:before="124"/>
              <w:ind w:right="89"/>
              <w:jc w:val="right"/>
              <w:rPr>
                <w:rFonts w:ascii="Times New Roman"/>
                <w:sz w:val="18"/>
              </w:rPr>
            </w:pPr>
            <w:r>
              <w:rPr>
                <w:rFonts w:ascii="Times New Roman"/>
                <w:sz w:val="18"/>
              </w:rPr>
              <w:t>165,007,132.89</w:t>
            </w:r>
          </w:p>
        </w:tc>
        <w:tc>
          <w:tcPr>
            <w:tcW w:w="1558" w:type="dxa"/>
          </w:tcPr>
          <w:p>
            <w:pPr>
              <w:pStyle w:val="TableParagraph"/>
              <w:spacing w:before="124"/>
              <w:ind w:right="90"/>
              <w:jc w:val="right"/>
              <w:rPr>
                <w:rFonts w:ascii="Times New Roman"/>
                <w:sz w:val="18"/>
              </w:rPr>
            </w:pPr>
            <w:r>
              <w:rPr>
                <w:rFonts w:ascii="Times New Roman"/>
                <w:sz w:val="18"/>
              </w:rPr>
              <w:t>104,924,207.28</w:t>
            </w: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124"/>
              <w:ind w:right="88"/>
              <w:jc w:val="right"/>
              <w:rPr>
                <w:rFonts w:ascii="Times New Roman"/>
                <w:sz w:val="18"/>
              </w:rPr>
            </w:pPr>
            <w:r>
              <w:rPr>
                <w:rFonts w:ascii="Times New Roman"/>
                <w:sz w:val="18"/>
              </w:rPr>
              <w:t>44,107,212.23</w:t>
            </w:r>
          </w:p>
        </w:tc>
      </w:tr>
      <w:tr>
        <w:trPr>
          <w:trHeight w:val="467" w:hRule="atLeast"/>
        </w:trPr>
        <w:tc>
          <w:tcPr>
            <w:tcW w:w="1844" w:type="dxa"/>
          </w:tcPr>
          <w:p>
            <w:pPr>
              <w:pStyle w:val="TableParagraph"/>
              <w:spacing w:line="230" w:lineRule="atLeast" w:before="0"/>
              <w:ind w:left="110" w:right="185"/>
              <w:rPr>
                <w:sz w:val="18"/>
              </w:rPr>
            </w:pPr>
            <w:r>
              <w:rPr>
                <w:spacing w:val="-1"/>
                <w:sz w:val="18"/>
              </w:rPr>
              <w:t>1．所有者投入的普</w:t>
            </w:r>
            <w:r>
              <w:rPr>
                <w:sz w:val="18"/>
              </w:rPr>
              <w:t>通股 </w:t>
            </w:r>
          </w:p>
        </w:tc>
        <w:tc>
          <w:tcPr>
            <w:tcW w:w="1560" w:type="dxa"/>
            <w:tcBorders>
              <w:right w:val="single" w:sz="4" w:space="0" w:color="000000"/>
            </w:tcBorders>
          </w:tcPr>
          <w:p>
            <w:pPr>
              <w:pStyle w:val="TableParagraph"/>
              <w:spacing w:before="127"/>
              <w:ind w:right="91"/>
              <w:jc w:val="right"/>
              <w:rPr>
                <w:rFonts w:ascii="Times New Roman"/>
                <w:sz w:val="18"/>
              </w:rPr>
            </w:pPr>
            <w:r>
              <w:rPr>
                <w:rFonts w:ascii="Times New Roman"/>
                <w:sz w:val="18"/>
              </w:rPr>
              <w:t>15,229,386.00</w:t>
            </w: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127"/>
              <w:ind w:right="89"/>
              <w:jc w:val="right"/>
              <w:rPr>
                <w:rFonts w:ascii="Times New Roman"/>
                <w:sz w:val="18"/>
              </w:rPr>
            </w:pPr>
            <w:r>
              <w:rPr>
                <w:rFonts w:ascii="Times New Roman"/>
                <w:sz w:val="18"/>
              </w:rPr>
              <w:t>165,007,132.89</w:t>
            </w: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127"/>
              <w:ind w:right="88"/>
              <w:jc w:val="right"/>
              <w:rPr>
                <w:rFonts w:ascii="Times New Roman"/>
                <w:sz w:val="18"/>
              </w:rPr>
            </w:pPr>
            <w:r>
              <w:rPr>
                <w:rFonts w:ascii="Times New Roman"/>
                <w:sz w:val="18"/>
              </w:rPr>
              <w:t>180,236,518.89</w:t>
            </w:r>
          </w:p>
        </w:tc>
      </w:tr>
      <w:tr>
        <w:trPr>
          <w:trHeight w:val="467" w:hRule="atLeast"/>
        </w:trPr>
        <w:tc>
          <w:tcPr>
            <w:tcW w:w="1844" w:type="dxa"/>
          </w:tcPr>
          <w:p>
            <w:pPr>
              <w:pStyle w:val="TableParagraph"/>
              <w:spacing w:line="230" w:lineRule="exact" w:before="0"/>
              <w:ind w:left="110"/>
              <w:rPr>
                <w:sz w:val="18"/>
              </w:rPr>
            </w:pPr>
            <w:r>
              <w:rPr>
                <w:sz w:val="18"/>
              </w:rPr>
              <w:t>2．其他权益工具持</w:t>
            </w:r>
          </w:p>
          <w:p>
            <w:pPr>
              <w:pStyle w:val="TableParagraph"/>
              <w:spacing w:line="213" w:lineRule="exact" w:before="4"/>
              <w:ind w:left="110"/>
              <w:rPr>
                <w:sz w:val="18"/>
              </w:rPr>
            </w:pPr>
            <w:r>
              <w:rPr>
                <w:sz w:val="18"/>
              </w:rPr>
              <w:t>有者投入资本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127"/>
              <w:ind w:left="199" w:right="72"/>
              <w:jc w:val="center"/>
              <w:rPr>
                <w:rFonts w:ascii="Times New Roman"/>
                <w:sz w:val="18"/>
              </w:rPr>
            </w:pPr>
            <w:r>
              <w:rPr>
                <w:rFonts w:ascii="Times New Roman"/>
                <w:sz w:val="18"/>
              </w:rPr>
              <w:t>-31,205,099.38</w:t>
            </w: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127"/>
              <w:ind w:right="88"/>
              <w:jc w:val="right"/>
              <w:rPr>
                <w:rFonts w:ascii="Times New Roman"/>
                <w:sz w:val="18"/>
              </w:rPr>
            </w:pPr>
            <w:r>
              <w:rPr>
                <w:rFonts w:ascii="Times New Roman"/>
                <w:sz w:val="18"/>
              </w:rPr>
              <w:t>-31,205,099.38</w:t>
            </w:r>
          </w:p>
        </w:tc>
      </w:tr>
      <w:tr>
        <w:trPr>
          <w:trHeight w:val="234" w:hRule="atLeast"/>
        </w:trPr>
        <w:tc>
          <w:tcPr>
            <w:tcW w:w="1844" w:type="dxa"/>
          </w:tcPr>
          <w:p>
            <w:pPr>
              <w:pStyle w:val="TableParagraph"/>
              <w:spacing w:line="215" w:lineRule="exact" w:before="0"/>
              <w:ind w:left="110"/>
              <w:rPr>
                <w:sz w:val="18"/>
              </w:rPr>
            </w:pPr>
            <w:r>
              <w:rPr>
                <w:sz w:val="18"/>
              </w:rPr>
              <w:t>3．股份支付计入所</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bl>
    <w:p>
      <w:pPr>
        <w:spacing w:after="0"/>
        <w:rPr>
          <w:rFonts w:ascii="Times New Roman"/>
          <w:sz w:val="16"/>
        </w:rPr>
        <w:sectPr>
          <w:pgSz w:w="16840" w:h="11910" w:orient="landscape"/>
          <w:pgMar w:header="882" w:footer="1195" w:top="1180" w:bottom="1380" w:left="20" w:right="160"/>
        </w:sectPr>
      </w:pPr>
    </w:p>
    <w:p>
      <w:pPr>
        <w:pStyle w:val="BodyText"/>
        <w:spacing w:before="6"/>
        <w:ind w:left="0"/>
        <w:rPr>
          <w:sz w:val="7"/>
        </w:rPr>
      </w:pPr>
    </w:p>
    <w:tbl>
      <w:tblPr>
        <w:tblW w:w="0" w:type="auto"/>
        <w:jc w:val="left"/>
        <w:tblInd w:w="6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4"/>
        <w:gridCol w:w="1560"/>
        <w:gridCol w:w="425"/>
        <w:gridCol w:w="425"/>
        <w:gridCol w:w="1419"/>
        <w:gridCol w:w="1560"/>
        <w:gridCol w:w="1558"/>
        <w:gridCol w:w="852"/>
        <w:gridCol w:w="991"/>
        <w:gridCol w:w="1560"/>
        <w:gridCol w:w="1701"/>
        <w:gridCol w:w="1699"/>
      </w:tblGrid>
      <w:tr>
        <w:trPr>
          <w:trHeight w:val="232" w:hRule="atLeast"/>
        </w:trPr>
        <w:tc>
          <w:tcPr>
            <w:tcW w:w="1844" w:type="dxa"/>
          </w:tcPr>
          <w:p>
            <w:pPr>
              <w:pStyle w:val="TableParagraph"/>
              <w:spacing w:line="212" w:lineRule="exact" w:before="0"/>
              <w:ind w:left="110"/>
              <w:rPr>
                <w:sz w:val="18"/>
              </w:rPr>
            </w:pPr>
            <w:r>
              <w:rPr>
                <w:sz w:val="18"/>
              </w:rPr>
              <w:t>有者权益的金额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4" w:hRule="atLeast"/>
        </w:trPr>
        <w:tc>
          <w:tcPr>
            <w:tcW w:w="1844" w:type="dxa"/>
          </w:tcPr>
          <w:p>
            <w:pPr>
              <w:pStyle w:val="TableParagraph"/>
              <w:spacing w:line="215" w:lineRule="exact" w:before="0"/>
              <w:ind w:left="110"/>
              <w:rPr>
                <w:sz w:val="18"/>
              </w:rPr>
            </w:pPr>
            <w:r>
              <w:rPr>
                <w:sz w:val="18"/>
              </w:rPr>
              <w:t>4．其他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line="205" w:lineRule="exact" w:before="9"/>
              <w:ind w:right="90"/>
              <w:jc w:val="right"/>
              <w:rPr>
                <w:rFonts w:ascii="Times New Roman"/>
                <w:sz w:val="18"/>
              </w:rPr>
            </w:pPr>
            <w:r>
              <w:rPr>
                <w:rFonts w:ascii="Times New Roman"/>
                <w:sz w:val="18"/>
              </w:rPr>
              <w:t>104,924,207.28</w:t>
            </w: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line="205" w:lineRule="exact" w:before="9"/>
              <w:ind w:right="88"/>
              <w:jc w:val="right"/>
              <w:rPr>
                <w:rFonts w:ascii="Times New Roman"/>
                <w:sz w:val="18"/>
              </w:rPr>
            </w:pPr>
            <w:r>
              <w:rPr>
                <w:rFonts w:ascii="Times New Roman"/>
                <w:sz w:val="18"/>
              </w:rPr>
              <w:t>-104,924,207.28</w:t>
            </w:r>
          </w:p>
        </w:tc>
      </w:tr>
      <w:tr>
        <w:trPr>
          <w:trHeight w:val="232" w:hRule="atLeast"/>
        </w:trPr>
        <w:tc>
          <w:tcPr>
            <w:tcW w:w="1844" w:type="dxa"/>
          </w:tcPr>
          <w:p>
            <w:pPr>
              <w:pStyle w:val="TableParagraph"/>
              <w:spacing w:line="212" w:lineRule="exact" w:before="0"/>
              <w:ind w:left="110"/>
              <w:rPr>
                <w:sz w:val="18"/>
              </w:rPr>
            </w:pPr>
            <w:r>
              <w:rPr>
                <w:sz w:val="18"/>
              </w:rPr>
              <w:t>（三）利润分配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line="205" w:lineRule="exact" w:before="7"/>
              <w:ind w:right="89"/>
              <w:jc w:val="right"/>
              <w:rPr>
                <w:rFonts w:ascii="Times New Roman"/>
                <w:sz w:val="18"/>
              </w:rPr>
            </w:pPr>
            <w:r>
              <w:rPr>
                <w:rFonts w:ascii="Times New Roman"/>
                <w:sz w:val="18"/>
              </w:rPr>
              <w:t>7,614,693.00</w:t>
            </w:r>
          </w:p>
        </w:tc>
        <w:tc>
          <w:tcPr>
            <w:tcW w:w="1701" w:type="dxa"/>
          </w:tcPr>
          <w:p>
            <w:pPr>
              <w:pStyle w:val="TableParagraph"/>
              <w:spacing w:line="205" w:lineRule="exact" w:before="7"/>
              <w:ind w:right="90"/>
              <w:jc w:val="right"/>
              <w:rPr>
                <w:rFonts w:ascii="Times New Roman"/>
                <w:sz w:val="18"/>
              </w:rPr>
            </w:pPr>
            <w:r>
              <w:rPr>
                <w:rFonts w:ascii="Times New Roman"/>
                <w:sz w:val="18"/>
              </w:rPr>
              <w:t>-100,171,311.35</w:t>
            </w:r>
          </w:p>
        </w:tc>
        <w:tc>
          <w:tcPr>
            <w:tcW w:w="1699" w:type="dxa"/>
          </w:tcPr>
          <w:p>
            <w:pPr>
              <w:pStyle w:val="TableParagraph"/>
              <w:spacing w:line="205" w:lineRule="exact" w:before="7"/>
              <w:ind w:right="88"/>
              <w:jc w:val="right"/>
              <w:rPr>
                <w:rFonts w:ascii="Times New Roman"/>
                <w:sz w:val="18"/>
              </w:rPr>
            </w:pPr>
            <w:r>
              <w:rPr>
                <w:rFonts w:ascii="Times New Roman"/>
                <w:sz w:val="18"/>
              </w:rPr>
              <w:t>-92,556,618.35</w:t>
            </w:r>
          </w:p>
        </w:tc>
      </w:tr>
      <w:tr>
        <w:trPr>
          <w:trHeight w:val="234" w:hRule="atLeast"/>
        </w:trPr>
        <w:tc>
          <w:tcPr>
            <w:tcW w:w="1844" w:type="dxa"/>
          </w:tcPr>
          <w:p>
            <w:pPr>
              <w:pStyle w:val="TableParagraph"/>
              <w:spacing w:line="215" w:lineRule="exact" w:before="0"/>
              <w:ind w:left="110"/>
              <w:rPr>
                <w:sz w:val="18"/>
              </w:rPr>
            </w:pPr>
            <w:r>
              <w:rPr>
                <w:sz w:val="18"/>
              </w:rPr>
              <w:t>1．提取盈余公积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line="205" w:lineRule="exact" w:before="9"/>
              <w:ind w:right="89"/>
              <w:jc w:val="right"/>
              <w:rPr>
                <w:rFonts w:ascii="Times New Roman"/>
                <w:sz w:val="18"/>
              </w:rPr>
            </w:pPr>
            <w:r>
              <w:rPr>
                <w:rFonts w:ascii="Times New Roman"/>
                <w:sz w:val="18"/>
              </w:rPr>
              <w:t>7,614,693.00</w:t>
            </w:r>
          </w:p>
        </w:tc>
        <w:tc>
          <w:tcPr>
            <w:tcW w:w="1701" w:type="dxa"/>
          </w:tcPr>
          <w:p>
            <w:pPr>
              <w:pStyle w:val="TableParagraph"/>
              <w:spacing w:line="205" w:lineRule="exact" w:before="9"/>
              <w:ind w:right="90"/>
              <w:jc w:val="right"/>
              <w:rPr>
                <w:rFonts w:ascii="Times New Roman"/>
                <w:sz w:val="18"/>
              </w:rPr>
            </w:pPr>
            <w:r>
              <w:rPr>
                <w:rFonts w:ascii="Times New Roman"/>
                <w:sz w:val="18"/>
              </w:rPr>
              <w:t>-7,614,693.00</w:t>
            </w:r>
          </w:p>
        </w:tc>
        <w:tc>
          <w:tcPr>
            <w:tcW w:w="1699" w:type="dxa"/>
          </w:tcPr>
          <w:p>
            <w:pPr>
              <w:pStyle w:val="TableParagraph"/>
              <w:spacing w:before="0"/>
              <w:rPr>
                <w:rFonts w:ascii="Times New Roman"/>
                <w:sz w:val="16"/>
              </w:rPr>
            </w:pPr>
          </w:p>
        </w:tc>
      </w:tr>
      <w:tr>
        <w:trPr>
          <w:trHeight w:val="467" w:hRule="atLeast"/>
        </w:trPr>
        <w:tc>
          <w:tcPr>
            <w:tcW w:w="1844" w:type="dxa"/>
          </w:tcPr>
          <w:p>
            <w:pPr>
              <w:pStyle w:val="TableParagraph"/>
              <w:spacing w:line="230" w:lineRule="exact" w:before="0"/>
              <w:ind w:left="110"/>
              <w:rPr>
                <w:sz w:val="18"/>
              </w:rPr>
            </w:pPr>
            <w:r>
              <w:rPr>
                <w:sz w:val="18"/>
              </w:rPr>
              <w:t>2．对所有者（或股</w:t>
            </w:r>
          </w:p>
          <w:p>
            <w:pPr>
              <w:pStyle w:val="TableParagraph"/>
              <w:spacing w:line="215" w:lineRule="exact" w:before="2"/>
              <w:ind w:left="110"/>
              <w:rPr>
                <w:sz w:val="18"/>
              </w:rPr>
            </w:pPr>
            <w:r>
              <w:rPr>
                <w:sz w:val="18"/>
              </w:rPr>
              <w:t>东）的分配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124"/>
              <w:ind w:right="90"/>
              <w:jc w:val="right"/>
              <w:rPr>
                <w:rFonts w:ascii="Times New Roman"/>
                <w:sz w:val="18"/>
              </w:rPr>
            </w:pPr>
            <w:r>
              <w:rPr>
                <w:rFonts w:ascii="Times New Roman"/>
                <w:sz w:val="18"/>
              </w:rPr>
              <w:t>-92,556,618.35</w:t>
            </w:r>
          </w:p>
        </w:tc>
        <w:tc>
          <w:tcPr>
            <w:tcW w:w="1699" w:type="dxa"/>
          </w:tcPr>
          <w:p>
            <w:pPr>
              <w:pStyle w:val="TableParagraph"/>
              <w:spacing w:before="124"/>
              <w:ind w:right="88"/>
              <w:jc w:val="right"/>
              <w:rPr>
                <w:rFonts w:ascii="Times New Roman"/>
                <w:sz w:val="18"/>
              </w:rPr>
            </w:pPr>
            <w:r>
              <w:rPr>
                <w:rFonts w:ascii="Times New Roman"/>
                <w:sz w:val="18"/>
              </w:rPr>
              <w:t>-92,556,618.35</w:t>
            </w:r>
          </w:p>
        </w:tc>
      </w:tr>
      <w:tr>
        <w:trPr>
          <w:trHeight w:val="232" w:hRule="atLeast"/>
        </w:trPr>
        <w:tc>
          <w:tcPr>
            <w:tcW w:w="1844" w:type="dxa"/>
          </w:tcPr>
          <w:p>
            <w:pPr>
              <w:pStyle w:val="TableParagraph"/>
              <w:spacing w:line="212" w:lineRule="exact" w:before="0"/>
              <w:ind w:left="110"/>
              <w:rPr>
                <w:sz w:val="18"/>
              </w:rPr>
            </w:pPr>
            <w:r>
              <w:rPr>
                <w:sz w:val="18"/>
              </w:rPr>
              <w:t>3．其他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467" w:hRule="atLeast"/>
        </w:trPr>
        <w:tc>
          <w:tcPr>
            <w:tcW w:w="1844" w:type="dxa"/>
          </w:tcPr>
          <w:p>
            <w:pPr>
              <w:pStyle w:val="TableParagraph"/>
              <w:spacing w:line="230" w:lineRule="exact" w:before="0"/>
              <w:ind w:left="110"/>
              <w:rPr>
                <w:sz w:val="18"/>
              </w:rPr>
            </w:pPr>
            <w:r>
              <w:rPr>
                <w:sz w:val="18"/>
              </w:rPr>
              <w:t>（四）所有者权益内</w:t>
            </w:r>
          </w:p>
          <w:p>
            <w:pPr>
              <w:pStyle w:val="TableParagraph"/>
              <w:spacing w:line="213" w:lineRule="exact" w:before="4"/>
              <w:ind w:left="110"/>
              <w:rPr>
                <w:sz w:val="18"/>
              </w:rPr>
            </w:pPr>
            <w:r>
              <w:rPr>
                <w:sz w:val="18"/>
              </w:rPr>
              <w:t>部结转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r>
      <w:tr>
        <w:trPr>
          <w:trHeight w:val="467" w:hRule="atLeast"/>
        </w:trPr>
        <w:tc>
          <w:tcPr>
            <w:tcW w:w="1844" w:type="dxa"/>
          </w:tcPr>
          <w:p>
            <w:pPr>
              <w:pStyle w:val="TableParagraph"/>
              <w:spacing w:line="230" w:lineRule="exact" w:before="0"/>
              <w:ind w:left="110"/>
              <w:rPr>
                <w:sz w:val="18"/>
              </w:rPr>
            </w:pPr>
            <w:r>
              <w:rPr>
                <w:sz w:val="18"/>
              </w:rPr>
              <w:t>1．资本公积转增资</w:t>
            </w:r>
          </w:p>
          <w:p>
            <w:pPr>
              <w:pStyle w:val="TableParagraph"/>
              <w:spacing w:line="215" w:lineRule="exact" w:before="2"/>
              <w:ind w:left="110"/>
              <w:rPr>
                <w:sz w:val="18"/>
              </w:rPr>
            </w:pPr>
            <w:r>
              <w:rPr>
                <w:sz w:val="18"/>
              </w:rPr>
              <w:t>本（或股本）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r>
      <w:tr>
        <w:trPr>
          <w:trHeight w:val="465" w:hRule="atLeast"/>
        </w:trPr>
        <w:tc>
          <w:tcPr>
            <w:tcW w:w="1844" w:type="dxa"/>
          </w:tcPr>
          <w:p>
            <w:pPr>
              <w:pStyle w:val="TableParagraph"/>
              <w:spacing w:line="230" w:lineRule="exact" w:before="0"/>
              <w:ind w:left="110"/>
              <w:rPr>
                <w:sz w:val="18"/>
              </w:rPr>
            </w:pPr>
            <w:r>
              <w:rPr>
                <w:sz w:val="18"/>
              </w:rPr>
              <w:t>2．盈余公积转增资</w:t>
            </w:r>
          </w:p>
          <w:p>
            <w:pPr>
              <w:pStyle w:val="TableParagraph"/>
              <w:spacing w:line="213" w:lineRule="exact" w:before="2"/>
              <w:ind w:left="110"/>
              <w:rPr>
                <w:sz w:val="18"/>
              </w:rPr>
            </w:pPr>
            <w:r>
              <w:rPr>
                <w:sz w:val="18"/>
              </w:rPr>
              <w:t>本（或股本）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r>
      <w:tr>
        <w:trPr>
          <w:trHeight w:val="467" w:hRule="atLeast"/>
        </w:trPr>
        <w:tc>
          <w:tcPr>
            <w:tcW w:w="1844" w:type="dxa"/>
          </w:tcPr>
          <w:p>
            <w:pPr>
              <w:pStyle w:val="TableParagraph"/>
              <w:spacing w:line="230" w:lineRule="atLeast" w:before="0"/>
              <w:ind w:left="110" w:right="185"/>
              <w:rPr>
                <w:sz w:val="18"/>
              </w:rPr>
            </w:pPr>
            <w:r>
              <w:rPr>
                <w:spacing w:val="-1"/>
                <w:sz w:val="18"/>
              </w:rPr>
              <w:t>3．盈余公积弥补亏</w:t>
            </w:r>
            <w:r>
              <w:rPr>
                <w:sz w:val="18"/>
              </w:rPr>
              <w:t>损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r>
      <w:tr>
        <w:trPr>
          <w:trHeight w:val="467" w:hRule="atLeast"/>
        </w:trPr>
        <w:tc>
          <w:tcPr>
            <w:tcW w:w="1844" w:type="dxa"/>
          </w:tcPr>
          <w:p>
            <w:pPr>
              <w:pStyle w:val="TableParagraph"/>
              <w:spacing w:line="230" w:lineRule="exact" w:before="0"/>
              <w:ind w:left="110"/>
              <w:rPr>
                <w:sz w:val="18"/>
              </w:rPr>
            </w:pPr>
            <w:r>
              <w:rPr>
                <w:sz w:val="18"/>
              </w:rPr>
              <w:t>4．设定受益计划变</w:t>
            </w:r>
          </w:p>
          <w:p>
            <w:pPr>
              <w:pStyle w:val="TableParagraph"/>
              <w:spacing w:line="212" w:lineRule="exact" w:before="4"/>
              <w:ind w:left="110"/>
              <w:rPr>
                <w:sz w:val="21"/>
              </w:rPr>
            </w:pPr>
            <w:r>
              <w:rPr>
                <w:sz w:val="18"/>
              </w:rPr>
              <w:t>动额结转留存收益</w:t>
            </w:r>
            <w:r>
              <w:rPr>
                <w:w w:val="100"/>
                <w:sz w:val="21"/>
              </w:rPr>
              <w:t>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r>
      <w:tr>
        <w:trPr>
          <w:trHeight w:val="467" w:hRule="atLeast"/>
        </w:trPr>
        <w:tc>
          <w:tcPr>
            <w:tcW w:w="1844" w:type="dxa"/>
          </w:tcPr>
          <w:p>
            <w:pPr>
              <w:pStyle w:val="TableParagraph"/>
              <w:spacing w:line="230" w:lineRule="exact" w:before="0"/>
              <w:ind w:left="110"/>
              <w:rPr>
                <w:sz w:val="18"/>
              </w:rPr>
            </w:pPr>
            <w:r>
              <w:rPr>
                <w:sz w:val="18"/>
              </w:rPr>
              <w:t>5．其他综合收益结</w:t>
            </w:r>
          </w:p>
          <w:p>
            <w:pPr>
              <w:pStyle w:val="TableParagraph"/>
              <w:spacing w:line="215" w:lineRule="exact" w:before="2"/>
              <w:ind w:left="110"/>
              <w:rPr>
                <w:sz w:val="18"/>
              </w:rPr>
            </w:pPr>
            <w:r>
              <w:rPr>
                <w:sz w:val="18"/>
              </w:rPr>
              <w:t>转留存收益 </w:t>
            </w:r>
          </w:p>
        </w:tc>
        <w:tc>
          <w:tcPr>
            <w:tcW w:w="1560" w:type="dxa"/>
            <w:tcBorders>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425" w:type="dxa"/>
            <w:tcBorders>
              <w:left w:val="single" w:sz="4" w:space="0" w:color="000000"/>
              <w:right w:val="single" w:sz="4" w:space="0" w:color="000000"/>
            </w:tcBorders>
          </w:tcPr>
          <w:p>
            <w:pPr>
              <w:pStyle w:val="TableParagraph"/>
              <w:spacing w:before="0"/>
              <w:rPr>
                <w:rFonts w:ascii="Times New Roman"/>
                <w:sz w:val="18"/>
              </w:rPr>
            </w:pPr>
          </w:p>
        </w:tc>
        <w:tc>
          <w:tcPr>
            <w:tcW w:w="1419" w:type="dxa"/>
            <w:tcBorders>
              <w:left w:val="single" w:sz="4" w:space="0" w:color="000000"/>
            </w:tcBorders>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558" w:type="dxa"/>
          </w:tcPr>
          <w:p>
            <w:pPr>
              <w:pStyle w:val="TableParagraph"/>
              <w:spacing w:before="0"/>
              <w:rPr>
                <w:rFonts w:ascii="Times New Roman"/>
                <w:sz w:val="18"/>
              </w:rPr>
            </w:pPr>
          </w:p>
        </w:tc>
        <w:tc>
          <w:tcPr>
            <w:tcW w:w="852" w:type="dxa"/>
          </w:tcPr>
          <w:p>
            <w:pPr>
              <w:pStyle w:val="TableParagraph"/>
              <w:spacing w:before="0"/>
              <w:rPr>
                <w:rFonts w:ascii="Times New Roman"/>
                <w:sz w:val="18"/>
              </w:rPr>
            </w:pPr>
          </w:p>
        </w:tc>
        <w:tc>
          <w:tcPr>
            <w:tcW w:w="991" w:type="dxa"/>
          </w:tcPr>
          <w:p>
            <w:pPr>
              <w:pStyle w:val="TableParagraph"/>
              <w:spacing w:before="0"/>
              <w:rPr>
                <w:rFonts w:ascii="Times New Roman"/>
                <w:sz w:val="18"/>
              </w:rPr>
            </w:pPr>
          </w:p>
        </w:tc>
        <w:tc>
          <w:tcPr>
            <w:tcW w:w="1560"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c>
          <w:tcPr>
            <w:tcW w:w="1699" w:type="dxa"/>
          </w:tcPr>
          <w:p>
            <w:pPr>
              <w:pStyle w:val="TableParagraph"/>
              <w:spacing w:before="0"/>
              <w:rPr>
                <w:rFonts w:ascii="Times New Roman"/>
                <w:sz w:val="18"/>
              </w:rPr>
            </w:pPr>
          </w:p>
        </w:tc>
      </w:tr>
      <w:tr>
        <w:trPr>
          <w:trHeight w:val="232" w:hRule="atLeast"/>
        </w:trPr>
        <w:tc>
          <w:tcPr>
            <w:tcW w:w="1844" w:type="dxa"/>
          </w:tcPr>
          <w:p>
            <w:pPr>
              <w:pStyle w:val="TableParagraph"/>
              <w:spacing w:line="212" w:lineRule="exact" w:before="0"/>
              <w:ind w:left="110"/>
              <w:rPr>
                <w:sz w:val="21"/>
              </w:rPr>
            </w:pPr>
            <w:r>
              <w:rPr>
                <w:sz w:val="18"/>
              </w:rPr>
              <w:t>6．其他</w:t>
            </w:r>
            <w:r>
              <w:rPr>
                <w:w w:val="100"/>
                <w:sz w:val="21"/>
              </w:rPr>
              <w:t>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5" w:hRule="atLeast"/>
        </w:trPr>
        <w:tc>
          <w:tcPr>
            <w:tcW w:w="1844" w:type="dxa"/>
          </w:tcPr>
          <w:p>
            <w:pPr>
              <w:pStyle w:val="TableParagraph"/>
              <w:spacing w:line="215" w:lineRule="exact" w:before="0"/>
              <w:ind w:left="110"/>
              <w:rPr>
                <w:sz w:val="18"/>
              </w:rPr>
            </w:pPr>
            <w:r>
              <w:rPr>
                <w:sz w:val="18"/>
              </w:rPr>
              <w:t>（五）专项储备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2" w:hRule="atLeast"/>
        </w:trPr>
        <w:tc>
          <w:tcPr>
            <w:tcW w:w="1844" w:type="dxa"/>
          </w:tcPr>
          <w:p>
            <w:pPr>
              <w:pStyle w:val="TableParagraph"/>
              <w:spacing w:line="212" w:lineRule="exact" w:before="0"/>
              <w:ind w:left="110"/>
              <w:rPr>
                <w:sz w:val="18"/>
              </w:rPr>
            </w:pPr>
            <w:r>
              <w:rPr>
                <w:sz w:val="18"/>
              </w:rPr>
              <w:t>1．本期提取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4" w:hRule="atLeast"/>
        </w:trPr>
        <w:tc>
          <w:tcPr>
            <w:tcW w:w="1844" w:type="dxa"/>
          </w:tcPr>
          <w:p>
            <w:pPr>
              <w:pStyle w:val="TableParagraph"/>
              <w:spacing w:line="213" w:lineRule="exact" w:before="2"/>
              <w:ind w:left="110"/>
              <w:rPr>
                <w:sz w:val="18"/>
              </w:rPr>
            </w:pPr>
            <w:r>
              <w:rPr>
                <w:sz w:val="18"/>
              </w:rPr>
              <w:t>2．本期使用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2" w:hRule="atLeast"/>
        </w:trPr>
        <w:tc>
          <w:tcPr>
            <w:tcW w:w="1844" w:type="dxa"/>
          </w:tcPr>
          <w:p>
            <w:pPr>
              <w:pStyle w:val="TableParagraph"/>
              <w:spacing w:line="212" w:lineRule="exact" w:before="0"/>
              <w:ind w:left="110"/>
              <w:rPr>
                <w:sz w:val="18"/>
              </w:rPr>
            </w:pPr>
            <w:r>
              <w:rPr>
                <w:sz w:val="18"/>
              </w:rPr>
              <w:t>（六）其他 </w:t>
            </w:r>
          </w:p>
        </w:tc>
        <w:tc>
          <w:tcPr>
            <w:tcW w:w="1560" w:type="dxa"/>
            <w:tcBorders>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558" w:type="dxa"/>
          </w:tcPr>
          <w:p>
            <w:pPr>
              <w:pStyle w:val="TableParagraph"/>
              <w:spacing w:before="0"/>
              <w:rPr>
                <w:rFonts w:ascii="Times New Roman"/>
                <w:sz w:val="16"/>
              </w:rPr>
            </w:pP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before="0"/>
              <w:rPr>
                <w:rFonts w:ascii="Times New Roman"/>
                <w:sz w:val="16"/>
              </w:rPr>
            </w:pPr>
          </w:p>
        </w:tc>
        <w:tc>
          <w:tcPr>
            <w:tcW w:w="1701" w:type="dxa"/>
          </w:tcPr>
          <w:p>
            <w:pPr>
              <w:pStyle w:val="TableParagraph"/>
              <w:spacing w:before="0"/>
              <w:rPr>
                <w:rFonts w:ascii="Times New Roman"/>
                <w:sz w:val="16"/>
              </w:rPr>
            </w:pPr>
          </w:p>
        </w:tc>
        <w:tc>
          <w:tcPr>
            <w:tcW w:w="1699" w:type="dxa"/>
          </w:tcPr>
          <w:p>
            <w:pPr>
              <w:pStyle w:val="TableParagraph"/>
              <w:spacing w:before="0"/>
              <w:rPr>
                <w:rFonts w:ascii="Times New Roman"/>
                <w:sz w:val="16"/>
              </w:rPr>
            </w:pPr>
          </w:p>
        </w:tc>
      </w:tr>
      <w:tr>
        <w:trPr>
          <w:trHeight w:val="234" w:hRule="atLeast"/>
        </w:trPr>
        <w:tc>
          <w:tcPr>
            <w:tcW w:w="1844" w:type="dxa"/>
          </w:tcPr>
          <w:p>
            <w:pPr>
              <w:pStyle w:val="TableParagraph"/>
              <w:spacing w:line="213" w:lineRule="exact" w:before="2"/>
              <w:ind w:left="110"/>
              <w:rPr>
                <w:sz w:val="18"/>
              </w:rPr>
            </w:pPr>
            <w:r>
              <w:rPr>
                <w:sz w:val="18"/>
              </w:rPr>
              <w:t>四、本期期末余额 </w:t>
            </w:r>
          </w:p>
        </w:tc>
        <w:tc>
          <w:tcPr>
            <w:tcW w:w="1560" w:type="dxa"/>
            <w:tcBorders>
              <w:right w:val="single" w:sz="4" w:space="0" w:color="000000"/>
            </w:tcBorders>
          </w:tcPr>
          <w:p>
            <w:pPr>
              <w:pStyle w:val="TableParagraph"/>
              <w:spacing w:line="205" w:lineRule="exact" w:before="9"/>
              <w:ind w:left="328"/>
              <w:rPr>
                <w:rFonts w:ascii="Times New Roman"/>
                <w:sz w:val="18"/>
              </w:rPr>
            </w:pPr>
            <w:r>
              <w:rPr>
                <w:rFonts w:ascii="Times New Roman"/>
                <w:sz w:val="18"/>
              </w:rPr>
              <w:t>278,431,276.00</w:t>
            </w: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425" w:type="dxa"/>
            <w:tcBorders>
              <w:left w:val="single" w:sz="4" w:space="0" w:color="000000"/>
              <w:right w:val="single" w:sz="4" w:space="0" w:color="000000"/>
            </w:tcBorders>
          </w:tcPr>
          <w:p>
            <w:pPr>
              <w:pStyle w:val="TableParagraph"/>
              <w:spacing w:before="0"/>
              <w:rPr>
                <w:rFonts w:ascii="Times New Roman"/>
                <w:sz w:val="16"/>
              </w:rPr>
            </w:pPr>
          </w:p>
        </w:tc>
        <w:tc>
          <w:tcPr>
            <w:tcW w:w="1419" w:type="dxa"/>
            <w:tcBorders>
              <w:left w:val="single" w:sz="4" w:space="0" w:color="000000"/>
            </w:tcBorders>
          </w:tcPr>
          <w:p>
            <w:pPr>
              <w:pStyle w:val="TableParagraph"/>
              <w:spacing w:before="0"/>
              <w:rPr>
                <w:rFonts w:ascii="Times New Roman"/>
                <w:sz w:val="16"/>
              </w:rPr>
            </w:pPr>
          </w:p>
        </w:tc>
        <w:tc>
          <w:tcPr>
            <w:tcW w:w="1560" w:type="dxa"/>
          </w:tcPr>
          <w:p>
            <w:pPr>
              <w:pStyle w:val="TableParagraph"/>
              <w:spacing w:line="205" w:lineRule="exact" w:before="9"/>
              <w:ind w:left="327"/>
              <w:rPr>
                <w:rFonts w:ascii="Times New Roman"/>
                <w:sz w:val="18"/>
              </w:rPr>
            </w:pPr>
            <w:r>
              <w:rPr>
                <w:rFonts w:ascii="Times New Roman"/>
                <w:sz w:val="18"/>
              </w:rPr>
              <w:t>567,871,652.58</w:t>
            </w:r>
          </w:p>
        </w:tc>
        <w:tc>
          <w:tcPr>
            <w:tcW w:w="1558" w:type="dxa"/>
          </w:tcPr>
          <w:p>
            <w:pPr>
              <w:pStyle w:val="TableParagraph"/>
              <w:spacing w:line="205" w:lineRule="exact" w:before="9"/>
              <w:ind w:right="90"/>
              <w:jc w:val="right"/>
              <w:rPr>
                <w:rFonts w:ascii="Times New Roman"/>
                <w:sz w:val="18"/>
              </w:rPr>
            </w:pPr>
            <w:r>
              <w:rPr>
                <w:rFonts w:ascii="Times New Roman"/>
                <w:sz w:val="18"/>
              </w:rPr>
              <w:t>104,924,207.28</w:t>
            </w:r>
          </w:p>
        </w:tc>
        <w:tc>
          <w:tcPr>
            <w:tcW w:w="852" w:type="dxa"/>
          </w:tcPr>
          <w:p>
            <w:pPr>
              <w:pStyle w:val="TableParagraph"/>
              <w:spacing w:before="0"/>
              <w:rPr>
                <w:rFonts w:ascii="Times New Roman"/>
                <w:sz w:val="16"/>
              </w:rPr>
            </w:pPr>
          </w:p>
        </w:tc>
        <w:tc>
          <w:tcPr>
            <w:tcW w:w="991" w:type="dxa"/>
          </w:tcPr>
          <w:p>
            <w:pPr>
              <w:pStyle w:val="TableParagraph"/>
              <w:spacing w:before="0"/>
              <w:rPr>
                <w:rFonts w:ascii="Times New Roman"/>
                <w:sz w:val="16"/>
              </w:rPr>
            </w:pPr>
          </w:p>
        </w:tc>
        <w:tc>
          <w:tcPr>
            <w:tcW w:w="1560" w:type="dxa"/>
          </w:tcPr>
          <w:p>
            <w:pPr>
              <w:pStyle w:val="TableParagraph"/>
              <w:spacing w:line="205" w:lineRule="exact" w:before="9"/>
              <w:ind w:right="89"/>
              <w:jc w:val="right"/>
              <w:rPr>
                <w:rFonts w:ascii="Times New Roman"/>
                <w:sz w:val="18"/>
              </w:rPr>
            </w:pPr>
            <w:r>
              <w:rPr>
                <w:rFonts w:ascii="Times New Roman"/>
                <w:sz w:val="18"/>
              </w:rPr>
              <w:t>139,215,638.00</w:t>
            </w:r>
          </w:p>
        </w:tc>
        <w:tc>
          <w:tcPr>
            <w:tcW w:w="1701" w:type="dxa"/>
          </w:tcPr>
          <w:p>
            <w:pPr>
              <w:pStyle w:val="TableParagraph"/>
              <w:spacing w:line="205" w:lineRule="exact" w:before="9"/>
              <w:ind w:right="90"/>
              <w:jc w:val="right"/>
              <w:rPr>
                <w:rFonts w:ascii="Times New Roman"/>
                <w:sz w:val="18"/>
              </w:rPr>
            </w:pPr>
            <w:r>
              <w:rPr>
                <w:rFonts w:ascii="Times New Roman"/>
                <w:sz w:val="18"/>
              </w:rPr>
              <w:t>948,057,385.39</w:t>
            </w:r>
          </w:p>
        </w:tc>
        <w:tc>
          <w:tcPr>
            <w:tcW w:w="1699" w:type="dxa"/>
          </w:tcPr>
          <w:p>
            <w:pPr>
              <w:pStyle w:val="TableParagraph"/>
              <w:spacing w:line="205" w:lineRule="exact" w:before="9"/>
              <w:ind w:right="88"/>
              <w:jc w:val="right"/>
              <w:rPr>
                <w:rFonts w:ascii="Times New Roman"/>
                <w:sz w:val="18"/>
              </w:rPr>
            </w:pPr>
            <w:r>
              <w:rPr>
                <w:rFonts w:ascii="Times New Roman"/>
                <w:sz w:val="18"/>
              </w:rPr>
              <w:t>1,828,651,744.69</w:t>
            </w:r>
          </w:p>
        </w:tc>
      </w:tr>
    </w:tbl>
    <w:p>
      <w:pPr>
        <w:pStyle w:val="BodyText"/>
        <w:spacing w:before="2"/>
        <w:ind w:left="1504"/>
      </w:pPr>
      <w:r>
        <w:rPr>
          <w:w w:val="100"/>
        </w:rPr>
        <w:t> </w:t>
      </w:r>
    </w:p>
    <w:p>
      <w:pPr>
        <w:pStyle w:val="BodyText"/>
        <w:spacing w:before="4"/>
        <w:ind w:left="1504"/>
      </w:pPr>
      <w:r>
        <w:rPr>
          <w:spacing w:val="-1"/>
        </w:rPr>
        <w:t>公司负责人：冯荣华                              主管会计工作负责人：沈卫英                                会计机构负责人：沈卫英</w:t>
      </w:r>
      <w:r>
        <w:rPr>
          <w:color w:val="FF0000"/>
        </w:rPr>
        <w:t> </w:t>
      </w:r>
    </w:p>
    <w:p>
      <w:pPr>
        <w:pStyle w:val="BodyText"/>
        <w:spacing w:before="2"/>
        <w:ind w:left="1504"/>
      </w:pPr>
      <w:r>
        <w:rPr>
          <w:color w:val="FF0000"/>
          <w:w w:val="100"/>
        </w:rPr>
        <w:t> </w:t>
      </w:r>
    </w:p>
    <w:p>
      <w:pPr>
        <w:spacing w:after="0"/>
        <w:sectPr>
          <w:pgSz w:w="16840" w:h="11910" w:orient="landscape"/>
          <w:pgMar w:header="882" w:footer="1195" w:top="1180" w:bottom="1380" w:left="20" w:right="160"/>
        </w:sectPr>
      </w:pPr>
    </w:p>
    <w:p>
      <w:pPr>
        <w:pStyle w:val="BodyText"/>
        <w:spacing w:before="121"/>
      </w:pPr>
      <w:r>
        <w:rPr>
          <w:spacing w:val="-13"/>
        </w:rPr>
        <w:t>三、 公司基本情况</w:t>
      </w:r>
      <w:r>
        <w:rPr/>
        <w:t> </w:t>
      </w:r>
    </w:p>
    <w:p>
      <w:pPr>
        <w:pStyle w:val="ListParagraph"/>
        <w:numPr>
          <w:ilvl w:val="0"/>
          <w:numId w:val="12"/>
        </w:numPr>
        <w:tabs>
          <w:tab w:pos="1638" w:val="left" w:leader="none"/>
        </w:tabs>
        <w:spacing w:line="240" w:lineRule="auto" w:before="63" w:after="0"/>
        <w:ind w:left="1637" w:right="0" w:hanging="421"/>
        <w:jc w:val="left"/>
        <w:rPr>
          <w:sz w:val="21"/>
        </w:rPr>
      </w:pPr>
      <w:r>
        <w:rPr>
          <w:sz w:val="21"/>
        </w:rPr>
        <w:t>公司概况</w:t>
      </w:r>
    </w:p>
    <w:p>
      <w:pPr>
        <w:pStyle w:val="BodyText"/>
        <w:spacing w:before="64"/>
      </w:pPr>
      <w:r>
        <w:rPr>
          <w:spacing w:val="11"/>
        </w:rPr>
        <w:t>√适用 □不适用</w:t>
      </w:r>
      <w:r>
        <w:rPr>
          <w:spacing w:val="-3"/>
        </w:rPr>
        <w:t> </w:t>
      </w:r>
      <w:r>
        <w:rPr/>
        <w:t> </w:t>
      </w:r>
    </w:p>
    <w:p>
      <w:pPr>
        <w:pStyle w:val="BodyText"/>
        <w:spacing w:line="364" w:lineRule="auto" w:before="2"/>
        <w:ind w:right="1788" w:firstLine="420"/>
        <w:jc w:val="both"/>
      </w:pPr>
      <w:r>
        <w:rPr/>
        <w:t>浙江荣晟环保纸业股份有限公司（以下简称“公司”或“本公司”）</w:t>
      </w:r>
      <w:r>
        <w:rPr>
          <w:spacing w:val="7"/>
        </w:rPr>
        <w:t> 是在原浙江嘉兴市荣</w:t>
      </w:r>
      <w:r>
        <w:rPr/>
        <w:t>晟纸业有限公司基础上整体改制、发起设立的股份有限公司，由冯荣华、张云芳、陈雄伟、陆祥</w:t>
      </w:r>
      <w:r>
        <w:rPr>
          <w:spacing w:val="-5"/>
        </w:rPr>
        <w:t>根、张士敏、唐其忠和许建观 </w:t>
      </w:r>
      <w:r>
        <w:rPr/>
        <w:t>7</w:t>
      </w:r>
      <w:r>
        <w:rPr>
          <w:spacing w:val="-7"/>
        </w:rPr>
        <w:t> 位自然人作为发起人发起设立的股份有限公司。公司的企业法人</w:t>
      </w:r>
    </w:p>
    <w:p>
      <w:pPr>
        <w:pStyle w:val="BodyText"/>
        <w:spacing w:line="269" w:lineRule="exact"/>
        <w:jc w:val="both"/>
      </w:pPr>
      <w:r>
        <w:rPr/>
        <w:t>营业执照注册号：91330000710987081Q。2016</w:t>
      </w:r>
      <w:r>
        <w:rPr>
          <w:spacing w:val="-15"/>
        </w:rPr>
        <w:t> 年 </w:t>
      </w:r>
      <w:r>
        <w:rPr/>
        <w:t>12</w:t>
      </w:r>
      <w:r>
        <w:rPr>
          <w:spacing w:val="-14"/>
        </w:rPr>
        <w:t> 月 </w:t>
      </w:r>
      <w:r>
        <w:rPr/>
        <w:t>16</w:t>
      </w:r>
      <w:r>
        <w:rPr>
          <w:spacing w:val="-5"/>
        </w:rPr>
        <w:t> 日，经中国证券监督管理委员会证监</w:t>
      </w:r>
    </w:p>
    <w:p>
      <w:pPr>
        <w:pStyle w:val="BodyText"/>
        <w:spacing w:line="367" w:lineRule="auto" w:before="139"/>
        <w:ind w:right="1791"/>
        <w:jc w:val="both"/>
      </w:pPr>
      <w:r>
        <w:rPr>
          <w:spacing w:val="-1"/>
        </w:rPr>
        <w:t>许可[2016]3105</w:t>
      </w:r>
      <w:r>
        <w:rPr>
          <w:spacing w:val="-7"/>
        </w:rPr>
        <w:t> 号文核准首次向社会公众发行人民币普通股 </w:t>
      </w:r>
      <w:r>
        <w:rPr/>
        <w:t>3,168.00</w:t>
      </w:r>
      <w:r>
        <w:rPr>
          <w:spacing w:val="-11"/>
        </w:rPr>
        <w:t> 万股，于 </w:t>
      </w:r>
      <w:r>
        <w:rPr/>
        <w:t>2017</w:t>
      </w:r>
      <w:r>
        <w:rPr>
          <w:spacing w:val="-20"/>
        </w:rPr>
        <w:t> 年 </w:t>
      </w:r>
      <w:r>
        <w:rPr/>
        <w:t>1</w:t>
      </w:r>
      <w:r>
        <w:rPr>
          <w:spacing w:val="-10"/>
        </w:rPr>
        <w:t> 月在</w:t>
      </w:r>
      <w:r>
        <w:rPr/>
        <w:t>上海证券交易所上市。所属行业为造纸和纸制品业。 </w:t>
      </w:r>
    </w:p>
    <w:p>
      <w:pPr>
        <w:pStyle w:val="BodyText"/>
        <w:spacing w:line="264" w:lineRule="exact"/>
        <w:ind w:left="1637"/>
        <w:jc w:val="both"/>
      </w:pPr>
      <w:r>
        <w:rPr>
          <w:spacing w:val="13"/>
        </w:rPr>
        <w:t>截至 </w:t>
      </w:r>
      <w:r>
        <w:rPr/>
        <w:t>2023</w:t>
      </w:r>
      <w:r>
        <w:rPr>
          <w:spacing w:val="14"/>
        </w:rPr>
        <w:t> 年 </w:t>
      </w:r>
      <w:r>
        <w:rPr/>
        <w:t>12</w:t>
      </w:r>
      <w:r>
        <w:rPr>
          <w:spacing w:val="14"/>
        </w:rPr>
        <w:t> 月 </w:t>
      </w:r>
      <w:r>
        <w:rPr/>
        <w:t>31</w:t>
      </w:r>
      <w:r>
        <w:rPr>
          <w:spacing w:val="6"/>
        </w:rPr>
        <w:t> 日， 本公司累计发行股本总数 </w:t>
      </w:r>
      <w:r>
        <w:rPr/>
        <w:t>27,843.13</w:t>
      </w:r>
      <w:r>
        <w:rPr>
          <w:spacing w:val="1"/>
        </w:rPr>
        <w:t> 万股， 注册资本为</w:t>
      </w:r>
    </w:p>
    <w:p>
      <w:pPr>
        <w:pStyle w:val="BodyText"/>
        <w:spacing w:before="140"/>
      </w:pPr>
      <w:r>
        <w:rPr/>
        <w:t>27,843.13</w:t>
      </w:r>
      <w:r>
        <w:rPr>
          <w:spacing w:val="-8"/>
        </w:rPr>
        <w:t> 万元，注册地：浙江省平湖市经济开发区镇南东路 </w:t>
      </w:r>
      <w:r>
        <w:rPr/>
        <w:t>588</w:t>
      </w:r>
      <w:r>
        <w:rPr>
          <w:spacing w:val="-6"/>
        </w:rPr>
        <w:t> 号，总部地址：浙江省平湖市</w:t>
      </w:r>
    </w:p>
    <w:p>
      <w:pPr>
        <w:pStyle w:val="BodyText"/>
        <w:spacing w:line="364" w:lineRule="auto" w:before="139"/>
        <w:ind w:right="1789"/>
      </w:pPr>
      <w:r>
        <w:rPr>
          <w:spacing w:val="-6"/>
        </w:rPr>
        <w:t>经济开发区镇南东路 </w:t>
      </w:r>
      <w:r>
        <w:rPr/>
        <w:t>588</w:t>
      </w:r>
      <w:r>
        <w:rPr>
          <w:spacing w:val="-7"/>
        </w:rPr>
        <w:t> 号。本公司实际从事的主要经营活动为：原纸及纸制品制造销售，热力</w:t>
      </w:r>
      <w:r>
        <w:rPr/>
        <w:t>生产和供应。 </w:t>
      </w:r>
    </w:p>
    <w:p>
      <w:pPr>
        <w:pStyle w:val="BodyText"/>
        <w:ind w:left="1637"/>
      </w:pPr>
      <w:r>
        <w:rPr>
          <w:spacing w:val="-1"/>
        </w:rPr>
        <w:t>本公司的实际控制人为冯荣华和张云芳。</w:t>
      </w:r>
      <w:r>
        <w:rPr/>
        <w:t> </w:t>
      </w:r>
    </w:p>
    <w:p>
      <w:pPr>
        <w:pStyle w:val="BodyText"/>
        <w:spacing w:before="139"/>
        <w:ind w:left="1637"/>
      </w:pPr>
      <w:r>
        <w:rPr>
          <w:spacing w:val="-4"/>
        </w:rPr>
        <w:t>本财务报表业经公司董事会于 </w:t>
      </w:r>
      <w:r>
        <w:rPr/>
        <w:t>2024</w:t>
      </w:r>
      <w:r>
        <w:rPr>
          <w:spacing w:val="-36"/>
        </w:rPr>
        <w:t> 年 </w:t>
      </w:r>
      <w:r>
        <w:rPr/>
        <w:t>2</w:t>
      </w:r>
      <w:r>
        <w:rPr>
          <w:spacing w:val="-37"/>
        </w:rPr>
        <w:t> 月 </w:t>
      </w:r>
      <w:r>
        <w:rPr/>
        <w:t>27</w:t>
      </w:r>
      <w:r>
        <w:rPr>
          <w:spacing w:val="-9"/>
        </w:rPr>
        <w:t> 日批准报出。</w:t>
      </w:r>
      <w:r>
        <w:rPr/>
        <w:t> </w:t>
      </w:r>
    </w:p>
    <w:p>
      <w:pPr>
        <w:pStyle w:val="BodyText"/>
        <w:spacing w:before="139"/>
        <w:ind w:left="1637"/>
      </w:pPr>
      <w:r>
        <w:rPr>
          <w:w w:val="100"/>
        </w:rPr>
        <w:t>  </w:t>
      </w:r>
    </w:p>
    <w:p>
      <w:pPr>
        <w:pStyle w:val="BodyText"/>
        <w:spacing w:before="7"/>
        <w:ind w:left="0"/>
        <w:rPr>
          <w:sz w:val="15"/>
        </w:rPr>
      </w:pPr>
    </w:p>
    <w:p>
      <w:pPr>
        <w:pStyle w:val="BodyText"/>
      </w:pPr>
      <w:r>
        <w:rPr>
          <w:spacing w:val="-11"/>
        </w:rPr>
        <w:t>四、 财务报表的编制基础</w:t>
      </w:r>
      <w:r>
        <w:rPr/>
        <w:t> </w:t>
      </w:r>
    </w:p>
    <w:p>
      <w:pPr>
        <w:pStyle w:val="ListParagraph"/>
        <w:numPr>
          <w:ilvl w:val="0"/>
          <w:numId w:val="13"/>
        </w:numPr>
        <w:tabs>
          <w:tab w:pos="1643" w:val="left" w:leader="none"/>
        </w:tabs>
        <w:spacing w:line="240" w:lineRule="auto" w:before="64" w:after="0"/>
        <w:ind w:left="1642" w:right="0" w:hanging="426"/>
        <w:jc w:val="left"/>
        <w:rPr>
          <w:sz w:val="21"/>
        </w:rPr>
      </w:pPr>
      <w:r>
        <w:rPr>
          <w:sz w:val="21"/>
        </w:rPr>
        <w:t>编制基础</w:t>
      </w:r>
    </w:p>
    <w:p>
      <w:pPr>
        <w:pStyle w:val="BodyText"/>
        <w:spacing w:line="364" w:lineRule="auto" w:before="63"/>
        <w:ind w:right="1580" w:firstLine="420"/>
      </w:pPr>
      <w:r>
        <w:rPr/>
        <w:t>本财务报表按照财政部颁布的《企业会计准则——基本准则》和各项具体会计准则、企业会</w:t>
      </w:r>
      <w:r>
        <w:rPr>
          <w:spacing w:val="1"/>
        </w:rPr>
        <w:t> </w:t>
      </w:r>
      <w:r>
        <w:rPr/>
        <w:t>计准则应用指南、企业会计准则解释及其他相关规定（以下合称“企业会计准则”），以及中国</w:t>
      </w:r>
      <w:r>
        <w:rPr>
          <w:spacing w:val="1"/>
        </w:rPr>
        <w:t> </w:t>
      </w:r>
      <w:r>
        <w:rPr/>
        <w:t>证券监督管理委员会《公开发行证券的公司信息披露编报规则第 15 号——财务报告的一般规定》的相关规定编制。 </w:t>
      </w:r>
    </w:p>
    <w:p>
      <w:pPr>
        <w:pStyle w:val="BodyText"/>
        <w:spacing w:line="268" w:lineRule="exact"/>
      </w:pPr>
      <w:r>
        <w:rPr>
          <w:w w:val="100"/>
        </w:rPr>
        <w:t> </w:t>
      </w:r>
    </w:p>
    <w:p>
      <w:pPr>
        <w:pStyle w:val="ListParagraph"/>
        <w:numPr>
          <w:ilvl w:val="0"/>
          <w:numId w:val="13"/>
        </w:numPr>
        <w:tabs>
          <w:tab w:pos="1643" w:val="left" w:leader="none"/>
        </w:tabs>
        <w:spacing w:line="240" w:lineRule="auto" w:before="64" w:after="0"/>
        <w:ind w:left="1642" w:right="0" w:hanging="426"/>
        <w:jc w:val="left"/>
        <w:rPr>
          <w:sz w:val="21"/>
        </w:rPr>
      </w:pPr>
      <w:r>
        <w:rPr>
          <w:sz w:val="21"/>
        </w:rPr>
        <w:t>持续经营</w:t>
      </w:r>
    </w:p>
    <w:p>
      <w:pPr>
        <w:pStyle w:val="BodyText"/>
        <w:spacing w:before="62"/>
      </w:pPr>
      <w:r>
        <w:rPr>
          <w:spacing w:val="11"/>
        </w:rPr>
        <w:t>√适用 □不适用</w:t>
      </w:r>
      <w:r>
        <w:rPr>
          <w:spacing w:val="-3"/>
        </w:rPr>
        <w:t> </w:t>
      </w:r>
      <w:r>
        <w:rPr/>
        <w:t> </w:t>
      </w:r>
    </w:p>
    <w:p>
      <w:pPr>
        <w:pStyle w:val="BodyText"/>
        <w:spacing w:before="2"/>
        <w:ind w:left="1637"/>
      </w:pPr>
      <w:r>
        <w:rPr>
          <w:spacing w:val="-1"/>
        </w:rPr>
        <w:t>本财务报表以持续经营为基础编制。</w:t>
      </w:r>
      <w:r>
        <w:rPr/>
        <w:t> </w:t>
      </w:r>
    </w:p>
    <w:p>
      <w:pPr>
        <w:pStyle w:val="BodyText"/>
        <w:spacing w:line="364" w:lineRule="auto" w:before="142"/>
        <w:ind w:right="1803" w:firstLine="420"/>
      </w:pPr>
      <w:r>
        <w:rPr>
          <w:spacing w:val="-14"/>
        </w:rPr>
        <w:t>公司自 </w:t>
      </w:r>
      <w:r>
        <w:rPr/>
        <w:t>2023</w:t>
      </w:r>
      <w:r>
        <w:rPr>
          <w:spacing w:val="-37"/>
        </w:rPr>
        <w:t> 年 </w:t>
      </w:r>
      <w:r>
        <w:rPr/>
        <w:t>12</w:t>
      </w:r>
      <w:r>
        <w:rPr>
          <w:spacing w:val="-37"/>
        </w:rPr>
        <w:t> 月 </w:t>
      </w:r>
      <w:r>
        <w:rPr/>
        <w:t>31</w:t>
      </w:r>
      <w:r>
        <w:rPr>
          <w:spacing w:val="-19"/>
        </w:rPr>
        <w:t> 日起至少 </w:t>
      </w:r>
      <w:r>
        <w:rPr/>
        <w:t>12</w:t>
      </w:r>
      <w:r>
        <w:rPr>
          <w:spacing w:val="-8"/>
        </w:rPr>
        <w:t> 个月具备持续经营能力，无影响持续经营能力的重大事</w:t>
      </w:r>
      <w:r>
        <w:rPr/>
        <w:t>项。 </w:t>
      </w:r>
    </w:p>
    <w:p>
      <w:pPr>
        <w:pStyle w:val="BodyText"/>
        <w:spacing w:line="268" w:lineRule="exact"/>
      </w:pPr>
      <w:r>
        <w:rPr>
          <w:w w:val="100"/>
        </w:rPr>
        <w:t> </w:t>
      </w:r>
    </w:p>
    <w:p>
      <w:pPr>
        <w:pStyle w:val="BodyText"/>
        <w:spacing w:line="295" w:lineRule="auto" w:before="64"/>
        <w:ind w:right="7578"/>
      </w:pPr>
      <w:r>
        <w:rPr/>
        <w:t>五、 重要会计政策及会计估计具体会计政策和会计估计提示： </w:t>
      </w:r>
    </w:p>
    <w:p>
      <w:pPr>
        <w:pStyle w:val="BodyText"/>
        <w:spacing w:line="212" w:lineRule="exact"/>
        <w:ind w:left="1637"/>
      </w:pPr>
      <w:r>
        <w:rPr>
          <w:spacing w:val="-1"/>
        </w:rPr>
        <w:t>√适用 □不适用</w:t>
      </w:r>
      <w:r>
        <w:rPr>
          <w:spacing w:val="-3"/>
        </w:rPr>
        <w:t> </w:t>
      </w:r>
      <w:r>
        <w:rPr/>
        <w:t> </w:t>
      </w:r>
    </w:p>
    <w:p>
      <w:pPr>
        <w:pStyle w:val="BodyText"/>
        <w:spacing w:before="139"/>
        <w:ind w:left="1637"/>
      </w:pPr>
      <w:r>
        <w:rPr>
          <w:spacing w:val="-1"/>
        </w:rPr>
        <w:t>以下披露内容已涵盖了本公司根据实际生产经营特点制定的具体会计政策和会计估计。</w:t>
      </w:r>
      <w:r>
        <w:rPr/>
        <w:t> </w:t>
      </w:r>
    </w:p>
    <w:p>
      <w:pPr>
        <w:pStyle w:val="BodyText"/>
        <w:spacing w:before="139"/>
      </w:pPr>
      <w:r>
        <w:rPr>
          <w:w w:val="100"/>
        </w:rPr>
        <w:t> </w:t>
      </w:r>
    </w:p>
    <w:p>
      <w:pPr>
        <w:spacing w:after="0"/>
        <w:sectPr>
          <w:headerReference w:type="default" r:id="rId46"/>
          <w:footerReference w:type="default" r:id="rId47"/>
          <w:pgSz w:w="11910" w:h="16840"/>
          <w:pgMar w:header="882" w:footer="1195" w:top="1360" w:bottom="1380" w:left="60" w:right="0"/>
        </w:sectPr>
      </w:pPr>
    </w:p>
    <w:p>
      <w:pPr>
        <w:pStyle w:val="ListParagraph"/>
        <w:numPr>
          <w:ilvl w:val="0"/>
          <w:numId w:val="14"/>
        </w:numPr>
        <w:tabs>
          <w:tab w:pos="1643" w:val="left" w:leader="none"/>
        </w:tabs>
        <w:spacing w:line="240" w:lineRule="auto" w:before="61" w:after="0"/>
        <w:ind w:left="1642" w:right="0" w:hanging="426"/>
        <w:jc w:val="left"/>
        <w:rPr>
          <w:sz w:val="21"/>
        </w:rPr>
      </w:pPr>
      <w:r>
        <w:rPr>
          <w:sz w:val="21"/>
        </w:rPr>
        <w:t>遵循企业会计准则的声明</w:t>
      </w:r>
    </w:p>
    <w:p>
      <w:pPr>
        <w:pStyle w:val="BodyText"/>
        <w:spacing w:before="63"/>
        <w:ind w:left="1637"/>
      </w:pPr>
      <w:r>
        <w:rPr>
          <w:spacing w:val="-2"/>
        </w:rPr>
        <w:t>本财务报表符合财政部颁布的企业会计准则的要求，真实、完整地反映了本公司 </w:t>
      </w:r>
      <w:r>
        <w:rPr/>
        <w:t>2023</w:t>
      </w:r>
      <w:r>
        <w:rPr>
          <w:spacing w:val="-22"/>
        </w:rPr>
        <w:t> 年 </w:t>
      </w:r>
      <w:r>
        <w:rPr/>
        <w:t>12</w:t>
      </w:r>
    </w:p>
    <w:p>
      <w:pPr>
        <w:pStyle w:val="BodyText"/>
        <w:spacing w:before="141"/>
      </w:pPr>
      <w:r>
        <w:rPr>
          <w:spacing w:val="-27"/>
        </w:rPr>
        <w:t>月 </w:t>
      </w:r>
      <w:r>
        <w:rPr>
          <w:spacing w:val="-1"/>
        </w:rPr>
        <w:t>31</w:t>
      </w:r>
      <w:r>
        <w:rPr>
          <w:spacing w:val="-11"/>
        </w:rPr>
        <w:t> 日的合并及母公司财务状况以及 </w:t>
      </w:r>
      <w:r>
        <w:rPr/>
        <w:t>2023</w:t>
      </w:r>
      <w:r>
        <w:rPr>
          <w:spacing w:val="-8"/>
        </w:rPr>
        <w:t> 年度的合并及母公司经营成果和现金流量。</w:t>
      </w:r>
      <w:r>
        <w:rPr/>
        <w:t> </w:t>
      </w:r>
    </w:p>
    <w:p>
      <w:pPr>
        <w:pStyle w:val="BodyText"/>
        <w:spacing w:before="139"/>
      </w:pPr>
      <w:r>
        <w:rPr>
          <w:w w:val="100"/>
        </w:rPr>
        <w:t> </w:t>
      </w:r>
    </w:p>
    <w:p>
      <w:pPr>
        <w:pStyle w:val="BodyText"/>
        <w:spacing w:before="7"/>
        <w:ind w:left="0"/>
        <w:rPr>
          <w:sz w:val="15"/>
        </w:rPr>
      </w:pPr>
    </w:p>
    <w:p>
      <w:pPr>
        <w:pStyle w:val="ListParagraph"/>
        <w:numPr>
          <w:ilvl w:val="0"/>
          <w:numId w:val="14"/>
        </w:numPr>
        <w:tabs>
          <w:tab w:pos="1643" w:val="left" w:leader="none"/>
        </w:tabs>
        <w:spacing w:line="240" w:lineRule="auto" w:before="0" w:after="0"/>
        <w:ind w:left="1642" w:right="0" w:hanging="426"/>
        <w:jc w:val="left"/>
        <w:rPr>
          <w:sz w:val="21"/>
        </w:rPr>
      </w:pPr>
      <w:r>
        <w:rPr>
          <w:sz w:val="21"/>
        </w:rPr>
        <w:t>会计期间</w:t>
      </w:r>
    </w:p>
    <w:p>
      <w:pPr>
        <w:pStyle w:val="BodyText"/>
        <w:spacing w:before="64"/>
        <w:ind w:left="1637"/>
      </w:pPr>
      <w:r>
        <w:rPr>
          <w:spacing w:val="-14"/>
        </w:rPr>
        <w:t>自公历 </w:t>
      </w:r>
      <w:r>
        <w:rPr/>
        <w:t>1</w:t>
      </w:r>
      <w:r>
        <w:rPr>
          <w:spacing w:val="-37"/>
        </w:rPr>
        <w:t> 月 </w:t>
      </w:r>
      <w:r>
        <w:rPr/>
        <w:t>1</w:t>
      </w:r>
      <w:r>
        <w:rPr>
          <w:spacing w:val="-22"/>
        </w:rPr>
        <w:t> 日起至 </w:t>
      </w:r>
      <w:r>
        <w:rPr/>
        <w:t>12</w:t>
      </w:r>
      <w:r>
        <w:rPr>
          <w:spacing w:val="-36"/>
        </w:rPr>
        <w:t> 月 </w:t>
      </w:r>
      <w:r>
        <w:rPr/>
        <w:t>31</w:t>
      </w:r>
      <w:r>
        <w:rPr>
          <w:spacing w:val="-8"/>
        </w:rPr>
        <w:t> 日止为一个会计年度。 </w:t>
      </w:r>
    </w:p>
    <w:p>
      <w:pPr>
        <w:pStyle w:val="BodyText"/>
        <w:spacing w:before="139"/>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营业周期</w:t>
      </w:r>
    </w:p>
    <w:p>
      <w:pPr>
        <w:pStyle w:val="BodyText"/>
        <w:spacing w:before="65"/>
      </w:pPr>
      <w:r>
        <w:rPr>
          <w:spacing w:val="11"/>
        </w:rPr>
        <w:t>√适用 □不适用</w:t>
      </w:r>
      <w:r>
        <w:rPr>
          <w:spacing w:val="-3"/>
        </w:rPr>
        <w:t> </w:t>
      </w:r>
      <w:r>
        <w:rPr/>
        <w:t> </w:t>
      </w:r>
    </w:p>
    <w:p>
      <w:pPr>
        <w:pStyle w:val="BodyText"/>
        <w:spacing w:before="2"/>
        <w:ind w:left="1637"/>
      </w:pPr>
      <w:r>
        <w:rPr>
          <w:spacing w:val="-7"/>
        </w:rPr>
        <w:t>本公司营业周期为 </w:t>
      </w:r>
      <w:r>
        <w:rPr/>
        <w:t>12</w:t>
      </w:r>
      <w:r>
        <w:rPr>
          <w:spacing w:val="-14"/>
        </w:rPr>
        <w:t> 个月。 </w:t>
      </w:r>
    </w:p>
    <w:p>
      <w:pPr>
        <w:pStyle w:val="BodyText"/>
        <w:spacing w:before="140"/>
      </w:pPr>
      <w:r>
        <w:rPr>
          <w:w w:val="100"/>
        </w:rPr>
        <w:t> </w:t>
      </w:r>
    </w:p>
    <w:p>
      <w:pPr>
        <w:pStyle w:val="ListParagraph"/>
        <w:numPr>
          <w:ilvl w:val="0"/>
          <w:numId w:val="14"/>
        </w:numPr>
        <w:tabs>
          <w:tab w:pos="1643" w:val="left" w:leader="none"/>
        </w:tabs>
        <w:spacing w:line="240" w:lineRule="auto" w:before="64" w:after="0"/>
        <w:ind w:left="1642" w:right="0" w:hanging="426"/>
        <w:jc w:val="left"/>
        <w:rPr>
          <w:sz w:val="21"/>
        </w:rPr>
      </w:pPr>
      <w:r>
        <w:rPr>
          <w:sz w:val="21"/>
        </w:rPr>
        <w:t>记账本位币</w:t>
      </w:r>
    </w:p>
    <w:p>
      <w:pPr>
        <w:pStyle w:val="BodyText"/>
        <w:spacing w:before="62"/>
        <w:ind w:left="1637"/>
      </w:pPr>
      <w:r>
        <w:rPr>
          <w:spacing w:val="-1"/>
        </w:rPr>
        <w:t>本公司采用人民币为记账本位币。</w:t>
      </w:r>
      <w:r>
        <w:rPr/>
        <w:t> </w:t>
      </w:r>
    </w:p>
    <w:p>
      <w:pPr>
        <w:pStyle w:val="BodyText"/>
        <w:ind w:left="0"/>
        <w:rPr>
          <w:sz w:val="20"/>
        </w:rPr>
      </w:pPr>
    </w:p>
    <w:p>
      <w:pPr>
        <w:pStyle w:val="BodyText"/>
        <w:ind w:left="0"/>
        <w:rPr>
          <w:sz w:val="22"/>
        </w:rPr>
      </w:pPr>
    </w:p>
    <w:p>
      <w:pPr>
        <w:pStyle w:val="ListParagraph"/>
        <w:numPr>
          <w:ilvl w:val="0"/>
          <w:numId w:val="14"/>
        </w:numPr>
        <w:tabs>
          <w:tab w:pos="1669" w:val="left" w:leader="none"/>
        </w:tabs>
        <w:spacing w:line="240" w:lineRule="auto" w:before="71" w:after="0"/>
        <w:ind w:left="1668" w:right="0" w:hanging="452"/>
        <w:jc w:val="left"/>
        <w:rPr>
          <w:sz w:val="21"/>
        </w:rPr>
      </w:pPr>
      <w:r>
        <w:rPr>
          <w:sz w:val="21"/>
        </w:rPr>
        <w:t>重要性标准确定方法和选择依据</w:t>
      </w:r>
    </w:p>
    <w:p>
      <w:pPr>
        <w:pStyle w:val="BodyText"/>
        <w:spacing w:before="63" w:after="3"/>
      </w:pPr>
      <w:r>
        <w:rPr>
          <w:spacing w:val="-1"/>
        </w:rPr>
        <w:t>√适用 □不适用</w:t>
      </w:r>
      <w:r>
        <w:rPr>
          <w:spacing w:val="-3"/>
        </w:rPr>
        <w:t> </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ind w:left="1638" w:right="1526"/>
              <w:jc w:val="center"/>
              <w:rPr>
                <w:sz w:val="21"/>
              </w:rPr>
            </w:pPr>
            <w:r>
              <w:rPr>
                <w:sz w:val="21"/>
              </w:rPr>
              <w:t>项目 </w:t>
            </w:r>
          </w:p>
        </w:tc>
        <w:tc>
          <w:tcPr>
            <w:tcW w:w="4412" w:type="dxa"/>
          </w:tcPr>
          <w:p>
            <w:pPr>
              <w:pStyle w:val="TableParagraph"/>
              <w:spacing w:line="250" w:lineRule="exact"/>
              <w:ind w:left="1639" w:right="1524"/>
              <w:jc w:val="center"/>
              <w:rPr>
                <w:sz w:val="21"/>
              </w:rPr>
            </w:pPr>
            <w:r>
              <w:rPr>
                <w:sz w:val="21"/>
              </w:rPr>
              <w:t>重要性标准 </w:t>
            </w:r>
          </w:p>
        </w:tc>
      </w:tr>
      <w:tr>
        <w:trPr>
          <w:trHeight w:val="273" w:hRule="atLeast"/>
        </w:trPr>
        <w:tc>
          <w:tcPr>
            <w:tcW w:w="4412" w:type="dxa"/>
          </w:tcPr>
          <w:p>
            <w:pPr>
              <w:pStyle w:val="TableParagraph"/>
              <w:spacing w:line="250" w:lineRule="exact" w:before="3"/>
              <w:ind w:left="108"/>
              <w:rPr>
                <w:sz w:val="21"/>
              </w:rPr>
            </w:pPr>
            <w:r>
              <w:rPr>
                <w:spacing w:val="-1"/>
                <w:sz w:val="21"/>
              </w:rPr>
              <w:t>重要的按单项计提坏账准备的应收款项</w:t>
            </w:r>
            <w:r>
              <w:rPr>
                <w:sz w:val="21"/>
              </w:rPr>
              <w:t> </w:t>
            </w:r>
          </w:p>
        </w:tc>
        <w:tc>
          <w:tcPr>
            <w:tcW w:w="4412" w:type="dxa"/>
          </w:tcPr>
          <w:p>
            <w:pPr>
              <w:pStyle w:val="TableParagraph"/>
              <w:spacing w:line="250" w:lineRule="exact" w:before="3"/>
              <w:ind w:left="1639" w:right="1526"/>
              <w:jc w:val="center"/>
              <w:rPr>
                <w:sz w:val="21"/>
              </w:rPr>
            </w:pPr>
            <w:r>
              <w:rPr>
                <w:rFonts w:ascii="Times New Roman" w:eastAsia="Times New Roman"/>
                <w:sz w:val="21"/>
              </w:rPr>
              <w:t>500</w:t>
            </w:r>
            <w:r>
              <w:rPr>
                <w:rFonts w:ascii="Times New Roman" w:eastAsia="Times New Roman"/>
                <w:spacing w:val="-12"/>
                <w:sz w:val="21"/>
              </w:rPr>
              <w:t> </w:t>
            </w:r>
            <w:r>
              <w:rPr>
                <w:sz w:val="21"/>
              </w:rPr>
              <w:t>万人民币 </w:t>
            </w:r>
          </w:p>
        </w:tc>
      </w:tr>
      <w:tr>
        <w:trPr>
          <w:trHeight w:val="273" w:hRule="atLeast"/>
        </w:trPr>
        <w:tc>
          <w:tcPr>
            <w:tcW w:w="4412" w:type="dxa"/>
          </w:tcPr>
          <w:p>
            <w:pPr>
              <w:pStyle w:val="TableParagraph"/>
              <w:spacing w:line="252" w:lineRule="exact"/>
              <w:ind w:left="108"/>
              <w:rPr>
                <w:sz w:val="21"/>
              </w:rPr>
            </w:pPr>
            <w:r>
              <w:rPr>
                <w:spacing w:val="-1"/>
                <w:sz w:val="21"/>
              </w:rPr>
              <w:t>重要的在建工程</w:t>
            </w:r>
            <w:r>
              <w:rPr>
                <w:sz w:val="21"/>
              </w:rPr>
              <w:t> </w:t>
            </w:r>
          </w:p>
        </w:tc>
        <w:tc>
          <w:tcPr>
            <w:tcW w:w="4412" w:type="dxa"/>
          </w:tcPr>
          <w:p>
            <w:pPr>
              <w:pStyle w:val="TableParagraph"/>
              <w:spacing w:line="252" w:lineRule="exact"/>
              <w:ind w:left="1639" w:right="1526"/>
              <w:jc w:val="center"/>
              <w:rPr>
                <w:sz w:val="21"/>
              </w:rPr>
            </w:pPr>
            <w:r>
              <w:rPr>
                <w:rFonts w:ascii="Times New Roman" w:eastAsia="Times New Roman"/>
                <w:sz w:val="21"/>
              </w:rPr>
              <w:t>500</w:t>
            </w:r>
            <w:r>
              <w:rPr>
                <w:rFonts w:ascii="Times New Roman" w:eastAsia="Times New Roman"/>
                <w:spacing w:val="-12"/>
                <w:sz w:val="21"/>
              </w:rPr>
              <w:t> </w:t>
            </w:r>
            <w:r>
              <w:rPr>
                <w:sz w:val="21"/>
              </w:rPr>
              <w:t>万人民币 </w:t>
            </w:r>
          </w:p>
        </w:tc>
      </w:tr>
      <w:tr>
        <w:trPr>
          <w:trHeight w:val="270" w:hRule="atLeast"/>
        </w:trPr>
        <w:tc>
          <w:tcPr>
            <w:tcW w:w="4412" w:type="dxa"/>
          </w:tcPr>
          <w:p>
            <w:pPr>
              <w:pStyle w:val="TableParagraph"/>
              <w:spacing w:line="250" w:lineRule="exact"/>
              <w:ind w:left="108"/>
              <w:rPr>
                <w:sz w:val="21"/>
              </w:rPr>
            </w:pPr>
            <w:r>
              <w:rPr>
                <w:spacing w:val="-1"/>
                <w:sz w:val="21"/>
              </w:rPr>
              <w:t>账龄超过一年或逾期的重要应付账款</w:t>
            </w:r>
            <w:r>
              <w:rPr>
                <w:sz w:val="21"/>
              </w:rPr>
              <w:t> </w:t>
            </w:r>
          </w:p>
        </w:tc>
        <w:tc>
          <w:tcPr>
            <w:tcW w:w="4412" w:type="dxa"/>
          </w:tcPr>
          <w:p>
            <w:pPr>
              <w:pStyle w:val="TableParagraph"/>
              <w:spacing w:line="250" w:lineRule="exact"/>
              <w:ind w:left="1639" w:right="1526"/>
              <w:jc w:val="center"/>
              <w:rPr>
                <w:sz w:val="21"/>
              </w:rPr>
            </w:pPr>
            <w:r>
              <w:rPr>
                <w:rFonts w:ascii="Times New Roman" w:eastAsia="Times New Roman"/>
                <w:sz w:val="21"/>
              </w:rPr>
              <w:t>100</w:t>
            </w:r>
            <w:r>
              <w:rPr>
                <w:rFonts w:ascii="Times New Roman" w:eastAsia="Times New Roman"/>
                <w:spacing w:val="-12"/>
                <w:sz w:val="21"/>
              </w:rPr>
              <w:t> </w:t>
            </w:r>
            <w:r>
              <w:rPr>
                <w:sz w:val="21"/>
              </w:rPr>
              <w:t>万人民币 </w:t>
            </w:r>
          </w:p>
        </w:tc>
      </w:tr>
      <w:tr>
        <w:trPr>
          <w:trHeight w:val="273" w:hRule="atLeast"/>
        </w:trPr>
        <w:tc>
          <w:tcPr>
            <w:tcW w:w="4412" w:type="dxa"/>
          </w:tcPr>
          <w:p>
            <w:pPr>
              <w:pStyle w:val="TableParagraph"/>
              <w:spacing w:line="250" w:lineRule="exact" w:before="3"/>
              <w:ind w:left="108"/>
              <w:rPr>
                <w:sz w:val="21"/>
              </w:rPr>
            </w:pPr>
            <w:r>
              <w:rPr>
                <w:spacing w:val="-1"/>
                <w:sz w:val="21"/>
              </w:rPr>
              <w:t>账龄超过一年的重要预收款项</w:t>
            </w:r>
            <w:r>
              <w:rPr>
                <w:sz w:val="21"/>
              </w:rPr>
              <w:t> </w:t>
            </w:r>
          </w:p>
        </w:tc>
        <w:tc>
          <w:tcPr>
            <w:tcW w:w="4412" w:type="dxa"/>
          </w:tcPr>
          <w:p>
            <w:pPr>
              <w:pStyle w:val="TableParagraph"/>
              <w:spacing w:line="250" w:lineRule="exact" w:before="3"/>
              <w:ind w:left="1639" w:right="1526"/>
              <w:jc w:val="center"/>
              <w:rPr>
                <w:sz w:val="21"/>
              </w:rPr>
            </w:pPr>
            <w:r>
              <w:rPr>
                <w:rFonts w:ascii="Times New Roman" w:eastAsia="Times New Roman"/>
                <w:sz w:val="21"/>
              </w:rPr>
              <w:t>100</w:t>
            </w:r>
            <w:r>
              <w:rPr>
                <w:rFonts w:ascii="Times New Roman" w:eastAsia="Times New Roman"/>
                <w:spacing w:val="-12"/>
                <w:sz w:val="21"/>
              </w:rPr>
              <w:t> </w:t>
            </w:r>
            <w:r>
              <w:rPr>
                <w:sz w:val="21"/>
              </w:rPr>
              <w:t>万人民币 </w:t>
            </w:r>
          </w:p>
        </w:tc>
      </w:tr>
      <w:tr>
        <w:trPr>
          <w:trHeight w:val="273" w:hRule="atLeast"/>
        </w:trPr>
        <w:tc>
          <w:tcPr>
            <w:tcW w:w="4412" w:type="dxa"/>
          </w:tcPr>
          <w:p>
            <w:pPr>
              <w:pStyle w:val="TableParagraph"/>
              <w:spacing w:line="252" w:lineRule="exact"/>
              <w:ind w:left="108"/>
              <w:rPr>
                <w:sz w:val="21"/>
              </w:rPr>
            </w:pPr>
            <w:r>
              <w:rPr>
                <w:spacing w:val="-1"/>
                <w:sz w:val="21"/>
              </w:rPr>
              <w:t>账龄超过一年的重要合同负债</w:t>
            </w:r>
            <w:r>
              <w:rPr>
                <w:sz w:val="21"/>
              </w:rPr>
              <w:t> </w:t>
            </w:r>
          </w:p>
        </w:tc>
        <w:tc>
          <w:tcPr>
            <w:tcW w:w="4412" w:type="dxa"/>
          </w:tcPr>
          <w:p>
            <w:pPr>
              <w:pStyle w:val="TableParagraph"/>
              <w:spacing w:line="252" w:lineRule="exact"/>
              <w:ind w:left="1639" w:right="1526"/>
              <w:jc w:val="center"/>
              <w:rPr>
                <w:sz w:val="21"/>
              </w:rPr>
            </w:pPr>
            <w:r>
              <w:rPr>
                <w:rFonts w:ascii="Times New Roman" w:eastAsia="Times New Roman"/>
                <w:sz w:val="21"/>
              </w:rPr>
              <w:t>100</w:t>
            </w:r>
            <w:r>
              <w:rPr>
                <w:rFonts w:ascii="Times New Roman" w:eastAsia="Times New Roman"/>
                <w:spacing w:val="-12"/>
                <w:sz w:val="21"/>
              </w:rPr>
              <w:t> </w:t>
            </w:r>
            <w:r>
              <w:rPr>
                <w:sz w:val="21"/>
              </w:rPr>
              <w:t>万人民币 </w:t>
            </w:r>
          </w:p>
        </w:tc>
      </w:tr>
      <w:tr>
        <w:trPr>
          <w:trHeight w:val="270" w:hRule="atLeast"/>
        </w:trPr>
        <w:tc>
          <w:tcPr>
            <w:tcW w:w="4412" w:type="dxa"/>
          </w:tcPr>
          <w:p>
            <w:pPr>
              <w:pStyle w:val="TableParagraph"/>
              <w:spacing w:line="250" w:lineRule="exact"/>
              <w:ind w:left="108"/>
              <w:rPr>
                <w:sz w:val="21"/>
              </w:rPr>
            </w:pPr>
            <w:r>
              <w:rPr>
                <w:spacing w:val="-1"/>
                <w:sz w:val="21"/>
              </w:rPr>
              <w:t>账龄超过一年的重要其他应付款项</w:t>
            </w:r>
            <w:r>
              <w:rPr>
                <w:sz w:val="21"/>
              </w:rPr>
              <w:t> </w:t>
            </w:r>
          </w:p>
        </w:tc>
        <w:tc>
          <w:tcPr>
            <w:tcW w:w="4412" w:type="dxa"/>
          </w:tcPr>
          <w:p>
            <w:pPr>
              <w:pStyle w:val="TableParagraph"/>
              <w:spacing w:line="250" w:lineRule="exact"/>
              <w:ind w:left="1639" w:right="1526"/>
              <w:jc w:val="center"/>
              <w:rPr>
                <w:sz w:val="21"/>
              </w:rPr>
            </w:pPr>
            <w:r>
              <w:rPr>
                <w:rFonts w:ascii="Times New Roman" w:eastAsia="Times New Roman"/>
                <w:sz w:val="21"/>
              </w:rPr>
              <w:t>100</w:t>
            </w:r>
            <w:r>
              <w:rPr>
                <w:rFonts w:ascii="Times New Roman" w:eastAsia="Times New Roman"/>
                <w:spacing w:val="-12"/>
                <w:sz w:val="21"/>
              </w:rPr>
              <w:t> </w:t>
            </w:r>
            <w:r>
              <w:rPr>
                <w:sz w:val="21"/>
              </w:rPr>
              <w:t>万人民币 </w:t>
            </w:r>
          </w:p>
        </w:tc>
      </w:tr>
      <w:tr>
        <w:trPr>
          <w:trHeight w:val="273" w:hRule="atLeast"/>
        </w:trPr>
        <w:tc>
          <w:tcPr>
            <w:tcW w:w="4412" w:type="dxa"/>
          </w:tcPr>
          <w:p>
            <w:pPr>
              <w:pStyle w:val="TableParagraph"/>
              <w:spacing w:line="252" w:lineRule="exact"/>
              <w:ind w:left="108"/>
              <w:rPr>
                <w:sz w:val="21"/>
              </w:rPr>
            </w:pPr>
            <w:r>
              <w:rPr>
                <w:spacing w:val="-1"/>
                <w:sz w:val="21"/>
              </w:rPr>
              <w:t>收到的重要投资活动有关的现金</w:t>
            </w:r>
            <w:r>
              <w:rPr>
                <w:sz w:val="21"/>
              </w:rPr>
              <w:t> </w:t>
            </w:r>
          </w:p>
        </w:tc>
        <w:tc>
          <w:tcPr>
            <w:tcW w:w="4412" w:type="dxa"/>
          </w:tcPr>
          <w:p>
            <w:pPr>
              <w:pStyle w:val="TableParagraph"/>
              <w:spacing w:line="252" w:lineRule="exact"/>
              <w:ind w:left="1639" w:right="1526"/>
              <w:jc w:val="center"/>
              <w:rPr>
                <w:sz w:val="21"/>
              </w:rPr>
            </w:pPr>
            <w:r>
              <w:rPr>
                <w:rFonts w:ascii="Times New Roman" w:eastAsia="Times New Roman"/>
                <w:sz w:val="21"/>
              </w:rPr>
              <w:t>500</w:t>
            </w:r>
            <w:r>
              <w:rPr>
                <w:rFonts w:ascii="Times New Roman" w:eastAsia="Times New Roman"/>
                <w:spacing w:val="-12"/>
                <w:sz w:val="21"/>
              </w:rPr>
              <w:t> </w:t>
            </w:r>
            <w:r>
              <w:rPr>
                <w:sz w:val="21"/>
              </w:rPr>
              <w:t>万人民币 </w:t>
            </w:r>
          </w:p>
        </w:tc>
      </w:tr>
      <w:tr>
        <w:trPr>
          <w:trHeight w:val="273" w:hRule="atLeast"/>
        </w:trPr>
        <w:tc>
          <w:tcPr>
            <w:tcW w:w="4412" w:type="dxa"/>
          </w:tcPr>
          <w:p>
            <w:pPr>
              <w:pStyle w:val="TableParagraph"/>
              <w:spacing w:line="252" w:lineRule="exact"/>
              <w:ind w:left="108"/>
              <w:rPr>
                <w:sz w:val="21"/>
              </w:rPr>
            </w:pPr>
            <w:r>
              <w:rPr>
                <w:spacing w:val="-1"/>
                <w:sz w:val="21"/>
              </w:rPr>
              <w:t>支付的重要投资活动有关的现金</w:t>
            </w:r>
            <w:r>
              <w:rPr>
                <w:sz w:val="21"/>
              </w:rPr>
              <w:t> </w:t>
            </w:r>
          </w:p>
        </w:tc>
        <w:tc>
          <w:tcPr>
            <w:tcW w:w="4412" w:type="dxa"/>
          </w:tcPr>
          <w:p>
            <w:pPr>
              <w:pStyle w:val="TableParagraph"/>
              <w:spacing w:line="252" w:lineRule="exact"/>
              <w:ind w:left="1639" w:right="1526"/>
              <w:jc w:val="center"/>
              <w:rPr>
                <w:sz w:val="21"/>
              </w:rPr>
            </w:pPr>
            <w:r>
              <w:rPr>
                <w:rFonts w:ascii="Times New Roman" w:eastAsia="Times New Roman"/>
                <w:sz w:val="21"/>
              </w:rPr>
              <w:t>500</w:t>
            </w:r>
            <w:r>
              <w:rPr>
                <w:rFonts w:ascii="Times New Roman" w:eastAsia="Times New Roman"/>
                <w:spacing w:val="-12"/>
                <w:sz w:val="21"/>
              </w:rPr>
              <w:t> </w:t>
            </w:r>
            <w:r>
              <w:rPr>
                <w:sz w:val="21"/>
              </w:rPr>
              <w:t>万人民币 </w:t>
            </w:r>
          </w:p>
        </w:tc>
      </w:tr>
      <w:tr>
        <w:trPr>
          <w:trHeight w:val="270" w:hRule="atLeast"/>
        </w:trPr>
        <w:tc>
          <w:tcPr>
            <w:tcW w:w="4412" w:type="dxa"/>
          </w:tcPr>
          <w:p>
            <w:pPr>
              <w:pStyle w:val="TableParagraph"/>
              <w:spacing w:line="250" w:lineRule="exact"/>
              <w:ind w:left="108"/>
              <w:rPr>
                <w:sz w:val="21"/>
              </w:rPr>
            </w:pPr>
            <w:r>
              <w:rPr>
                <w:spacing w:val="-1"/>
                <w:sz w:val="21"/>
              </w:rPr>
              <w:t>重要的合营企业或联营企业 </w:t>
            </w:r>
          </w:p>
        </w:tc>
        <w:tc>
          <w:tcPr>
            <w:tcW w:w="4412" w:type="dxa"/>
          </w:tcPr>
          <w:p>
            <w:pPr>
              <w:pStyle w:val="TableParagraph"/>
              <w:spacing w:line="250" w:lineRule="exact"/>
              <w:ind w:left="1639" w:right="1526"/>
              <w:jc w:val="center"/>
              <w:rPr>
                <w:sz w:val="21"/>
              </w:rPr>
            </w:pPr>
            <w:r>
              <w:rPr>
                <w:rFonts w:ascii="Times New Roman" w:eastAsia="Times New Roman"/>
                <w:sz w:val="21"/>
              </w:rPr>
              <w:t>500</w:t>
            </w:r>
            <w:r>
              <w:rPr>
                <w:rFonts w:ascii="Times New Roman" w:eastAsia="Times New Roman"/>
                <w:spacing w:val="-12"/>
                <w:sz w:val="21"/>
              </w:rPr>
              <w:t> </w:t>
            </w:r>
            <w:r>
              <w:rPr>
                <w:sz w:val="21"/>
              </w:rPr>
              <w:t>万人民币 </w:t>
            </w:r>
          </w:p>
        </w:tc>
      </w:tr>
    </w:tbl>
    <w:p>
      <w:pPr>
        <w:pStyle w:val="BodyText"/>
        <w:spacing w:before="1"/>
      </w:pPr>
      <w:r>
        <w:rPr>
          <w:w w:val="100"/>
        </w:rPr>
        <w:t> </w:t>
      </w:r>
    </w:p>
    <w:p>
      <w:pPr>
        <w:pStyle w:val="ListParagraph"/>
        <w:numPr>
          <w:ilvl w:val="0"/>
          <w:numId w:val="14"/>
        </w:numPr>
        <w:tabs>
          <w:tab w:pos="1643" w:val="left" w:leader="none"/>
        </w:tabs>
        <w:spacing w:line="240" w:lineRule="auto" w:before="64" w:after="0"/>
        <w:ind w:left="1642" w:right="0" w:hanging="426"/>
        <w:jc w:val="left"/>
        <w:rPr>
          <w:sz w:val="21"/>
        </w:rPr>
      </w:pPr>
      <w:r>
        <w:rPr>
          <w:sz w:val="21"/>
        </w:rPr>
        <w:t>同一控制下和非同一控制下企业合并的会计处理方法</w:t>
      </w:r>
    </w:p>
    <w:p>
      <w:pPr>
        <w:pStyle w:val="BodyText"/>
        <w:spacing w:before="63"/>
      </w:pPr>
      <w:r>
        <w:rPr>
          <w:spacing w:val="11"/>
        </w:rPr>
        <w:t>√适用 □不适用</w:t>
      </w:r>
      <w:r>
        <w:rPr>
          <w:spacing w:val="-3"/>
        </w:rPr>
        <w:t> </w:t>
      </w:r>
      <w:r>
        <w:rPr/>
        <w:t> </w:t>
      </w:r>
    </w:p>
    <w:p>
      <w:pPr>
        <w:pStyle w:val="BodyText"/>
        <w:spacing w:line="364" w:lineRule="auto" w:before="4"/>
        <w:ind w:right="1798" w:firstLine="420"/>
        <w:jc w:val="both"/>
      </w:pPr>
      <w:r>
        <w:rPr/>
        <w:t>同一控制下企业合并：合并方在企业合并中取得的资产和负债（包括最终控制方收购被合并方而形成的商誉），按照合并日被合并方资产、负债在最终控制方合并财务报表中的账面价值为基础计量。在合并中取得的净资产账面价值与支付的合并对价账面价值（或发行股份面值总额）</w:t>
      </w:r>
      <w:r>
        <w:rPr>
          <w:spacing w:val="-103"/>
        </w:rPr>
        <w:t> </w:t>
      </w:r>
      <w:r>
        <w:rPr/>
        <w:t>的差额，调整资本公积中的股本溢价，资本公积中的股本溢价不足冲减的，调整留存收益。 </w:t>
      </w:r>
    </w:p>
    <w:p>
      <w:pPr>
        <w:pStyle w:val="BodyText"/>
        <w:spacing w:line="364" w:lineRule="auto"/>
        <w:ind w:right="1580" w:firstLine="420"/>
      </w:pPr>
      <w:r>
        <w:rPr/>
        <w:t>非同一控制下企业合并：合并成本为购买方在购买日为取得被购买方的控制权而付出的资产、发生或承担的负债以及发行的权益性证券的公允价值。合并成本大于合并中取得的被购买方可辨</w:t>
      </w:r>
      <w:r>
        <w:rPr>
          <w:spacing w:val="1"/>
        </w:rPr>
        <w:t> </w:t>
      </w:r>
      <w:r>
        <w:rPr/>
        <w:t>认净资产公允价值份额的差额，确认为商誉；合并成本小于合并中取得的被购买方可辨认净资产</w:t>
      </w:r>
      <w:r>
        <w:rPr>
          <w:spacing w:val="1"/>
        </w:rPr>
        <w:t> </w:t>
      </w:r>
      <w:r>
        <w:rPr/>
        <w:t>公允价值份额的差额，计入当期损益。在合并中取得的被购买方符合确认条件的各项可辨认资产、负债及或有负债在购买日按公允价值计量。 </w:t>
      </w:r>
    </w:p>
    <w:p>
      <w:pPr>
        <w:spacing w:after="0" w:line="364" w:lineRule="auto"/>
        <w:sectPr>
          <w:pgSz w:w="11910" w:h="16840"/>
          <w:pgMar w:header="882" w:footer="1195" w:top="1360" w:bottom="1380" w:left="60" w:right="0"/>
        </w:sectPr>
      </w:pPr>
    </w:p>
    <w:p>
      <w:pPr>
        <w:pStyle w:val="BodyText"/>
        <w:spacing w:line="364" w:lineRule="auto" w:before="61"/>
        <w:ind w:right="1798" w:firstLine="420"/>
      </w:pPr>
      <w:r>
        <w:rPr/>
        <w:t>为企业合并发生的直接相关费用于发生时计入当期损益；为企业合并而发行权益性证券或债务性证券的交易费用，计入权益性证券或债务性证券的初始确认金额。 </w:t>
      </w:r>
    </w:p>
    <w:p>
      <w:pPr>
        <w:pStyle w:val="BodyText"/>
        <w:spacing w:line="268" w:lineRule="exact"/>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控制的判断标准和合并财务报表的编制方法</w:t>
      </w:r>
    </w:p>
    <w:p>
      <w:pPr>
        <w:pStyle w:val="BodyText"/>
        <w:spacing w:before="62"/>
      </w:pPr>
      <w:r>
        <w:rPr>
          <w:spacing w:val="11"/>
        </w:rPr>
        <w:t>√适用 □不适用</w:t>
      </w:r>
      <w:r>
        <w:rPr>
          <w:spacing w:val="-3"/>
        </w:rPr>
        <w:t> </w:t>
      </w:r>
      <w:r>
        <w:rPr/>
        <w:t> </w:t>
      </w:r>
    </w:p>
    <w:p>
      <w:pPr>
        <w:pStyle w:val="ListParagraph"/>
        <w:numPr>
          <w:ilvl w:val="1"/>
          <w:numId w:val="14"/>
        </w:numPr>
        <w:tabs>
          <w:tab w:pos="2167" w:val="left" w:leader="none"/>
        </w:tabs>
        <w:spacing w:line="240" w:lineRule="auto" w:before="4" w:after="0"/>
        <w:ind w:left="2166" w:right="0" w:hanging="530"/>
        <w:jc w:val="left"/>
        <w:rPr>
          <w:sz w:val="21"/>
        </w:rPr>
      </w:pPr>
      <w:r>
        <w:rPr>
          <w:sz w:val="21"/>
        </w:rPr>
        <w:t>控制的判断标准 </w:t>
      </w:r>
    </w:p>
    <w:p>
      <w:pPr>
        <w:pStyle w:val="BodyText"/>
        <w:spacing w:line="364" w:lineRule="auto" w:before="139"/>
        <w:ind w:right="1789" w:firstLine="420"/>
        <w:jc w:val="both"/>
      </w:pPr>
      <w:r>
        <w:rPr/>
        <w:t>合并财务报表的合并范围以控制为基础确定，合并范围包括本公司及全部子公司。控制，是指公司拥有对被投资方的权力，通过参与被投资方的相关活动而享有可变回报，并且有能力运用对被投资方的权力影响其回报金额。 </w:t>
      </w:r>
    </w:p>
    <w:p>
      <w:pPr>
        <w:pStyle w:val="ListParagraph"/>
        <w:numPr>
          <w:ilvl w:val="1"/>
          <w:numId w:val="14"/>
        </w:numPr>
        <w:tabs>
          <w:tab w:pos="2167" w:val="left" w:leader="none"/>
        </w:tabs>
        <w:spacing w:line="269" w:lineRule="exact" w:before="0" w:after="0"/>
        <w:ind w:left="2166" w:right="0" w:hanging="530"/>
        <w:jc w:val="left"/>
        <w:rPr>
          <w:sz w:val="21"/>
        </w:rPr>
      </w:pPr>
      <w:r>
        <w:rPr>
          <w:sz w:val="21"/>
        </w:rPr>
        <w:t>合并程序 </w:t>
      </w:r>
    </w:p>
    <w:p>
      <w:pPr>
        <w:pStyle w:val="BodyText"/>
        <w:spacing w:line="364" w:lineRule="auto" w:before="140"/>
        <w:ind w:right="1788" w:firstLine="420"/>
        <w:jc w:val="both"/>
      </w:pPr>
      <w:r>
        <w:rPr/>
        <w:t>本公司将整个企业集团视为一个会计主体，按照统一的会计政策编制合并财务报表，反映本企业集团整体财务状况、经营成果和现金流量。本公司与子公司、子公司相互之间发生的内部交易的影响予以抵销。内部交易表明相关资产发生减值损失的，全额确认该部分损失。如子公司采用的会计政策、会计期间与本公司不一致的，在编制合并财务报表时，按本公司的会计政策、会计期间进行必要的调整。 </w:t>
      </w:r>
    </w:p>
    <w:p>
      <w:pPr>
        <w:pStyle w:val="BodyText"/>
        <w:spacing w:line="364" w:lineRule="auto"/>
        <w:ind w:right="1789" w:firstLine="420"/>
        <w:jc w:val="both"/>
      </w:pPr>
      <w:r>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w:t>
      </w:r>
      <w:r>
        <w:rPr>
          <w:spacing w:val="-103"/>
        </w:rPr>
        <w:t> </w:t>
      </w:r>
      <w:r>
        <w:rPr/>
        <w:t>冲减少数股东权益。 </w:t>
      </w:r>
    </w:p>
    <w:p>
      <w:pPr>
        <w:pStyle w:val="ListParagraph"/>
        <w:numPr>
          <w:ilvl w:val="0"/>
          <w:numId w:val="15"/>
        </w:numPr>
        <w:tabs>
          <w:tab w:pos="1956" w:val="left" w:leader="none"/>
        </w:tabs>
        <w:spacing w:line="268" w:lineRule="exact" w:before="0" w:after="0"/>
        <w:ind w:left="1955" w:right="0" w:hanging="319"/>
        <w:jc w:val="left"/>
        <w:rPr>
          <w:sz w:val="21"/>
        </w:rPr>
      </w:pPr>
      <w:r>
        <w:rPr>
          <w:sz w:val="21"/>
        </w:rPr>
        <w:t>增加子公司或业务 </w:t>
      </w:r>
    </w:p>
    <w:p>
      <w:pPr>
        <w:pStyle w:val="BodyText"/>
        <w:spacing w:line="364" w:lineRule="auto" w:before="136"/>
        <w:ind w:right="1789" w:firstLine="420"/>
        <w:jc w:val="both"/>
      </w:pPr>
      <w:r>
        <w:rPr/>
        <w:t>在报告期内，因同一控制下企业合并增加子公司或业务的，将子公司或业务合并当期期初至报告期末的经营成果和现金流量纳入合并财务报表，同时对合并财务报表的期初数和比较报表的相关项目进行调整，视同合并后的报告主体自最终控制方开始控制时点起一直存在。 </w:t>
      </w:r>
    </w:p>
    <w:p>
      <w:pPr>
        <w:pStyle w:val="BodyText"/>
        <w:spacing w:line="364" w:lineRule="auto"/>
        <w:ind w:right="1789" w:firstLine="420"/>
        <w:jc w:val="both"/>
      </w:pPr>
      <w:r>
        <w:rPr/>
        <w:t>因追加投资等原因能够对同一控制下的被投资方实施控制的，在取得被合并方控制权之前持有的股权投资，在取得原股权之日与合并方和被合并方同处于同一控制之日孰晚日起至合并日之间已确认有关损益、其他综合收益以及其他净资产变动，分别冲减比较报表期间的期初留存收益或当期损益。 </w:t>
      </w:r>
    </w:p>
    <w:p>
      <w:pPr>
        <w:pStyle w:val="BodyText"/>
        <w:spacing w:line="364" w:lineRule="auto"/>
        <w:ind w:right="1791" w:firstLine="420"/>
      </w:pPr>
      <w:r>
        <w:rPr/>
        <w:t>在报告期内，因非同一控制下企业合并增加子公司或业务的，以购买日确定的各项可辨认资产、负债及或有负债的公允价值为基础自购买日起纳入合并财务报表。 </w:t>
      </w:r>
    </w:p>
    <w:p>
      <w:pPr>
        <w:pStyle w:val="BodyText"/>
        <w:spacing w:line="364" w:lineRule="auto"/>
        <w:ind w:right="1789" w:firstLine="420"/>
        <w:jc w:val="both"/>
      </w:pPr>
      <w:r>
        <w:rPr/>
        <w:t>因追加投资等原因能够对非同一控制下的被投资方实施控制的，对于购买日之前持有的被购买方的股权，按照该股权在购买日的公允价值进行重新计量，公允价值与其账面价值的差额计入当期投资收益。购买日之前持有的被购买方的股权涉及的以后可重分类进损益的其他综合收益、权益法核算下的其他所有者权益变动转为购买日所属当期投资收益。 </w:t>
      </w:r>
      <w:r>
        <w:rPr>
          <w:spacing w:val="-3"/>
        </w:rPr>
        <w:t> </w:t>
      </w:r>
      <w:r>
        <w:rPr/>
        <w:t> </w:t>
      </w:r>
    </w:p>
    <w:p>
      <w:pPr>
        <w:pStyle w:val="ListParagraph"/>
        <w:numPr>
          <w:ilvl w:val="0"/>
          <w:numId w:val="15"/>
        </w:numPr>
        <w:tabs>
          <w:tab w:pos="1956" w:val="left" w:leader="none"/>
        </w:tabs>
        <w:spacing w:line="267" w:lineRule="exact" w:before="0" w:after="0"/>
        <w:ind w:left="1955" w:right="0" w:hanging="319"/>
        <w:jc w:val="left"/>
        <w:rPr>
          <w:sz w:val="21"/>
        </w:rPr>
      </w:pPr>
      <w:r>
        <w:rPr>
          <w:sz w:val="21"/>
        </w:rPr>
        <w:t>处置子公司 </w:t>
      </w:r>
    </w:p>
    <w:p>
      <w:pPr>
        <w:spacing w:after="0" w:line="267" w:lineRule="exact"/>
        <w:jc w:val="left"/>
        <w:rPr>
          <w:sz w:val="21"/>
        </w:rPr>
        <w:sectPr>
          <w:pgSz w:w="11910" w:h="16840"/>
          <w:pgMar w:header="882" w:footer="1195" w:top="1360" w:bottom="1380" w:left="60" w:right="0"/>
        </w:sectPr>
      </w:pPr>
    </w:p>
    <w:p>
      <w:pPr>
        <w:pStyle w:val="BodyText"/>
        <w:spacing w:before="61"/>
        <w:ind w:left="1637"/>
      </w:pPr>
      <w:r>
        <w:rPr/>
        <w:t>①一般处理方法 </w:t>
      </w:r>
    </w:p>
    <w:p>
      <w:pPr>
        <w:pStyle w:val="BodyText"/>
        <w:spacing w:line="364" w:lineRule="auto" w:before="140"/>
        <w:ind w:right="1580" w:firstLine="420"/>
      </w:pPr>
      <w:r>
        <w:rPr/>
        <w:t>因处置部分股权投资或其他原因丧失了对被投资方控制权时，对于处置后的剩余股权投资，</w:t>
      </w:r>
      <w:r>
        <w:rPr>
          <w:spacing w:val="1"/>
        </w:rPr>
        <w:t> </w:t>
      </w:r>
      <w:r>
        <w:rPr/>
        <w:t>按照其在丧失控制权日的公允价值进行重新计量。处置股权取得的对价与剩余股权公允价值之和，</w:t>
      </w:r>
      <w:r>
        <w:rPr>
          <w:spacing w:val="-102"/>
        </w:rPr>
        <w:t> </w:t>
      </w:r>
      <w:r>
        <w:rPr/>
        <w:t>减去按原持股比例计算应享有原有子公司自购买日或合并日开始持续计算的净资产的份额与商誉</w:t>
      </w:r>
      <w:r>
        <w:rPr>
          <w:spacing w:val="1"/>
        </w:rPr>
        <w:t> </w:t>
      </w:r>
      <w:r>
        <w:rPr/>
        <w:t>之和的差额，计入丧失控制权当期的投资收益。与原有子公司股权投资相关的以后可重分类进损</w:t>
      </w:r>
      <w:r>
        <w:rPr>
          <w:spacing w:val="1"/>
        </w:rPr>
        <w:t> </w:t>
      </w:r>
      <w:r>
        <w:rPr/>
        <w:t>益的其他综合收益、权益法核算下的其他所有者权益变动，在丧失控制权时转为当期投资收益。 </w:t>
      </w:r>
    </w:p>
    <w:p>
      <w:pPr>
        <w:pStyle w:val="BodyText"/>
        <w:spacing w:line="267" w:lineRule="exact"/>
        <w:ind w:left="1637"/>
      </w:pPr>
      <w:r>
        <w:rPr/>
        <w:t>②分步处置子公司 </w:t>
      </w:r>
    </w:p>
    <w:p>
      <w:pPr>
        <w:pStyle w:val="BodyText"/>
        <w:spacing w:line="364" w:lineRule="auto" w:before="141"/>
        <w:ind w:right="1789" w:firstLine="420"/>
        <w:jc w:val="both"/>
      </w:pPr>
      <w:r>
        <w:rPr/>
        <w:t>通过多次交易分步处置对子公司股权投资直至丧失控制权的，处置对子公司股权投资的各项交易的条款、条件以及经济影响符合以下一种或多种情况，通常表明该多次交易事项为一揽子交易： </w:t>
      </w:r>
    </w:p>
    <w:p>
      <w:pPr>
        <w:pStyle w:val="BodyText"/>
        <w:spacing w:line="267" w:lineRule="exact"/>
        <w:ind w:left="1637"/>
      </w:pPr>
      <w:r>
        <w:rPr/>
        <w:t>ⅰ．这些交易是同时或者在考虑了彼此影响的情况下订立的； </w:t>
      </w:r>
    </w:p>
    <w:p>
      <w:pPr>
        <w:pStyle w:val="BodyText"/>
        <w:spacing w:before="139"/>
        <w:ind w:left="1637"/>
      </w:pPr>
      <w:r>
        <w:rPr/>
        <w:t>ⅱ．这些交易整体才能达成一项完整的商业结果； </w:t>
      </w:r>
    </w:p>
    <w:p>
      <w:pPr>
        <w:pStyle w:val="BodyText"/>
        <w:spacing w:before="141"/>
        <w:ind w:left="1637"/>
      </w:pPr>
      <w:r>
        <w:rPr/>
        <w:t>ⅲ．一项交易的发生取决于其他至少一项交易的发生； </w:t>
      </w:r>
    </w:p>
    <w:p>
      <w:pPr>
        <w:pStyle w:val="BodyText"/>
        <w:spacing w:before="139"/>
        <w:ind w:left="1637"/>
      </w:pPr>
      <w:r>
        <w:rPr/>
        <w:t>ⅳ．一项交易单独看是不经济的，但是和其他交易一并考虑时是经济的。 </w:t>
      </w:r>
    </w:p>
    <w:p>
      <w:pPr>
        <w:pStyle w:val="BodyText"/>
        <w:spacing w:line="364" w:lineRule="auto" w:before="139"/>
        <w:ind w:right="1789" w:firstLine="420"/>
        <w:jc w:val="both"/>
      </w:pPr>
      <w:r>
        <w:rPr/>
        <w:t>各项交易属于一揽子交易的，将各项交易作为一项处置子公司并丧失控制权的交易进行会计处理；在丧失控制权之前每一次处置价款与处置投资对应的享有该子公司净资产份额的差额，在合并财务报表中确认为其他综合收益，在丧失控制权时一并转入丧失控制权当期的损益。 </w:t>
      </w:r>
    </w:p>
    <w:p>
      <w:pPr>
        <w:pStyle w:val="BodyText"/>
        <w:spacing w:line="364" w:lineRule="auto"/>
        <w:ind w:right="1791" w:firstLine="420"/>
      </w:pPr>
      <w:r>
        <w:rPr/>
        <w:t>各项交易不属于一揽子交易的，在丧失控制权之前，按不丧失控制权的情况下部分处置对子公司的股权投资进行会计处理；在丧失控制权时，按处置子公司一般处理方法进行会计处理。 </w:t>
      </w:r>
    </w:p>
    <w:p>
      <w:pPr>
        <w:pStyle w:val="ListParagraph"/>
        <w:numPr>
          <w:ilvl w:val="0"/>
          <w:numId w:val="15"/>
        </w:numPr>
        <w:tabs>
          <w:tab w:pos="1956" w:val="left" w:leader="none"/>
        </w:tabs>
        <w:spacing w:line="268" w:lineRule="exact" w:before="0" w:after="0"/>
        <w:ind w:left="1955" w:right="0" w:hanging="319"/>
        <w:jc w:val="left"/>
        <w:rPr>
          <w:sz w:val="21"/>
        </w:rPr>
      </w:pPr>
      <w:r>
        <w:rPr>
          <w:sz w:val="21"/>
        </w:rPr>
        <w:t>购买子公司少数股权 </w:t>
      </w:r>
    </w:p>
    <w:p>
      <w:pPr>
        <w:pStyle w:val="BodyText"/>
        <w:spacing w:line="364" w:lineRule="auto" w:before="138"/>
        <w:ind w:right="1789" w:firstLine="420"/>
        <w:jc w:val="both"/>
      </w:pPr>
      <w:r>
        <w:rPr/>
        <w:t>因购买少数股权新取得的长期股权投资与按照新增持股比例计算应享有子公司自购买日或合并日开始持续计算的净资产份额之间的差额，调整合并资产负债表中的资本公积中的股本溢价，</w:t>
      </w:r>
      <w:r>
        <w:rPr>
          <w:spacing w:val="-103"/>
        </w:rPr>
        <w:t> </w:t>
      </w:r>
      <w:r>
        <w:rPr/>
        <w:t>资本公积中的股本溢价不足冲减的，调整留存收益。 </w:t>
      </w:r>
    </w:p>
    <w:p>
      <w:pPr>
        <w:pStyle w:val="ListParagraph"/>
        <w:numPr>
          <w:ilvl w:val="0"/>
          <w:numId w:val="15"/>
        </w:numPr>
        <w:tabs>
          <w:tab w:pos="1956" w:val="left" w:leader="none"/>
        </w:tabs>
        <w:spacing w:line="269" w:lineRule="exact" w:before="0" w:after="0"/>
        <w:ind w:left="1955" w:right="0" w:hanging="319"/>
        <w:jc w:val="left"/>
        <w:rPr>
          <w:sz w:val="21"/>
        </w:rPr>
      </w:pPr>
      <w:r>
        <w:rPr>
          <w:sz w:val="21"/>
        </w:rPr>
        <w:t>不丧失控制权的情况下部分处置对子公司的股权投资 </w:t>
      </w:r>
    </w:p>
    <w:p>
      <w:pPr>
        <w:pStyle w:val="BodyText"/>
        <w:spacing w:line="364" w:lineRule="auto" w:before="139"/>
        <w:ind w:right="1789" w:firstLine="420"/>
        <w:jc w:val="both"/>
      </w:pPr>
      <w:r>
        <w:rPr/>
        <w:t>处置价款与处置长期股权投资相对应享有子公司自购买日或合并日开始持续计算的净资产份额之间的差额，调整合并资产负债表中的资本公积中的股本溢价，资本公积中的股本溢价不足冲减的，调整留存收益。 </w:t>
      </w:r>
    </w:p>
    <w:p>
      <w:pPr>
        <w:pStyle w:val="BodyText"/>
      </w:pPr>
      <w:r>
        <w:rPr>
          <w:w w:val="100"/>
        </w:rPr>
        <w:t> </w:t>
      </w:r>
    </w:p>
    <w:p>
      <w:pPr>
        <w:pStyle w:val="ListParagraph"/>
        <w:numPr>
          <w:ilvl w:val="0"/>
          <w:numId w:val="14"/>
        </w:numPr>
        <w:tabs>
          <w:tab w:pos="1643" w:val="left" w:leader="none"/>
        </w:tabs>
        <w:spacing w:line="240" w:lineRule="auto" w:before="63" w:after="0"/>
        <w:ind w:left="1642" w:right="0" w:hanging="426"/>
        <w:jc w:val="left"/>
        <w:rPr>
          <w:sz w:val="21"/>
        </w:rPr>
      </w:pPr>
      <w:r>
        <w:rPr>
          <w:sz w:val="21"/>
        </w:rPr>
        <w:t>合营安排分类及共同经营会计处理方法</w:t>
      </w:r>
    </w:p>
    <w:p>
      <w:pPr>
        <w:pStyle w:val="BodyText"/>
        <w:spacing w:before="64"/>
      </w:pPr>
      <w:r>
        <w:rPr>
          <w:spacing w:val="11"/>
        </w:rPr>
        <w:t>√适用 □不适用</w:t>
      </w:r>
      <w:r>
        <w:rPr>
          <w:spacing w:val="-3"/>
        </w:rPr>
        <w:t> </w:t>
      </w:r>
      <w:r>
        <w:rPr/>
        <w:t> </w:t>
      </w:r>
    </w:p>
    <w:p>
      <w:pPr>
        <w:pStyle w:val="BodyText"/>
        <w:spacing w:before="2"/>
        <w:ind w:left="1637"/>
      </w:pPr>
      <w:r>
        <w:rPr>
          <w:spacing w:val="-1"/>
        </w:rPr>
        <w:t>合营安排分为共同经营和合营企业。</w:t>
      </w:r>
      <w:r>
        <w:rPr/>
        <w:t> </w:t>
      </w:r>
    </w:p>
    <w:p>
      <w:pPr>
        <w:pStyle w:val="BodyText"/>
        <w:spacing w:line="367" w:lineRule="auto" w:before="139"/>
        <w:ind w:left="1637" w:right="2746"/>
      </w:pPr>
      <w:r>
        <w:rPr/>
        <w:t>共同经营，是指合营方享有该安排相关资产且承担该安排相关负债的合营安排。本公司确认与共同经营中利益份额相关的下列项目： </w:t>
      </w:r>
    </w:p>
    <w:p>
      <w:pPr>
        <w:pStyle w:val="ListParagraph"/>
        <w:numPr>
          <w:ilvl w:val="0"/>
          <w:numId w:val="16"/>
        </w:numPr>
        <w:tabs>
          <w:tab w:pos="2167" w:val="left" w:leader="none"/>
        </w:tabs>
        <w:spacing w:line="264" w:lineRule="exact" w:before="0" w:after="0"/>
        <w:ind w:left="2166" w:right="0" w:hanging="530"/>
        <w:jc w:val="left"/>
        <w:rPr>
          <w:sz w:val="21"/>
        </w:rPr>
      </w:pPr>
      <w:r>
        <w:rPr>
          <w:sz w:val="21"/>
        </w:rPr>
        <w:t>确认本公司单独所持有的资产，以及按本公司份额确认共同持有的资产； </w:t>
      </w:r>
    </w:p>
    <w:p>
      <w:pPr>
        <w:spacing w:after="0" w:line="264" w:lineRule="exact"/>
        <w:jc w:val="left"/>
        <w:rPr>
          <w:sz w:val="21"/>
        </w:rPr>
        <w:sectPr>
          <w:pgSz w:w="11910" w:h="16840"/>
          <w:pgMar w:header="882" w:footer="1195" w:top="1360" w:bottom="1380" w:left="60" w:right="0"/>
        </w:sectPr>
      </w:pPr>
    </w:p>
    <w:p>
      <w:pPr>
        <w:pStyle w:val="ListParagraph"/>
        <w:numPr>
          <w:ilvl w:val="0"/>
          <w:numId w:val="16"/>
        </w:numPr>
        <w:tabs>
          <w:tab w:pos="2167" w:val="left" w:leader="none"/>
        </w:tabs>
        <w:spacing w:line="240" w:lineRule="auto" w:before="61" w:after="0"/>
        <w:ind w:left="2166" w:right="0" w:hanging="530"/>
        <w:jc w:val="left"/>
        <w:rPr>
          <w:sz w:val="21"/>
        </w:rPr>
      </w:pPr>
      <w:r>
        <w:rPr>
          <w:sz w:val="21"/>
        </w:rPr>
        <w:t>确认本公司单独所承担的负债，以及按本公司份额确认共同承担的负债； </w:t>
      </w:r>
    </w:p>
    <w:p>
      <w:pPr>
        <w:pStyle w:val="ListParagraph"/>
        <w:numPr>
          <w:ilvl w:val="0"/>
          <w:numId w:val="16"/>
        </w:numPr>
        <w:tabs>
          <w:tab w:pos="2167" w:val="left" w:leader="none"/>
        </w:tabs>
        <w:spacing w:line="240" w:lineRule="auto" w:before="140" w:after="0"/>
        <w:ind w:left="2166" w:right="0" w:hanging="530"/>
        <w:jc w:val="left"/>
        <w:rPr>
          <w:sz w:val="21"/>
        </w:rPr>
      </w:pPr>
      <w:r>
        <w:rPr>
          <w:sz w:val="21"/>
        </w:rPr>
        <w:t>确认出售本公司享有的共同经营产出份额所产生的收入； </w:t>
      </w:r>
    </w:p>
    <w:p>
      <w:pPr>
        <w:pStyle w:val="ListParagraph"/>
        <w:numPr>
          <w:ilvl w:val="0"/>
          <w:numId w:val="16"/>
        </w:numPr>
        <w:tabs>
          <w:tab w:pos="2167" w:val="left" w:leader="none"/>
        </w:tabs>
        <w:spacing w:line="240" w:lineRule="auto" w:before="138" w:after="0"/>
        <w:ind w:left="2166" w:right="0" w:hanging="530"/>
        <w:jc w:val="left"/>
        <w:rPr>
          <w:sz w:val="21"/>
        </w:rPr>
      </w:pPr>
      <w:r>
        <w:rPr>
          <w:sz w:val="21"/>
        </w:rPr>
        <w:t>按本公司份额确认共同经营因出售产出所产生的收入； </w:t>
      </w:r>
    </w:p>
    <w:p>
      <w:pPr>
        <w:pStyle w:val="ListParagraph"/>
        <w:numPr>
          <w:ilvl w:val="0"/>
          <w:numId w:val="16"/>
        </w:numPr>
        <w:tabs>
          <w:tab w:pos="2167" w:val="left" w:leader="none"/>
        </w:tabs>
        <w:spacing w:line="240" w:lineRule="auto" w:before="142" w:after="0"/>
        <w:ind w:left="2166" w:right="0" w:hanging="530"/>
        <w:jc w:val="left"/>
        <w:rPr>
          <w:sz w:val="21"/>
        </w:rPr>
      </w:pPr>
      <w:r>
        <w:rPr>
          <w:sz w:val="21"/>
        </w:rPr>
        <w:t>确认单独所发生的费用，以及按本公司份额确认共同经营发生的费用。 </w:t>
      </w:r>
    </w:p>
    <w:p>
      <w:pPr>
        <w:pStyle w:val="BodyText"/>
        <w:spacing w:line="364" w:lineRule="auto" w:before="139"/>
        <w:ind w:left="1637" w:right="1697"/>
      </w:pPr>
      <w:r>
        <w:rPr>
          <w:spacing w:val="-2"/>
        </w:rPr>
        <w:t>本公司对合营企业的投资采用权益法核算，详见本附注 “七、合并财务报表项目注释 </w:t>
      </w:r>
      <w:r>
        <w:rPr/>
        <w:t>17、长期股权投资”。 </w:t>
      </w:r>
    </w:p>
    <w:p>
      <w:pPr>
        <w:pStyle w:val="BodyText"/>
        <w:spacing w:before="3"/>
        <w:ind w:left="0"/>
        <w:rPr>
          <w:sz w:val="20"/>
        </w:rPr>
      </w:pPr>
    </w:p>
    <w:p>
      <w:pPr>
        <w:pStyle w:val="ListParagraph"/>
        <w:numPr>
          <w:ilvl w:val="0"/>
          <w:numId w:val="14"/>
        </w:numPr>
        <w:tabs>
          <w:tab w:pos="1643" w:val="left" w:leader="none"/>
        </w:tabs>
        <w:spacing w:line="240" w:lineRule="auto" w:before="72" w:after="0"/>
        <w:ind w:left="1642" w:right="0" w:hanging="426"/>
        <w:jc w:val="left"/>
        <w:rPr>
          <w:sz w:val="21"/>
        </w:rPr>
      </w:pPr>
      <w:r>
        <w:rPr>
          <w:sz w:val="21"/>
        </w:rPr>
        <w:t>现金及现金等价物的确定标准</w:t>
      </w:r>
    </w:p>
    <w:p>
      <w:pPr>
        <w:pStyle w:val="BodyText"/>
        <w:spacing w:line="364" w:lineRule="auto" w:before="62"/>
        <w:ind w:right="1791" w:firstLine="420"/>
      </w:pPr>
      <w:r>
        <w:rPr/>
        <w:t>现金，是指本公司的库存现金以及可以随时用于支付的存款。现金等价物，是指本公司持有的期限短、流动性强、易于转换为已知金额的现金、价值变动风险很小的投资。 </w:t>
      </w:r>
    </w:p>
    <w:p>
      <w:pPr>
        <w:pStyle w:val="BodyText"/>
        <w:spacing w:before="1"/>
      </w:pPr>
      <w:r>
        <w:rPr>
          <w:w w:val="100"/>
        </w:rPr>
        <w:t> </w:t>
      </w:r>
    </w:p>
    <w:p>
      <w:pPr>
        <w:pStyle w:val="BodyText"/>
        <w:spacing w:before="7"/>
        <w:ind w:left="0"/>
        <w:rPr>
          <w:sz w:val="15"/>
        </w:rPr>
      </w:pPr>
    </w:p>
    <w:p>
      <w:pPr>
        <w:pStyle w:val="ListParagraph"/>
        <w:numPr>
          <w:ilvl w:val="0"/>
          <w:numId w:val="14"/>
        </w:numPr>
        <w:tabs>
          <w:tab w:pos="1643" w:val="left" w:leader="none"/>
        </w:tabs>
        <w:spacing w:line="240" w:lineRule="auto" w:before="0" w:after="0"/>
        <w:ind w:left="1642" w:right="0" w:hanging="426"/>
        <w:jc w:val="left"/>
        <w:rPr>
          <w:sz w:val="21"/>
        </w:rPr>
      </w:pPr>
      <w:r>
        <w:rPr>
          <w:sz w:val="21"/>
        </w:rPr>
        <w:t>外币业务和外币报表折算</w:t>
      </w:r>
    </w:p>
    <w:p>
      <w:pPr>
        <w:pStyle w:val="BodyText"/>
        <w:spacing w:before="62"/>
        <w:ind w:left="0" w:right="8736"/>
        <w:jc w:val="right"/>
      </w:pPr>
      <w:r>
        <w:rPr>
          <w:spacing w:val="11"/>
        </w:rPr>
        <w:t>√适用 □不适用</w:t>
      </w:r>
      <w:r>
        <w:rPr>
          <w:spacing w:val="-3"/>
        </w:rPr>
        <w:t> </w:t>
      </w:r>
      <w:r>
        <w:rPr/>
        <w:t> </w:t>
      </w:r>
    </w:p>
    <w:p>
      <w:pPr>
        <w:pStyle w:val="ListParagraph"/>
        <w:numPr>
          <w:ilvl w:val="0"/>
          <w:numId w:val="17"/>
        </w:numPr>
        <w:tabs>
          <w:tab w:pos="529" w:val="left" w:leader="none"/>
        </w:tabs>
        <w:spacing w:line="240" w:lineRule="auto" w:before="5" w:after="0"/>
        <w:ind w:left="2166" w:right="8736" w:hanging="2167"/>
        <w:jc w:val="right"/>
        <w:rPr>
          <w:sz w:val="21"/>
        </w:rPr>
      </w:pPr>
      <w:r>
        <w:rPr>
          <w:spacing w:val="-1"/>
          <w:sz w:val="21"/>
        </w:rPr>
        <w:t>外币业务</w:t>
      </w:r>
      <w:r>
        <w:rPr>
          <w:sz w:val="21"/>
        </w:rPr>
        <w:t> </w:t>
      </w:r>
    </w:p>
    <w:p>
      <w:pPr>
        <w:pStyle w:val="BodyText"/>
        <w:spacing w:before="139"/>
        <w:ind w:left="1637"/>
      </w:pPr>
      <w:r>
        <w:rPr>
          <w:spacing w:val="-1"/>
        </w:rPr>
        <w:t>外币业务采用交易发生日的即期汇率作为折算汇率将外币金额折合成人民币记账。</w:t>
      </w:r>
      <w:r>
        <w:rPr/>
        <w:t> </w:t>
      </w:r>
    </w:p>
    <w:p>
      <w:pPr>
        <w:pStyle w:val="BodyText"/>
        <w:spacing w:line="364" w:lineRule="auto" w:before="139"/>
        <w:ind w:right="1789" w:firstLine="420"/>
        <w:jc w:val="both"/>
      </w:pPr>
      <w:r>
        <w:rPr/>
        <w:t>资产负债表日外币货币性项目余额按资产负债表日即期汇率折算，由此产生的汇兑差额，除属于与购建符合资本化条件的资产相关的外币专门借款产生的汇兑差额按照借款费用资本化的原则处理外，均计入当期损益。 </w:t>
      </w:r>
      <w:r>
        <w:rPr>
          <w:spacing w:val="-3"/>
        </w:rPr>
        <w:t> </w:t>
      </w:r>
      <w:r>
        <w:rPr/>
        <w:t> </w:t>
      </w:r>
    </w:p>
    <w:p>
      <w:pPr>
        <w:pStyle w:val="ListParagraph"/>
        <w:numPr>
          <w:ilvl w:val="0"/>
          <w:numId w:val="17"/>
        </w:numPr>
        <w:tabs>
          <w:tab w:pos="2167" w:val="left" w:leader="none"/>
        </w:tabs>
        <w:spacing w:line="269" w:lineRule="exact" w:before="0" w:after="0"/>
        <w:ind w:left="2166" w:right="0" w:hanging="530"/>
        <w:jc w:val="left"/>
        <w:rPr>
          <w:sz w:val="21"/>
        </w:rPr>
      </w:pPr>
      <w:r>
        <w:rPr>
          <w:sz w:val="21"/>
        </w:rPr>
        <w:t>外币财务报表的折算 </w:t>
      </w:r>
    </w:p>
    <w:p>
      <w:pPr>
        <w:pStyle w:val="BodyText"/>
        <w:spacing w:line="364" w:lineRule="auto" w:before="139"/>
        <w:ind w:right="1789" w:firstLine="420"/>
        <w:jc w:val="both"/>
      </w:pPr>
      <w:r>
        <w:rPr/>
        <w:t>资产负债表中的资产和负债项目，采用资产负债表日的即期汇率折算；所有者权益项目除</w:t>
      </w:r>
      <w:r>
        <w:rPr>
          <w:spacing w:val="1"/>
        </w:rPr>
        <w:t> </w:t>
      </w:r>
      <w:r>
        <w:rPr/>
        <w:t>“未分配利润”项目外，其他项目采用发生时的即期汇率折算。利润表中的收入和费用项目，采用交易发生日的即期汇率折算。 </w:t>
      </w:r>
    </w:p>
    <w:p>
      <w:pPr>
        <w:pStyle w:val="BodyText"/>
        <w:spacing w:line="364" w:lineRule="auto"/>
        <w:ind w:right="1791" w:firstLine="420"/>
      </w:pPr>
      <w:r>
        <w:rPr/>
        <w:t>处置境外经营时，将与该境外经营相关的外币财务报表折算差额，自所有者权益项目转入处置当期损益。 </w:t>
      </w:r>
    </w:p>
    <w:p>
      <w:pPr>
        <w:pStyle w:val="BodyText"/>
        <w:spacing w:line="267" w:lineRule="exact"/>
      </w:pPr>
      <w:r>
        <w:rPr>
          <w:w w:val="100"/>
        </w:rPr>
        <w:t> </w:t>
      </w:r>
    </w:p>
    <w:p>
      <w:pPr>
        <w:pStyle w:val="ListParagraph"/>
        <w:numPr>
          <w:ilvl w:val="0"/>
          <w:numId w:val="14"/>
        </w:numPr>
        <w:tabs>
          <w:tab w:pos="1643" w:val="left" w:leader="none"/>
        </w:tabs>
        <w:spacing w:line="240" w:lineRule="auto" w:before="64" w:after="0"/>
        <w:ind w:left="1642" w:right="0" w:hanging="426"/>
        <w:jc w:val="left"/>
        <w:rPr>
          <w:sz w:val="21"/>
        </w:rPr>
      </w:pPr>
      <w:r>
        <w:rPr>
          <w:sz w:val="21"/>
        </w:rPr>
        <w:t>金融工具</w:t>
      </w:r>
    </w:p>
    <w:p>
      <w:pPr>
        <w:pStyle w:val="BodyText"/>
        <w:spacing w:before="62"/>
      </w:pPr>
      <w:r>
        <w:rPr>
          <w:spacing w:val="11"/>
        </w:rPr>
        <w:t>√适用 □不适用</w:t>
      </w:r>
      <w:r>
        <w:rPr>
          <w:spacing w:val="-3"/>
        </w:rPr>
        <w:t> </w:t>
      </w:r>
      <w:r>
        <w:rPr/>
        <w:t> </w:t>
      </w:r>
    </w:p>
    <w:p>
      <w:pPr>
        <w:pStyle w:val="BodyText"/>
        <w:spacing w:before="5"/>
        <w:ind w:left="1637"/>
      </w:pPr>
      <w:r>
        <w:rPr>
          <w:spacing w:val="-1"/>
        </w:rPr>
        <w:t>本公司在成为金融工具合同的一方时，确认一项金融资产、金融负债或权益工具。</w:t>
      </w:r>
      <w:r>
        <w:rPr/>
        <w:t> </w:t>
      </w:r>
    </w:p>
    <w:p>
      <w:pPr>
        <w:pStyle w:val="ListParagraph"/>
        <w:numPr>
          <w:ilvl w:val="0"/>
          <w:numId w:val="18"/>
        </w:numPr>
        <w:tabs>
          <w:tab w:pos="2167" w:val="left" w:leader="none"/>
        </w:tabs>
        <w:spacing w:line="240" w:lineRule="auto" w:before="139" w:after="0"/>
        <w:ind w:left="2166" w:right="0" w:hanging="530"/>
        <w:jc w:val="left"/>
        <w:rPr>
          <w:sz w:val="21"/>
        </w:rPr>
      </w:pPr>
      <w:r>
        <w:rPr>
          <w:sz w:val="21"/>
        </w:rPr>
        <w:t>金融工具的分类 </w:t>
      </w:r>
    </w:p>
    <w:p>
      <w:pPr>
        <w:pStyle w:val="BodyText"/>
        <w:spacing w:line="364" w:lineRule="auto" w:before="139"/>
        <w:ind w:right="1789" w:firstLine="420"/>
        <w:jc w:val="both"/>
      </w:pPr>
      <w:r>
        <w:rPr/>
        <w:t>根据本公司管理金融资产的业务模式和金融资产的合同现金流量特征，金融资产于初始确认时分类为：以摊余成本计量的金融资产、以公允价值计量且其变动计入其他综合收益的金融资产和以公允价值计量且其变动计入当期损益的金融资产。 </w:t>
      </w:r>
    </w:p>
    <w:p>
      <w:pPr>
        <w:pStyle w:val="BodyText"/>
        <w:spacing w:line="364" w:lineRule="auto"/>
        <w:ind w:right="1580" w:firstLine="420"/>
      </w:pPr>
      <w:r>
        <w:rPr/>
        <w:t>本公司将同时符合下列条件且未被指定为以公允价值计量且其变动计入当期损益的金融资产，</w:t>
      </w:r>
      <w:r>
        <w:rPr>
          <w:spacing w:val="-102"/>
        </w:rPr>
        <w:t> </w:t>
      </w:r>
      <w:r>
        <w:rPr/>
        <w:t>分类为以摊余成本计量的金融资产： </w:t>
      </w:r>
    </w:p>
    <w:p>
      <w:pPr>
        <w:pStyle w:val="BodyText"/>
        <w:spacing w:line="267" w:lineRule="exact"/>
        <w:ind w:left="1637"/>
      </w:pPr>
      <w:r>
        <w:rPr>
          <w:spacing w:val="-2"/>
        </w:rPr>
        <w:t>－ 业务模式是以收取合同现金流量为目标；</w:t>
      </w:r>
      <w:r>
        <w:rPr/>
        <w:t> </w:t>
      </w:r>
    </w:p>
    <w:p>
      <w:pPr>
        <w:spacing w:after="0" w:line="267" w:lineRule="exact"/>
        <w:sectPr>
          <w:pgSz w:w="11910" w:h="16840"/>
          <w:pgMar w:header="882" w:footer="1195" w:top="1360" w:bottom="1380" w:left="60" w:right="0"/>
        </w:sectPr>
      </w:pPr>
    </w:p>
    <w:p>
      <w:pPr>
        <w:pStyle w:val="BodyText"/>
        <w:spacing w:before="61"/>
        <w:ind w:left="1637"/>
      </w:pPr>
      <w:r>
        <w:rPr>
          <w:spacing w:val="-2"/>
        </w:rPr>
        <w:t>－ 合同现金流量仅为对本金和以未偿付本金金额为基础的利息的支付。</w:t>
      </w:r>
      <w:r>
        <w:rPr/>
        <w:t> </w:t>
      </w:r>
    </w:p>
    <w:p>
      <w:pPr>
        <w:pStyle w:val="BodyText"/>
        <w:spacing w:line="364" w:lineRule="auto" w:before="140"/>
        <w:ind w:right="1580" w:firstLine="420"/>
      </w:pPr>
      <w:r>
        <w:rPr/>
        <w:t>本公司将同时符合下列条件且未被指定为以公允价值计量且其变动计入当期损益的金融资产，</w:t>
      </w:r>
      <w:r>
        <w:rPr>
          <w:spacing w:val="-102"/>
        </w:rPr>
        <w:t> </w:t>
      </w:r>
      <w:r>
        <w:rPr/>
        <w:t>分类为以公允价值计量且其变动计入其他综合收益的金融资产（债务工具）： </w:t>
      </w:r>
    </w:p>
    <w:p>
      <w:pPr>
        <w:pStyle w:val="BodyText"/>
        <w:ind w:left="1637"/>
      </w:pPr>
      <w:r>
        <w:rPr>
          <w:spacing w:val="-2"/>
        </w:rPr>
        <w:t>－ 业务模式既以收取合同现金流量又以出售该金融资产为目标；</w:t>
      </w:r>
      <w:r>
        <w:rPr/>
        <w:t> </w:t>
      </w:r>
    </w:p>
    <w:p>
      <w:pPr>
        <w:pStyle w:val="BodyText"/>
        <w:spacing w:before="139"/>
        <w:ind w:left="1637"/>
      </w:pPr>
      <w:r>
        <w:rPr>
          <w:spacing w:val="-2"/>
        </w:rPr>
        <w:t>－ 合同现金流量仅为对本金和以未偿付本金金额为基础的利息的支付。</w:t>
      </w:r>
      <w:r>
        <w:rPr/>
        <w:t> </w:t>
      </w:r>
    </w:p>
    <w:p>
      <w:pPr>
        <w:pStyle w:val="BodyText"/>
        <w:spacing w:line="364" w:lineRule="auto" w:before="139"/>
        <w:ind w:right="1789" w:firstLine="420"/>
        <w:jc w:val="both"/>
      </w:pPr>
      <w:r>
        <w:rPr/>
        <w:t>对于非交易性权益工具投资，本公司可以在初始确认时将其不可撤销地指定为以公允价值计量且其变动计入其他综合收益的金融资产（权益工具）。该指定在单项投资的基础上作出，且相关投资从发行者的角度符合权益工具的定义。 </w:t>
      </w:r>
    </w:p>
    <w:p>
      <w:pPr>
        <w:pStyle w:val="BodyText"/>
        <w:spacing w:line="364" w:lineRule="auto"/>
        <w:ind w:right="1580" w:firstLine="420"/>
      </w:pPr>
      <w:r>
        <w:rPr/>
        <w:t>除上述以摊余成本计量和以公允价值计量且其变动计入其他综合收益的金融资产外，本公司</w:t>
      </w:r>
      <w:r>
        <w:rPr>
          <w:spacing w:val="1"/>
        </w:rPr>
        <w:t> </w:t>
      </w:r>
      <w:r>
        <w:rPr/>
        <w:t>将其余所有的金融资产分类为以公允价值计量且其变动计入当期损益的金融资产。在初始确认时，</w:t>
      </w:r>
      <w:r>
        <w:rPr>
          <w:spacing w:val="-102"/>
        </w:rPr>
        <w:t> </w:t>
      </w:r>
      <w:r>
        <w:rPr/>
        <w:t>如果能够消除或显著减少会计错配，本公司可以将本应分类为以摊余成本计量或以公允价值计量</w:t>
      </w:r>
      <w:r>
        <w:rPr>
          <w:spacing w:val="1"/>
        </w:rPr>
        <w:t> </w:t>
      </w:r>
      <w:r>
        <w:rPr/>
        <w:t>且其变动计入其他综合收益的金融资产不可撤销地指定为以公允价值计量且其变动计入当期损益</w:t>
      </w:r>
      <w:r>
        <w:rPr>
          <w:spacing w:val="1"/>
        </w:rPr>
        <w:t> </w:t>
      </w:r>
      <w:r>
        <w:rPr/>
        <w:t>的金融资产。 </w:t>
      </w:r>
      <w:r>
        <w:rPr>
          <w:spacing w:val="-3"/>
        </w:rPr>
        <w:t> </w:t>
      </w:r>
      <w:r>
        <w:rPr/>
        <w:t> </w:t>
      </w:r>
    </w:p>
    <w:p>
      <w:pPr>
        <w:pStyle w:val="BodyText"/>
        <w:spacing w:line="364" w:lineRule="auto"/>
        <w:ind w:right="1791" w:firstLine="420"/>
      </w:pPr>
      <w:r>
        <w:rPr/>
        <w:t>金融负债于初始确认时分类为：以公允价值计量且其变动计入当期损益的金融负债和以摊余成本计量的金融负债。 </w:t>
      </w:r>
    </w:p>
    <w:p>
      <w:pPr>
        <w:pStyle w:val="BodyText"/>
        <w:spacing w:line="364" w:lineRule="auto"/>
        <w:ind w:right="1791" w:firstLine="420"/>
      </w:pPr>
      <w:r>
        <w:rPr/>
        <w:t>符合以下条件之一的金融负债可在初始计量时指定为以公允价值计量且其变动计入当期损益的金融负债： </w:t>
      </w:r>
    </w:p>
    <w:p>
      <w:pPr>
        <w:pStyle w:val="ListParagraph"/>
        <w:numPr>
          <w:ilvl w:val="0"/>
          <w:numId w:val="19"/>
        </w:numPr>
        <w:tabs>
          <w:tab w:pos="1956" w:val="left" w:leader="none"/>
        </w:tabs>
        <w:spacing w:line="240" w:lineRule="auto" w:before="0" w:after="0"/>
        <w:ind w:left="1955" w:right="0" w:hanging="319"/>
        <w:jc w:val="left"/>
        <w:rPr>
          <w:sz w:val="21"/>
        </w:rPr>
      </w:pPr>
      <w:r>
        <w:rPr>
          <w:sz w:val="21"/>
        </w:rPr>
        <w:t>该项指定能够消除或显著减少会计错配。 </w:t>
      </w:r>
    </w:p>
    <w:p>
      <w:pPr>
        <w:pStyle w:val="ListParagraph"/>
        <w:numPr>
          <w:ilvl w:val="0"/>
          <w:numId w:val="19"/>
        </w:numPr>
        <w:tabs>
          <w:tab w:pos="1959" w:val="left" w:leader="none"/>
        </w:tabs>
        <w:spacing w:line="240" w:lineRule="auto" w:before="135" w:after="0"/>
        <w:ind w:left="1958" w:right="0" w:hanging="322"/>
        <w:jc w:val="left"/>
        <w:rPr>
          <w:sz w:val="21"/>
        </w:rPr>
      </w:pPr>
      <w:r>
        <w:rPr>
          <w:sz w:val="21"/>
        </w:rPr>
        <w:t>根据正式书面文件载明的企业风险管理或投资策略，以公允价值为基础对金融负债组合</w:t>
      </w:r>
    </w:p>
    <w:p>
      <w:pPr>
        <w:pStyle w:val="BodyText"/>
        <w:spacing w:line="364" w:lineRule="auto" w:before="139"/>
        <w:ind w:left="1637" w:right="1479" w:hanging="420"/>
      </w:pPr>
      <w:r>
        <w:rPr/>
        <w:t>或金融资产和金融负债组合进行管理和业绩评价，并在企业内部以此为基础向关键管理人员报告。3）该金融负债包含需单独分拆的嵌入衍生工具。 </w:t>
      </w:r>
    </w:p>
    <w:p>
      <w:pPr>
        <w:pStyle w:val="ListParagraph"/>
        <w:numPr>
          <w:ilvl w:val="0"/>
          <w:numId w:val="18"/>
        </w:numPr>
        <w:tabs>
          <w:tab w:pos="2167" w:val="left" w:leader="none"/>
        </w:tabs>
        <w:spacing w:line="364" w:lineRule="auto" w:before="1" w:after="0"/>
        <w:ind w:left="1637" w:right="6635" w:firstLine="0"/>
        <w:jc w:val="left"/>
        <w:rPr>
          <w:sz w:val="21"/>
        </w:rPr>
      </w:pPr>
      <w:r>
        <w:rPr>
          <w:sz w:val="21"/>
        </w:rPr>
        <w:t>金融工具的确认依据和计量方法1）以摊余成本计量的金融资产 </w:t>
      </w:r>
    </w:p>
    <w:p>
      <w:pPr>
        <w:pStyle w:val="BodyText"/>
        <w:spacing w:line="364" w:lineRule="auto"/>
        <w:ind w:right="1788" w:firstLine="420"/>
        <w:jc w:val="both"/>
      </w:pPr>
      <w:r>
        <w:rPr/>
        <w:t>以摊余成本计量的金融资产包括应收票据、应收账款、其他应收款、长期应收款、债权投资等，按公允价值进行初始计量，相关交易费用计入初始确认金额；不包含重大融资成分的应收账款以及本公司决定不考虑不超过一年的融资成分的应收账款，以合同交易价格进行初始计量。 </w:t>
      </w:r>
    </w:p>
    <w:p>
      <w:pPr>
        <w:pStyle w:val="BodyText"/>
        <w:spacing w:line="269" w:lineRule="exact"/>
        <w:ind w:left="1637"/>
      </w:pPr>
      <w:r>
        <w:rPr>
          <w:spacing w:val="-1"/>
        </w:rPr>
        <w:t>持有期间采用实际利率法计算的利息计入当期损益。 </w:t>
      </w:r>
    </w:p>
    <w:p>
      <w:pPr>
        <w:pStyle w:val="BodyText"/>
        <w:spacing w:line="364" w:lineRule="auto" w:before="137"/>
        <w:ind w:left="1637" w:right="2746"/>
      </w:pPr>
      <w:r>
        <w:rPr/>
        <w:t>收回或处置时，将取得的价款与该金融资产账面价值之间的差额计入当期损益。2）以公允价值计量且其变动计入其他综合收益的金融资产（债务工具） </w:t>
      </w:r>
    </w:p>
    <w:p>
      <w:pPr>
        <w:pStyle w:val="BodyText"/>
        <w:spacing w:line="364" w:lineRule="auto"/>
        <w:ind w:right="1788" w:firstLine="420"/>
        <w:jc w:val="both"/>
      </w:pPr>
      <w:r>
        <w:rPr/>
        <w:t>以公允价值计量且其变动计入其他综合收益的金融资产（债务工具）包括应收款项融资、其他债权投资等，按公允价值进行初始计量，相关交易费用计入初始确认金额。该金融资产按公允价值进行后续计量，公允价值变动除采用实际利率法计算的利息、减值损失或利得和汇兑损益之外，均计入其他综合收益。</w:t>
      </w:r>
      <w:r>
        <w:rPr>
          <w:spacing w:val="-3"/>
        </w:rPr>
        <w:t> </w:t>
      </w:r>
      <w:r>
        <w:rPr/>
        <w:t> </w:t>
      </w:r>
    </w:p>
    <w:p>
      <w:pPr>
        <w:spacing w:after="0" w:line="364" w:lineRule="auto"/>
        <w:jc w:val="both"/>
        <w:sectPr>
          <w:pgSz w:w="11910" w:h="16840"/>
          <w:pgMar w:header="882" w:footer="1195" w:top="1360" w:bottom="1380" w:left="60" w:right="0"/>
        </w:sectPr>
      </w:pPr>
    </w:p>
    <w:p>
      <w:pPr>
        <w:pStyle w:val="BodyText"/>
        <w:spacing w:line="364" w:lineRule="auto" w:before="61"/>
        <w:ind w:right="1791" w:firstLine="420"/>
      </w:pPr>
      <w:r>
        <w:rPr/>
        <w:t>终止确认时，之前计入其他综合收益的累计利得或损失从其他综合收益中转出，计入当期损益。 </w:t>
      </w:r>
    </w:p>
    <w:p>
      <w:pPr>
        <w:pStyle w:val="ListParagraph"/>
        <w:numPr>
          <w:ilvl w:val="0"/>
          <w:numId w:val="19"/>
        </w:numPr>
        <w:tabs>
          <w:tab w:pos="1956" w:val="left" w:leader="none"/>
        </w:tabs>
        <w:spacing w:line="268" w:lineRule="exact" w:before="0" w:after="0"/>
        <w:ind w:left="1955" w:right="0" w:hanging="319"/>
        <w:jc w:val="left"/>
        <w:rPr>
          <w:sz w:val="21"/>
        </w:rPr>
      </w:pPr>
      <w:r>
        <w:rPr>
          <w:sz w:val="21"/>
        </w:rPr>
        <w:t>以公允价值计量且其变动计入其他综合收益的金融资产（权益工具） </w:t>
      </w:r>
    </w:p>
    <w:p>
      <w:pPr>
        <w:pStyle w:val="BodyText"/>
        <w:spacing w:line="364" w:lineRule="auto" w:before="142"/>
        <w:ind w:right="1789" w:firstLine="420"/>
        <w:jc w:val="both"/>
      </w:pPr>
      <w:r>
        <w:rPr/>
        <w:t>以公允价值计量且其变动计入其他综合收益的金融资产（权益工具）包括其他权益工具投资等，按公允价值进行初始计量，相关交易费用计入初始确认金额。该金融资产按公允价值进行后续计量，公允价值变动计入其他综合收益。取得的股利计入当期损益。  </w:t>
      </w:r>
      <w:r>
        <w:rPr>
          <w:spacing w:val="-3"/>
        </w:rPr>
        <w:t> </w:t>
      </w:r>
      <w:r>
        <w:rPr/>
        <w:t> </w:t>
      </w:r>
    </w:p>
    <w:p>
      <w:pPr>
        <w:pStyle w:val="BodyText"/>
        <w:spacing w:line="367" w:lineRule="auto"/>
        <w:ind w:right="1791" w:firstLine="420"/>
      </w:pPr>
      <w:r>
        <w:rPr/>
        <w:t>终止确认时，之前计入其他综合收益的累计利得或损失从其他综合收益中转出，计入留存收益。 </w:t>
      </w:r>
    </w:p>
    <w:p>
      <w:pPr>
        <w:pStyle w:val="ListParagraph"/>
        <w:numPr>
          <w:ilvl w:val="0"/>
          <w:numId w:val="19"/>
        </w:numPr>
        <w:tabs>
          <w:tab w:pos="1956" w:val="left" w:leader="none"/>
        </w:tabs>
        <w:spacing w:line="264" w:lineRule="exact" w:before="0" w:after="0"/>
        <w:ind w:left="1955" w:right="0" w:hanging="319"/>
        <w:jc w:val="left"/>
        <w:rPr>
          <w:sz w:val="21"/>
        </w:rPr>
      </w:pPr>
      <w:r>
        <w:rPr>
          <w:sz w:val="21"/>
        </w:rPr>
        <w:t>以公允价值计量且其变动计入当期损益的金融资产 </w:t>
      </w:r>
    </w:p>
    <w:p>
      <w:pPr>
        <w:pStyle w:val="BodyText"/>
        <w:spacing w:line="364" w:lineRule="auto" w:before="136"/>
        <w:ind w:right="1789" w:firstLine="420"/>
        <w:jc w:val="both"/>
      </w:pPr>
      <w:r>
        <w:rPr/>
        <w:t>以公允价值计量且其变动计入当期损益的金融资产包括交易性金融资产、衍生金融资产、其他非流动金融资产等，按公允价值进行初始计量，相关交易费用计入当期损益。该金融资产按公允价值进行后续计量，公允价值变动计入当期损益。  </w:t>
      </w:r>
      <w:r>
        <w:rPr>
          <w:spacing w:val="-2"/>
        </w:rPr>
        <w:t> </w:t>
      </w:r>
      <w:r>
        <w:rPr/>
        <w:t> </w:t>
      </w:r>
    </w:p>
    <w:p>
      <w:pPr>
        <w:pStyle w:val="ListParagraph"/>
        <w:numPr>
          <w:ilvl w:val="0"/>
          <w:numId w:val="19"/>
        </w:numPr>
        <w:tabs>
          <w:tab w:pos="1956" w:val="left" w:leader="none"/>
        </w:tabs>
        <w:spacing w:line="240" w:lineRule="auto" w:before="0" w:after="0"/>
        <w:ind w:left="1955" w:right="0" w:hanging="319"/>
        <w:jc w:val="left"/>
        <w:rPr>
          <w:sz w:val="21"/>
        </w:rPr>
      </w:pPr>
      <w:r>
        <w:rPr>
          <w:sz w:val="21"/>
        </w:rPr>
        <w:t>以公允价值计量且其变动计入当期损益的金融负债 </w:t>
      </w:r>
    </w:p>
    <w:p>
      <w:pPr>
        <w:pStyle w:val="BodyText"/>
        <w:spacing w:line="364" w:lineRule="auto" w:before="139"/>
        <w:ind w:right="1789" w:firstLine="420"/>
        <w:jc w:val="both"/>
      </w:pPr>
      <w:r>
        <w:rPr/>
        <w:t>以公允价值计量且其变动计入当期损益的金融负债包括交易性金融负债、衍生金融负债等，</w:t>
      </w:r>
      <w:r>
        <w:rPr>
          <w:spacing w:val="-103"/>
        </w:rPr>
        <w:t> </w:t>
      </w:r>
      <w:r>
        <w:rPr/>
        <w:t>按公允价值进行初始计量，相关交易费用计入当期损益。该金融负债按公允价值进行后续计量，</w:t>
      </w:r>
      <w:r>
        <w:rPr>
          <w:spacing w:val="-103"/>
        </w:rPr>
        <w:t> </w:t>
      </w:r>
      <w:r>
        <w:rPr/>
        <w:t>公允价值变动计入当期损益。 </w:t>
      </w:r>
      <w:r>
        <w:rPr>
          <w:spacing w:val="-3"/>
        </w:rPr>
        <w:t>  </w:t>
      </w:r>
      <w:r>
        <w:rPr/>
        <w:t> </w:t>
      </w:r>
    </w:p>
    <w:p>
      <w:pPr>
        <w:pStyle w:val="BodyText"/>
        <w:spacing w:line="367" w:lineRule="auto"/>
        <w:ind w:left="1637" w:right="4007"/>
      </w:pPr>
      <w:r>
        <w:rPr/>
        <w:t>终止确认时，其账面价值与支付的对价之间的差额计入当期损益。6）以摊余成本计量的金融负债 </w:t>
      </w:r>
    </w:p>
    <w:p>
      <w:pPr>
        <w:pStyle w:val="BodyText"/>
        <w:spacing w:line="364" w:lineRule="auto"/>
        <w:ind w:right="1791" w:firstLine="420"/>
      </w:pPr>
      <w:r>
        <w:rPr/>
        <w:t>以摊余成本计量的金融负债包括短期借款、应付票据、应付账款、其他应付款、长期借款、应付债券、长期应付款，按公允价值进行初始计量，相关交易费用计入初始确认金额。  </w:t>
      </w:r>
      <w:r>
        <w:rPr>
          <w:spacing w:val="-3"/>
        </w:rPr>
        <w:t> </w:t>
      </w:r>
      <w:r>
        <w:rPr/>
        <w:t> </w:t>
      </w:r>
    </w:p>
    <w:p>
      <w:pPr>
        <w:pStyle w:val="BodyText"/>
        <w:spacing w:line="267" w:lineRule="exact"/>
        <w:ind w:left="1637"/>
      </w:pPr>
      <w:r>
        <w:rPr>
          <w:spacing w:val="-1"/>
        </w:rPr>
        <w:t>持有期间采用实际利率法计算的利息计入当期损益。 </w:t>
      </w:r>
    </w:p>
    <w:p>
      <w:pPr>
        <w:pStyle w:val="BodyText"/>
        <w:spacing w:before="133"/>
        <w:ind w:left="1637"/>
      </w:pPr>
      <w:r>
        <w:rPr>
          <w:spacing w:val="-1"/>
        </w:rPr>
        <w:t>终止确认时，将支付的对价与该金融负债账面价值之间的差额计入当期损益。 </w:t>
      </w:r>
    </w:p>
    <w:p>
      <w:pPr>
        <w:pStyle w:val="ListParagraph"/>
        <w:numPr>
          <w:ilvl w:val="0"/>
          <w:numId w:val="18"/>
        </w:numPr>
        <w:tabs>
          <w:tab w:pos="2167" w:val="left" w:leader="none"/>
        </w:tabs>
        <w:spacing w:line="364" w:lineRule="auto" w:before="139" w:after="0"/>
        <w:ind w:left="1637" w:right="4323" w:firstLine="0"/>
        <w:jc w:val="left"/>
        <w:rPr>
          <w:sz w:val="21"/>
        </w:rPr>
      </w:pPr>
      <w:r>
        <w:rPr>
          <w:sz w:val="21"/>
        </w:rPr>
        <w:t>金融资产终止确认和金融资产转移的确认依据和计量方法满足下列条件之一时，本公司终止确认金融资产： </w:t>
      </w:r>
    </w:p>
    <w:p>
      <w:pPr>
        <w:pStyle w:val="BodyText"/>
        <w:spacing w:line="267" w:lineRule="exact"/>
        <w:ind w:left="1637"/>
      </w:pPr>
      <w:r>
        <w:rPr>
          <w:spacing w:val="-2"/>
        </w:rPr>
        <w:t>－ 收取金融资产现金流量的合同权利终止；</w:t>
      </w:r>
      <w:r>
        <w:rPr/>
        <w:t> </w:t>
      </w:r>
    </w:p>
    <w:p>
      <w:pPr>
        <w:pStyle w:val="BodyText"/>
        <w:spacing w:before="139"/>
        <w:ind w:left="1637"/>
      </w:pPr>
      <w:r>
        <w:rPr>
          <w:spacing w:val="-3"/>
        </w:rPr>
        <w:t>－ 金融资产已转移，且已将金融资产所有权上几乎所有的风险和报酬转移给转入方；</w:t>
      </w:r>
      <w:r>
        <w:rPr/>
        <w:t> </w:t>
      </w:r>
    </w:p>
    <w:p>
      <w:pPr>
        <w:pStyle w:val="BodyText"/>
        <w:spacing w:line="364" w:lineRule="auto" w:before="142"/>
        <w:ind w:right="1802" w:firstLine="420"/>
      </w:pPr>
      <w:r>
        <w:rPr/>
        <w:t>－ 金融资产已转移，虽然本公司既没有转移也没有保留金融资产所有权上几乎所有的风险和报酬，但是未保留对金融资产的控制。 </w:t>
      </w:r>
    </w:p>
    <w:p>
      <w:pPr>
        <w:pStyle w:val="BodyText"/>
        <w:spacing w:line="364" w:lineRule="auto"/>
        <w:ind w:right="1580" w:firstLine="420"/>
      </w:pPr>
      <w:r>
        <w:rPr/>
        <w:t>本公司与交易对手方修改或者重新议定合同而且构成实质性修改的，则终止确认原金融资产，</w:t>
      </w:r>
      <w:r>
        <w:rPr>
          <w:spacing w:val="-102"/>
        </w:rPr>
        <w:t> </w:t>
      </w:r>
      <w:r>
        <w:rPr/>
        <w:t>同时按照修改后的条款确认一项新金融资产。 </w:t>
      </w:r>
    </w:p>
    <w:p>
      <w:pPr>
        <w:pStyle w:val="BodyText"/>
        <w:spacing w:line="367" w:lineRule="auto"/>
        <w:ind w:right="1791" w:firstLine="420"/>
      </w:pPr>
      <w:r>
        <w:rPr/>
        <w:t>发生金融资产转移时，如保留了金融资产所有权上几乎所有的风险和报酬的，则不终止确认该金融资产。 </w:t>
      </w:r>
    </w:p>
    <w:p>
      <w:pPr>
        <w:pStyle w:val="BodyText"/>
        <w:spacing w:line="264" w:lineRule="exact"/>
        <w:ind w:left="1637"/>
      </w:pPr>
      <w:r>
        <w:rPr>
          <w:spacing w:val="-1"/>
        </w:rPr>
        <w:t>在判断金融资产转移是否满足上述金融资产终止确认条件时，采用实质重于形式的原则。</w:t>
      </w:r>
      <w:r>
        <w:rPr/>
        <w:t> </w:t>
      </w:r>
    </w:p>
    <w:p>
      <w:pPr>
        <w:spacing w:after="0" w:line="264" w:lineRule="exact"/>
        <w:sectPr>
          <w:pgSz w:w="11910" w:h="16840"/>
          <w:pgMar w:header="882" w:footer="1195" w:top="1360" w:bottom="1380" w:left="60" w:right="0"/>
        </w:sectPr>
      </w:pPr>
    </w:p>
    <w:p>
      <w:pPr>
        <w:pStyle w:val="BodyText"/>
        <w:spacing w:line="364" w:lineRule="auto" w:before="61"/>
        <w:ind w:right="1791" w:firstLine="420"/>
      </w:pPr>
      <w:r>
        <w:rPr/>
        <w:t>公司将金融资产转移区分为金融资产整体转移和部分转移。金融资产整体转移满足终止确认条件的，将下列两项金额的差额计入当期损益： </w:t>
      </w:r>
    </w:p>
    <w:p>
      <w:pPr>
        <w:pStyle w:val="ListParagraph"/>
        <w:numPr>
          <w:ilvl w:val="0"/>
          <w:numId w:val="20"/>
        </w:numPr>
        <w:tabs>
          <w:tab w:pos="1956" w:val="left" w:leader="none"/>
        </w:tabs>
        <w:spacing w:line="268" w:lineRule="exact" w:before="0" w:after="0"/>
        <w:ind w:left="1955" w:right="0" w:hanging="319"/>
        <w:jc w:val="left"/>
        <w:rPr>
          <w:sz w:val="21"/>
        </w:rPr>
      </w:pPr>
      <w:r>
        <w:rPr>
          <w:sz w:val="21"/>
        </w:rPr>
        <w:t>所转移金融资产的账面价值； </w:t>
      </w:r>
    </w:p>
    <w:p>
      <w:pPr>
        <w:pStyle w:val="ListParagraph"/>
        <w:numPr>
          <w:ilvl w:val="0"/>
          <w:numId w:val="20"/>
        </w:numPr>
        <w:tabs>
          <w:tab w:pos="1959" w:val="left" w:leader="none"/>
        </w:tabs>
        <w:spacing w:line="364" w:lineRule="auto" w:before="142" w:after="0"/>
        <w:ind w:left="1217" w:right="1803" w:firstLine="420"/>
        <w:jc w:val="left"/>
        <w:rPr>
          <w:sz w:val="21"/>
        </w:rPr>
      </w:pPr>
      <w:r>
        <w:rPr>
          <w:sz w:val="21"/>
        </w:rPr>
        <w:t>因转移而收到的对价，与原直接计入所有者权益的公允价值变动累计额（涉及转移的金融资产为以公允价值计量且其变动计入其他综合收益的金融资产（债务工具）的情形）之和。 </w:t>
      </w:r>
    </w:p>
    <w:p>
      <w:pPr>
        <w:pStyle w:val="BodyText"/>
        <w:spacing w:line="364" w:lineRule="auto"/>
        <w:ind w:right="1789" w:firstLine="420"/>
        <w:jc w:val="both"/>
      </w:pPr>
      <w:r>
        <w:rPr/>
        <w:t>金融资产部分转移满足终止确认条件的，将所转移金融资产整体的账面价值，在终止确认部分和未终止确认部分之间，按照各自的相对公允价值进行分摊，并将下列两项金额的差额计入当期损益： </w:t>
      </w:r>
    </w:p>
    <w:p>
      <w:pPr>
        <w:pStyle w:val="ListParagraph"/>
        <w:numPr>
          <w:ilvl w:val="0"/>
          <w:numId w:val="21"/>
        </w:numPr>
        <w:tabs>
          <w:tab w:pos="1956" w:val="left" w:leader="none"/>
        </w:tabs>
        <w:spacing w:line="269" w:lineRule="exact" w:before="0" w:after="0"/>
        <w:ind w:left="1955" w:right="0" w:hanging="319"/>
        <w:jc w:val="left"/>
        <w:rPr>
          <w:sz w:val="21"/>
        </w:rPr>
      </w:pPr>
      <w:r>
        <w:rPr>
          <w:sz w:val="21"/>
        </w:rPr>
        <w:t>终止确认部分的账面价值； </w:t>
      </w:r>
    </w:p>
    <w:p>
      <w:pPr>
        <w:pStyle w:val="ListParagraph"/>
        <w:numPr>
          <w:ilvl w:val="0"/>
          <w:numId w:val="21"/>
        </w:numPr>
        <w:tabs>
          <w:tab w:pos="1959" w:val="left" w:leader="none"/>
        </w:tabs>
        <w:spacing w:line="364" w:lineRule="auto" w:before="137" w:after="0"/>
        <w:ind w:left="1217" w:right="1789" w:firstLine="420"/>
        <w:jc w:val="both"/>
        <w:rPr>
          <w:sz w:val="21"/>
        </w:rPr>
      </w:pPr>
      <w:r>
        <w:rPr>
          <w:sz w:val="21"/>
        </w:rPr>
        <w:t>终止确认部分的对价，与原直接计入所有者权益的公允价值变动累计额中对应终止确认部分的金额（涉及转移的金融资产为以公允价值计量且其变动计入其他综合收益的金融资产（债务工具）的情形）之和。 </w:t>
      </w:r>
    </w:p>
    <w:p>
      <w:pPr>
        <w:pStyle w:val="BodyText"/>
        <w:spacing w:line="364" w:lineRule="auto"/>
        <w:ind w:right="1791" w:firstLine="420"/>
      </w:pPr>
      <w:r>
        <w:rPr/>
        <w:t>金融资产转移不满足终止确认条件的，继续确认该金融资产，所收到的对价确认为一项金融负债。 </w:t>
      </w:r>
    </w:p>
    <w:p>
      <w:pPr>
        <w:pStyle w:val="ListParagraph"/>
        <w:numPr>
          <w:ilvl w:val="0"/>
          <w:numId w:val="18"/>
        </w:numPr>
        <w:tabs>
          <w:tab w:pos="2167" w:val="left" w:leader="none"/>
        </w:tabs>
        <w:spacing w:line="267" w:lineRule="exact" w:before="0" w:after="0"/>
        <w:ind w:left="2166" w:right="0" w:hanging="530"/>
        <w:jc w:val="left"/>
        <w:rPr>
          <w:sz w:val="21"/>
        </w:rPr>
      </w:pPr>
      <w:r>
        <w:rPr>
          <w:sz w:val="21"/>
        </w:rPr>
        <w:t>金融负债终止确认 </w:t>
      </w:r>
    </w:p>
    <w:p>
      <w:pPr>
        <w:pStyle w:val="BodyText"/>
        <w:spacing w:line="364" w:lineRule="auto" w:before="139"/>
        <w:ind w:right="1789" w:firstLine="420"/>
        <w:jc w:val="both"/>
      </w:pPr>
      <w:r>
        <w:rPr/>
        <w:t>金融负债的现时义务全部或部分已经解除的，则终止确认该金融负债或其一部分；本公司若与债权人签定协议，以承担新金融负债方式替换现存金融负债，且新金融负债与现存金融负债的合同条款实质上不同的，则终止确认现存金融负债，并同时确认新金融负债。 </w:t>
      </w:r>
    </w:p>
    <w:p>
      <w:pPr>
        <w:pStyle w:val="BodyText"/>
        <w:spacing w:line="364" w:lineRule="auto"/>
        <w:ind w:right="1791" w:firstLine="420"/>
      </w:pPr>
      <w:r>
        <w:rPr/>
        <w:t>对现存金融负债全部或部分合同条款作出实质性修改的，则终止确认现存金融负债或其一部分，同时将修改条款后的金融负债确认为一项新金融负债。 </w:t>
      </w:r>
    </w:p>
    <w:p>
      <w:pPr>
        <w:pStyle w:val="BodyText"/>
        <w:spacing w:line="367" w:lineRule="auto"/>
        <w:ind w:right="1791" w:firstLine="420"/>
      </w:pPr>
      <w:r>
        <w:rPr/>
        <w:t>金融负债全部或部分终止确认时，终止确认的金融负债账面价值与支付对价（包括转出的非现金资产或承担的新金融负债）之间的差额，计入当期损益。 </w:t>
      </w:r>
    </w:p>
    <w:p>
      <w:pPr>
        <w:pStyle w:val="BodyText"/>
        <w:spacing w:line="364" w:lineRule="auto"/>
        <w:ind w:right="1580" w:firstLine="420"/>
      </w:pPr>
      <w:r>
        <w:rPr/>
        <w:t>本公司若回购部分金融负债的，在回购日按照继续确认部分与终止确认部分的相对公允价值，</w:t>
      </w:r>
      <w:r>
        <w:rPr>
          <w:spacing w:val="-102"/>
        </w:rPr>
        <w:t> </w:t>
      </w:r>
      <w:r>
        <w:rPr/>
        <w:t>将该金融负债整体的账面价值进行分配。分配给终止确认部分的账面价值与支付的对价（包括转</w:t>
      </w:r>
      <w:r>
        <w:rPr>
          <w:spacing w:val="1"/>
        </w:rPr>
        <w:t> </w:t>
      </w:r>
      <w:r>
        <w:rPr/>
        <w:t>出的非现金资产或承担的新金融负债）之间的差额，计入当期损益。 </w:t>
      </w:r>
    </w:p>
    <w:p>
      <w:pPr>
        <w:pStyle w:val="ListParagraph"/>
        <w:numPr>
          <w:ilvl w:val="0"/>
          <w:numId w:val="18"/>
        </w:numPr>
        <w:tabs>
          <w:tab w:pos="2167" w:val="left" w:leader="none"/>
        </w:tabs>
        <w:spacing w:line="266" w:lineRule="exact" w:before="0" w:after="0"/>
        <w:ind w:left="2166" w:right="0" w:hanging="530"/>
        <w:jc w:val="left"/>
        <w:rPr>
          <w:sz w:val="21"/>
        </w:rPr>
      </w:pPr>
      <w:r>
        <w:rPr>
          <w:sz w:val="21"/>
        </w:rPr>
        <w:t>金融资产和金融负债的公允价值的确定方法 </w:t>
      </w:r>
    </w:p>
    <w:p>
      <w:pPr>
        <w:pStyle w:val="BodyText"/>
        <w:spacing w:line="364" w:lineRule="auto" w:before="134"/>
        <w:ind w:right="1789" w:firstLine="420"/>
        <w:jc w:val="both"/>
      </w:pPr>
      <w:r>
        <w:rPr/>
        <w:t>存在活跃市场的金融工具，以活跃市场中的报价确定其公允价值。不存在活跃市场的金融工具，采用估值技术确定其公允价值。在估值时，本公司采用在当前情况下适用并且有足够可利用数据和其他信息支持的估值技术，选择与市场参与者在相关资产或负债的交易中所考虑的资产或负债特征相一致的输入值，并优先使用相关可观察输入值。只有在相关可观察输入值无法取得或取得不切实可行的情况下，才使用不可观察输入值。 </w:t>
      </w:r>
    </w:p>
    <w:p>
      <w:pPr>
        <w:pStyle w:val="ListParagraph"/>
        <w:numPr>
          <w:ilvl w:val="0"/>
          <w:numId w:val="18"/>
        </w:numPr>
        <w:tabs>
          <w:tab w:pos="2167" w:val="left" w:leader="none"/>
        </w:tabs>
        <w:spacing w:line="267" w:lineRule="exact" w:before="0" w:after="0"/>
        <w:ind w:left="2166" w:right="0" w:hanging="530"/>
        <w:jc w:val="left"/>
        <w:rPr>
          <w:sz w:val="21"/>
        </w:rPr>
      </w:pPr>
      <w:r>
        <w:rPr>
          <w:sz w:val="21"/>
        </w:rPr>
        <w:t>金融工具减值的测试方法及会计处理方法 </w:t>
      </w:r>
    </w:p>
    <w:p>
      <w:pPr>
        <w:pStyle w:val="BodyText"/>
        <w:spacing w:line="364" w:lineRule="auto" w:before="139"/>
        <w:ind w:right="1791" w:firstLine="420"/>
      </w:pPr>
      <w:r>
        <w:rPr/>
        <w:t>本公司对以摊余成本计量的金融资产、以公允价值计量且其变动计入其他综合收益的金融资产（债务工具）和财务担保合同等以预期信用损失为基础进行减值会计处理。 </w:t>
      </w:r>
    </w:p>
    <w:p>
      <w:pPr>
        <w:spacing w:after="0" w:line="364" w:lineRule="auto"/>
        <w:sectPr>
          <w:pgSz w:w="11910" w:h="16840"/>
          <w:pgMar w:header="882" w:footer="1195" w:top="1360" w:bottom="1380" w:left="60" w:right="0"/>
        </w:sectPr>
      </w:pPr>
    </w:p>
    <w:p>
      <w:pPr>
        <w:pStyle w:val="BodyText"/>
        <w:spacing w:line="364" w:lineRule="auto" w:before="61"/>
        <w:ind w:right="1789" w:firstLine="420"/>
        <w:jc w:val="both"/>
      </w:pPr>
      <w:r>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 </w:t>
      </w:r>
    </w:p>
    <w:p>
      <w:pPr>
        <w:pStyle w:val="BodyText"/>
        <w:spacing w:line="364" w:lineRule="auto"/>
        <w:ind w:right="1479" w:firstLine="420"/>
      </w:pPr>
      <w:r>
        <w:rPr>
          <w:spacing w:val="5"/>
        </w:rPr>
        <w:t>对于由《企业会计准则第 </w:t>
      </w:r>
      <w:r>
        <w:rPr/>
        <w:t>14 号——收入》规范的交易形成的应收款项和合同资产，无论是否包含重大融资成分，本公司始终按照相当于整个存续期内预期信用损失的金额计量其损失准备。 </w:t>
      </w:r>
    </w:p>
    <w:p>
      <w:pPr>
        <w:pStyle w:val="BodyText"/>
        <w:spacing w:line="364" w:lineRule="auto"/>
        <w:ind w:right="1789" w:firstLine="420"/>
      </w:pPr>
      <w:r>
        <w:rPr/>
        <w:t>对于由《企业会计准则第 21 号——租赁》规范的交易形成的租赁应收款，本公司选择始终按照相当于整个存续期内预期信用损失的金额计量其损失准备。 </w:t>
      </w:r>
    </w:p>
    <w:p>
      <w:pPr>
        <w:pStyle w:val="BodyText"/>
        <w:spacing w:line="364" w:lineRule="auto"/>
        <w:ind w:right="1791" w:firstLine="420"/>
      </w:pPr>
      <w:r>
        <w:rPr/>
        <w:t>对于其他金融工具，本公司在每个资产负债表日评估相关金融工具的信用风险自初始确认后的变动情况。 </w:t>
      </w:r>
    </w:p>
    <w:p>
      <w:pPr>
        <w:pStyle w:val="BodyText"/>
        <w:spacing w:line="364" w:lineRule="auto"/>
        <w:ind w:right="1789" w:firstLine="420"/>
        <w:jc w:val="both"/>
      </w:pPr>
      <w:r>
        <w:rPr/>
        <w:t>本公司通过比较金融工具在资产负债表日发生违约的风险与在初始确认日发生违约的风险，</w:t>
      </w:r>
      <w:r>
        <w:rPr>
          <w:spacing w:val="-103"/>
        </w:rPr>
        <w:t> </w:t>
      </w:r>
      <w:r>
        <w:rPr/>
        <w:t>以确定金融工具预计存续期内发生违约风险的相对变化，以评估金融工具的信用风险自初始确认后是否已显著增加。通常逾期超过 30 日，本公司即认为该金融工具的信用风险已显著增加，除非有确凿证据证明该金融工具的信用风险自初始确认后并未显著增加。 </w:t>
      </w:r>
    </w:p>
    <w:p>
      <w:pPr>
        <w:pStyle w:val="BodyText"/>
        <w:spacing w:line="364" w:lineRule="auto"/>
        <w:ind w:right="1791" w:firstLine="420"/>
      </w:pPr>
      <w:r>
        <w:rPr/>
        <w:t>如果金融工具于资产负债表日的信用风险较低，本公司即认为该金融工具的信用风险自初始确认后并未显著增加。 </w:t>
      </w:r>
    </w:p>
    <w:p>
      <w:pPr>
        <w:pStyle w:val="BodyText"/>
        <w:spacing w:line="364" w:lineRule="auto"/>
        <w:ind w:right="1789" w:firstLine="420"/>
        <w:jc w:val="both"/>
      </w:pPr>
      <w:r>
        <w:rPr/>
        <w:t>如果该金融工具的信用风险自初始确认后已显著增加，本公司按照相当于该金融工具整个存续期内预期信用损失的金额计量其损失准备；如果该金融工具的信用风险自初始确认后并未显著增加，本公司按照相当于该金融工具未来 12 个月内预期信用损失的金额计量其损失准备。由此形成的损失准备的增加或转回金额，作为减值损失或利得计入当期损益。对于以公允价值计量且其变动计入其他综合收益的金融资产（债务工具），在其他综合收益中确认其损失准备，并将减值损失或利得计入当期损益，且不减少该金融资产在资产负债表中列示的账面价值。 </w:t>
      </w:r>
    </w:p>
    <w:p>
      <w:pPr>
        <w:pStyle w:val="BodyText"/>
        <w:spacing w:line="364" w:lineRule="auto"/>
        <w:ind w:right="1791" w:firstLine="420"/>
      </w:pPr>
      <w:r>
        <w:rPr/>
        <w:t>如果有客观证据表明某项应收款项已经发生信用减值，则本公司在单项基础上对该应收款项计提减值准备。 </w:t>
      </w:r>
    </w:p>
    <w:p>
      <w:pPr>
        <w:pStyle w:val="BodyText"/>
        <w:spacing w:line="364" w:lineRule="auto"/>
        <w:ind w:right="1789" w:firstLine="420"/>
        <w:jc w:val="both"/>
      </w:pPr>
      <w:r>
        <w:rPr/>
        <w:t>除单项计提坏账准备的上述应收款项外，本公司依据信用风险特征将其余金融工具划分为若干组合，在组合基础上确定预期信用损失。本公司对应收票据、应收账款、其他应收款等计提预期信用损失的组合类别及确定依据如下： </w:t>
      </w:r>
    </w:p>
    <w:tbl>
      <w:tblPr>
        <w:tblW w:w="0" w:type="auto"/>
        <w:jc w:val="left"/>
        <w:tblInd w:w="1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45"/>
        <w:gridCol w:w="1306"/>
        <w:gridCol w:w="2240"/>
      </w:tblGrid>
      <w:tr>
        <w:trPr>
          <w:trHeight w:val="282" w:hRule="atLeast"/>
        </w:trPr>
        <w:tc>
          <w:tcPr>
            <w:tcW w:w="5245" w:type="dxa"/>
          </w:tcPr>
          <w:p>
            <w:pPr>
              <w:pStyle w:val="TableParagraph"/>
              <w:spacing w:line="263" w:lineRule="exact" w:before="0"/>
              <w:ind w:left="2444" w:right="2330"/>
              <w:jc w:val="center"/>
              <w:rPr>
                <w:sz w:val="21"/>
              </w:rPr>
            </w:pPr>
            <w:r>
              <w:rPr>
                <w:sz w:val="21"/>
              </w:rPr>
              <w:t>项目 </w:t>
            </w:r>
          </w:p>
        </w:tc>
        <w:tc>
          <w:tcPr>
            <w:tcW w:w="1306" w:type="dxa"/>
          </w:tcPr>
          <w:p>
            <w:pPr>
              <w:pStyle w:val="TableParagraph"/>
              <w:spacing w:line="263" w:lineRule="exact" w:before="0"/>
              <w:ind w:left="232"/>
              <w:rPr>
                <w:sz w:val="21"/>
              </w:rPr>
            </w:pPr>
            <w:r>
              <w:rPr>
                <w:spacing w:val="-1"/>
                <w:sz w:val="21"/>
              </w:rPr>
              <w:t>组合类别</w:t>
            </w:r>
            <w:r>
              <w:rPr>
                <w:sz w:val="21"/>
              </w:rPr>
              <w:t> </w:t>
            </w:r>
          </w:p>
        </w:tc>
        <w:tc>
          <w:tcPr>
            <w:tcW w:w="2240" w:type="dxa"/>
          </w:tcPr>
          <w:p>
            <w:pPr>
              <w:pStyle w:val="TableParagraph"/>
              <w:spacing w:line="263" w:lineRule="exact" w:before="0"/>
              <w:ind w:left="524" w:right="413"/>
              <w:jc w:val="center"/>
              <w:rPr>
                <w:sz w:val="21"/>
              </w:rPr>
            </w:pPr>
            <w:r>
              <w:rPr>
                <w:spacing w:val="-1"/>
                <w:sz w:val="21"/>
              </w:rPr>
              <w:t>确定依据</w:t>
            </w:r>
            <w:r>
              <w:rPr>
                <w:sz w:val="21"/>
              </w:rPr>
              <w:t> </w:t>
            </w:r>
          </w:p>
        </w:tc>
      </w:tr>
      <w:tr>
        <w:trPr>
          <w:trHeight w:val="309" w:hRule="atLeast"/>
        </w:trPr>
        <w:tc>
          <w:tcPr>
            <w:tcW w:w="5245" w:type="dxa"/>
            <w:vMerge w:val="restart"/>
          </w:tcPr>
          <w:p>
            <w:pPr>
              <w:pStyle w:val="TableParagraph"/>
              <w:spacing w:before="0"/>
              <w:rPr>
                <w:sz w:val="20"/>
              </w:rPr>
            </w:pPr>
          </w:p>
          <w:p>
            <w:pPr>
              <w:pStyle w:val="TableParagraph"/>
              <w:spacing w:before="176"/>
              <w:ind w:left="203"/>
              <w:rPr>
                <w:sz w:val="21"/>
              </w:rPr>
            </w:pPr>
            <w:r>
              <w:rPr>
                <w:spacing w:val="-1"/>
                <w:sz w:val="21"/>
              </w:rPr>
              <w:t>应收票据</w:t>
            </w:r>
            <w:r>
              <w:rPr>
                <w:sz w:val="21"/>
              </w:rPr>
              <w:t>（商业承兑汇票）、应收账款、其他应收款 </w:t>
            </w:r>
          </w:p>
        </w:tc>
        <w:tc>
          <w:tcPr>
            <w:tcW w:w="1306" w:type="dxa"/>
            <w:vMerge w:val="restart"/>
          </w:tcPr>
          <w:p>
            <w:pPr>
              <w:pStyle w:val="TableParagraph"/>
              <w:spacing w:before="0"/>
              <w:rPr>
                <w:sz w:val="20"/>
              </w:rPr>
            </w:pPr>
          </w:p>
          <w:p>
            <w:pPr>
              <w:pStyle w:val="TableParagraph"/>
              <w:spacing w:before="176"/>
              <w:ind w:left="232"/>
              <w:rPr>
                <w:sz w:val="21"/>
              </w:rPr>
            </w:pPr>
            <w:r>
              <w:rPr>
                <w:spacing w:val="-1"/>
                <w:sz w:val="21"/>
              </w:rPr>
              <w:t>账龄组合</w:t>
            </w:r>
            <w:r>
              <w:rPr>
                <w:sz w:val="21"/>
              </w:rPr>
              <w:t> </w:t>
            </w:r>
          </w:p>
        </w:tc>
        <w:tc>
          <w:tcPr>
            <w:tcW w:w="2240" w:type="dxa"/>
          </w:tcPr>
          <w:p>
            <w:pPr>
              <w:pStyle w:val="TableParagraph"/>
              <w:spacing w:before="8"/>
              <w:ind w:left="524" w:right="413"/>
              <w:jc w:val="center"/>
              <w:rPr>
                <w:sz w:val="21"/>
              </w:rPr>
            </w:pPr>
            <w:r>
              <w:rPr>
                <w:spacing w:val="-1"/>
                <w:sz w:val="21"/>
              </w:rPr>
              <w:t>1</w:t>
            </w:r>
            <w:r>
              <w:rPr>
                <w:spacing w:val="-22"/>
                <w:sz w:val="21"/>
              </w:rPr>
              <w:t> 年以内 </w:t>
            </w:r>
            <w:r>
              <w:rPr>
                <w:sz w:val="21"/>
              </w:rPr>
              <w:t>3% </w:t>
            </w:r>
          </w:p>
        </w:tc>
      </w:tr>
      <w:tr>
        <w:trPr>
          <w:trHeight w:val="270" w:hRule="atLeast"/>
        </w:trPr>
        <w:tc>
          <w:tcPr>
            <w:tcW w:w="5245" w:type="dxa"/>
            <w:vMerge/>
            <w:tcBorders>
              <w:top w:val="nil"/>
            </w:tcBorders>
          </w:tcPr>
          <w:p>
            <w:pPr>
              <w:rPr>
                <w:sz w:val="2"/>
                <w:szCs w:val="2"/>
              </w:rPr>
            </w:pPr>
          </w:p>
        </w:tc>
        <w:tc>
          <w:tcPr>
            <w:tcW w:w="1306" w:type="dxa"/>
            <w:vMerge/>
            <w:tcBorders>
              <w:top w:val="nil"/>
            </w:tcBorders>
          </w:tcPr>
          <w:p>
            <w:pPr>
              <w:rPr>
                <w:sz w:val="2"/>
                <w:szCs w:val="2"/>
              </w:rPr>
            </w:pPr>
          </w:p>
        </w:tc>
        <w:tc>
          <w:tcPr>
            <w:tcW w:w="2240" w:type="dxa"/>
          </w:tcPr>
          <w:p>
            <w:pPr>
              <w:pStyle w:val="TableParagraph"/>
              <w:spacing w:line="251" w:lineRule="exact" w:before="0"/>
              <w:ind w:left="524" w:right="413"/>
              <w:jc w:val="center"/>
              <w:rPr>
                <w:sz w:val="21"/>
              </w:rPr>
            </w:pPr>
            <w:r>
              <w:rPr>
                <w:sz w:val="21"/>
              </w:rPr>
              <w:t>1-2</w:t>
            </w:r>
            <w:r>
              <w:rPr>
                <w:spacing w:val="-36"/>
                <w:sz w:val="21"/>
              </w:rPr>
              <w:t> 年 </w:t>
            </w:r>
            <w:r>
              <w:rPr>
                <w:sz w:val="21"/>
              </w:rPr>
              <w:t>20% </w:t>
            </w:r>
          </w:p>
        </w:tc>
      </w:tr>
      <w:tr>
        <w:trPr>
          <w:trHeight w:val="273" w:hRule="atLeast"/>
        </w:trPr>
        <w:tc>
          <w:tcPr>
            <w:tcW w:w="5245" w:type="dxa"/>
            <w:vMerge/>
            <w:tcBorders>
              <w:top w:val="nil"/>
            </w:tcBorders>
          </w:tcPr>
          <w:p>
            <w:pPr>
              <w:rPr>
                <w:sz w:val="2"/>
                <w:szCs w:val="2"/>
              </w:rPr>
            </w:pPr>
          </w:p>
        </w:tc>
        <w:tc>
          <w:tcPr>
            <w:tcW w:w="1306" w:type="dxa"/>
            <w:vMerge/>
            <w:tcBorders>
              <w:top w:val="nil"/>
            </w:tcBorders>
          </w:tcPr>
          <w:p>
            <w:pPr>
              <w:rPr>
                <w:sz w:val="2"/>
                <w:szCs w:val="2"/>
              </w:rPr>
            </w:pPr>
          </w:p>
        </w:tc>
        <w:tc>
          <w:tcPr>
            <w:tcW w:w="2240" w:type="dxa"/>
          </w:tcPr>
          <w:p>
            <w:pPr>
              <w:pStyle w:val="TableParagraph"/>
              <w:spacing w:line="253" w:lineRule="exact" w:before="0"/>
              <w:ind w:left="524" w:right="413"/>
              <w:jc w:val="center"/>
              <w:rPr>
                <w:sz w:val="21"/>
              </w:rPr>
            </w:pPr>
            <w:r>
              <w:rPr>
                <w:sz w:val="21"/>
              </w:rPr>
              <w:t>2-3</w:t>
            </w:r>
            <w:r>
              <w:rPr>
                <w:spacing w:val="-36"/>
                <w:sz w:val="21"/>
              </w:rPr>
              <w:t> 年 </w:t>
            </w:r>
            <w:r>
              <w:rPr>
                <w:sz w:val="21"/>
              </w:rPr>
              <w:t>50% </w:t>
            </w:r>
          </w:p>
        </w:tc>
      </w:tr>
      <w:tr>
        <w:trPr>
          <w:trHeight w:val="273" w:hRule="atLeast"/>
        </w:trPr>
        <w:tc>
          <w:tcPr>
            <w:tcW w:w="5245" w:type="dxa"/>
            <w:vMerge/>
            <w:tcBorders>
              <w:top w:val="nil"/>
            </w:tcBorders>
          </w:tcPr>
          <w:p>
            <w:pPr>
              <w:rPr>
                <w:sz w:val="2"/>
                <w:szCs w:val="2"/>
              </w:rPr>
            </w:pPr>
          </w:p>
        </w:tc>
        <w:tc>
          <w:tcPr>
            <w:tcW w:w="1306" w:type="dxa"/>
            <w:vMerge/>
            <w:tcBorders>
              <w:top w:val="nil"/>
            </w:tcBorders>
          </w:tcPr>
          <w:p>
            <w:pPr>
              <w:rPr>
                <w:sz w:val="2"/>
                <w:szCs w:val="2"/>
              </w:rPr>
            </w:pPr>
          </w:p>
        </w:tc>
        <w:tc>
          <w:tcPr>
            <w:tcW w:w="2240" w:type="dxa"/>
          </w:tcPr>
          <w:p>
            <w:pPr>
              <w:pStyle w:val="TableParagraph"/>
              <w:spacing w:line="253" w:lineRule="exact" w:before="0"/>
              <w:ind w:left="527" w:right="413"/>
              <w:jc w:val="center"/>
              <w:rPr>
                <w:sz w:val="21"/>
              </w:rPr>
            </w:pPr>
            <w:r>
              <w:rPr>
                <w:spacing w:val="-1"/>
                <w:sz w:val="21"/>
              </w:rPr>
              <w:t>3</w:t>
            </w:r>
            <w:r>
              <w:rPr>
                <w:spacing w:val="-23"/>
                <w:sz w:val="21"/>
              </w:rPr>
              <w:t> 年以上 </w:t>
            </w:r>
            <w:r>
              <w:rPr>
                <w:sz w:val="21"/>
              </w:rPr>
              <w:t>100% </w:t>
            </w:r>
          </w:p>
        </w:tc>
      </w:tr>
    </w:tbl>
    <w:p>
      <w:pPr>
        <w:pStyle w:val="BodyText"/>
        <w:spacing w:line="364" w:lineRule="auto"/>
        <w:ind w:right="1791" w:firstLine="420"/>
      </w:pPr>
      <w:r>
        <w:rPr/>
        <w:t>本公司不再合理预期金融资产合同现金流量能够全部或部分收回的，直接减记该金融资产的账面余额。 </w:t>
      </w:r>
    </w:p>
    <w:p>
      <w:pPr>
        <w:pStyle w:val="BodyText"/>
        <w:spacing w:line="267" w:lineRule="exact"/>
      </w:pPr>
      <w:r>
        <w:rPr>
          <w:w w:val="100"/>
        </w:rPr>
        <w:t> </w:t>
      </w:r>
    </w:p>
    <w:p>
      <w:pPr>
        <w:pStyle w:val="ListParagraph"/>
        <w:numPr>
          <w:ilvl w:val="0"/>
          <w:numId w:val="14"/>
        </w:numPr>
        <w:tabs>
          <w:tab w:pos="1643" w:val="left" w:leader="none"/>
        </w:tabs>
        <w:spacing w:line="240" w:lineRule="auto" w:before="55" w:after="0"/>
        <w:ind w:left="1642" w:right="0" w:hanging="426"/>
        <w:jc w:val="left"/>
        <w:rPr>
          <w:sz w:val="21"/>
        </w:rPr>
      </w:pPr>
      <w:r>
        <w:rPr>
          <w:sz w:val="21"/>
        </w:rPr>
        <w:t>应收票据 </w:t>
      </w:r>
    </w:p>
    <w:p>
      <w:pPr>
        <w:spacing w:after="0" w:line="240" w:lineRule="auto"/>
        <w:jc w:val="left"/>
        <w:rPr>
          <w:sz w:val="21"/>
        </w:rPr>
        <w:sectPr>
          <w:headerReference w:type="default" r:id="rId48"/>
          <w:footerReference w:type="default" r:id="rId49"/>
          <w:pgSz w:w="11910" w:h="16840"/>
          <w:pgMar w:header="882" w:footer="1563" w:top="1360" w:bottom="1760" w:left="60" w:right="0"/>
        </w:sectPr>
      </w:pPr>
    </w:p>
    <w:p>
      <w:pPr>
        <w:pStyle w:val="BodyText"/>
        <w:spacing w:before="61"/>
      </w:pPr>
      <w:r>
        <w:rPr/>
        <w:t>应收票据的预期信用损失的确定方法及会计处理方法 </w:t>
      </w:r>
    </w:p>
    <w:p>
      <w:pPr>
        <w:pStyle w:val="BodyText"/>
        <w:spacing w:before="3"/>
      </w:pPr>
      <w:r>
        <w:rPr>
          <w:spacing w:val="-1"/>
        </w:rPr>
        <w:t>√适用 □不适用</w:t>
      </w:r>
      <w:r>
        <w:rPr>
          <w:spacing w:val="-3"/>
        </w:rPr>
        <w:t> </w:t>
      </w:r>
      <w:r>
        <w:rPr/>
        <w:t> </w:t>
      </w:r>
    </w:p>
    <w:p>
      <w:pPr>
        <w:pStyle w:val="BodyText"/>
        <w:spacing w:before="4"/>
      </w:pPr>
      <w:r>
        <w:rPr>
          <w:spacing w:val="-1"/>
        </w:rPr>
        <w:t>相关会计政策请参见 </w:t>
      </w:r>
      <w:r>
        <w:rPr/>
        <w:t>11.金融工具。 </w:t>
      </w:r>
    </w:p>
    <w:p>
      <w:pPr>
        <w:pStyle w:val="BodyText"/>
        <w:spacing w:before="2"/>
      </w:pPr>
      <w:r>
        <w:rPr>
          <w:w w:val="100"/>
        </w:rPr>
        <w:t> </w:t>
      </w:r>
    </w:p>
    <w:p>
      <w:pPr>
        <w:pStyle w:val="BodyText"/>
        <w:spacing w:before="5"/>
      </w:pPr>
      <w:r>
        <w:rPr/>
        <w:t>按照信用风险特征组合计提坏账准备的组合类别及确定依据 </w:t>
      </w:r>
    </w:p>
    <w:p>
      <w:pPr>
        <w:pStyle w:val="BodyText"/>
        <w:spacing w:before="2"/>
      </w:pPr>
      <w:r>
        <w:rPr>
          <w:spacing w:val="-1"/>
        </w:rPr>
        <w:t>√适用 □不适用</w:t>
      </w:r>
      <w:r>
        <w:rPr>
          <w:spacing w:val="-3"/>
        </w:rPr>
        <w:t> </w:t>
      </w:r>
      <w:r>
        <w:rPr/>
        <w:t> </w:t>
      </w:r>
    </w:p>
    <w:p>
      <w:pPr>
        <w:pStyle w:val="BodyText"/>
        <w:spacing w:before="5"/>
      </w:pPr>
      <w:r>
        <w:rPr>
          <w:spacing w:val="-1"/>
        </w:rPr>
        <w:t>相关会计政策请参见 </w:t>
      </w:r>
      <w:r>
        <w:rPr/>
        <w:t>11.金融工具。 </w:t>
      </w:r>
    </w:p>
    <w:p>
      <w:pPr>
        <w:pStyle w:val="BodyText"/>
        <w:spacing w:before="2"/>
      </w:pPr>
      <w:r>
        <w:rPr>
          <w:w w:val="100"/>
        </w:rPr>
        <w:t> </w:t>
      </w:r>
    </w:p>
    <w:p>
      <w:pPr>
        <w:pStyle w:val="BodyText"/>
        <w:spacing w:before="4"/>
      </w:pPr>
      <w:r>
        <w:rPr/>
        <w:t>基于账龄确认信用风险特征组合的账龄计算方法 </w:t>
      </w:r>
    </w:p>
    <w:p>
      <w:pPr>
        <w:pStyle w:val="BodyText"/>
        <w:spacing w:before="2"/>
      </w:pPr>
      <w:r>
        <w:rPr>
          <w:spacing w:val="-1"/>
        </w:rPr>
        <w:t>√适用 □不适用</w:t>
      </w:r>
      <w:r>
        <w:rPr>
          <w:spacing w:val="-3"/>
        </w:rPr>
        <w:t> </w:t>
      </w:r>
      <w:r>
        <w:rPr/>
        <w:t> </w:t>
      </w:r>
    </w:p>
    <w:p>
      <w:pPr>
        <w:pStyle w:val="BodyText"/>
        <w:spacing w:before="5"/>
      </w:pPr>
      <w:r>
        <w:rPr>
          <w:spacing w:val="-1"/>
        </w:rPr>
        <w:t>相关会计政策请参见 </w:t>
      </w:r>
      <w:r>
        <w:rPr/>
        <w:t>11.金融工具。 </w:t>
      </w:r>
    </w:p>
    <w:p>
      <w:pPr>
        <w:pStyle w:val="BodyText"/>
        <w:spacing w:before="2"/>
      </w:pPr>
      <w:r>
        <w:rPr>
          <w:w w:val="100"/>
        </w:rPr>
        <w:t> </w:t>
      </w:r>
    </w:p>
    <w:p>
      <w:pPr>
        <w:pStyle w:val="BodyText"/>
        <w:spacing w:before="5"/>
      </w:pPr>
      <w:r>
        <w:rPr/>
        <w:t>按照单项计提坏账准备的单项计提判断标准 </w:t>
      </w:r>
    </w:p>
    <w:p>
      <w:pPr>
        <w:pStyle w:val="BodyText"/>
        <w:spacing w:before="2"/>
      </w:pPr>
      <w:r>
        <w:rPr>
          <w:spacing w:val="-1"/>
        </w:rPr>
        <w:t>√适用 □不适用</w:t>
      </w:r>
      <w:r>
        <w:rPr>
          <w:spacing w:val="-3"/>
        </w:rPr>
        <w:t> </w:t>
      </w:r>
      <w:r>
        <w:rPr/>
        <w:t> </w:t>
      </w:r>
    </w:p>
    <w:p>
      <w:pPr>
        <w:pStyle w:val="BodyText"/>
        <w:spacing w:before="5"/>
      </w:pPr>
      <w:r>
        <w:rPr>
          <w:spacing w:val="-1"/>
        </w:rPr>
        <w:t>相关会计政策请参见 </w:t>
      </w:r>
      <w:r>
        <w:rPr/>
        <w:t>11.金融工具。 </w:t>
      </w:r>
    </w:p>
    <w:p>
      <w:pPr>
        <w:pStyle w:val="BodyText"/>
        <w:spacing w:before="2"/>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应收账款 </w:t>
      </w:r>
    </w:p>
    <w:p>
      <w:pPr>
        <w:pStyle w:val="BodyText"/>
        <w:spacing w:before="62"/>
      </w:pPr>
      <w:r>
        <w:rPr>
          <w:spacing w:val="-1"/>
        </w:rPr>
        <w:t>√适用 □不适用</w:t>
      </w:r>
      <w:r>
        <w:rPr>
          <w:spacing w:val="-3"/>
        </w:rPr>
        <w:t> </w:t>
      </w:r>
      <w:r>
        <w:rPr/>
        <w:t> </w:t>
      </w:r>
    </w:p>
    <w:p>
      <w:pPr>
        <w:pStyle w:val="BodyText"/>
        <w:spacing w:before="4"/>
      </w:pPr>
      <w:r>
        <w:rPr/>
        <w:t>应收账款的预期信用损失的确定方法及会计处理方法 </w:t>
      </w:r>
    </w:p>
    <w:p>
      <w:pPr>
        <w:pStyle w:val="BodyText"/>
        <w:spacing w:before="2"/>
      </w:pPr>
      <w:r>
        <w:rPr>
          <w:spacing w:val="-1"/>
        </w:rPr>
        <w:t>√适用 □不适用</w:t>
      </w:r>
      <w:r>
        <w:rPr>
          <w:spacing w:val="-3"/>
        </w:rPr>
        <w:t> </w:t>
      </w:r>
      <w:r>
        <w:rPr/>
        <w:t> </w:t>
      </w:r>
    </w:p>
    <w:p>
      <w:pPr>
        <w:pStyle w:val="BodyText"/>
        <w:spacing w:before="5"/>
      </w:pPr>
      <w:r>
        <w:rPr>
          <w:spacing w:val="-1"/>
        </w:rPr>
        <w:t>相关会计政策请参见 </w:t>
      </w:r>
      <w:r>
        <w:rPr/>
        <w:t>11.金融工具。 </w:t>
      </w:r>
    </w:p>
    <w:p>
      <w:pPr>
        <w:pStyle w:val="BodyText"/>
        <w:spacing w:before="2"/>
      </w:pPr>
      <w:r>
        <w:rPr>
          <w:w w:val="100"/>
        </w:rPr>
        <w:t> </w:t>
      </w:r>
    </w:p>
    <w:p>
      <w:pPr>
        <w:pStyle w:val="BodyText"/>
        <w:spacing w:before="2"/>
      </w:pPr>
      <w:r>
        <w:rPr/>
        <w:t>按照信用风险特征组合计提坏账准备的组合类别及确定依据 </w:t>
      </w:r>
    </w:p>
    <w:p>
      <w:pPr>
        <w:pStyle w:val="BodyText"/>
        <w:spacing w:before="5"/>
      </w:pPr>
      <w:r>
        <w:rPr>
          <w:spacing w:val="-1"/>
        </w:rPr>
        <w:t>√适用 □不适用</w:t>
      </w:r>
      <w:r>
        <w:rPr>
          <w:spacing w:val="-3"/>
        </w:rPr>
        <w:t> </w:t>
      </w:r>
      <w:r>
        <w:rPr/>
        <w:t> </w:t>
      </w:r>
    </w:p>
    <w:p>
      <w:pPr>
        <w:pStyle w:val="BodyText"/>
        <w:spacing w:before="2"/>
      </w:pPr>
      <w:r>
        <w:rPr>
          <w:spacing w:val="-1"/>
        </w:rPr>
        <w:t>相关会计政策请参见 </w:t>
      </w:r>
      <w:r>
        <w:rPr/>
        <w:t>11.金融工具。 </w:t>
      </w:r>
    </w:p>
    <w:p>
      <w:pPr>
        <w:pStyle w:val="BodyText"/>
        <w:spacing w:before="4"/>
      </w:pPr>
      <w:r>
        <w:rPr>
          <w:w w:val="100"/>
        </w:rPr>
        <w:t> </w:t>
      </w:r>
    </w:p>
    <w:p>
      <w:pPr>
        <w:pStyle w:val="BodyText"/>
        <w:spacing w:before="3"/>
      </w:pPr>
      <w:r>
        <w:rPr/>
        <w:t>基于账龄确认信用风险特征组合的账龄计算方法 </w:t>
      </w:r>
    </w:p>
    <w:p>
      <w:pPr>
        <w:pStyle w:val="BodyText"/>
        <w:spacing w:before="5"/>
      </w:pPr>
      <w:r>
        <w:rPr>
          <w:spacing w:val="-1"/>
        </w:rPr>
        <w:t>√适用 □不适用</w:t>
      </w:r>
      <w:r>
        <w:rPr>
          <w:spacing w:val="-3"/>
        </w:rPr>
        <w:t> </w:t>
      </w:r>
      <w:r>
        <w:rPr/>
        <w:t> </w:t>
      </w:r>
    </w:p>
    <w:p>
      <w:pPr>
        <w:pStyle w:val="BodyText"/>
        <w:spacing w:before="2"/>
      </w:pPr>
      <w:r>
        <w:rPr>
          <w:spacing w:val="-1"/>
        </w:rPr>
        <w:t>相关会计政策请参见 </w:t>
      </w:r>
      <w:r>
        <w:rPr/>
        <w:t>11.金融工具。 </w:t>
      </w:r>
    </w:p>
    <w:p>
      <w:pPr>
        <w:pStyle w:val="BodyText"/>
        <w:spacing w:before="4"/>
      </w:pPr>
      <w:r>
        <w:rPr>
          <w:w w:val="100"/>
        </w:rPr>
        <w:t> </w:t>
      </w:r>
    </w:p>
    <w:p>
      <w:pPr>
        <w:pStyle w:val="BodyText"/>
        <w:spacing w:before="2"/>
      </w:pPr>
      <w:r>
        <w:rPr/>
        <w:t>按照单项计提坏账准备的认定单项计提判断标准 </w:t>
      </w:r>
    </w:p>
    <w:p>
      <w:pPr>
        <w:pStyle w:val="BodyText"/>
        <w:spacing w:before="5"/>
      </w:pPr>
      <w:r>
        <w:rPr>
          <w:spacing w:val="-1"/>
        </w:rPr>
        <w:t>√适用 □不适用</w:t>
      </w:r>
      <w:r>
        <w:rPr>
          <w:spacing w:val="-3"/>
        </w:rPr>
        <w:t> </w:t>
      </w:r>
      <w:r>
        <w:rPr/>
        <w:t> </w:t>
      </w:r>
    </w:p>
    <w:p>
      <w:pPr>
        <w:pStyle w:val="BodyText"/>
        <w:spacing w:before="2"/>
      </w:pPr>
      <w:r>
        <w:rPr>
          <w:spacing w:val="-1"/>
        </w:rPr>
        <w:t>相关会计政策请参见 </w:t>
      </w:r>
      <w:r>
        <w:rPr/>
        <w:t>11.金融工具。 </w:t>
      </w:r>
    </w:p>
    <w:p>
      <w:pPr>
        <w:pStyle w:val="BodyText"/>
        <w:spacing w:before="5"/>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应收款项融资</w:t>
      </w:r>
    </w:p>
    <w:p>
      <w:pPr>
        <w:pStyle w:val="BodyText"/>
        <w:spacing w:before="64"/>
      </w:pPr>
      <w:r>
        <w:rPr>
          <w:spacing w:val="-1"/>
        </w:rPr>
        <w:t>√适用 □不适用</w:t>
      </w:r>
      <w:r>
        <w:rPr>
          <w:spacing w:val="-3"/>
        </w:rPr>
        <w:t> </w:t>
      </w:r>
      <w:r>
        <w:rPr/>
        <w:t> </w:t>
      </w:r>
    </w:p>
    <w:p>
      <w:pPr>
        <w:pStyle w:val="BodyText"/>
        <w:spacing w:before="2"/>
      </w:pPr>
      <w:r>
        <w:rPr/>
        <w:t>应收款项融资预期信用损失的确定方法及会计处理方法 </w:t>
      </w:r>
    </w:p>
    <w:p>
      <w:pPr>
        <w:pStyle w:val="BodyText"/>
        <w:spacing w:before="5"/>
      </w:pPr>
      <w:r>
        <w:rPr>
          <w:spacing w:val="-1"/>
        </w:rPr>
        <w:t>√适用 □不适用</w:t>
      </w:r>
      <w:r>
        <w:rPr>
          <w:spacing w:val="-3"/>
        </w:rPr>
        <w:t> </w:t>
      </w:r>
      <w:r>
        <w:rPr/>
        <w:t> </w:t>
      </w:r>
    </w:p>
    <w:p>
      <w:pPr>
        <w:pStyle w:val="BodyText"/>
        <w:spacing w:before="2"/>
      </w:pPr>
      <w:r>
        <w:rPr>
          <w:spacing w:val="-1"/>
        </w:rPr>
        <w:t>相关会计政策请参见 </w:t>
      </w:r>
      <w:r>
        <w:rPr/>
        <w:t>11.金融工具。 </w:t>
      </w:r>
    </w:p>
    <w:p>
      <w:pPr>
        <w:pStyle w:val="BodyText"/>
        <w:spacing w:before="5"/>
      </w:pPr>
      <w:r>
        <w:rPr>
          <w:w w:val="100"/>
        </w:rPr>
        <w:t> </w:t>
      </w:r>
    </w:p>
    <w:p>
      <w:pPr>
        <w:pStyle w:val="BodyText"/>
        <w:spacing w:before="2"/>
      </w:pPr>
      <w:r>
        <w:rPr/>
        <w:t>按照信用风险特征组合计提坏账准备的组合类别及确定依据 </w:t>
      </w:r>
    </w:p>
    <w:p>
      <w:pPr>
        <w:pStyle w:val="BodyText"/>
        <w:spacing w:before="5"/>
      </w:pPr>
      <w:r>
        <w:rPr>
          <w:spacing w:val="-1"/>
        </w:rPr>
        <w:t>√适用 □不适用</w:t>
      </w:r>
      <w:r>
        <w:rPr>
          <w:spacing w:val="-3"/>
        </w:rPr>
        <w:t> </w:t>
      </w:r>
      <w:r>
        <w:rPr/>
        <w:t> </w:t>
      </w:r>
    </w:p>
    <w:p>
      <w:pPr>
        <w:pStyle w:val="BodyText"/>
        <w:spacing w:before="2"/>
      </w:pPr>
      <w:r>
        <w:rPr>
          <w:spacing w:val="-1"/>
        </w:rPr>
        <w:t>相关会计政策请参见 </w:t>
      </w:r>
      <w:r>
        <w:rPr/>
        <w:t>11.金融工具。 </w:t>
      </w:r>
    </w:p>
    <w:p>
      <w:pPr>
        <w:pStyle w:val="BodyText"/>
        <w:spacing w:before="2"/>
      </w:pPr>
      <w:r>
        <w:rPr>
          <w:w w:val="100"/>
        </w:rPr>
        <w:t> </w:t>
      </w:r>
    </w:p>
    <w:p>
      <w:pPr>
        <w:pStyle w:val="BodyText"/>
        <w:spacing w:before="5"/>
      </w:pPr>
      <w:r>
        <w:rPr/>
        <w:t>基于账龄确认信用风险特征组合的账龄计算方法 </w:t>
      </w:r>
    </w:p>
    <w:p>
      <w:pPr>
        <w:pStyle w:val="BodyText"/>
        <w:spacing w:before="2"/>
      </w:pPr>
      <w:r>
        <w:rPr>
          <w:spacing w:val="-1"/>
        </w:rPr>
        <w:t>√适用 □不适用</w:t>
      </w:r>
      <w:r>
        <w:rPr>
          <w:spacing w:val="-3"/>
        </w:rPr>
        <w:t> </w:t>
      </w:r>
      <w:r>
        <w:rPr/>
        <w:t> </w:t>
      </w:r>
    </w:p>
    <w:p>
      <w:pPr>
        <w:pStyle w:val="BodyText"/>
        <w:spacing w:before="4"/>
      </w:pPr>
      <w:r>
        <w:rPr>
          <w:spacing w:val="-1"/>
        </w:rPr>
        <w:t>相关会计政策请参见 </w:t>
      </w:r>
      <w:r>
        <w:rPr/>
        <w:t>11.金融工具。 </w:t>
      </w:r>
    </w:p>
    <w:p>
      <w:pPr>
        <w:pStyle w:val="BodyText"/>
        <w:spacing w:before="2"/>
      </w:pPr>
      <w:r>
        <w:rPr>
          <w:w w:val="100"/>
        </w:rPr>
        <w:t> </w:t>
      </w:r>
    </w:p>
    <w:p>
      <w:pPr>
        <w:pStyle w:val="BodyText"/>
        <w:spacing w:before="5"/>
      </w:pPr>
      <w:r>
        <w:rPr/>
        <w:t>按照单项计提坏账准备的单项计提判断标准 </w:t>
      </w:r>
    </w:p>
    <w:p>
      <w:pPr>
        <w:spacing w:after="0"/>
        <w:sectPr>
          <w:pgSz w:w="11910" w:h="16840"/>
          <w:pgMar w:header="882" w:footer="1563" w:top="1360" w:bottom="1760" w:left="60" w:right="0"/>
        </w:sectPr>
      </w:pPr>
    </w:p>
    <w:p>
      <w:pPr>
        <w:pStyle w:val="BodyText"/>
        <w:spacing w:before="61"/>
      </w:pPr>
      <w:r>
        <w:rPr>
          <w:spacing w:val="-1"/>
        </w:rPr>
        <w:t>相关会计政策请参见 </w:t>
      </w:r>
      <w:r>
        <w:rPr/>
        <w:t>11.金融工具。 </w:t>
      </w:r>
    </w:p>
    <w:p>
      <w:pPr>
        <w:pStyle w:val="BodyText"/>
        <w:spacing w:before="3"/>
      </w:pPr>
      <w:r>
        <w:rPr>
          <w:w w:val="100"/>
        </w:rPr>
        <w:t> </w:t>
      </w:r>
    </w:p>
    <w:p>
      <w:pPr>
        <w:pStyle w:val="ListParagraph"/>
        <w:numPr>
          <w:ilvl w:val="0"/>
          <w:numId w:val="14"/>
        </w:numPr>
        <w:tabs>
          <w:tab w:pos="1643" w:val="left" w:leader="none"/>
        </w:tabs>
        <w:spacing w:line="240" w:lineRule="auto" w:before="64" w:after="0"/>
        <w:ind w:left="1642" w:right="0" w:hanging="426"/>
        <w:jc w:val="left"/>
        <w:rPr>
          <w:sz w:val="21"/>
        </w:rPr>
      </w:pPr>
      <w:r>
        <w:rPr>
          <w:sz w:val="21"/>
        </w:rPr>
        <w:t>其他应收款</w:t>
      </w:r>
    </w:p>
    <w:p>
      <w:pPr>
        <w:pStyle w:val="BodyText"/>
        <w:spacing w:before="62"/>
      </w:pPr>
      <w:r>
        <w:rPr>
          <w:spacing w:val="-1"/>
        </w:rPr>
        <w:t>√适用 □不适用</w:t>
      </w:r>
      <w:r>
        <w:rPr>
          <w:spacing w:val="-3"/>
        </w:rPr>
        <w:t> </w:t>
      </w:r>
      <w:r>
        <w:rPr/>
        <w:t> </w:t>
      </w:r>
    </w:p>
    <w:p>
      <w:pPr>
        <w:pStyle w:val="BodyText"/>
        <w:spacing w:before="5"/>
      </w:pPr>
      <w:r>
        <w:rPr/>
        <w:t>其他应收款预期信用损失的确定方法及会计处理方法 </w:t>
      </w:r>
    </w:p>
    <w:p>
      <w:pPr>
        <w:pStyle w:val="BodyText"/>
        <w:spacing w:before="2"/>
      </w:pPr>
      <w:r>
        <w:rPr>
          <w:spacing w:val="-1"/>
        </w:rPr>
        <w:t>√适用 □不适用</w:t>
      </w:r>
      <w:r>
        <w:rPr>
          <w:spacing w:val="-3"/>
        </w:rPr>
        <w:t> </w:t>
      </w:r>
      <w:r>
        <w:rPr/>
        <w:t> </w:t>
      </w:r>
    </w:p>
    <w:p>
      <w:pPr>
        <w:pStyle w:val="BodyText"/>
        <w:spacing w:before="5"/>
      </w:pPr>
      <w:r>
        <w:rPr>
          <w:spacing w:val="-1"/>
        </w:rPr>
        <w:t>相关会计政策请参见 </w:t>
      </w:r>
      <w:r>
        <w:rPr/>
        <w:t>11.金融工具。 </w:t>
      </w:r>
    </w:p>
    <w:p>
      <w:pPr>
        <w:pStyle w:val="BodyText"/>
        <w:spacing w:before="2"/>
      </w:pPr>
      <w:r>
        <w:rPr>
          <w:w w:val="100"/>
        </w:rPr>
        <w:t> </w:t>
      </w:r>
    </w:p>
    <w:p>
      <w:pPr>
        <w:pStyle w:val="BodyText"/>
        <w:spacing w:before="4"/>
      </w:pPr>
      <w:r>
        <w:rPr/>
        <w:t>按照信用风险特征组合计提坏账准备的组合类别及确定依据 </w:t>
      </w:r>
    </w:p>
    <w:p>
      <w:pPr>
        <w:pStyle w:val="BodyText"/>
        <w:spacing w:before="2"/>
      </w:pPr>
      <w:r>
        <w:rPr>
          <w:spacing w:val="-1"/>
        </w:rPr>
        <w:t>√适用 □不适用</w:t>
      </w:r>
      <w:r>
        <w:rPr>
          <w:spacing w:val="-3"/>
        </w:rPr>
        <w:t> </w:t>
      </w:r>
      <w:r>
        <w:rPr/>
        <w:t> </w:t>
      </w:r>
    </w:p>
    <w:p>
      <w:pPr>
        <w:pStyle w:val="BodyText"/>
        <w:spacing w:before="5"/>
      </w:pPr>
      <w:r>
        <w:rPr>
          <w:spacing w:val="-1"/>
        </w:rPr>
        <w:t>相关会计政策请参见 </w:t>
      </w:r>
      <w:r>
        <w:rPr/>
        <w:t>11.金融工具。 </w:t>
      </w:r>
    </w:p>
    <w:p>
      <w:pPr>
        <w:pStyle w:val="BodyText"/>
        <w:spacing w:before="2"/>
      </w:pPr>
      <w:r>
        <w:rPr>
          <w:w w:val="100"/>
        </w:rPr>
        <w:t> </w:t>
      </w:r>
    </w:p>
    <w:p>
      <w:pPr>
        <w:pStyle w:val="BodyText"/>
        <w:spacing w:before="5"/>
      </w:pPr>
      <w:r>
        <w:rPr/>
        <w:t>基于账龄确认信用风险特征组合的账龄计算方法 </w:t>
      </w:r>
    </w:p>
    <w:p>
      <w:pPr>
        <w:pStyle w:val="BodyText"/>
        <w:spacing w:before="2"/>
      </w:pPr>
      <w:r>
        <w:rPr>
          <w:spacing w:val="-1"/>
        </w:rPr>
        <w:t>√适用 □不适用</w:t>
      </w:r>
      <w:r>
        <w:rPr>
          <w:spacing w:val="-3"/>
        </w:rPr>
        <w:t> </w:t>
      </w:r>
      <w:r>
        <w:rPr/>
        <w:t> </w:t>
      </w:r>
    </w:p>
    <w:p>
      <w:pPr>
        <w:pStyle w:val="BodyText"/>
        <w:spacing w:before="5"/>
      </w:pPr>
      <w:r>
        <w:rPr>
          <w:spacing w:val="-1"/>
        </w:rPr>
        <w:t>相关会计政策请参见 </w:t>
      </w:r>
      <w:r>
        <w:rPr/>
        <w:t>11.金融工具。 </w:t>
      </w:r>
    </w:p>
    <w:p>
      <w:pPr>
        <w:pStyle w:val="BodyText"/>
        <w:spacing w:before="2"/>
      </w:pPr>
      <w:r>
        <w:rPr>
          <w:w w:val="100"/>
        </w:rPr>
        <w:t> </w:t>
      </w:r>
    </w:p>
    <w:p>
      <w:pPr>
        <w:pStyle w:val="BodyText"/>
        <w:spacing w:before="5"/>
      </w:pPr>
      <w:r>
        <w:rPr/>
        <w:t>按照单项计提坏账准备的单项计提判断标准 </w:t>
      </w:r>
    </w:p>
    <w:p>
      <w:pPr>
        <w:pStyle w:val="BodyText"/>
        <w:spacing w:before="2"/>
      </w:pPr>
      <w:r>
        <w:rPr>
          <w:spacing w:val="-1"/>
        </w:rPr>
        <w:t>√适用 □不适用</w:t>
      </w:r>
      <w:r>
        <w:rPr>
          <w:spacing w:val="-3"/>
        </w:rPr>
        <w:t> </w:t>
      </w:r>
      <w:r>
        <w:rPr/>
        <w:t> </w:t>
      </w:r>
    </w:p>
    <w:p>
      <w:pPr>
        <w:pStyle w:val="BodyText"/>
        <w:spacing w:before="4"/>
      </w:pPr>
      <w:r>
        <w:rPr>
          <w:spacing w:val="-1"/>
        </w:rPr>
        <w:t>相关会计政策请参见 </w:t>
      </w:r>
      <w:r>
        <w:rPr/>
        <w:t>11.金融工具。 </w:t>
      </w:r>
    </w:p>
    <w:p>
      <w:pPr>
        <w:pStyle w:val="BodyText"/>
        <w:spacing w:before="2"/>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存货</w:t>
      </w:r>
    </w:p>
    <w:p>
      <w:pPr>
        <w:pStyle w:val="BodyText"/>
        <w:spacing w:before="62"/>
      </w:pPr>
      <w:r>
        <w:rPr>
          <w:spacing w:val="11"/>
        </w:rPr>
        <w:t>√适用 □不适用</w:t>
      </w:r>
      <w:r>
        <w:rPr>
          <w:spacing w:val="-3"/>
        </w:rPr>
        <w:t> </w:t>
      </w:r>
      <w:r>
        <w:rPr/>
        <w:t> </w:t>
      </w:r>
    </w:p>
    <w:p>
      <w:pPr>
        <w:pStyle w:val="BodyText"/>
        <w:spacing w:before="2"/>
      </w:pPr>
      <w:r>
        <w:rPr/>
        <w:t>存货类别、发出计价方法、盘存制度、低值易耗品和包装物的摊销方法 </w:t>
      </w:r>
    </w:p>
    <w:p>
      <w:pPr>
        <w:pStyle w:val="BodyText"/>
        <w:spacing w:before="5"/>
      </w:pPr>
      <w:r>
        <w:rPr>
          <w:spacing w:val="-1"/>
        </w:rPr>
        <w:t>√适用 □不适用</w:t>
      </w:r>
      <w:r>
        <w:rPr>
          <w:spacing w:val="-3"/>
        </w:rPr>
        <w:t> </w:t>
      </w:r>
      <w:r>
        <w:rPr/>
        <w:t> </w:t>
      </w:r>
    </w:p>
    <w:p>
      <w:pPr>
        <w:pStyle w:val="ListParagraph"/>
        <w:numPr>
          <w:ilvl w:val="0"/>
          <w:numId w:val="22"/>
        </w:numPr>
        <w:tabs>
          <w:tab w:pos="2167" w:val="left" w:leader="none"/>
        </w:tabs>
        <w:spacing w:line="240" w:lineRule="auto" w:before="2" w:after="0"/>
        <w:ind w:left="2166" w:right="0" w:hanging="530"/>
        <w:jc w:val="left"/>
        <w:rPr>
          <w:sz w:val="21"/>
        </w:rPr>
      </w:pPr>
      <w:r>
        <w:rPr>
          <w:sz w:val="21"/>
        </w:rPr>
        <w:t>存货的分类和成本 </w:t>
      </w:r>
    </w:p>
    <w:p>
      <w:pPr>
        <w:pStyle w:val="BodyText"/>
        <w:spacing w:before="141"/>
        <w:ind w:left="1637"/>
      </w:pPr>
      <w:r>
        <w:rPr>
          <w:spacing w:val="-1"/>
        </w:rPr>
        <w:t>存货分类为：原材料、库存商品、在产品等。</w:t>
      </w:r>
      <w:r>
        <w:rPr/>
        <w:t> </w:t>
      </w:r>
    </w:p>
    <w:p>
      <w:pPr>
        <w:pStyle w:val="BodyText"/>
        <w:spacing w:line="364" w:lineRule="auto" w:before="140"/>
        <w:ind w:right="1791" w:firstLine="420"/>
      </w:pPr>
      <w:r>
        <w:rPr/>
        <w:t>存货按成本进行初始计量，存货成本包括采购成本、加工成本和其他使存货达到目前场所和状态所发生的支出。 </w:t>
      </w:r>
    </w:p>
    <w:p>
      <w:pPr>
        <w:pStyle w:val="ListParagraph"/>
        <w:numPr>
          <w:ilvl w:val="0"/>
          <w:numId w:val="22"/>
        </w:numPr>
        <w:tabs>
          <w:tab w:pos="2167" w:val="left" w:leader="none"/>
        </w:tabs>
        <w:spacing w:line="267" w:lineRule="exact" w:before="0" w:after="0"/>
        <w:ind w:left="2166" w:right="0" w:hanging="530"/>
        <w:jc w:val="left"/>
        <w:rPr>
          <w:sz w:val="21"/>
        </w:rPr>
      </w:pPr>
      <w:r>
        <w:rPr>
          <w:sz w:val="21"/>
        </w:rPr>
        <w:t>发出存货的计价方法 </w:t>
      </w:r>
    </w:p>
    <w:p>
      <w:pPr>
        <w:pStyle w:val="BodyText"/>
        <w:spacing w:before="141"/>
        <w:ind w:left="1637"/>
      </w:pPr>
      <w:r>
        <w:rPr>
          <w:spacing w:val="-1"/>
        </w:rPr>
        <w:t>存货发出时按加权平均法计价。</w:t>
      </w:r>
      <w:r>
        <w:rPr/>
        <w:t> </w:t>
      </w:r>
    </w:p>
    <w:p>
      <w:pPr>
        <w:pStyle w:val="ListParagraph"/>
        <w:numPr>
          <w:ilvl w:val="0"/>
          <w:numId w:val="22"/>
        </w:numPr>
        <w:tabs>
          <w:tab w:pos="2167" w:val="left" w:leader="none"/>
        </w:tabs>
        <w:spacing w:line="364" w:lineRule="auto" w:before="139" w:after="0"/>
        <w:ind w:left="1637" w:right="8107" w:firstLine="0"/>
        <w:jc w:val="left"/>
        <w:rPr>
          <w:sz w:val="21"/>
        </w:rPr>
      </w:pPr>
      <w:r>
        <w:rPr>
          <w:sz w:val="21"/>
        </w:rPr>
        <w:t>存货的盘存制度采用永续盘存制。 </w:t>
      </w:r>
    </w:p>
    <w:p>
      <w:pPr>
        <w:pStyle w:val="ListParagraph"/>
        <w:numPr>
          <w:ilvl w:val="0"/>
          <w:numId w:val="22"/>
        </w:numPr>
        <w:tabs>
          <w:tab w:pos="2167" w:val="left" w:leader="none"/>
        </w:tabs>
        <w:spacing w:line="267" w:lineRule="exact" w:before="0" w:after="0"/>
        <w:ind w:left="2166" w:right="0" w:hanging="530"/>
        <w:jc w:val="left"/>
        <w:rPr>
          <w:sz w:val="21"/>
        </w:rPr>
      </w:pPr>
      <w:r>
        <w:rPr>
          <w:sz w:val="21"/>
        </w:rPr>
        <w:t>低值易耗品和包装物的摊销方法 </w:t>
      </w:r>
    </w:p>
    <w:p>
      <w:pPr>
        <w:pStyle w:val="BodyText"/>
        <w:spacing w:before="139"/>
        <w:ind w:left="1637"/>
      </w:pPr>
      <w:r>
        <w:rPr/>
        <w:t>①低值易耗品采用一次转销法； </w:t>
      </w:r>
    </w:p>
    <w:p>
      <w:pPr>
        <w:pStyle w:val="BodyText"/>
        <w:spacing w:before="142"/>
        <w:ind w:left="1637"/>
      </w:pPr>
      <w:r>
        <w:rPr/>
        <w:t>②包装物采用一次转销法。 </w:t>
      </w:r>
    </w:p>
    <w:p>
      <w:pPr>
        <w:pStyle w:val="BodyText"/>
        <w:spacing w:before="139"/>
      </w:pPr>
      <w:r>
        <w:rPr/>
        <w:t>存货跌价准备的确认标准和计提方法 </w:t>
      </w:r>
    </w:p>
    <w:p>
      <w:pPr>
        <w:pStyle w:val="BodyText"/>
        <w:spacing w:before="2"/>
      </w:pPr>
      <w:r>
        <w:rPr>
          <w:spacing w:val="-1"/>
        </w:rPr>
        <w:t>√适用 □不适用</w:t>
      </w:r>
      <w:r>
        <w:rPr>
          <w:spacing w:val="-3"/>
        </w:rPr>
        <w:t> </w:t>
      </w:r>
      <w:r>
        <w:rPr/>
        <w:t> </w:t>
      </w:r>
    </w:p>
    <w:p>
      <w:pPr>
        <w:pStyle w:val="BodyText"/>
        <w:spacing w:line="364" w:lineRule="auto" w:before="4"/>
        <w:ind w:right="1580" w:firstLine="420"/>
      </w:pPr>
      <w:r>
        <w:rPr/>
        <w:t>资产负债表日，存货应当按照成本与可变现净值孰低计量。当存货成本高于其可变现净值的，</w:t>
      </w:r>
      <w:r>
        <w:rPr>
          <w:spacing w:val="-102"/>
        </w:rPr>
        <w:t> </w:t>
      </w:r>
      <w:r>
        <w:rPr/>
        <w:t>应当计提存货跌价准备。可变现净值，是指在日常活动中，存货的估计售价减去至完工时估计将</w:t>
      </w:r>
      <w:r>
        <w:rPr>
          <w:spacing w:val="1"/>
        </w:rPr>
        <w:t> </w:t>
      </w:r>
      <w:r>
        <w:rPr/>
        <w:t>要发生的成本、估计的销售费用以及相关税费后的金额。 </w:t>
      </w:r>
    </w:p>
    <w:p>
      <w:pPr>
        <w:pStyle w:val="BodyText"/>
        <w:spacing w:line="364" w:lineRule="auto"/>
        <w:ind w:right="1789" w:firstLine="420"/>
      </w:pPr>
      <w:r>
        <w:rPr/>
        <w:t>产成品、库存商品和用于出售的材料等直接用于出售的商品存货，在正常生产经营过程中，</w:t>
      </w:r>
      <w:r>
        <w:rPr>
          <w:spacing w:val="-102"/>
        </w:rPr>
        <w:t> </w:t>
      </w:r>
      <w:r>
        <w:rPr/>
        <w:t>以该存货的估计售价减去估计的销售费用和相关税费后的金额，确定其可变现净值；需要经过加</w:t>
      </w:r>
    </w:p>
    <w:p>
      <w:pPr>
        <w:spacing w:after="0" w:line="364" w:lineRule="auto"/>
        <w:sectPr>
          <w:headerReference w:type="default" r:id="rId50"/>
          <w:footerReference w:type="default" r:id="rId51"/>
          <w:pgSz w:w="11910" w:h="16840"/>
          <w:pgMar w:header="882" w:footer="1195" w:top="1360" w:bottom="1380" w:left="60" w:right="0"/>
        </w:sectPr>
      </w:pPr>
    </w:p>
    <w:p>
      <w:pPr>
        <w:pStyle w:val="BodyText"/>
        <w:spacing w:line="364" w:lineRule="auto" w:before="61"/>
        <w:ind w:right="1789"/>
        <w:jc w:val="both"/>
      </w:pPr>
      <w:r>
        <w:rPr/>
        <w:t>工的材料存货，在正常生产经营过程中，以所生产的产成品的估计售价减去至完工时估计将要发生的成本、估计的销售费用和相关税费后的金额，确定其可变现净值；为执行销售合同或者劳务合同而持有的存货，其可变现净值以合同价格为基础计算，若持有存货的数量多于销售合同订购数量的，超出部分的存货的可变现净值以一般销售价格为基础计算。 </w:t>
      </w:r>
    </w:p>
    <w:p>
      <w:pPr>
        <w:pStyle w:val="BodyText"/>
        <w:spacing w:line="268" w:lineRule="exact"/>
        <w:ind w:left="1637"/>
      </w:pPr>
      <w:r>
        <w:rPr>
          <w:spacing w:val="-1"/>
        </w:rPr>
        <w:t>本公司不存在按照组合计提存货跌价准备的情况。</w:t>
      </w:r>
      <w:r>
        <w:rPr/>
        <w:t> </w:t>
      </w:r>
    </w:p>
    <w:p>
      <w:pPr>
        <w:pStyle w:val="BodyText"/>
        <w:spacing w:line="364" w:lineRule="auto" w:before="139"/>
        <w:ind w:right="1791" w:firstLine="420"/>
      </w:pPr>
      <w:r>
        <w:rPr/>
        <w:t>计提存货跌价准备后，如果以前减记存货价值的影响因素已经消失，导致存货的可变现净值高于其账面价值的，在原已计提的存货跌价准备金额内予以转回，转回的金额计入当期损益。 </w:t>
      </w:r>
    </w:p>
    <w:p>
      <w:pPr>
        <w:pStyle w:val="BodyText"/>
        <w:spacing w:before="1"/>
      </w:pPr>
      <w:r>
        <w:rPr>
          <w:w w:val="100"/>
        </w:rPr>
        <w:t> </w:t>
      </w:r>
    </w:p>
    <w:p>
      <w:pPr>
        <w:pStyle w:val="BodyText"/>
        <w:spacing w:before="2"/>
      </w:pPr>
      <w:r>
        <w:rPr/>
        <w:t>按照组合计提存货跌价准备的组合类别及确定依据、不同类别存货可变现净值的确定依据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3"/>
      </w:pPr>
      <w:r>
        <w:rPr/>
        <w:t>基于库龄确认存货可变现净值的各库龄组合可变现净值的计算方法和确定依据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14"/>
        </w:numPr>
        <w:tabs>
          <w:tab w:pos="1643" w:val="left" w:leader="none"/>
        </w:tabs>
        <w:spacing w:line="240" w:lineRule="auto" w:before="64" w:after="0"/>
        <w:ind w:left="1642" w:right="0" w:hanging="426"/>
        <w:jc w:val="left"/>
        <w:rPr>
          <w:sz w:val="21"/>
        </w:rPr>
      </w:pPr>
      <w:r>
        <w:rPr>
          <w:sz w:val="21"/>
        </w:rPr>
        <w:t>合同资产</w:t>
      </w:r>
    </w:p>
    <w:p>
      <w:pPr>
        <w:pStyle w:val="BodyText"/>
        <w:spacing w:before="62"/>
      </w:pPr>
      <w:r>
        <w:rPr>
          <w:spacing w:val="-1"/>
        </w:rPr>
        <w:t>√适用 □不适用</w:t>
      </w:r>
      <w:r>
        <w:rPr>
          <w:spacing w:val="-3"/>
        </w:rPr>
        <w:t> </w:t>
      </w:r>
      <w:r>
        <w:rPr/>
        <w:t> </w:t>
      </w:r>
    </w:p>
    <w:p>
      <w:pPr>
        <w:pStyle w:val="BodyText"/>
        <w:spacing w:before="5"/>
      </w:pPr>
      <w:r>
        <w:rPr/>
        <w:t>合同资产的确认方法及标准 </w:t>
      </w:r>
    </w:p>
    <w:p>
      <w:pPr>
        <w:pStyle w:val="BodyText"/>
        <w:spacing w:before="2"/>
      </w:pPr>
      <w:r>
        <w:rPr>
          <w:spacing w:val="-1"/>
        </w:rPr>
        <w:t>√适用 □不适用</w:t>
      </w:r>
      <w:r>
        <w:rPr>
          <w:spacing w:val="-3"/>
        </w:rPr>
        <w:t> </w:t>
      </w:r>
      <w:r>
        <w:rPr/>
        <w:t> </w:t>
      </w:r>
    </w:p>
    <w:p>
      <w:pPr>
        <w:pStyle w:val="BodyText"/>
        <w:spacing w:line="364" w:lineRule="auto" w:before="5"/>
        <w:ind w:right="1789" w:firstLine="420"/>
        <w:jc w:val="both"/>
      </w:pPr>
      <w:r>
        <w:rPr/>
        <w:t>本公司根据履行履约义务与客户付款之间的关系在资产负债表中列示合同资产或合同负债。本公司已向客户转让商品或提供服务而有权收取对价的权利（且该权利取决于时间流逝之外的其他因素）列示为合同资产。同一合同下的合同资产和合同负债以净额列示。本公司拥有的、无条件（仅取决于时间流逝）向客户收取对价的权利作为应收款项单独列示。 </w:t>
      </w:r>
    </w:p>
    <w:p>
      <w:pPr>
        <w:pStyle w:val="BodyText"/>
        <w:spacing w:line="268" w:lineRule="exact"/>
      </w:pPr>
      <w:r>
        <w:rPr>
          <w:w w:val="100"/>
        </w:rPr>
        <w:t> </w:t>
      </w:r>
    </w:p>
    <w:p>
      <w:pPr>
        <w:pStyle w:val="BodyText"/>
        <w:spacing w:before="2"/>
      </w:pPr>
      <w:r>
        <w:rPr/>
        <w:t>合同资产预期信用损失的确定方法及会计处理方法 </w:t>
      </w:r>
    </w:p>
    <w:p>
      <w:pPr>
        <w:pStyle w:val="BodyText"/>
        <w:spacing w:before="4"/>
      </w:pPr>
      <w:r>
        <w:rPr>
          <w:spacing w:val="-1"/>
        </w:rPr>
        <w:t>√适用 □不适用</w:t>
      </w:r>
      <w:r>
        <w:rPr>
          <w:spacing w:val="-3"/>
        </w:rPr>
        <w:t> </w:t>
      </w:r>
      <w:r>
        <w:rPr/>
        <w:t> </w:t>
      </w:r>
    </w:p>
    <w:p>
      <w:pPr>
        <w:pStyle w:val="BodyText"/>
        <w:spacing w:line="364" w:lineRule="auto" w:before="3"/>
        <w:ind w:right="1903" w:firstLine="420"/>
      </w:pPr>
      <w:r>
        <w:rPr>
          <w:spacing w:val="-1"/>
        </w:rPr>
        <w:t>合同资产的预期信用损失的确定方法及会计处理方法详见本附注 </w:t>
      </w:r>
      <w:r>
        <w:rPr/>
        <w:t>11</w:t>
      </w:r>
      <w:r>
        <w:rPr>
          <w:spacing w:val="-2"/>
        </w:rPr>
        <w:t> 金融工具“</w:t>
      </w:r>
      <w:r>
        <w:rPr/>
        <w:t>（6）金融工具减值的测试方法及会计处理方法”。 </w:t>
      </w:r>
    </w:p>
    <w:p>
      <w:pPr>
        <w:pStyle w:val="BodyText"/>
        <w:spacing w:line="267" w:lineRule="exact"/>
      </w:pPr>
      <w:r>
        <w:rPr>
          <w:w w:val="100"/>
        </w:rPr>
        <w:t> </w:t>
      </w:r>
    </w:p>
    <w:p>
      <w:pPr>
        <w:pStyle w:val="BodyText"/>
        <w:spacing w:before="4"/>
      </w:pPr>
      <w:r>
        <w:rPr/>
        <w:t>按照信用风险特征组合计提坏账准备的组合类别及确定依据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基于账龄确认信用风险特征组合的账龄计算方法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5"/>
      </w:pPr>
      <w:r>
        <w:rPr/>
        <w:t>按照单项计提坏账准备的认定单项计提判断标准 </w:t>
      </w:r>
    </w:p>
    <w:p>
      <w:pPr>
        <w:pStyle w:val="BodyText"/>
        <w:spacing w:before="2"/>
      </w:pPr>
      <w:r>
        <w:rPr>
          <w:spacing w:val="-1"/>
        </w:rPr>
        <w:t>□适用 √不适用</w:t>
      </w:r>
      <w:r>
        <w:rPr>
          <w:spacing w:val="-3"/>
        </w:rPr>
        <w:t> </w:t>
      </w:r>
      <w:r>
        <w:rPr/>
        <w:t> </w:t>
      </w:r>
    </w:p>
    <w:p>
      <w:pPr>
        <w:pStyle w:val="BodyText"/>
        <w:spacing w:before="4"/>
      </w:pPr>
      <w:r>
        <w:rPr>
          <w:w w:val="100"/>
        </w:rPr>
        <w:t> </w:t>
      </w:r>
    </w:p>
    <w:p>
      <w:pPr>
        <w:pStyle w:val="ListParagraph"/>
        <w:numPr>
          <w:ilvl w:val="0"/>
          <w:numId w:val="14"/>
        </w:numPr>
        <w:tabs>
          <w:tab w:pos="1669" w:val="left" w:leader="none"/>
        </w:tabs>
        <w:spacing w:line="240" w:lineRule="auto" w:before="62" w:after="0"/>
        <w:ind w:left="1668" w:right="0" w:hanging="452"/>
        <w:jc w:val="left"/>
        <w:rPr>
          <w:sz w:val="21"/>
        </w:rPr>
      </w:pPr>
      <w:r>
        <w:rPr>
          <w:sz w:val="21"/>
        </w:rPr>
        <w:t>持有待售的非流动资产或处置组</w:t>
      </w:r>
    </w:p>
    <w:p>
      <w:pPr>
        <w:pStyle w:val="BodyText"/>
        <w:spacing w:before="65"/>
      </w:pPr>
      <w:r>
        <w:rPr>
          <w:spacing w:val="-1"/>
        </w:rPr>
        <w:t>√适用 □不适用</w:t>
      </w:r>
      <w:r>
        <w:rPr>
          <w:spacing w:val="-3"/>
        </w:rPr>
        <w:t> </w:t>
      </w:r>
      <w:r>
        <w:rPr/>
        <w:t> </w:t>
      </w:r>
    </w:p>
    <w:p>
      <w:pPr>
        <w:pStyle w:val="BodyText"/>
        <w:spacing w:line="364" w:lineRule="auto" w:before="2"/>
        <w:ind w:right="1791" w:firstLine="420"/>
      </w:pPr>
      <w:r>
        <w:rPr/>
        <w:t>主要通过出售（包括具有商业实质的非货币性资产交换）而非持续使用一项非流动资产或处置组收回其账面价值的，划分为持有待售类别。 </w:t>
      </w:r>
    </w:p>
    <w:p>
      <w:pPr>
        <w:pStyle w:val="BodyText"/>
        <w:spacing w:before="1"/>
      </w:pPr>
      <w:r>
        <w:rPr>
          <w:w w:val="100"/>
        </w:rPr>
        <w:t> </w:t>
      </w:r>
    </w:p>
    <w:p>
      <w:pPr>
        <w:spacing w:after="0"/>
        <w:sectPr>
          <w:pgSz w:w="11910" w:h="16840"/>
          <w:pgMar w:header="882" w:footer="1195" w:top="1360" w:bottom="1380" w:left="60" w:right="0"/>
        </w:sectPr>
      </w:pPr>
    </w:p>
    <w:p>
      <w:pPr>
        <w:pStyle w:val="BodyText"/>
        <w:spacing w:before="61"/>
      </w:pPr>
      <w:r>
        <w:rPr/>
        <w:t>划分为持有待售的非流动资产或处置组的确认标准和会计处理方法 </w:t>
      </w:r>
    </w:p>
    <w:p>
      <w:pPr>
        <w:pStyle w:val="BodyText"/>
        <w:spacing w:before="3"/>
        <w:ind w:left="1637"/>
      </w:pPr>
      <w:r>
        <w:rPr>
          <w:spacing w:val="-1"/>
        </w:rPr>
        <w:t>√适用 □不适用</w:t>
      </w:r>
      <w:r>
        <w:rPr>
          <w:spacing w:val="-3"/>
        </w:rPr>
        <w:t> </w:t>
      </w:r>
      <w:r>
        <w:rPr/>
        <w:t> </w:t>
      </w:r>
    </w:p>
    <w:p>
      <w:pPr>
        <w:pStyle w:val="BodyText"/>
        <w:spacing w:before="141"/>
        <w:ind w:left="1637"/>
      </w:pPr>
      <w:r>
        <w:rPr>
          <w:spacing w:val="-1"/>
        </w:rPr>
        <w:t>本公司将同时满足下列条件的非流动资产或处置组划分为持有待售类别：</w:t>
      </w:r>
      <w:r>
        <w:rPr/>
        <w:t> </w:t>
      </w:r>
    </w:p>
    <w:p>
      <w:pPr>
        <w:pStyle w:val="ListParagraph"/>
        <w:numPr>
          <w:ilvl w:val="0"/>
          <w:numId w:val="23"/>
        </w:numPr>
        <w:tabs>
          <w:tab w:pos="2167" w:val="left" w:leader="none"/>
        </w:tabs>
        <w:spacing w:line="240" w:lineRule="auto" w:before="139" w:after="0"/>
        <w:ind w:left="2166" w:right="0" w:hanging="530"/>
        <w:jc w:val="left"/>
        <w:rPr>
          <w:sz w:val="21"/>
        </w:rPr>
      </w:pPr>
      <w:r>
        <w:rPr>
          <w:sz w:val="21"/>
        </w:rPr>
        <w:t>根据类似交易中出售此类资产或处置组的惯例，在当前状况下即可立即出售； </w:t>
      </w:r>
    </w:p>
    <w:p>
      <w:pPr>
        <w:pStyle w:val="ListParagraph"/>
        <w:numPr>
          <w:ilvl w:val="0"/>
          <w:numId w:val="23"/>
        </w:numPr>
        <w:tabs>
          <w:tab w:pos="2173" w:val="left" w:leader="none"/>
        </w:tabs>
        <w:spacing w:line="364" w:lineRule="auto" w:before="139" w:after="0"/>
        <w:ind w:left="1217" w:right="1789" w:firstLine="420"/>
        <w:jc w:val="both"/>
        <w:rPr>
          <w:sz w:val="21"/>
        </w:rPr>
      </w:pPr>
      <w:r>
        <w:rPr>
          <w:sz w:val="21"/>
        </w:rPr>
        <w:t>出售极可能发生，即本公司已经就一项出售计划作出决议且获得确定的购买承诺，预计出售将在一年内完成。有关规定要求本公司相关权力机构或者监管部门批准后方可出售的，已经获得批准。 </w:t>
      </w:r>
    </w:p>
    <w:p>
      <w:pPr>
        <w:pStyle w:val="BodyText"/>
        <w:spacing w:line="364" w:lineRule="auto"/>
        <w:ind w:right="1789" w:firstLine="420"/>
        <w:jc w:val="both"/>
      </w:pPr>
      <w:r>
        <w:rPr/>
        <w:t>划分为持有待售的非流动资产（不包括金融资产、递延所得税资产、采用公允价值模式进行后续计量的投资性房地产、职工薪酬形成的资产）或处置组，其账面价值高于公允价值减去出售费用后的净额的，账面价值减记至公允价值减去出售费用后的净额，减记的金额确认为资产减值损失，计入当期损益，同时计提持有待售资产减值准备。 </w:t>
      </w:r>
    </w:p>
    <w:p>
      <w:pPr>
        <w:pStyle w:val="BodyText"/>
        <w:spacing w:line="268" w:lineRule="exact"/>
      </w:pPr>
      <w:r>
        <w:rPr>
          <w:w w:val="100"/>
        </w:rPr>
        <w:t> </w:t>
      </w:r>
    </w:p>
    <w:p>
      <w:pPr>
        <w:pStyle w:val="BodyText"/>
        <w:spacing w:before="2"/>
      </w:pPr>
      <w:r>
        <w:rPr/>
        <w:t>终止经营的认定标准和列报方法 </w:t>
      </w:r>
    </w:p>
    <w:p>
      <w:pPr>
        <w:pStyle w:val="BodyText"/>
        <w:spacing w:before="4"/>
      </w:pPr>
      <w:r>
        <w:rPr>
          <w:spacing w:val="-1"/>
        </w:rPr>
        <w:t>√适用 □不适用</w:t>
      </w:r>
      <w:r>
        <w:rPr>
          <w:spacing w:val="-3"/>
        </w:rPr>
        <w:t> </w:t>
      </w:r>
      <w:r>
        <w:rPr/>
        <w:t> </w:t>
      </w:r>
    </w:p>
    <w:p>
      <w:pPr>
        <w:pStyle w:val="BodyText"/>
        <w:spacing w:line="364" w:lineRule="auto" w:before="2"/>
        <w:ind w:right="1791" w:firstLine="420"/>
      </w:pPr>
      <w:r>
        <w:rPr/>
        <w:t>终止经营是满足下列条件之一的、能够单独区分的组成部分，且该组成部分已被本公司处置或被本公司划归为持有待售类别： </w:t>
      </w:r>
    </w:p>
    <w:p>
      <w:pPr>
        <w:pStyle w:val="ListParagraph"/>
        <w:numPr>
          <w:ilvl w:val="0"/>
          <w:numId w:val="24"/>
        </w:numPr>
        <w:tabs>
          <w:tab w:pos="2167" w:val="left" w:leader="none"/>
        </w:tabs>
        <w:spacing w:line="267" w:lineRule="exact" w:before="0" w:after="0"/>
        <w:ind w:left="2166" w:right="0" w:hanging="530"/>
        <w:jc w:val="left"/>
        <w:rPr>
          <w:sz w:val="21"/>
        </w:rPr>
      </w:pPr>
      <w:r>
        <w:rPr>
          <w:sz w:val="21"/>
        </w:rPr>
        <w:t>该组成部分代表一项独立的主要业务或一个单独的主要经营地区； </w:t>
      </w:r>
    </w:p>
    <w:p>
      <w:pPr>
        <w:pStyle w:val="ListParagraph"/>
        <w:numPr>
          <w:ilvl w:val="0"/>
          <w:numId w:val="24"/>
        </w:numPr>
        <w:tabs>
          <w:tab w:pos="2173" w:val="left" w:leader="none"/>
        </w:tabs>
        <w:spacing w:line="364" w:lineRule="auto" w:before="142" w:after="0"/>
        <w:ind w:left="1217" w:right="1802" w:firstLine="420"/>
        <w:jc w:val="left"/>
        <w:rPr>
          <w:sz w:val="21"/>
        </w:rPr>
      </w:pPr>
      <w:r>
        <w:rPr>
          <w:sz w:val="21"/>
        </w:rPr>
        <w:t>该组成部分是拟对一项独立的主要业务或一个单独的主要经营地区进行处置的一项相关联计划的一部分； </w:t>
      </w:r>
    </w:p>
    <w:p>
      <w:pPr>
        <w:pStyle w:val="ListParagraph"/>
        <w:numPr>
          <w:ilvl w:val="0"/>
          <w:numId w:val="24"/>
        </w:numPr>
        <w:tabs>
          <w:tab w:pos="2167" w:val="left" w:leader="none"/>
        </w:tabs>
        <w:spacing w:line="267" w:lineRule="exact" w:before="0" w:after="0"/>
        <w:ind w:left="2166" w:right="0" w:hanging="530"/>
        <w:jc w:val="left"/>
        <w:rPr>
          <w:sz w:val="21"/>
        </w:rPr>
      </w:pPr>
      <w:r>
        <w:rPr>
          <w:sz w:val="21"/>
        </w:rPr>
        <w:t>该组成部分是专为转售而取得的子公司。 </w:t>
      </w:r>
    </w:p>
    <w:p>
      <w:pPr>
        <w:pStyle w:val="BodyText"/>
        <w:spacing w:line="364" w:lineRule="auto" w:before="139"/>
        <w:ind w:right="1789" w:firstLine="420"/>
        <w:jc w:val="both"/>
      </w:pPr>
      <w:r>
        <w:rPr/>
        <w:t>持续经营损益和终止经营损益在利润表中分别列示。终止经营的减值损失和转回金额等经营损益及处置损益作为终止经营损益列报。对于当期列报的终止经营，本公司在当期财务报表中，</w:t>
      </w:r>
      <w:r>
        <w:rPr>
          <w:spacing w:val="-103"/>
        </w:rPr>
        <w:t> </w:t>
      </w:r>
      <w:r>
        <w:rPr/>
        <w:t>将原来作为持续经营损益列报的信息重新作为可比会计期间的终止经营损益列报。 </w:t>
      </w:r>
    </w:p>
    <w:p>
      <w:pPr>
        <w:pStyle w:val="BodyText"/>
        <w:spacing w:line="269" w:lineRule="exact"/>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长期股权投资</w:t>
      </w:r>
    </w:p>
    <w:p>
      <w:pPr>
        <w:pStyle w:val="BodyText"/>
        <w:spacing w:before="65"/>
      </w:pPr>
      <w:r>
        <w:rPr>
          <w:spacing w:val="11"/>
        </w:rPr>
        <w:t>√适用 □不适用</w:t>
      </w:r>
      <w:r>
        <w:rPr>
          <w:spacing w:val="-3"/>
        </w:rPr>
        <w:t> </w:t>
      </w:r>
      <w:r>
        <w:rPr/>
        <w:t> </w:t>
      </w:r>
    </w:p>
    <w:p>
      <w:pPr>
        <w:pStyle w:val="ListParagraph"/>
        <w:numPr>
          <w:ilvl w:val="0"/>
          <w:numId w:val="25"/>
        </w:numPr>
        <w:tabs>
          <w:tab w:pos="2167" w:val="left" w:leader="none"/>
        </w:tabs>
        <w:spacing w:line="240" w:lineRule="auto" w:before="2" w:after="0"/>
        <w:ind w:left="2166" w:right="0" w:hanging="530"/>
        <w:jc w:val="left"/>
        <w:rPr>
          <w:sz w:val="21"/>
        </w:rPr>
      </w:pPr>
      <w:r>
        <w:rPr>
          <w:sz w:val="21"/>
        </w:rPr>
        <w:t>共同控制、重大影响的判断标准 </w:t>
      </w:r>
    </w:p>
    <w:p>
      <w:pPr>
        <w:pStyle w:val="BodyText"/>
        <w:spacing w:line="364" w:lineRule="auto" w:before="141"/>
        <w:ind w:right="1789" w:firstLine="420"/>
        <w:jc w:val="both"/>
      </w:pPr>
      <w:r>
        <w:rPr/>
        <w:t>共同控制，是指按照相关约定对某项安排所共有的控制，并且该安排的相关活动必须经过分享控制权的参与方一致同意后才能决策。本公司与其他合营方一同对被投资单位实施共同控制且对被投资单位净资产享有权利的，被投资单位为本公司的合营企业。 </w:t>
      </w:r>
    </w:p>
    <w:p>
      <w:pPr>
        <w:pStyle w:val="BodyText"/>
        <w:spacing w:line="364" w:lineRule="auto"/>
        <w:ind w:right="1789" w:firstLine="420"/>
        <w:jc w:val="both"/>
      </w:pPr>
      <w:r>
        <w:rPr/>
        <w:t>重大影响，是指对被投资单位的财务和经营决策有参与决策的权力，但并不能够控制或者与其他方一起共同控制这些政策的制定。本公司能够对被投资单位施加重大影响的，被投资单位为本公司联营企业。 </w:t>
      </w:r>
    </w:p>
    <w:p>
      <w:pPr>
        <w:pStyle w:val="ListParagraph"/>
        <w:numPr>
          <w:ilvl w:val="0"/>
          <w:numId w:val="25"/>
        </w:numPr>
        <w:tabs>
          <w:tab w:pos="2167" w:val="left" w:leader="none"/>
        </w:tabs>
        <w:spacing w:line="364" w:lineRule="auto" w:before="0" w:after="0"/>
        <w:ind w:left="1637" w:right="7055" w:firstLine="0"/>
        <w:jc w:val="left"/>
        <w:rPr>
          <w:sz w:val="21"/>
        </w:rPr>
      </w:pPr>
      <w:r>
        <w:rPr>
          <w:sz w:val="21"/>
        </w:rPr>
        <w:t>初始投资成本的确定   </w:t>
      </w:r>
      <w:r>
        <w:rPr>
          <w:spacing w:val="5"/>
          <w:sz w:val="21"/>
        </w:rPr>
        <w:t> </w:t>
      </w:r>
      <w:r>
        <w:rPr>
          <w:sz w:val="21"/>
        </w:rPr>
        <w:t>1）企业合并形成的长期股权投资 </w:t>
      </w:r>
    </w:p>
    <w:p>
      <w:pPr>
        <w:spacing w:after="0" w:line="364" w:lineRule="auto"/>
        <w:jc w:val="left"/>
        <w:rPr>
          <w:sz w:val="21"/>
        </w:rPr>
        <w:sectPr>
          <w:pgSz w:w="11910" w:h="16840"/>
          <w:pgMar w:header="882" w:footer="1195" w:top="1360" w:bottom="1380" w:left="60" w:right="0"/>
        </w:sectPr>
      </w:pPr>
    </w:p>
    <w:p>
      <w:pPr>
        <w:pStyle w:val="BodyText"/>
        <w:spacing w:line="364" w:lineRule="auto" w:before="61"/>
        <w:ind w:right="1789" w:firstLine="420"/>
        <w:jc w:val="both"/>
      </w:pPr>
      <w:r>
        <w:rPr/>
        <w:t>对于同一控制下的企业合并形成的对子公司的长期股权投资，在合并日按照取得被合并方所有者权益在最终控制方合并财务报表中的账面价值的份额作为长期股权投资的初始投资成本。长期股权投资初始投资成本与支付对价账面价值之间的差额，调整资本公积中的股本溢价；资本公积中的股本溢价不足冲减时，调整留存收益。因追加投资等原因能够对同一控制下的被投资单位实施控制的，按上述原则确认的长期股权投资的初始投资成本与达到合并前的长期股权投资账面价值加上合并日进一步取得股份新支付对价的账面价值之和的差额，调整股本溢价，股本溢价不足冲减的，冲减留存收益。 </w:t>
      </w:r>
    </w:p>
    <w:p>
      <w:pPr>
        <w:pStyle w:val="BodyText"/>
        <w:spacing w:line="364" w:lineRule="auto"/>
        <w:ind w:right="1789" w:firstLine="420"/>
        <w:jc w:val="both"/>
      </w:pPr>
      <w:r>
        <w:rPr/>
        <w:t>对于非同一控制下的企业合并形成的对子公司的长期股权投资，按照购买日确定的合并成本作为长期股权投资的初始投资成本。因追加投资等原因能够对非同一控制下的被投资单位实施控制的，按照原持有的股权投资账面价值加上新增投资成本之和作为初始投资成本。 </w:t>
      </w:r>
    </w:p>
    <w:p>
      <w:pPr>
        <w:pStyle w:val="BodyText"/>
        <w:spacing w:line="267" w:lineRule="exact"/>
        <w:ind w:left="1637"/>
      </w:pPr>
      <w:r>
        <w:rPr/>
        <w:t>2）通过企业合并以外的其他方式取得的长期股权投资 </w:t>
      </w:r>
    </w:p>
    <w:p>
      <w:pPr>
        <w:pStyle w:val="BodyText"/>
        <w:spacing w:before="138"/>
        <w:ind w:left="1637"/>
      </w:pPr>
      <w:r>
        <w:rPr>
          <w:spacing w:val="-1"/>
        </w:rPr>
        <w:t>以支付现金方式取得的长期股权投资，按照实际支付的购买价款作为初始投资成本。</w:t>
      </w:r>
      <w:r>
        <w:rPr/>
        <w:t> </w:t>
      </w:r>
    </w:p>
    <w:p>
      <w:pPr>
        <w:pStyle w:val="BodyText"/>
        <w:spacing w:line="364" w:lineRule="auto" w:before="141"/>
        <w:ind w:left="1637" w:right="1479"/>
      </w:pPr>
      <w:r>
        <w:rPr/>
        <w:t>以发行权益性证券取得的长期股权投资，按照发行权益性证券的公允价值作为初始投资成本。3）后续计量及损益确认方法 </w:t>
      </w:r>
    </w:p>
    <w:p>
      <w:pPr>
        <w:pStyle w:val="BodyText"/>
        <w:spacing w:line="267" w:lineRule="exact"/>
        <w:ind w:left="1637"/>
      </w:pPr>
      <w:r>
        <w:rPr/>
        <w:t>①成本法核算的长期股权投资 </w:t>
      </w:r>
    </w:p>
    <w:p>
      <w:pPr>
        <w:pStyle w:val="BodyText"/>
        <w:spacing w:line="364" w:lineRule="auto" w:before="139"/>
        <w:ind w:right="1789" w:firstLine="420"/>
        <w:jc w:val="both"/>
      </w:pPr>
      <w:r>
        <w:rPr/>
        <w:t>公司对子公司的长期股权投资，采用成本法核算，除非投资符合持有待售的条件。除取得投资时实际支付的价款或对价中包含的已宣告但尚未发放的现金股利或利润外，公司按照享有被投资单位宣告发放的现金股利或利润确认当期投资收益。 </w:t>
      </w:r>
    </w:p>
    <w:p>
      <w:pPr>
        <w:pStyle w:val="BodyText"/>
        <w:ind w:left="1637"/>
      </w:pPr>
      <w:r>
        <w:rPr/>
        <w:t>②权益法核算的长期股权投资 </w:t>
      </w:r>
    </w:p>
    <w:p>
      <w:pPr>
        <w:pStyle w:val="BodyText"/>
        <w:spacing w:line="364" w:lineRule="auto" w:before="139"/>
        <w:ind w:right="1789" w:firstLine="420"/>
        <w:jc w:val="both"/>
      </w:pPr>
      <w:r>
        <w:rPr/>
        <w:t>对联营企业和合营企业的长期股权投资，采用权益法核算。初始投资成本大于投资时应享有被投资单位可辨认净资产公允价值份额的差额，不调整长期股权投资的初始投资成本；初始投资成本小于投资时应享有被投资单位可辨认净资产公允价值份额的差额，计入当期损益，同时调整长期股权投资的成本。 </w:t>
      </w:r>
    </w:p>
    <w:p>
      <w:pPr>
        <w:pStyle w:val="BodyText"/>
        <w:spacing w:line="364" w:lineRule="auto"/>
        <w:ind w:right="1789" w:firstLine="420"/>
        <w:jc w:val="both"/>
      </w:pPr>
      <w:r>
        <w:rPr/>
        <w:t>公司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简称“其他所有者权益变动”），调整长期股权投资的账面价值并计入所有者权益。 </w:t>
      </w:r>
    </w:p>
    <w:p>
      <w:pPr>
        <w:pStyle w:val="BodyText"/>
        <w:spacing w:line="364" w:lineRule="auto"/>
        <w:ind w:right="1789" w:firstLine="420"/>
        <w:jc w:val="both"/>
      </w:pPr>
      <w:r>
        <w:rPr/>
        <w:t>在确认应享有被投资单位净损益、其他综合收益及其他所有者权益变动的份额时，以取得投资时被投资单位可辨认净资产的公允价值为基础，并按照公司的会计政策及会计期间，对被投资单位的净利润和其他综合收益等进行调整后确认。 </w:t>
      </w:r>
    </w:p>
    <w:p>
      <w:pPr>
        <w:pStyle w:val="BodyText"/>
        <w:spacing w:line="364" w:lineRule="auto"/>
        <w:ind w:right="1789" w:firstLine="420"/>
        <w:jc w:val="both"/>
      </w:pPr>
      <w:r>
        <w:rPr/>
        <w:t>公司与联营企业、合营企业之间发生的未实现内部交易损益按照应享有的比例计算归属于公司的部分，予以抵销，在此基础上确认投资收益，但投出或出售的资产构成业务的除外。与被投资单位发生的未实现内部交易损失，属于资产减值损失的，全额确认。 </w:t>
      </w:r>
    </w:p>
    <w:p>
      <w:pPr>
        <w:spacing w:after="0" w:line="364" w:lineRule="auto"/>
        <w:jc w:val="both"/>
        <w:sectPr>
          <w:pgSz w:w="11910" w:h="16840"/>
          <w:pgMar w:header="882" w:footer="1195" w:top="1360" w:bottom="1380" w:left="60" w:right="0"/>
        </w:sectPr>
      </w:pPr>
    </w:p>
    <w:p>
      <w:pPr>
        <w:pStyle w:val="BodyText"/>
        <w:spacing w:line="364" w:lineRule="auto" w:before="61"/>
        <w:ind w:right="1789" w:firstLine="420"/>
        <w:jc w:val="both"/>
      </w:pPr>
      <w:r>
        <w:rPr/>
        <w:t>公司对合营企业或联营企业发生的净亏损，除负有承担额外损失义务外，以长期股权投资的账面价值以及其他实质上构成对合营企业或联营企业净投资的长期权益减记至零为限。合营企业或联营企业以后实现净利润的，公司在收益分享额弥补未确认的亏损分担额后，恢复确认收益分享额。 </w:t>
      </w:r>
    </w:p>
    <w:p>
      <w:pPr>
        <w:pStyle w:val="BodyText"/>
        <w:spacing w:line="268" w:lineRule="exact"/>
        <w:ind w:left="1637"/>
      </w:pPr>
      <w:r>
        <w:rPr/>
        <w:t>③长期股权投资的处置 </w:t>
      </w:r>
    </w:p>
    <w:p>
      <w:pPr>
        <w:pStyle w:val="BodyText"/>
        <w:spacing w:before="139"/>
        <w:ind w:left="1637"/>
      </w:pPr>
      <w:r>
        <w:rPr>
          <w:spacing w:val="-1"/>
        </w:rPr>
        <w:t>处置长期股权投资，其账面价值与实际取得价款的差额，计入当期损益。</w:t>
      </w:r>
      <w:r>
        <w:rPr/>
        <w:t> </w:t>
      </w:r>
    </w:p>
    <w:p>
      <w:pPr>
        <w:pStyle w:val="BodyText"/>
        <w:spacing w:line="364" w:lineRule="auto" w:before="139"/>
        <w:ind w:right="1789" w:firstLine="420"/>
        <w:jc w:val="both"/>
      </w:pPr>
      <w:r>
        <w:rPr/>
        <w:t>部分处置权益法核算的长期股权投资，剩余股权仍采用权益法核算的，原权益法核算确认的其他综合收益采用与被投资单位直接处置相关资产或负债相同的基础按相应比例结转，其他所有者权益变动按比例结转入当期损益。 </w:t>
      </w:r>
      <w:r>
        <w:rPr>
          <w:spacing w:val="-3"/>
        </w:rPr>
        <w:t> </w:t>
      </w:r>
      <w:r>
        <w:rPr/>
        <w:t> </w:t>
      </w:r>
    </w:p>
    <w:p>
      <w:pPr>
        <w:pStyle w:val="BodyText"/>
        <w:spacing w:line="364" w:lineRule="auto"/>
        <w:ind w:right="1789" w:firstLine="420"/>
        <w:jc w:val="both"/>
      </w:pPr>
      <w:r>
        <w:rPr/>
        <w:t>因处置股权投资等原因丧失了对被投资单位的共同控制或重大影响的，原股权投资因采用权益法核算而确认的其他综合收益，在终止采用权益法核算时采用与被投资单位直接处置相关资产或负债相同的基础进行会计处理，其他所有者权益变动在终止采用权益法核算时全部转入当期损益。 </w:t>
      </w:r>
      <w:r>
        <w:rPr>
          <w:spacing w:val="-3"/>
        </w:rPr>
        <w:t> </w:t>
      </w:r>
      <w:r>
        <w:rPr/>
        <w:t> </w:t>
      </w:r>
    </w:p>
    <w:p>
      <w:pPr>
        <w:pStyle w:val="BodyText"/>
        <w:spacing w:line="364" w:lineRule="auto"/>
        <w:ind w:right="1789" w:firstLine="420"/>
        <w:jc w:val="both"/>
      </w:pPr>
      <w:r>
        <w:rPr/>
        <w:t>因处置部分股权投资等原因丧失了对被投资单位控制权的，在编制个别财务报表时，剩余股权能够对被投资单位实施共同控制或重大影响的，改按权益法核算，并对该剩余股权视同自取得时即采用权益法核算进行调整，对于取得被投资单位控制权之前确认的其他综合收益采用与被投资单位直接处置相关资产或负债相同的基础按比例结转，因采用权益法核算确认的其他所有者权益变动按比例结转入当期损益；剩余股权不能对被投资单位实施共同控制或施加重大影响的，确认为金融资产，其在丧失控制之日的公允价值与账面价值间的差额计入当期损益，对于取得被投资单位控制权之前确认的其他综合收益和其他所有者权益变动全部结转。 </w:t>
      </w:r>
      <w:r>
        <w:rPr>
          <w:spacing w:val="-3"/>
        </w:rPr>
        <w:t> </w:t>
      </w:r>
      <w:r>
        <w:rPr/>
        <w:t> </w:t>
      </w:r>
    </w:p>
    <w:p>
      <w:pPr>
        <w:pStyle w:val="BodyText"/>
        <w:spacing w:line="364" w:lineRule="auto"/>
        <w:ind w:right="1789" w:firstLine="420"/>
        <w:jc w:val="both"/>
      </w:pPr>
      <w:r>
        <w:rPr/>
        <w:t>通过多次交易分步处置对子公司股权投资直至丧失控制权，属于一揽子交易的，各项交易作为一项处置子公司股权投资并丧失控制权的交易进行会计处理；在丧失控制权之前每一次处置价款与所处置的股权对应得长期股权投资账面价值之间的差额，在个别财务报表中，先确认为其他综合收益，到丧失控制权时再一并转入丧失控制权的当期损益。不属于一揽子交易的，对每一项交易分别进行会计处理。 </w:t>
      </w:r>
    </w:p>
    <w:p>
      <w:pPr>
        <w:pStyle w:val="BodyText"/>
        <w:spacing w:line="267" w:lineRule="exact"/>
      </w:pPr>
      <w:r>
        <w:rPr>
          <w:w w:val="100"/>
        </w:rPr>
        <w:t> </w:t>
      </w:r>
    </w:p>
    <w:p>
      <w:pPr>
        <w:pStyle w:val="ListParagraph"/>
        <w:numPr>
          <w:ilvl w:val="0"/>
          <w:numId w:val="14"/>
        </w:numPr>
        <w:tabs>
          <w:tab w:pos="1643" w:val="left" w:leader="none"/>
        </w:tabs>
        <w:spacing w:line="240" w:lineRule="auto" w:before="59" w:after="0"/>
        <w:ind w:left="1642" w:right="0" w:hanging="426"/>
        <w:jc w:val="left"/>
        <w:rPr>
          <w:sz w:val="21"/>
        </w:rPr>
      </w:pPr>
      <w:r>
        <w:rPr>
          <w:sz w:val="21"/>
        </w:rPr>
        <w:t>投资性房地产</w:t>
      </w:r>
    </w:p>
    <w:p>
      <w:pPr>
        <w:pStyle w:val="ListParagraph"/>
        <w:numPr>
          <w:ilvl w:val="0"/>
          <w:numId w:val="26"/>
        </w:numPr>
        <w:tabs>
          <w:tab w:pos="1643" w:val="left" w:leader="none"/>
        </w:tabs>
        <w:spacing w:line="297" w:lineRule="auto" w:before="63" w:after="0"/>
        <w:ind w:left="1637" w:right="7566" w:hanging="420"/>
        <w:jc w:val="left"/>
        <w:rPr>
          <w:sz w:val="21"/>
        </w:rPr>
      </w:pPr>
      <w:r>
        <w:rPr>
          <w:sz w:val="21"/>
        </w:rPr>
        <w:t>如果采用成本计量模式的：</w:t>
      </w:r>
      <w:r>
        <w:rPr>
          <w:spacing w:val="1"/>
          <w:sz w:val="21"/>
        </w:rPr>
        <w:t> </w:t>
      </w:r>
      <w:r>
        <w:rPr>
          <w:sz w:val="21"/>
        </w:rPr>
        <w:t>折旧或摊销方法 </w:t>
      </w:r>
    </w:p>
    <w:p>
      <w:pPr>
        <w:pStyle w:val="BodyText"/>
        <w:spacing w:line="364" w:lineRule="auto" w:before="74"/>
        <w:ind w:right="1789" w:firstLine="420"/>
        <w:jc w:val="both"/>
      </w:pPr>
      <w:r>
        <w:rPr/>
        <w:t>投资性房地产是指为赚取租金或资本增值，或两者兼有而持有的房地产，包括已出租的土地使用权、持有并准备增值后转让的土地使用权、已出租的建筑物（含自行建造或开发活动完成后用于出租的建筑物以及正在建造或开发过程中将来用于出租的建筑物）。 </w:t>
      </w:r>
      <w:r>
        <w:rPr>
          <w:spacing w:val="-3"/>
        </w:rPr>
        <w:t> </w:t>
      </w:r>
      <w:r>
        <w:rPr/>
        <w:t> </w:t>
      </w:r>
    </w:p>
    <w:p>
      <w:pPr>
        <w:pStyle w:val="BodyText"/>
        <w:spacing w:line="364" w:lineRule="auto"/>
        <w:ind w:right="1580" w:firstLine="420"/>
      </w:pPr>
      <w:r>
        <w:rPr/>
        <w:t>与投资性房地产有关的后续支出，在相关的经济利益很可能流入且其成本能够可靠的计量时，</w:t>
      </w:r>
      <w:r>
        <w:rPr>
          <w:spacing w:val="-102"/>
        </w:rPr>
        <w:t> </w:t>
      </w:r>
      <w:r>
        <w:rPr/>
        <w:t>计入投资性房地产成本；否则，于发生时计入当期损益。 </w:t>
      </w:r>
    </w:p>
    <w:p>
      <w:pPr>
        <w:spacing w:after="0" w:line="364" w:lineRule="auto"/>
        <w:sectPr>
          <w:pgSz w:w="11910" w:h="16840"/>
          <w:pgMar w:header="882" w:footer="1195" w:top="1360" w:bottom="1380" w:left="60" w:right="0"/>
        </w:sectPr>
      </w:pPr>
    </w:p>
    <w:p>
      <w:pPr>
        <w:pStyle w:val="BodyText"/>
        <w:spacing w:line="364" w:lineRule="auto" w:before="61"/>
        <w:ind w:right="1789" w:firstLine="420"/>
        <w:jc w:val="both"/>
      </w:pPr>
      <w:r>
        <w:rPr/>
        <w:t>本公司对现有投资性房地产采用成本模式计量。对按照成本模式计量的投资性房地产－出租用建筑物采用与本公司固定资产相同的折旧政策，出租用土地使用权按与无形资产相同的摊销政策执行。 </w:t>
      </w:r>
    </w:p>
    <w:p>
      <w:pPr>
        <w:pStyle w:val="BodyText"/>
      </w:pPr>
      <w:r>
        <w:rPr>
          <w:w w:val="100"/>
        </w:rPr>
        <w:t> </w:t>
      </w:r>
    </w:p>
    <w:p>
      <w:pPr>
        <w:pStyle w:val="ListParagraph"/>
        <w:numPr>
          <w:ilvl w:val="0"/>
          <w:numId w:val="14"/>
        </w:numPr>
        <w:tabs>
          <w:tab w:pos="1643" w:val="left" w:leader="none"/>
        </w:tabs>
        <w:spacing w:line="297" w:lineRule="auto" w:before="62" w:after="0"/>
        <w:ind w:left="1217" w:right="9254" w:firstLine="0"/>
        <w:jc w:val="left"/>
        <w:rPr>
          <w:sz w:val="21"/>
        </w:rPr>
      </w:pPr>
      <w:r>
        <w:rPr>
          <w:sz w:val="21"/>
        </w:rPr>
        <w:t>固定资产(1).确认条件 </w:t>
      </w:r>
    </w:p>
    <w:p>
      <w:pPr>
        <w:pStyle w:val="BodyText"/>
        <w:spacing w:line="267" w:lineRule="exact"/>
      </w:pPr>
      <w:r>
        <w:rPr>
          <w:spacing w:val="-1"/>
        </w:rPr>
        <w:t>√适用 □不适用</w:t>
      </w:r>
      <w:r>
        <w:rPr>
          <w:spacing w:val="-3"/>
        </w:rPr>
        <w:t> </w:t>
      </w:r>
      <w:r>
        <w:rPr/>
        <w:t> </w:t>
      </w:r>
    </w:p>
    <w:p>
      <w:pPr>
        <w:pStyle w:val="BodyText"/>
        <w:spacing w:line="364" w:lineRule="auto" w:before="5"/>
        <w:ind w:right="1791" w:firstLine="420"/>
      </w:pPr>
      <w:r>
        <w:rPr/>
        <w:t>固定资产指为生产商品、提供劳务、出租或经营管理而持有，并且使用寿命超过一个会计年度的有形资产。固定资产在同时满足下列条件时予以确认： </w:t>
      </w:r>
    </w:p>
    <w:p>
      <w:pPr>
        <w:pStyle w:val="ListParagraph"/>
        <w:numPr>
          <w:ilvl w:val="0"/>
          <w:numId w:val="27"/>
        </w:numPr>
        <w:tabs>
          <w:tab w:pos="1956" w:val="left" w:leader="none"/>
        </w:tabs>
        <w:spacing w:line="267" w:lineRule="exact" w:before="0" w:after="0"/>
        <w:ind w:left="1955" w:right="0" w:hanging="319"/>
        <w:jc w:val="left"/>
        <w:rPr>
          <w:sz w:val="21"/>
        </w:rPr>
      </w:pPr>
      <w:r>
        <w:rPr>
          <w:sz w:val="21"/>
        </w:rPr>
        <w:t>与该固定资产有关的经济利益很可能流入企业； </w:t>
      </w:r>
    </w:p>
    <w:p>
      <w:pPr>
        <w:pStyle w:val="ListParagraph"/>
        <w:numPr>
          <w:ilvl w:val="0"/>
          <w:numId w:val="27"/>
        </w:numPr>
        <w:tabs>
          <w:tab w:pos="1956" w:val="left" w:leader="none"/>
        </w:tabs>
        <w:spacing w:line="240" w:lineRule="auto" w:before="139" w:after="0"/>
        <w:ind w:left="1955" w:right="0" w:hanging="319"/>
        <w:jc w:val="left"/>
        <w:rPr>
          <w:sz w:val="21"/>
        </w:rPr>
      </w:pPr>
      <w:r>
        <w:rPr>
          <w:sz w:val="21"/>
        </w:rPr>
        <w:t>该固定资产的成本能够可靠地计量。 </w:t>
      </w:r>
    </w:p>
    <w:p>
      <w:pPr>
        <w:pStyle w:val="BodyText"/>
        <w:spacing w:before="139"/>
        <w:ind w:left="1637"/>
      </w:pPr>
      <w:r>
        <w:rPr>
          <w:spacing w:val="-1"/>
        </w:rPr>
        <w:t>固定资产按成本</w:t>
      </w:r>
      <w:r>
        <w:rPr/>
        <w:t>（并考虑预计弃置费用因素的影响）进行初始计量。 </w:t>
      </w:r>
    </w:p>
    <w:p>
      <w:pPr>
        <w:pStyle w:val="BodyText"/>
        <w:spacing w:line="364" w:lineRule="auto" w:before="142"/>
        <w:ind w:right="1789" w:firstLine="420"/>
        <w:jc w:val="both"/>
      </w:pPr>
      <w:r>
        <w:rPr/>
        <w:t>与固定资产有关的后续支出，在与其有关的经济利益很可能流入且其成本能够可靠计量时，</w:t>
      </w:r>
      <w:r>
        <w:rPr>
          <w:spacing w:val="-103"/>
        </w:rPr>
        <w:t> </w:t>
      </w:r>
      <w:r>
        <w:rPr/>
        <w:t>计入固定资产成本；对于被替换的部分，终止确认其账面价值；所有其他后续支出于发生时计入当期损益。 </w:t>
      </w:r>
    </w:p>
    <w:p>
      <w:pPr>
        <w:pStyle w:val="BodyText"/>
        <w:spacing w:line="266" w:lineRule="exact"/>
      </w:pPr>
      <w:r>
        <w:rPr>
          <w:w w:val="100"/>
        </w:rPr>
        <w:t> </w:t>
      </w:r>
    </w:p>
    <w:p>
      <w:pPr>
        <w:pStyle w:val="ListParagraph"/>
        <w:numPr>
          <w:ilvl w:val="0"/>
          <w:numId w:val="26"/>
        </w:numPr>
        <w:tabs>
          <w:tab w:pos="1643" w:val="left" w:leader="none"/>
        </w:tabs>
        <w:spacing w:line="240" w:lineRule="auto" w:before="64" w:after="0"/>
        <w:ind w:left="1642" w:right="0" w:hanging="426"/>
        <w:jc w:val="left"/>
        <w:rPr>
          <w:sz w:val="21"/>
        </w:rPr>
      </w:pPr>
      <w:r>
        <w:rPr>
          <w:sz w:val="21"/>
        </w:rPr>
        <w:t>折旧方法 </w:t>
      </w:r>
    </w:p>
    <w:p>
      <w:pPr>
        <w:pStyle w:val="BodyText"/>
        <w:spacing w:before="62" w:after="4"/>
      </w:pPr>
      <w:r>
        <w:rPr>
          <w:spacing w:val="-1"/>
        </w:rPr>
        <w:t>√适用 □不适用</w:t>
      </w:r>
      <w:r>
        <w:rPr>
          <w:spacing w:val="-3"/>
        </w:rPr>
        <w:t> </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746"/>
        <w:gridCol w:w="1748"/>
        <w:gridCol w:w="1548"/>
        <w:gridCol w:w="1829"/>
      </w:tblGrid>
      <w:tr>
        <w:trPr>
          <w:trHeight w:val="270" w:hRule="atLeast"/>
        </w:trPr>
        <w:tc>
          <w:tcPr>
            <w:tcW w:w="2180" w:type="dxa"/>
          </w:tcPr>
          <w:p>
            <w:pPr>
              <w:pStyle w:val="TableParagraph"/>
              <w:spacing w:line="250" w:lineRule="exact"/>
              <w:ind w:left="911" w:right="799"/>
              <w:jc w:val="center"/>
              <w:rPr>
                <w:sz w:val="21"/>
              </w:rPr>
            </w:pPr>
            <w:r>
              <w:rPr>
                <w:sz w:val="21"/>
              </w:rPr>
              <w:t>类别 </w:t>
            </w:r>
          </w:p>
        </w:tc>
        <w:tc>
          <w:tcPr>
            <w:tcW w:w="1746" w:type="dxa"/>
          </w:tcPr>
          <w:p>
            <w:pPr>
              <w:pStyle w:val="TableParagraph"/>
              <w:spacing w:line="250" w:lineRule="exact"/>
              <w:ind w:left="378" w:right="266"/>
              <w:jc w:val="center"/>
              <w:rPr>
                <w:sz w:val="21"/>
              </w:rPr>
            </w:pPr>
            <w:r>
              <w:rPr>
                <w:spacing w:val="-1"/>
                <w:sz w:val="21"/>
              </w:rPr>
              <w:t>折旧方法</w:t>
            </w:r>
            <w:r>
              <w:rPr>
                <w:sz w:val="21"/>
              </w:rPr>
              <w:t> </w:t>
            </w:r>
          </w:p>
        </w:tc>
        <w:tc>
          <w:tcPr>
            <w:tcW w:w="1748" w:type="dxa"/>
          </w:tcPr>
          <w:p>
            <w:pPr>
              <w:pStyle w:val="TableParagraph"/>
              <w:spacing w:line="250" w:lineRule="exact"/>
              <w:ind w:right="23"/>
              <w:jc w:val="right"/>
              <w:rPr>
                <w:sz w:val="21"/>
              </w:rPr>
            </w:pPr>
            <w:r>
              <w:rPr>
                <w:spacing w:val="-1"/>
                <w:sz w:val="21"/>
              </w:rPr>
              <w:t>折旧年限</w:t>
            </w:r>
            <w:r>
              <w:rPr>
                <w:sz w:val="21"/>
              </w:rPr>
              <w:t>（年） </w:t>
            </w:r>
          </w:p>
        </w:tc>
        <w:tc>
          <w:tcPr>
            <w:tcW w:w="1548" w:type="dxa"/>
          </w:tcPr>
          <w:p>
            <w:pPr>
              <w:pStyle w:val="TableParagraph"/>
              <w:spacing w:line="250" w:lineRule="exact"/>
              <w:ind w:left="192"/>
              <w:rPr>
                <w:sz w:val="21"/>
              </w:rPr>
            </w:pPr>
            <w:r>
              <w:rPr>
                <w:spacing w:val="-1"/>
                <w:sz w:val="21"/>
              </w:rPr>
              <w:t>残值率</w:t>
            </w:r>
            <w:r>
              <w:rPr>
                <w:sz w:val="21"/>
              </w:rPr>
              <w:t>（%） </w:t>
            </w:r>
          </w:p>
        </w:tc>
        <w:tc>
          <w:tcPr>
            <w:tcW w:w="1829" w:type="dxa"/>
          </w:tcPr>
          <w:p>
            <w:pPr>
              <w:pStyle w:val="TableParagraph"/>
              <w:spacing w:line="250" w:lineRule="exact"/>
              <w:ind w:left="228"/>
              <w:rPr>
                <w:sz w:val="21"/>
              </w:rPr>
            </w:pPr>
            <w:r>
              <w:rPr>
                <w:spacing w:val="-1"/>
                <w:sz w:val="21"/>
              </w:rPr>
              <w:t>年折旧率</w:t>
            </w:r>
            <w:r>
              <w:rPr>
                <w:sz w:val="21"/>
              </w:rPr>
              <w:t>（%） </w:t>
            </w:r>
          </w:p>
        </w:tc>
      </w:tr>
      <w:tr>
        <w:trPr>
          <w:trHeight w:val="273" w:hRule="atLeast"/>
        </w:trPr>
        <w:tc>
          <w:tcPr>
            <w:tcW w:w="2180" w:type="dxa"/>
          </w:tcPr>
          <w:p>
            <w:pPr>
              <w:pStyle w:val="TableParagraph"/>
              <w:spacing w:line="250" w:lineRule="exact" w:before="3"/>
              <w:ind w:left="108"/>
              <w:rPr>
                <w:sz w:val="21"/>
              </w:rPr>
            </w:pPr>
            <w:r>
              <w:rPr>
                <w:spacing w:val="-1"/>
                <w:sz w:val="21"/>
              </w:rPr>
              <w:t>房屋及建筑物</w:t>
            </w:r>
            <w:r>
              <w:rPr>
                <w:sz w:val="21"/>
              </w:rPr>
              <w:t> </w:t>
            </w:r>
          </w:p>
        </w:tc>
        <w:tc>
          <w:tcPr>
            <w:tcW w:w="1746" w:type="dxa"/>
          </w:tcPr>
          <w:p>
            <w:pPr>
              <w:pStyle w:val="TableParagraph"/>
              <w:spacing w:line="250" w:lineRule="exact" w:before="3"/>
              <w:ind w:left="378" w:right="267"/>
              <w:jc w:val="center"/>
              <w:rPr>
                <w:sz w:val="21"/>
              </w:rPr>
            </w:pPr>
            <w:r>
              <w:rPr>
                <w:sz w:val="21"/>
              </w:rPr>
              <w:t>年限平均法 </w:t>
            </w:r>
          </w:p>
        </w:tc>
        <w:tc>
          <w:tcPr>
            <w:tcW w:w="1748" w:type="dxa"/>
          </w:tcPr>
          <w:p>
            <w:pPr>
              <w:pStyle w:val="TableParagraph"/>
              <w:spacing w:line="250" w:lineRule="exact" w:before="3"/>
              <w:ind w:right="-15"/>
              <w:jc w:val="right"/>
              <w:rPr>
                <w:sz w:val="21"/>
              </w:rPr>
            </w:pPr>
            <w:r>
              <w:rPr>
                <w:sz w:val="21"/>
              </w:rPr>
              <w:t>20-30 </w:t>
            </w:r>
          </w:p>
        </w:tc>
        <w:tc>
          <w:tcPr>
            <w:tcW w:w="1548" w:type="dxa"/>
          </w:tcPr>
          <w:p>
            <w:pPr>
              <w:pStyle w:val="TableParagraph"/>
              <w:spacing w:line="250" w:lineRule="exact" w:before="3"/>
              <w:ind w:right="-15"/>
              <w:jc w:val="right"/>
              <w:rPr>
                <w:sz w:val="21"/>
              </w:rPr>
            </w:pPr>
            <w:r>
              <w:rPr>
                <w:sz w:val="21"/>
              </w:rPr>
              <w:t>5.00 </w:t>
            </w:r>
          </w:p>
        </w:tc>
        <w:tc>
          <w:tcPr>
            <w:tcW w:w="1829" w:type="dxa"/>
          </w:tcPr>
          <w:p>
            <w:pPr>
              <w:pStyle w:val="TableParagraph"/>
              <w:spacing w:line="250" w:lineRule="exact" w:before="3"/>
              <w:ind w:right="-15"/>
              <w:jc w:val="right"/>
              <w:rPr>
                <w:sz w:val="21"/>
              </w:rPr>
            </w:pPr>
            <w:r>
              <w:rPr>
                <w:sz w:val="21"/>
              </w:rPr>
              <w:t>3.17-4.75 </w:t>
            </w:r>
          </w:p>
        </w:tc>
      </w:tr>
      <w:tr>
        <w:trPr>
          <w:trHeight w:val="273" w:hRule="atLeast"/>
        </w:trPr>
        <w:tc>
          <w:tcPr>
            <w:tcW w:w="2180" w:type="dxa"/>
          </w:tcPr>
          <w:p>
            <w:pPr>
              <w:pStyle w:val="TableParagraph"/>
              <w:spacing w:line="252" w:lineRule="exact"/>
              <w:ind w:left="108"/>
              <w:rPr>
                <w:sz w:val="21"/>
              </w:rPr>
            </w:pPr>
            <w:r>
              <w:rPr>
                <w:spacing w:val="-1"/>
                <w:sz w:val="21"/>
              </w:rPr>
              <w:t>机器设备</w:t>
            </w:r>
            <w:r>
              <w:rPr>
                <w:sz w:val="21"/>
              </w:rPr>
              <w:t> </w:t>
            </w:r>
          </w:p>
        </w:tc>
        <w:tc>
          <w:tcPr>
            <w:tcW w:w="1746" w:type="dxa"/>
          </w:tcPr>
          <w:p>
            <w:pPr>
              <w:pStyle w:val="TableParagraph"/>
              <w:spacing w:line="252" w:lineRule="exact"/>
              <w:ind w:left="378" w:right="267"/>
              <w:jc w:val="center"/>
              <w:rPr>
                <w:sz w:val="21"/>
              </w:rPr>
            </w:pPr>
            <w:r>
              <w:rPr>
                <w:sz w:val="21"/>
              </w:rPr>
              <w:t>年限平均法 </w:t>
            </w:r>
          </w:p>
        </w:tc>
        <w:tc>
          <w:tcPr>
            <w:tcW w:w="1748" w:type="dxa"/>
          </w:tcPr>
          <w:p>
            <w:pPr>
              <w:pStyle w:val="TableParagraph"/>
              <w:spacing w:line="252" w:lineRule="exact"/>
              <w:ind w:right="-15"/>
              <w:jc w:val="right"/>
              <w:rPr>
                <w:sz w:val="21"/>
              </w:rPr>
            </w:pPr>
            <w:r>
              <w:rPr>
                <w:sz w:val="21"/>
              </w:rPr>
              <w:t>4-10 </w:t>
            </w:r>
          </w:p>
        </w:tc>
        <w:tc>
          <w:tcPr>
            <w:tcW w:w="1548" w:type="dxa"/>
          </w:tcPr>
          <w:p>
            <w:pPr>
              <w:pStyle w:val="TableParagraph"/>
              <w:spacing w:line="252" w:lineRule="exact"/>
              <w:ind w:right="-15"/>
              <w:jc w:val="right"/>
              <w:rPr>
                <w:sz w:val="21"/>
              </w:rPr>
            </w:pPr>
            <w:r>
              <w:rPr>
                <w:sz w:val="21"/>
              </w:rPr>
              <w:t>5.00 </w:t>
            </w:r>
          </w:p>
        </w:tc>
        <w:tc>
          <w:tcPr>
            <w:tcW w:w="1829" w:type="dxa"/>
          </w:tcPr>
          <w:p>
            <w:pPr>
              <w:pStyle w:val="TableParagraph"/>
              <w:spacing w:line="252" w:lineRule="exact"/>
              <w:ind w:right="-15"/>
              <w:jc w:val="right"/>
              <w:rPr>
                <w:sz w:val="21"/>
              </w:rPr>
            </w:pPr>
            <w:r>
              <w:rPr>
                <w:sz w:val="21"/>
              </w:rPr>
              <w:t>9.50-23.75 </w:t>
            </w:r>
          </w:p>
        </w:tc>
      </w:tr>
      <w:tr>
        <w:trPr>
          <w:trHeight w:val="270" w:hRule="atLeast"/>
        </w:trPr>
        <w:tc>
          <w:tcPr>
            <w:tcW w:w="2180" w:type="dxa"/>
          </w:tcPr>
          <w:p>
            <w:pPr>
              <w:pStyle w:val="TableParagraph"/>
              <w:spacing w:line="250" w:lineRule="exact"/>
              <w:ind w:left="108"/>
              <w:rPr>
                <w:sz w:val="21"/>
              </w:rPr>
            </w:pPr>
            <w:r>
              <w:rPr>
                <w:spacing w:val="-1"/>
                <w:sz w:val="21"/>
              </w:rPr>
              <w:t>运输设备</w:t>
            </w:r>
            <w:r>
              <w:rPr>
                <w:sz w:val="21"/>
              </w:rPr>
              <w:t> </w:t>
            </w:r>
          </w:p>
        </w:tc>
        <w:tc>
          <w:tcPr>
            <w:tcW w:w="1746" w:type="dxa"/>
          </w:tcPr>
          <w:p>
            <w:pPr>
              <w:pStyle w:val="TableParagraph"/>
              <w:spacing w:line="250" w:lineRule="exact"/>
              <w:ind w:left="378" w:right="267"/>
              <w:jc w:val="center"/>
              <w:rPr>
                <w:sz w:val="21"/>
              </w:rPr>
            </w:pPr>
            <w:r>
              <w:rPr>
                <w:sz w:val="21"/>
              </w:rPr>
              <w:t>年限平均法 </w:t>
            </w:r>
          </w:p>
        </w:tc>
        <w:tc>
          <w:tcPr>
            <w:tcW w:w="1748" w:type="dxa"/>
          </w:tcPr>
          <w:p>
            <w:pPr>
              <w:pStyle w:val="TableParagraph"/>
              <w:spacing w:line="250" w:lineRule="exact"/>
              <w:ind w:right="-15"/>
              <w:jc w:val="right"/>
              <w:rPr>
                <w:sz w:val="21"/>
              </w:rPr>
            </w:pPr>
            <w:r>
              <w:rPr>
                <w:sz w:val="21"/>
              </w:rPr>
              <w:t>5 </w:t>
            </w:r>
          </w:p>
        </w:tc>
        <w:tc>
          <w:tcPr>
            <w:tcW w:w="1548" w:type="dxa"/>
          </w:tcPr>
          <w:p>
            <w:pPr>
              <w:pStyle w:val="TableParagraph"/>
              <w:spacing w:line="250" w:lineRule="exact"/>
              <w:ind w:right="-15"/>
              <w:jc w:val="right"/>
              <w:rPr>
                <w:sz w:val="21"/>
              </w:rPr>
            </w:pPr>
            <w:r>
              <w:rPr>
                <w:sz w:val="21"/>
              </w:rPr>
              <w:t>5.00 </w:t>
            </w:r>
          </w:p>
        </w:tc>
        <w:tc>
          <w:tcPr>
            <w:tcW w:w="1829" w:type="dxa"/>
          </w:tcPr>
          <w:p>
            <w:pPr>
              <w:pStyle w:val="TableParagraph"/>
              <w:spacing w:line="250" w:lineRule="exact"/>
              <w:ind w:right="-15"/>
              <w:jc w:val="right"/>
              <w:rPr>
                <w:sz w:val="21"/>
              </w:rPr>
            </w:pPr>
            <w:r>
              <w:rPr>
                <w:sz w:val="21"/>
              </w:rPr>
              <w:t>19.00 </w:t>
            </w:r>
          </w:p>
        </w:tc>
      </w:tr>
      <w:tr>
        <w:trPr>
          <w:trHeight w:val="273" w:hRule="atLeast"/>
        </w:trPr>
        <w:tc>
          <w:tcPr>
            <w:tcW w:w="2180" w:type="dxa"/>
          </w:tcPr>
          <w:p>
            <w:pPr>
              <w:pStyle w:val="TableParagraph"/>
              <w:spacing w:line="252" w:lineRule="exact"/>
              <w:ind w:left="108"/>
              <w:rPr>
                <w:sz w:val="21"/>
              </w:rPr>
            </w:pPr>
            <w:r>
              <w:rPr>
                <w:spacing w:val="-1"/>
                <w:sz w:val="21"/>
              </w:rPr>
              <w:t>电子设备及其他</w:t>
            </w:r>
            <w:r>
              <w:rPr>
                <w:sz w:val="21"/>
              </w:rPr>
              <w:t> </w:t>
            </w:r>
          </w:p>
        </w:tc>
        <w:tc>
          <w:tcPr>
            <w:tcW w:w="1746" w:type="dxa"/>
          </w:tcPr>
          <w:p>
            <w:pPr>
              <w:pStyle w:val="TableParagraph"/>
              <w:spacing w:line="252" w:lineRule="exact"/>
              <w:ind w:left="378" w:right="267"/>
              <w:jc w:val="center"/>
              <w:rPr>
                <w:sz w:val="21"/>
              </w:rPr>
            </w:pPr>
            <w:r>
              <w:rPr>
                <w:sz w:val="21"/>
              </w:rPr>
              <w:t>年限平均法 </w:t>
            </w:r>
          </w:p>
        </w:tc>
        <w:tc>
          <w:tcPr>
            <w:tcW w:w="1748" w:type="dxa"/>
          </w:tcPr>
          <w:p>
            <w:pPr>
              <w:pStyle w:val="TableParagraph"/>
              <w:spacing w:line="252" w:lineRule="exact"/>
              <w:ind w:right="-15"/>
              <w:jc w:val="right"/>
              <w:rPr>
                <w:sz w:val="21"/>
              </w:rPr>
            </w:pPr>
            <w:r>
              <w:rPr>
                <w:sz w:val="21"/>
              </w:rPr>
              <w:t>5 </w:t>
            </w:r>
          </w:p>
        </w:tc>
        <w:tc>
          <w:tcPr>
            <w:tcW w:w="1548" w:type="dxa"/>
          </w:tcPr>
          <w:p>
            <w:pPr>
              <w:pStyle w:val="TableParagraph"/>
              <w:spacing w:line="252" w:lineRule="exact"/>
              <w:ind w:right="-15"/>
              <w:jc w:val="right"/>
              <w:rPr>
                <w:sz w:val="21"/>
              </w:rPr>
            </w:pPr>
            <w:r>
              <w:rPr>
                <w:sz w:val="21"/>
              </w:rPr>
              <w:t>5.00 </w:t>
            </w:r>
          </w:p>
        </w:tc>
        <w:tc>
          <w:tcPr>
            <w:tcW w:w="1829" w:type="dxa"/>
          </w:tcPr>
          <w:p>
            <w:pPr>
              <w:pStyle w:val="TableParagraph"/>
              <w:spacing w:line="252" w:lineRule="exact"/>
              <w:ind w:right="-15"/>
              <w:jc w:val="right"/>
              <w:rPr>
                <w:sz w:val="21"/>
              </w:rPr>
            </w:pPr>
            <w:r>
              <w:rPr>
                <w:sz w:val="21"/>
              </w:rPr>
              <w:t>19.00 </w:t>
            </w:r>
          </w:p>
        </w:tc>
      </w:tr>
      <w:tr>
        <w:trPr>
          <w:trHeight w:val="273" w:hRule="atLeast"/>
        </w:trPr>
        <w:tc>
          <w:tcPr>
            <w:tcW w:w="2180" w:type="dxa"/>
          </w:tcPr>
          <w:p>
            <w:pPr>
              <w:pStyle w:val="TableParagraph"/>
              <w:spacing w:line="252" w:lineRule="exact"/>
              <w:ind w:left="108"/>
              <w:rPr>
                <w:sz w:val="21"/>
              </w:rPr>
            </w:pPr>
            <w:r>
              <w:rPr>
                <w:spacing w:val="-1"/>
                <w:sz w:val="21"/>
              </w:rPr>
              <w:t>固定资产装修</w:t>
            </w:r>
            <w:r>
              <w:rPr>
                <w:sz w:val="21"/>
              </w:rPr>
              <w:t> </w:t>
            </w:r>
          </w:p>
        </w:tc>
        <w:tc>
          <w:tcPr>
            <w:tcW w:w="1746" w:type="dxa"/>
          </w:tcPr>
          <w:p>
            <w:pPr>
              <w:pStyle w:val="TableParagraph"/>
              <w:spacing w:line="252" w:lineRule="exact"/>
              <w:ind w:left="378" w:right="267"/>
              <w:jc w:val="center"/>
              <w:rPr>
                <w:sz w:val="21"/>
              </w:rPr>
            </w:pPr>
            <w:r>
              <w:rPr>
                <w:sz w:val="21"/>
              </w:rPr>
              <w:t>年限平均法 </w:t>
            </w:r>
          </w:p>
        </w:tc>
        <w:tc>
          <w:tcPr>
            <w:tcW w:w="1748" w:type="dxa"/>
          </w:tcPr>
          <w:p>
            <w:pPr>
              <w:pStyle w:val="TableParagraph"/>
              <w:spacing w:line="252" w:lineRule="exact"/>
              <w:ind w:right="-15"/>
              <w:jc w:val="right"/>
              <w:rPr>
                <w:sz w:val="21"/>
              </w:rPr>
            </w:pPr>
            <w:r>
              <w:rPr>
                <w:sz w:val="21"/>
              </w:rPr>
              <w:t>5 </w:t>
            </w:r>
          </w:p>
        </w:tc>
        <w:tc>
          <w:tcPr>
            <w:tcW w:w="1548" w:type="dxa"/>
          </w:tcPr>
          <w:p>
            <w:pPr>
              <w:pStyle w:val="TableParagraph"/>
              <w:spacing w:line="252" w:lineRule="exact"/>
              <w:ind w:right="-15"/>
              <w:jc w:val="right"/>
              <w:rPr>
                <w:sz w:val="21"/>
              </w:rPr>
            </w:pPr>
            <w:r>
              <w:rPr>
                <w:w w:val="100"/>
                <w:sz w:val="21"/>
              </w:rPr>
              <w:t> </w:t>
            </w:r>
          </w:p>
        </w:tc>
        <w:tc>
          <w:tcPr>
            <w:tcW w:w="1829" w:type="dxa"/>
          </w:tcPr>
          <w:p>
            <w:pPr>
              <w:pStyle w:val="TableParagraph"/>
              <w:spacing w:line="252" w:lineRule="exact"/>
              <w:ind w:right="-15"/>
              <w:jc w:val="right"/>
              <w:rPr>
                <w:sz w:val="21"/>
              </w:rPr>
            </w:pPr>
            <w:r>
              <w:rPr>
                <w:sz w:val="21"/>
              </w:rPr>
              <w:t>20.00 </w:t>
            </w:r>
          </w:p>
        </w:tc>
      </w:tr>
    </w:tbl>
    <w:p>
      <w:pPr>
        <w:pStyle w:val="BodyText"/>
        <w:spacing w:line="364" w:lineRule="auto" w:before="121"/>
        <w:ind w:right="1789" w:firstLine="420"/>
        <w:jc w:val="both"/>
      </w:pPr>
      <w:r>
        <w:rPr/>
        <w:t>固定资产折旧采用年限平均法分类计提，根据固定资产类别、预计使用寿命和预计净残值率确定折旧率。对计提了减值准备的固定资产，则在未来期间按扣除减值准备后的账面价值及依据尚可使用年限确定折旧额。如固定资产各组成部分的使用寿命不同或者以不同方式为企业提供经济利益，则选择不同折旧率或折旧方法，分别计提折旧。 </w:t>
      </w:r>
    </w:p>
    <w:p>
      <w:pPr>
        <w:pStyle w:val="BodyText"/>
        <w:spacing w:line="268" w:lineRule="exact"/>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在建工程</w:t>
      </w:r>
    </w:p>
    <w:p>
      <w:pPr>
        <w:pStyle w:val="BodyText"/>
        <w:spacing w:before="65"/>
      </w:pPr>
      <w:r>
        <w:rPr>
          <w:spacing w:val="11"/>
        </w:rPr>
        <w:t>√适用 □不适用</w:t>
      </w:r>
      <w:r>
        <w:rPr>
          <w:spacing w:val="-3"/>
        </w:rPr>
        <w:t> </w:t>
      </w:r>
      <w:r>
        <w:rPr/>
        <w:t> </w:t>
      </w:r>
    </w:p>
    <w:p>
      <w:pPr>
        <w:pStyle w:val="BodyText"/>
        <w:spacing w:line="364" w:lineRule="auto" w:before="2"/>
        <w:ind w:right="1789" w:firstLine="420"/>
        <w:jc w:val="both"/>
      </w:pPr>
      <w:r>
        <w:rPr/>
        <w:t>在建工程按实际发生的成本计量。实际成本包括建筑成本、安装成本、符合资本化条件的借款费用以及其他为使在建工程达到预定可使用状态前所发生的必要支出。在建工程在达到预定可使用状态时，转入固定资产并自次月起开始计提折旧。本公司在建工程结转为固定资产的标准和时点如下：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561"/>
      </w:tblGrid>
      <w:tr>
        <w:trPr>
          <w:trHeight w:val="273" w:hRule="atLeast"/>
        </w:trPr>
        <w:tc>
          <w:tcPr>
            <w:tcW w:w="2264" w:type="dxa"/>
          </w:tcPr>
          <w:p>
            <w:pPr>
              <w:pStyle w:val="TableParagraph"/>
              <w:spacing w:line="253" w:lineRule="exact" w:before="0"/>
              <w:ind w:left="744" w:right="629"/>
              <w:jc w:val="center"/>
              <w:rPr>
                <w:sz w:val="21"/>
              </w:rPr>
            </w:pPr>
            <w:r>
              <w:rPr>
                <w:sz w:val="21"/>
              </w:rPr>
              <w:t>类别 </w:t>
            </w:r>
          </w:p>
        </w:tc>
        <w:tc>
          <w:tcPr>
            <w:tcW w:w="6561" w:type="dxa"/>
          </w:tcPr>
          <w:p>
            <w:pPr>
              <w:pStyle w:val="TableParagraph"/>
              <w:spacing w:line="253" w:lineRule="exact" w:before="0"/>
              <w:ind w:left="2058" w:right="1944"/>
              <w:jc w:val="center"/>
              <w:rPr>
                <w:sz w:val="21"/>
              </w:rPr>
            </w:pPr>
            <w:r>
              <w:rPr>
                <w:spacing w:val="-1"/>
                <w:sz w:val="21"/>
              </w:rPr>
              <w:t>转为固定资产的标准和时点 </w:t>
            </w:r>
          </w:p>
        </w:tc>
      </w:tr>
      <w:tr>
        <w:trPr>
          <w:trHeight w:val="815" w:hRule="atLeast"/>
        </w:trPr>
        <w:tc>
          <w:tcPr>
            <w:tcW w:w="2264" w:type="dxa"/>
          </w:tcPr>
          <w:p>
            <w:pPr>
              <w:pStyle w:val="TableParagraph"/>
              <w:spacing w:line="244" w:lineRule="auto" w:before="133"/>
              <w:ind w:left="108" w:right="95"/>
              <w:rPr>
                <w:sz w:val="21"/>
              </w:rPr>
            </w:pPr>
            <w:r>
              <w:rPr>
                <w:spacing w:val="15"/>
                <w:sz w:val="21"/>
              </w:rPr>
              <w:t>房屋及建筑物、固定</w:t>
            </w:r>
            <w:r>
              <w:rPr>
                <w:sz w:val="21"/>
              </w:rPr>
              <w:t>资产装修 </w:t>
            </w:r>
          </w:p>
        </w:tc>
        <w:tc>
          <w:tcPr>
            <w:tcW w:w="6561" w:type="dxa"/>
          </w:tcPr>
          <w:p>
            <w:pPr>
              <w:pStyle w:val="TableParagraph"/>
              <w:spacing w:line="242" w:lineRule="auto" w:before="0"/>
              <w:ind w:left="107" w:right="93"/>
              <w:rPr>
                <w:sz w:val="21"/>
              </w:rPr>
            </w:pPr>
            <w:r>
              <w:rPr>
                <w:sz w:val="21"/>
              </w:rPr>
              <w:t>（1）主体建设工程及配套工程己完工；（2）建设工程达到预定可使用状态但尚未办理竣工决算的，自达到预定可使用状态之日起，根据</w:t>
            </w:r>
          </w:p>
          <w:p>
            <w:pPr>
              <w:pStyle w:val="TableParagraph"/>
              <w:spacing w:line="252" w:lineRule="exact" w:before="0"/>
              <w:ind w:left="107"/>
              <w:rPr>
                <w:sz w:val="21"/>
              </w:rPr>
            </w:pPr>
            <w:r>
              <w:rPr>
                <w:spacing w:val="-1"/>
                <w:sz w:val="21"/>
              </w:rPr>
              <w:t>工程实际造价按预估价值转入固定资产。</w:t>
            </w:r>
            <w:r>
              <w:rPr>
                <w:sz w:val="21"/>
              </w:rPr>
              <w:t> </w:t>
            </w:r>
          </w:p>
        </w:tc>
      </w:tr>
    </w:tbl>
    <w:p>
      <w:pPr>
        <w:spacing w:after="0" w:line="252" w:lineRule="exact"/>
        <w:rPr>
          <w:sz w:val="21"/>
        </w:rPr>
        <w:sectPr>
          <w:pgSz w:w="11910" w:h="16840"/>
          <w:pgMar w:header="882" w:footer="1195" w:top="1360" w:bottom="1380" w:left="60" w:right="0"/>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6561"/>
      </w:tblGrid>
      <w:tr>
        <w:trPr>
          <w:trHeight w:val="544" w:hRule="atLeast"/>
        </w:trPr>
        <w:tc>
          <w:tcPr>
            <w:tcW w:w="2264" w:type="dxa"/>
          </w:tcPr>
          <w:p>
            <w:pPr>
              <w:pStyle w:val="TableParagraph"/>
              <w:ind w:left="108"/>
              <w:rPr>
                <w:sz w:val="21"/>
              </w:rPr>
            </w:pPr>
            <w:r>
              <w:rPr>
                <w:spacing w:val="15"/>
                <w:sz w:val="21"/>
              </w:rPr>
              <w:t>需安装调试的机器设</w:t>
            </w:r>
          </w:p>
          <w:p>
            <w:pPr>
              <w:pStyle w:val="TableParagraph"/>
              <w:spacing w:line="250" w:lineRule="exact" w:before="5"/>
              <w:ind w:left="108"/>
              <w:rPr>
                <w:sz w:val="21"/>
              </w:rPr>
            </w:pPr>
            <w:r>
              <w:rPr>
                <w:spacing w:val="-1"/>
                <w:sz w:val="21"/>
              </w:rPr>
              <w:t>备、电子设备等</w:t>
            </w:r>
            <w:r>
              <w:rPr>
                <w:sz w:val="21"/>
              </w:rPr>
              <w:t> </w:t>
            </w:r>
          </w:p>
        </w:tc>
        <w:tc>
          <w:tcPr>
            <w:tcW w:w="6561" w:type="dxa"/>
          </w:tcPr>
          <w:p>
            <w:pPr>
              <w:pStyle w:val="TableParagraph"/>
              <w:ind w:left="107"/>
              <w:rPr>
                <w:sz w:val="21"/>
              </w:rPr>
            </w:pPr>
            <w:r>
              <w:rPr>
                <w:sz w:val="21"/>
              </w:rPr>
              <w:t>（1）相关设备及其他配套设施已安装完毕；（2）设备经过调试可在</w:t>
            </w:r>
          </w:p>
          <w:p>
            <w:pPr>
              <w:pStyle w:val="TableParagraph"/>
              <w:spacing w:line="250" w:lineRule="exact" w:before="5"/>
              <w:ind w:left="107"/>
              <w:rPr>
                <w:sz w:val="21"/>
              </w:rPr>
            </w:pPr>
            <w:r>
              <w:rPr>
                <w:spacing w:val="-1"/>
                <w:sz w:val="21"/>
              </w:rPr>
              <w:t>一段时间内保持正常稳定运行；</w:t>
            </w:r>
            <w:r>
              <w:rPr>
                <w:sz w:val="21"/>
              </w:rPr>
              <w:t>（3）设备达到预定可使用状态。 </w:t>
            </w:r>
          </w:p>
        </w:tc>
      </w:tr>
    </w:tbl>
    <w:p>
      <w:pPr>
        <w:pStyle w:val="BodyText"/>
        <w:ind w:left="0"/>
        <w:rPr>
          <w:sz w:val="20"/>
        </w:rPr>
      </w:pPr>
    </w:p>
    <w:p>
      <w:pPr>
        <w:pStyle w:val="BodyText"/>
        <w:spacing w:before="10"/>
        <w:ind w:left="0"/>
        <w:rPr>
          <w:sz w:val="16"/>
        </w:rPr>
      </w:pPr>
    </w:p>
    <w:p>
      <w:pPr>
        <w:pStyle w:val="ListParagraph"/>
        <w:numPr>
          <w:ilvl w:val="0"/>
          <w:numId w:val="14"/>
        </w:numPr>
        <w:tabs>
          <w:tab w:pos="1643" w:val="left" w:leader="none"/>
        </w:tabs>
        <w:spacing w:line="240" w:lineRule="auto" w:before="0" w:after="0"/>
        <w:ind w:left="1642" w:right="0" w:hanging="426"/>
        <w:jc w:val="left"/>
        <w:rPr>
          <w:sz w:val="21"/>
        </w:rPr>
      </w:pPr>
      <w:r>
        <w:rPr>
          <w:sz w:val="21"/>
        </w:rPr>
        <w:t>借款费用</w:t>
      </w:r>
    </w:p>
    <w:p>
      <w:pPr>
        <w:pStyle w:val="BodyText"/>
        <w:spacing w:before="62"/>
      </w:pPr>
      <w:r>
        <w:rPr>
          <w:spacing w:val="11"/>
        </w:rPr>
        <w:t>√适用 □不适用</w:t>
      </w:r>
      <w:r>
        <w:rPr>
          <w:spacing w:val="-3"/>
        </w:rPr>
        <w:t> </w:t>
      </w:r>
      <w:r>
        <w:rPr/>
        <w:t> </w:t>
      </w:r>
    </w:p>
    <w:p>
      <w:pPr>
        <w:pStyle w:val="ListParagraph"/>
        <w:numPr>
          <w:ilvl w:val="0"/>
          <w:numId w:val="28"/>
        </w:numPr>
        <w:tabs>
          <w:tab w:pos="2167" w:val="left" w:leader="none"/>
        </w:tabs>
        <w:spacing w:line="240" w:lineRule="auto" w:before="2" w:after="0"/>
        <w:ind w:left="2166" w:right="0" w:hanging="530"/>
        <w:jc w:val="left"/>
        <w:rPr>
          <w:sz w:val="21"/>
        </w:rPr>
      </w:pPr>
      <w:r>
        <w:rPr>
          <w:sz w:val="21"/>
        </w:rPr>
        <w:t>借款费用资本化的确认原则 </w:t>
      </w:r>
    </w:p>
    <w:p>
      <w:pPr>
        <w:pStyle w:val="BodyText"/>
        <w:spacing w:line="364" w:lineRule="auto" w:before="142"/>
        <w:ind w:right="1580" w:firstLine="420"/>
      </w:pPr>
      <w:r>
        <w:rPr/>
        <w:t>公司发生的借款费用，可直接归属于符合资本化条件的资产的购建或者生产的，予以资本化，</w:t>
      </w:r>
      <w:r>
        <w:rPr>
          <w:spacing w:val="-102"/>
        </w:rPr>
        <w:t> </w:t>
      </w:r>
      <w:r>
        <w:rPr/>
        <w:t>计入相关资产成本；其他借款费用，在发生时根据其发生额确认为费用，计入当期损益。 </w:t>
      </w:r>
    </w:p>
    <w:p>
      <w:pPr>
        <w:pStyle w:val="BodyText"/>
        <w:spacing w:line="364" w:lineRule="auto"/>
        <w:ind w:right="1791" w:firstLine="420"/>
      </w:pPr>
      <w:r>
        <w:rPr/>
        <w:t>符合资本化条件的资产，是指需要经过相当长时间的购建或者生产活动才能达到预定可使用或者可销售状态的固定资产、投资性房地产和存货等资产。 </w:t>
      </w:r>
    </w:p>
    <w:p>
      <w:pPr>
        <w:pStyle w:val="ListParagraph"/>
        <w:numPr>
          <w:ilvl w:val="0"/>
          <w:numId w:val="28"/>
        </w:numPr>
        <w:tabs>
          <w:tab w:pos="2167" w:val="left" w:leader="none"/>
        </w:tabs>
        <w:spacing w:line="240" w:lineRule="auto" w:before="0" w:after="0"/>
        <w:ind w:left="2166" w:right="0" w:hanging="530"/>
        <w:jc w:val="left"/>
        <w:rPr>
          <w:sz w:val="21"/>
        </w:rPr>
      </w:pPr>
      <w:r>
        <w:rPr>
          <w:sz w:val="21"/>
        </w:rPr>
        <w:t>借款费用资本化期间 </w:t>
      </w:r>
    </w:p>
    <w:p>
      <w:pPr>
        <w:pStyle w:val="BodyText"/>
        <w:spacing w:line="364" w:lineRule="auto" w:before="138"/>
        <w:ind w:right="1791" w:firstLine="420"/>
      </w:pPr>
      <w:r>
        <w:rPr/>
        <w:t>资本化期间，指从借款费用开始资本化时点到停止资本化时点的期间，借款费用暂停资本化的期间不包括在内。 </w:t>
      </w:r>
    </w:p>
    <w:p>
      <w:pPr>
        <w:pStyle w:val="BodyText"/>
        <w:spacing w:line="267" w:lineRule="exact"/>
        <w:ind w:left="1637"/>
      </w:pPr>
      <w:r>
        <w:rPr>
          <w:spacing w:val="-1"/>
        </w:rPr>
        <w:t>借款费用同时满足下列条件时开始资本化：</w:t>
      </w:r>
      <w:r>
        <w:rPr>
          <w:spacing w:val="-3"/>
        </w:rPr>
        <w:t> </w:t>
      </w:r>
      <w:r>
        <w:rPr/>
        <w:t> </w:t>
      </w:r>
    </w:p>
    <w:p>
      <w:pPr>
        <w:pStyle w:val="ListParagraph"/>
        <w:numPr>
          <w:ilvl w:val="0"/>
          <w:numId w:val="29"/>
        </w:numPr>
        <w:tabs>
          <w:tab w:pos="1959" w:val="left" w:leader="none"/>
        </w:tabs>
        <w:spacing w:line="367" w:lineRule="auto" w:before="139" w:after="0"/>
        <w:ind w:left="1217" w:right="1589" w:firstLine="420"/>
        <w:jc w:val="left"/>
        <w:rPr>
          <w:sz w:val="21"/>
        </w:rPr>
      </w:pPr>
      <w:r>
        <w:rPr>
          <w:sz w:val="21"/>
        </w:rPr>
        <w:t>资产支出已经发生，资产支出包括为购建或者生产符合资本化条件的资产而以支付现金、转移非现金资产或者承担带息债务形式发生的支出；</w:t>
      </w:r>
      <w:r>
        <w:rPr>
          <w:spacing w:val="-3"/>
          <w:sz w:val="21"/>
        </w:rPr>
        <w:t> </w:t>
      </w:r>
      <w:r>
        <w:rPr>
          <w:sz w:val="21"/>
        </w:rPr>
        <w:t> </w:t>
      </w:r>
    </w:p>
    <w:p>
      <w:pPr>
        <w:pStyle w:val="ListParagraph"/>
        <w:numPr>
          <w:ilvl w:val="0"/>
          <w:numId w:val="29"/>
        </w:numPr>
        <w:tabs>
          <w:tab w:pos="1956" w:val="left" w:leader="none"/>
        </w:tabs>
        <w:spacing w:line="264" w:lineRule="exact" w:before="0" w:after="0"/>
        <w:ind w:left="1955" w:right="0" w:hanging="319"/>
        <w:jc w:val="left"/>
        <w:rPr>
          <w:sz w:val="21"/>
        </w:rPr>
      </w:pPr>
      <w:r>
        <w:rPr>
          <w:sz w:val="21"/>
        </w:rPr>
        <w:t>借款费用已经发生；</w:t>
      </w:r>
      <w:r>
        <w:rPr>
          <w:spacing w:val="-3"/>
          <w:sz w:val="21"/>
        </w:rPr>
        <w:t> </w:t>
      </w:r>
      <w:r>
        <w:rPr>
          <w:sz w:val="21"/>
        </w:rPr>
        <w:t> </w:t>
      </w:r>
    </w:p>
    <w:p>
      <w:pPr>
        <w:pStyle w:val="ListParagraph"/>
        <w:numPr>
          <w:ilvl w:val="0"/>
          <w:numId w:val="29"/>
        </w:numPr>
        <w:tabs>
          <w:tab w:pos="1956" w:val="left" w:leader="none"/>
        </w:tabs>
        <w:spacing w:line="240" w:lineRule="auto" w:before="139" w:after="0"/>
        <w:ind w:left="1955" w:right="0" w:hanging="319"/>
        <w:jc w:val="left"/>
        <w:rPr>
          <w:sz w:val="21"/>
        </w:rPr>
      </w:pPr>
      <w:r>
        <w:rPr>
          <w:sz w:val="21"/>
        </w:rPr>
        <w:t>为使资产达到预定可使用或者可销售状态所必要的购建或者生产活动已经开始。 </w:t>
      </w:r>
    </w:p>
    <w:p>
      <w:pPr>
        <w:pStyle w:val="BodyText"/>
        <w:spacing w:line="364" w:lineRule="auto" w:before="139"/>
        <w:ind w:right="1791" w:firstLine="420"/>
      </w:pPr>
      <w:r>
        <w:rPr/>
        <w:t>当购建或者生产符合资本化条件的资产达到预定可使用或者可销售状态时，借款费用停止资本化。 </w:t>
      </w:r>
    </w:p>
    <w:p>
      <w:pPr>
        <w:pStyle w:val="ListParagraph"/>
        <w:numPr>
          <w:ilvl w:val="0"/>
          <w:numId w:val="28"/>
        </w:numPr>
        <w:tabs>
          <w:tab w:pos="2167" w:val="left" w:leader="none"/>
        </w:tabs>
        <w:spacing w:line="240" w:lineRule="auto" w:before="0" w:after="0"/>
        <w:ind w:left="2166" w:right="0" w:hanging="530"/>
        <w:jc w:val="left"/>
        <w:rPr>
          <w:sz w:val="21"/>
        </w:rPr>
      </w:pPr>
      <w:r>
        <w:rPr>
          <w:sz w:val="21"/>
        </w:rPr>
        <w:t>暂停资本化期间 </w:t>
      </w:r>
    </w:p>
    <w:p>
      <w:pPr>
        <w:pStyle w:val="BodyText"/>
        <w:spacing w:line="364" w:lineRule="auto" w:before="139"/>
        <w:ind w:right="1789" w:firstLine="420"/>
        <w:jc w:val="both"/>
      </w:pPr>
      <w:r>
        <w:rPr>
          <w:spacing w:val="-3"/>
        </w:rPr>
        <w:t>符合资本化条件的资产在购建或生产过程中发生的非正常中断、且中断时间连续超过 </w:t>
      </w:r>
      <w:r>
        <w:rPr/>
        <w:t>3</w:t>
      </w:r>
      <w:r>
        <w:rPr>
          <w:spacing w:val="-16"/>
        </w:rPr>
        <w:t> 个月</w:t>
      </w:r>
      <w:r>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 </w:t>
      </w:r>
    </w:p>
    <w:p>
      <w:pPr>
        <w:pStyle w:val="ListParagraph"/>
        <w:numPr>
          <w:ilvl w:val="0"/>
          <w:numId w:val="28"/>
        </w:numPr>
        <w:tabs>
          <w:tab w:pos="2167" w:val="left" w:leader="none"/>
        </w:tabs>
        <w:spacing w:line="268" w:lineRule="exact" w:before="0" w:after="0"/>
        <w:ind w:left="2166" w:right="0" w:hanging="530"/>
        <w:jc w:val="left"/>
        <w:rPr>
          <w:sz w:val="21"/>
        </w:rPr>
      </w:pPr>
      <w:r>
        <w:rPr>
          <w:sz w:val="21"/>
        </w:rPr>
        <w:t>借款费用资本化率、资本化金额的计算方法 </w:t>
      </w:r>
    </w:p>
    <w:p>
      <w:pPr>
        <w:pStyle w:val="BodyText"/>
        <w:spacing w:line="364" w:lineRule="auto" w:before="139"/>
        <w:ind w:right="1789" w:firstLine="420"/>
        <w:jc w:val="both"/>
      </w:pPr>
      <w:r>
        <w:rPr/>
        <w:t>对于为购建或者生产符合资本化条件的资产而借入的专门借款，以专门借款当期实际发生的借款费用，减去尚未动用的借款资金存入银行取得的利息收入或进行暂时性投资取得的投资收益后的金额，来确定借款费用的资本化金额。 </w:t>
      </w:r>
    </w:p>
    <w:p>
      <w:pPr>
        <w:pStyle w:val="BodyText"/>
        <w:spacing w:line="364" w:lineRule="auto"/>
        <w:ind w:right="1789" w:firstLine="420"/>
        <w:jc w:val="both"/>
      </w:pPr>
      <w:r>
        <w:rPr/>
        <w:t>对于为购建或者生产符合资本化条件的资产而占用的一般借款，根据累计资产支出超过专门借款部分的资产支出加权平均数乘以所占用一般借款的资本化率，计算确定一般借款应予资本化的借款费用金额。资本化率根据一般借款加权平均实际利率计算确定。 </w:t>
      </w:r>
    </w:p>
    <w:p>
      <w:pPr>
        <w:pStyle w:val="BodyText"/>
        <w:spacing w:line="364" w:lineRule="auto"/>
        <w:ind w:right="1789" w:firstLine="420"/>
        <w:jc w:val="both"/>
      </w:pPr>
      <w:r>
        <w:rPr/>
        <w:t>在资本化期间内，外币专门借款本金及利息的汇兑差额，予以资本化，计入符合资本化条件的资产的成本。除外币专门借款之外的其他外币借款本金及其利息所产生的汇兑差额计入当期损益。 </w:t>
      </w:r>
    </w:p>
    <w:p>
      <w:pPr>
        <w:spacing w:after="0" w:line="364" w:lineRule="auto"/>
        <w:jc w:val="both"/>
        <w:sectPr>
          <w:pgSz w:w="11910" w:h="16840"/>
          <w:pgMar w:header="882" w:footer="1195" w:top="1360" w:bottom="1380" w:left="60" w:right="0"/>
        </w:sectPr>
      </w:pPr>
    </w:p>
    <w:p>
      <w:pPr>
        <w:pStyle w:val="BodyText"/>
        <w:spacing w:before="61"/>
      </w:pPr>
      <w:r>
        <w:rPr>
          <w:w w:val="100"/>
        </w:rPr>
        <w:t> </w:t>
      </w:r>
    </w:p>
    <w:p>
      <w:pPr>
        <w:pStyle w:val="ListParagraph"/>
        <w:numPr>
          <w:ilvl w:val="0"/>
          <w:numId w:val="14"/>
        </w:numPr>
        <w:tabs>
          <w:tab w:pos="1643" w:val="left" w:leader="none"/>
        </w:tabs>
        <w:spacing w:line="240" w:lineRule="auto" w:before="63" w:after="0"/>
        <w:ind w:left="1642" w:right="0" w:hanging="426"/>
        <w:jc w:val="left"/>
        <w:rPr>
          <w:sz w:val="21"/>
        </w:rPr>
      </w:pPr>
      <w:r>
        <w:rPr>
          <w:sz w:val="21"/>
        </w:rPr>
        <w:t>生物资产</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油气资产</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无形资产</w:t>
      </w:r>
    </w:p>
    <w:p>
      <w:pPr>
        <w:pStyle w:val="ListParagraph"/>
        <w:numPr>
          <w:ilvl w:val="0"/>
          <w:numId w:val="30"/>
        </w:numPr>
        <w:tabs>
          <w:tab w:pos="1645" w:val="left" w:leader="none"/>
        </w:tabs>
        <w:spacing w:line="240" w:lineRule="auto" w:before="64" w:after="0"/>
        <w:ind w:left="1644" w:right="0" w:hanging="428"/>
        <w:jc w:val="left"/>
        <w:rPr>
          <w:sz w:val="21"/>
        </w:rPr>
      </w:pPr>
      <w:r>
        <w:rPr>
          <w:sz w:val="21"/>
        </w:rPr>
        <w:t>使用寿命及其确定依据、估计情况、摊销方法或复核程序 </w:t>
      </w:r>
    </w:p>
    <w:p>
      <w:pPr>
        <w:pStyle w:val="BodyText"/>
        <w:spacing w:before="62"/>
      </w:pPr>
      <w:r>
        <w:rPr>
          <w:spacing w:val="-1"/>
        </w:rPr>
        <w:t>√适用 □不适用</w:t>
      </w:r>
      <w:r>
        <w:rPr>
          <w:spacing w:val="-3"/>
        </w:rPr>
        <w:t> </w:t>
      </w:r>
      <w:r>
        <w:rPr/>
        <w:t> </w:t>
      </w:r>
    </w:p>
    <w:p>
      <w:pPr>
        <w:pStyle w:val="ListParagraph"/>
        <w:numPr>
          <w:ilvl w:val="1"/>
          <w:numId w:val="30"/>
        </w:numPr>
        <w:tabs>
          <w:tab w:pos="1956" w:val="left" w:leader="none"/>
        </w:tabs>
        <w:spacing w:line="240" w:lineRule="auto" w:before="5" w:after="0"/>
        <w:ind w:left="1955" w:right="0" w:hanging="319"/>
        <w:jc w:val="left"/>
        <w:rPr>
          <w:sz w:val="21"/>
        </w:rPr>
      </w:pPr>
      <w:r>
        <w:rPr>
          <w:spacing w:val="-1"/>
          <w:sz w:val="21"/>
        </w:rPr>
        <w:t>无形资产的计价方法</w:t>
      </w:r>
      <w:r>
        <w:rPr>
          <w:sz w:val="21"/>
        </w:rPr>
        <w:t> </w:t>
      </w:r>
    </w:p>
    <w:p>
      <w:pPr>
        <w:pStyle w:val="BodyText"/>
        <w:spacing w:before="139"/>
        <w:ind w:left="1637"/>
      </w:pPr>
      <w:r>
        <w:rPr>
          <w:spacing w:val="-1"/>
        </w:rPr>
        <w:t>①公司取得无形资产时按成本进行初始计量；</w:t>
      </w:r>
      <w:r>
        <w:rPr/>
        <w:t> </w:t>
      </w:r>
    </w:p>
    <w:p>
      <w:pPr>
        <w:pStyle w:val="BodyText"/>
        <w:spacing w:line="364" w:lineRule="auto" w:before="139"/>
        <w:ind w:right="1791" w:firstLine="420"/>
      </w:pPr>
      <w:r>
        <w:rPr/>
        <w:t>外购无形资产的成本，包括购买价款、相关税费以及直接归属于使该项资产达到预定用途所发生的其他支出。 </w:t>
      </w:r>
    </w:p>
    <w:p>
      <w:pPr>
        <w:pStyle w:val="BodyText"/>
        <w:spacing w:before="1"/>
        <w:ind w:left="1637"/>
      </w:pPr>
      <w:r>
        <w:rPr/>
        <w:t>②后续计量 </w:t>
      </w:r>
    </w:p>
    <w:p>
      <w:pPr>
        <w:pStyle w:val="BodyText"/>
        <w:spacing w:before="139"/>
        <w:ind w:left="1637"/>
      </w:pPr>
      <w:r>
        <w:rPr>
          <w:spacing w:val="-1"/>
        </w:rPr>
        <w:t>在取得无形资产时分析判断其使用寿命。</w:t>
      </w:r>
      <w:r>
        <w:rPr/>
        <w:t> </w:t>
      </w:r>
    </w:p>
    <w:p>
      <w:pPr>
        <w:pStyle w:val="BodyText"/>
        <w:spacing w:line="364" w:lineRule="auto" w:before="139"/>
        <w:ind w:right="1791" w:firstLine="420"/>
      </w:pPr>
      <w:r>
        <w:rPr/>
        <w:t>对于使用寿命有限的无形资产，在为企业带来经济利益的期限内摊销；无法预见无形资产为企业带来经济利益期限的，视为使用寿命不确定的无形资产，不予摊销。 </w:t>
      </w:r>
    </w:p>
    <w:p>
      <w:pPr>
        <w:pStyle w:val="ListParagraph"/>
        <w:numPr>
          <w:ilvl w:val="1"/>
          <w:numId w:val="30"/>
        </w:numPr>
        <w:tabs>
          <w:tab w:pos="1956" w:val="left" w:leader="none"/>
        </w:tabs>
        <w:spacing w:line="267" w:lineRule="exact" w:before="0" w:after="0"/>
        <w:ind w:left="1955" w:right="0" w:hanging="319"/>
        <w:jc w:val="left"/>
        <w:rPr>
          <w:sz w:val="21"/>
        </w:rPr>
      </w:pPr>
      <w:r>
        <w:rPr>
          <w:sz w:val="21"/>
        </w:rPr>
        <w:t>使用寿命有限的无形资产的使用寿命估计情况 </w:t>
      </w:r>
    </w:p>
    <w:p>
      <w:pPr>
        <w:pStyle w:val="BodyText"/>
        <w:spacing w:before="12"/>
        <w:ind w:left="0"/>
        <w:rPr>
          <w:sz w:val="10"/>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2125"/>
        <w:gridCol w:w="1419"/>
        <w:gridCol w:w="851"/>
        <w:gridCol w:w="3518"/>
      </w:tblGrid>
      <w:tr>
        <w:trPr>
          <w:trHeight w:val="407" w:hRule="atLeast"/>
        </w:trPr>
        <w:tc>
          <w:tcPr>
            <w:tcW w:w="1419" w:type="dxa"/>
          </w:tcPr>
          <w:p>
            <w:pPr>
              <w:pStyle w:val="TableParagraph"/>
              <w:ind w:left="497"/>
              <w:rPr>
                <w:sz w:val="21"/>
              </w:rPr>
            </w:pPr>
            <w:r>
              <w:rPr>
                <w:sz w:val="21"/>
              </w:rPr>
              <w:t>项目 </w:t>
            </w:r>
          </w:p>
        </w:tc>
        <w:tc>
          <w:tcPr>
            <w:tcW w:w="2125" w:type="dxa"/>
          </w:tcPr>
          <w:p>
            <w:pPr>
              <w:pStyle w:val="TableParagraph"/>
              <w:ind w:left="429"/>
              <w:rPr>
                <w:sz w:val="21"/>
              </w:rPr>
            </w:pPr>
            <w:r>
              <w:rPr>
                <w:spacing w:val="-1"/>
                <w:sz w:val="21"/>
              </w:rPr>
              <w:t>预计使用寿命</w:t>
            </w:r>
            <w:r>
              <w:rPr>
                <w:sz w:val="21"/>
              </w:rPr>
              <w:t> </w:t>
            </w:r>
          </w:p>
        </w:tc>
        <w:tc>
          <w:tcPr>
            <w:tcW w:w="1419" w:type="dxa"/>
          </w:tcPr>
          <w:p>
            <w:pPr>
              <w:pStyle w:val="TableParagraph"/>
              <w:ind w:left="186" w:right="75"/>
              <w:jc w:val="center"/>
              <w:rPr>
                <w:sz w:val="21"/>
              </w:rPr>
            </w:pPr>
            <w:r>
              <w:rPr>
                <w:spacing w:val="-1"/>
                <w:sz w:val="21"/>
              </w:rPr>
              <w:t>摊销方法</w:t>
            </w:r>
            <w:r>
              <w:rPr>
                <w:sz w:val="21"/>
              </w:rPr>
              <w:t> </w:t>
            </w:r>
          </w:p>
        </w:tc>
        <w:tc>
          <w:tcPr>
            <w:tcW w:w="851" w:type="dxa"/>
          </w:tcPr>
          <w:p>
            <w:pPr>
              <w:pStyle w:val="TableParagraph"/>
              <w:ind w:right="-15"/>
              <w:jc w:val="right"/>
              <w:rPr>
                <w:sz w:val="21"/>
              </w:rPr>
            </w:pPr>
            <w:r>
              <w:rPr>
                <w:sz w:val="21"/>
              </w:rPr>
              <w:t>残值率 </w:t>
            </w:r>
          </w:p>
        </w:tc>
        <w:tc>
          <w:tcPr>
            <w:tcW w:w="3518" w:type="dxa"/>
          </w:tcPr>
          <w:p>
            <w:pPr>
              <w:pStyle w:val="TableParagraph"/>
              <w:ind w:left="599"/>
              <w:rPr>
                <w:sz w:val="21"/>
              </w:rPr>
            </w:pPr>
            <w:r>
              <w:rPr>
                <w:spacing w:val="-1"/>
                <w:sz w:val="21"/>
              </w:rPr>
              <w:t>预计使用寿命的确定依据</w:t>
            </w:r>
            <w:r>
              <w:rPr>
                <w:sz w:val="21"/>
              </w:rPr>
              <w:t> </w:t>
            </w:r>
          </w:p>
        </w:tc>
      </w:tr>
      <w:tr>
        <w:trPr>
          <w:trHeight w:val="273" w:hRule="atLeast"/>
        </w:trPr>
        <w:tc>
          <w:tcPr>
            <w:tcW w:w="1419" w:type="dxa"/>
          </w:tcPr>
          <w:p>
            <w:pPr>
              <w:pStyle w:val="TableParagraph"/>
              <w:spacing w:line="253" w:lineRule="exact"/>
              <w:ind w:left="105"/>
              <w:rPr>
                <w:sz w:val="21"/>
              </w:rPr>
            </w:pPr>
            <w:r>
              <w:rPr>
                <w:sz w:val="21"/>
              </w:rPr>
              <w:t>排污权 </w:t>
            </w:r>
          </w:p>
        </w:tc>
        <w:tc>
          <w:tcPr>
            <w:tcW w:w="2125" w:type="dxa"/>
          </w:tcPr>
          <w:p>
            <w:pPr>
              <w:pStyle w:val="TableParagraph"/>
              <w:spacing w:line="253" w:lineRule="exact"/>
              <w:ind w:left="105"/>
              <w:rPr>
                <w:sz w:val="21"/>
              </w:rPr>
            </w:pPr>
            <w:r>
              <w:rPr>
                <w:sz w:val="21"/>
              </w:rPr>
              <w:t>排污权使用年限 </w:t>
            </w:r>
          </w:p>
        </w:tc>
        <w:tc>
          <w:tcPr>
            <w:tcW w:w="1419" w:type="dxa"/>
          </w:tcPr>
          <w:p>
            <w:pPr>
              <w:pStyle w:val="TableParagraph"/>
              <w:spacing w:line="253" w:lineRule="exact"/>
              <w:ind w:left="186" w:right="75"/>
              <w:jc w:val="center"/>
              <w:rPr>
                <w:sz w:val="21"/>
              </w:rPr>
            </w:pPr>
            <w:r>
              <w:rPr>
                <w:sz w:val="21"/>
              </w:rPr>
              <w:t>年限平均法 </w:t>
            </w:r>
          </w:p>
        </w:tc>
        <w:tc>
          <w:tcPr>
            <w:tcW w:w="851" w:type="dxa"/>
          </w:tcPr>
          <w:p>
            <w:pPr>
              <w:pStyle w:val="TableParagraph"/>
              <w:spacing w:line="253" w:lineRule="exact"/>
              <w:ind w:right="49"/>
              <w:jc w:val="right"/>
              <w:rPr>
                <w:sz w:val="21"/>
              </w:rPr>
            </w:pPr>
            <w:r>
              <w:rPr>
                <w:sz w:val="21"/>
              </w:rPr>
              <w:t>0.00% </w:t>
            </w:r>
          </w:p>
        </w:tc>
        <w:tc>
          <w:tcPr>
            <w:tcW w:w="3518" w:type="dxa"/>
          </w:tcPr>
          <w:p>
            <w:pPr>
              <w:pStyle w:val="TableParagraph"/>
              <w:spacing w:line="253" w:lineRule="exact"/>
              <w:ind w:left="105"/>
              <w:rPr>
                <w:sz w:val="21"/>
              </w:rPr>
            </w:pPr>
            <w:r>
              <w:rPr>
                <w:sz w:val="21"/>
              </w:rPr>
              <w:t>法定使用权 </w:t>
            </w:r>
          </w:p>
        </w:tc>
      </w:tr>
      <w:tr>
        <w:trPr>
          <w:trHeight w:val="270" w:hRule="atLeast"/>
        </w:trPr>
        <w:tc>
          <w:tcPr>
            <w:tcW w:w="1419" w:type="dxa"/>
          </w:tcPr>
          <w:p>
            <w:pPr>
              <w:pStyle w:val="TableParagraph"/>
              <w:spacing w:line="250" w:lineRule="exact"/>
              <w:ind w:left="105"/>
              <w:rPr>
                <w:sz w:val="21"/>
              </w:rPr>
            </w:pPr>
            <w:r>
              <w:rPr>
                <w:sz w:val="21"/>
              </w:rPr>
              <w:t>土地使用权 </w:t>
            </w:r>
          </w:p>
        </w:tc>
        <w:tc>
          <w:tcPr>
            <w:tcW w:w="2125" w:type="dxa"/>
          </w:tcPr>
          <w:p>
            <w:pPr>
              <w:pStyle w:val="TableParagraph"/>
              <w:spacing w:line="250" w:lineRule="exact"/>
              <w:ind w:left="105"/>
              <w:rPr>
                <w:sz w:val="21"/>
              </w:rPr>
            </w:pPr>
            <w:r>
              <w:rPr>
                <w:spacing w:val="-1"/>
                <w:sz w:val="21"/>
              </w:rPr>
              <w:t>土地证登记使用年限</w:t>
            </w:r>
            <w:r>
              <w:rPr>
                <w:sz w:val="21"/>
              </w:rPr>
              <w:t> </w:t>
            </w:r>
          </w:p>
        </w:tc>
        <w:tc>
          <w:tcPr>
            <w:tcW w:w="1419" w:type="dxa"/>
          </w:tcPr>
          <w:p>
            <w:pPr>
              <w:pStyle w:val="TableParagraph"/>
              <w:spacing w:line="250" w:lineRule="exact"/>
              <w:ind w:left="186" w:right="75"/>
              <w:jc w:val="center"/>
              <w:rPr>
                <w:sz w:val="21"/>
              </w:rPr>
            </w:pPr>
            <w:r>
              <w:rPr>
                <w:sz w:val="21"/>
              </w:rPr>
              <w:t>年限平均法 </w:t>
            </w:r>
          </w:p>
        </w:tc>
        <w:tc>
          <w:tcPr>
            <w:tcW w:w="851" w:type="dxa"/>
          </w:tcPr>
          <w:p>
            <w:pPr>
              <w:pStyle w:val="TableParagraph"/>
              <w:spacing w:line="250" w:lineRule="exact"/>
              <w:ind w:right="49"/>
              <w:jc w:val="right"/>
              <w:rPr>
                <w:sz w:val="21"/>
              </w:rPr>
            </w:pPr>
            <w:r>
              <w:rPr>
                <w:sz w:val="21"/>
              </w:rPr>
              <w:t>0.00% </w:t>
            </w:r>
          </w:p>
        </w:tc>
        <w:tc>
          <w:tcPr>
            <w:tcW w:w="3518" w:type="dxa"/>
          </w:tcPr>
          <w:p>
            <w:pPr>
              <w:pStyle w:val="TableParagraph"/>
              <w:spacing w:line="250" w:lineRule="exact"/>
              <w:ind w:left="105"/>
              <w:rPr>
                <w:sz w:val="21"/>
              </w:rPr>
            </w:pPr>
            <w:r>
              <w:rPr>
                <w:sz w:val="21"/>
              </w:rPr>
              <w:t>法定使用权 </w:t>
            </w:r>
          </w:p>
        </w:tc>
      </w:tr>
      <w:tr>
        <w:trPr>
          <w:trHeight w:val="546" w:hRule="atLeast"/>
        </w:trPr>
        <w:tc>
          <w:tcPr>
            <w:tcW w:w="1419" w:type="dxa"/>
          </w:tcPr>
          <w:p>
            <w:pPr>
              <w:pStyle w:val="TableParagraph"/>
              <w:spacing w:before="137"/>
              <w:ind w:left="105"/>
              <w:rPr>
                <w:sz w:val="21"/>
              </w:rPr>
            </w:pPr>
            <w:r>
              <w:rPr>
                <w:sz w:val="21"/>
              </w:rPr>
              <w:t>软件 </w:t>
            </w:r>
          </w:p>
        </w:tc>
        <w:tc>
          <w:tcPr>
            <w:tcW w:w="2125" w:type="dxa"/>
          </w:tcPr>
          <w:p>
            <w:pPr>
              <w:pStyle w:val="TableParagraph"/>
              <w:spacing w:before="137"/>
              <w:ind w:left="105"/>
              <w:rPr>
                <w:sz w:val="21"/>
              </w:rPr>
            </w:pPr>
            <w:r>
              <w:rPr>
                <w:spacing w:val="-1"/>
                <w:sz w:val="21"/>
              </w:rPr>
              <w:t>3</w:t>
            </w:r>
            <w:r>
              <w:rPr>
                <w:spacing w:val="-18"/>
                <w:sz w:val="21"/>
              </w:rPr>
              <w:t> 年、</w:t>
            </w:r>
            <w:r>
              <w:rPr>
                <w:sz w:val="21"/>
              </w:rPr>
              <w:t>5</w:t>
            </w:r>
            <w:r>
              <w:rPr>
                <w:spacing w:val="-27"/>
                <w:sz w:val="21"/>
              </w:rPr>
              <w:t> 年</w:t>
            </w:r>
            <w:r>
              <w:rPr>
                <w:sz w:val="21"/>
              </w:rPr>
              <w:t> </w:t>
            </w:r>
          </w:p>
        </w:tc>
        <w:tc>
          <w:tcPr>
            <w:tcW w:w="1419" w:type="dxa"/>
          </w:tcPr>
          <w:p>
            <w:pPr>
              <w:pStyle w:val="TableParagraph"/>
              <w:spacing w:before="137"/>
              <w:ind w:left="186" w:right="75"/>
              <w:jc w:val="center"/>
              <w:rPr>
                <w:sz w:val="21"/>
              </w:rPr>
            </w:pPr>
            <w:r>
              <w:rPr>
                <w:sz w:val="21"/>
              </w:rPr>
              <w:t>年限平均法 </w:t>
            </w:r>
          </w:p>
        </w:tc>
        <w:tc>
          <w:tcPr>
            <w:tcW w:w="851" w:type="dxa"/>
          </w:tcPr>
          <w:p>
            <w:pPr>
              <w:pStyle w:val="TableParagraph"/>
              <w:spacing w:before="137"/>
              <w:ind w:right="49"/>
              <w:jc w:val="right"/>
              <w:rPr>
                <w:sz w:val="21"/>
              </w:rPr>
            </w:pPr>
            <w:r>
              <w:rPr>
                <w:sz w:val="21"/>
              </w:rPr>
              <w:t>0.00% </w:t>
            </w:r>
          </w:p>
        </w:tc>
        <w:tc>
          <w:tcPr>
            <w:tcW w:w="3518" w:type="dxa"/>
          </w:tcPr>
          <w:p>
            <w:pPr>
              <w:pStyle w:val="TableParagraph"/>
              <w:spacing w:line="270" w:lineRule="atLeast" w:before="0"/>
              <w:ind w:left="105" w:right="246"/>
              <w:rPr>
                <w:sz w:val="21"/>
              </w:rPr>
            </w:pPr>
            <w:r>
              <w:rPr>
                <w:sz w:val="21"/>
              </w:rPr>
              <w:t>参考能为公司带来经济利益的期限确定使用寿命 </w:t>
            </w:r>
          </w:p>
        </w:tc>
      </w:tr>
    </w:tbl>
    <w:p>
      <w:pPr>
        <w:pStyle w:val="ListParagraph"/>
        <w:numPr>
          <w:ilvl w:val="1"/>
          <w:numId w:val="30"/>
        </w:numPr>
        <w:tabs>
          <w:tab w:pos="1956" w:val="left" w:leader="none"/>
        </w:tabs>
        <w:spacing w:line="240" w:lineRule="auto" w:before="1" w:after="0"/>
        <w:ind w:left="1955" w:right="0" w:hanging="319"/>
        <w:jc w:val="left"/>
        <w:rPr>
          <w:sz w:val="21"/>
        </w:rPr>
      </w:pPr>
      <w:r>
        <w:rPr>
          <w:sz w:val="21"/>
        </w:rPr>
        <w:t>本期无使用寿命不确定的无形资产情况 </w:t>
      </w:r>
    </w:p>
    <w:p>
      <w:pPr>
        <w:pStyle w:val="BodyText"/>
        <w:ind w:left="0"/>
        <w:rPr>
          <w:sz w:val="20"/>
        </w:rPr>
      </w:pPr>
    </w:p>
    <w:p>
      <w:pPr>
        <w:pStyle w:val="BodyText"/>
        <w:spacing w:before="9"/>
        <w:ind w:left="0"/>
        <w:rPr>
          <w:sz w:val="16"/>
        </w:rPr>
      </w:pPr>
    </w:p>
    <w:p>
      <w:pPr>
        <w:pStyle w:val="ListParagraph"/>
        <w:numPr>
          <w:ilvl w:val="0"/>
          <w:numId w:val="30"/>
        </w:numPr>
        <w:tabs>
          <w:tab w:pos="1645" w:val="left" w:leader="none"/>
        </w:tabs>
        <w:spacing w:line="240" w:lineRule="auto" w:before="0" w:after="0"/>
        <w:ind w:left="1644" w:right="0" w:hanging="428"/>
        <w:jc w:val="left"/>
        <w:rPr>
          <w:sz w:val="21"/>
        </w:rPr>
      </w:pPr>
      <w:r>
        <w:rPr>
          <w:sz w:val="21"/>
        </w:rPr>
        <w:t>研发支出的归集范围及相关会计处理方法 </w:t>
      </w:r>
    </w:p>
    <w:p>
      <w:pPr>
        <w:pStyle w:val="BodyText"/>
        <w:spacing w:before="64"/>
      </w:pPr>
      <w:r>
        <w:rPr>
          <w:spacing w:val="-1"/>
        </w:rPr>
        <w:t>√适用 □不适用</w:t>
      </w:r>
      <w:r>
        <w:rPr>
          <w:spacing w:val="-3"/>
        </w:rPr>
        <w:t> </w:t>
      </w:r>
      <w:r>
        <w:rPr/>
        <w:t> </w:t>
      </w:r>
    </w:p>
    <w:p>
      <w:pPr>
        <w:pStyle w:val="ListParagraph"/>
        <w:numPr>
          <w:ilvl w:val="0"/>
          <w:numId w:val="31"/>
        </w:numPr>
        <w:tabs>
          <w:tab w:pos="1956" w:val="left" w:leader="none"/>
        </w:tabs>
        <w:spacing w:line="240" w:lineRule="auto" w:before="2" w:after="0"/>
        <w:ind w:left="1955" w:right="0" w:hanging="319"/>
        <w:jc w:val="left"/>
        <w:rPr>
          <w:sz w:val="21"/>
        </w:rPr>
      </w:pPr>
      <w:r>
        <w:rPr>
          <w:sz w:val="21"/>
        </w:rPr>
        <w:t>研发支出的归集范围 </w:t>
      </w:r>
    </w:p>
    <w:p>
      <w:pPr>
        <w:pStyle w:val="BodyText"/>
        <w:spacing w:line="364" w:lineRule="auto" w:before="142"/>
        <w:ind w:right="1580" w:firstLine="420"/>
      </w:pPr>
      <w:r>
        <w:rPr/>
        <w:t>公司进行研究与开发过程中发生的支出包括从事研发活动的人员的相关职工薪酬、耗用材料、相关折旧摊销费用等相关支出，并按以下方式进行归集： </w:t>
      </w:r>
    </w:p>
    <w:p>
      <w:pPr>
        <w:pStyle w:val="BodyText"/>
        <w:spacing w:line="364" w:lineRule="auto"/>
        <w:ind w:right="1789" w:firstLine="420"/>
        <w:jc w:val="both"/>
      </w:pPr>
      <w:r>
        <w:rPr/>
        <w:t>从事研发活动的人员的相关职工薪酬主要指直接从事研发活动的人员以及与研发活动密切相关的管理人员和直接服务人员的相关职工薪酬，耗用材料主要指直接投入研发活动的相关材料，</w:t>
      </w:r>
      <w:r>
        <w:rPr>
          <w:spacing w:val="-103"/>
        </w:rPr>
        <w:t> </w:t>
      </w:r>
      <w:r>
        <w:rPr/>
        <w:t>相关折旧摊销费用主要指用于研发活动的固定资产或无形资产的折旧或摊销。 </w:t>
      </w:r>
    </w:p>
    <w:p>
      <w:pPr>
        <w:pStyle w:val="ListParagraph"/>
        <w:numPr>
          <w:ilvl w:val="0"/>
          <w:numId w:val="31"/>
        </w:numPr>
        <w:tabs>
          <w:tab w:pos="1956" w:val="left" w:leader="none"/>
        </w:tabs>
        <w:spacing w:line="269" w:lineRule="exact" w:before="0" w:after="0"/>
        <w:ind w:left="1955" w:right="0" w:hanging="319"/>
        <w:jc w:val="left"/>
        <w:rPr>
          <w:sz w:val="21"/>
        </w:rPr>
      </w:pPr>
      <w:r>
        <w:rPr>
          <w:sz w:val="21"/>
        </w:rPr>
        <w:t>划分研究阶段和开发阶段的具体标准 </w:t>
      </w:r>
    </w:p>
    <w:p>
      <w:pPr>
        <w:pStyle w:val="BodyText"/>
        <w:spacing w:before="137"/>
        <w:ind w:left="1637"/>
      </w:pPr>
      <w:r>
        <w:rPr>
          <w:spacing w:val="-1"/>
        </w:rPr>
        <w:t>公司内部研究开发项目的支出分为研究阶段支出和开发阶段支出。</w:t>
      </w:r>
      <w:r>
        <w:rPr/>
        <w:t> </w:t>
      </w:r>
    </w:p>
    <w:p>
      <w:pPr>
        <w:pStyle w:val="BodyText"/>
        <w:spacing w:line="364" w:lineRule="auto" w:before="139"/>
        <w:ind w:right="1791" w:firstLine="420"/>
      </w:pPr>
      <w:r>
        <w:rPr/>
        <w:t>研究阶段：为获取并理解新的科学或技术知识等而进行的独创性的有计划调查、研究活动的阶段。 </w:t>
      </w:r>
    </w:p>
    <w:p>
      <w:pPr>
        <w:spacing w:after="0" w:line="364" w:lineRule="auto"/>
        <w:sectPr>
          <w:pgSz w:w="11910" w:h="16840"/>
          <w:pgMar w:header="882" w:footer="1195" w:top="1360" w:bottom="1380" w:left="60" w:right="0"/>
        </w:sectPr>
      </w:pPr>
    </w:p>
    <w:p>
      <w:pPr>
        <w:pStyle w:val="BodyText"/>
        <w:spacing w:line="364" w:lineRule="auto" w:before="61"/>
        <w:ind w:right="1791" w:firstLine="420"/>
      </w:pPr>
      <w:r>
        <w:rPr/>
        <w:t>开发阶段：在进行商业性生产或使用前，将研究成果或其他知识应用于某项计划或设计，以生产出新的或具有实质性改进的材料、装置、产品等活动的阶段。 </w:t>
      </w:r>
    </w:p>
    <w:p>
      <w:pPr>
        <w:pStyle w:val="ListParagraph"/>
        <w:numPr>
          <w:ilvl w:val="0"/>
          <w:numId w:val="31"/>
        </w:numPr>
        <w:tabs>
          <w:tab w:pos="1956" w:val="left" w:leader="none"/>
        </w:tabs>
        <w:spacing w:line="268" w:lineRule="exact" w:before="0" w:after="0"/>
        <w:ind w:left="1955" w:right="0" w:hanging="319"/>
        <w:jc w:val="left"/>
        <w:rPr>
          <w:sz w:val="21"/>
        </w:rPr>
      </w:pPr>
      <w:r>
        <w:rPr>
          <w:spacing w:val="-1"/>
          <w:sz w:val="21"/>
        </w:rPr>
        <w:t>开发阶段支出资本化的具体条件</w:t>
      </w:r>
      <w:r>
        <w:rPr>
          <w:sz w:val="21"/>
        </w:rPr>
        <w:t> </w:t>
      </w:r>
    </w:p>
    <w:p>
      <w:pPr>
        <w:pStyle w:val="BodyText"/>
        <w:spacing w:line="364" w:lineRule="auto" w:before="142"/>
        <w:ind w:right="1791" w:firstLine="420"/>
      </w:pPr>
      <w:r>
        <w:rPr/>
        <w:t>研究阶段的支出，于发生时计入当期损益。开发阶段的支出同时满足下列条件的，确认为无形资产，不能满足下述条件的开发阶段的支出计入当期损益： </w:t>
      </w:r>
    </w:p>
    <w:p>
      <w:pPr>
        <w:pStyle w:val="BodyText"/>
        <w:spacing w:line="267" w:lineRule="exact"/>
        <w:ind w:left="1637"/>
      </w:pPr>
      <w:r>
        <w:rPr/>
        <w:t>①完成该无形资产以使其能够使用或出售在技术上具有可行性； </w:t>
      </w:r>
    </w:p>
    <w:p>
      <w:pPr>
        <w:pStyle w:val="BodyText"/>
        <w:spacing w:before="138"/>
        <w:ind w:left="1637"/>
      </w:pPr>
      <w:r>
        <w:rPr/>
        <w:t>②具有完成该无形资产并使用或出售的意图； </w:t>
      </w:r>
    </w:p>
    <w:p>
      <w:pPr>
        <w:pStyle w:val="BodyText"/>
        <w:spacing w:line="364" w:lineRule="auto" w:before="142"/>
        <w:ind w:right="1791" w:firstLine="420"/>
      </w:pPr>
      <w:r>
        <w:rPr/>
        <w:t>③无形资产产生经济利益的方式，包括能够证明运用该无形资产生产的产品存在市场或无形资产自身存在市场，无形资产将在内部使用的，能够证明其有用性； </w:t>
      </w:r>
    </w:p>
    <w:p>
      <w:pPr>
        <w:pStyle w:val="BodyText"/>
        <w:spacing w:line="364" w:lineRule="auto"/>
        <w:ind w:right="1791" w:firstLine="420"/>
      </w:pPr>
      <w:r>
        <w:rPr/>
        <w:t>④有足够的技术、财务资源和其他资源支持，以完成该无形资产的开发，并有能力使用或出售该无形资产； </w:t>
      </w:r>
    </w:p>
    <w:p>
      <w:pPr>
        <w:pStyle w:val="BodyText"/>
        <w:spacing w:line="268" w:lineRule="exact"/>
        <w:ind w:left="1637"/>
      </w:pPr>
      <w:r>
        <w:rPr/>
        <w:t>⑤归属于该无形资产开发阶段的支出能够可靠地计量。 </w:t>
      </w:r>
    </w:p>
    <w:p>
      <w:pPr>
        <w:pStyle w:val="BodyText"/>
        <w:spacing w:before="139"/>
        <w:ind w:left="1637"/>
      </w:pPr>
      <w:r>
        <w:rPr>
          <w:spacing w:val="-1"/>
        </w:rPr>
        <w:t>无法区分研究阶段支出和开发阶段支出的，将发生的研发支出全部计入当期损益。</w:t>
      </w:r>
      <w:r>
        <w:rPr/>
        <w:t> </w:t>
      </w:r>
    </w:p>
    <w:p>
      <w:pPr>
        <w:pStyle w:val="BodyText"/>
        <w:spacing w:before="139"/>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长期资产减值</w:t>
      </w:r>
    </w:p>
    <w:p>
      <w:pPr>
        <w:pStyle w:val="BodyText"/>
        <w:spacing w:before="65"/>
      </w:pPr>
      <w:r>
        <w:rPr>
          <w:spacing w:val="11"/>
        </w:rPr>
        <w:t>√适用 □不适用</w:t>
      </w:r>
      <w:r>
        <w:rPr>
          <w:spacing w:val="-3"/>
        </w:rPr>
        <w:t> </w:t>
      </w:r>
      <w:r>
        <w:rPr/>
        <w:t> </w:t>
      </w:r>
    </w:p>
    <w:p>
      <w:pPr>
        <w:pStyle w:val="BodyText"/>
        <w:spacing w:line="364" w:lineRule="auto" w:before="2"/>
        <w:ind w:right="1789" w:firstLine="420"/>
        <w:jc w:val="both"/>
      </w:pPr>
      <w:r>
        <w:rPr/>
        <w:t>长期股权投资、固定资产、在建工程、使用权资产、使用寿命有限的无形资产、油气资产等长期资产，于资产负债表日存在减值迹象的，进行减值测试。减值测试结果表明资产的可收回金额低于其账面价值的，按其差额计提减值准备并计入减值损失。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 </w:t>
      </w:r>
    </w:p>
    <w:p>
      <w:pPr>
        <w:pStyle w:val="BodyText"/>
        <w:spacing w:line="364" w:lineRule="auto"/>
        <w:ind w:right="1580" w:firstLine="420"/>
      </w:pPr>
      <w:r>
        <w:rPr/>
        <w:t>对于因企业合并形成的商誉、使用寿命不确定的无形资产、尚未达到可使用状态的无形资产，</w:t>
      </w:r>
      <w:r>
        <w:rPr>
          <w:spacing w:val="-102"/>
        </w:rPr>
        <w:t> </w:t>
      </w:r>
      <w:r>
        <w:rPr/>
        <w:t>无论是否存在减值迹象，至少在每年年度终了进行减值测试。 </w:t>
      </w:r>
      <w:r>
        <w:rPr>
          <w:spacing w:val="-3"/>
        </w:rPr>
        <w:t> </w:t>
      </w:r>
      <w:r>
        <w:rPr/>
        <w:t> </w:t>
      </w:r>
    </w:p>
    <w:p>
      <w:pPr>
        <w:pStyle w:val="BodyText"/>
        <w:spacing w:line="364" w:lineRule="auto"/>
        <w:ind w:right="1789" w:firstLine="420"/>
        <w:jc w:val="both"/>
      </w:pPr>
      <w:r>
        <w:rPr/>
        <w:t>本公司进行商誉减值测试，对于因企业合并形成的商誉的账面价值，自购买日起按照合理的方法分摊至相关的资产组；难以分摊至相关的资产组的，将其分摊至相关的资产组组合。相关的资产组或者资产组组合，是能够从企业合并的协同效应中受益的资产组或者资产组组合。 </w:t>
      </w:r>
      <w:r>
        <w:rPr>
          <w:spacing w:val="-3"/>
        </w:rPr>
        <w:t> </w:t>
      </w:r>
      <w:r>
        <w:rPr/>
        <w:t> </w:t>
      </w:r>
    </w:p>
    <w:p>
      <w:pPr>
        <w:pStyle w:val="BodyText"/>
        <w:spacing w:line="364" w:lineRule="auto"/>
        <w:ind w:right="1789" w:firstLine="420"/>
        <w:jc w:val="both"/>
      </w:pPr>
      <w:r>
        <w:rPr/>
        <w:t>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然后对包含商誉的资产组或者资产组组合进行减值测试，比较其账面价值与可收回金额，如可收回金额低于账面价值的，减值损失金额首先抵减分摊至资产组或者资产组组合中商誉的账面价值，再根据资产组或者资产组组合中除商誉之外的其他各项资产的账面价值所占比重，按比例抵减其他各项资产的账面价值。 上述资产减值损失一经确认，在以后会计期间不予转回。 </w:t>
      </w:r>
    </w:p>
    <w:p>
      <w:pPr>
        <w:spacing w:after="0" w:line="364" w:lineRule="auto"/>
        <w:jc w:val="both"/>
        <w:sectPr>
          <w:pgSz w:w="11910" w:h="16840"/>
          <w:pgMar w:header="882" w:footer="1195" w:top="1360" w:bottom="1380" w:left="60" w:right="0"/>
        </w:sectPr>
      </w:pPr>
    </w:p>
    <w:p>
      <w:pPr>
        <w:pStyle w:val="BodyText"/>
        <w:spacing w:before="61"/>
      </w:pPr>
      <w:r>
        <w:rPr>
          <w:w w:val="100"/>
        </w:rPr>
        <w:t> </w:t>
      </w:r>
    </w:p>
    <w:p>
      <w:pPr>
        <w:pStyle w:val="ListParagraph"/>
        <w:numPr>
          <w:ilvl w:val="0"/>
          <w:numId w:val="14"/>
        </w:numPr>
        <w:tabs>
          <w:tab w:pos="1643" w:val="left" w:leader="none"/>
        </w:tabs>
        <w:spacing w:line="240" w:lineRule="auto" w:before="63" w:after="0"/>
        <w:ind w:left="1642" w:right="0" w:hanging="426"/>
        <w:jc w:val="left"/>
        <w:rPr>
          <w:sz w:val="21"/>
        </w:rPr>
      </w:pPr>
      <w:r>
        <w:rPr>
          <w:sz w:val="21"/>
        </w:rPr>
        <w:t>长期待摊费用</w:t>
      </w:r>
    </w:p>
    <w:p>
      <w:pPr>
        <w:pStyle w:val="BodyText"/>
        <w:spacing w:before="64"/>
      </w:pPr>
      <w:r>
        <w:rPr>
          <w:spacing w:val="11"/>
        </w:rPr>
        <w:t>√适用 □不适用</w:t>
      </w:r>
      <w:r>
        <w:rPr>
          <w:spacing w:val="-3"/>
        </w:rPr>
        <w:t> </w:t>
      </w:r>
      <w:r>
        <w:rPr/>
        <w:t> </w:t>
      </w:r>
    </w:p>
    <w:p>
      <w:pPr>
        <w:pStyle w:val="BodyText"/>
        <w:spacing w:before="2"/>
        <w:ind w:left="1637"/>
      </w:pPr>
      <w:r>
        <w:rPr>
          <w:spacing w:val="-1"/>
        </w:rPr>
        <w:t>长期待摊费用为已经发生但应由本期和以后各期负担的分摊期限在一年以上的各项费用。</w:t>
      </w:r>
      <w:r>
        <w:rPr/>
        <w:t> </w:t>
      </w:r>
    </w:p>
    <w:p>
      <w:pPr>
        <w:pStyle w:val="BodyText"/>
        <w:spacing w:before="142"/>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合同负债</w:t>
      </w:r>
    </w:p>
    <w:p>
      <w:pPr>
        <w:pStyle w:val="BodyText"/>
        <w:spacing w:before="64"/>
      </w:pPr>
      <w:r>
        <w:rPr>
          <w:spacing w:val="-1"/>
        </w:rPr>
        <w:t>√适用 □不适用</w:t>
      </w:r>
      <w:r>
        <w:rPr>
          <w:spacing w:val="-3"/>
        </w:rPr>
        <w:t> </w:t>
      </w:r>
      <w:r>
        <w:rPr/>
        <w:t> </w:t>
      </w:r>
    </w:p>
    <w:p>
      <w:pPr>
        <w:pStyle w:val="BodyText"/>
        <w:spacing w:line="364" w:lineRule="auto" w:before="3"/>
        <w:ind w:right="1789" w:firstLine="420"/>
        <w:jc w:val="both"/>
      </w:pPr>
      <w:r>
        <w:rPr/>
        <w:t>本公司根据履行履约义务与客户付款之间的关系在资产负债表中列示合同资产或合同负债。本公司已收或应收客户对价而应向客户转让商品或提供服务的义务列示为合同负债。同一合同下的合同资产和合同负债以净额列示。 </w:t>
      </w:r>
      <w:r>
        <w:rPr>
          <w:spacing w:val="-3"/>
        </w:rPr>
        <w:t> </w:t>
      </w:r>
      <w:r>
        <w:rPr/>
        <w:t> </w:t>
      </w:r>
    </w:p>
    <w:p>
      <w:pPr>
        <w:pStyle w:val="BodyText"/>
        <w:spacing w:line="269" w:lineRule="exact"/>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职工薪酬</w:t>
      </w:r>
    </w:p>
    <w:p>
      <w:pPr>
        <w:pStyle w:val="ListParagraph"/>
        <w:numPr>
          <w:ilvl w:val="0"/>
          <w:numId w:val="32"/>
        </w:numPr>
        <w:tabs>
          <w:tab w:pos="1645" w:val="left" w:leader="none"/>
        </w:tabs>
        <w:spacing w:line="240" w:lineRule="auto" w:before="65" w:after="0"/>
        <w:ind w:left="1644" w:right="0" w:hanging="428"/>
        <w:jc w:val="left"/>
        <w:rPr>
          <w:sz w:val="21"/>
        </w:rPr>
      </w:pPr>
      <w:r>
        <w:rPr>
          <w:sz w:val="21"/>
        </w:rPr>
        <w:t>短期薪酬的会计处理方法 </w:t>
      </w:r>
    </w:p>
    <w:p>
      <w:pPr>
        <w:pStyle w:val="BodyText"/>
        <w:spacing w:before="62"/>
      </w:pPr>
      <w:r>
        <w:rPr>
          <w:spacing w:val="11"/>
        </w:rPr>
        <w:t>√适用 □不适用</w:t>
      </w:r>
      <w:r>
        <w:rPr>
          <w:spacing w:val="-3"/>
        </w:rPr>
        <w:t> </w:t>
      </w:r>
      <w:r>
        <w:rPr/>
        <w:t> </w:t>
      </w:r>
    </w:p>
    <w:p>
      <w:pPr>
        <w:pStyle w:val="BodyText"/>
        <w:spacing w:line="364" w:lineRule="auto" w:before="5"/>
        <w:ind w:right="1791" w:firstLine="420"/>
      </w:pPr>
      <w:r>
        <w:rPr/>
        <w:t>本公司在职工为本公司提供服务的会计期间，将实际发生的短期薪酬确认为负债，并计入当期损益或相关资产成本。 </w:t>
      </w:r>
    </w:p>
    <w:p>
      <w:pPr>
        <w:pStyle w:val="BodyText"/>
        <w:spacing w:line="364" w:lineRule="auto"/>
        <w:ind w:right="1580" w:firstLine="420"/>
      </w:pPr>
      <w:r>
        <w:rPr/>
        <w:t>本公司为职工缴纳的社会保险费和住房公积金，以及按规定提取的工会经费和职工教育经费，</w:t>
      </w:r>
      <w:r>
        <w:rPr>
          <w:spacing w:val="-102"/>
        </w:rPr>
        <w:t> </w:t>
      </w:r>
      <w:r>
        <w:rPr/>
        <w:t>在职工为本公司提供服务的会计期间，根据规定的计提基础和计提比例计算确定相应的职工薪酬</w:t>
      </w:r>
      <w:r>
        <w:rPr>
          <w:spacing w:val="1"/>
        </w:rPr>
        <w:t> </w:t>
      </w:r>
      <w:r>
        <w:rPr/>
        <w:t>金额。 </w:t>
      </w:r>
    </w:p>
    <w:p>
      <w:pPr>
        <w:pStyle w:val="BodyText"/>
        <w:spacing w:line="364" w:lineRule="auto"/>
        <w:ind w:right="1791" w:firstLine="420"/>
      </w:pPr>
      <w:r>
        <w:rPr/>
        <w:t>本公司发生的职工福利费，在实际发生时根据实际发生额计入当期损益或相关资产成本，其中，非货币性福利按照公允价值计量。 </w:t>
      </w:r>
    </w:p>
    <w:p>
      <w:pPr>
        <w:pStyle w:val="BodyText"/>
        <w:spacing w:line="268" w:lineRule="exact"/>
      </w:pPr>
      <w:r>
        <w:rPr>
          <w:w w:val="100"/>
        </w:rPr>
        <w:t> </w:t>
      </w:r>
    </w:p>
    <w:p>
      <w:pPr>
        <w:pStyle w:val="ListParagraph"/>
        <w:numPr>
          <w:ilvl w:val="0"/>
          <w:numId w:val="32"/>
        </w:numPr>
        <w:tabs>
          <w:tab w:pos="1645" w:val="left" w:leader="none"/>
        </w:tabs>
        <w:spacing w:line="240" w:lineRule="auto" w:before="62" w:after="0"/>
        <w:ind w:left="1644" w:right="0" w:hanging="428"/>
        <w:jc w:val="left"/>
        <w:rPr>
          <w:sz w:val="21"/>
        </w:rPr>
      </w:pPr>
      <w:r>
        <w:rPr>
          <w:sz w:val="21"/>
        </w:rPr>
        <w:t>离职后福利的会计处理方法 </w:t>
      </w:r>
    </w:p>
    <w:p>
      <w:pPr>
        <w:pStyle w:val="BodyText"/>
        <w:spacing w:line="244" w:lineRule="auto" w:before="62"/>
        <w:ind w:left="1637" w:right="8527" w:hanging="420"/>
      </w:pPr>
      <w:r>
        <w:rPr/>
        <w:t>√适用   □不适用1）设定提存计划 </w:t>
      </w:r>
    </w:p>
    <w:p>
      <w:pPr>
        <w:pStyle w:val="BodyText"/>
        <w:spacing w:line="364" w:lineRule="auto" w:before="132"/>
        <w:ind w:right="1789" w:firstLine="420"/>
        <w:jc w:val="both"/>
      </w:pPr>
      <w:r>
        <w:rPr/>
        <w:t>本公司按当地政府的相关规定为职工缴纳基本养老保险和失业保险，在职工为本公司提供服务的会计期间，按以当地规定的缴纳基数和比例计算应缴纳金额，确认为负债，并计入当期损益或相关资产成本。此外，本公司还参与了由国家相关部门批准的企业年金计划/补充养老保险基金。本公司按职工工资总额的一定比例向年金计划/当地社会保险机构缴费，相应支出计入当期损益或相关资产成本。 </w:t>
      </w:r>
    </w:p>
    <w:p>
      <w:pPr>
        <w:pStyle w:val="BodyText"/>
        <w:spacing w:line="267" w:lineRule="exact"/>
        <w:ind w:left="1637"/>
      </w:pPr>
      <w:r>
        <w:rPr/>
        <w:t>2）设定受益计划 </w:t>
      </w:r>
    </w:p>
    <w:p>
      <w:pPr>
        <w:pStyle w:val="BodyText"/>
        <w:spacing w:before="139"/>
        <w:ind w:left="1637"/>
      </w:pPr>
      <w:r>
        <w:rPr>
          <w:spacing w:val="-1"/>
        </w:rPr>
        <w:t>公司无设定受益计划。</w:t>
      </w:r>
      <w:r>
        <w:rPr/>
        <w:t> </w:t>
      </w:r>
    </w:p>
    <w:p>
      <w:pPr>
        <w:pStyle w:val="BodyText"/>
        <w:spacing w:before="139"/>
      </w:pPr>
      <w:r>
        <w:rPr>
          <w:w w:val="100"/>
        </w:rPr>
        <w:t> </w:t>
      </w:r>
    </w:p>
    <w:p>
      <w:pPr>
        <w:pStyle w:val="ListParagraph"/>
        <w:numPr>
          <w:ilvl w:val="0"/>
          <w:numId w:val="32"/>
        </w:numPr>
        <w:tabs>
          <w:tab w:pos="1645" w:val="left" w:leader="none"/>
        </w:tabs>
        <w:spacing w:line="240" w:lineRule="auto" w:before="65" w:after="0"/>
        <w:ind w:left="1644" w:right="0" w:hanging="428"/>
        <w:jc w:val="left"/>
        <w:rPr>
          <w:sz w:val="21"/>
        </w:rPr>
      </w:pPr>
      <w:r>
        <w:rPr>
          <w:sz w:val="21"/>
        </w:rPr>
        <w:t>辞退福利的会计处理方法 </w:t>
      </w:r>
    </w:p>
    <w:p>
      <w:pPr>
        <w:pStyle w:val="BodyText"/>
        <w:spacing w:before="62"/>
      </w:pPr>
      <w:r>
        <w:rPr>
          <w:spacing w:val="11"/>
        </w:rPr>
        <w:t>√适用 □不适用</w:t>
      </w:r>
      <w:r>
        <w:rPr>
          <w:spacing w:val="-3"/>
        </w:rPr>
        <w:t> </w:t>
      </w:r>
      <w:r>
        <w:rPr/>
        <w:t> </w:t>
      </w:r>
    </w:p>
    <w:p>
      <w:pPr>
        <w:pStyle w:val="BodyText"/>
        <w:spacing w:line="364" w:lineRule="auto"/>
        <w:ind w:right="1788" w:firstLine="420"/>
        <w:jc w:val="both"/>
      </w:pPr>
      <w:r>
        <w:rPr/>
        <w:t>本公司向职工提供辞退福利的，在下列两者孰早日确认辞退福利产生的职工薪酬负债，并计入当期损益：公司不能单方面撤回因解除劳动关系计划或裁减建议所提供的辞退福利时；公司确认与涉及支付辞退福利的重组相关的成本或费用时。 </w:t>
      </w:r>
    </w:p>
    <w:p>
      <w:pPr>
        <w:spacing w:after="0" w:line="364" w:lineRule="auto"/>
        <w:jc w:val="both"/>
        <w:sectPr>
          <w:pgSz w:w="11910" w:h="16840"/>
          <w:pgMar w:header="882" w:footer="1195" w:top="1360" w:bottom="1380" w:left="60" w:right="0"/>
        </w:sectPr>
      </w:pPr>
    </w:p>
    <w:p>
      <w:pPr>
        <w:pStyle w:val="BodyText"/>
        <w:spacing w:before="61"/>
      </w:pPr>
      <w:r>
        <w:rPr>
          <w:w w:val="100"/>
        </w:rPr>
        <w:t> </w:t>
      </w:r>
    </w:p>
    <w:p>
      <w:pPr>
        <w:pStyle w:val="ListParagraph"/>
        <w:numPr>
          <w:ilvl w:val="0"/>
          <w:numId w:val="32"/>
        </w:numPr>
        <w:tabs>
          <w:tab w:pos="1645" w:val="left" w:leader="none"/>
        </w:tabs>
        <w:spacing w:line="240" w:lineRule="auto" w:before="63" w:after="0"/>
        <w:ind w:left="1644" w:right="0" w:hanging="428"/>
        <w:jc w:val="left"/>
        <w:rPr>
          <w:sz w:val="21"/>
        </w:rPr>
      </w:pPr>
      <w:r>
        <w:rPr>
          <w:sz w:val="21"/>
        </w:rPr>
        <w:t>其他长期职工福利的会计处理方法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预计负债</w:t>
      </w:r>
    </w:p>
    <w:p>
      <w:pPr>
        <w:pStyle w:val="BodyText"/>
        <w:spacing w:before="62"/>
      </w:pPr>
      <w:r>
        <w:rPr>
          <w:spacing w:val="11"/>
        </w:rPr>
        <w:t>√适用 □不适用</w:t>
      </w:r>
      <w:r>
        <w:rPr>
          <w:spacing w:val="-3"/>
        </w:rPr>
        <w:t> </w:t>
      </w:r>
      <w:r>
        <w:rPr/>
        <w:t> </w:t>
      </w:r>
    </w:p>
    <w:p>
      <w:pPr>
        <w:pStyle w:val="BodyText"/>
        <w:spacing w:before="5"/>
        <w:ind w:left="1637"/>
      </w:pPr>
      <w:r>
        <w:rPr>
          <w:spacing w:val="-1"/>
        </w:rPr>
        <w:t>与或有事项相关的义务同时满足下列条件时，本公司将其确认为预计负债： </w:t>
      </w:r>
      <w:r>
        <w:rPr/>
        <w:t>  </w:t>
      </w:r>
    </w:p>
    <w:p>
      <w:pPr>
        <w:pStyle w:val="ListParagraph"/>
        <w:numPr>
          <w:ilvl w:val="0"/>
          <w:numId w:val="33"/>
        </w:numPr>
        <w:tabs>
          <w:tab w:pos="2167" w:val="left" w:leader="none"/>
        </w:tabs>
        <w:spacing w:line="240" w:lineRule="auto" w:before="139" w:after="0"/>
        <w:ind w:left="2166" w:right="0" w:hanging="530"/>
        <w:jc w:val="left"/>
        <w:rPr>
          <w:sz w:val="21"/>
        </w:rPr>
      </w:pPr>
      <w:r>
        <w:rPr>
          <w:sz w:val="21"/>
        </w:rPr>
        <w:t>该义务是本公司承担的现时义务； </w:t>
      </w:r>
    </w:p>
    <w:p>
      <w:pPr>
        <w:pStyle w:val="ListParagraph"/>
        <w:numPr>
          <w:ilvl w:val="0"/>
          <w:numId w:val="33"/>
        </w:numPr>
        <w:tabs>
          <w:tab w:pos="2167" w:val="left" w:leader="none"/>
        </w:tabs>
        <w:spacing w:line="240" w:lineRule="auto" w:before="138" w:after="0"/>
        <w:ind w:left="2166" w:right="0" w:hanging="530"/>
        <w:jc w:val="left"/>
        <w:rPr>
          <w:sz w:val="21"/>
        </w:rPr>
      </w:pPr>
      <w:r>
        <w:rPr>
          <w:sz w:val="21"/>
        </w:rPr>
        <w:t>履行该义务很可能导致经济利益流出本公司； </w:t>
      </w:r>
    </w:p>
    <w:p>
      <w:pPr>
        <w:pStyle w:val="ListParagraph"/>
        <w:numPr>
          <w:ilvl w:val="0"/>
          <w:numId w:val="33"/>
        </w:numPr>
        <w:tabs>
          <w:tab w:pos="2167" w:val="left" w:leader="none"/>
        </w:tabs>
        <w:spacing w:line="240" w:lineRule="auto" w:before="142" w:after="0"/>
        <w:ind w:left="2166" w:right="0" w:hanging="530"/>
        <w:jc w:val="left"/>
        <w:rPr>
          <w:sz w:val="21"/>
        </w:rPr>
      </w:pPr>
      <w:r>
        <w:rPr>
          <w:sz w:val="21"/>
        </w:rPr>
        <w:t>该义务的金额能够可靠地计量。 </w:t>
      </w:r>
    </w:p>
    <w:p>
      <w:pPr>
        <w:pStyle w:val="BodyText"/>
        <w:spacing w:before="139"/>
        <w:ind w:left="1637"/>
      </w:pPr>
      <w:r>
        <w:rPr>
          <w:spacing w:val="-1"/>
        </w:rPr>
        <w:t>预计负债按履行相关现时义务所需的支出的最佳估计数进行初始计量。</w:t>
      </w:r>
      <w:r>
        <w:rPr/>
        <w:t> </w:t>
      </w:r>
    </w:p>
    <w:p>
      <w:pPr>
        <w:pStyle w:val="BodyText"/>
        <w:spacing w:line="364" w:lineRule="auto" w:before="139"/>
        <w:ind w:right="1791" w:firstLine="420"/>
      </w:pPr>
      <w:r>
        <w:rPr/>
        <w:t>在确定最佳估计数时，综合考虑与或有事项有关的风险、不确定性和货币时间价值等因素。对于货币时间价值影响重大的，通过对相关未来现金流出进行折现后确定最佳估计数。 </w:t>
      </w:r>
    </w:p>
    <w:p>
      <w:pPr>
        <w:pStyle w:val="BodyText"/>
        <w:spacing w:line="367" w:lineRule="auto"/>
        <w:ind w:right="1791" w:firstLine="420"/>
      </w:pPr>
      <w:r>
        <w:rPr/>
        <w:t>所需支出存在一个连续范围，且该范围内各种结果发生的可能性相同的，最佳估计数按照该范围内的中间值确定；在其他情况下，最佳估计数分别下列情况处理： </w:t>
      </w:r>
    </w:p>
    <w:p>
      <w:pPr>
        <w:pStyle w:val="ListParagraph"/>
        <w:numPr>
          <w:ilvl w:val="0"/>
          <w:numId w:val="34"/>
        </w:numPr>
        <w:tabs>
          <w:tab w:pos="1744" w:val="left" w:leader="none"/>
        </w:tabs>
        <w:spacing w:line="264" w:lineRule="exact" w:before="0" w:after="0"/>
        <w:ind w:left="1743" w:right="0" w:hanging="107"/>
        <w:jc w:val="left"/>
        <w:rPr>
          <w:sz w:val="21"/>
        </w:rPr>
      </w:pPr>
      <w:r>
        <w:rPr>
          <w:sz w:val="21"/>
        </w:rPr>
        <w:t>或有事项涉及单个项目的，按照最可能发生金额确定。 </w:t>
      </w:r>
    </w:p>
    <w:p>
      <w:pPr>
        <w:pStyle w:val="ListParagraph"/>
        <w:numPr>
          <w:ilvl w:val="0"/>
          <w:numId w:val="34"/>
        </w:numPr>
        <w:tabs>
          <w:tab w:pos="1744" w:val="left" w:leader="none"/>
        </w:tabs>
        <w:spacing w:line="240" w:lineRule="auto" w:before="137" w:after="0"/>
        <w:ind w:left="1743" w:right="0" w:hanging="107"/>
        <w:jc w:val="left"/>
        <w:rPr>
          <w:sz w:val="21"/>
        </w:rPr>
      </w:pPr>
      <w:r>
        <w:rPr>
          <w:sz w:val="21"/>
        </w:rPr>
        <w:t>或有事项涉及多个项目的，按照各种可能结果及相关概率计算确定。 </w:t>
      </w:r>
      <w:r>
        <w:rPr>
          <w:spacing w:val="-3"/>
          <w:sz w:val="21"/>
        </w:rPr>
        <w:t> </w:t>
      </w:r>
      <w:r>
        <w:rPr>
          <w:sz w:val="21"/>
        </w:rPr>
        <w:t> </w:t>
      </w:r>
    </w:p>
    <w:p>
      <w:pPr>
        <w:pStyle w:val="BodyText"/>
        <w:spacing w:line="364" w:lineRule="auto" w:before="139"/>
        <w:ind w:right="1791" w:firstLine="420"/>
      </w:pPr>
      <w:r>
        <w:rPr/>
        <w:t>清偿预计负债所需支出全部或部分预期由第三方补偿的，补偿金额在基本确定能够收到时，</w:t>
      </w:r>
      <w:r>
        <w:rPr>
          <w:spacing w:val="-102"/>
        </w:rPr>
        <w:t> </w:t>
      </w:r>
      <w:r>
        <w:rPr/>
        <w:t>作为资产单独确认，确认的补偿金额不超过预计负债的账面价值。 </w:t>
      </w:r>
    </w:p>
    <w:p>
      <w:pPr>
        <w:pStyle w:val="BodyText"/>
        <w:spacing w:line="364" w:lineRule="auto" w:before="1"/>
        <w:ind w:right="1791" w:firstLine="420"/>
      </w:pPr>
      <w:r>
        <w:rPr/>
        <w:t>本公司在资产负债表日对预计负债的账面价值进行复核，有确凿证据表明该账面价值不能反映当前最佳估计数的，按照当前最佳估计数对该账面价值进行调整。 </w:t>
      </w:r>
    </w:p>
    <w:p>
      <w:pPr>
        <w:pStyle w:val="BodyText"/>
        <w:spacing w:line="268" w:lineRule="exact"/>
      </w:pPr>
      <w:r>
        <w:rPr>
          <w:w w:val="100"/>
        </w:rPr>
        <w:t> </w:t>
      </w:r>
    </w:p>
    <w:p>
      <w:pPr>
        <w:pStyle w:val="ListParagraph"/>
        <w:numPr>
          <w:ilvl w:val="0"/>
          <w:numId w:val="14"/>
        </w:numPr>
        <w:tabs>
          <w:tab w:pos="1643" w:val="left" w:leader="none"/>
        </w:tabs>
        <w:spacing w:line="240" w:lineRule="auto" w:before="64" w:after="0"/>
        <w:ind w:left="1642" w:right="0" w:hanging="426"/>
        <w:jc w:val="left"/>
        <w:rPr>
          <w:sz w:val="21"/>
        </w:rPr>
      </w:pPr>
      <w:r>
        <w:rPr>
          <w:sz w:val="21"/>
        </w:rPr>
        <w:t>股份支付</w:t>
      </w:r>
    </w:p>
    <w:p>
      <w:pPr>
        <w:pStyle w:val="BodyText"/>
        <w:spacing w:before="62"/>
      </w:pPr>
      <w:r>
        <w:rPr>
          <w:spacing w:val="11"/>
        </w:rPr>
        <w:t>√适用 □不适用</w:t>
      </w:r>
      <w:r>
        <w:rPr>
          <w:spacing w:val="-3"/>
        </w:rPr>
        <w:t> </w:t>
      </w:r>
      <w:r>
        <w:rPr/>
        <w:t> </w:t>
      </w:r>
    </w:p>
    <w:p>
      <w:pPr>
        <w:pStyle w:val="BodyText"/>
        <w:spacing w:line="364" w:lineRule="auto" w:before="5"/>
        <w:ind w:right="1479" w:firstLine="420"/>
      </w:pPr>
      <w:r>
        <w:rPr/>
        <w:t>本公司的股份支付是为了获取职工或其他方提供服务而授予权益工具或者承担以权益工具为</w:t>
      </w:r>
      <w:r>
        <w:rPr>
          <w:spacing w:val="20"/>
        </w:rPr>
        <w:t> </w:t>
      </w:r>
      <w:r>
        <w:rPr/>
        <w:t>基础确定的负债的交易。本公司的股份支付分为以权益结算的股份支付和以现金结算的股份支付。 </w:t>
      </w:r>
    </w:p>
    <w:p>
      <w:pPr>
        <w:pStyle w:val="ListParagraph"/>
        <w:numPr>
          <w:ilvl w:val="0"/>
          <w:numId w:val="35"/>
        </w:numPr>
        <w:tabs>
          <w:tab w:pos="2167" w:val="left" w:leader="none"/>
        </w:tabs>
        <w:spacing w:line="267" w:lineRule="exact" w:before="0" w:after="0"/>
        <w:ind w:left="2166" w:right="0" w:hanging="530"/>
        <w:jc w:val="left"/>
        <w:rPr>
          <w:sz w:val="21"/>
        </w:rPr>
      </w:pPr>
      <w:r>
        <w:rPr>
          <w:spacing w:val="-1"/>
          <w:sz w:val="21"/>
        </w:rPr>
        <w:t>以权益结算的股份支付及权益工具</w:t>
      </w:r>
      <w:r>
        <w:rPr>
          <w:sz w:val="21"/>
        </w:rPr>
        <w:t> </w:t>
      </w:r>
    </w:p>
    <w:p>
      <w:pPr>
        <w:pStyle w:val="BodyText"/>
        <w:spacing w:line="364" w:lineRule="auto" w:before="139"/>
        <w:ind w:right="1789" w:firstLine="420"/>
        <w:jc w:val="both"/>
      </w:pPr>
      <w:r>
        <w:rPr/>
        <w:t>以权益结算的股份支付换取职工提供服务的，以授予职工权益工具的公允价值计量。对于授予后立即可行权的股份支付交易，在授予日按照权益工具的公允价值计入相关成本或费用，相应增加资本公积。对于授予后完成等待期内的服务或达到规定业绩条件才可行权的股份支付交易，</w:t>
      </w:r>
      <w:r>
        <w:rPr>
          <w:spacing w:val="-103"/>
        </w:rPr>
        <w:t> </w:t>
      </w:r>
      <w:r>
        <w:rPr/>
        <w:t>在等待期内每个资产负债表日，本公司根据对可行权权益工具数量的最佳估计，按照授予日公允价值，将当期取得的服务计入相关成本或费用，相应增加资本公积。 </w:t>
      </w:r>
    </w:p>
    <w:p>
      <w:pPr>
        <w:pStyle w:val="BodyText"/>
        <w:spacing w:line="364" w:lineRule="auto"/>
        <w:ind w:right="1789" w:firstLine="420"/>
        <w:jc w:val="both"/>
      </w:pPr>
      <w:r>
        <w:rPr/>
        <w:t>如果修改了以权益结算的股份支付的条款，至少按照未修改条款的情况确认取得的服务。此外，任何增加所授予权益工具公允价值的修改，或在修改日对职工有利的变更，均确认取得服务的增加。 </w:t>
      </w:r>
    </w:p>
    <w:p>
      <w:pPr>
        <w:pStyle w:val="BodyText"/>
        <w:spacing w:line="268" w:lineRule="exact"/>
        <w:ind w:left="1637"/>
      </w:pPr>
      <w:r>
        <w:rPr/>
        <w:t>在等待期内，如果取消了授予的权益工具，则本公司对取消所授予的权益性工具作为加速行</w:t>
      </w:r>
    </w:p>
    <w:p>
      <w:pPr>
        <w:spacing w:after="0" w:line="268" w:lineRule="exact"/>
        <w:sectPr>
          <w:pgSz w:w="11910" w:h="16840"/>
          <w:pgMar w:header="882" w:footer="1195" w:top="1360" w:bottom="1380" w:left="60" w:right="0"/>
        </w:sectPr>
      </w:pPr>
    </w:p>
    <w:p>
      <w:pPr>
        <w:pStyle w:val="BodyText"/>
        <w:spacing w:line="364" w:lineRule="auto" w:before="61"/>
        <w:ind w:right="1580"/>
      </w:pPr>
      <w:r>
        <w:rPr/>
        <w:t>权处理，将剩余等待期内应确认的金额立即计入当期损益，同时确认资本公积。但是，如果授予</w:t>
      </w:r>
      <w:r>
        <w:rPr>
          <w:spacing w:val="1"/>
        </w:rPr>
        <w:t> </w:t>
      </w:r>
      <w:r>
        <w:rPr/>
        <w:t>新的权益工具，并在新权益工具授予日认定所授予的新权益工具是用于替代被取消的权益工具的，</w:t>
      </w:r>
      <w:r>
        <w:rPr>
          <w:spacing w:val="-102"/>
        </w:rPr>
        <w:t> </w:t>
      </w:r>
      <w:r>
        <w:rPr/>
        <w:t>则以与处理原权益工具条款和条件修改相同的方式，对所授予的替代权益工具进行处理。 </w:t>
      </w:r>
    </w:p>
    <w:p>
      <w:pPr>
        <w:pStyle w:val="ListParagraph"/>
        <w:numPr>
          <w:ilvl w:val="0"/>
          <w:numId w:val="35"/>
        </w:numPr>
        <w:tabs>
          <w:tab w:pos="2167" w:val="left" w:leader="none"/>
        </w:tabs>
        <w:spacing w:line="240" w:lineRule="auto" w:before="0" w:after="0"/>
        <w:ind w:left="2166" w:right="0" w:hanging="530"/>
        <w:jc w:val="left"/>
        <w:rPr>
          <w:sz w:val="21"/>
        </w:rPr>
      </w:pPr>
      <w:r>
        <w:rPr>
          <w:sz w:val="21"/>
        </w:rPr>
        <w:t>以现金结算的股份支付及权益工具 </w:t>
      </w:r>
    </w:p>
    <w:p>
      <w:pPr>
        <w:pStyle w:val="BodyText"/>
        <w:spacing w:line="364" w:lineRule="auto" w:before="139"/>
        <w:ind w:right="1580" w:firstLine="420"/>
      </w:pPr>
      <w:r>
        <w:rPr/>
        <w:t>以现金结算的股份支付，按照本公司承担的以股份或其他权益工具为基础计算确定的负债的</w:t>
      </w:r>
      <w:r>
        <w:rPr>
          <w:spacing w:val="1"/>
        </w:rPr>
        <w:t> </w:t>
      </w:r>
      <w:r>
        <w:rPr/>
        <w:t>公允价值计量。授予后立即可行权的股份支付交易，本公司在授予日按照承担负债的公允价值计</w:t>
      </w:r>
      <w:r>
        <w:rPr>
          <w:spacing w:val="1"/>
        </w:rPr>
        <w:t> </w:t>
      </w:r>
      <w:r>
        <w:rPr/>
        <w:t>入相关成本或费用，相应增加负债。对于授予后完成等待期内的服务或达到规定业绩条件才可行</w:t>
      </w:r>
      <w:r>
        <w:rPr>
          <w:spacing w:val="1"/>
        </w:rPr>
        <w:t> </w:t>
      </w:r>
      <w:r>
        <w:rPr/>
        <w:t>权的股份支付交易，在等待期内的每个资产负债表日，本公司以对可行权情况的最佳估计为基础，</w:t>
      </w:r>
      <w:r>
        <w:rPr>
          <w:spacing w:val="-102"/>
        </w:rPr>
        <w:t> </w:t>
      </w:r>
      <w:r>
        <w:rPr/>
        <w:t>按照本公司承担负债的公允价值，将当期取得的服务计入相关成本或费用，并相应计入负债。在</w:t>
      </w:r>
      <w:r>
        <w:rPr>
          <w:spacing w:val="1"/>
        </w:rPr>
        <w:t> </w:t>
      </w:r>
      <w:r>
        <w:rPr/>
        <w:t>相关负债结算前的每个资产负债表日以及结算日，对负债的公允价值重新计量，其变动计入当期</w:t>
      </w:r>
      <w:r>
        <w:rPr>
          <w:spacing w:val="1"/>
        </w:rPr>
        <w:t> </w:t>
      </w:r>
      <w:r>
        <w:rPr/>
        <w:t>损益。 </w:t>
      </w:r>
    </w:p>
    <w:p>
      <w:pPr>
        <w:pStyle w:val="BodyText"/>
        <w:spacing w:line="364" w:lineRule="auto"/>
        <w:ind w:right="1580" w:firstLine="420"/>
      </w:pPr>
      <w:r>
        <w:rPr/>
        <w:t>本公司修改以现金结算的股份支付协议中的条款和条件，使其成为以权益结算的股份支付的，</w:t>
      </w:r>
      <w:r>
        <w:rPr>
          <w:spacing w:val="-102"/>
        </w:rPr>
        <w:t> </w:t>
      </w:r>
      <w:r>
        <w:rPr/>
        <w:t>在修改日（无论发生在等待期内还是等待期结束后），本公司按照所授予权益工具当日的公允价</w:t>
      </w:r>
      <w:r>
        <w:rPr>
          <w:spacing w:val="1"/>
        </w:rPr>
        <w:t> </w:t>
      </w:r>
      <w:r>
        <w:rPr/>
        <w:t>值计量以权益结算的股份支付，将已取得的服务计入资本公积，同时终止确认以现金结算的股份</w:t>
      </w:r>
      <w:r>
        <w:rPr>
          <w:spacing w:val="1"/>
        </w:rPr>
        <w:t> </w:t>
      </w:r>
      <w:r>
        <w:rPr/>
        <w:t>支付在修改日已确认的负债，两者之间的差额计入当期损益。如果由于修改延长或缩短了等待期，</w:t>
      </w:r>
      <w:r>
        <w:rPr>
          <w:spacing w:val="-102"/>
        </w:rPr>
        <w:t> </w:t>
      </w:r>
      <w:r>
        <w:rPr/>
        <w:t>本公司按照修改后的等待期进行会计处理。 </w:t>
      </w:r>
    </w:p>
    <w:p>
      <w:pPr>
        <w:pStyle w:val="BodyText"/>
        <w:spacing w:line="267" w:lineRule="exact"/>
      </w:pPr>
      <w:r>
        <w:rPr>
          <w:w w:val="100"/>
        </w:rPr>
        <w:t> </w:t>
      </w:r>
    </w:p>
    <w:p>
      <w:pPr>
        <w:pStyle w:val="ListParagraph"/>
        <w:numPr>
          <w:ilvl w:val="0"/>
          <w:numId w:val="14"/>
        </w:numPr>
        <w:tabs>
          <w:tab w:pos="1643" w:val="left" w:leader="none"/>
        </w:tabs>
        <w:spacing w:line="240" w:lineRule="auto" w:before="61" w:after="0"/>
        <w:ind w:left="1642" w:right="0" w:hanging="426"/>
        <w:jc w:val="left"/>
        <w:rPr>
          <w:sz w:val="21"/>
        </w:rPr>
      </w:pPr>
      <w:r>
        <w:rPr>
          <w:sz w:val="21"/>
        </w:rPr>
        <w:t>优先股、永续债等其他金融工具</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收入</w:t>
      </w:r>
    </w:p>
    <w:p>
      <w:pPr>
        <w:pStyle w:val="ListParagraph"/>
        <w:numPr>
          <w:ilvl w:val="0"/>
          <w:numId w:val="36"/>
        </w:numPr>
        <w:tabs>
          <w:tab w:pos="1645" w:val="left" w:leader="none"/>
        </w:tabs>
        <w:spacing w:line="240" w:lineRule="auto" w:before="64" w:after="0"/>
        <w:ind w:left="1644" w:right="0" w:hanging="428"/>
        <w:jc w:val="left"/>
        <w:rPr>
          <w:sz w:val="21"/>
        </w:rPr>
      </w:pPr>
      <w:r>
        <w:rPr>
          <w:sz w:val="21"/>
        </w:rPr>
        <w:t>按照业务类型披露收入确认和计量所采用的会计政策 </w:t>
      </w:r>
    </w:p>
    <w:p>
      <w:pPr>
        <w:pStyle w:val="BodyText"/>
        <w:spacing w:before="63"/>
      </w:pPr>
      <w:r>
        <w:rPr>
          <w:spacing w:val="-1"/>
        </w:rPr>
        <w:t>√适用 □不适用</w:t>
      </w:r>
      <w:r>
        <w:rPr>
          <w:spacing w:val="-3"/>
        </w:rPr>
        <w:t> </w:t>
      </w:r>
      <w:r>
        <w:rPr/>
        <w:t> </w:t>
      </w:r>
    </w:p>
    <w:p>
      <w:pPr>
        <w:pStyle w:val="BodyText"/>
        <w:spacing w:before="4"/>
        <w:ind w:left="1637"/>
      </w:pPr>
      <w:r>
        <w:rPr/>
        <w:t>1）收入确认和计量所采用的会计政策 </w:t>
      </w:r>
    </w:p>
    <w:p>
      <w:pPr>
        <w:pStyle w:val="BodyText"/>
        <w:spacing w:line="364" w:lineRule="auto" w:before="139"/>
        <w:ind w:right="1791" w:firstLine="420"/>
      </w:pPr>
      <w:r>
        <w:rPr/>
        <w:t>本公司在履行了合同中的履约义务，即在客户取得相关商品或服务控制权时确认收入。取得相关商品或服务控制权，是指能够主导该商品或服务的使用并从中获得几乎全部的经济利益。 </w:t>
      </w:r>
    </w:p>
    <w:p>
      <w:pPr>
        <w:pStyle w:val="BodyText"/>
        <w:spacing w:line="364" w:lineRule="auto"/>
        <w:ind w:right="1789" w:firstLine="420"/>
        <w:jc w:val="both"/>
      </w:pPr>
      <w:r>
        <w:rPr/>
        <w:t>合同中包含两项或多项履约义务的，本公司在合同开始日，按照各单项履约义务所承诺商品或服务的单独售价的相对比例，将交易价格分摊至各单项履约义务。本公司按照分摊至各单项履约义务的交易价格计量收入。 </w:t>
      </w:r>
    </w:p>
    <w:p>
      <w:pPr>
        <w:pStyle w:val="BodyText"/>
        <w:spacing w:line="364" w:lineRule="auto"/>
        <w:ind w:right="1788" w:firstLine="420"/>
        <w:jc w:val="both"/>
      </w:pPr>
      <w:r>
        <w:rPr/>
        <w:t>交易价格是指本公司因向客户转让商品或服务而预期有权收取的对价金额，不包括代第三方收取的款项以及预期将退还给客户的款项。本公司根据合同条款，结合其以往的习惯做法确定交易价格，并在确定交易价格时，考虑可变对价、合同中存在的重大融资成分、非现金对价、应付客户对价等因素的影响。本公司以不超过在相关不确定性消除时累计已确认收入极可能不会发生重大转回的金额确定包含可变对价的交易价格。合同中存在重大融资成分的，本公司按照假定客</w:t>
      </w:r>
    </w:p>
    <w:p>
      <w:pPr>
        <w:spacing w:after="0" w:line="364" w:lineRule="auto"/>
        <w:jc w:val="both"/>
        <w:sectPr>
          <w:pgSz w:w="11910" w:h="16840"/>
          <w:pgMar w:header="882" w:footer="1195" w:top="1360" w:bottom="1380" w:left="60" w:right="0"/>
        </w:sectPr>
      </w:pPr>
    </w:p>
    <w:p>
      <w:pPr>
        <w:pStyle w:val="BodyText"/>
        <w:spacing w:line="364" w:lineRule="auto" w:before="61"/>
        <w:ind w:right="1789"/>
      </w:pPr>
      <w:r>
        <w:rPr/>
        <w:t>户在取得商品或服务控制权时即以现金支付的应付金额确定交易价格，并在合同期间内采用实际利率法摊销该交易价格与合同对价之间的差额。 </w:t>
      </w:r>
    </w:p>
    <w:p>
      <w:pPr>
        <w:pStyle w:val="BodyText"/>
        <w:spacing w:line="367" w:lineRule="auto"/>
        <w:ind w:right="1791" w:firstLine="420"/>
      </w:pPr>
      <w:r>
        <w:rPr/>
        <w:t>满足下列条件之一的，属于在某一时段内履行履约义务，否则，属于在某一时点履行履约义务： </w:t>
      </w:r>
    </w:p>
    <w:p>
      <w:pPr>
        <w:pStyle w:val="ListParagraph"/>
        <w:numPr>
          <w:ilvl w:val="1"/>
          <w:numId w:val="36"/>
        </w:numPr>
        <w:tabs>
          <w:tab w:pos="1744" w:val="left" w:leader="none"/>
        </w:tabs>
        <w:spacing w:line="264" w:lineRule="exact" w:before="0" w:after="0"/>
        <w:ind w:left="1743" w:right="0" w:hanging="107"/>
        <w:jc w:val="left"/>
        <w:rPr>
          <w:sz w:val="21"/>
        </w:rPr>
      </w:pPr>
      <w:r>
        <w:rPr>
          <w:spacing w:val="-1"/>
          <w:sz w:val="21"/>
        </w:rPr>
        <w:t>客户在本公司履约的同时即取得并消耗本公司履约所带来的经济利益。</w:t>
      </w:r>
      <w:r>
        <w:rPr>
          <w:sz w:val="21"/>
        </w:rPr>
        <w:t> </w:t>
      </w:r>
    </w:p>
    <w:p>
      <w:pPr>
        <w:pStyle w:val="ListParagraph"/>
        <w:numPr>
          <w:ilvl w:val="1"/>
          <w:numId w:val="36"/>
        </w:numPr>
        <w:tabs>
          <w:tab w:pos="1744" w:val="left" w:leader="none"/>
        </w:tabs>
        <w:spacing w:line="240" w:lineRule="auto" w:before="138" w:after="0"/>
        <w:ind w:left="1743" w:right="0" w:hanging="107"/>
        <w:jc w:val="left"/>
        <w:rPr>
          <w:sz w:val="21"/>
        </w:rPr>
      </w:pPr>
      <w:r>
        <w:rPr>
          <w:spacing w:val="-1"/>
          <w:sz w:val="21"/>
        </w:rPr>
        <w:t>客户能够控制本公司履约过程中在建的商品。</w:t>
      </w:r>
      <w:r>
        <w:rPr>
          <w:sz w:val="21"/>
        </w:rPr>
        <w:t> </w:t>
      </w:r>
    </w:p>
    <w:p>
      <w:pPr>
        <w:pStyle w:val="ListParagraph"/>
        <w:numPr>
          <w:ilvl w:val="1"/>
          <w:numId w:val="36"/>
        </w:numPr>
        <w:tabs>
          <w:tab w:pos="1744" w:val="left" w:leader="none"/>
        </w:tabs>
        <w:spacing w:line="367" w:lineRule="auto" w:before="139" w:after="0"/>
        <w:ind w:left="1217" w:right="1791" w:firstLine="420"/>
        <w:jc w:val="left"/>
        <w:rPr>
          <w:sz w:val="21"/>
        </w:rPr>
      </w:pPr>
      <w:r>
        <w:rPr>
          <w:sz w:val="21"/>
        </w:rPr>
        <w:t>本公司履约过程中所产出的商品具有不可替代用途，且本公司在整个合同期内有权就累计至今已完成的履约部分收取款项。 </w:t>
      </w:r>
    </w:p>
    <w:p>
      <w:pPr>
        <w:pStyle w:val="BodyText"/>
        <w:spacing w:line="364" w:lineRule="auto"/>
        <w:ind w:right="1580" w:firstLine="420"/>
      </w:pPr>
      <w:r>
        <w:rPr/>
        <w:t>对于在某一时段内履行的履约义务，本公司在该段时间内按照履约进度确认收入，但是，履</w:t>
      </w:r>
      <w:r>
        <w:rPr>
          <w:spacing w:val="1"/>
        </w:rPr>
        <w:t> </w:t>
      </w:r>
      <w:r>
        <w:rPr/>
        <w:t>约进度不能合理确定的除外。本公司考虑商品或服务的性质，采用产出法或投入法确定履约进度。当履约进度不能合理确定时，已经发生的成本预计能够得到补偿的，本公司按照已经发生的成本</w:t>
      </w:r>
      <w:r>
        <w:rPr>
          <w:spacing w:val="1"/>
        </w:rPr>
        <w:t> </w:t>
      </w:r>
      <w:r>
        <w:rPr/>
        <w:t>金额确认收入，直到履约进度能够合理确定为止。 </w:t>
      </w:r>
    </w:p>
    <w:p>
      <w:pPr>
        <w:pStyle w:val="BodyText"/>
        <w:spacing w:line="364" w:lineRule="auto"/>
        <w:ind w:right="1791" w:firstLine="420"/>
      </w:pPr>
      <w:r>
        <w:rPr/>
        <w:t>对于在某一时点履行的履约义务，本公司在客户取得相关商品或服务控制权时点确认收入。在判断客户是否已取得商品或服务控制权时，本公司考虑下列迹象： </w:t>
      </w:r>
    </w:p>
    <w:p>
      <w:pPr>
        <w:pStyle w:val="ListParagraph"/>
        <w:numPr>
          <w:ilvl w:val="1"/>
          <w:numId w:val="36"/>
        </w:numPr>
        <w:tabs>
          <w:tab w:pos="1744" w:val="left" w:leader="none"/>
        </w:tabs>
        <w:spacing w:line="267" w:lineRule="exact" w:before="0" w:after="0"/>
        <w:ind w:left="1743" w:right="0" w:hanging="107"/>
        <w:jc w:val="left"/>
        <w:rPr>
          <w:sz w:val="21"/>
        </w:rPr>
      </w:pPr>
      <w:r>
        <w:rPr>
          <w:spacing w:val="-1"/>
          <w:sz w:val="21"/>
        </w:rPr>
        <w:t>本公司就该商品或服务享有现时收款权利，即客户就该商品或服务负有现时付款义务。</w:t>
      </w:r>
      <w:r>
        <w:rPr>
          <w:sz w:val="21"/>
        </w:rPr>
        <w:t> </w:t>
      </w:r>
    </w:p>
    <w:p>
      <w:pPr>
        <w:pStyle w:val="ListParagraph"/>
        <w:numPr>
          <w:ilvl w:val="1"/>
          <w:numId w:val="36"/>
        </w:numPr>
        <w:tabs>
          <w:tab w:pos="1744" w:val="left" w:leader="none"/>
        </w:tabs>
        <w:spacing w:line="240" w:lineRule="auto" w:before="133" w:after="0"/>
        <w:ind w:left="1743" w:right="0" w:hanging="107"/>
        <w:jc w:val="left"/>
        <w:rPr>
          <w:sz w:val="21"/>
        </w:rPr>
      </w:pPr>
      <w:r>
        <w:rPr>
          <w:spacing w:val="-1"/>
          <w:sz w:val="21"/>
        </w:rPr>
        <w:t>本公司已将该商品的法定所有权转移给客户，即客户已拥有该商品的法定所有权。</w:t>
      </w:r>
      <w:r>
        <w:rPr>
          <w:sz w:val="21"/>
        </w:rPr>
        <w:t> </w:t>
      </w:r>
    </w:p>
    <w:p>
      <w:pPr>
        <w:pStyle w:val="ListParagraph"/>
        <w:numPr>
          <w:ilvl w:val="1"/>
          <w:numId w:val="36"/>
        </w:numPr>
        <w:tabs>
          <w:tab w:pos="1744" w:val="left" w:leader="none"/>
        </w:tabs>
        <w:spacing w:line="240" w:lineRule="auto" w:before="139" w:after="0"/>
        <w:ind w:left="1743" w:right="0" w:hanging="107"/>
        <w:jc w:val="left"/>
        <w:rPr>
          <w:sz w:val="21"/>
        </w:rPr>
      </w:pPr>
      <w:r>
        <w:rPr>
          <w:spacing w:val="-1"/>
          <w:sz w:val="21"/>
        </w:rPr>
        <w:t>本公司已将该商品实物转移给客户，即客户已实物占有该商品。</w:t>
      </w:r>
      <w:r>
        <w:rPr>
          <w:sz w:val="21"/>
        </w:rPr>
        <w:t> </w:t>
      </w:r>
    </w:p>
    <w:p>
      <w:pPr>
        <w:pStyle w:val="ListParagraph"/>
        <w:numPr>
          <w:ilvl w:val="1"/>
          <w:numId w:val="36"/>
        </w:numPr>
        <w:tabs>
          <w:tab w:pos="1744" w:val="left" w:leader="none"/>
        </w:tabs>
        <w:spacing w:line="364" w:lineRule="auto" w:before="141" w:after="0"/>
        <w:ind w:left="1217" w:right="1791" w:firstLine="420"/>
        <w:jc w:val="left"/>
        <w:rPr>
          <w:sz w:val="21"/>
        </w:rPr>
      </w:pPr>
      <w:r>
        <w:rPr>
          <w:sz w:val="21"/>
        </w:rPr>
        <w:t>本公司已将该商品所有权上的主要风险和报酬转移给客户，即客户已取得该商品所有权上的主要风险和报酬。 </w:t>
      </w:r>
    </w:p>
    <w:p>
      <w:pPr>
        <w:pStyle w:val="ListParagraph"/>
        <w:numPr>
          <w:ilvl w:val="1"/>
          <w:numId w:val="36"/>
        </w:numPr>
        <w:tabs>
          <w:tab w:pos="1744" w:val="left" w:leader="none"/>
        </w:tabs>
        <w:spacing w:line="268" w:lineRule="exact" w:before="0" w:after="0"/>
        <w:ind w:left="1743" w:right="0" w:hanging="107"/>
        <w:jc w:val="left"/>
        <w:rPr>
          <w:sz w:val="21"/>
        </w:rPr>
      </w:pPr>
      <w:r>
        <w:rPr>
          <w:spacing w:val="-1"/>
          <w:sz w:val="21"/>
        </w:rPr>
        <w:t>客户已接受该商品或服务等。</w:t>
      </w:r>
      <w:r>
        <w:rPr>
          <w:sz w:val="21"/>
        </w:rPr>
        <w:t> </w:t>
      </w:r>
    </w:p>
    <w:p>
      <w:pPr>
        <w:pStyle w:val="BodyText"/>
        <w:spacing w:line="364" w:lineRule="auto" w:before="139"/>
        <w:ind w:right="1789" w:firstLine="420"/>
        <w:jc w:val="both"/>
      </w:pPr>
      <w:r>
        <w:rPr/>
        <w:t>本公司根据在向客户转让商品或服务前是否拥有对该商品或服务的控制权，来判断从事交易时本公司的身份是主要责任人还是代理人。本公司在向客户转让商品或服务前能够控制该商品或服务的，本公司为主要责任人，按照已收或应收对价总额确认收入；否则，本公司为代理人，按照预期有权收取的佣金或手续费的金额确认收入 </w:t>
      </w:r>
    </w:p>
    <w:p>
      <w:pPr>
        <w:pStyle w:val="BodyText"/>
        <w:spacing w:line="268" w:lineRule="exact"/>
        <w:ind w:left="1637"/>
      </w:pPr>
      <w:r>
        <w:rPr/>
        <w:t>2）按照业务类型披露具体收入确认方式及计量方法 </w:t>
      </w:r>
    </w:p>
    <w:p>
      <w:pPr>
        <w:pStyle w:val="BodyText"/>
        <w:spacing w:before="139"/>
        <w:ind w:left="1637"/>
      </w:pPr>
      <w:r>
        <w:rPr/>
        <w:t>①原纸及纸制品销售业务 </w:t>
      </w:r>
    </w:p>
    <w:p>
      <w:pPr>
        <w:pStyle w:val="BodyText"/>
        <w:spacing w:line="364" w:lineRule="auto" w:before="141"/>
        <w:ind w:right="1791" w:firstLine="420"/>
      </w:pPr>
      <w:r>
        <w:rPr/>
        <w:t>公司与客户签定销售合同，根据销售合同约定的交货方式将货物发给客户，客户收到货物后签收，公司取得客户的收货凭据时确认收入。 </w:t>
      </w:r>
    </w:p>
    <w:p>
      <w:pPr>
        <w:pStyle w:val="BodyText"/>
        <w:spacing w:line="268" w:lineRule="exact"/>
        <w:ind w:left="1637"/>
      </w:pPr>
      <w:r>
        <w:rPr/>
        <w:t>②蒸汽销售业务 </w:t>
      </w:r>
    </w:p>
    <w:p>
      <w:pPr>
        <w:pStyle w:val="BodyText"/>
        <w:spacing w:before="139"/>
        <w:ind w:left="1637"/>
      </w:pPr>
      <w:r>
        <w:rPr>
          <w:spacing w:val="-1"/>
        </w:rPr>
        <w:t>在蒸汽通过管道输送至客户处后，根据双方确认的计量设备读取数确认收入。 </w:t>
      </w:r>
    </w:p>
    <w:p>
      <w:pPr>
        <w:pStyle w:val="BodyText"/>
        <w:spacing w:before="139"/>
      </w:pPr>
      <w:r>
        <w:rPr>
          <w:w w:val="100"/>
        </w:rPr>
        <w:t> </w:t>
      </w:r>
    </w:p>
    <w:p>
      <w:pPr>
        <w:pStyle w:val="ListParagraph"/>
        <w:numPr>
          <w:ilvl w:val="0"/>
          <w:numId w:val="36"/>
        </w:numPr>
        <w:tabs>
          <w:tab w:pos="1645" w:val="left" w:leader="none"/>
        </w:tabs>
        <w:spacing w:line="240" w:lineRule="auto" w:before="65" w:after="0"/>
        <w:ind w:left="1644" w:right="0" w:hanging="428"/>
        <w:jc w:val="left"/>
        <w:rPr>
          <w:sz w:val="21"/>
        </w:rPr>
      </w:pPr>
      <w:r>
        <w:rPr>
          <w:sz w:val="21"/>
        </w:rPr>
        <w:t>同类业务采用不同经营模式涉及不同收入确认方式及计量方法 </w:t>
      </w:r>
    </w:p>
    <w:p>
      <w:pPr>
        <w:pStyle w:val="BodyText"/>
        <w:spacing w:before="62"/>
      </w:pPr>
      <w:r>
        <w:rPr>
          <w:spacing w:val="-1"/>
        </w:rPr>
        <w:t>□适用 √不适用</w:t>
      </w:r>
      <w:r>
        <w:rPr>
          <w:spacing w:val="-3"/>
        </w:rPr>
        <w:t> </w:t>
      </w:r>
      <w:r>
        <w:rPr/>
        <w:t> </w:t>
      </w:r>
    </w:p>
    <w:p>
      <w:pPr>
        <w:pStyle w:val="BodyText"/>
        <w:spacing w:before="4"/>
      </w:pPr>
      <w:r>
        <w:rPr>
          <w:w w:val="100"/>
        </w:rPr>
        <w:t> </w:t>
      </w:r>
    </w:p>
    <w:p>
      <w:pPr>
        <w:spacing w:after="0"/>
        <w:sectPr>
          <w:pgSz w:w="11910" w:h="16840"/>
          <w:pgMar w:header="882" w:footer="1195" w:top="1360" w:bottom="1380" w:left="60" w:right="0"/>
        </w:sectPr>
      </w:pPr>
    </w:p>
    <w:p>
      <w:pPr>
        <w:pStyle w:val="ListParagraph"/>
        <w:numPr>
          <w:ilvl w:val="0"/>
          <w:numId w:val="14"/>
        </w:numPr>
        <w:tabs>
          <w:tab w:pos="1643" w:val="left" w:leader="none"/>
        </w:tabs>
        <w:spacing w:line="240" w:lineRule="auto" w:before="61" w:after="0"/>
        <w:ind w:left="1642" w:right="0" w:hanging="426"/>
        <w:jc w:val="left"/>
        <w:rPr>
          <w:sz w:val="21"/>
        </w:rPr>
      </w:pPr>
      <w:r>
        <w:rPr>
          <w:sz w:val="21"/>
        </w:rPr>
        <w:t>合同成本</w:t>
      </w:r>
    </w:p>
    <w:p>
      <w:pPr>
        <w:pStyle w:val="BodyText"/>
        <w:spacing w:before="63"/>
      </w:pPr>
      <w:r>
        <w:rPr>
          <w:spacing w:val="-1"/>
        </w:rPr>
        <w:t>√适用 □不适用</w:t>
      </w:r>
      <w:r>
        <w:rPr>
          <w:spacing w:val="-3"/>
        </w:rPr>
        <w:t> </w:t>
      </w:r>
      <w:r>
        <w:rPr/>
        <w:t> </w:t>
      </w:r>
    </w:p>
    <w:p>
      <w:pPr>
        <w:pStyle w:val="BodyText"/>
        <w:spacing w:before="4"/>
        <w:ind w:left="1637"/>
      </w:pPr>
      <w:r>
        <w:rPr>
          <w:spacing w:val="-1"/>
        </w:rPr>
        <w:t>合同成本包括合同履约成本与合同取得成本。</w:t>
      </w:r>
      <w:r>
        <w:rPr/>
        <w:t> </w:t>
      </w:r>
    </w:p>
    <w:p>
      <w:pPr>
        <w:pStyle w:val="BodyText"/>
        <w:spacing w:line="364" w:lineRule="auto" w:before="139"/>
        <w:ind w:right="1580" w:firstLine="420"/>
      </w:pPr>
      <w:r>
        <w:rPr/>
        <w:t>本公司为履行合同而发生的成本，不属于存货、固定资产或无形资产等相关准则规范范围的，</w:t>
      </w:r>
      <w:r>
        <w:rPr>
          <w:spacing w:val="-102"/>
        </w:rPr>
        <w:t> </w:t>
      </w:r>
      <w:r>
        <w:rPr/>
        <w:t>在满足下列条件时作为合同履约成本确认为一项资产： </w:t>
      </w:r>
    </w:p>
    <w:p>
      <w:pPr>
        <w:pStyle w:val="ListParagraph"/>
        <w:numPr>
          <w:ilvl w:val="0"/>
          <w:numId w:val="37"/>
        </w:numPr>
        <w:tabs>
          <w:tab w:pos="1744" w:val="left" w:leader="none"/>
        </w:tabs>
        <w:spacing w:line="240" w:lineRule="auto" w:before="1" w:after="0"/>
        <w:ind w:left="1743" w:right="0" w:hanging="107"/>
        <w:jc w:val="left"/>
        <w:rPr>
          <w:sz w:val="21"/>
        </w:rPr>
      </w:pPr>
      <w:r>
        <w:rPr>
          <w:sz w:val="21"/>
        </w:rPr>
        <w:t>该成本与一份当前或预期取得的合同直接相关。 </w:t>
      </w:r>
    </w:p>
    <w:p>
      <w:pPr>
        <w:pStyle w:val="ListParagraph"/>
        <w:numPr>
          <w:ilvl w:val="0"/>
          <w:numId w:val="37"/>
        </w:numPr>
        <w:tabs>
          <w:tab w:pos="1744" w:val="left" w:leader="none"/>
        </w:tabs>
        <w:spacing w:line="240" w:lineRule="auto" w:before="139" w:after="0"/>
        <w:ind w:left="1743" w:right="0" w:hanging="107"/>
        <w:jc w:val="left"/>
        <w:rPr>
          <w:sz w:val="21"/>
        </w:rPr>
      </w:pPr>
      <w:r>
        <w:rPr>
          <w:sz w:val="21"/>
        </w:rPr>
        <w:t>该成本增加了本公司未来用于履行履约义务的资源。 </w:t>
      </w:r>
    </w:p>
    <w:p>
      <w:pPr>
        <w:pStyle w:val="ListParagraph"/>
        <w:numPr>
          <w:ilvl w:val="0"/>
          <w:numId w:val="37"/>
        </w:numPr>
        <w:tabs>
          <w:tab w:pos="1744" w:val="left" w:leader="none"/>
        </w:tabs>
        <w:spacing w:line="240" w:lineRule="auto" w:before="139" w:after="0"/>
        <w:ind w:left="1743" w:right="0" w:hanging="107"/>
        <w:jc w:val="left"/>
        <w:rPr>
          <w:sz w:val="21"/>
        </w:rPr>
      </w:pPr>
      <w:r>
        <w:rPr>
          <w:sz w:val="21"/>
        </w:rPr>
        <w:t>该成本预期能够收回。 </w:t>
      </w:r>
    </w:p>
    <w:p>
      <w:pPr>
        <w:pStyle w:val="BodyText"/>
        <w:spacing w:line="364" w:lineRule="auto" w:before="138"/>
        <w:ind w:left="1637" w:right="1791"/>
      </w:pPr>
      <w:r>
        <w:rPr/>
        <w:t>本公司为取得合同发生的增量成本预期能够收回的，作为合同取得成本确认为一项资产。</w:t>
      </w:r>
      <w:r>
        <w:rPr>
          <w:spacing w:val="1"/>
        </w:rPr>
        <w:t> </w:t>
      </w:r>
      <w:r>
        <w:rPr/>
        <w:t>与合同成本有关的资产采用与该资产相关的商品或服务收入确认相同的基础进行摊销；但是</w:t>
      </w:r>
    </w:p>
    <w:p>
      <w:pPr>
        <w:pStyle w:val="BodyText"/>
        <w:spacing w:before="2"/>
      </w:pPr>
      <w:r>
        <w:rPr>
          <w:spacing w:val="-1"/>
        </w:rPr>
        <w:t>对于合同取得成本摊销期限未超过一年的，本公司在发生时将其计入当期损益。</w:t>
      </w:r>
      <w:r>
        <w:rPr/>
        <w:t> </w:t>
      </w:r>
      <w:r>
        <w:rPr>
          <w:spacing w:val="-2"/>
        </w:rPr>
        <w:t> </w:t>
      </w:r>
      <w:r>
        <w:rPr/>
        <w:t> </w:t>
      </w:r>
    </w:p>
    <w:p>
      <w:pPr>
        <w:pStyle w:val="BodyText"/>
        <w:spacing w:line="364" w:lineRule="auto" w:before="138"/>
        <w:ind w:right="1791" w:firstLine="420"/>
      </w:pPr>
      <w:r>
        <w:rPr/>
        <w:t>与合同成本有关的资产，其账面价值高于下列两项的差额的，本公司对超出部分计提减值准备，并确认为资产减值损失： </w:t>
      </w:r>
    </w:p>
    <w:p>
      <w:pPr>
        <w:pStyle w:val="BodyText"/>
        <w:spacing w:line="267" w:lineRule="exact"/>
        <w:ind w:left="1637"/>
      </w:pPr>
      <w:r>
        <w:rPr/>
        <w:t>1、因转让与该资产相关的商品或服务预期能够取得的剩余对价； </w:t>
      </w:r>
    </w:p>
    <w:p>
      <w:pPr>
        <w:pStyle w:val="BodyText"/>
        <w:spacing w:before="142"/>
        <w:ind w:left="1637"/>
      </w:pPr>
      <w:r>
        <w:rPr/>
        <w:t>2、为转让该相关商品或服务估计将要发生的成本。 </w:t>
      </w:r>
    </w:p>
    <w:p>
      <w:pPr>
        <w:pStyle w:val="BodyText"/>
        <w:spacing w:line="364" w:lineRule="auto" w:before="139"/>
        <w:ind w:right="1789" w:firstLine="420"/>
        <w:jc w:val="both"/>
      </w:pPr>
      <w:r>
        <w:rPr/>
        <w:t>以前期间减值的因素之后发生变化，使得前述差额高于该资产账面价值的，本公司转回原已计提的减值准备，并计入当期损益，但转回后的资产账面价值不超过假定不计提减值准备情况下该资产在转回日的账面价值。 </w:t>
      </w:r>
    </w:p>
    <w:p>
      <w:pPr>
        <w:pStyle w:val="BodyText"/>
        <w:spacing w:line="266" w:lineRule="exact"/>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政府补助</w:t>
      </w:r>
    </w:p>
    <w:p>
      <w:pPr>
        <w:pStyle w:val="BodyText"/>
        <w:spacing w:before="62"/>
      </w:pPr>
      <w:r>
        <w:rPr>
          <w:spacing w:val="-1"/>
        </w:rPr>
        <w:t>√适用 □不适用</w:t>
      </w:r>
      <w:r>
        <w:rPr>
          <w:spacing w:val="-3"/>
        </w:rPr>
        <w:t> </w:t>
      </w:r>
      <w:r>
        <w:rPr/>
        <w:t> </w:t>
      </w:r>
    </w:p>
    <w:p>
      <w:pPr>
        <w:pStyle w:val="BodyText"/>
        <w:spacing w:before="4"/>
        <w:ind w:left="1637"/>
      </w:pPr>
      <w:r>
        <w:rPr/>
        <w:t>（1）类型 </w:t>
      </w:r>
    </w:p>
    <w:p>
      <w:pPr>
        <w:pStyle w:val="BodyText"/>
        <w:spacing w:line="364" w:lineRule="auto" w:before="139"/>
        <w:ind w:right="1791" w:firstLine="420"/>
      </w:pPr>
      <w:r>
        <w:rPr/>
        <w:t>政府补助，是本公司从政府无偿取得的货币性资产或非货币性资产，分为与资产相关的政府补助和与收益相关的政府补助。 </w:t>
      </w:r>
    </w:p>
    <w:p>
      <w:pPr>
        <w:pStyle w:val="BodyText"/>
        <w:spacing w:line="367" w:lineRule="auto"/>
        <w:ind w:right="1791" w:firstLine="420"/>
      </w:pPr>
      <w:r>
        <w:rPr/>
        <w:t>与资产相关的政府补助，是指本公司取得的、用于购建或以其他方式形成长期资产的政府补助。与收益相关的政府补助，是指除与资产相关的政府补助之外的政府补助。 </w:t>
      </w:r>
    </w:p>
    <w:p>
      <w:pPr>
        <w:pStyle w:val="ListParagraph"/>
        <w:numPr>
          <w:ilvl w:val="0"/>
          <w:numId w:val="38"/>
        </w:numPr>
        <w:tabs>
          <w:tab w:pos="2167" w:val="left" w:leader="none"/>
        </w:tabs>
        <w:spacing w:line="264" w:lineRule="exact" w:before="0" w:after="0"/>
        <w:ind w:left="2166" w:right="0" w:hanging="530"/>
        <w:jc w:val="left"/>
        <w:rPr>
          <w:sz w:val="21"/>
        </w:rPr>
      </w:pPr>
      <w:r>
        <w:rPr>
          <w:sz w:val="21"/>
        </w:rPr>
        <w:t>确认时点 </w:t>
      </w:r>
    </w:p>
    <w:p>
      <w:pPr>
        <w:pStyle w:val="BodyText"/>
        <w:spacing w:before="137"/>
        <w:ind w:left="1637"/>
      </w:pPr>
      <w:r>
        <w:rPr>
          <w:spacing w:val="-1"/>
        </w:rPr>
        <w:t>政府补助在本公司实际取得时，予以确认。</w:t>
      </w:r>
      <w:r>
        <w:rPr/>
        <w:t> </w:t>
      </w:r>
    </w:p>
    <w:p>
      <w:pPr>
        <w:pStyle w:val="ListParagraph"/>
        <w:numPr>
          <w:ilvl w:val="0"/>
          <w:numId w:val="38"/>
        </w:numPr>
        <w:tabs>
          <w:tab w:pos="2167" w:val="left" w:leader="none"/>
        </w:tabs>
        <w:spacing w:line="240" w:lineRule="auto" w:before="140" w:after="0"/>
        <w:ind w:left="2166" w:right="0" w:hanging="530"/>
        <w:jc w:val="left"/>
        <w:rPr>
          <w:sz w:val="21"/>
        </w:rPr>
      </w:pPr>
      <w:r>
        <w:rPr>
          <w:sz w:val="21"/>
        </w:rPr>
        <w:t>会计处理 </w:t>
      </w:r>
    </w:p>
    <w:p>
      <w:pPr>
        <w:pStyle w:val="BodyText"/>
        <w:spacing w:line="364" w:lineRule="auto" w:before="141"/>
        <w:ind w:right="1789" w:firstLine="420"/>
        <w:jc w:val="both"/>
      </w:pPr>
      <w:r>
        <w:rPr/>
        <w:t>与资产相关的政府补助，冲减相关资产账面价值或确认为递延收益。确认为递延收益的，在相关资产使用寿命内按照合理、系统的方法分期计入当期损益（与本公司日常活动相关的，计入其他收益；与本公司日常活动无关的，计入营业外收入）； </w:t>
      </w:r>
    </w:p>
    <w:p>
      <w:pPr>
        <w:pStyle w:val="BodyText"/>
        <w:spacing w:line="364" w:lineRule="auto"/>
        <w:ind w:right="1789" w:firstLine="420"/>
        <w:jc w:val="both"/>
      </w:pPr>
      <w:r>
        <w:rPr/>
        <w:t>与收益相关的政府补助，用于补偿本公司以后期间的相关成本费用或损失的，确认为递延收益，并在确认相关成本费用或损失的期间，计入当期损益（与本公司日常活动相关的，计入其他收益；与本公司日常活动无关的，计入营业外收入）或冲减相关成本费用或损失；用于补偿本公</w:t>
      </w:r>
    </w:p>
    <w:p>
      <w:pPr>
        <w:spacing w:after="0" w:line="364" w:lineRule="auto"/>
        <w:jc w:val="both"/>
        <w:sectPr>
          <w:pgSz w:w="11910" w:h="16840"/>
          <w:pgMar w:header="882" w:footer="1195" w:top="1360" w:bottom="1380" w:left="60" w:right="0"/>
        </w:sectPr>
      </w:pPr>
    </w:p>
    <w:p>
      <w:pPr>
        <w:pStyle w:val="BodyText"/>
        <w:spacing w:line="364" w:lineRule="auto" w:before="61"/>
        <w:ind w:right="1789"/>
      </w:pPr>
      <w:r>
        <w:rPr/>
        <w:t>司已发生的相关成本费用或损失的，直接计入当期损益（与本公司日常活动相关的，计入其他收益；与本公司日常活动无关的，计入营业外收入）或冲减相关成本费用或损失。 </w:t>
      </w:r>
    </w:p>
    <w:p>
      <w:pPr>
        <w:pStyle w:val="BodyText"/>
        <w:spacing w:line="268" w:lineRule="exact"/>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递延所得税资产</w:t>
      </w:r>
      <w:r>
        <w:rPr>
          <w:rFonts w:ascii="Calibri" w:eastAsia="Calibri"/>
          <w:b/>
          <w:sz w:val="21"/>
        </w:rPr>
        <w:t>/</w:t>
      </w:r>
      <w:r>
        <w:rPr>
          <w:sz w:val="21"/>
        </w:rPr>
        <w:t>递延所得税负债</w:t>
      </w:r>
    </w:p>
    <w:p>
      <w:pPr>
        <w:pStyle w:val="BodyText"/>
        <w:spacing w:before="62"/>
      </w:pPr>
      <w:r>
        <w:rPr>
          <w:spacing w:val="11"/>
        </w:rPr>
        <w:t>√适用 □不适用</w:t>
      </w:r>
      <w:r>
        <w:rPr>
          <w:spacing w:val="-3"/>
        </w:rPr>
        <w:t> </w:t>
      </w:r>
      <w:r>
        <w:rPr/>
        <w:t> </w:t>
      </w:r>
    </w:p>
    <w:p>
      <w:pPr>
        <w:pStyle w:val="BodyText"/>
        <w:spacing w:line="364" w:lineRule="auto" w:before="4"/>
        <w:ind w:right="1789" w:firstLine="420"/>
        <w:jc w:val="both"/>
      </w:pPr>
      <w:r>
        <w:rPr/>
        <w:t>所得税包括当期所得税和递延所得税。除因企业合并和直接计入所有者权益</w:t>
      </w:r>
      <w:r>
        <w:rPr>
          <w:rFonts w:ascii="Calibri" w:eastAsia="Calibri"/>
        </w:rPr>
        <w:t>(</w:t>
      </w:r>
      <w:r>
        <w:rPr/>
        <w:t>包括其他综合收益</w:t>
      </w:r>
      <w:r>
        <w:rPr>
          <w:rFonts w:ascii="Calibri" w:eastAsia="Calibri"/>
        </w:rPr>
        <w:t>)</w:t>
      </w:r>
      <w:r>
        <w:rPr/>
        <w:t>的交易或者事项产生的所得税外，本公司将当期所得税和递延所得税计入当期损益。</w:t>
      </w:r>
    </w:p>
    <w:p>
      <w:pPr>
        <w:pStyle w:val="BodyText"/>
        <w:spacing w:line="367" w:lineRule="auto"/>
        <w:ind w:right="1791" w:firstLine="420"/>
        <w:jc w:val="both"/>
      </w:pPr>
      <w:r>
        <w:rPr/>
        <w:t>递延所得税资产和递延所得税负债根据资产和负债的计税基础与其账面价值的差额</w:t>
      </w:r>
      <w:r>
        <w:rPr>
          <w:rFonts w:ascii="Calibri" w:eastAsia="Calibri"/>
        </w:rPr>
        <w:t>(</w:t>
      </w:r>
      <w:r>
        <w:rPr/>
        <w:t>暂时性差异</w:t>
      </w:r>
      <w:r>
        <w:rPr>
          <w:rFonts w:ascii="Calibri" w:eastAsia="Calibri"/>
        </w:rPr>
        <w:t>)</w:t>
      </w:r>
      <w:r>
        <w:rPr/>
        <w:t>计算确认。</w:t>
      </w:r>
    </w:p>
    <w:p>
      <w:pPr>
        <w:pStyle w:val="BodyText"/>
        <w:spacing w:line="364" w:lineRule="auto"/>
        <w:ind w:right="1789" w:firstLine="420"/>
        <w:jc w:val="both"/>
      </w:pPr>
      <w:r>
        <w:rPr/>
        <w:t>对于可抵扣暂时性差异确认递延所得税资产，以未来期间很可能取得的用来抵扣可抵扣暂时性差异的应纳税所得额为限。对于能够结转以后年度的可抵扣亏损和税款抵减，以很可能获得用来抵扣可抵扣亏损和税款抵减的未来应纳税所得额为限，确认相应的递延所得税资产。</w:t>
      </w:r>
    </w:p>
    <w:p>
      <w:pPr>
        <w:pStyle w:val="BodyText"/>
        <w:spacing w:line="367" w:lineRule="auto"/>
        <w:ind w:left="1637" w:right="4321"/>
      </w:pPr>
      <w:r>
        <w:rPr/>
        <w:t>对于应纳税暂时性差异，除特殊情况外，确认递延所得税负债。不确认递延所得税资产或递延所得税负债的特殊情况包括：</w:t>
      </w:r>
    </w:p>
    <w:p>
      <w:pPr>
        <w:pStyle w:val="ListParagraph"/>
        <w:numPr>
          <w:ilvl w:val="0"/>
          <w:numId w:val="39"/>
        </w:numPr>
        <w:tabs>
          <w:tab w:pos="2105" w:val="left" w:leader="none"/>
          <w:tab w:pos="2106" w:val="left" w:leader="none"/>
        </w:tabs>
        <w:spacing w:line="264" w:lineRule="exact" w:before="0" w:after="0"/>
        <w:ind w:left="2105" w:right="0" w:hanging="469"/>
        <w:jc w:val="left"/>
        <w:rPr>
          <w:sz w:val="21"/>
        </w:rPr>
      </w:pPr>
      <w:r>
        <w:rPr>
          <w:sz w:val="21"/>
        </w:rPr>
        <w:t>商誉的初始确认；</w:t>
      </w:r>
    </w:p>
    <w:p>
      <w:pPr>
        <w:pStyle w:val="ListParagraph"/>
        <w:numPr>
          <w:ilvl w:val="0"/>
          <w:numId w:val="39"/>
        </w:numPr>
        <w:tabs>
          <w:tab w:pos="2106" w:val="left" w:leader="none"/>
        </w:tabs>
        <w:spacing w:line="364" w:lineRule="auto" w:before="130" w:after="0"/>
        <w:ind w:left="1217" w:right="1791" w:firstLine="420"/>
        <w:jc w:val="both"/>
        <w:rPr>
          <w:sz w:val="21"/>
        </w:rPr>
      </w:pPr>
      <w:r>
        <w:rPr>
          <w:sz w:val="21"/>
        </w:rPr>
        <w:t>既不是企业合并、发生时也不影响会计利润和应纳税所得额</w:t>
      </w:r>
      <w:r>
        <w:rPr>
          <w:rFonts w:ascii="Calibri" w:hAnsi="Calibri" w:eastAsia="Calibri"/>
          <w:sz w:val="21"/>
        </w:rPr>
        <w:t>(</w:t>
      </w:r>
      <w:r>
        <w:rPr>
          <w:sz w:val="21"/>
        </w:rPr>
        <w:t>或可抵扣亏损</w:t>
      </w:r>
      <w:r>
        <w:rPr>
          <w:rFonts w:ascii="Calibri" w:hAnsi="Calibri" w:eastAsia="Calibri"/>
          <w:sz w:val="21"/>
        </w:rPr>
        <w:t>)</w:t>
      </w:r>
      <w:r>
        <w:rPr>
          <w:sz w:val="21"/>
        </w:rPr>
        <w:t>，且初始确认的资产和负债未导致产生等额应纳税暂时性差异和可抵扣暂时性差异的交易或事项。</w:t>
      </w:r>
    </w:p>
    <w:p>
      <w:pPr>
        <w:pStyle w:val="BodyText"/>
        <w:spacing w:line="364" w:lineRule="auto"/>
        <w:ind w:right="1789" w:firstLine="420"/>
        <w:jc w:val="both"/>
      </w:pPr>
      <w:r>
        <w:rPr/>
        <w:t>对与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时性差异的应纳税所得额时，确认递延所得税资产。</w:t>
      </w:r>
    </w:p>
    <w:p>
      <w:pPr>
        <w:pStyle w:val="BodyText"/>
        <w:spacing w:line="364" w:lineRule="auto"/>
        <w:ind w:right="1791" w:firstLine="420"/>
      </w:pPr>
      <w:r>
        <w:rPr/>
        <w:t>资产负债表日，对于递延所得税资产和递延所得税负债，根据税法规定，按照预期收回相关资产或清偿相关负债期间的适用税率计量。</w:t>
      </w:r>
    </w:p>
    <w:p>
      <w:pPr>
        <w:pStyle w:val="BodyText"/>
        <w:spacing w:line="364" w:lineRule="auto"/>
        <w:ind w:right="1789" w:firstLine="420"/>
        <w:jc w:val="both"/>
      </w:pPr>
      <w:r>
        <w:rPr/>
        <w:t>资产负债表日，本公司对递延所得税资产的账面价值进行复核。如果未来期间很可能无法获得足够的应纳税所得额用以抵扣递延所得税资产的利益，则减记递延所得税资产的账面价值。在很可能获得足够的应纳税所得额时，减记的金额予以转回。</w:t>
      </w:r>
    </w:p>
    <w:p>
      <w:pPr>
        <w:pStyle w:val="BodyText"/>
        <w:spacing w:line="364" w:lineRule="auto"/>
        <w:ind w:right="1791" w:firstLine="420"/>
      </w:pPr>
      <w:r>
        <w:rPr/>
        <w:t>当拥有以净额结算的法定权利，且意图以净额结算或取得资产、清偿负债同时进行时，当期所得税资产及当期所得税负债以抵销后的净额列报。</w:t>
      </w:r>
    </w:p>
    <w:p>
      <w:pPr>
        <w:pStyle w:val="BodyText"/>
        <w:spacing w:line="364" w:lineRule="auto"/>
        <w:ind w:right="1791" w:firstLine="420"/>
      </w:pPr>
      <w:r>
        <w:rPr/>
        <w:t>资产负债表日，递延所得税资产及递延所得税负债在同时满足以下条件时以抵销后的净额列示：</w:t>
      </w:r>
    </w:p>
    <w:p>
      <w:pPr>
        <w:pStyle w:val="ListParagraph"/>
        <w:numPr>
          <w:ilvl w:val="0"/>
          <w:numId w:val="39"/>
        </w:numPr>
        <w:tabs>
          <w:tab w:pos="2105" w:val="left" w:leader="none"/>
          <w:tab w:pos="2106" w:val="left" w:leader="none"/>
        </w:tabs>
        <w:spacing w:line="267" w:lineRule="exact" w:before="0" w:after="0"/>
        <w:ind w:left="2105" w:right="0" w:hanging="469"/>
        <w:jc w:val="left"/>
        <w:rPr>
          <w:sz w:val="21"/>
        </w:rPr>
      </w:pPr>
      <w:r>
        <w:rPr>
          <w:sz w:val="21"/>
        </w:rPr>
        <w:t>纳税主体拥有以净额结算当期所得税资产及当期所得税负债的法定权利；</w:t>
      </w:r>
    </w:p>
    <w:p>
      <w:pPr>
        <w:spacing w:after="0" w:line="267" w:lineRule="exact"/>
        <w:jc w:val="left"/>
        <w:rPr>
          <w:sz w:val="21"/>
        </w:rPr>
        <w:sectPr>
          <w:pgSz w:w="11910" w:h="16840"/>
          <w:pgMar w:header="882" w:footer="1195" w:top="1360" w:bottom="1380" w:left="60" w:right="0"/>
        </w:sectPr>
      </w:pPr>
    </w:p>
    <w:p>
      <w:pPr>
        <w:pStyle w:val="ListParagraph"/>
        <w:numPr>
          <w:ilvl w:val="0"/>
          <w:numId w:val="39"/>
        </w:numPr>
        <w:tabs>
          <w:tab w:pos="2106" w:val="left" w:leader="none"/>
        </w:tabs>
        <w:spacing w:line="364" w:lineRule="auto" w:before="61" w:after="0"/>
        <w:ind w:left="1217" w:right="1789" w:firstLine="420"/>
        <w:jc w:val="both"/>
        <w:rPr>
          <w:sz w:val="21"/>
        </w:rPr>
      </w:pPr>
      <w:r>
        <w:rPr>
          <w:sz w:val="21"/>
        </w:rPr>
        <w:t>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w:t>
      </w:r>
    </w:p>
    <w:p>
      <w:pPr>
        <w:pStyle w:val="BodyText"/>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租赁</w:t>
      </w:r>
    </w:p>
    <w:p>
      <w:pPr>
        <w:pStyle w:val="BodyText"/>
        <w:spacing w:before="65"/>
      </w:pPr>
      <w:r>
        <w:rPr>
          <w:spacing w:val="-1"/>
        </w:rPr>
        <w:t>√适用 □不适用</w:t>
      </w:r>
      <w:r>
        <w:rPr>
          <w:spacing w:val="-3"/>
        </w:rPr>
        <w:t> </w:t>
      </w:r>
      <w:r>
        <w:rPr/>
        <w:t> </w:t>
      </w:r>
    </w:p>
    <w:p>
      <w:pPr>
        <w:pStyle w:val="BodyText"/>
        <w:spacing w:before="2"/>
      </w:pPr>
      <w:r>
        <w:rPr/>
        <w:t>作为承租方对短期租赁和低价值资产租赁进行简化处理的判断依据和会计处理方法</w:t>
      </w:r>
    </w:p>
    <w:p>
      <w:pPr>
        <w:pStyle w:val="BodyText"/>
        <w:spacing w:before="4"/>
      </w:pPr>
      <w:r>
        <w:rPr>
          <w:spacing w:val="-1"/>
        </w:rPr>
        <w:t>√适用 □不适用</w:t>
      </w:r>
      <w:r>
        <w:rPr>
          <w:spacing w:val="-3"/>
        </w:rPr>
        <w:t> </w:t>
      </w:r>
      <w:r>
        <w:rPr/>
        <w:t> </w:t>
      </w:r>
    </w:p>
    <w:p>
      <w:pPr>
        <w:pStyle w:val="ListParagraph"/>
        <w:numPr>
          <w:ilvl w:val="0"/>
          <w:numId w:val="40"/>
        </w:numPr>
        <w:tabs>
          <w:tab w:pos="2167" w:val="left" w:leader="none"/>
        </w:tabs>
        <w:spacing w:line="240" w:lineRule="auto" w:before="3" w:after="0"/>
        <w:ind w:left="2166" w:right="0" w:hanging="530"/>
        <w:jc w:val="left"/>
        <w:rPr>
          <w:sz w:val="21"/>
        </w:rPr>
      </w:pPr>
      <w:r>
        <w:rPr>
          <w:spacing w:val="-1"/>
          <w:sz w:val="21"/>
        </w:rPr>
        <w:t>使用权资产</w:t>
      </w:r>
      <w:r>
        <w:rPr>
          <w:sz w:val="21"/>
        </w:rPr>
        <w:t> </w:t>
      </w:r>
    </w:p>
    <w:p>
      <w:pPr>
        <w:pStyle w:val="BodyText"/>
        <w:spacing w:line="364" w:lineRule="auto" w:before="138"/>
        <w:ind w:right="1798" w:firstLine="420"/>
      </w:pPr>
      <w:r>
        <w:rPr/>
        <w:t>在租赁期开始日，本公司对除短期租赁和低价值资产租赁以外的租赁确认使用权资产。使用权资产按照成本进行初始计量。该成本包括： </w:t>
      </w:r>
    </w:p>
    <w:p>
      <w:pPr>
        <w:pStyle w:val="ListParagraph"/>
        <w:numPr>
          <w:ilvl w:val="0"/>
          <w:numId w:val="41"/>
        </w:numPr>
        <w:tabs>
          <w:tab w:pos="1744" w:val="left" w:leader="none"/>
        </w:tabs>
        <w:spacing w:line="240" w:lineRule="auto" w:before="2" w:after="0"/>
        <w:ind w:left="1743" w:right="0" w:hanging="107"/>
        <w:jc w:val="left"/>
        <w:rPr>
          <w:sz w:val="21"/>
        </w:rPr>
      </w:pPr>
      <w:r>
        <w:rPr>
          <w:spacing w:val="-1"/>
          <w:sz w:val="21"/>
        </w:rPr>
        <w:t>租赁负债的初始计量金额；</w:t>
      </w:r>
    </w:p>
    <w:p>
      <w:pPr>
        <w:pStyle w:val="ListParagraph"/>
        <w:numPr>
          <w:ilvl w:val="0"/>
          <w:numId w:val="41"/>
        </w:numPr>
        <w:tabs>
          <w:tab w:pos="1744" w:val="left" w:leader="none"/>
        </w:tabs>
        <w:spacing w:line="364" w:lineRule="auto" w:before="138" w:after="0"/>
        <w:ind w:left="2076" w:right="2209" w:hanging="440"/>
        <w:jc w:val="left"/>
        <w:rPr>
          <w:sz w:val="21"/>
        </w:rPr>
      </w:pPr>
      <w:r>
        <w:rPr>
          <w:sz w:val="21"/>
        </w:rPr>
        <w:t>在租赁期开始日或之前支付的租赁付款额，存在租赁激励的，扣除已享受的租赁激</w:t>
      </w:r>
      <w:r>
        <w:rPr>
          <w:spacing w:val="23"/>
          <w:sz w:val="21"/>
        </w:rPr>
        <w:t> </w:t>
      </w:r>
      <w:r>
        <w:rPr>
          <w:sz w:val="21"/>
        </w:rPr>
        <w:t>励相关金额；</w:t>
      </w:r>
    </w:p>
    <w:p>
      <w:pPr>
        <w:pStyle w:val="ListParagraph"/>
        <w:numPr>
          <w:ilvl w:val="0"/>
          <w:numId w:val="41"/>
        </w:numPr>
        <w:tabs>
          <w:tab w:pos="1744" w:val="left" w:leader="none"/>
          <w:tab w:pos="2287" w:val="left" w:leader="none"/>
        </w:tabs>
        <w:spacing w:line="267" w:lineRule="exact" w:before="0" w:after="0"/>
        <w:ind w:left="1743" w:right="0" w:hanging="107"/>
        <w:jc w:val="left"/>
        <w:rPr>
          <w:sz w:val="21"/>
        </w:rPr>
      </w:pPr>
      <w:r>
        <w:rPr>
          <w:sz w:val="21"/>
        </w:rPr>
        <w:t>本公司发生的初始直接费用；</w:t>
      </w:r>
    </w:p>
    <w:p>
      <w:pPr>
        <w:pStyle w:val="ListParagraph"/>
        <w:numPr>
          <w:ilvl w:val="0"/>
          <w:numId w:val="41"/>
        </w:numPr>
        <w:tabs>
          <w:tab w:pos="1744" w:val="left" w:leader="none"/>
          <w:tab w:pos="2292" w:val="left" w:leader="none"/>
        </w:tabs>
        <w:spacing w:line="364" w:lineRule="auto" w:before="142" w:after="0"/>
        <w:ind w:left="2076" w:right="2209" w:hanging="440"/>
        <w:jc w:val="left"/>
        <w:rPr>
          <w:sz w:val="21"/>
        </w:rPr>
      </w:pPr>
      <w:r>
        <w:rPr>
          <w:sz w:val="21"/>
        </w:rPr>
        <w:t>本公司为拆卸及移除租赁资产、复原租赁资产所在场地或将租赁资产恢复至租赁条</w:t>
      </w:r>
      <w:r>
        <w:rPr>
          <w:spacing w:val="23"/>
          <w:sz w:val="21"/>
        </w:rPr>
        <w:t> </w:t>
      </w:r>
      <w:r>
        <w:rPr>
          <w:sz w:val="21"/>
        </w:rPr>
        <w:t>款约定状态预计将发生的成本，但不包括属于为生产存货而发生的成本。</w:t>
      </w:r>
    </w:p>
    <w:p>
      <w:pPr>
        <w:pStyle w:val="BodyText"/>
        <w:spacing w:line="364" w:lineRule="auto"/>
        <w:ind w:right="1798" w:firstLine="420"/>
        <w:jc w:val="both"/>
      </w:pPr>
      <w:r>
        <w:rPr/>
        <w:t>本公司后续采用直线法对使用权资产计提折旧。对能够合理确定租赁期届满时取得租赁资产所有权的，本公司在租赁资产剩余使用寿命内计提折旧；否则，租赁资产在租赁期与租赁资产剩余使用寿命两者孰短的期间内计提折旧。 </w:t>
      </w:r>
    </w:p>
    <w:p>
      <w:pPr>
        <w:pStyle w:val="BodyText"/>
        <w:spacing w:line="364" w:lineRule="auto"/>
        <w:ind w:right="1906" w:firstLine="420"/>
      </w:pPr>
      <w:r>
        <w:rPr/>
        <w:t>本公司按照本附注“五、27.长期资产减值”所述原则来确定使用权资产是否已发生减值，</w:t>
      </w:r>
      <w:r>
        <w:rPr>
          <w:spacing w:val="-102"/>
        </w:rPr>
        <w:t> </w:t>
      </w:r>
      <w:r>
        <w:rPr/>
        <w:t>并对已识别的减值损失进行会计处理。 </w:t>
      </w:r>
    </w:p>
    <w:p>
      <w:pPr>
        <w:pStyle w:val="ListParagraph"/>
        <w:numPr>
          <w:ilvl w:val="0"/>
          <w:numId w:val="40"/>
        </w:numPr>
        <w:tabs>
          <w:tab w:pos="2167" w:val="left" w:leader="none"/>
        </w:tabs>
        <w:spacing w:line="267" w:lineRule="exact" w:before="0" w:after="0"/>
        <w:ind w:left="2166" w:right="0" w:hanging="530"/>
        <w:jc w:val="left"/>
        <w:rPr>
          <w:sz w:val="21"/>
        </w:rPr>
      </w:pPr>
      <w:r>
        <w:rPr>
          <w:sz w:val="21"/>
        </w:rPr>
        <w:t>租赁负债 </w:t>
      </w:r>
    </w:p>
    <w:p>
      <w:pPr>
        <w:pStyle w:val="BodyText"/>
        <w:spacing w:line="364" w:lineRule="auto" w:before="137"/>
        <w:ind w:right="1798" w:firstLine="420"/>
      </w:pPr>
      <w:r>
        <w:rPr/>
        <w:t>在租赁期开始日，本公司对除短期租赁和低价值资产租赁以外的租赁确认租赁负债。租赁负债按照尚未支付的租赁付款额的现值进行初始计量。租赁付款额包括： </w:t>
      </w:r>
    </w:p>
    <w:p>
      <w:pPr>
        <w:pStyle w:val="ListParagraph"/>
        <w:numPr>
          <w:ilvl w:val="0"/>
          <w:numId w:val="41"/>
        </w:numPr>
        <w:tabs>
          <w:tab w:pos="1744" w:val="left" w:leader="none"/>
        </w:tabs>
        <w:spacing w:line="240" w:lineRule="auto" w:before="0" w:after="0"/>
        <w:ind w:left="1743" w:right="0" w:hanging="107"/>
        <w:jc w:val="left"/>
        <w:rPr>
          <w:sz w:val="21"/>
        </w:rPr>
      </w:pPr>
      <w:r>
        <w:rPr>
          <w:spacing w:val="-2"/>
          <w:w w:val="100"/>
          <w:sz w:val="21"/>
        </w:rPr>
        <w:t>固定付款额</w:t>
      </w:r>
      <w:r>
        <w:rPr>
          <w:w w:val="100"/>
          <w:sz w:val="21"/>
        </w:rPr>
        <w:t>（</w:t>
      </w:r>
      <w:r>
        <w:rPr>
          <w:spacing w:val="-3"/>
          <w:w w:val="100"/>
          <w:sz w:val="21"/>
        </w:rPr>
        <w:t>包括实质固定付款额</w:t>
      </w:r>
      <w:r>
        <w:rPr>
          <w:spacing w:val="-108"/>
          <w:w w:val="100"/>
          <w:sz w:val="21"/>
        </w:rPr>
        <w:t>）</w:t>
      </w:r>
      <w:r>
        <w:rPr>
          <w:spacing w:val="-3"/>
          <w:w w:val="100"/>
          <w:sz w:val="21"/>
        </w:rPr>
        <w:t>，存在租赁激励的，扣除租赁激励相关金额；</w:t>
      </w:r>
    </w:p>
    <w:p>
      <w:pPr>
        <w:pStyle w:val="ListParagraph"/>
        <w:numPr>
          <w:ilvl w:val="0"/>
          <w:numId w:val="41"/>
        </w:numPr>
        <w:tabs>
          <w:tab w:pos="1744" w:val="left" w:leader="none"/>
        </w:tabs>
        <w:spacing w:line="240" w:lineRule="auto" w:before="139" w:after="0"/>
        <w:ind w:left="1743" w:right="0" w:hanging="107"/>
        <w:jc w:val="left"/>
        <w:rPr>
          <w:sz w:val="21"/>
        </w:rPr>
      </w:pPr>
      <w:r>
        <w:rPr>
          <w:spacing w:val="-1"/>
          <w:sz w:val="21"/>
        </w:rPr>
        <w:t>取决于指数或比率的可变租赁付款额；</w:t>
      </w:r>
    </w:p>
    <w:p>
      <w:pPr>
        <w:pStyle w:val="ListParagraph"/>
        <w:numPr>
          <w:ilvl w:val="0"/>
          <w:numId w:val="41"/>
        </w:numPr>
        <w:tabs>
          <w:tab w:pos="1744" w:val="left" w:leader="none"/>
        </w:tabs>
        <w:spacing w:line="240" w:lineRule="auto" w:before="139" w:after="0"/>
        <w:ind w:left="1743" w:right="0" w:hanging="107"/>
        <w:jc w:val="left"/>
        <w:rPr>
          <w:sz w:val="21"/>
        </w:rPr>
      </w:pPr>
      <w:r>
        <w:rPr>
          <w:sz w:val="21"/>
        </w:rPr>
        <w:t>根据公司提供的担保余值预计应支付的款项；</w:t>
      </w:r>
    </w:p>
    <w:p>
      <w:pPr>
        <w:pStyle w:val="ListParagraph"/>
        <w:numPr>
          <w:ilvl w:val="0"/>
          <w:numId w:val="41"/>
        </w:numPr>
        <w:tabs>
          <w:tab w:pos="1744" w:val="left" w:leader="none"/>
        </w:tabs>
        <w:spacing w:line="240" w:lineRule="auto" w:before="140" w:after="0"/>
        <w:ind w:left="1743" w:right="0" w:hanging="107"/>
        <w:jc w:val="left"/>
        <w:rPr>
          <w:sz w:val="21"/>
        </w:rPr>
      </w:pPr>
      <w:r>
        <w:rPr>
          <w:spacing w:val="-1"/>
          <w:sz w:val="21"/>
        </w:rPr>
        <w:t>购买选择权的行权价格，前提是公司合理确定将行使该选择权；</w:t>
      </w:r>
    </w:p>
    <w:p>
      <w:pPr>
        <w:pStyle w:val="ListParagraph"/>
        <w:numPr>
          <w:ilvl w:val="0"/>
          <w:numId w:val="41"/>
        </w:numPr>
        <w:tabs>
          <w:tab w:pos="1744" w:val="left" w:leader="none"/>
        </w:tabs>
        <w:spacing w:line="364" w:lineRule="auto" w:before="141" w:after="0"/>
        <w:ind w:left="2076" w:right="2209" w:hanging="440"/>
        <w:jc w:val="left"/>
        <w:rPr>
          <w:sz w:val="21"/>
        </w:rPr>
      </w:pPr>
      <w:r>
        <w:rPr>
          <w:sz w:val="21"/>
        </w:rPr>
        <w:t>行使终止租赁选择权需支付的款项，前提是租赁期反映出公司将行使终止租赁选择</w:t>
      </w:r>
      <w:r>
        <w:rPr>
          <w:spacing w:val="23"/>
          <w:sz w:val="21"/>
        </w:rPr>
        <w:t> </w:t>
      </w:r>
      <w:r>
        <w:rPr>
          <w:sz w:val="21"/>
        </w:rPr>
        <w:t>权。</w:t>
      </w:r>
    </w:p>
    <w:p>
      <w:pPr>
        <w:pStyle w:val="BodyText"/>
        <w:spacing w:line="364" w:lineRule="auto"/>
        <w:ind w:right="1798" w:firstLine="420"/>
      </w:pPr>
      <w:r>
        <w:rPr/>
        <w:t>本公司采用租赁内含利率作为折现率，但如果无法合理确定租赁内含利率的，则采用本公司的增量借款利率作为折现率。 </w:t>
      </w:r>
    </w:p>
    <w:p>
      <w:pPr>
        <w:pStyle w:val="BodyText"/>
        <w:spacing w:line="364" w:lineRule="auto"/>
        <w:ind w:right="1798" w:firstLine="420"/>
      </w:pPr>
      <w:r>
        <w:rPr/>
        <w:t>本公司按照固定的周期性利率计算租赁负债在租赁期内各期间的利息费用，并计入当期损益或相关资产成本。 </w:t>
      </w:r>
    </w:p>
    <w:p>
      <w:pPr>
        <w:spacing w:after="0" w:line="364" w:lineRule="auto"/>
        <w:sectPr>
          <w:pgSz w:w="11910" w:h="16840"/>
          <w:pgMar w:header="882" w:footer="1195" w:top="1360" w:bottom="1380" w:left="60" w:right="0"/>
        </w:sectPr>
      </w:pPr>
    </w:p>
    <w:p>
      <w:pPr>
        <w:pStyle w:val="BodyText"/>
        <w:spacing w:before="61"/>
        <w:ind w:left="1637"/>
      </w:pPr>
      <w:r>
        <w:rPr>
          <w:spacing w:val="-1"/>
        </w:rPr>
        <w:t>未纳入租赁负债计量的可变租赁付款额在实际发生时计入当期损益或相关资产成本。</w:t>
      </w:r>
      <w:r>
        <w:rPr/>
        <w:t> </w:t>
      </w:r>
    </w:p>
    <w:p>
      <w:pPr>
        <w:pStyle w:val="BodyText"/>
        <w:spacing w:line="364" w:lineRule="auto" w:before="140"/>
        <w:ind w:right="1580" w:firstLine="420"/>
      </w:pPr>
      <w:r>
        <w:rPr/>
        <w:t>在租赁期开始日后，发生下列情形的，本公司重新计量租赁负债，并调整相应的使用权资产，</w:t>
      </w:r>
      <w:r>
        <w:rPr>
          <w:spacing w:val="-102"/>
        </w:rPr>
        <w:t> </w:t>
      </w:r>
      <w:r>
        <w:rPr/>
        <w:t>若使用权资产的账面价值已调减至零，但租赁负债仍需进一步调减的，将差额计入当期损益： </w:t>
      </w:r>
    </w:p>
    <w:p>
      <w:pPr>
        <w:pStyle w:val="ListParagraph"/>
        <w:numPr>
          <w:ilvl w:val="0"/>
          <w:numId w:val="41"/>
        </w:numPr>
        <w:tabs>
          <w:tab w:pos="1744" w:val="left" w:leader="none"/>
        </w:tabs>
        <w:spacing w:line="364" w:lineRule="auto" w:before="0" w:after="0"/>
        <w:ind w:left="2076" w:right="2209" w:hanging="440"/>
        <w:jc w:val="both"/>
        <w:rPr>
          <w:sz w:val="21"/>
        </w:rPr>
      </w:pPr>
      <w:r>
        <w:rPr>
          <w:sz w:val="21"/>
        </w:rPr>
        <w:t>当购买选择权、续租选择权或终止选择权的评估结果发生变化，或前述选择权的实</w:t>
      </w:r>
      <w:r>
        <w:rPr>
          <w:spacing w:val="23"/>
          <w:sz w:val="21"/>
        </w:rPr>
        <w:t> </w:t>
      </w:r>
      <w:r>
        <w:rPr>
          <w:sz w:val="21"/>
        </w:rPr>
        <w:t>际行权情况与原评估结果不一致的，本公司按变动后租赁付款额和修订后的折现</w:t>
      </w:r>
      <w:r>
        <w:rPr>
          <w:spacing w:val="1"/>
          <w:sz w:val="21"/>
        </w:rPr>
        <w:t> </w:t>
      </w:r>
      <w:r>
        <w:rPr>
          <w:sz w:val="21"/>
        </w:rPr>
        <w:t>率计算的现值重新计量租赁负债；</w:t>
      </w:r>
    </w:p>
    <w:p>
      <w:pPr>
        <w:pStyle w:val="ListParagraph"/>
        <w:numPr>
          <w:ilvl w:val="0"/>
          <w:numId w:val="41"/>
        </w:numPr>
        <w:tabs>
          <w:tab w:pos="1744" w:val="left" w:leader="none"/>
        </w:tabs>
        <w:spacing w:line="364" w:lineRule="auto" w:before="0" w:after="0"/>
        <w:ind w:left="2076" w:right="2209" w:hanging="440"/>
        <w:jc w:val="both"/>
        <w:rPr>
          <w:sz w:val="21"/>
        </w:rPr>
      </w:pPr>
      <w:r>
        <w:rPr>
          <w:sz w:val="21"/>
        </w:rPr>
        <w:t>当实质固定付款额发生变动、担保余值预计的应付金额发生变动或用于确定租赁付</w:t>
      </w:r>
      <w:r>
        <w:rPr>
          <w:spacing w:val="23"/>
          <w:sz w:val="21"/>
        </w:rPr>
        <w:t> </w:t>
      </w:r>
      <w:r>
        <w:rPr>
          <w:sz w:val="21"/>
        </w:rPr>
        <w:t>款额的指数或比率发生变动，本公司按照变动后的租赁付款额和原折现率计算的</w:t>
      </w:r>
      <w:r>
        <w:rPr>
          <w:spacing w:val="1"/>
          <w:sz w:val="21"/>
        </w:rPr>
        <w:t> </w:t>
      </w:r>
      <w:r>
        <w:rPr>
          <w:sz w:val="21"/>
        </w:rPr>
        <w:t>现值重新计量租赁负债。但是，租赁付款额的变动源自浮动利率变动的，使用修</w:t>
      </w:r>
      <w:r>
        <w:rPr>
          <w:spacing w:val="1"/>
          <w:sz w:val="21"/>
        </w:rPr>
        <w:t> </w:t>
      </w:r>
      <w:r>
        <w:rPr>
          <w:sz w:val="21"/>
        </w:rPr>
        <w:t>订后的折现率计算现值。</w:t>
      </w:r>
    </w:p>
    <w:p>
      <w:pPr>
        <w:pStyle w:val="ListParagraph"/>
        <w:numPr>
          <w:ilvl w:val="0"/>
          <w:numId w:val="40"/>
        </w:numPr>
        <w:tabs>
          <w:tab w:pos="2167" w:val="left" w:leader="none"/>
        </w:tabs>
        <w:spacing w:line="268" w:lineRule="exact" w:before="0" w:after="0"/>
        <w:ind w:left="2166" w:right="0" w:hanging="530"/>
        <w:jc w:val="left"/>
        <w:rPr>
          <w:sz w:val="21"/>
        </w:rPr>
      </w:pPr>
      <w:r>
        <w:rPr>
          <w:sz w:val="21"/>
        </w:rPr>
        <w:t>短期租赁和低价值资产租赁 </w:t>
      </w:r>
    </w:p>
    <w:p>
      <w:pPr>
        <w:pStyle w:val="BodyText"/>
        <w:spacing w:line="364" w:lineRule="auto" w:before="136"/>
        <w:ind w:right="1798" w:firstLine="420"/>
        <w:jc w:val="both"/>
      </w:pPr>
      <w:r>
        <w:rPr/>
        <w:t>本公司选择对短期租赁和低价值资产租赁不确认使用权资产和租赁负债的，将相关的租赁付款额在租赁期内各个期间按照直线法计入当期损益或相关资产成本。短期租赁，是指在租赁期开</w:t>
      </w:r>
      <w:r>
        <w:rPr>
          <w:spacing w:val="-7"/>
        </w:rPr>
        <w:t>始日，租赁期不超过 </w:t>
      </w:r>
      <w:r>
        <w:rPr/>
        <w:t>12</w:t>
      </w:r>
      <w:r>
        <w:rPr>
          <w:spacing w:val="-8"/>
        </w:rPr>
        <w:t> 个月且不包含购买选择权的租赁。低价值资产租赁，是指单项租赁资产</w:t>
      </w:r>
    </w:p>
    <w:p>
      <w:pPr>
        <w:pStyle w:val="BodyText"/>
        <w:spacing w:line="269" w:lineRule="exact"/>
      </w:pPr>
      <w:r>
        <w:rPr/>
        <w:t>为全新资产时价值较低的租赁。公司转租或预期转租租赁资产的，原租赁不属于低价值资产租赁。 </w:t>
      </w:r>
    </w:p>
    <w:p>
      <w:pPr>
        <w:pStyle w:val="ListParagraph"/>
        <w:numPr>
          <w:ilvl w:val="0"/>
          <w:numId w:val="40"/>
        </w:numPr>
        <w:tabs>
          <w:tab w:pos="2167" w:val="left" w:leader="none"/>
        </w:tabs>
        <w:spacing w:line="240" w:lineRule="auto" w:before="139" w:after="0"/>
        <w:ind w:left="2166" w:right="0" w:hanging="530"/>
        <w:jc w:val="left"/>
        <w:rPr>
          <w:sz w:val="21"/>
        </w:rPr>
      </w:pPr>
      <w:r>
        <w:rPr>
          <w:sz w:val="21"/>
        </w:rPr>
        <w:t>租赁变更 </w:t>
      </w:r>
    </w:p>
    <w:p>
      <w:pPr>
        <w:pStyle w:val="BodyText"/>
        <w:spacing w:before="139"/>
        <w:ind w:left="1637"/>
      </w:pPr>
      <w:r>
        <w:rPr>
          <w:spacing w:val="-1"/>
        </w:rPr>
        <w:t>租赁发生变更且同时符合下列条件的，公司将该租赁变更作为一项单独租赁进行会计处理：</w:t>
      </w:r>
      <w:r>
        <w:rPr/>
        <w:t> </w:t>
      </w:r>
    </w:p>
    <w:p>
      <w:pPr>
        <w:pStyle w:val="ListParagraph"/>
        <w:numPr>
          <w:ilvl w:val="0"/>
          <w:numId w:val="41"/>
        </w:numPr>
        <w:tabs>
          <w:tab w:pos="1744" w:val="left" w:leader="none"/>
        </w:tabs>
        <w:spacing w:line="240" w:lineRule="auto" w:before="141" w:after="0"/>
        <w:ind w:left="1743" w:right="0" w:hanging="107"/>
        <w:jc w:val="both"/>
        <w:rPr>
          <w:sz w:val="21"/>
        </w:rPr>
      </w:pPr>
      <w:r>
        <w:rPr>
          <w:spacing w:val="-1"/>
          <w:sz w:val="21"/>
        </w:rPr>
        <w:t>该租赁变更通过增加一项或多项租赁资产的使用权而扩大了租赁范围；</w:t>
      </w:r>
    </w:p>
    <w:p>
      <w:pPr>
        <w:pStyle w:val="ListParagraph"/>
        <w:numPr>
          <w:ilvl w:val="0"/>
          <w:numId w:val="41"/>
        </w:numPr>
        <w:tabs>
          <w:tab w:pos="1744" w:val="left" w:leader="none"/>
        </w:tabs>
        <w:spacing w:line="240" w:lineRule="auto" w:before="140" w:after="0"/>
        <w:ind w:left="1743" w:right="0" w:hanging="107"/>
        <w:jc w:val="both"/>
        <w:rPr>
          <w:sz w:val="21"/>
        </w:rPr>
      </w:pPr>
      <w:r>
        <w:rPr>
          <w:spacing w:val="-1"/>
          <w:sz w:val="21"/>
        </w:rPr>
        <w:t>增加的对价与租赁范围扩大部分的单独价格按该合同情况调整后的金额相当。</w:t>
      </w:r>
    </w:p>
    <w:p>
      <w:pPr>
        <w:pStyle w:val="BodyText"/>
        <w:spacing w:line="364" w:lineRule="auto" w:before="138"/>
        <w:ind w:right="1798" w:firstLine="420"/>
        <w:jc w:val="both"/>
      </w:pPr>
      <w:r>
        <w:rPr/>
        <w:t>租赁变更未作为一项单独租赁进行会计处理的，在租赁变更生效日，公司重新分摊变更后合同的对价，重新确定租赁期，并按照变更后租赁付款额和修订后的折现率计算的现值重新计量租赁负债。 </w:t>
      </w:r>
    </w:p>
    <w:p>
      <w:pPr>
        <w:pStyle w:val="BodyText"/>
        <w:spacing w:line="364" w:lineRule="auto"/>
        <w:ind w:right="1798" w:firstLine="420"/>
        <w:jc w:val="both"/>
      </w:pPr>
      <w:r>
        <w:rPr/>
        <w:t>租赁变更导致租赁范围缩小或租赁期缩短的，本公司相应调减使用权资产的账面价值，并将部分终止或完全终止租赁的相关利得或损失计入当期损益。其他租赁变更导致租赁负债重新计量的，本公司相应调整使用权资产的账面价值。 </w:t>
      </w:r>
    </w:p>
    <w:p>
      <w:pPr>
        <w:pStyle w:val="ListParagraph"/>
        <w:numPr>
          <w:ilvl w:val="0"/>
          <w:numId w:val="40"/>
        </w:numPr>
        <w:tabs>
          <w:tab w:pos="2167" w:val="left" w:leader="none"/>
        </w:tabs>
        <w:spacing w:line="266" w:lineRule="exact" w:before="0" w:after="0"/>
        <w:ind w:left="2166" w:right="0" w:hanging="530"/>
        <w:jc w:val="left"/>
        <w:rPr>
          <w:sz w:val="21"/>
        </w:rPr>
      </w:pPr>
      <w:r>
        <w:rPr>
          <w:sz w:val="21"/>
        </w:rPr>
        <w:t>售后租回交易 </w:t>
      </w:r>
    </w:p>
    <w:p>
      <w:pPr>
        <w:pStyle w:val="BodyText"/>
        <w:spacing w:line="364" w:lineRule="auto" w:before="141"/>
        <w:ind w:right="1906" w:firstLine="420"/>
      </w:pPr>
      <w:r>
        <w:rPr/>
        <w:t>公司按照本附注“五、34.收入”所述原则评估确定售后租回交易中的资产转让是否属于销售。 </w:t>
      </w:r>
    </w:p>
    <w:p>
      <w:pPr>
        <w:pStyle w:val="BodyText"/>
        <w:spacing w:line="268" w:lineRule="exact"/>
        <w:ind w:left="1637"/>
      </w:pPr>
      <w:r>
        <w:rPr/>
        <w:t>作为承租人 </w:t>
      </w:r>
    </w:p>
    <w:p>
      <w:pPr>
        <w:pStyle w:val="BodyText"/>
        <w:spacing w:line="364" w:lineRule="auto" w:before="139"/>
        <w:ind w:right="1798" w:firstLine="420"/>
        <w:jc w:val="both"/>
      </w:pPr>
      <w:r>
        <w:rPr/>
        <w:t>售后租回交易中的资产转让属于销售的，公司作为承租人按原资产账面价值中与租回获得的使用权有关的部分，计量售后租回所形成的使用权资产，并仅就转让至出租人的权利确认相关利得或损失。 </w:t>
      </w:r>
    </w:p>
    <w:p>
      <w:pPr>
        <w:pStyle w:val="BodyText"/>
        <w:spacing w:line="364" w:lineRule="auto"/>
        <w:ind w:right="1798" w:firstLine="420"/>
      </w:pPr>
      <w:r>
        <w:rPr/>
        <w:t>售后租回交易中的资产转让不属于销售的，公司作为承租人继续确认被转让资产，同时确认一项与转让收入等额的金融负债。金融负债的会计处理详见本附注“五、11.金融工具”。 </w:t>
      </w:r>
    </w:p>
    <w:p>
      <w:pPr>
        <w:spacing w:after="0" w:line="364" w:lineRule="auto"/>
        <w:sectPr>
          <w:pgSz w:w="11910" w:h="16840"/>
          <w:pgMar w:header="882" w:footer="1195" w:top="1360" w:bottom="1380" w:left="60" w:right="0"/>
        </w:sectPr>
      </w:pPr>
    </w:p>
    <w:p>
      <w:pPr>
        <w:pStyle w:val="BodyText"/>
        <w:spacing w:before="3"/>
        <w:ind w:left="0"/>
        <w:rPr>
          <w:sz w:val="19"/>
        </w:rPr>
      </w:pPr>
    </w:p>
    <w:p>
      <w:pPr>
        <w:pStyle w:val="BodyText"/>
        <w:spacing w:before="72"/>
      </w:pPr>
      <w:r>
        <w:rPr/>
        <w:t>作为出租方的租赁分类标准和会计处理方法</w:t>
      </w:r>
    </w:p>
    <w:p>
      <w:pPr>
        <w:pStyle w:val="BodyText"/>
        <w:spacing w:before="2"/>
      </w:pPr>
      <w:r>
        <w:rPr>
          <w:spacing w:val="-1"/>
        </w:rPr>
        <w:t>√适用 □不适用</w:t>
      </w:r>
      <w:r>
        <w:rPr>
          <w:spacing w:val="-3"/>
        </w:rPr>
        <w:t> </w:t>
      </w:r>
      <w:r>
        <w:rPr/>
        <w:t> </w:t>
      </w:r>
    </w:p>
    <w:p>
      <w:pPr>
        <w:pStyle w:val="BodyText"/>
        <w:spacing w:line="364" w:lineRule="auto" w:before="5"/>
        <w:ind w:right="1798" w:firstLine="420"/>
        <w:jc w:val="both"/>
      </w:pPr>
      <w:r>
        <w:rPr/>
        <w:t>在租赁开始日，本公司将租赁分为融资租赁和经营租赁。融资租赁，是指无论所有权最终是否转移，但实质上转移了与租赁资产所有权有关的几乎全部风险和报酬的租赁。经营租赁，是指除融资租赁以外的其他租赁。本公司作为转租出租人时，基于原租赁产生的使用权资产对转租赁进行分类。 </w:t>
      </w:r>
    </w:p>
    <w:p>
      <w:pPr>
        <w:pStyle w:val="ListParagraph"/>
        <w:numPr>
          <w:ilvl w:val="0"/>
          <w:numId w:val="42"/>
        </w:numPr>
        <w:tabs>
          <w:tab w:pos="2167" w:val="left" w:leader="none"/>
        </w:tabs>
        <w:spacing w:line="268" w:lineRule="exact" w:before="0" w:after="0"/>
        <w:ind w:left="2166" w:right="0" w:hanging="530"/>
        <w:jc w:val="left"/>
        <w:rPr>
          <w:sz w:val="21"/>
        </w:rPr>
      </w:pPr>
      <w:r>
        <w:rPr>
          <w:sz w:val="21"/>
        </w:rPr>
        <w:t>经营租赁会计处理 </w:t>
      </w:r>
    </w:p>
    <w:p>
      <w:pPr>
        <w:pStyle w:val="BodyText"/>
        <w:spacing w:line="364" w:lineRule="auto" w:before="139"/>
        <w:ind w:right="1798" w:firstLine="420"/>
        <w:jc w:val="both"/>
      </w:pPr>
      <w:r>
        <w:rPr/>
        <w:t>经营租赁的租赁收款额在租赁期内各个期间按照直线法确认为租金收入。本公司将发生的与经营租赁有关的初始直接费用予以资本化，在租赁期内按照与租金收入确认相同的基础分摊计入当期损益。未计入租赁收款额的可变租赁付款额在实际发生时计入当期损益。经营租赁发生变更的，公司自变更生效日起将其作为一项新租赁进行会计处理，与变更前租赁有关的预收或应收租赁收款额视为新租赁的收款额。 </w:t>
      </w:r>
    </w:p>
    <w:p>
      <w:pPr>
        <w:pStyle w:val="ListParagraph"/>
        <w:numPr>
          <w:ilvl w:val="0"/>
          <w:numId w:val="42"/>
        </w:numPr>
        <w:tabs>
          <w:tab w:pos="2167" w:val="left" w:leader="none"/>
        </w:tabs>
        <w:spacing w:line="267" w:lineRule="exact" w:before="0" w:after="0"/>
        <w:ind w:left="2166" w:right="0" w:hanging="530"/>
        <w:jc w:val="left"/>
        <w:rPr>
          <w:sz w:val="21"/>
        </w:rPr>
      </w:pPr>
      <w:r>
        <w:rPr>
          <w:sz w:val="21"/>
        </w:rPr>
        <w:t>融资租赁会计处理 </w:t>
      </w:r>
    </w:p>
    <w:p>
      <w:pPr>
        <w:pStyle w:val="BodyText"/>
        <w:spacing w:line="364" w:lineRule="auto" w:before="139"/>
        <w:ind w:right="1798" w:firstLine="420"/>
        <w:jc w:val="both"/>
      </w:pPr>
      <w:r>
        <w:rPr/>
        <w:t>在租赁开始日，本公司对融资租赁确认应收融资租赁款，并终止确认融资租赁资产。本公司对应收融资租赁款进行初始计量时，将租赁投资净额作为应收融资租赁款的入账价值。租赁投资净额为未担保余值和租赁期开始日尚未收到的租赁收款额按照租赁内含利率折现的现值之和。 </w:t>
      </w:r>
    </w:p>
    <w:p>
      <w:pPr>
        <w:pStyle w:val="BodyText"/>
        <w:spacing w:line="364" w:lineRule="auto"/>
        <w:ind w:right="1798" w:firstLine="420"/>
      </w:pPr>
      <w:r>
        <w:rPr/>
        <w:t>本公司按照固定的周期性利率计算并确认租赁期内各个期间的利息收入。应收融资租赁款的终止确认和减值按照本附注“五、11.金融工具”进行会计处理。 </w:t>
      </w:r>
    </w:p>
    <w:p>
      <w:pPr>
        <w:pStyle w:val="BodyText"/>
        <w:spacing w:line="268" w:lineRule="exact"/>
        <w:ind w:left="1637"/>
      </w:pPr>
      <w:r>
        <w:rPr>
          <w:spacing w:val="-1"/>
        </w:rPr>
        <w:t>未纳入租赁投资净额计量的可变租赁付款额在实际发生时计入当期损益。</w:t>
      </w:r>
      <w:r>
        <w:rPr/>
        <w:t> </w:t>
      </w:r>
    </w:p>
    <w:p>
      <w:pPr>
        <w:pStyle w:val="BodyText"/>
        <w:spacing w:before="138"/>
        <w:ind w:left="1637"/>
      </w:pPr>
      <w:r>
        <w:rPr/>
        <w:t>融资租赁发生变更且同时符合下列条件的，本公司将该变更作为一项单独租赁进行会计处理： </w:t>
      </w:r>
    </w:p>
    <w:p>
      <w:pPr>
        <w:pStyle w:val="ListParagraph"/>
        <w:numPr>
          <w:ilvl w:val="0"/>
          <w:numId w:val="41"/>
        </w:numPr>
        <w:tabs>
          <w:tab w:pos="1744" w:val="left" w:leader="none"/>
        </w:tabs>
        <w:spacing w:line="240" w:lineRule="auto" w:before="141" w:after="0"/>
        <w:ind w:left="1743" w:right="0" w:hanging="107"/>
        <w:jc w:val="left"/>
        <w:rPr>
          <w:sz w:val="21"/>
        </w:rPr>
      </w:pPr>
      <w:r>
        <w:rPr>
          <w:spacing w:val="-1"/>
          <w:sz w:val="21"/>
        </w:rPr>
        <w:t>该变更通过增加一项或多项租赁资产的使用权而扩大了租赁范围；</w:t>
      </w:r>
    </w:p>
    <w:p>
      <w:pPr>
        <w:pStyle w:val="ListParagraph"/>
        <w:numPr>
          <w:ilvl w:val="0"/>
          <w:numId w:val="41"/>
        </w:numPr>
        <w:tabs>
          <w:tab w:pos="1744" w:val="left" w:leader="none"/>
        </w:tabs>
        <w:spacing w:line="240" w:lineRule="auto" w:before="139" w:after="0"/>
        <w:ind w:left="1743" w:right="0" w:hanging="107"/>
        <w:jc w:val="left"/>
        <w:rPr>
          <w:sz w:val="21"/>
        </w:rPr>
      </w:pPr>
      <w:r>
        <w:rPr>
          <w:spacing w:val="-1"/>
          <w:sz w:val="21"/>
        </w:rPr>
        <w:t>增加的对价与租赁范围扩大部分的单独价格按该合同情况调整后的金额相当。</w:t>
      </w:r>
    </w:p>
    <w:p>
      <w:pPr>
        <w:pStyle w:val="BodyText"/>
        <w:spacing w:line="364" w:lineRule="auto" w:before="139"/>
        <w:ind w:right="1798" w:firstLine="420"/>
      </w:pPr>
      <w:r>
        <w:rPr/>
        <w:t>融资租赁的变更未作为一项单独租赁进行会计处理的，本公司分别下列情形对变更后的租赁进行处理： </w:t>
      </w:r>
    </w:p>
    <w:p>
      <w:pPr>
        <w:pStyle w:val="ListParagraph"/>
        <w:numPr>
          <w:ilvl w:val="0"/>
          <w:numId w:val="41"/>
        </w:numPr>
        <w:tabs>
          <w:tab w:pos="1744" w:val="left" w:leader="none"/>
        </w:tabs>
        <w:spacing w:line="364" w:lineRule="auto" w:before="0" w:after="0"/>
        <w:ind w:left="2076" w:right="2209" w:hanging="440"/>
        <w:jc w:val="both"/>
        <w:rPr>
          <w:sz w:val="21"/>
        </w:rPr>
      </w:pPr>
      <w:r>
        <w:rPr>
          <w:sz w:val="21"/>
        </w:rPr>
        <w:t>假如变更在租赁开始日生效，该租赁会被分类为经营租赁的，本公司自租赁变更生</w:t>
      </w:r>
      <w:r>
        <w:rPr>
          <w:spacing w:val="23"/>
          <w:sz w:val="21"/>
        </w:rPr>
        <w:t> </w:t>
      </w:r>
      <w:r>
        <w:rPr>
          <w:sz w:val="21"/>
        </w:rPr>
        <w:t>效日开始将其作为一项新租赁进行会计处理，并以租赁变更生效日前的租赁投资</w:t>
      </w:r>
      <w:r>
        <w:rPr>
          <w:spacing w:val="1"/>
          <w:sz w:val="21"/>
        </w:rPr>
        <w:t> </w:t>
      </w:r>
      <w:r>
        <w:rPr>
          <w:sz w:val="21"/>
        </w:rPr>
        <w:t>净额作为租赁资产的账面价值；</w:t>
      </w:r>
    </w:p>
    <w:p>
      <w:pPr>
        <w:pStyle w:val="ListParagraph"/>
        <w:numPr>
          <w:ilvl w:val="0"/>
          <w:numId w:val="41"/>
        </w:numPr>
        <w:tabs>
          <w:tab w:pos="1744" w:val="left" w:leader="none"/>
        </w:tabs>
        <w:spacing w:line="240" w:lineRule="auto" w:before="0" w:after="0"/>
        <w:ind w:left="1743" w:right="0" w:hanging="107"/>
        <w:jc w:val="both"/>
        <w:rPr>
          <w:sz w:val="21"/>
        </w:rPr>
      </w:pPr>
      <w:r>
        <w:rPr>
          <w:sz w:val="21"/>
        </w:rPr>
        <w:t>假如变更在租赁开始日生效，该租赁会被分类为融资租赁的，本公司按照本附注</w:t>
      </w:r>
    </w:p>
    <w:p>
      <w:pPr>
        <w:pStyle w:val="BodyText"/>
        <w:spacing w:before="137"/>
        <w:ind w:left="2076"/>
      </w:pPr>
      <w:r>
        <w:rPr>
          <w:rFonts w:ascii="Calibri" w:hAnsi="Calibri" w:eastAsia="Calibri"/>
        </w:rPr>
        <w:t>“</w:t>
      </w:r>
      <w:r>
        <w:rPr/>
        <w:t>五、</w:t>
      </w:r>
      <w:r>
        <w:rPr>
          <w:rFonts w:ascii="Calibri" w:hAnsi="Calibri" w:eastAsia="Calibri"/>
        </w:rPr>
        <w:t>11.</w:t>
      </w:r>
      <w:r>
        <w:rPr/>
        <w:t>金融工具</w:t>
      </w:r>
      <w:r>
        <w:rPr>
          <w:rFonts w:ascii="Calibri" w:hAnsi="Calibri" w:eastAsia="Calibri"/>
        </w:rPr>
        <w:t>”</w:t>
      </w:r>
      <w:r>
        <w:rPr/>
        <w:t>关于修改或重新议定合同的政策进行会计处理。</w:t>
      </w:r>
    </w:p>
    <w:p>
      <w:pPr>
        <w:pStyle w:val="ListParagraph"/>
        <w:numPr>
          <w:ilvl w:val="0"/>
          <w:numId w:val="42"/>
        </w:numPr>
        <w:tabs>
          <w:tab w:pos="2167" w:val="left" w:leader="none"/>
        </w:tabs>
        <w:spacing w:line="240" w:lineRule="auto" w:before="142" w:after="0"/>
        <w:ind w:left="2166" w:right="0" w:hanging="530"/>
        <w:jc w:val="left"/>
        <w:rPr>
          <w:sz w:val="21"/>
        </w:rPr>
      </w:pPr>
      <w:r>
        <w:rPr>
          <w:sz w:val="21"/>
        </w:rPr>
        <w:t>售后租回交易 </w:t>
      </w:r>
    </w:p>
    <w:p>
      <w:pPr>
        <w:pStyle w:val="BodyText"/>
        <w:spacing w:line="364" w:lineRule="auto" w:before="138"/>
        <w:ind w:right="1906" w:firstLine="420"/>
      </w:pPr>
      <w:r>
        <w:rPr/>
        <w:t>公司按照本附注“五、34.收入”所述原则评估确定售后租回交易中的资产转让是否属于销售。 </w:t>
      </w:r>
    </w:p>
    <w:p>
      <w:pPr>
        <w:pStyle w:val="BodyText"/>
        <w:spacing w:line="267" w:lineRule="exact"/>
        <w:ind w:left="1637"/>
      </w:pPr>
      <w:r>
        <w:rPr/>
        <w:t>作为出租人 </w:t>
      </w:r>
    </w:p>
    <w:p>
      <w:pPr>
        <w:spacing w:after="0" w:line="267" w:lineRule="exact"/>
        <w:sectPr>
          <w:pgSz w:w="11910" w:h="16840"/>
          <w:pgMar w:header="882" w:footer="1195" w:top="1360" w:bottom="1380" w:left="60" w:right="0"/>
        </w:sectPr>
      </w:pPr>
    </w:p>
    <w:p>
      <w:pPr>
        <w:pStyle w:val="BodyText"/>
        <w:spacing w:line="364" w:lineRule="auto" w:before="61"/>
        <w:ind w:right="1798" w:firstLine="420"/>
        <w:jc w:val="both"/>
      </w:pPr>
      <w:r>
        <w:rPr/>
        <w:t>售后租回交易中的资产转让属于销售的，公司作为出租人对资产购买进行会计处理，并根据前述本公司作为出租人的政策对资产出租进行会计处理；售后租回交易中的资产转让不属于销售的，公司作为出租人不确认被转让资产，但确认一项与转让收入等额的金融资产。金融资产的会计处理详见本附注“五、11.金融工具”。 </w:t>
      </w:r>
    </w:p>
    <w:p>
      <w:pPr>
        <w:pStyle w:val="BodyText"/>
        <w:spacing w:line="268" w:lineRule="exact"/>
      </w:pPr>
      <w:r>
        <w:rPr>
          <w:w w:val="100"/>
        </w:rPr>
        <w:t> </w:t>
      </w:r>
    </w:p>
    <w:p>
      <w:pPr>
        <w:pStyle w:val="ListParagraph"/>
        <w:numPr>
          <w:ilvl w:val="0"/>
          <w:numId w:val="14"/>
        </w:numPr>
        <w:tabs>
          <w:tab w:pos="1643" w:val="left" w:leader="none"/>
        </w:tabs>
        <w:spacing w:line="240" w:lineRule="auto" w:before="62" w:after="0"/>
        <w:ind w:left="1642" w:right="0" w:hanging="426"/>
        <w:jc w:val="left"/>
        <w:rPr>
          <w:sz w:val="21"/>
        </w:rPr>
      </w:pPr>
      <w:r>
        <w:rPr>
          <w:sz w:val="21"/>
        </w:rPr>
        <w:t>其他重要的会计政策和会计估计</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14"/>
        </w:numPr>
        <w:tabs>
          <w:tab w:pos="1643" w:val="left" w:leader="none"/>
        </w:tabs>
        <w:spacing w:line="295" w:lineRule="auto" w:before="65" w:after="0"/>
        <w:ind w:left="1217" w:right="7250" w:firstLine="0"/>
        <w:jc w:val="left"/>
        <w:rPr>
          <w:sz w:val="21"/>
        </w:rPr>
      </w:pPr>
      <w:r>
        <w:rPr>
          <w:sz w:val="21"/>
        </w:rPr>
        <w:t>重要会计政策和会计估计的变更(1).重要会计政策变更 </w:t>
      </w:r>
    </w:p>
    <w:p>
      <w:pPr>
        <w:pStyle w:val="BodyText"/>
        <w:spacing w:before="2"/>
      </w:pPr>
      <w:r>
        <w:rPr>
          <w:spacing w:val="-1"/>
        </w:rPr>
        <w:t>√适用 □不适用</w:t>
      </w:r>
      <w:r>
        <w:rPr>
          <w:spacing w:val="-3"/>
        </w:rPr>
        <w:t> </w:t>
      </w:r>
      <w:r>
        <w:rPr/>
        <w:t> </w:t>
      </w:r>
    </w:p>
    <w:p>
      <w:pPr>
        <w:pStyle w:val="BodyText"/>
        <w:spacing w:before="3" w:after="4"/>
        <w:ind w:left="7739"/>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5"/>
        <w:gridCol w:w="1480"/>
        <w:gridCol w:w="1864"/>
        <w:gridCol w:w="3487"/>
      </w:tblGrid>
      <w:tr>
        <w:trPr>
          <w:trHeight w:val="544" w:hRule="atLeast"/>
        </w:trPr>
        <w:tc>
          <w:tcPr>
            <w:tcW w:w="3195" w:type="dxa"/>
          </w:tcPr>
          <w:p>
            <w:pPr>
              <w:pStyle w:val="TableParagraph"/>
              <w:spacing w:before="138"/>
              <w:ind w:left="336"/>
              <w:rPr>
                <w:sz w:val="21"/>
              </w:rPr>
            </w:pPr>
            <w:r>
              <w:rPr>
                <w:spacing w:val="-1"/>
                <w:sz w:val="21"/>
              </w:rPr>
              <w:t>会计政策变更的内容和原因 </w:t>
            </w:r>
          </w:p>
        </w:tc>
        <w:tc>
          <w:tcPr>
            <w:tcW w:w="1480" w:type="dxa"/>
          </w:tcPr>
          <w:p>
            <w:pPr>
              <w:pStyle w:val="TableParagraph"/>
              <w:spacing w:before="138"/>
              <w:ind w:left="319"/>
              <w:rPr>
                <w:sz w:val="21"/>
              </w:rPr>
            </w:pPr>
            <w:r>
              <w:rPr>
                <w:spacing w:val="-1"/>
                <w:sz w:val="21"/>
              </w:rPr>
              <w:t>审批程序</w:t>
            </w:r>
            <w:r>
              <w:rPr>
                <w:sz w:val="21"/>
              </w:rPr>
              <w:t> </w:t>
            </w:r>
          </w:p>
        </w:tc>
        <w:tc>
          <w:tcPr>
            <w:tcW w:w="1864" w:type="dxa"/>
          </w:tcPr>
          <w:p>
            <w:pPr>
              <w:pStyle w:val="TableParagraph"/>
              <w:ind w:left="195"/>
              <w:rPr>
                <w:sz w:val="21"/>
              </w:rPr>
            </w:pPr>
            <w:r>
              <w:rPr>
                <w:sz w:val="21"/>
              </w:rPr>
              <w:t>受重要影响的报</w:t>
            </w:r>
          </w:p>
          <w:p>
            <w:pPr>
              <w:pStyle w:val="TableParagraph"/>
              <w:spacing w:line="252" w:lineRule="exact" w:before="2"/>
              <w:ind w:left="404"/>
              <w:rPr>
                <w:sz w:val="21"/>
              </w:rPr>
            </w:pPr>
            <w:r>
              <w:rPr>
                <w:sz w:val="21"/>
              </w:rPr>
              <w:t>表项目名称 </w:t>
            </w:r>
          </w:p>
        </w:tc>
        <w:tc>
          <w:tcPr>
            <w:tcW w:w="3487" w:type="dxa"/>
          </w:tcPr>
          <w:p>
            <w:pPr>
              <w:pStyle w:val="TableParagraph"/>
              <w:spacing w:before="138"/>
              <w:ind w:left="1357" w:right="1243"/>
              <w:jc w:val="center"/>
              <w:rPr>
                <w:sz w:val="21"/>
              </w:rPr>
            </w:pPr>
            <w:r>
              <w:rPr>
                <w:spacing w:val="-1"/>
                <w:sz w:val="21"/>
              </w:rPr>
              <w:t>影响金额</w:t>
            </w:r>
            <w:r>
              <w:rPr>
                <w:sz w:val="21"/>
              </w:rPr>
              <w:t> </w:t>
            </w:r>
          </w:p>
        </w:tc>
      </w:tr>
      <w:tr>
        <w:trPr>
          <w:trHeight w:val="1089" w:hRule="atLeast"/>
        </w:trPr>
        <w:tc>
          <w:tcPr>
            <w:tcW w:w="3195" w:type="dxa"/>
            <w:vMerge w:val="restart"/>
          </w:tcPr>
          <w:p>
            <w:pPr>
              <w:pStyle w:val="TableParagraph"/>
              <w:spacing w:line="242" w:lineRule="auto" w:before="142"/>
              <w:ind w:left="108" w:right="129"/>
              <w:jc w:val="both"/>
              <w:rPr>
                <w:sz w:val="21"/>
              </w:rPr>
            </w:pPr>
            <w:r>
              <w:rPr>
                <w:sz w:val="21"/>
              </w:rPr>
              <w:t>承租人在租赁期开始日初始确认租赁负债并计入使用权资产的租赁交易不适用豁免初始确认递延所得税负债和递延所得税资产的规定，在交易发生时分别确认相应的递延所得税负债和递延所得税资产 </w:t>
            </w:r>
          </w:p>
        </w:tc>
        <w:tc>
          <w:tcPr>
            <w:tcW w:w="1480"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4"/>
              </w:rPr>
            </w:pPr>
          </w:p>
          <w:p>
            <w:pPr>
              <w:pStyle w:val="TableParagraph"/>
              <w:spacing w:before="0"/>
              <w:ind w:left="213"/>
              <w:rPr>
                <w:sz w:val="21"/>
              </w:rPr>
            </w:pPr>
            <w:r>
              <w:rPr>
                <w:sz w:val="21"/>
              </w:rPr>
              <w:t>董事会审批 </w:t>
            </w:r>
          </w:p>
        </w:tc>
        <w:tc>
          <w:tcPr>
            <w:tcW w:w="1864" w:type="dxa"/>
          </w:tcPr>
          <w:p>
            <w:pPr>
              <w:pStyle w:val="TableParagraph"/>
              <w:spacing w:before="0"/>
              <w:rPr>
                <w:sz w:val="20"/>
              </w:rPr>
            </w:pPr>
          </w:p>
          <w:p>
            <w:pPr>
              <w:pStyle w:val="TableParagraph"/>
              <w:spacing w:before="152"/>
              <w:ind w:left="106"/>
              <w:rPr>
                <w:sz w:val="21"/>
              </w:rPr>
            </w:pPr>
            <w:r>
              <w:rPr>
                <w:spacing w:val="-1"/>
                <w:sz w:val="21"/>
              </w:rPr>
              <w:t>递延所得税资产</w:t>
            </w:r>
            <w:r>
              <w:rPr>
                <w:sz w:val="21"/>
              </w:rPr>
              <w:t> </w:t>
            </w:r>
          </w:p>
        </w:tc>
        <w:tc>
          <w:tcPr>
            <w:tcW w:w="3487" w:type="dxa"/>
          </w:tcPr>
          <w:p>
            <w:pPr>
              <w:pStyle w:val="TableParagraph"/>
              <w:spacing w:line="242" w:lineRule="auto"/>
              <w:ind w:left="739" w:right="582" w:hanging="632"/>
              <w:rPr>
                <w:sz w:val="21"/>
              </w:rPr>
            </w:pPr>
            <w:r>
              <w:rPr>
                <w:spacing w:val="-1"/>
                <w:sz w:val="21"/>
              </w:rPr>
              <w:t>合并：2023</w:t>
            </w:r>
            <w:r>
              <w:rPr>
                <w:spacing w:val="-35"/>
                <w:sz w:val="21"/>
              </w:rPr>
              <w:t> 年 </w:t>
            </w:r>
            <w:r>
              <w:rPr>
                <w:sz w:val="21"/>
              </w:rPr>
              <w:t>150,416.44</w:t>
            </w:r>
            <w:r>
              <w:rPr>
                <w:spacing w:val="-27"/>
                <w:sz w:val="21"/>
              </w:rPr>
              <w:t> 元</w:t>
            </w:r>
            <w:r>
              <w:rPr>
                <w:sz w:val="21"/>
              </w:rPr>
              <w:t>2022</w:t>
            </w:r>
            <w:r>
              <w:rPr>
                <w:spacing w:val="-36"/>
                <w:sz w:val="21"/>
              </w:rPr>
              <w:t> 年 </w:t>
            </w:r>
            <w:r>
              <w:rPr>
                <w:sz w:val="21"/>
              </w:rPr>
              <w:t>61,057.78</w:t>
            </w:r>
            <w:r>
              <w:rPr>
                <w:spacing w:val="-28"/>
                <w:sz w:val="21"/>
              </w:rPr>
              <w:t> 元</w:t>
            </w:r>
            <w:r>
              <w:rPr>
                <w:sz w:val="21"/>
              </w:rPr>
              <w:t> </w:t>
            </w:r>
          </w:p>
          <w:p>
            <w:pPr>
              <w:pStyle w:val="TableParagraph"/>
              <w:ind w:left="107"/>
              <w:rPr>
                <w:sz w:val="21"/>
              </w:rPr>
            </w:pPr>
            <w:r>
              <w:rPr>
                <w:spacing w:val="-1"/>
                <w:sz w:val="21"/>
              </w:rPr>
              <w:t>母公司：2023</w:t>
            </w:r>
            <w:r>
              <w:rPr>
                <w:spacing w:val="-35"/>
                <w:sz w:val="21"/>
              </w:rPr>
              <w:t> 年 </w:t>
            </w:r>
            <w:r>
              <w:rPr>
                <w:sz w:val="21"/>
              </w:rPr>
              <w:t>150,416.44</w:t>
            </w:r>
            <w:r>
              <w:rPr>
                <w:spacing w:val="-26"/>
                <w:sz w:val="21"/>
              </w:rPr>
              <w:t> 元</w:t>
            </w:r>
            <w:r>
              <w:rPr>
                <w:sz w:val="21"/>
              </w:rPr>
              <w:t> </w:t>
            </w:r>
          </w:p>
          <w:p>
            <w:pPr>
              <w:pStyle w:val="TableParagraph"/>
              <w:spacing w:line="252" w:lineRule="exact" w:before="2"/>
              <w:ind w:left="947"/>
              <w:rPr>
                <w:sz w:val="21"/>
              </w:rPr>
            </w:pPr>
            <w:r>
              <w:rPr>
                <w:sz w:val="21"/>
              </w:rPr>
              <w:t>2022</w:t>
            </w:r>
            <w:r>
              <w:rPr>
                <w:spacing w:val="-36"/>
                <w:sz w:val="21"/>
              </w:rPr>
              <w:t> 年 </w:t>
            </w:r>
            <w:r>
              <w:rPr>
                <w:sz w:val="21"/>
              </w:rPr>
              <w:t>61,057.78</w:t>
            </w:r>
            <w:r>
              <w:rPr>
                <w:spacing w:val="-28"/>
                <w:sz w:val="21"/>
              </w:rPr>
              <w:t> 元</w:t>
            </w:r>
            <w:r>
              <w:rPr>
                <w:sz w:val="21"/>
              </w:rPr>
              <w:t> </w:t>
            </w:r>
          </w:p>
        </w:tc>
      </w:tr>
      <w:tr>
        <w:trPr>
          <w:trHeight w:val="1089" w:hRule="atLeast"/>
        </w:trPr>
        <w:tc>
          <w:tcPr>
            <w:tcW w:w="3195" w:type="dxa"/>
            <w:vMerge/>
            <w:tcBorders>
              <w:top w:val="nil"/>
            </w:tcBorders>
          </w:tcPr>
          <w:p>
            <w:pPr>
              <w:rPr>
                <w:sz w:val="2"/>
                <w:szCs w:val="2"/>
              </w:rPr>
            </w:pPr>
          </w:p>
        </w:tc>
        <w:tc>
          <w:tcPr>
            <w:tcW w:w="1480" w:type="dxa"/>
            <w:vMerge/>
            <w:tcBorders>
              <w:top w:val="nil"/>
            </w:tcBorders>
          </w:tcPr>
          <w:p>
            <w:pPr>
              <w:rPr>
                <w:sz w:val="2"/>
                <w:szCs w:val="2"/>
              </w:rPr>
            </w:pPr>
          </w:p>
        </w:tc>
        <w:tc>
          <w:tcPr>
            <w:tcW w:w="1864" w:type="dxa"/>
          </w:tcPr>
          <w:p>
            <w:pPr>
              <w:pStyle w:val="TableParagraph"/>
              <w:spacing w:before="0"/>
              <w:rPr>
                <w:sz w:val="20"/>
              </w:rPr>
            </w:pPr>
          </w:p>
          <w:p>
            <w:pPr>
              <w:pStyle w:val="TableParagraph"/>
              <w:spacing w:before="152"/>
              <w:ind w:left="106"/>
              <w:rPr>
                <w:sz w:val="21"/>
              </w:rPr>
            </w:pPr>
            <w:r>
              <w:rPr>
                <w:spacing w:val="-1"/>
                <w:sz w:val="21"/>
              </w:rPr>
              <w:t>递延所得税负债</w:t>
            </w:r>
            <w:r>
              <w:rPr>
                <w:sz w:val="21"/>
              </w:rPr>
              <w:t> </w:t>
            </w:r>
          </w:p>
        </w:tc>
        <w:tc>
          <w:tcPr>
            <w:tcW w:w="3487" w:type="dxa"/>
          </w:tcPr>
          <w:p>
            <w:pPr>
              <w:pStyle w:val="TableParagraph"/>
              <w:spacing w:line="244" w:lineRule="auto"/>
              <w:ind w:left="739" w:right="582" w:hanging="632"/>
              <w:rPr>
                <w:sz w:val="21"/>
              </w:rPr>
            </w:pPr>
            <w:r>
              <w:rPr>
                <w:spacing w:val="-1"/>
                <w:sz w:val="21"/>
              </w:rPr>
              <w:t>合并：2023</w:t>
            </w:r>
            <w:r>
              <w:rPr>
                <w:spacing w:val="-35"/>
                <w:sz w:val="21"/>
              </w:rPr>
              <w:t> 年 </w:t>
            </w:r>
            <w:r>
              <w:rPr>
                <w:sz w:val="21"/>
              </w:rPr>
              <w:t>150,416.44</w:t>
            </w:r>
            <w:r>
              <w:rPr>
                <w:spacing w:val="-27"/>
                <w:sz w:val="21"/>
              </w:rPr>
              <w:t> 元</w:t>
            </w:r>
            <w:r>
              <w:rPr>
                <w:sz w:val="21"/>
              </w:rPr>
              <w:t>2022</w:t>
            </w:r>
            <w:r>
              <w:rPr>
                <w:spacing w:val="-36"/>
                <w:sz w:val="21"/>
              </w:rPr>
              <w:t> 年 </w:t>
            </w:r>
            <w:r>
              <w:rPr>
                <w:sz w:val="21"/>
              </w:rPr>
              <w:t>61,057.78</w:t>
            </w:r>
            <w:r>
              <w:rPr>
                <w:spacing w:val="-28"/>
                <w:sz w:val="21"/>
              </w:rPr>
              <w:t> 元</w:t>
            </w:r>
            <w:r>
              <w:rPr>
                <w:sz w:val="21"/>
              </w:rPr>
              <w:t> </w:t>
            </w:r>
          </w:p>
          <w:p>
            <w:pPr>
              <w:pStyle w:val="TableParagraph"/>
              <w:spacing w:line="265" w:lineRule="exact" w:before="0"/>
              <w:ind w:left="107"/>
              <w:rPr>
                <w:sz w:val="21"/>
              </w:rPr>
            </w:pPr>
            <w:r>
              <w:rPr>
                <w:spacing w:val="-1"/>
                <w:sz w:val="21"/>
              </w:rPr>
              <w:t>母公司：2023</w:t>
            </w:r>
            <w:r>
              <w:rPr>
                <w:spacing w:val="-35"/>
                <w:sz w:val="21"/>
              </w:rPr>
              <w:t> 年 </w:t>
            </w:r>
            <w:r>
              <w:rPr>
                <w:sz w:val="21"/>
              </w:rPr>
              <w:t>150,416.44</w:t>
            </w:r>
            <w:r>
              <w:rPr>
                <w:spacing w:val="-26"/>
                <w:sz w:val="21"/>
              </w:rPr>
              <w:t> 元</w:t>
            </w:r>
            <w:r>
              <w:rPr>
                <w:sz w:val="21"/>
              </w:rPr>
              <w:t> </w:t>
            </w:r>
          </w:p>
          <w:p>
            <w:pPr>
              <w:pStyle w:val="TableParagraph"/>
              <w:spacing w:line="252" w:lineRule="exact" w:before="2"/>
              <w:ind w:left="947"/>
              <w:rPr>
                <w:sz w:val="21"/>
              </w:rPr>
            </w:pPr>
            <w:r>
              <w:rPr>
                <w:sz w:val="21"/>
              </w:rPr>
              <w:t>2022</w:t>
            </w:r>
            <w:r>
              <w:rPr>
                <w:spacing w:val="-36"/>
                <w:sz w:val="21"/>
              </w:rPr>
              <w:t> 年 </w:t>
            </w:r>
            <w:r>
              <w:rPr>
                <w:sz w:val="21"/>
              </w:rPr>
              <w:t>61,057.78</w:t>
            </w:r>
            <w:r>
              <w:rPr>
                <w:spacing w:val="-28"/>
                <w:sz w:val="21"/>
              </w:rPr>
              <w:t> 元</w:t>
            </w:r>
            <w:r>
              <w:rPr>
                <w:sz w:val="21"/>
              </w:rPr>
              <w:t> </w:t>
            </w:r>
          </w:p>
        </w:tc>
      </w:tr>
    </w:tbl>
    <w:p>
      <w:pPr>
        <w:pStyle w:val="BodyText"/>
        <w:spacing w:before="1"/>
      </w:pPr>
      <w:r>
        <w:rPr>
          <w:spacing w:val="-1"/>
        </w:rPr>
        <w:t>其他说明</w:t>
      </w:r>
      <w:r>
        <w:rPr/>
        <w:t> </w:t>
      </w:r>
    </w:p>
    <w:p>
      <w:pPr>
        <w:pStyle w:val="BodyText"/>
        <w:spacing w:line="367" w:lineRule="auto" w:before="139"/>
        <w:ind w:right="1906" w:firstLine="420"/>
      </w:pPr>
      <w:r>
        <w:rPr>
          <w:spacing w:val="-5"/>
        </w:rPr>
        <w:t>执行《企业会计准则解释第 </w:t>
      </w:r>
      <w:r>
        <w:rPr/>
        <w:t>16</w:t>
      </w:r>
      <w:r>
        <w:rPr>
          <w:spacing w:val="-8"/>
        </w:rPr>
        <w:t> 号》“关于单项交易产生的资产和负债相关的递延所得税不</w:t>
      </w:r>
      <w:r>
        <w:rPr/>
        <w:t>适用初始确认豁免的会计处理”的规定 </w:t>
      </w:r>
    </w:p>
    <w:p>
      <w:pPr>
        <w:pStyle w:val="BodyText"/>
        <w:spacing w:line="264" w:lineRule="exact"/>
        <w:ind w:left="1637"/>
      </w:pPr>
      <w:r>
        <w:rPr>
          <w:spacing w:val="-12"/>
        </w:rPr>
        <w:t>财政部于 </w:t>
      </w:r>
      <w:r>
        <w:rPr>
          <w:spacing w:val="-1"/>
        </w:rPr>
        <w:t>2022</w:t>
      </w:r>
      <w:r>
        <w:rPr>
          <w:spacing w:val="-36"/>
        </w:rPr>
        <w:t> 年 </w:t>
      </w:r>
      <w:r>
        <w:rPr/>
        <w:t>11</w:t>
      </w:r>
      <w:r>
        <w:rPr>
          <w:spacing w:val="-36"/>
        </w:rPr>
        <w:t> 月 </w:t>
      </w:r>
      <w:r>
        <w:rPr/>
        <w:t>30</w:t>
      </w:r>
      <w:r>
        <w:rPr>
          <w:spacing w:val="-11"/>
        </w:rPr>
        <w:t> 日公布了《企业会计准则解释第 </w:t>
      </w:r>
      <w:r>
        <w:rPr/>
        <w:t>16</w:t>
      </w:r>
      <w:r>
        <w:rPr>
          <w:spacing w:val="-19"/>
        </w:rPr>
        <w:t> 号》</w:t>
      </w:r>
      <w:r>
        <w:rPr/>
        <w:t>（财会〔2022〕31</w:t>
      </w:r>
      <w:r>
        <w:rPr>
          <w:spacing w:val="-18"/>
        </w:rPr>
        <w:t> 号，</w:t>
      </w:r>
    </w:p>
    <w:p>
      <w:pPr>
        <w:pStyle w:val="BodyText"/>
        <w:spacing w:before="139"/>
      </w:pPr>
      <w:r>
        <w:rPr>
          <w:spacing w:val="-7"/>
        </w:rPr>
        <w:t>以下简称“解释第 </w:t>
      </w:r>
      <w:r>
        <w:rPr>
          <w:spacing w:val="-1"/>
        </w:rPr>
        <w:t>16</w:t>
      </w:r>
      <w:r>
        <w:rPr>
          <w:spacing w:val="-18"/>
        </w:rPr>
        <w:t> 号”</w:t>
      </w:r>
      <w:r>
        <w:rPr/>
        <w:t>），其中“关于单项交易产生的资产和负债相关的递延所得税不适用</w:t>
      </w:r>
    </w:p>
    <w:p>
      <w:pPr>
        <w:pStyle w:val="BodyText"/>
        <w:spacing w:before="139"/>
      </w:pPr>
      <w:r>
        <w:rPr>
          <w:spacing w:val="-4"/>
        </w:rPr>
        <w:t>初始确认豁免的会计处理”的规定自 </w:t>
      </w:r>
      <w:r>
        <w:rPr/>
        <w:t>2023</w:t>
      </w:r>
      <w:r>
        <w:rPr>
          <w:spacing w:val="-37"/>
        </w:rPr>
        <w:t> 年 </w:t>
      </w:r>
      <w:r>
        <w:rPr/>
        <w:t>1</w:t>
      </w:r>
      <w:r>
        <w:rPr>
          <w:spacing w:val="-37"/>
        </w:rPr>
        <w:t> 月 </w:t>
      </w:r>
      <w:r>
        <w:rPr/>
        <w:t>1</w:t>
      </w:r>
      <w:r>
        <w:rPr>
          <w:spacing w:val="-10"/>
        </w:rPr>
        <w:t> 日起施行。</w:t>
      </w:r>
      <w:r>
        <w:rPr/>
        <w:t> </w:t>
      </w:r>
    </w:p>
    <w:p>
      <w:pPr>
        <w:pStyle w:val="BodyText"/>
        <w:spacing w:line="364" w:lineRule="auto" w:before="139"/>
        <w:ind w:right="1798" w:firstLine="420"/>
      </w:pPr>
      <w:r>
        <w:rPr>
          <w:spacing w:val="-14"/>
        </w:rPr>
        <w:t>解释第 </w:t>
      </w:r>
      <w:r>
        <w:rPr>
          <w:spacing w:val="-1"/>
        </w:rPr>
        <w:t>16</w:t>
      </w:r>
      <w:r>
        <w:rPr>
          <w:spacing w:val="-8"/>
        </w:rPr>
        <w:t> 号规定，对于不是企业合并、交易发生时既不影响会计利润也不影响应纳税所得</w:t>
      </w:r>
      <w:r>
        <w:rPr/>
        <w:t>额（或可抵扣亏损）、且初始确认的资产和负债导致产生等额应纳税暂时性差异和可抵扣暂时性差异的单项交易（包括承租人在租赁期开始日初始确认租赁负债并计入使用权资产的租赁交易，</w:t>
      </w:r>
      <w:r>
        <w:rPr>
          <w:spacing w:val="-102"/>
        </w:rPr>
        <w:t> </w:t>
      </w:r>
      <w:r>
        <w:rPr/>
        <w:t>以及因固定资产等存在弃置义务而确认预计负债并计入相关资产成本的交易等单项交易），不适用豁免初始确认递延所得税负债和递延所得税资产的规定，企业在交易发生时应当根据《企业会</w:t>
      </w:r>
      <w:r>
        <w:rPr>
          <w:spacing w:val="-12"/>
        </w:rPr>
        <w:t>计准则第 </w:t>
      </w:r>
      <w:r>
        <w:rPr>
          <w:spacing w:val="-1"/>
        </w:rPr>
        <w:t>18</w:t>
      </w:r>
      <w:r>
        <w:rPr>
          <w:spacing w:val="-8"/>
        </w:rPr>
        <w:t> 号——所得税》等有关规定，分别确认相应的递延所得税负债和递延所得税资产。</w:t>
      </w:r>
      <w:r>
        <w:rPr/>
        <w:t> </w:t>
      </w:r>
    </w:p>
    <w:p>
      <w:pPr>
        <w:pStyle w:val="BodyText"/>
        <w:spacing w:line="364" w:lineRule="auto"/>
        <w:ind w:right="1798" w:firstLine="420"/>
        <w:jc w:val="both"/>
      </w:pPr>
      <w:r>
        <w:rPr/>
        <w:t>对于在首次施行该规定的财务报表列报最早期间的期初至施行日之间发生的适用该规定的单项交易，以及财务报表列报最早期间的期初因适用该规定的单项交易而确认的租赁负债和使用权资产，以及确认的弃置义务相关预计负债和对应的相关资产，产生应纳税暂时性差异和可抵扣暂时性差异的，企业应当按照该规定进行调整。 </w:t>
      </w:r>
    </w:p>
    <w:p>
      <w:pPr>
        <w:pStyle w:val="BodyText"/>
        <w:spacing w:line="267" w:lineRule="exact"/>
      </w:pPr>
      <w:r>
        <w:rPr>
          <w:w w:val="100"/>
        </w:rPr>
        <w:t> </w:t>
      </w:r>
    </w:p>
    <w:p>
      <w:pPr>
        <w:spacing w:after="0" w:line="267" w:lineRule="exact"/>
        <w:sectPr>
          <w:pgSz w:w="11910" w:h="16840"/>
          <w:pgMar w:header="882" w:footer="1195" w:top="1360" w:bottom="1380" w:left="60" w:right="0"/>
        </w:sectPr>
      </w:pPr>
    </w:p>
    <w:p>
      <w:pPr>
        <w:pStyle w:val="BodyText"/>
        <w:spacing w:before="61"/>
      </w:pPr>
      <w:r>
        <w:rPr/>
        <w:t>(2).重要会计估计变更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t>(3).</w:t>
      </w:r>
      <w:r>
        <w:rPr>
          <w:rFonts w:ascii="Times New Roman" w:eastAsia="Times New Roman"/>
          <w:b/>
        </w:rPr>
        <w:t>2023</w:t>
      </w:r>
      <w:r>
        <w:rPr>
          <w:rFonts w:ascii="Times New Roman" w:eastAsia="Times New Roman"/>
          <w:b/>
          <w:spacing w:val="1"/>
        </w:rPr>
        <w:t> </w:t>
      </w:r>
      <w:r>
        <w:rPr/>
        <w:t>年起首次执行新会计准则或准则解释等涉及调整首次执行当年年初的财务报表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14"/>
        </w:numPr>
        <w:tabs>
          <w:tab w:pos="1643" w:val="left" w:leader="none"/>
        </w:tabs>
        <w:spacing w:line="240" w:lineRule="auto" w:before="65" w:after="0"/>
        <w:ind w:left="1642" w:right="0" w:hanging="426"/>
        <w:jc w:val="left"/>
        <w:rPr>
          <w:sz w:val="21"/>
        </w:rPr>
      </w:pPr>
      <w:r>
        <w:rPr>
          <w:sz w:val="21"/>
        </w:rPr>
        <w:t>其他</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BodyText"/>
        <w:spacing w:before="62"/>
      </w:pPr>
      <w:r>
        <w:rPr>
          <w:spacing w:val="-21"/>
        </w:rPr>
        <w:t>六、 税项</w:t>
      </w:r>
      <w:r>
        <w:rPr/>
        <w:t> </w:t>
      </w:r>
    </w:p>
    <w:p>
      <w:pPr>
        <w:pStyle w:val="ListParagraph"/>
        <w:numPr>
          <w:ilvl w:val="0"/>
          <w:numId w:val="43"/>
        </w:numPr>
        <w:tabs>
          <w:tab w:pos="1643" w:val="left" w:leader="none"/>
        </w:tabs>
        <w:spacing w:line="295" w:lineRule="auto" w:before="65" w:after="0"/>
        <w:ind w:left="1217" w:right="8630" w:firstLine="0"/>
        <w:jc w:val="left"/>
        <w:rPr>
          <w:sz w:val="21"/>
        </w:rPr>
      </w:pPr>
      <w:r>
        <w:rPr>
          <w:sz w:val="21"/>
        </w:rPr>
        <w:t>主要税种及税率主要税种及税率情况 </w:t>
      </w:r>
    </w:p>
    <w:p>
      <w:pPr>
        <w:pStyle w:val="BodyText"/>
        <w:spacing w:line="213" w:lineRule="exact"/>
      </w:pPr>
      <w:r>
        <w:rPr>
          <w:spacing w:val="-1"/>
        </w:rPr>
        <w:t>√适用 □不适用</w:t>
      </w:r>
      <w:r>
        <w:rPr>
          <w:spacing w:val="-3"/>
        </w:rPr>
        <w:t> </w:t>
      </w:r>
      <w:r>
        <w:rPr/>
        <w:t> </w:t>
      </w:r>
    </w:p>
    <w:tbl>
      <w:tblPr>
        <w:tblW w:w="0" w:type="auto"/>
        <w:jc w:val="left"/>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7"/>
        <w:gridCol w:w="4249"/>
        <w:gridCol w:w="2129"/>
        <w:gridCol w:w="1413"/>
      </w:tblGrid>
      <w:tr>
        <w:trPr>
          <w:trHeight w:val="273" w:hRule="atLeast"/>
        </w:trPr>
        <w:tc>
          <w:tcPr>
            <w:tcW w:w="1707" w:type="dxa"/>
          </w:tcPr>
          <w:p>
            <w:pPr>
              <w:pStyle w:val="TableParagraph"/>
              <w:spacing w:line="252" w:lineRule="exact"/>
              <w:ind w:left="641"/>
              <w:rPr>
                <w:sz w:val="21"/>
              </w:rPr>
            </w:pPr>
            <w:r>
              <w:rPr>
                <w:sz w:val="21"/>
              </w:rPr>
              <w:t>税种 </w:t>
            </w:r>
          </w:p>
        </w:tc>
        <w:tc>
          <w:tcPr>
            <w:tcW w:w="4249" w:type="dxa"/>
          </w:tcPr>
          <w:p>
            <w:pPr>
              <w:pStyle w:val="TableParagraph"/>
              <w:spacing w:line="252" w:lineRule="exact"/>
              <w:ind w:left="1736" w:right="1626"/>
              <w:jc w:val="center"/>
              <w:rPr>
                <w:sz w:val="21"/>
              </w:rPr>
            </w:pPr>
            <w:r>
              <w:rPr>
                <w:spacing w:val="-1"/>
                <w:sz w:val="21"/>
              </w:rPr>
              <w:t>计税依据</w:t>
            </w:r>
            <w:r>
              <w:rPr>
                <w:sz w:val="21"/>
              </w:rPr>
              <w:t> </w:t>
            </w:r>
          </w:p>
        </w:tc>
        <w:tc>
          <w:tcPr>
            <w:tcW w:w="2129" w:type="dxa"/>
          </w:tcPr>
          <w:p>
            <w:pPr>
              <w:pStyle w:val="TableParagraph"/>
              <w:spacing w:line="252" w:lineRule="exact"/>
              <w:ind w:left="886" w:right="772"/>
              <w:jc w:val="center"/>
              <w:rPr>
                <w:sz w:val="21"/>
              </w:rPr>
            </w:pPr>
            <w:r>
              <w:rPr>
                <w:sz w:val="21"/>
              </w:rPr>
              <w:t>税率 </w:t>
            </w:r>
          </w:p>
        </w:tc>
        <w:tc>
          <w:tcPr>
            <w:tcW w:w="1413" w:type="dxa"/>
          </w:tcPr>
          <w:p>
            <w:pPr>
              <w:pStyle w:val="TableParagraph"/>
              <w:spacing w:line="252" w:lineRule="exact"/>
              <w:ind w:left="527" w:right="416"/>
              <w:jc w:val="center"/>
              <w:rPr>
                <w:sz w:val="21"/>
              </w:rPr>
            </w:pPr>
            <w:r>
              <w:rPr>
                <w:sz w:val="21"/>
              </w:rPr>
              <w:t>备注 </w:t>
            </w:r>
          </w:p>
        </w:tc>
      </w:tr>
      <w:tr>
        <w:trPr>
          <w:trHeight w:val="815" w:hRule="atLeast"/>
        </w:trPr>
        <w:tc>
          <w:tcPr>
            <w:tcW w:w="1707" w:type="dxa"/>
          </w:tcPr>
          <w:p>
            <w:pPr>
              <w:pStyle w:val="TableParagraph"/>
              <w:spacing w:before="3"/>
              <w:rPr>
                <w:sz w:val="21"/>
              </w:rPr>
            </w:pPr>
          </w:p>
          <w:p>
            <w:pPr>
              <w:pStyle w:val="TableParagraph"/>
              <w:spacing w:before="0"/>
              <w:ind w:left="105"/>
              <w:rPr>
                <w:sz w:val="21"/>
              </w:rPr>
            </w:pPr>
            <w:r>
              <w:rPr>
                <w:sz w:val="21"/>
              </w:rPr>
              <w:t>增值税 </w:t>
            </w:r>
          </w:p>
        </w:tc>
        <w:tc>
          <w:tcPr>
            <w:tcW w:w="4249" w:type="dxa"/>
          </w:tcPr>
          <w:p>
            <w:pPr>
              <w:pStyle w:val="TableParagraph"/>
              <w:spacing w:line="242" w:lineRule="auto"/>
              <w:ind w:left="105" w:right="137"/>
              <w:rPr>
                <w:sz w:val="21"/>
              </w:rPr>
            </w:pPr>
            <w:r>
              <w:rPr>
                <w:sz w:val="21"/>
              </w:rPr>
              <w:t>按税法规定计算的销售货物和应税劳务收入为基础计算销项税额，在扣除当期允许抵扣</w:t>
            </w:r>
          </w:p>
          <w:p>
            <w:pPr>
              <w:pStyle w:val="TableParagraph"/>
              <w:spacing w:line="250" w:lineRule="exact"/>
              <w:ind w:left="105"/>
              <w:rPr>
                <w:sz w:val="21"/>
              </w:rPr>
            </w:pPr>
            <w:r>
              <w:rPr>
                <w:spacing w:val="-1"/>
                <w:sz w:val="21"/>
              </w:rPr>
              <w:t>的进项税额后，差额部分为应交增值税</w:t>
            </w:r>
            <w:r>
              <w:rPr>
                <w:sz w:val="21"/>
              </w:rPr>
              <w:t> </w:t>
            </w:r>
          </w:p>
        </w:tc>
        <w:tc>
          <w:tcPr>
            <w:tcW w:w="2129" w:type="dxa"/>
          </w:tcPr>
          <w:p>
            <w:pPr>
              <w:pStyle w:val="TableParagraph"/>
              <w:spacing w:before="137"/>
              <w:ind w:left="234"/>
              <w:rPr>
                <w:sz w:val="21"/>
              </w:rPr>
            </w:pPr>
            <w:r>
              <w:rPr>
                <w:sz w:val="21"/>
              </w:rPr>
              <w:t>13%、9%、6%、5%、</w:t>
            </w:r>
          </w:p>
          <w:p>
            <w:pPr>
              <w:pStyle w:val="TableParagraph"/>
              <w:spacing w:before="3"/>
              <w:ind w:left="1809" w:right="-15"/>
              <w:rPr>
                <w:sz w:val="21"/>
              </w:rPr>
            </w:pPr>
            <w:r>
              <w:rPr>
                <w:sz w:val="21"/>
              </w:rPr>
              <w:t>3% </w:t>
            </w:r>
          </w:p>
        </w:tc>
        <w:tc>
          <w:tcPr>
            <w:tcW w:w="1413" w:type="dxa"/>
          </w:tcPr>
          <w:p>
            <w:pPr>
              <w:pStyle w:val="TableParagraph"/>
              <w:spacing w:before="3"/>
              <w:rPr>
                <w:sz w:val="21"/>
              </w:rPr>
            </w:pPr>
          </w:p>
          <w:p>
            <w:pPr>
              <w:pStyle w:val="TableParagraph"/>
              <w:spacing w:before="0"/>
              <w:ind w:left="527" w:right="416"/>
              <w:jc w:val="center"/>
              <w:rPr>
                <w:sz w:val="21"/>
              </w:rPr>
            </w:pPr>
            <w:r>
              <w:rPr>
                <w:spacing w:val="-27"/>
                <w:sz w:val="21"/>
              </w:rPr>
              <w:t>注 </w:t>
            </w:r>
            <w:r>
              <w:rPr>
                <w:spacing w:val="-1"/>
                <w:sz w:val="21"/>
              </w:rPr>
              <w:t>1</w:t>
            </w:r>
            <w:r>
              <w:rPr>
                <w:sz w:val="21"/>
              </w:rPr>
              <w:t> </w:t>
            </w:r>
          </w:p>
        </w:tc>
      </w:tr>
      <w:tr>
        <w:trPr>
          <w:trHeight w:val="273" w:hRule="atLeast"/>
        </w:trPr>
        <w:tc>
          <w:tcPr>
            <w:tcW w:w="1707" w:type="dxa"/>
          </w:tcPr>
          <w:p>
            <w:pPr>
              <w:pStyle w:val="TableParagraph"/>
              <w:spacing w:line="250" w:lineRule="exact" w:before="3"/>
              <w:ind w:left="105"/>
              <w:rPr>
                <w:sz w:val="21"/>
              </w:rPr>
            </w:pPr>
            <w:r>
              <w:rPr>
                <w:spacing w:val="-1"/>
                <w:sz w:val="21"/>
              </w:rPr>
              <w:t>城市维护建设税</w:t>
            </w:r>
            <w:r>
              <w:rPr>
                <w:sz w:val="21"/>
              </w:rPr>
              <w:t> </w:t>
            </w:r>
          </w:p>
        </w:tc>
        <w:tc>
          <w:tcPr>
            <w:tcW w:w="4249" w:type="dxa"/>
          </w:tcPr>
          <w:p>
            <w:pPr>
              <w:pStyle w:val="TableParagraph"/>
              <w:spacing w:line="250" w:lineRule="exact" w:before="3"/>
              <w:ind w:left="105"/>
              <w:rPr>
                <w:sz w:val="21"/>
              </w:rPr>
            </w:pPr>
            <w:r>
              <w:rPr>
                <w:spacing w:val="-1"/>
                <w:sz w:val="21"/>
              </w:rPr>
              <w:t>按应缴流转税税额计征</w:t>
            </w:r>
            <w:r>
              <w:rPr>
                <w:sz w:val="21"/>
              </w:rPr>
              <w:t> </w:t>
            </w:r>
          </w:p>
        </w:tc>
        <w:tc>
          <w:tcPr>
            <w:tcW w:w="2129" w:type="dxa"/>
          </w:tcPr>
          <w:p>
            <w:pPr>
              <w:pStyle w:val="TableParagraph"/>
              <w:spacing w:line="250" w:lineRule="exact" w:before="3"/>
              <w:ind w:right="-15"/>
              <w:jc w:val="right"/>
              <w:rPr>
                <w:sz w:val="21"/>
              </w:rPr>
            </w:pPr>
            <w:r>
              <w:rPr>
                <w:sz w:val="21"/>
              </w:rPr>
              <w:t>7%、5% </w:t>
            </w:r>
          </w:p>
        </w:tc>
        <w:tc>
          <w:tcPr>
            <w:tcW w:w="1413" w:type="dxa"/>
          </w:tcPr>
          <w:p>
            <w:pPr>
              <w:pStyle w:val="TableParagraph"/>
              <w:spacing w:line="250" w:lineRule="exact" w:before="3"/>
              <w:ind w:left="527" w:right="416"/>
              <w:jc w:val="center"/>
              <w:rPr>
                <w:sz w:val="21"/>
              </w:rPr>
            </w:pPr>
            <w:r>
              <w:rPr>
                <w:spacing w:val="-27"/>
                <w:sz w:val="21"/>
              </w:rPr>
              <w:t>注 </w:t>
            </w:r>
            <w:r>
              <w:rPr>
                <w:spacing w:val="-1"/>
                <w:sz w:val="21"/>
              </w:rPr>
              <w:t>2</w:t>
            </w:r>
            <w:r>
              <w:rPr>
                <w:sz w:val="21"/>
              </w:rPr>
              <w:t> </w:t>
            </w:r>
          </w:p>
        </w:tc>
      </w:tr>
      <w:tr>
        <w:trPr>
          <w:trHeight w:val="273" w:hRule="atLeast"/>
        </w:trPr>
        <w:tc>
          <w:tcPr>
            <w:tcW w:w="1707" w:type="dxa"/>
          </w:tcPr>
          <w:p>
            <w:pPr>
              <w:pStyle w:val="TableParagraph"/>
              <w:spacing w:line="252" w:lineRule="exact"/>
              <w:ind w:left="105"/>
              <w:rPr>
                <w:sz w:val="21"/>
              </w:rPr>
            </w:pPr>
            <w:r>
              <w:rPr>
                <w:sz w:val="21"/>
              </w:rPr>
              <w:t>教育费附加 </w:t>
            </w:r>
          </w:p>
        </w:tc>
        <w:tc>
          <w:tcPr>
            <w:tcW w:w="4249" w:type="dxa"/>
          </w:tcPr>
          <w:p>
            <w:pPr>
              <w:pStyle w:val="TableParagraph"/>
              <w:spacing w:line="252" w:lineRule="exact"/>
              <w:ind w:left="105"/>
              <w:rPr>
                <w:sz w:val="21"/>
              </w:rPr>
            </w:pPr>
            <w:r>
              <w:rPr>
                <w:spacing w:val="-1"/>
                <w:sz w:val="21"/>
              </w:rPr>
              <w:t>按应缴流转税税额计征</w:t>
            </w:r>
            <w:r>
              <w:rPr>
                <w:sz w:val="21"/>
              </w:rPr>
              <w:t> </w:t>
            </w:r>
          </w:p>
        </w:tc>
        <w:tc>
          <w:tcPr>
            <w:tcW w:w="2129" w:type="dxa"/>
          </w:tcPr>
          <w:p>
            <w:pPr>
              <w:pStyle w:val="TableParagraph"/>
              <w:spacing w:line="252" w:lineRule="exact"/>
              <w:ind w:right="-15"/>
              <w:jc w:val="right"/>
              <w:rPr>
                <w:sz w:val="21"/>
              </w:rPr>
            </w:pPr>
            <w:r>
              <w:rPr>
                <w:sz w:val="21"/>
              </w:rPr>
              <w:t>3% </w:t>
            </w:r>
          </w:p>
        </w:tc>
        <w:tc>
          <w:tcPr>
            <w:tcW w:w="1413" w:type="dxa"/>
          </w:tcPr>
          <w:p>
            <w:pPr>
              <w:pStyle w:val="TableParagraph"/>
              <w:spacing w:line="252" w:lineRule="exact"/>
              <w:ind w:left="113"/>
              <w:jc w:val="center"/>
              <w:rPr>
                <w:sz w:val="21"/>
              </w:rPr>
            </w:pPr>
            <w:r>
              <w:rPr>
                <w:w w:val="100"/>
                <w:sz w:val="21"/>
              </w:rPr>
              <w:t> </w:t>
            </w:r>
          </w:p>
        </w:tc>
      </w:tr>
      <w:tr>
        <w:trPr>
          <w:trHeight w:val="270" w:hRule="atLeast"/>
        </w:trPr>
        <w:tc>
          <w:tcPr>
            <w:tcW w:w="1707" w:type="dxa"/>
          </w:tcPr>
          <w:p>
            <w:pPr>
              <w:pStyle w:val="TableParagraph"/>
              <w:spacing w:line="250" w:lineRule="exact"/>
              <w:ind w:left="105"/>
              <w:rPr>
                <w:sz w:val="21"/>
              </w:rPr>
            </w:pPr>
            <w:r>
              <w:rPr>
                <w:spacing w:val="-1"/>
                <w:sz w:val="21"/>
              </w:rPr>
              <w:t>地方教育费附加</w:t>
            </w:r>
            <w:r>
              <w:rPr>
                <w:sz w:val="21"/>
              </w:rPr>
              <w:t> </w:t>
            </w:r>
          </w:p>
        </w:tc>
        <w:tc>
          <w:tcPr>
            <w:tcW w:w="4249" w:type="dxa"/>
          </w:tcPr>
          <w:p>
            <w:pPr>
              <w:pStyle w:val="TableParagraph"/>
              <w:spacing w:line="250" w:lineRule="exact"/>
              <w:ind w:left="105"/>
              <w:rPr>
                <w:sz w:val="21"/>
              </w:rPr>
            </w:pPr>
            <w:r>
              <w:rPr>
                <w:spacing w:val="-1"/>
                <w:sz w:val="21"/>
              </w:rPr>
              <w:t>按应缴流转税税额计征</w:t>
            </w:r>
            <w:r>
              <w:rPr>
                <w:sz w:val="21"/>
              </w:rPr>
              <w:t> </w:t>
            </w:r>
          </w:p>
        </w:tc>
        <w:tc>
          <w:tcPr>
            <w:tcW w:w="2129" w:type="dxa"/>
          </w:tcPr>
          <w:p>
            <w:pPr>
              <w:pStyle w:val="TableParagraph"/>
              <w:spacing w:line="250" w:lineRule="exact"/>
              <w:ind w:right="-15"/>
              <w:jc w:val="right"/>
              <w:rPr>
                <w:sz w:val="21"/>
              </w:rPr>
            </w:pPr>
            <w:r>
              <w:rPr>
                <w:sz w:val="21"/>
              </w:rPr>
              <w:t>2% </w:t>
            </w:r>
          </w:p>
        </w:tc>
        <w:tc>
          <w:tcPr>
            <w:tcW w:w="1413" w:type="dxa"/>
          </w:tcPr>
          <w:p>
            <w:pPr>
              <w:pStyle w:val="TableParagraph"/>
              <w:spacing w:line="250" w:lineRule="exact"/>
              <w:ind w:left="113"/>
              <w:jc w:val="center"/>
              <w:rPr>
                <w:sz w:val="21"/>
              </w:rPr>
            </w:pPr>
            <w:r>
              <w:rPr>
                <w:w w:val="100"/>
                <w:sz w:val="21"/>
              </w:rPr>
              <w:t> </w:t>
            </w:r>
          </w:p>
        </w:tc>
      </w:tr>
      <w:tr>
        <w:trPr>
          <w:trHeight w:val="273" w:hRule="atLeast"/>
        </w:trPr>
        <w:tc>
          <w:tcPr>
            <w:tcW w:w="1707" w:type="dxa"/>
          </w:tcPr>
          <w:p>
            <w:pPr>
              <w:pStyle w:val="TableParagraph"/>
              <w:spacing w:line="250" w:lineRule="exact" w:before="3"/>
              <w:ind w:left="105"/>
              <w:rPr>
                <w:sz w:val="21"/>
              </w:rPr>
            </w:pPr>
            <w:r>
              <w:rPr>
                <w:sz w:val="21"/>
              </w:rPr>
              <w:t>企业所得税 </w:t>
            </w:r>
          </w:p>
        </w:tc>
        <w:tc>
          <w:tcPr>
            <w:tcW w:w="4249" w:type="dxa"/>
          </w:tcPr>
          <w:p>
            <w:pPr>
              <w:pStyle w:val="TableParagraph"/>
              <w:spacing w:line="250" w:lineRule="exact" w:before="3"/>
              <w:ind w:left="105"/>
              <w:rPr>
                <w:sz w:val="21"/>
              </w:rPr>
            </w:pPr>
            <w:r>
              <w:rPr>
                <w:spacing w:val="-1"/>
                <w:sz w:val="21"/>
              </w:rPr>
              <w:t>按应纳税所得额计征</w:t>
            </w:r>
            <w:r>
              <w:rPr>
                <w:sz w:val="21"/>
              </w:rPr>
              <w:t> </w:t>
            </w:r>
          </w:p>
        </w:tc>
        <w:tc>
          <w:tcPr>
            <w:tcW w:w="2129" w:type="dxa"/>
          </w:tcPr>
          <w:p>
            <w:pPr>
              <w:pStyle w:val="TableParagraph"/>
              <w:spacing w:line="250" w:lineRule="exact" w:before="3"/>
              <w:ind w:right="-15"/>
              <w:jc w:val="right"/>
              <w:rPr>
                <w:sz w:val="21"/>
              </w:rPr>
            </w:pPr>
            <w:r>
              <w:rPr>
                <w:sz w:val="21"/>
              </w:rPr>
              <w:t>25%、20%、15% </w:t>
            </w:r>
          </w:p>
        </w:tc>
        <w:tc>
          <w:tcPr>
            <w:tcW w:w="1413" w:type="dxa"/>
          </w:tcPr>
          <w:p>
            <w:pPr>
              <w:pStyle w:val="TableParagraph"/>
              <w:spacing w:line="250" w:lineRule="exact" w:before="3"/>
              <w:ind w:left="527" w:right="416"/>
              <w:jc w:val="center"/>
              <w:rPr>
                <w:sz w:val="21"/>
              </w:rPr>
            </w:pPr>
            <w:r>
              <w:rPr>
                <w:spacing w:val="-27"/>
                <w:sz w:val="21"/>
              </w:rPr>
              <w:t>注 </w:t>
            </w:r>
            <w:r>
              <w:rPr>
                <w:spacing w:val="-1"/>
                <w:sz w:val="21"/>
              </w:rPr>
              <w:t>3</w:t>
            </w:r>
            <w:r>
              <w:rPr>
                <w:sz w:val="21"/>
              </w:rPr>
              <w:t> </w:t>
            </w:r>
          </w:p>
        </w:tc>
      </w:tr>
    </w:tbl>
    <w:p>
      <w:pPr>
        <w:pStyle w:val="BodyText"/>
        <w:spacing w:before="5"/>
        <w:ind w:left="0"/>
      </w:pPr>
    </w:p>
    <w:p>
      <w:pPr>
        <w:pStyle w:val="BodyText"/>
        <w:ind w:left="1629" w:right="1677"/>
        <w:jc w:val="center"/>
      </w:pPr>
      <w:r>
        <w:rPr>
          <w:spacing w:val="-23"/>
        </w:rPr>
        <w:t>注 </w:t>
      </w:r>
      <w:r>
        <w:rPr>
          <w:spacing w:val="-1"/>
        </w:rPr>
        <w:t>1</w:t>
      </w:r>
      <w:r>
        <w:rPr>
          <w:spacing w:val="-5"/>
        </w:rPr>
        <w:t>：本公司根据销售额的 </w:t>
      </w:r>
      <w:r>
        <w:rPr>
          <w:spacing w:val="-1"/>
        </w:rPr>
        <w:t>13%（</w:t>
      </w:r>
      <w:r>
        <w:rPr/>
        <w:t>销售原纸、电、煤渣等）、9%（销售蒸汽、房屋租赁）、6%</w:t>
      </w:r>
    </w:p>
    <w:p>
      <w:pPr>
        <w:pStyle w:val="BodyText"/>
        <w:spacing w:line="364" w:lineRule="auto" w:before="139"/>
        <w:ind w:right="1798"/>
      </w:pPr>
      <w:r>
        <w:rPr/>
        <w:t>（理财产品利息收入）计算销项税额，按规定扣除进项税额后缴纳；子公司平湖恒创再生资源有限公司、荣晟纸业（上海）有限公司、安徽荣晟包装新材料科技有限公司、安徽荣晟环保纸业有</w:t>
      </w:r>
      <w:r>
        <w:rPr>
          <w:spacing w:val="-3"/>
        </w:rPr>
        <w:t>限公司、浙江荣晟新材料有限公司和江苏荣晟环保纸业科技有限公司根据销售额的 </w:t>
      </w:r>
      <w:r>
        <w:rPr/>
        <w:t>13%计算销项税额，按规定扣除进项税额后缴纳；子公司嘉兴市荣晟包装材料有限公司一般业务根据销售额的</w:t>
      </w:r>
      <w:r>
        <w:rPr>
          <w:spacing w:val="-1"/>
        </w:rPr>
        <w:t>13%</w:t>
      </w:r>
      <w:r>
        <w:rPr>
          <w:spacing w:val="-3"/>
        </w:rPr>
        <w:t>计算销项税额，按规定扣除进项税额后缴纳，房屋租赁业务选择简易计税方法，适用 </w:t>
      </w:r>
      <w:r>
        <w:rPr/>
        <w:t>5%的征</w:t>
      </w:r>
      <w:r>
        <w:rPr>
          <w:spacing w:val="-3"/>
        </w:rPr>
        <w:t>收率；子公司上海依晟实业有限公司房屋租赁业务选择简易计税方法，适用 </w:t>
      </w:r>
      <w:r>
        <w:rPr/>
        <w:t>5%的征收率；子公司嘉兴荣晟实业投资有限公司、嘉兴依晟环保科技有限公司和樱悦汇茶文化（平湖）有限公司为</w:t>
      </w:r>
      <w:r>
        <w:rPr>
          <w:spacing w:val="-7"/>
        </w:rPr>
        <w:t>小规模纳税人，适用 </w:t>
      </w:r>
      <w:r>
        <w:rPr/>
        <w:t>3%的增值税征收率。 </w:t>
      </w:r>
    </w:p>
    <w:p>
      <w:pPr>
        <w:pStyle w:val="BodyText"/>
        <w:spacing w:line="364" w:lineRule="auto"/>
        <w:ind w:right="1798" w:firstLine="420"/>
      </w:pPr>
      <w:r>
        <w:rPr>
          <w:spacing w:val="-27"/>
        </w:rPr>
        <w:t>注 </w:t>
      </w:r>
      <w:r>
        <w:rPr>
          <w:spacing w:val="-1"/>
        </w:rPr>
        <w:t>2：本公司及子公司嘉兴市荣晟包装材料有限公司、荣晟纸业</w:t>
      </w:r>
      <w:r>
        <w:rPr/>
        <w:t>（上海）有限公司、平湖恒创再生资源有限公司、樱悦汇茶文化（平湖）有限公司、嘉兴荣晟实业投资有限公司、上海依晟实业有限公司、嘉兴依晟环保科技有限公司、浙江荣晟新材料有限公司和江苏荣晟环保纸业科技</w:t>
      </w:r>
      <w:r>
        <w:rPr>
          <w:spacing w:val="-5"/>
        </w:rPr>
        <w:t>有限公司按应缴流转税税额的 </w:t>
      </w:r>
      <w:r>
        <w:rPr/>
        <w:t>7%计缴；安徽荣晟包装新材料科技有限公司和安徽荣晟环保纸业</w:t>
      </w:r>
      <w:r>
        <w:rPr>
          <w:spacing w:val="-4"/>
        </w:rPr>
        <w:t>有限公司按应缴流转税税额的 </w:t>
      </w:r>
      <w:r>
        <w:rPr/>
        <w:t>5%计缴。 </w:t>
      </w:r>
    </w:p>
    <w:p>
      <w:pPr>
        <w:pStyle w:val="BodyText"/>
        <w:spacing w:line="364" w:lineRule="auto"/>
        <w:ind w:right="1579" w:firstLine="420"/>
      </w:pPr>
      <w:r>
        <w:rPr>
          <w:spacing w:val="-17"/>
        </w:rPr>
        <w:t>注 </w:t>
      </w:r>
      <w:r>
        <w:rPr>
          <w:spacing w:val="-1"/>
        </w:rPr>
        <w:t>3</w:t>
      </w:r>
      <w:r>
        <w:rPr>
          <w:spacing w:val="-7"/>
        </w:rPr>
        <w:t>：本公司于 </w:t>
      </w:r>
      <w:r>
        <w:rPr/>
        <w:t>2021</w:t>
      </w:r>
      <w:r>
        <w:rPr>
          <w:spacing w:val="-23"/>
        </w:rPr>
        <w:t> 年 </w:t>
      </w:r>
      <w:r>
        <w:rPr/>
        <w:t>12</w:t>
      </w:r>
      <w:r>
        <w:rPr>
          <w:spacing w:val="-8"/>
        </w:rPr>
        <w:t> 月通过高新技术企业重新认定，本期按应纳税所得额的 </w:t>
      </w:r>
      <w:r>
        <w:rPr/>
        <w:t>15%计缴；</w:t>
      </w:r>
      <w:r>
        <w:rPr>
          <w:spacing w:val="-102"/>
        </w:rPr>
        <w:t> </w:t>
      </w:r>
      <w:r>
        <w:rPr>
          <w:spacing w:val="-3"/>
        </w:rPr>
        <w:t>子公司嘉兴市荣晟包装材料有限公司于 </w:t>
      </w:r>
      <w:r>
        <w:rPr/>
        <w:t>2021</w:t>
      </w:r>
      <w:r>
        <w:rPr>
          <w:spacing w:val="-31"/>
        </w:rPr>
        <w:t> 年 </w:t>
      </w:r>
      <w:r>
        <w:rPr/>
        <w:t>12</w:t>
      </w:r>
      <w:r>
        <w:rPr>
          <w:spacing w:val="-7"/>
        </w:rPr>
        <w:t> 月通过高新技术企业认定，本期按应纳税所得</w:t>
      </w:r>
      <w:r>
        <w:rPr>
          <w:spacing w:val="-19"/>
        </w:rPr>
        <w:t>额的 </w:t>
      </w:r>
      <w:r>
        <w:rPr>
          <w:spacing w:val="-1"/>
        </w:rPr>
        <w:t>15%计缴；子公司平湖恒创再生资源有限公司、嘉兴依晟环保科技有限公司、樱悦汇茶文化</w:t>
      </w:r>
    </w:p>
    <w:p>
      <w:pPr>
        <w:pStyle w:val="BodyText"/>
        <w:spacing w:line="266" w:lineRule="exact"/>
      </w:pPr>
      <w:r>
        <w:rPr>
          <w:spacing w:val="-1"/>
        </w:rPr>
        <w:t>（平湖）</w:t>
      </w:r>
      <w:r>
        <w:rPr>
          <w:spacing w:val="-3"/>
        </w:rPr>
        <w:t>有限公司、浙江荣晟新材料有限公司的企业所得税按应纳税所得额的 </w:t>
      </w:r>
      <w:r>
        <w:rPr/>
        <w:t>20%计缴；子公司</w:t>
      </w:r>
    </w:p>
    <w:p>
      <w:pPr>
        <w:spacing w:after="0" w:line="266" w:lineRule="exact"/>
        <w:sectPr>
          <w:pgSz w:w="11910" w:h="16840"/>
          <w:pgMar w:header="882" w:footer="1195" w:top="1360" w:bottom="1380" w:left="60" w:right="0"/>
        </w:sectPr>
      </w:pPr>
    </w:p>
    <w:p>
      <w:pPr>
        <w:pStyle w:val="BodyText"/>
        <w:spacing w:line="364" w:lineRule="auto" w:before="61"/>
        <w:ind w:right="1798"/>
        <w:jc w:val="both"/>
      </w:pPr>
      <w:r>
        <w:rPr/>
        <w:t>嘉兴荣晟实业投资有限公司、上海依晟实业有限公司、荣晟纸业（上海）有限公司、安徽荣晟包装新材料科技有限公司、安徽荣晟环保纸业有限公司和江苏荣晟环保纸业科技有限公司的企业所</w:t>
      </w:r>
      <w:r>
        <w:rPr>
          <w:spacing w:val="-5"/>
        </w:rPr>
        <w:t>得税按应纳税所得额的 </w:t>
      </w:r>
      <w:r>
        <w:rPr/>
        <w:t>25%计缴。 </w:t>
      </w:r>
    </w:p>
    <w:p>
      <w:pPr>
        <w:pStyle w:val="BodyText"/>
      </w:pPr>
      <w:r>
        <w:rPr>
          <w:w w:val="100"/>
        </w:rPr>
        <w:t> </w:t>
      </w:r>
    </w:p>
    <w:p>
      <w:pPr>
        <w:pStyle w:val="BodyText"/>
        <w:spacing w:before="2"/>
      </w:pPr>
      <w:r>
        <w:rPr>
          <w:spacing w:val="-1"/>
        </w:rPr>
        <w:t>存在不同企业所得税税率纳税主体的，披露情况说明</w:t>
      </w:r>
      <w:r>
        <w:rPr/>
        <w:t> </w:t>
      </w:r>
    </w:p>
    <w:p>
      <w:pPr>
        <w:pStyle w:val="BodyText"/>
        <w:spacing w:before="5"/>
      </w:pPr>
      <w:r>
        <w:rPr>
          <w:spacing w:val="-1"/>
        </w:rPr>
        <w:t>√适用 □不适用</w:t>
      </w:r>
      <w:r>
        <w:rPr>
          <w:spacing w:val="-3"/>
        </w:rPr>
        <w:t> </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4"/>
        <w:gridCol w:w="4446"/>
      </w:tblGrid>
      <w:tr>
        <w:trPr>
          <w:trHeight w:val="273" w:hRule="atLeast"/>
        </w:trPr>
        <w:tc>
          <w:tcPr>
            <w:tcW w:w="4604" w:type="dxa"/>
            <w:tcBorders>
              <w:bottom w:val="single" w:sz="6" w:space="0" w:color="000000"/>
              <w:right w:val="single" w:sz="6" w:space="0" w:color="000000"/>
            </w:tcBorders>
          </w:tcPr>
          <w:p>
            <w:pPr>
              <w:pStyle w:val="TableParagraph"/>
              <w:spacing w:line="252" w:lineRule="exact"/>
              <w:ind w:left="1706" w:right="1591"/>
              <w:jc w:val="center"/>
              <w:rPr>
                <w:sz w:val="21"/>
              </w:rPr>
            </w:pPr>
            <w:r>
              <w:rPr>
                <w:spacing w:val="-1"/>
                <w:sz w:val="21"/>
              </w:rPr>
              <w:t>纳税主体名称</w:t>
            </w:r>
            <w:r>
              <w:rPr>
                <w:sz w:val="21"/>
              </w:rPr>
              <w:t> </w:t>
            </w:r>
          </w:p>
        </w:tc>
        <w:tc>
          <w:tcPr>
            <w:tcW w:w="4446" w:type="dxa"/>
            <w:tcBorders>
              <w:left w:val="single" w:sz="6" w:space="0" w:color="000000"/>
              <w:bottom w:val="single" w:sz="6" w:space="0" w:color="000000"/>
            </w:tcBorders>
          </w:tcPr>
          <w:p>
            <w:pPr>
              <w:pStyle w:val="TableParagraph"/>
              <w:spacing w:line="252" w:lineRule="exact"/>
              <w:ind w:left="1430"/>
              <w:rPr>
                <w:sz w:val="21"/>
              </w:rPr>
            </w:pPr>
            <w:r>
              <w:rPr>
                <w:spacing w:val="-1"/>
                <w:sz w:val="21"/>
              </w:rPr>
              <w:t>所得税税率</w:t>
            </w:r>
            <w:r>
              <w:rPr>
                <w:sz w:val="21"/>
              </w:rPr>
              <w:t>（%） </w:t>
            </w:r>
          </w:p>
        </w:tc>
      </w:tr>
      <w:tr>
        <w:trPr>
          <w:trHeight w:val="270" w:hRule="atLeast"/>
        </w:trPr>
        <w:tc>
          <w:tcPr>
            <w:tcW w:w="4604" w:type="dxa"/>
            <w:tcBorders>
              <w:top w:val="single" w:sz="6" w:space="0" w:color="000000"/>
              <w:bottom w:val="single" w:sz="6" w:space="0" w:color="000000"/>
              <w:right w:val="single" w:sz="6" w:space="0" w:color="000000"/>
            </w:tcBorders>
          </w:tcPr>
          <w:p>
            <w:pPr>
              <w:pStyle w:val="TableParagraph"/>
              <w:spacing w:line="250" w:lineRule="exact"/>
              <w:ind w:left="108"/>
              <w:rPr>
                <w:sz w:val="21"/>
              </w:rPr>
            </w:pPr>
            <w:r>
              <w:rPr>
                <w:spacing w:val="-1"/>
                <w:sz w:val="21"/>
              </w:rPr>
              <w:t>浙江荣晟环保纸业股份有限公司</w:t>
            </w:r>
            <w:r>
              <w:rPr>
                <w:sz w:val="21"/>
              </w:rPr>
              <w:t> </w:t>
            </w:r>
          </w:p>
        </w:tc>
        <w:tc>
          <w:tcPr>
            <w:tcW w:w="4446"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sz w:val="21"/>
              </w:rPr>
              <w:t>15 </w:t>
            </w:r>
          </w:p>
        </w:tc>
      </w:tr>
      <w:tr>
        <w:trPr>
          <w:trHeight w:val="273" w:hRule="atLeast"/>
        </w:trPr>
        <w:tc>
          <w:tcPr>
            <w:tcW w:w="4604" w:type="dxa"/>
            <w:tcBorders>
              <w:top w:val="single" w:sz="6" w:space="0" w:color="000000"/>
              <w:bottom w:val="single" w:sz="6" w:space="0" w:color="000000"/>
              <w:right w:val="single" w:sz="6" w:space="0" w:color="000000"/>
            </w:tcBorders>
          </w:tcPr>
          <w:p>
            <w:pPr>
              <w:pStyle w:val="TableParagraph"/>
              <w:spacing w:line="250" w:lineRule="exact" w:before="3"/>
              <w:ind w:left="108"/>
              <w:rPr>
                <w:sz w:val="21"/>
              </w:rPr>
            </w:pPr>
            <w:r>
              <w:rPr>
                <w:spacing w:val="-1"/>
                <w:sz w:val="21"/>
              </w:rPr>
              <w:t>嘉兴市荣晟包装材料有限公司</w:t>
            </w:r>
            <w:r>
              <w:rPr>
                <w:sz w:val="21"/>
              </w:rPr>
              <w:t> </w:t>
            </w:r>
          </w:p>
        </w:tc>
        <w:tc>
          <w:tcPr>
            <w:tcW w:w="4446"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15 </w:t>
            </w:r>
          </w:p>
        </w:tc>
      </w:tr>
      <w:tr>
        <w:trPr>
          <w:trHeight w:val="272" w:hRule="atLeast"/>
        </w:trPr>
        <w:tc>
          <w:tcPr>
            <w:tcW w:w="4604"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平湖恒创再生资源有限公司 </w:t>
            </w:r>
          </w:p>
        </w:tc>
        <w:tc>
          <w:tcPr>
            <w:tcW w:w="4446"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20 </w:t>
            </w:r>
          </w:p>
        </w:tc>
      </w:tr>
      <w:tr>
        <w:trPr>
          <w:trHeight w:val="273" w:hRule="atLeast"/>
        </w:trPr>
        <w:tc>
          <w:tcPr>
            <w:tcW w:w="4604"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嘉兴依晟环保科技有限公司 </w:t>
            </w:r>
          </w:p>
        </w:tc>
        <w:tc>
          <w:tcPr>
            <w:tcW w:w="4446"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20 </w:t>
            </w:r>
          </w:p>
        </w:tc>
      </w:tr>
      <w:tr>
        <w:trPr>
          <w:trHeight w:val="270" w:hRule="atLeast"/>
        </w:trPr>
        <w:tc>
          <w:tcPr>
            <w:tcW w:w="4604" w:type="dxa"/>
            <w:tcBorders>
              <w:top w:val="single" w:sz="6" w:space="0" w:color="000000"/>
              <w:bottom w:val="single" w:sz="6" w:space="0" w:color="000000"/>
              <w:right w:val="single" w:sz="6" w:space="0" w:color="000000"/>
            </w:tcBorders>
          </w:tcPr>
          <w:p>
            <w:pPr>
              <w:pStyle w:val="TableParagraph"/>
              <w:spacing w:line="250" w:lineRule="exact"/>
              <w:ind w:left="108"/>
              <w:rPr>
                <w:sz w:val="21"/>
              </w:rPr>
            </w:pPr>
            <w:r>
              <w:rPr>
                <w:spacing w:val="-1"/>
                <w:sz w:val="21"/>
              </w:rPr>
              <w:t>樱悦汇茶文化</w:t>
            </w:r>
            <w:r>
              <w:rPr>
                <w:sz w:val="21"/>
              </w:rPr>
              <w:t>（平湖）有限公司 </w:t>
            </w:r>
          </w:p>
        </w:tc>
        <w:tc>
          <w:tcPr>
            <w:tcW w:w="4446"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sz w:val="21"/>
              </w:rPr>
              <w:t>20 </w:t>
            </w:r>
          </w:p>
        </w:tc>
      </w:tr>
      <w:tr>
        <w:trPr>
          <w:trHeight w:val="273" w:hRule="atLeast"/>
        </w:trPr>
        <w:tc>
          <w:tcPr>
            <w:tcW w:w="4604" w:type="dxa"/>
            <w:tcBorders>
              <w:top w:val="single" w:sz="6" w:space="0" w:color="000000"/>
              <w:bottom w:val="single" w:sz="6" w:space="0" w:color="000000"/>
              <w:right w:val="single" w:sz="6" w:space="0" w:color="000000"/>
            </w:tcBorders>
          </w:tcPr>
          <w:p>
            <w:pPr>
              <w:pStyle w:val="TableParagraph"/>
              <w:spacing w:line="250" w:lineRule="exact" w:before="4"/>
              <w:ind w:left="108"/>
              <w:rPr>
                <w:sz w:val="21"/>
              </w:rPr>
            </w:pPr>
            <w:r>
              <w:rPr>
                <w:spacing w:val="-1"/>
                <w:sz w:val="21"/>
              </w:rPr>
              <w:t>浙江荣晟新材料有限公司</w:t>
            </w:r>
            <w:r>
              <w:rPr>
                <w:sz w:val="21"/>
              </w:rPr>
              <w:t> </w:t>
            </w:r>
          </w:p>
        </w:tc>
        <w:tc>
          <w:tcPr>
            <w:tcW w:w="4446" w:type="dxa"/>
            <w:tcBorders>
              <w:top w:val="single" w:sz="6" w:space="0" w:color="000000"/>
              <w:left w:val="single" w:sz="6" w:space="0" w:color="000000"/>
              <w:bottom w:val="single" w:sz="6" w:space="0" w:color="000000"/>
            </w:tcBorders>
          </w:tcPr>
          <w:p>
            <w:pPr>
              <w:pStyle w:val="TableParagraph"/>
              <w:spacing w:line="250" w:lineRule="exact" w:before="4"/>
              <w:ind w:right="-15"/>
              <w:jc w:val="right"/>
              <w:rPr>
                <w:sz w:val="21"/>
              </w:rPr>
            </w:pPr>
            <w:r>
              <w:rPr>
                <w:sz w:val="21"/>
              </w:rPr>
              <w:t>20 </w:t>
            </w:r>
          </w:p>
        </w:tc>
      </w:tr>
      <w:tr>
        <w:trPr>
          <w:trHeight w:val="273" w:hRule="atLeast"/>
        </w:trPr>
        <w:tc>
          <w:tcPr>
            <w:tcW w:w="4604"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嘉兴荣晟实业投资有限公司 </w:t>
            </w:r>
          </w:p>
        </w:tc>
        <w:tc>
          <w:tcPr>
            <w:tcW w:w="4446"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25 </w:t>
            </w:r>
          </w:p>
        </w:tc>
      </w:tr>
      <w:tr>
        <w:trPr>
          <w:trHeight w:val="272" w:hRule="atLeast"/>
        </w:trPr>
        <w:tc>
          <w:tcPr>
            <w:tcW w:w="4604"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上海依晟实业有限公司</w:t>
            </w:r>
            <w:r>
              <w:rPr>
                <w:sz w:val="21"/>
              </w:rPr>
              <w:t> </w:t>
            </w:r>
          </w:p>
        </w:tc>
        <w:tc>
          <w:tcPr>
            <w:tcW w:w="4446"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25 </w:t>
            </w:r>
          </w:p>
        </w:tc>
      </w:tr>
      <w:tr>
        <w:trPr>
          <w:trHeight w:val="270" w:hRule="atLeast"/>
        </w:trPr>
        <w:tc>
          <w:tcPr>
            <w:tcW w:w="4604" w:type="dxa"/>
            <w:tcBorders>
              <w:top w:val="single" w:sz="6" w:space="0" w:color="000000"/>
              <w:bottom w:val="single" w:sz="6" w:space="0" w:color="000000"/>
              <w:right w:val="single" w:sz="6" w:space="0" w:color="000000"/>
            </w:tcBorders>
          </w:tcPr>
          <w:p>
            <w:pPr>
              <w:pStyle w:val="TableParagraph"/>
              <w:spacing w:line="250" w:lineRule="exact"/>
              <w:ind w:left="108"/>
              <w:rPr>
                <w:sz w:val="21"/>
              </w:rPr>
            </w:pPr>
            <w:r>
              <w:rPr>
                <w:spacing w:val="-1"/>
                <w:sz w:val="21"/>
              </w:rPr>
              <w:t>荣晟纸业</w:t>
            </w:r>
            <w:r>
              <w:rPr>
                <w:sz w:val="21"/>
              </w:rPr>
              <w:t>（上海）有限公司 </w:t>
            </w:r>
          </w:p>
        </w:tc>
        <w:tc>
          <w:tcPr>
            <w:tcW w:w="4446"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sz w:val="21"/>
              </w:rPr>
              <w:t>25 </w:t>
            </w:r>
          </w:p>
        </w:tc>
      </w:tr>
      <w:tr>
        <w:trPr>
          <w:trHeight w:val="273" w:hRule="atLeast"/>
        </w:trPr>
        <w:tc>
          <w:tcPr>
            <w:tcW w:w="4604" w:type="dxa"/>
            <w:tcBorders>
              <w:top w:val="single" w:sz="6" w:space="0" w:color="000000"/>
              <w:bottom w:val="single" w:sz="6" w:space="0" w:color="000000"/>
              <w:right w:val="single" w:sz="6" w:space="0" w:color="000000"/>
            </w:tcBorders>
          </w:tcPr>
          <w:p>
            <w:pPr>
              <w:pStyle w:val="TableParagraph"/>
              <w:spacing w:line="250" w:lineRule="exact" w:before="3"/>
              <w:ind w:left="108"/>
              <w:rPr>
                <w:sz w:val="21"/>
              </w:rPr>
            </w:pPr>
            <w:r>
              <w:rPr>
                <w:spacing w:val="-1"/>
                <w:sz w:val="21"/>
              </w:rPr>
              <w:t>安徽荣晟包装新材料科技有限公司</w:t>
            </w:r>
            <w:r>
              <w:rPr>
                <w:sz w:val="21"/>
              </w:rPr>
              <w:t> </w:t>
            </w:r>
          </w:p>
        </w:tc>
        <w:tc>
          <w:tcPr>
            <w:tcW w:w="4446"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sz w:val="21"/>
              </w:rPr>
              <w:t>25 </w:t>
            </w:r>
          </w:p>
        </w:tc>
      </w:tr>
      <w:tr>
        <w:trPr>
          <w:trHeight w:val="272" w:hRule="atLeast"/>
        </w:trPr>
        <w:tc>
          <w:tcPr>
            <w:tcW w:w="4604"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安徽荣晟环保纸业有限公司 </w:t>
            </w:r>
          </w:p>
        </w:tc>
        <w:tc>
          <w:tcPr>
            <w:tcW w:w="4446"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25 </w:t>
            </w:r>
          </w:p>
        </w:tc>
      </w:tr>
      <w:tr>
        <w:trPr>
          <w:trHeight w:val="273" w:hRule="atLeast"/>
        </w:trPr>
        <w:tc>
          <w:tcPr>
            <w:tcW w:w="4604" w:type="dxa"/>
            <w:tcBorders>
              <w:top w:val="single" w:sz="6" w:space="0" w:color="000000"/>
              <w:right w:val="single" w:sz="6" w:space="0" w:color="000000"/>
            </w:tcBorders>
          </w:tcPr>
          <w:p>
            <w:pPr>
              <w:pStyle w:val="TableParagraph"/>
              <w:spacing w:line="252" w:lineRule="exact"/>
              <w:ind w:left="108"/>
              <w:rPr>
                <w:sz w:val="21"/>
              </w:rPr>
            </w:pPr>
            <w:r>
              <w:rPr>
                <w:spacing w:val="-1"/>
                <w:sz w:val="21"/>
              </w:rPr>
              <w:t>江苏荣晟环保纸业科技有限公司</w:t>
            </w:r>
            <w:r>
              <w:rPr>
                <w:sz w:val="21"/>
              </w:rPr>
              <w:t> </w:t>
            </w:r>
          </w:p>
        </w:tc>
        <w:tc>
          <w:tcPr>
            <w:tcW w:w="4446" w:type="dxa"/>
            <w:tcBorders>
              <w:top w:val="single" w:sz="6" w:space="0" w:color="000000"/>
              <w:left w:val="single" w:sz="6" w:space="0" w:color="000000"/>
            </w:tcBorders>
          </w:tcPr>
          <w:p>
            <w:pPr>
              <w:pStyle w:val="TableParagraph"/>
              <w:spacing w:line="252" w:lineRule="exact"/>
              <w:ind w:right="-15"/>
              <w:jc w:val="right"/>
              <w:rPr>
                <w:sz w:val="21"/>
              </w:rPr>
            </w:pPr>
            <w:r>
              <w:rPr>
                <w:sz w:val="21"/>
              </w:rPr>
              <w:t>25 </w:t>
            </w:r>
          </w:p>
        </w:tc>
      </w:tr>
    </w:tbl>
    <w:p>
      <w:pPr>
        <w:pStyle w:val="BodyText"/>
        <w:spacing w:before="1"/>
      </w:pPr>
      <w:r>
        <w:rPr>
          <w:w w:val="100"/>
        </w:rPr>
        <w:t> </w:t>
      </w:r>
    </w:p>
    <w:p>
      <w:pPr>
        <w:pStyle w:val="ListParagraph"/>
        <w:numPr>
          <w:ilvl w:val="0"/>
          <w:numId w:val="43"/>
        </w:numPr>
        <w:tabs>
          <w:tab w:pos="1643" w:val="left" w:leader="none"/>
        </w:tabs>
        <w:spacing w:line="240" w:lineRule="auto" w:before="62" w:after="0"/>
        <w:ind w:left="1642" w:right="0" w:hanging="426"/>
        <w:jc w:val="left"/>
        <w:rPr>
          <w:sz w:val="21"/>
        </w:rPr>
      </w:pPr>
      <w:r>
        <w:rPr>
          <w:sz w:val="21"/>
        </w:rPr>
        <w:t>税收优惠</w:t>
      </w:r>
    </w:p>
    <w:p>
      <w:pPr>
        <w:pStyle w:val="BodyText"/>
        <w:spacing w:before="65"/>
      </w:pPr>
      <w:r>
        <w:rPr>
          <w:spacing w:val="11"/>
        </w:rPr>
        <w:t>√适用 □不适用</w:t>
      </w:r>
      <w:r>
        <w:rPr>
          <w:spacing w:val="-3"/>
        </w:rPr>
        <w:t> </w:t>
      </w:r>
      <w:r>
        <w:rPr/>
        <w:t> </w:t>
      </w:r>
    </w:p>
    <w:p>
      <w:pPr>
        <w:pStyle w:val="ListParagraph"/>
        <w:numPr>
          <w:ilvl w:val="1"/>
          <w:numId w:val="43"/>
        </w:numPr>
        <w:tabs>
          <w:tab w:pos="2167" w:val="left" w:leader="none"/>
        </w:tabs>
        <w:spacing w:line="240" w:lineRule="auto" w:before="2" w:after="0"/>
        <w:ind w:left="2166" w:right="0" w:hanging="530"/>
        <w:jc w:val="left"/>
        <w:rPr>
          <w:sz w:val="21"/>
        </w:rPr>
      </w:pPr>
      <w:r>
        <w:rPr>
          <w:sz w:val="21"/>
        </w:rPr>
        <w:t>增值税 </w:t>
      </w:r>
    </w:p>
    <w:p>
      <w:pPr>
        <w:pStyle w:val="ListParagraph"/>
        <w:numPr>
          <w:ilvl w:val="0"/>
          <w:numId w:val="44"/>
        </w:numPr>
        <w:tabs>
          <w:tab w:pos="1956" w:val="left" w:leader="none"/>
        </w:tabs>
        <w:spacing w:line="364" w:lineRule="auto" w:before="139" w:after="0"/>
        <w:ind w:left="1217" w:right="1798" w:firstLine="420"/>
        <w:jc w:val="both"/>
        <w:rPr>
          <w:sz w:val="21"/>
        </w:rPr>
      </w:pPr>
      <w:r>
        <w:rPr>
          <w:spacing w:val="-1"/>
          <w:sz w:val="21"/>
        </w:rPr>
        <w:t>公司及子公司嘉兴市荣晟包装材料有限公司系福利企业，根据财税【</w:t>
      </w:r>
      <w:r>
        <w:rPr>
          <w:sz w:val="21"/>
        </w:rPr>
        <w:t>2016】52</w:t>
      </w:r>
      <w:r>
        <w:rPr>
          <w:spacing w:val="-12"/>
          <w:sz w:val="21"/>
        </w:rPr>
        <w:t> 号《关于</w:t>
      </w:r>
      <w:r>
        <w:rPr>
          <w:sz w:val="21"/>
        </w:rPr>
        <w:t>促进残疾人就业增值税优惠政策的通知》，公司及子公司嘉兴市荣晟包装材料有限公司本报告期</w:t>
      </w:r>
      <w:r>
        <w:rPr>
          <w:spacing w:val="-3"/>
          <w:sz w:val="21"/>
        </w:rPr>
        <w:t>享受限额即征即退增值税优惠政策，限额为当地最低工资标准的 </w:t>
      </w:r>
      <w:r>
        <w:rPr>
          <w:sz w:val="21"/>
        </w:rPr>
        <w:t>4</w:t>
      </w:r>
      <w:r>
        <w:rPr>
          <w:spacing w:val="-19"/>
          <w:sz w:val="21"/>
        </w:rPr>
        <w:t> 倍。</w:t>
      </w:r>
      <w:r>
        <w:rPr>
          <w:sz w:val="21"/>
        </w:rPr>
        <w:t> </w:t>
      </w:r>
    </w:p>
    <w:p>
      <w:pPr>
        <w:pStyle w:val="ListParagraph"/>
        <w:numPr>
          <w:ilvl w:val="0"/>
          <w:numId w:val="44"/>
        </w:numPr>
        <w:tabs>
          <w:tab w:pos="1956" w:val="left" w:leader="none"/>
        </w:tabs>
        <w:spacing w:line="364" w:lineRule="auto" w:before="0" w:after="0"/>
        <w:ind w:left="1217" w:right="1959" w:firstLine="420"/>
        <w:jc w:val="both"/>
        <w:rPr>
          <w:sz w:val="21"/>
        </w:rPr>
      </w:pPr>
      <w:r>
        <w:rPr>
          <w:spacing w:val="-1"/>
          <w:sz w:val="21"/>
        </w:rPr>
        <w:t>根据财税【2021</w:t>
      </w:r>
      <w:r>
        <w:rPr>
          <w:sz w:val="21"/>
        </w:rPr>
        <w:t>】40</w:t>
      </w:r>
      <w:r>
        <w:rPr>
          <w:spacing w:val="-7"/>
          <w:sz w:val="21"/>
        </w:rPr>
        <w:t> 号文件《财政部 税务总局关于完善资源综合利用增值税政策的公</w:t>
      </w:r>
      <w:r>
        <w:rPr>
          <w:spacing w:val="-1"/>
          <w:sz w:val="21"/>
        </w:rPr>
        <w:t>告》，2022</w:t>
      </w:r>
      <w:r>
        <w:rPr>
          <w:spacing w:val="-37"/>
          <w:sz w:val="21"/>
        </w:rPr>
        <w:t> 年 </w:t>
      </w:r>
      <w:r>
        <w:rPr>
          <w:sz w:val="21"/>
        </w:rPr>
        <w:t>3</w:t>
      </w:r>
      <w:r>
        <w:rPr>
          <w:spacing w:val="-8"/>
          <w:sz w:val="21"/>
        </w:rPr>
        <w:t> 月起，公司从事该文件所列的资源综合利用项目，公司销售自产的资源综合利</w:t>
      </w:r>
      <w:r>
        <w:rPr>
          <w:spacing w:val="-4"/>
          <w:sz w:val="21"/>
        </w:rPr>
        <w:t>用产品和提供资源综合利用劳务享受增值税即征即退 </w:t>
      </w:r>
      <w:r>
        <w:rPr>
          <w:sz w:val="21"/>
        </w:rPr>
        <w:t>50%政策。 </w:t>
      </w:r>
    </w:p>
    <w:p>
      <w:pPr>
        <w:pStyle w:val="ListParagraph"/>
        <w:numPr>
          <w:ilvl w:val="0"/>
          <w:numId w:val="44"/>
        </w:numPr>
        <w:tabs>
          <w:tab w:pos="1956" w:val="left" w:leader="none"/>
        </w:tabs>
        <w:spacing w:line="364" w:lineRule="auto" w:before="0" w:after="0"/>
        <w:ind w:left="1217" w:right="1803" w:firstLine="420"/>
        <w:jc w:val="left"/>
        <w:rPr>
          <w:sz w:val="21"/>
        </w:rPr>
      </w:pPr>
      <w:r>
        <w:rPr>
          <w:spacing w:val="-1"/>
          <w:sz w:val="21"/>
        </w:rPr>
        <w:t>根据财税【2023</w:t>
      </w:r>
      <w:r>
        <w:rPr>
          <w:sz w:val="21"/>
        </w:rPr>
        <w:t>】43</w:t>
      </w:r>
      <w:r>
        <w:rPr>
          <w:spacing w:val="-7"/>
          <w:sz w:val="21"/>
        </w:rPr>
        <w:t> 号文件《财政部 税务总局关于先进制造业企业增值税加计抵减政策的公告》，自 </w:t>
      </w:r>
      <w:r>
        <w:rPr>
          <w:sz w:val="21"/>
        </w:rPr>
        <w:t>2023</w:t>
      </w:r>
      <w:r>
        <w:rPr>
          <w:spacing w:val="-37"/>
          <w:sz w:val="21"/>
        </w:rPr>
        <w:t> 年 </w:t>
      </w:r>
      <w:r>
        <w:rPr>
          <w:sz w:val="21"/>
        </w:rPr>
        <w:t>1</w:t>
      </w:r>
      <w:r>
        <w:rPr>
          <w:spacing w:val="-36"/>
          <w:sz w:val="21"/>
        </w:rPr>
        <w:t> 月 </w:t>
      </w:r>
      <w:r>
        <w:rPr>
          <w:sz w:val="21"/>
        </w:rPr>
        <w:t>1</w:t>
      </w:r>
      <w:r>
        <w:rPr>
          <w:spacing w:val="-27"/>
          <w:sz w:val="21"/>
        </w:rPr>
        <w:t> 日至 </w:t>
      </w:r>
      <w:r>
        <w:rPr>
          <w:sz w:val="21"/>
        </w:rPr>
        <w:t>2027</w:t>
      </w:r>
      <w:r>
        <w:rPr>
          <w:spacing w:val="-37"/>
          <w:sz w:val="21"/>
        </w:rPr>
        <w:t> 年 </w:t>
      </w:r>
      <w:r>
        <w:rPr>
          <w:sz w:val="21"/>
        </w:rPr>
        <w:t>12</w:t>
      </w:r>
      <w:r>
        <w:rPr>
          <w:spacing w:val="-37"/>
          <w:sz w:val="21"/>
        </w:rPr>
        <w:t> 月 </w:t>
      </w:r>
      <w:r>
        <w:rPr>
          <w:sz w:val="21"/>
        </w:rPr>
        <w:t>31</w:t>
      </w:r>
      <w:r>
        <w:rPr>
          <w:spacing w:val="-8"/>
          <w:sz w:val="21"/>
        </w:rPr>
        <w:t> 日，公司及子公司嘉兴市荣晟包装材料有限</w:t>
      </w:r>
      <w:r>
        <w:rPr>
          <w:spacing w:val="-5"/>
          <w:sz w:val="21"/>
        </w:rPr>
        <w:t>公司按照当期可抵扣进项税额加计 </w:t>
      </w:r>
      <w:r>
        <w:rPr>
          <w:sz w:val="21"/>
        </w:rPr>
        <w:t>5%抵减应纳增值税税额。 </w:t>
      </w:r>
    </w:p>
    <w:p>
      <w:pPr>
        <w:pStyle w:val="ListParagraph"/>
        <w:numPr>
          <w:ilvl w:val="1"/>
          <w:numId w:val="43"/>
        </w:numPr>
        <w:tabs>
          <w:tab w:pos="2167" w:val="left" w:leader="none"/>
        </w:tabs>
        <w:spacing w:line="266" w:lineRule="exact" w:before="0" w:after="0"/>
        <w:ind w:left="2166" w:right="0" w:hanging="530"/>
        <w:jc w:val="left"/>
        <w:rPr>
          <w:sz w:val="21"/>
        </w:rPr>
      </w:pPr>
      <w:r>
        <w:rPr>
          <w:sz w:val="21"/>
        </w:rPr>
        <w:t>企业所得税 </w:t>
      </w:r>
    </w:p>
    <w:p>
      <w:pPr>
        <w:pStyle w:val="ListParagraph"/>
        <w:numPr>
          <w:ilvl w:val="0"/>
          <w:numId w:val="45"/>
        </w:numPr>
        <w:tabs>
          <w:tab w:pos="1956" w:val="left" w:leader="none"/>
        </w:tabs>
        <w:spacing w:line="240" w:lineRule="auto" w:before="139" w:after="0"/>
        <w:ind w:left="1955" w:right="0" w:hanging="319"/>
        <w:jc w:val="left"/>
        <w:rPr>
          <w:sz w:val="21"/>
        </w:rPr>
      </w:pPr>
      <w:r>
        <w:rPr>
          <w:spacing w:val="-7"/>
          <w:sz w:val="21"/>
        </w:rPr>
        <w:t>本公司：①公司于 </w:t>
      </w:r>
      <w:r>
        <w:rPr>
          <w:spacing w:val="-1"/>
          <w:sz w:val="21"/>
        </w:rPr>
        <w:t>2021</w:t>
      </w:r>
      <w:r>
        <w:rPr>
          <w:spacing w:val="-36"/>
          <w:sz w:val="21"/>
        </w:rPr>
        <w:t> 年 </w:t>
      </w:r>
      <w:r>
        <w:rPr>
          <w:sz w:val="21"/>
        </w:rPr>
        <w:t>12</w:t>
      </w:r>
      <w:r>
        <w:rPr>
          <w:spacing w:val="-8"/>
          <w:sz w:val="21"/>
        </w:rPr>
        <w:t> 月通过高新技术企业重新认定，根据国家税务总局国税函</w:t>
      </w:r>
    </w:p>
    <w:p>
      <w:pPr>
        <w:pStyle w:val="BodyText"/>
        <w:spacing w:line="364" w:lineRule="auto" w:before="141"/>
        <w:ind w:right="1798"/>
      </w:pPr>
      <w:r>
        <w:rPr>
          <w:spacing w:val="-1"/>
        </w:rPr>
        <w:t>[2009]203</w:t>
      </w:r>
      <w:r>
        <w:rPr>
          <w:spacing w:val="-8"/>
        </w:rPr>
        <w:t> 号《国家税务总局关于实施高新技术企业所得税优惠有关问题的通知》的规定，公司</w:t>
      </w:r>
      <w:r>
        <w:rPr>
          <w:spacing w:val="-5"/>
        </w:rPr>
        <w:t>本期企业所得税按应纳税所得额的 </w:t>
      </w:r>
      <w:r>
        <w:rPr/>
        <w:t>15%计缴。②根据财税[2008]47</w:t>
      </w:r>
      <w:r>
        <w:rPr>
          <w:spacing w:val="-8"/>
        </w:rPr>
        <w:t> 号《财政部 国家税务总局关</w:t>
      </w:r>
      <w:r>
        <w:rPr/>
        <w:t>于执行资源综合利用企业所得税优惠目录有关问题的通知》，财政部、税务总局、发展改革委、</w:t>
      </w:r>
      <w:r>
        <w:rPr>
          <w:spacing w:val="-8"/>
        </w:rPr>
        <w:t>生态环境部公告 </w:t>
      </w:r>
      <w:r>
        <w:rPr>
          <w:spacing w:val="-1"/>
        </w:rPr>
        <w:t>2021</w:t>
      </w:r>
      <w:r>
        <w:rPr>
          <w:spacing w:val="-27"/>
        </w:rPr>
        <w:t> 年第 </w:t>
      </w:r>
      <w:r>
        <w:rPr/>
        <w:t>36</w:t>
      </w:r>
      <w:r>
        <w:rPr>
          <w:spacing w:val="-8"/>
        </w:rPr>
        <w:t> 号《财政部等四部门关于公布&lt;环境保护、节能节水项目企业所得</w:t>
      </w:r>
      <w:r>
        <w:rPr>
          <w:spacing w:val="-1"/>
        </w:rPr>
        <w:t>税优惠目录（2021</w:t>
      </w:r>
      <w:r>
        <w:rPr>
          <w:spacing w:val="-18"/>
        </w:rPr>
        <w:t> 年版</w:t>
      </w:r>
      <w:r>
        <w:rPr/>
        <w:t>）&gt;以及&lt;资源综合利用企业所得税优惠目录（2021</w:t>
      </w:r>
      <w:r>
        <w:rPr>
          <w:spacing w:val="-18"/>
        </w:rPr>
        <w:t> 年版</w:t>
      </w:r>
      <w:r>
        <w:rPr/>
        <w:t>）&gt;的公告》，公</w:t>
      </w:r>
    </w:p>
    <w:p>
      <w:pPr>
        <w:spacing w:after="0" w:line="364" w:lineRule="auto"/>
        <w:sectPr>
          <w:pgSz w:w="11910" w:h="16840"/>
          <w:pgMar w:header="882" w:footer="1195" w:top="1360" w:bottom="1380" w:left="60" w:right="0"/>
        </w:sectPr>
      </w:pPr>
    </w:p>
    <w:p>
      <w:pPr>
        <w:pStyle w:val="BodyText"/>
        <w:spacing w:line="364" w:lineRule="auto" w:before="61"/>
        <w:ind w:right="1851"/>
      </w:pPr>
      <w:r>
        <w:rPr>
          <w:spacing w:val="-3"/>
        </w:rPr>
        <w:t>司以废纸为主要原材料生产纸制品取得的收入，在计算应纳税所得额时，减按 </w:t>
      </w:r>
      <w:r>
        <w:rPr/>
        <w:t>90%计入当年收入总额。 </w:t>
      </w:r>
    </w:p>
    <w:p>
      <w:pPr>
        <w:pStyle w:val="ListParagraph"/>
        <w:numPr>
          <w:ilvl w:val="0"/>
          <w:numId w:val="45"/>
        </w:numPr>
        <w:tabs>
          <w:tab w:pos="1956" w:val="left" w:leader="none"/>
        </w:tabs>
        <w:spacing w:line="268" w:lineRule="exact" w:before="0" w:after="0"/>
        <w:ind w:left="1955" w:right="0" w:hanging="319"/>
        <w:jc w:val="left"/>
        <w:rPr>
          <w:sz w:val="21"/>
        </w:rPr>
      </w:pPr>
      <w:r>
        <w:rPr>
          <w:spacing w:val="-4"/>
          <w:sz w:val="21"/>
        </w:rPr>
        <w:t>嘉兴市荣晟包装材料有限公司：公司于 </w:t>
      </w:r>
      <w:r>
        <w:rPr>
          <w:sz w:val="21"/>
        </w:rPr>
        <w:t>2021</w:t>
      </w:r>
      <w:r>
        <w:rPr>
          <w:spacing w:val="-37"/>
          <w:sz w:val="21"/>
        </w:rPr>
        <w:t> 年 </w:t>
      </w:r>
      <w:r>
        <w:rPr>
          <w:sz w:val="21"/>
        </w:rPr>
        <w:t>12</w:t>
      </w:r>
      <w:r>
        <w:rPr>
          <w:spacing w:val="-8"/>
          <w:sz w:val="21"/>
        </w:rPr>
        <w:t> 月通过高新技术企业认定，根据国家</w:t>
      </w:r>
    </w:p>
    <w:p>
      <w:pPr>
        <w:pStyle w:val="BodyText"/>
        <w:spacing w:line="364" w:lineRule="auto" w:before="142"/>
        <w:ind w:right="1580"/>
      </w:pPr>
      <w:r>
        <w:rPr/>
        <w:t>税务总局国税函[2009]203 号《国家税务总局关于实施高新技术企业所得税优惠有关问题的通知》</w:t>
      </w:r>
      <w:r>
        <w:rPr>
          <w:spacing w:val="-4"/>
        </w:rPr>
        <w:t>的规定，公司本期企业所得税按应纳税所得额的 </w:t>
      </w:r>
      <w:r>
        <w:rPr/>
        <w:t>15%计缴。 </w:t>
      </w:r>
    </w:p>
    <w:p>
      <w:pPr>
        <w:pStyle w:val="ListParagraph"/>
        <w:numPr>
          <w:ilvl w:val="0"/>
          <w:numId w:val="45"/>
        </w:numPr>
        <w:tabs>
          <w:tab w:pos="1956" w:val="left" w:leader="none"/>
        </w:tabs>
        <w:spacing w:line="364" w:lineRule="auto" w:before="0" w:after="0"/>
        <w:ind w:left="1217" w:right="1798" w:firstLine="420"/>
        <w:jc w:val="left"/>
        <w:rPr>
          <w:sz w:val="21"/>
        </w:rPr>
      </w:pPr>
      <w:r>
        <w:rPr>
          <w:sz w:val="21"/>
        </w:rPr>
        <w:t>平湖恒创再生资源有限公司、嘉兴依晟环保科技有限公司、樱悦汇茶文化（平湖）有限公司和浙江荣晟新材料有限公司：根据《财政部、税务总局关于进一步支持小微企业和个体工商</w:t>
      </w:r>
      <w:r>
        <w:rPr>
          <w:spacing w:val="-1"/>
          <w:sz w:val="21"/>
        </w:rPr>
        <w:t>户发展有关税费政策的公告》</w:t>
      </w:r>
      <w:r>
        <w:rPr>
          <w:sz w:val="21"/>
        </w:rPr>
        <w:t>（</w:t>
      </w:r>
      <w:r>
        <w:rPr>
          <w:spacing w:val="-6"/>
          <w:sz w:val="21"/>
        </w:rPr>
        <w:t>财政部 税务总局公告 </w:t>
      </w:r>
      <w:r>
        <w:rPr>
          <w:sz w:val="21"/>
        </w:rPr>
        <w:t>2023</w:t>
      </w:r>
      <w:r>
        <w:rPr>
          <w:spacing w:val="-27"/>
          <w:sz w:val="21"/>
        </w:rPr>
        <w:t> 年第 </w:t>
      </w:r>
      <w:r>
        <w:rPr>
          <w:sz w:val="21"/>
        </w:rPr>
        <w:t>12</w:t>
      </w:r>
      <w:r>
        <w:rPr>
          <w:spacing w:val="-28"/>
          <w:sz w:val="21"/>
        </w:rPr>
        <w:t> 号</w:t>
      </w:r>
      <w:r>
        <w:rPr>
          <w:sz w:val="21"/>
        </w:rPr>
        <w:t>）规定，对小型微利企业</w:t>
      </w:r>
    </w:p>
    <w:p>
      <w:pPr>
        <w:pStyle w:val="BodyText"/>
        <w:spacing w:line="364" w:lineRule="auto"/>
        <w:ind w:right="1580"/>
      </w:pPr>
      <w:r>
        <w:rPr>
          <w:spacing w:val="-19"/>
        </w:rPr>
        <w:t>减按 </w:t>
      </w:r>
      <w:r>
        <w:rPr>
          <w:spacing w:val="-1"/>
        </w:rPr>
        <w:t>25</w:t>
      </w:r>
      <w:r>
        <w:rPr>
          <w:spacing w:val="-6"/>
        </w:rPr>
        <w:t>%计算应纳税所得额，按 </w:t>
      </w:r>
      <w:r>
        <w:rPr/>
        <w:t>20</w:t>
      </w:r>
      <w:r>
        <w:rPr>
          <w:spacing w:val="-3"/>
        </w:rPr>
        <w:t>%的税率缴纳企业所得税政策，延续执行至 </w:t>
      </w:r>
      <w:r>
        <w:rPr/>
        <w:t>2027</w:t>
      </w:r>
      <w:r>
        <w:rPr>
          <w:spacing w:val="-35"/>
        </w:rPr>
        <w:t> 年 </w:t>
      </w:r>
      <w:r>
        <w:rPr/>
        <w:t>12</w:t>
      </w:r>
      <w:r>
        <w:rPr>
          <w:spacing w:val="-35"/>
        </w:rPr>
        <w:t> 月 </w:t>
      </w:r>
      <w:r>
        <w:rPr/>
        <w:t>31</w:t>
      </w:r>
      <w:r>
        <w:rPr>
          <w:spacing w:val="-18"/>
        </w:rPr>
        <w:t> 日。</w:t>
      </w:r>
      <w:r>
        <w:rPr>
          <w:spacing w:val="-4"/>
        </w:rPr>
        <w:t>根据上述规定，公司本期企业所得税应纳税所得税减按 </w:t>
      </w:r>
      <w:r>
        <w:rPr/>
        <w:t>25</w:t>
      </w:r>
      <w:r>
        <w:rPr>
          <w:spacing w:val="-5"/>
        </w:rPr>
        <w:t>%计入应纳税所得额，按 </w:t>
      </w:r>
      <w:r>
        <w:rPr/>
        <w:t>20%的税率缴</w:t>
      </w:r>
    </w:p>
    <w:p>
      <w:pPr>
        <w:pStyle w:val="BodyText"/>
        <w:spacing w:line="268" w:lineRule="exact"/>
      </w:pPr>
      <w:r>
        <w:rPr>
          <w:spacing w:val="-1"/>
        </w:rPr>
        <w:t>纳企业所得税。</w:t>
      </w:r>
      <w:r>
        <w:rPr/>
        <w:t> </w:t>
      </w:r>
    </w:p>
    <w:p>
      <w:pPr>
        <w:pStyle w:val="BodyText"/>
        <w:spacing w:before="9"/>
        <w:ind w:left="0"/>
        <w:rPr>
          <w:sz w:val="9"/>
        </w:rPr>
      </w:pPr>
    </w:p>
    <w:p>
      <w:pPr>
        <w:pStyle w:val="ListParagraph"/>
        <w:numPr>
          <w:ilvl w:val="0"/>
          <w:numId w:val="43"/>
        </w:numPr>
        <w:tabs>
          <w:tab w:pos="1643" w:val="left" w:leader="none"/>
        </w:tabs>
        <w:spacing w:line="240" w:lineRule="auto" w:before="72" w:after="0"/>
        <w:ind w:left="1642" w:right="0" w:hanging="426"/>
        <w:jc w:val="left"/>
        <w:rPr>
          <w:sz w:val="21"/>
        </w:rPr>
      </w:pPr>
      <w:r>
        <w:rPr>
          <w:sz w:val="21"/>
        </w:rPr>
        <w:t>其他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line="295" w:lineRule="auto" w:before="65"/>
        <w:ind w:right="8092"/>
      </w:pPr>
      <w:r>
        <w:rPr>
          <w:spacing w:val="-12"/>
        </w:rPr>
        <w:t>七、 合并财务报表项目注释</w:t>
      </w:r>
      <w:r>
        <w:rPr/>
        <w:t>1</w:t>
      </w:r>
      <w:r>
        <w:rPr>
          <w:spacing w:val="-1"/>
        </w:rPr>
        <w:t>、 货币资金</w:t>
      </w:r>
    </w:p>
    <w:p>
      <w:pPr>
        <w:pStyle w:val="BodyText"/>
        <w:spacing w:before="3"/>
      </w:pPr>
      <w:r>
        <w:rPr>
          <w:spacing w:val="11"/>
        </w:rPr>
        <w:t>√适用 □不适用</w:t>
      </w:r>
      <w:r>
        <w:rPr>
          <w:spacing w:val="-3"/>
        </w:rPr>
        <w:t> </w:t>
      </w:r>
      <w:r>
        <w:rPr/>
        <w:t> </w:t>
      </w:r>
    </w:p>
    <w:p>
      <w:pPr>
        <w:pStyle w:val="BodyText"/>
        <w:spacing w:before="2" w:after="4"/>
        <w:ind w:left="7739"/>
      </w:pPr>
      <w:r>
        <w:rPr>
          <w:spacing w:val="7"/>
        </w:rPr>
        <w:t>单位：元 币种：人民币</w:t>
      </w:r>
      <w:r>
        <w:rPr/>
        <w:t> </w:t>
      </w: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6"/>
        <w:gridCol w:w="3381"/>
        <w:gridCol w:w="3407"/>
      </w:tblGrid>
      <w:tr>
        <w:trPr>
          <w:trHeight w:val="270" w:hRule="atLeast"/>
        </w:trPr>
        <w:tc>
          <w:tcPr>
            <w:tcW w:w="2276" w:type="dxa"/>
          </w:tcPr>
          <w:p>
            <w:pPr>
              <w:pStyle w:val="TableParagraph"/>
              <w:spacing w:line="250" w:lineRule="exact"/>
              <w:ind w:left="959" w:right="847"/>
              <w:jc w:val="center"/>
              <w:rPr>
                <w:sz w:val="21"/>
              </w:rPr>
            </w:pPr>
            <w:r>
              <w:rPr>
                <w:sz w:val="21"/>
              </w:rPr>
              <w:t>项目 </w:t>
            </w:r>
          </w:p>
        </w:tc>
        <w:tc>
          <w:tcPr>
            <w:tcW w:w="3381" w:type="dxa"/>
          </w:tcPr>
          <w:p>
            <w:pPr>
              <w:pStyle w:val="TableParagraph"/>
              <w:spacing w:line="250" w:lineRule="exact"/>
              <w:ind w:left="1304" w:right="1191"/>
              <w:jc w:val="center"/>
              <w:rPr>
                <w:sz w:val="21"/>
              </w:rPr>
            </w:pPr>
            <w:r>
              <w:rPr>
                <w:spacing w:val="-1"/>
                <w:sz w:val="21"/>
              </w:rPr>
              <w:t>期末余额</w:t>
            </w:r>
            <w:r>
              <w:rPr>
                <w:sz w:val="21"/>
              </w:rPr>
              <w:t> </w:t>
            </w:r>
          </w:p>
        </w:tc>
        <w:tc>
          <w:tcPr>
            <w:tcW w:w="3407" w:type="dxa"/>
          </w:tcPr>
          <w:p>
            <w:pPr>
              <w:pStyle w:val="TableParagraph"/>
              <w:spacing w:line="250" w:lineRule="exact"/>
              <w:ind w:left="1315" w:right="1206"/>
              <w:jc w:val="center"/>
              <w:rPr>
                <w:sz w:val="21"/>
              </w:rPr>
            </w:pPr>
            <w:r>
              <w:rPr>
                <w:spacing w:val="-1"/>
                <w:sz w:val="21"/>
              </w:rPr>
              <w:t>期初余额</w:t>
            </w:r>
            <w:r>
              <w:rPr>
                <w:sz w:val="21"/>
              </w:rPr>
              <w:t> </w:t>
            </w:r>
          </w:p>
        </w:tc>
      </w:tr>
      <w:tr>
        <w:trPr>
          <w:trHeight w:val="273" w:hRule="atLeast"/>
        </w:trPr>
        <w:tc>
          <w:tcPr>
            <w:tcW w:w="2276" w:type="dxa"/>
          </w:tcPr>
          <w:p>
            <w:pPr>
              <w:pStyle w:val="TableParagraph"/>
              <w:spacing w:line="250" w:lineRule="exact" w:before="3"/>
              <w:ind w:left="113"/>
              <w:rPr>
                <w:sz w:val="21"/>
              </w:rPr>
            </w:pPr>
            <w:r>
              <w:rPr>
                <w:spacing w:val="-1"/>
                <w:sz w:val="21"/>
              </w:rPr>
              <w:t>库存现金</w:t>
            </w:r>
            <w:r>
              <w:rPr>
                <w:sz w:val="21"/>
              </w:rPr>
              <w:t> </w:t>
            </w:r>
          </w:p>
        </w:tc>
        <w:tc>
          <w:tcPr>
            <w:tcW w:w="3381" w:type="dxa"/>
          </w:tcPr>
          <w:p>
            <w:pPr>
              <w:pStyle w:val="TableParagraph"/>
              <w:spacing w:line="250" w:lineRule="exact" w:before="3"/>
              <w:ind w:right="-15"/>
              <w:jc w:val="right"/>
              <w:rPr>
                <w:sz w:val="21"/>
              </w:rPr>
            </w:pPr>
            <w:r>
              <w:rPr>
                <w:sz w:val="21"/>
              </w:rPr>
              <w:t>37,691.07 </w:t>
            </w:r>
          </w:p>
        </w:tc>
        <w:tc>
          <w:tcPr>
            <w:tcW w:w="3407" w:type="dxa"/>
          </w:tcPr>
          <w:p>
            <w:pPr>
              <w:pStyle w:val="TableParagraph"/>
              <w:spacing w:line="250" w:lineRule="exact" w:before="3"/>
              <w:ind w:right="1"/>
              <w:jc w:val="right"/>
              <w:rPr>
                <w:sz w:val="21"/>
              </w:rPr>
            </w:pPr>
            <w:r>
              <w:rPr>
                <w:sz w:val="21"/>
              </w:rPr>
              <w:t>45,473.51 </w:t>
            </w:r>
          </w:p>
        </w:tc>
      </w:tr>
      <w:tr>
        <w:trPr>
          <w:trHeight w:val="273" w:hRule="atLeast"/>
        </w:trPr>
        <w:tc>
          <w:tcPr>
            <w:tcW w:w="2276" w:type="dxa"/>
          </w:tcPr>
          <w:p>
            <w:pPr>
              <w:pStyle w:val="TableParagraph"/>
              <w:spacing w:line="252" w:lineRule="exact"/>
              <w:ind w:left="113"/>
              <w:rPr>
                <w:sz w:val="21"/>
              </w:rPr>
            </w:pPr>
            <w:r>
              <w:rPr>
                <w:spacing w:val="-1"/>
                <w:sz w:val="21"/>
              </w:rPr>
              <w:t>银行存款</w:t>
            </w:r>
            <w:r>
              <w:rPr>
                <w:sz w:val="21"/>
              </w:rPr>
              <w:t> </w:t>
            </w:r>
          </w:p>
        </w:tc>
        <w:tc>
          <w:tcPr>
            <w:tcW w:w="3381" w:type="dxa"/>
          </w:tcPr>
          <w:p>
            <w:pPr>
              <w:pStyle w:val="TableParagraph"/>
              <w:spacing w:line="252" w:lineRule="exact"/>
              <w:ind w:right="-15"/>
              <w:jc w:val="right"/>
              <w:rPr>
                <w:sz w:val="21"/>
              </w:rPr>
            </w:pPr>
            <w:r>
              <w:rPr>
                <w:sz w:val="21"/>
              </w:rPr>
              <w:t>1,196,248,875.08 </w:t>
            </w:r>
          </w:p>
        </w:tc>
        <w:tc>
          <w:tcPr>
            <w:tcW w:w="3407" w:type="dxa"/>
          </w:tcPr>
          <w:p>
            <w:pPr>
              <w:pStyle w:val="TableParagraph"/>
              <w:spacing w:line="252" w:lineRule="exact"/>
              <w:ind w:right="1"/>
              <w:jc w:val="right"/>
              <w:rPr>
                <w:sz w:val="21"/>
              </w:rPr>
            </w:pPr>
            <w:r>
              <w:rPr>
                <w:sz w:val="21"/>
              </w:rPr>
              <w:t>818,366,208.46 </w:t>
            </w:r>
          </w:p>
        </w:tc>
      </w:tr>
      <w:tr>
        <w:trPr>
          <w:trHeight w:val="270" w:hRule="atLeast"/>
        </w:trPr>
        <w:tc>
          <w:tcPr>
            <w:tcW w:w="2276" w:type="dxa"/>
          </w:tcPr>
          <w:p>
            <w:pPr>
              <w:pStyle w:val="TableParagraph"/>
              <w:spacing w:line="250" w:lineRule="exact"/>
              <w:ind w:left="113"/>
              <w:rPr>
                <w:sz w:val="21"/>
              </w:rPr>
            </w:pPr>
            <w:r>
              <w:rPr>
                <w:spacing w:val="-1"/>
                <w:sz w:val="21"/>
              </w:rPr>
              <w:t>其他货币资金</w:t>
            </w:r>
            <w:r>
              <w:rPr>
                <w:sz w:val="21"/>
              </w:rPr>
              <w:t> </w:t>
            </w:r>
          </w:p>
        </w:tc>
        <w:tc>
          <w:tcPr>
            <w:tcW w:w="3381" w:type="dxa"/>
          </w:tcPr>
          <w:p>
            <w:pPr>
              <w:pStyle w:val="TableParagraph"/>
              <w:spacing w:line="250" w:lineRule="exact"/>
              <w:ind w:right="-15"/>
              <w:jc w:val="right"/>
              <w:rPr>
                <w:sz w:val="21"/>
              </w:rPr>
            </w:pPr>
            <w:r>
              <w:rPr>
                <w:w w:val="100"/>
                <w:sz w:val="21"/>
              </w:rPr>
              <w:t> </w:t>
            </w:r>
          </w:p>
        </w:tc>
        <w:tc>
          <w:tcPr>
            <w:tcW w:w="3407" w:type="dxa"/>
          </w:tcPr>
          <w:p>
            <w:pPr>
              <w:pStyle w:val="TableParagraph"/>
              <w:spacing w:line="250" w:lineRule="exact"/>
              <w:ind w:right="1"/>
              <w:jc w:val="right"/>
              <w:rPr>
                <w:sz w:val="21"/>
              </w:rPr>
            </w:pPr>
            <w:r>
              <w:rPr>
                <w:sz w:val="21"/>
              </w:rPr>
              <w:t>191,888.66 </w:t>
            </w:r>
          </w:p>
        </w:tc>
      </w:tr>
      <w:tr>
        <w:trPr>
          <w:trHeight w:val="273" w:hRule="atLeast"/>
        </w:trPr>
        <w:tc>
          <w:tcPr>
            <w:tcW w:w="2276" w:type="dxa"/>
          </w:tcPr>
          <w:p>
            <w:pPr>
              <w:pStyle w:val="TableParagraph"/>
              <w:spacing w:line="252" w:lineRule="exact"/>
              <w:ind w:left="113"/>
              <w:rPr>
                <w:sz w:val="21"/>
              </w:rPr>
            </w:pPr>
            <w:r>
              <w:rPr>
                <w:sz w:val="21"/>
              </w:rPr>
              <w:t>合计 </w:t>
            </w:r>
          </w:p>
        </w:tc>
        <w:tc>
          <w:tcPr>
            <w:tcW w:w="3381" w:type="dxa"/>
          </w:tcPr>
          <w:p>
            <w:pPr>
              <w:pStyle w:val="TableParagraph"/>
              <w:spacing w:line="252" w:lineRule="exact"/>
              <w:ind w:right="-15"/>
              <w:jc w:val="right"/>
              <w:rPr>
                <w:sz w:val="21"/>
              </w:rPr>
            </w:pPr>
            <w:r>
              <w:rPr>
                <w:sz w:val="21"/>
              </w:rPr>
              <w:t>1,196,286,566.15 </w:t>
            </w:r>
          </w:p>
        </w:tc>
        <w:tc>
          <w:tcPr>
            <w:tcW w:w="3407" w:type="dxa"/>
          </w:tcPr>
          <w:p>
            <w:pPr>
              <w:pStyle w:val="TableParagraph"/>
              <w:spacing w:line="252" w:lineRule="exact"/>
              <w:ind w:right="1"/>
              <w:jc w:val="right"/>
              <w:rPr>
                <w:sz w:val="21"/>
              </w:rPr>
            </w:pPr>
            <w:r>
              <w:rPr>
                <w:sz w:val="21"/>
              </w:rPr>
              <w:t>818,603,570.63 </w:t>
            </w:r>
          </w:p>
        </w:tc>
      </w:tr>
    </w:tbl>
    <w:p>
      <w:pPr>
        <w:pStyle w:val="BodyText"/>
        <w:spacing w:before="1"/>
      </w:pPr>
      <w:r>
        <w:rPr>
          <w:w w:val="100"/>
        </w:rPr>
        <w:t> </w:t>
      </w:r>
    </w:p>
    <w:p>
      <w:pPr>
        <w:pStyle w:val="BodyText"/>
        <w:spacing w:before="4"/>
      </w:pPr>
      <w:r>
        <w:rPr>
          <w:spacing w:val="-1"/>
        </w:rPr>
        <w:t>其他说明</w:t>
      </w:r>
      <w:r>
        <w:rPr/>
        <w:t> </w:t>
      </w:r>
    </w:p>
    <w:p>
      <w:pPr>
        <w:pStyle w:val="BodyText"/>
        <w:spacing w:before="3"/>
        <w:ind w:left="1637"/>
      </w:pPr>
      <w:r>
        <w:rPr/>
        <w:t>无 </w:t>
      </w:r>
    </w:p>
    <w:p>
      <w:pPr>
        <w:pStyle w:val="BodyText"/>
        <w:spacing w:before="139"/>
      </w:pPr>
      <w:r>
        <w:rPr>
          <w:w w:val="100"/>
        </w:rPr>
        <w:t> </w:t>
      </w:r>
    </w:p>
    <w:p>
      <w:pPr>
        <w:pStyle w:val="BodyText"/>
        <w:spacing w:before="64"/>
      </w:pPr>
      <w:r>
        <w:rPr/>
        <w:t>2、 交易性金融资产</w:t>
      </w:r>
    </w:p>
    <w:p>
      <w:pPr>
        <w:pStyle w:val="BodyText"/>
        <w:spacing w:before="62"/>
      </w:pPr>
      <w:r>
        <w:rPr>
          <w:spacing w:val="-1"/>
        </w:rPr>
        <w:t>√适用 □不适用</w:t>
      </w:r>
      <w:r>
        <w:rPr>
          <w:spacing w:val="-3"/>
        </w:rPr>
        <w:t> </w:t>
      </w:r>
      <w:r>
        <w:rPr/>
        <w:t> </w:t>
      </w:r>
    </w:p>
    <w:p>
      <w:pPr>
        <w:pStyle w:val="BodyText"/>
        <w:spacing w:before="5"/>
        <w:ind w:left="7275"/>
      </w:pPr>
      <w:r>
        <w:rPr>
          <w:w w:val="100"/>
        </w:rPr>
        <w:t>    </w:t>
      </w: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6"/>
        <w:gridCol w:w="3104"/>
        <w:gridCol w:w="2713"/>
      </w:tblGrid>
      <w:tr>
        <w:trPr>
          <w:trHeight w:val="273" w:hRule="atLeast"/>
        </w:trPr>
        <w:tc>
          <w:tcPr>
            <w:tcW w:w="3486" w:type="dxa"/>
          </w:tcPr>
          <w:p>
            <w:pPr>
              <w:pStyle w:val="TableParagraph"/>
              <w:spacing w:line="252" w:lineRule="exact"/>
              <w:ind w:left="1564" w:right="1452"/>
              <w:jc w:val="center"/>
              <w:rPr>
                <w:sz w:val="21"/>
              </w:rPr>
            </w:pPr>
            <w:r>
              <w:rPr>
                <w:sz w:val="21"/>
              </w:rPr>
              <w:t>项目 </w:t>
            </w:r>
          </w:p>
        </w:tc>
        <w:tc>
          <w:tcPr>
            <w:tcW w:w="3104" w:type="dxa"/>
          </w:tcPr>
          <w:p>
            <w:pPr>
              <w:pStyle w:val="TableParagraph"/>
              <w:spacing w:line="252" w:lineRule="exact"/>
              <w:ind w:left="1130"/>
              <w:rPr>
                <w:sz w:val="21"/>
              </w:rPr>
            </w:pPr>
            <w:r>
              <w:rPr>
                <w:spacing w:val="-1"/>
                <w:sz w:val="21"/>
              </w:rPr>
              <w:t>期末余额</w:t>
            </w:r>
            <w:r>
              <w:rPr>
                <w:sz w:val="21"/>
              </w:rPr>
              <w:t> </w:t>
            </w:r>
          </w:p>
        </w:tc>
        <w:tc>
          <w:tcPr>
            <w:tcW w:w="2713" w:type="dxa"/>
          </w:tcPr>
          <w:p>
            <w:pPr>
              <w:pStyle w:val="TableParagraph"/>
              <w:spacing w:line="252" w:lineRule="exact"/>
              <w:ind w:left="932"/>
              <w:rPr>
                <w:sz w:val="21"/>
              </w:rPr>
            </w:pPr>
            <w:r>
              <w:rPr>
                <w:spacing w:val="-1"/>
                <w:sz w:val="21"/>
              </w:rPr>
              <w:t>期初余额</w:t>
            </w:r>
            <w:r>
              <w:rPr>
                <w:sz w:val="21"/>
              </w:rPr>
              <w:t> </w:t>
            </w:r>
          </w:p>
        </w:tc>
      </w:tr>
      <w:tr>
        <w:trPr>
          <w:trHeight w:val="545" w:hRule="atLeast"/>
        </w:trPr>
        <w:tc>
          <w:tcPr>
            <w:tcW w:w="3486" w:type="dxa"/>
          </w:tcPr>
          <w:p>
            <w:pPr>
              <w:pStyle w:val="TableParagraph"/>
              <w:ind w:left="108"/>
              <w:rPr>
                <w:sz w:val="21"/>
              </w:rPr>
            </w:pPr>
            <w:r>
              <w:rPr>
                <w:sz w:val="21"/>
              </w:rPr>
              <w:t>以公允价值计量且其变动计入当期</w:t>
            </w:r>
          </w:p>
          <w:p>
            <w:pPr>
              <w:pStyle w:val="TableParagraph"/>
              <w:spacing w:line="252" w:lineRule="exact" w:before="2"/>
              <w:ind w:left="108"/>
              <w:rPr>
                <w:sz w:val="21"/>
              </w:rPr>
            </w:pPr>
            <w:r>
              <w:rPr>
                <w:spacing w:val="-1"/>
                <w:sz w:val="21"/>
              </w:rPr>
              <w:t>损益的金融资产</w:t>
            </w:r>
            <w:r>
              <w:rPr>
                <w:sz w:val="21"/>
              </w:rPr>
              <w:t> </w:t>
            </w:r>
          </w:p>
        </w:tc>
        <w:tc>
          <w:tcPr>
            <w:tcW w:w="3104" w:type="dxa"/>
          </w:tcPr>
          <w:p>
            <w:pPr>
              <w:pStyle w:val="TableParagraph"/>
              <w:spacing w:before="137"/>
              <w:ind w:right="-15"/>
              <w:jc w:val="right"/>
              <w:rPr>
                <w:sz w:val="21"/>
              </w:rPr>
            </w:pPr>
            <w:r>
              <w:rPr>
                <w:sz w:val="21"/>
              </w:rPr>
              <w:t>661,519,145.52 </w:t>
            </w:r>
          </w:p>
        </w:tc>
        <w:tc>
          <w:tcPr>
            <w:tcW w:w="2713" w:type="dxa"/>
          </w:tcPr>
          <w:p>
            <w:pPr>
              <w:pStyle w:val="TableParagraph"/>
              <w:spacing w:before="137"/>
              <w:ind w:right="-15"/>
              <w:jc w:val="right"/>
              <w:rPr>
                <w:sz w:val="21"/>
              </w:rPr>
            </w:pPr>
            <w:r>
              <w:rPr>
                <w:w w:val="100"/>
                <w:sz w:val="21"/>
              </w:rPr>
              <w:t> </w:t>
            </w:r>
          </w:p>
        </w:tc>
      </w:tr>
      <w:tr>
        <w:trPr>
          <w:trHeight w:val="273" w:hRule="atLeast"/>
        </w:trPr>
        <w:tc>
          <w:tcPr>
            <w:tcW w:w="9303" w:type="dxa"/>
            <w:gridSpan w:val="3"/>
          </w:tcPr>
          <w:p>
            <w:pPr>
              <w:pStyle w:val="TableParagraph"/>
              <w:spacing w:line="252" w:lineRule="exact"/>
              <w:ind w:left="108"/>
              <w:rPr>
                <w:sz w:val="21"/>
              </w:rPr>
            </w:pPr>
            <w:r>
              <w:rPr>
                <w:sz w:val="21"/>
              </w:rPr>
              <w:t>其中： </w:t>
            </w:r>
          </w:p>
        </w:tc>
      </w:tr>
      <w:tr>
        <w:trPr>
          <w:trHeight w:val="270" w:hRule="atLeast"/>
        </w:trPr>
        <w:tc>
          <w:tcPr>
            <w:tcW w:w="3486" w:type="dxa"/>
          </w:tcPr>
          <w:p>
            <w:pPr>
              <w:pStyle w:val="TableParagraph"/>
              <w:spacing w:line="250" w:lineRule="exact"/>
              <w:ind w:left="674"/>
              <w:rPr>
                <w:sz w:val="21"/>
              </w:rPr>
            </w:pPr>
            <w:r>
              <w:rPr>
                <w:spacing w:val="-1"/>
                <w:sz w:val="21"/>
              </w:rPr>
              <w:t>集合资产管理计划</w:t>
            </w:r>
            <w:r>
              <w:rPr>
                <w:sz w:val="21"/>
              </w:rPr>
              <w:t> </w:t>
            </w:r>
          </w:p>
        </w:tc>
        <w:tc>
          <w:tcPr>
            <w:tcW w:w="3104" w:type="dxa"/>
          </w:tcPr>
          <w:p>
            <w:pPr>
              <w:pStyle w:val="TableParagraph"/>
              <w:spacing w:line="250" w:lineRule="exact"/>
              <w:ind w:right="-15"/>
              <w:jc w:val="right"/>
              <w:rPr>
                <w:sz w:val="21"/>
              </w:rPr>
            </w:pPr>
            <w:r>
              <w:rPr>
                <w:sz w:val="21"/>
              </w:rPr>
              <w:t>591,180,178.40 </w:t>
            </w:r>
          </w:p>
        </w:tc>
        <w:tc>
          <w:tcPr>
            <w:tcW w:w="2713" w:type="dxa"/>
          </w:tcPr>
          <w:p>
            <w:pPr>
              <w:pStyle w:val="TableParagraph"/>
              <w:spacing w:line="250" w:lineRule="exact"/>
              <w:ind w:right="-15"/>
              <w:jc w:val="right"/>
              <w:rPr>
                <w:sz w:val="21"/>
              </w:rPr>
            </w:pPr>
            <w:r>
              <w:rPr>
                <w:w w:val="100"/>
                <w:sz w:val="21"/>
              </w:rPr>
              <w:t> </w:t>
            </w:r>
          </w:p>
        </w:tc>
      </w:tr>
      <w:tr>
        <w:trPr>
          <w:trHeight w:val="273" w:hRule="atLeast"/>
        </w:trPr>
        <w:tc>
          <w:tcPr>
            <w:tcW w:w="3486" w:type="dxa"/>
          </w:tcPr>
          <w:p>
            <w:pPr>
              <w:pStyle w:val="TableParagraph"/>
              <w:spacing w:line="252" w:lineRule="exact"/>
              <w:ind w:left="674"/>
              <w:rPr>
                <w:sz w:val="21"/>
              </w:rPr>
            </w:pPr>
            <w:r>
              <w:rPr>
                <w:spacing w:val="-1"/>
                <w:sz w:val="21"/>
              </w:rPr>
              <w:t>集合资金信托计划</w:t>
            </w:r>
            <w:r>
              <w:rPr>
                <w:sz w:val="21"/>
              </w:rPr>
              <w:t> </w:t>
            </w:r>
          </w:p>
        </w:tc>
        <w:tc>
          <w:tcPr>
            <w:tcW w:w="3104" w:type="dxa"/>
          </w:tcPr>
          <w:p>
            <w:pPr>
              <w:pStyle w:val="TableParagraph"/>
              <w:spacing w:line="252" w:lineRule="exact"/>
              <w:ind w:right="-15"/>
              <w:jc w:val="right"/>
              <w:rPr>
                <w:sz w:val="21"/>
              </w:rPr>
            </w:pPr>
            <w:r>
              <w:rPr>
                <w:sz w:val="21"/>
              </w:rPr>
              <w:t>70,338,967.12 </w:t>
            </w:r>
          </w:p>
        </w:tc>
        <w:tc>
          <w:tcPr>
            <w:tcW w:w="2713" w:type="dxa"/>
          </w:tcPr>
          <w:p>
            <w:pPr>
              <w:pStyle w:val="TableParagraph"/>
              <w:spacing w:line="252" w:lineRule="exact"/>
              <w:ind w:right="-15"/>
              <w:jc w:val="right"/>
              <w:rPr>
                <w:sz w:val="21"/>
              </w:rPr>
            </w:pPr>
            <w:r>
              <w:rPr>
                <w:w w:val="100"/>
                <w:sz w:val="21"/>
              </w:rPr>
              <w:t> </w:t>
            </w:r>
          </w:p>
        </w:tc>
      </w:tr>
      <w:tr>
        <w:trPr>
          <w:trHeight w:val="273" w:hRule="atLeast"/>
        </w:trPr>
        <w:tc>
          <w:tcPr>
            <w:tcW w:w="3486" w:type="dxa"/>
          </w:tcPr>
          <w:p>
            <w:pPr>
              <w:pStyle w:val="TableParagraph"/>
              <w:spacing w:line="252" w:lineRule="exact"/>
              <w:ind w:left="1564" w:right="1452"/>
              <w:jc w:val="center"/>
              <w:rPr>
                <w:sz w:val="21"/>
              </w:rPr>
            </w:pPr>
            <w:r>
              <w:rPr>
                <w:sz w:val="21"/>
              </w:rPr>
              <w:t>合计 </w:t>
            </w:r>
          </w:p>
        </w:tc>
        <w:tc>
          <w:tcPr>
            <w:tcW w:w="3104" w:type="dxa"/>
          </w:tcPr>
          <w:p>
            <w:pPr>
              <w:pStyle w:val="TableParagraph"/>
              <w:spacing w:line="252" w:lineRule="exact"/>
              <w:ind w:right="-15"/>
              <w:jc w:val="right"/>
              <w:rPr>
                <w:sz w:val="21"/>
              </w:rPr>
            </w:pPr>
            <w:r>
              <w:rPr>
                <w:sz w:val="21"/>
              </w:rPr>
              <w:t>661,519,145.52 </w:t>
            </w:r>
          </w:p>
        </w:tc>
        <w:tc>
          <w:tcPr>
            <w:tcW w:w="2713" w:type="dxa"/>
          </w:tcPr>
          <w:p>
            <w:pPr>
              <w:pStyle w:val="TableParagraph"/>
              <w:spacing w:line="252" w:lineRule="exact"/>
              <w:ind w:right="-15"/>
              <w:jc w:val="right"/>
              <w:rPr>
                <w:sz w:val="21"/>
              </w:rPr>
            </w:pPr>
            <w:r>
              <w:rPr>
                <w:w w:val="100"/>
                <w:sz w:val="21"/>
              </w:rPr>
              <w:t> </w:t>
            </w:r>
          </w:p>
        </w:tc>
      </w:tr>
    </w:tbl>
    <w:p>
      <w:pPr>
        <w:pStyle w:val="BodyText"/>
        <w:spacing w:before="1"/>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60" w:right="0"/>
        </w:sectPr>
      </w:pPr>
    </w:p>
    <w:p>
      <w:pPr>
        <w:pStyle w:val="BodyText"/>
        <w:spacing w:before="61"/>
      </w:pPr>
      <w:r>
        <w:rPr/>
        <w:t>3、 衍生金融资产</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t>4、 应收票据 </w:t>
      </w:r>
    </w:p>
    <w:p>
      <w:pPr>
        <w:pStyle w:val="ListParagraph"/>
        <w:numPr>
          <w:ilvl w:val="0"/>
          <w:numId w:val="46"/>
        </w:numPr>
        <w:tabs>
          <w:tab w:pos="1641" w:val="left" w:leader="none"/>
        </w:tabs>
        <w:spacing w:line="240" w:lineRule="auto" w:before="65" w:after="0"/>
        <w:ind w:left="1640" w:right="0" w:hanging="424"/>
        <w:jc w:val="left"/>
        <w:rPr>
          <w:sz w:val="21"/>
        </w:rPr>
      </w:pPr>
      <w:r>
        <w:rPr>
          <w:sz w:val="21"/>
        </w:rPr>
        <w:t>应收票据分类列示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2"/>
      </w:pPr>
      <w:r>
        <w:rPr>
          <w:spacing w:val="7"/>
        </w:rPr>
        <w:t>单位：元 币种：人民币</w:t>
      </w:r>
      <w:r>
        <w:rPr/>
        <w:t> </w:t>
      </w:r>
    </w:p>
    <w:p>
      <w:pPr>
        <w:spacing w:after="0"/>
        <w:sectPr>
          <w:pgSz w:w="11910" w:h="16840"/>
          <w:pgMar w:header="882" w:footer="1195" w:top="1360" w:bottom="1380" w:left="60" w:right="0"/>
          <w:cols w:num="2" w:equalWidth="0">
            <w:col w:w="3579" w:space="2943"/>
            <w:col w:w="5328"/>
          </w:cols>
        </w:sect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4"/>
        <w:gridCol w:w="3130"/>
        <w:gridCol w:w="2938"/>
      </w:tblGrid>
      <w:tr>
        <w:trPr>
          <w:trHeight w:val="273" w:hRule="atLeast"/>
        </w:trPr>
        <w:tc>
          <w:tcPr>
            <w:tcW w:w="2994" w:type="dxa"/>
          </w:tcPr>
          <w:p>
            <w:pPr>
              <w:pStyle w:val="TableParagraph"/>
              <w:spacing w:line="250" w:lineRule="exact" w:before="3"/>
              <w:ind w:right="1169"/>
              <w:jc w:val="right"/>
              <w:rPr>
                <w:sz w:val="21"/>
              </w:rPr>
            </w:pPr>
            <w:r>
              <w:rPr>
                <w:sz w:val="21"/>
              </w:rPr>
              <w:t>项目 </w:t>
            </w:r>
          </w:p>
        </w:tc>
        <w:tc>
          <w:tcPr>
            <w:tcW w:w="3130" w:type="dxa"/>
          </w:tcPr>
          <w:p>
            <w:pPr>
              <w:pStyle w:val="TableParagraph"/>
              <w:spacing w:line="250" w:lineRule="exact" w:before="3"/>
              <w:ind w:left="1141"/>
              <w:rPr>
                <w:sz w:val="21"/>
              </w:rPr>
            </w:pPr>
            <w:r>
              <w:rPr>
                <w:spacing w:val="-1"/>
                <w:sz w:val="21"/>
              </w:rPr>
              <w:t>期末余额</w:t>
            </w:r>
            <w:r>
              <w:rPr>
                <w:sz w:val="21"/>
              </w:rPr>
              <w:t> </w:t>
            </w:r>
          </w:p>
        </w:tc>
        <w:tc>
          <w:tcPr>
            <w:tcW w:w="2938" w:type="dxa"/>
          </w:tcPr>
          <w:p>
            <w:pPr>
              <w:pStyle w:val="TableParagraph"/>
              <w:spacing w:line="250" w:lineRule="exact" w:before="3"/>
              <w:ind w:left="1046"/>
              <w:rPr>
                <w:sz w:val="21"/>
              </w:rPr>
            </w:pPr>
            <w:r>
              <w:rPr>
                <w:spacing w:val="-1"/>
                <w:sz w:val="21"/>
              </w:rPr>
              <w:t>期初余额</w:t>
            </w:r>
            <w:r>
              <w:rPr>
                <w:sz w:val="21"/>
              </w:rPr>
              <w:t> </w:t>
            </w:r>
          </w:p>
        </w:tc>
      </w:tr>
      <w:tr>
        <w:trPr>
          <w:trHeight w:val="273" w:hRule="atLeast"/>
        </w:trPr>
        <w:tc>
          <w:tcPr>
            <w:tcW w:w="2994" w:type="dxa"/>
          </w:tcPr>
          <w:p>
            <w:pPr>
              <w:pStyle w:val="TableParagraph"/>
              <w:spacing w:line="252" w:lineRule="exact"/>
              <w:ind w:left="113"/>
              <w:rPr>
                <w:sz w:val="21"/>
              </w:rPr>
            </w:pPr>
            <w:r>
              <w:rPr>
                <w:spacing w:val="-1"/>
                <w:sz w:val="21"/>
              </w:rPr>
              <w:t>银行承兑汇票</w:t>
            </w:r>
            <w:r>
              <w:rPr>
                <w:sz w:val="21"/>
              </w:rPr>
              <w:t> </w:t>
            </w:r>
          </w:p>
        </w:tc>
        <w:tc>
          <w:tcPr>
            <w:tcW w:w="3130" w:type="dxa"/>
          </w:tcPr>
          <w:p>
            <w:pPr>
              <w:pStyle w:val="TableParagraph"/>
              <w:spacing w:line="252" w:lineRule="exact"/>
              <w:ind w:right="11"/>
              <w:jc w:val="right"/>
              <w:rPr>
                <w:sz w:val="21"/>
              </w:rPr>
            </w:pPr>
            <w:r>
              <w:rPr>
                <w:sz w:val="21"/>
              </w:rPr>
              <w:t>225,263,053.96 </w:t>
            </w:r>
          </w:p>
        </w:tc>
        <w:tc>
          <w:tcPr>
            <w:tcW w:w="2938" w:type="dxa"/>
          </w:tcPr>
          <w:p>
            <w:pPr>
              <w:pStyle w:val="TableParagraph"/>
              <w:spacing w:line="252" w:lineRule="exact"/>
              <w:ind w:right="12"/>
              <w:jc w:val="right"/>
              <w:rPr>
                <w:sz w:val="21"/>
              </w:rPr>
            </w:pPr>
            <w:r>
              <w:rPr>
                <w:sz w:val="21"/>
              </w:rPr>
              <w:t>288,178,336.60 </w:t>
            </w:r>
          </w:p>
        </w:tc>
      </w:tr>
      <w:tr>
        <w:trPr>
          <w:trHeight w:val="270" w:hRule="atLeast"/>
        </w:trPr>
        <w:tc>
          <w:tcPr>
            <w:tcW w:w="2994" w:type="dxa"/>
          </w:tcPr>
          <w:p>
            <w:pPr>
              <w:pStyle w:val="TableParagraph"/>
              <w:spacing w:line="250" w:lineRule="exact"/>
              <w:ind w:left="113"/>
              <w:rPr>
                <w:sz w:val="21"/>
              </w:rPr>
            </w:pPr>
            <w:r>
              <w:rPr>
                <w:spacing w:val="-1"/>
                <w:sz w:val="21"/>
              </w:rPr>
              <w:t>商业承兑汇票</w:t>
            </w:r>
            <w:r>
              <w:rPr>
                <w:sz w:val="21"/>
              </w:rPr>
              <w:t> </w:t>
            </w:r>
          </w:p>
        </w:tc>
        <w:tc>
          <w:tcPr>
            <w:tcW w:w="3130" w:type="dxa"/>
          </w:tcPr>
          <w:p>
            <w:pPr>
              <w:pStyle w:val="TableParagraph"/>
              <w:spacing w:line="250" w:lineRule="exact"/>
              <w:ind w:right="11"/>
              <w:jc w:val="right"/>
              <w:rPr>
                <w:sz w:val="21"/>
              </w:rPr>
            </w:pPr>
            <w:r>
              <w:rPr>
                <w:w w:val="100"/>
                <w:sz w:val="21"/>
              </w:rPr>
              <w:t> </w:t>
            </w:r>
          </w:p>
        </w:tc>
        <w:tc>
          <w:tcPr>
            <w:tcW w:w="2938" w:type="dxa"/>
          </w:tcPr>
          <w:p>
            <w:pPr>
              <w:pStyle w:val="TableParagraph"/>
              <w:spacing w:line="250" w:lineRule="exact"/>
              <w:ind w:right="12"/>
              <w:jc w:val="right"/>
              <w:rPr>
                <w:sz w:val="21"/>
              </w:rPr>
            </w:pPr>
            <w:r>
              <w:rPr>
                <w:sz w:val="21"/>
              </w:rPr>
              <w:t>97,000.00 </w:t>
            </w:r>
          </w:p>
        </w:tc>
      </w:tr>
      <w:tr>
        <w:trPr>
          <w:trHeight w:val="273" w:hRule="atLeast"/>
        </w:trPr>
        <w:tc>
          <w:tcPr>
            <w:tcW w:w="2994" w:type="dxa"/>
          </w:tcPr>
          <w:p>
            <w:pPr>
              <w:pStyle w:val="TableParagraph"/>
              <w:spacing w:line="252" w:lineRule="exact"/>
              <w:ind w:right="1169"/>
              <w:jc w:val="right"/>
              <w:rPr>
                <w:sz w:val="21"/>
              </w:rPr>
            </w:pPr>
            <w:r>
              <w:rPr>
                <w:sz w:val="21"/>
              </w:rPr>
              <w:t>合计 </w:t>
            </w:r>
          </w:p>
        </w:tc>
        <w:tc>
          <w:tcPr>
            <w:tcW w:w="3130" w:type="dxa"/>
          </w:tcPr>
          <w:p>
            <w:pPr>
              <w:pStyle w:val="TableParagraph"/>
              <w:spacing w:line="252" w:lineRule="exact"/>
              <w:ind w:right="-15"/>
              <w:jc w:val="right"/>
              <w:rPr>
                <w:sz w:val="21"/>
              </w:rPr>
            </w:pPr>
            <w:r>
              <w:rPr>
                <w:sz w:val="21"/>
              </w:rPr>
              <w:t>225,263,053.96 </w:t>
            </w:r>
          </w:p>
        </w:tc>
        <w:tc>
          <w:tcPr>
            <w:tcW w:w="2938" w:type="dxa"/>
          </w:tcPr>
          <w:p>
            <w:pPr>
              <w:pStyle w:val="TableParagraph"/>
              <w:spacing w:line="252" w:lineRule="exact"/>
              <w:ind w:right="-15"/>
              <w:jc w:val="right"/>
              <w:rPr>
                <w:sz w:val="21"/>
              </w:rPr>
            </w:pPr>
            <w:r>
              <w:rPr>
                <w:sz w:val="21"/>
              </w:rPr>
              <w:t>288,275,336.60 </w:t>
            </w:r>
          </w:p>
        </w:tc>
      </w:tr>
    </w:tbl>
    <w:p>
      <w:pPr>
        <w:spacing w:after="0" w:line="252" w:lineRule="exact"/>
        <w:jc w:val="right"/>
        <w:rPr>
          <w:sz w:val="21"/>
        </w:rPr>
        <w:sectPr>
          <w:type w:val="continuous"/>
          <w:pgSz w:w="11910" w:h="16840"/>
          <w:pgMar w:top="780" w:bottom="280" w:left="60" w:right="0"/>
        </w:sectPr>
      </w:pPr>
    </w:p>
    <w:p>
      <w:pPr>
        <w:pStyle w:val="BodyText"/>
        <w:spacing w:before="1"/>
      </w:pPr>
      <w:r>
        <w:rPr>
          <w:w w:val="100"/>
        </w:rPr>
        <w:t> </w:t>
      </w:r>
    </w:p>
    <w:p>
      <w:pPr>
        <w:pStyle w:val="ListParagraph"/>
        <w:numPr>
          <w:ilvl w:val="0"/>
          <w:numId w:val="46"/>
        </w:numPr>
        <w:tabs>
          <w:tab w:pos="1641" w:val="left" w:leader="none"/>
        </w:tabs>
        <w:spacing w:line="240" w:lineRule="auto" w:before="64" w:after="0"/>
        <w:ind w:left="1640" w:right="0" w:hanging="424"/>
        <w:jc w:val="left"/>
        <w:rPr>
          <w:sz w:val="21"/>
        </w:rPr>
      </w:pPr>
      <w:r>
        <w:rPr>
          <w:sz w:val="21"/>
        </w:rPr>
        <w:t>期末公司已质押的应收票据 </w:t>
      </w:r>
    </w:p>
    <w:p>
      <w:pPr>
        <w:pStyle w:val="BodyText"/>
        <w:spacing w:before="63"/>
      </w:pPr>
      <w:r>
        <w:rPr>
          <w:spacing w:val="-1"/>
        </w:rPr>
        <w:t>□适用 √不适用</w:t>
      </w:r>
      <w:r>
        <w:rPr>
          <w:spacing w:val="-3"/>
        </w:rPr>
        <w:t> </w:t>
      </w:r>
      <w:r>
        <w:rPr/>
        <w:t> </w:t>
      </w:r>
    </w:p>
    <w:p>
      <w:pPr>
        <w:pStyle w:val="BodyText"/>
        <w:spacing w:before="5"/>
      </w:pPr>
      <w:r>
        <w:rPr>
          <w:w w:val="100"/>
        </w:rPr>
        <w:t> </w:t>
      </w:r>
    </w:p>
    <w:p>
      <w:pPr>
        <w:pStyle w:val="ListParagraph"/>
        <w:numPr>
          <w:ilvl w:val="0"/>
          <w:numId w:val="46"/>
        </w:numPr>
        <w:tabs>
          <w:tab w:pos="1641" w:val="left" w:leader="none"/>
        </w:tabs>
        <w:spacing w:line="240" w:lineRule="auto" w:before="62" w:after="0"/>
        <w:ind w:left="1640" w:right="0" w:hanging="424"/>
        <w:jc w:val="left"/>
        <w:rPr>
          <w:sz w:val="21"/>
        </w:rPr>
      </w:pPr>
      <w:r>
        <w:rPr>
          <w:sz w:val="21"/>
        </w:rPr>
        <w:t>期末公司已背书或贴现且在资产负债表日尚未到期的应收票据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6"/>
        </w:rPr>
      </w:pPr>
    </w:p>
    <w:p>
      <w:pPr>
        <w:pStyle w:val="BodyText"/>
        <w:ind w:left="156"/>
      </w:pPr>
      <w:r>
        <w:rPr>
          <w:spacing w:val="7"/>
        </w:rPr>
        <w:t>单位：元 币种：人民币</w:t>
      </w:r>
      <w:r>
        <w:rPr/>
        <w:t> </w:t>
      </w:r>
    </w:p>
    <w:p>
      <w:pPr>
        <w:spacing w:after="0"/>
        <w:sectPr>
          <w:type w:val="continuous"/>
          <w:pgSz w:w="11910" w:h="16840"/>
          <w:pgMar w:top="780" w:bottom="280" w:left="60" w:right="0"/>
          <w:cols w:num="2" w:equalWidth="0">
            <w:col w:w="7543" w:space="40"/>
            <w:col w:w="4267"/>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9"/>
        <w:gridCol w:w="3051"/>
        <w:gridCol w:w="3121"/>
      </w:tblGrid>
      <w:tr>
        <w:trPr>
          <w:trHeight w:val="273" w:hRule="atLeast"/>
        </w:trPr>
        <w:tc>
          <w:tcPr>
            <w:tcW w:w="2879" w:type="dxa"/>
          </w:tcPr>
          <w:p>
            <w:pPr>
              <w:pStyle w:val="TableParagraph"/>
              <w:spacing w:line="250" w:lineRule="exact" w:before="3"/>
              <w:ind w:right="1112"/>
              <w:jc w:val="right"/>
              <w:rPr>
                <w:sz w:val="21"/>
              </w:rPr>
            </w:pPr>
            <w:r>
              <w:rPr>
                <w:sz w:val="21"/>
              </w:rPr>
              <w:t>项目 </w:t>
            </w:r>
          </w:p>
        </w:tc>
        <w:tc>
          <w:tcPr>
            <w:tcW w:w="3051" w:type="dxa"/>
          </w:tcPr>
          <w:p>
            <w:pPr>
              <w:pStyle w:val="TableParagraph"/>
              <w:spacing w:line="250" w:lineRule="exact" w:before="3"/>
              <w:ind w:left="681"/>
              <w:rPr>
                <w:sz w:val="21"/>
              </w:rPr>
            </w:pPr>
            <w:r>
              <w:rPr>
                <w:spacing w:val="-1"/>
                <w:sz w:val="21"/>
              </w:rPr>
              <w:t>期末终止确认金额</w:t>
            </w:r>
            <w:r>
              <w:rPr>
                <w:sz w:val="21"/>
              </w:rPr>
              <w:t> </w:t>
            </w:r>
          </w:p>
        </w:tc>
        <w:tc>
          <w:tcPr>
            <w:tcW w:w="3121" w:type="dxa"/>
          </w:tcPr>
          <w:p>
            <w:pPr>
              <w:pStyle w:val="TableParagraph"/>
              <w:spacing w:line="250" w:lineRule="exact" w:before="3"/>
              <w:ind w:left="611"/>
              <w:rPr>
                <w:sz w:val="21"/>
              </w:rPr>
            </w:pPr>
            <w:r>
              <w:rPr>
                <w:spacing w:val="-1"/>
                <w:sz w:val="21"/>
              </w:rPr>
              <w:t>期末未终止确认金额</w:t>
            </w:r>
            <w:r>
              <w:rPr>
                <w:sz w:val="21"/>
              </w:rPr>
              <w:t> </w:t>
            </w:r>
          </w:p>
        </w:tc>
      </w:tr>
      <w:tr>
        <w:trPr>
          <w:trHeight w:val="273" w:hRule="atLeast"/>
        </w:trPr>
        <w:tc>
          <w:tcPr>
            <w:tcW w:w="2879" w:type="dxa"/>
          </w:tcPr>
          <w:p>
            <w:pPr>
              <w:pStyle w:val="TableParagraph"/>
              <w:spacing w:line="252" w:lineRule="exact"/>
              <w:ind w:left="108"/>
              <w:rPr>
                <w:sz w:val="21"/>
              </w:rPr>
            </w:pPr>
            <w:r>
              <w:rPr>
                <w:spacing w:val="-1"/>
                <w:sz w:val="21"/>
              </w:rPr>
              <w:t>银行承兑票据</w:t>
            </w:r>
            <w:r>
              <w:rPr>
                <w:sz w:val="21"/>
              </w:rPr>
              <w:t> </w:t>
            </w:r>
          </w:p>
        </w:tc>
        <w:tc>
          <w:tcPr>
            <w:tcW w:w="3051" w:type="dxa"/>
          </w:tcPr>
          <w:p>
            <w:pPr>
              <w:pStyle w:val="TableParagraph"/>
              <w:spacing w:line="252" w:lineRule="exact"/>
              <w:ind w:right="-15"/>
              <w:jc w:val="right"/>
              <w:rPr>
                <w:sz w:val="21"/>
              </w:rPr>
            </w:pPr>
            <w:r>
              <w:rPr>
                <w:w w:val="100"/>
                <w:sz w:val="21"/>
              </w:rPr>
              <w:t> </w:t>
            </w:r>
          </w:p>
        </w:tc>
        <w:tc>
          <w:tcPr>
            <w:tcW w:w="3121" w:type="dxa"/>
          </w:tcPr>
          <w:p>
            <w:pPr>
              <w:pStyle w:val="TableParagraph"/>
              <w:spacing w:line="252" w:lineRule="exact"/>
              <w:ind w:right="-15"/>
              <w:jc w:val="right"/>
              <w:rPr>
                <w:sz w:val="21"/>
              </w:rPr>
            </w:pPr>
            <w:r>
              <w:rPr>
                <w:sz w:val="21"/>
              </w:rPr>
              <w:t>101,345,994.42 </w:t>
            </w:r>
          </w:p>
        </w:tc>
      </w:tr>
      <w:tr>
        <w:trPr>
          <w:trHeight w:val="273" w:hRule="atLeast"/>
        </w:trPr>
        <w:tc>
          <w:tcPr>
            <w:tcW w:w="2879" w:type="dxa"/>
          </w:tcPr>
          <w:p>
            <w:pPr>
              <w:pStyle w:val="TableParagraph"/>
              <w:spacing w:line="252" w:lineRule="exact"/>
              <w:ind w:right="1112"/>
              <w:jc w:val="right"/>
              <w:rPr>
                <w:sz w:val="21"/>
              </w:rPr>
            </w:pPr>
            <w:r>
              <w:rPr>
                <w:sz w:val="21"/>
              </w:rPr>
              <w:t>合计 </w:t>
            </w:r>
          </w:p>
        </w:tc>
        <w:tc>
          <w:tcPr>
            <w:tcW w:w="3051" w:type="dxa"/>
          </w:tcPr>
          <w:p>
            <w:pPr>
              <w:pStyle w:val="TableParagraph"/>
              <w:spacing w:line="252" w:lineRule="exact"/>
              <w:ind w:right="-15"/>
              <w:jc w:val="right"/>
              <w:rPr>
                <w:sz w:val="21"/>
              </w:rPr>
            </w:pPr>
            <w:r>
              <w:rPr>
                <w:w w:val="100"/>
                <w:sz w:val="21"/>
              </w:rPr>
              <w:t> </w:t>
            </w:r>
          </w:p>
        </w:tc>
        <w:tc>
          <w:tcPr>
            <w:tcW w:w="3121" w:type="dxa"/>
          </w:tcPr>
          <w:p>
            <w:pPr>
              <w:pStyle w:val="TableParagraph"/>
              <w:spacing w:line="252" w:lineRule="exact"/>
              <w:ind w:right="-15"/>
              <w:jc w:val="right"/>
              <w:rPr>
                <w:sz w:val="21"/>
              </w:rPr>
            </w:pPr>
            <w:r>
              <w:rPr>
                <w:sz w:val="21"/>
              </w:rPr>
              <w:t>101,345,994.42 </w:t>
            </w:r>
          </w:p>
        </w:tc>
      </w:tr>
    </w:tbl>
    <w:p>
      <w:pPr>
        <w:pStyle w:val="BodyText"/>
        <w:spacing w:before="11"/>
        <w:ind w:left="0"/>
        <w:rPr>
          <w:sz w:val="17"/>
        </w:rPr>
      </w:pPr>
    </w:p>
    <w:p>
      <w:pPr>
        <w:spacing w:after="0"/>
        <w:rPr>
          <w:sz w:val="17"/>
        </w:rPr>
        <w:sectPr>
          <w:type w:val="continuous"/>
          <w:pgSz w:w="11910" w:h="16840"/>
          <w:pgMar w:top="780" w:bottom="280" w:left="60" w:right="0"/>
        </w:sectPr>
      </w:pPr>
    </w:p>
    <w:p>
      <w:pPr>
        <w:pStyle w:val="ListParagraph"/>
        <w:numPr>
          <w:ilvl w:val="0"/>
          <w:numId w:val="46"/>
        </w:numPr>
        <w:tabs>
          <w:tab w:pos="1641" w:val="left" w:leader="none"/>
        </w:tabs>
        <w:spacing w:line="240" w:lineRule="auto" w:before="72" w:after="0"/>
        <w:ind w:left="1640" w:right="0" w:hanging="424"/>
        <w:jc w:val="left"/>
        <w:rPr>
          <w:sz w:val="21"/>
        </w:rPr>
      </w:pPr>
      <w:r>
        <w:rPr>
          <w:sz w:val="21"/>
        </w:rPr>
        <w:t>按坏账计提方法分类披露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7"/>
        </w:rPr>
        <w:t>单位：元 币种：人民币</w:t>
      </w:r>
      <w:r>
        <w:rPr/>
        <w:t> </w:t>
      </w:r>
    </w:p>
    <w:p>
      <w:pPr>
        <w:spacing w:after="0"/>
        <w:sectPr>
          <w:type w:val="continuous"/>
          <w:pgSz w:w="11910" w:h="16840"/>
          <w:pgMar w:top="780" w:bottom="280" w:left="60" w:right="0"/>
          <w:cols w:num="2" w:equalWidth="0">
            <w:col w:w="4210" w:space="2311"/>
            <w:col w:w="5329"/>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1341"/>
        <w:gridCol w:w="710"/>
        <w:gridCol w:w="424"/>
        <w:gridCol w:w="532"/>
        <w:gridCol w:w="1339"/>
        <w:gridCol w:w="1341"/>
        <w:gridCol w:w="710"/>
        <w:gridCol w:w="847"/>
        <w:gridCol w:w="808"/>
        <w:gridCol w:w="1341"/>
      </w:tblGrid>
      <w:tr>
        <w:trPr>
          <w:trHeight w:val="270" w:hRule="atLeast"/>
        </w:trPr>
        <w:tc>
          <w:tcPr>
            <w:tcW w:w="2088"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15"/>
              </w:rPr>
            </w:pPr>
          </w:p>
          <w:p>
            <w:pPr>
              <w:pStyle w:val="TableParagraph"/>
              <w:spacing w:before="0"/>
              <w:ind w:left="865" w:right="752"/>
              <w:jc w:val="center"/>
              <w:rPr>
                <w:sz w:val="21"/>
              </w:rPr>
            </w:pPr>
            <w:r>
              <w:rPr>
                <w:sz w:val="21"/>
              </w:rPr>
              <w:t>类别 </w:t>
            </w:r>
          </w:p>
        </w:tc>
        <w:tc>
          <w:tcPr>
            <w:tcW w:w="4346" w:type="dxa"/>
            <w:gridSpan w:val="5"/>
          </w:tcPr>
          <w:p>
            <w:pPr>
              <w:pStyle w:val="TableParagraph"/>
              <w:spacing w:line="250" w:lineRule="exact"/>
              <w:ind w:left="1787" w:right="1672"/>
              <w:jc w:val="center"/>
              <w:rPr>
                <w:sz w:val="21"/>
              </w:rPr>
            </w:pPr>
            <w:r>
              <w:rPr>
                <w:spacing w:val="-1"/>
                <w:sz w:val="21"/>
              </w:rPr>
              <w:t>期末余额</w:t>
            </w:r>
            <w:r>
              <w:rPr>
                <w:sz w:val="21"/>
              </w:rPr>
              <w:t> </w:t>
            </w:r>
          </w:p>
        </w:tc>
        <w:tc>
          <w:tcPr>
            <w:tcW w:w="5047" w:type="dxa"/>
            <w:gridSpan w:val="5"/>
          </w:tcPr>
          <w:p>
            <w:pPr>
              <w:pStyle w:val="TableParagraph"/>
              <w:spacing w:line="250" w:lineRule="exact"/>
              <w:ind w:left="2141" w:right="2019"/>
              <w:jc w:val="center"/>
              <w:rPr>
                <w:sz w:val="21"/>
              </w:rPr>
            </w:pPr>
            <w:r>
              <w:rPr>
                <w:spacing w:val="-1"/>
                <w:sz w:val="21"/>
              </w:rPr>
              <w:t>期初余额</w:t>
            </w:r>
            <w:r>
              <w:rPr>
                <w:sz w:val="21"/>
              </w:rPr>
              <w:t> </w:t>
            </w:r>
          </w:p>
        </w:tc>
      </w:tr>
      <w:tr>
        <w:trPr>
          <w:trHeight w:val="544" w:hRule="atLeast"/>
        </w:trPr>
        <w:tc>
          <w:tcPr>
            <w:tcW w:w="2088" w:type="dxa"/>
            <w:vMerge/>
            <w:tcBorders>
              <w:top w:val="nil"/>
            </w:tcBorders>
          </w:tcPr>
          <w:p>
            <w:pPr>
              <w:rPr>
                <w:sz w:val="2"/>
                <w:szCs w:val="2"/>
              </w:rPr>
            </w:pPr>
          </w:p>
        </w:tc>
        <w:tc>
          <w:tcPr>
            <w:tcW w:w="2051" w:type="dxa"/>
            <w:gridSpan w:val="2"/>
          </w:tcPr>
          <w:p>
            <w:pPr>
              <w:pStyle w:val="TableParagraph"/>
              <w:spacing w:before="138"/>
              <w:ind w:left="602"/>
              <w:rPr>
                <w:sz w:val="21"/>
              </w:rPr>
            </w:pPr>
            <w:r>
              <w:rPr>
                <w:spacing w:val="-1"/>
                <w:sz w:val="21"/>
              </w:rPr>
              <w:t>账面余额</w:t>
            </w:r>
            <w:r>
              <w:rPr>
                <w:sz w:val="21"/>
              </w:rPr>
              <w:t> </w:t>
            </w:r>
          </w:p>
        </w:tc>
        <w:tc>
          <w:tcPr>
            <w:tcW w:w="956" w:type="dxa"/>
            <w:gridSpan w:val="2"/>
          </w:tcPr>
          <w:p>
            <w:pPr>
              <w:pStyle w:val="TableParagraph"/>
              <w:ind w:left="162"/>
              <w:rPr>
                <w:sz w:val="21"/>
              </w:rPr>
            </w:pPr>
            <w:r>
              <w:rPr>
                <w:sz w:val="21"/>
              </w:rPr>
              <w:t>坏账准</w:t>
            </w:r>
          </w:p>
          <w:p>
            <w:pPr>
              <w:pStyle w:val="TableParagraph"/>
              <w:spacing w:line="250" w:lineRule="exact" w:before="4"/>
              <w:ind w:left="371"/>
              <w:rPr>
                <w:sz w:val="21"/>
              </w:rPr>
            </w:pPr>
            <w:r>
              <w:rPr>
                <w:sz w:val="21"/>
              </w:rPr>
              <w:t>备 </w:t>
            </w:r>
          </w:p>
        </w:tc>
        <w:tc>
          <w:tcPr>
            <w:tcW w:w="1339" w:type="dxa"/>
            <w:vMerge w:val="restart"/>
          </w:tcPr>
          <w:p>
            <w:pPr>
              <w:pStyle w:val="TableParagraph"/>
              <w:spacing w:before="0"/>
              <w:rPr>
                <w:sz w:val="20"/>
              </w:rPr>
            </w:pPr>
          </w:p>
          <w:p>
            <w:pPr>
              <w:pStyle w:val="TableParagraph"/>
              <w:spacing w:before="0"/>
              <w:rPr>
                <w:sz w:val="20"/>
              </w:rPr>
            </w:pPr>
          </w:p>
          <w:p>
            <w:pPr>
              <w:pStyle w:val="TableParagraph"/>
              <w:spacing w:line="244" w:lineRule="auto" w:before="175"/>
              <w:ind w:left="461" w:right="339"/>
              <w:rPr>
                <w:sz w:val="21"/>
              </w:rPr>
            </w:pPr>
            <w:r>
              <w:rPr>
                <w:sz w:val="21"/>
              </w:rPr>
              <w:t>账面价值 </w:t>
            </w:r>
          </w:p>
        </w:tc>
        <w:tc>
          <w:tcPr>
            <w:tcW w:w="2051" w:type="dxa"/>
            <w:gridSpan w:val="2"/>
          </w:tcPr>
          <w:p>
            <w:pPr>
              <w:pStyle w:val="TableParagraph"/>
              <w:spacing w:before="138"/>
              <w:ind w:left="608"/>
              <w:rPr>
                <w:sz w:val="21"/>
              </w:rPr>
            </w:pPr>
            <w:r>
              <w:rPr>
                <w:spacing w:val="-1"/>
                <w:sz w:val="21"/>
              </w:rPr>
              <w:t>账面余额</w:t>
            </w:r>
            <w:r>
              <w:rPr>
                <w:sz w:val="21"/>
              </w:rPr>
              <w:t> </w:t>
            </w:r>
          </w:p>
        </w:tc>
        <w:tc>
          <w:tcPr>
            <w:tcW w:w="1655" w:type="dxa"/>
            <w:gridSpan w:val="2"/>
          </w:tcPr>
          <w:p>
            <w:pPr>
              <w:pStyle w:val="TableParagraph"/>
              <w:spacing w:before="138"/>
              <w:ind w:left="413"/>
              <w:rPr>
                <w:sz w:val="21"/>
              </w:rPr>
            </w:pPr>
            <w:r>
              <w:rPr>
                <w:spacing w:val="-1"/>
                <w:sz w:val="21"/>
              </w:rPr>
              <w:t>坏账准备</w:t>
            </w:r>
            <w:r>
              <w:rPr>
                <w:sz w:val="21"/>
              </w:rPr>
              <w:t> </w:t>
            </w:r>
          </w:p>
        </w:tc>
        <w:tc>
          <w:tcPr>
            <w:tcW w:w="1341" w:type="dxa"/>
            <w:vMerge w:val="restart"/>
          </w:tcPr>
          <w:p>
            <w:pPr>
              <w:pStyle w:val="TableParagraph"/>
              <w:spacing w:before="0"/>
              <w:rPr>
                <w:sz w:val="20"/>
              </w:rPr>
            </w:pPr>
          </w:p>
          <w:p>
            <w:pPr>
              <w:pStyle w:val="TableParagraph"/>
              <w:spacing w:before="0"/>
              <w:rPr>
                <w:sz w:val="20"/>
              </w:rPr>
            </w:pPr>
          </w:p>
          <w:p>
            <w:pPr>
              <w:pStyle w:val="TableParagraph"/>
              <w:spacing w:line="244" w:lineRule="auto" w:before="175"/>
              <w:ind w:left="464" w:right="338"/>
              <w:rPr>
                <w:sz w:val="21"/>
              </w:rPr>
            </w:pPr>
            <w:r>
              <w:rPr>
                <w:sz w:val="21"/>
              </w:rPr>
              <w:t>账面价值 </w:t>
            </w:r>
          </w:p>
        </w:tc>
      </w:tr>
      <w:tr>
        <w:trPr>
          <w:trHeight w:val="1362" w:hRule="atLeast"/>
        </w:trPr>
        <w:tc>
          <w:tcPr>
            <w:tcW w:w="2088" w:type="dxa"/>
            <w:vMerge/>
            <w:tcBorders>
              <w:top w:val="nil"/>
            </w:tcBorders>
          </w:tcPr>
          <w:p>
            <w:pPr>
              <w:rPr>
                <w:sz w:val="2"/>
                <w:szCs w:val="2"/>
              </w:rPr>
            </w:pPr>
          </w:p>
        </w:tc>
        <w:tc>
          <w:tcPr>
            <w:tcW w:w="1341" w:type="dxa"/>
          </w:tcPr>
          <w:p>
            <w:pPr>
              <w:pStyle w:val="TableParagraph"/>
              <w:spacing w:before="0"/>
              <w:rPr>
                <w:sz w:val="20"/>
              </w:rPr>
            </w:pPr>
          </w:p>
          <w:p>
            <w:pPr>
              <w:pStyle w:val="TableParagraph"/>
              <w:spacing w:before="7"/>
              <w:rPr>
                <w:sz w:val="22"/>
              </w:rPr>
            </w:pPr>
          </w:p>
          <w:p>
            <w:pPr>
              <w:pStyle w:val="TableParagraph"/>
              <w:spacing w:before="0"/>
              <w:ind w:left="191" w:right="80"/>
              <w:jc w:val="center"/>
              <w:rPr>
                <w:sz w:val="21"/>
              </w:rPr>
            </w:pPr>
            <w:r>
              <w:rPr>
                <w:sz w:val="21"/>
              </w:rPr>
              <w:t>金额 </w:t>
            </w:r>
          </w:p>
        </w:tc>
        <w:tc>
          <w:tcPr>
            <w:tcW w:w="710" w:type="dxa"/>
          </w:tcPr>
          <w:p>
            <w:pPr>
              <w:pStyle w:val="TableParagraph"/>
              <w:spacing w:before="0"/>
              <w:rPr>
                <w:sz w:val="20"/>
              </w:rPr>
            </w:pPr>
          </w:p>
          <w:p>
            <w:pPr>
              <w:pStyle w:val="TableParagraph"/>
              <w:spacing w:line="242" w:lineRule="auto" w:before="155"/>
              <w:ind w:left="195" w:right="82" w:hanging="54"/>
              <w:rPr>
                <w:sz w:val="21"/>
              </w:rPr>
            </w:pPr>
            <w:r>
              <w:rPr>
                <w:sz w:val="21"/>
              </w:rPr>
              <w:t>比例(%) </w:t>
            </w:r>
          </w:p>
        </w:tc>
        <w:tc>
          <w:tcPr>
            <w:tcW w:w="424" w:type="dxa"/>
          </w:tcPr>
          <w:p>
            <w:pPr>
              <w:pStyle w:val="TableParagraph"/>
              <w:spacing w:before="0"/>
              <w:rPr>
                <w:sz w:val="20"/>
              </w:rPr>
            </w:pPr>
          </w:p>
          <w:p>
            <w:pPr>
              <w:pStyle w:val="TableParagraph"/>
              <w:spacing w:line="242" w:lineRule="auto" w:before="155"/>
              <w:ind w:left="107" w:right="-15"/>
              <w:rPr>
                <w:sz w:val="21"/>
              </w:rPr>
            </w:pPr>
            <w:r>
              <w:rPr>
                <w:sz w:val="21"/>
              </w:rPr>
              <w:t>金额 </w:t>
            </w:r>
          </w:p>
        </w:tc>
        <w:tc>
          <w:tcPr>
            <w:tcW w:w="532" w:type="dxa"/>
          </w:tcPr>
          <w:p>
            <w:pPr>
              <w:pStyle w:val="TableParagraph"/>
              <w:spacing w:line="242" w:lineRule="auto"/>
              <w:ind w:left="160" w:right="147"/>
              <w:jc w:val="both"/>
              <w:rPr>
                <w:sz w:val="21"/>
              </w:rPr>
            </w:pPr>
            <w:r>
              <w:rPr>
                <w:sz w:val="21"/>
              </w:rPr>
              <w:t>计提比</w:t>
            </w:r>
          </w:p>
          <w:p>
            <w:pPr>
              <w:pStyle w:val="TableParagraph"/>
              <w:spacing w:line="270" w:lineRule="atLeast" w:before="0"/>
              <w:ind w:left="110" w:right="-15" w:firstLine="50"/>
              <w:rPr>
                <w:sz w:val="21"/>
              </w:rPr>
            </w:pPr>
            <w:r>
              <w:rPr>
                <w:sz w:val="21"/>
              </w:rPr>
              <w:t>例(%) </w:t>
            </w:r>
          </w:p>
        </w:tc>
        <w:tc>
          <w:tcPr>
            <w:tcW w:w="1339" w:type="dxa"/>
            <w:vMerge/>
            <w:tcBorders>
              <w:top w:val="nil"/>
            </w:tcBorders>
          </w:tcPr>
          <w:p>
            <w:pPr>
              <w:rPr>
                <w:sz w:val="2"/>
                <w:szCs w:val="2"/>
              </w:rPr>
            </w:pPr>
          </w:p>
        </w:tc>
        <w:tc>
          <w:tcPr>
            <w:tcW w:w="1341" w:type="dxa"/>
          </w:tcPr>
          <w:p>
            <w:pPr>
              <w:pStyle w:val="TableParagraph"/>
              <w:spacing w:before="0"/>
              <w:rPr>
                <w:sz w:val="20"/>
              </w:rPr>
            </w:pPr>
          </w:p>
          <w:p>
            <w:pPr>
              <w:pStyle w:val="TableParagraph"/>
              <w:spacing w:before="7"/>
              <w:rPr>
                <w:sz w:val="22"/>
              </w:rPr>
            </w:pPr>
          </w:p>
          <w:p>
            <w:pPr>
              <w:pStyle w:val="TableParagraph"/>
              <w:spacing w:before="0"/>
              <w:ind w:left="464"/>
              <w:rPr>
                <w:sz w:val="21"/>
              </w:rPr>
            </w:pPr>
            <w:r>
              <w:rPr>
                <w:sz w:val="21"/>
              </w:rPr>
              <w:t>金额 </w:t>
            </w:r>
          </w:p>
        </w:tc>
        <w:tc>
          <w:tcPr>
            <w:tcW w:w="710" w:type="dxa"/>
          </w:tcPr>
          <w:p>
            <w:pPr>
              <w:pStyle w:val="TableParagraph"/>
              <w:spacing w:before="0"/>
              <w:rPr>
                <w:sz w:val="20"/>
              </w:rPr>
            </w:pPr>
          </w:p>
          <w:p>
            <w:pPr>
              <w:pStyle w:val="TableParagraph"/>
              <w:spacing w:line="242" w:lineRule="auto" w:before="155"/>
              <w:ind w:left="201" w:right="76" w:hanging="53"/>
              <w:rPr>
                <w:sz w:val="21"/>
              </w:rPr>
            </w:pPr>
            <w:r>
              <w:rPr>
                <w:sz w:val="21"/>
              </w:rPr>
              <w:t>比例(%) </w:t>
            </w:r>
          </w:p>
        </w:tc>
        <w:tc>
          <w:tcPr>
            <w:tcW w:w="847" w:type="dxa"/>
          </w:tcPr>
          <w:p>
            <w:pPr>
              <w:pStyle w:val="TableParagraph"/>
              <w:spacing w:before="0"/>
              <w:rPr>
                <w:sz w:val="20"/>
              </w:rPr>
            </w:pPr>
          </w:p>
          <w:p>
            <w:pPr>
              <w:pStyle w:val="TableParagraph"/>
              <w:spacing w:before="7"/>
              <w:rPr>
                <w:sz w:val="22"/>
              </w:rPr>
            </w:pPr>
          </w:p>
          <w:p>
            <w:pPr>
              <w:pStyle w:val="TableParagraph"/>
              <w:spacing w:before="0"/>
              <w:ind w:right="90"/>
              <w:jc w:val="right"/>
              <w:rPr>
                <w:sz w:val="21"/>
              </w:rPr>
            </w:pPr>
            <w:r>
              <w:rPr>
                <w:sz w:val="21"/>
              </w:rPr>
              <w:t>金额 </w:t>
            </w:r>
          </w:p>
        </w:tc>
        <w:tc>
          <w:tcPr>
            <w:tcW w:w="808" w:type="dxa"/>
          </w:tcPr>
          <w:p>
            <w:pPr>
              <w:pStyle w:val="TableParagraph"/>
              <w:spacing w:before="5"/>
              <w:rPr>
                <w:sz w:val="21"/>
              </w:rPr>
            </w:pPr>
          </w:p>
          <w:p>
            <w:pPr>
              <w:pStyle w:val="TableParagraph"/>
              <w:spacing w:line="242" w:lineRule="auto" w:before="0"/>
              <w:ind w:left="197" w:right="125"/>
              <w:jc w:val="both"/>
              <w:rPr>
                <w:sz w:val="21"/>
              </w:rPr>
            </w:pPr>
            <w:r>
              <w:rPr>
                <w:sz w:val="21"/>
              </w:rPr>
              <w:t>计提比例(%) </w:t>
            </w:r>
          </w:p>
        </w:tc>
        <w:tc>
          <w:tcPr>
            <w:tcW w:w="1341" w:type="dxa"/>
            <w:vMerge/>
            <w:tcBorders>
              <w:top w:val="nil"/>
            </w:tcBorders>
          </w:tcPr>
          <w:p>
            <w:pPr>
              <w:rPr>
                <w:sz w:val="2"/>
                <w:szCs w:val="2"/>
              </w:rPr>
            </w:pPr>
          </w:p>
        </w:tc>
      </w:tr>
      <w:tr>
        <w:trPr>
          <w:trHeight w:val="544" w:hRule="atLeast"/>
        </w:trPr>
        <w:tc>
          <w:tcPr>
            <w:tcW w:w="2088" w:type="dxa"/>
          </w:tcPr>
          <w:p>
            <w:pPr>
              <w:pStyle w:val="TableParagraph"/>
              <w:ind w:left="107"/>
              <w:rPr>
                <w:sz w:val="21"/>
              </w:rPr>
            </w:pPr>
            <w:r>
              <w:rPr>
                <w:sz w:val="21"/>
              </w:rPr>
              <w:t>按单项计提坏账准</w:t>
            </w:r>
          </w:p>
          <w:p>
            <w:pPr>
              <w:pStyle w:val="TableParagraph"/>
              <w:spacing w:line="250" w:lineRule="exact" w:before="4"/>
              <w:ind w:left="107"/>
              <w:rPr>
                <w:sz w:val="21"/>
              </w:rPr>
            </w:pPr>
            <w:r>
              <w:rPr>
                <w:sz w:val="21"/>
              </w:rPr>
              <w:t>备 </w:t>
            </w:r>
          </w:p>
        </w:tc>
        <w:tc>
          <w:tcPr>
            <w:tcW w:w="1341"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532" w:type="dxa"/>
          </w:tcPr>
          <w:p>
            <w:pPr>
              <w:pStyle w:val="TableParagraph"/>
              <w:spacing w:before="0"/>
              <w:rPr>
                <w:rFonts w:ascii="Times New Roman"/>
                <w:sz w:val="20"/>
              </w:rPr>
            </w:pPr>
          </w:p>
        </w:tc>
        <w:tc>
          <w:tcPr>
            <w:tcW w:w="1339" w:type="dxa"/>
          </w:tcPr>
          <w:p>
            <w:pPr>
              <w:pStyle w:val="TableParagraph"/>
              <w:spacing w:before="0"/>
              <w:rPr>
                <w:rFonts w:ascii="Times New Roman"/>
                <w:sz w:val="20"/>
              </w:rPr>
            </w:pPr>
          </w:p>
        </w:tc>
        <w:tc>
          <w:tcPr>
            <w:tcW w:w="1341"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847" w:type="dxa"/>
          </w:tcPr>
          <w:p>
            <w:pPr>
              <w:pStyle w:val="TableParagraph"/>
              <w:spacing w:before="0"/>
              <w:rPr>
                <w:rFonts w:ascii="Times New Roman"/>
                <w:sz w:val="20"/>
              </w:rPr>
            </w:pPr>
          </w:p>
        </w:tc>
        <w:tc>
          <w:tcPr>
            <w:tcW w:w="808" w:type="dxa"/>
          </w:tcPr>
          <w:p>
            <w:pPr>
              <w:pStyle w:val="TableParagraph"/>
              <w:spacing w:before="0"/>
              <w:rPr>
                <w:rFonts w:ascii="Times New Roman"/>
                <w:sz w:val="20"/>
              </w:rPr>
            </w:pPr>
          </w:p>
        </w:tc>
        <w:tc>
          <w:tcPr>
            <w:tcW w:w="1341" w:type="dxa"/>
          </w:tcPr>
          <w:p>
            <w:pPr>
              <w:pStyle w:val="TableParagraph"/>
              <w:spacing w:before="0"/>
              <w:rPr>
                <w:rFonts w:ascii="Times New Roman"/>
                <w:sz w:val="20"/>
              </w:rPr>
            </w:pPr>
          </w:p>
        </w:tc>
      </w:tr>
      <w:tr>
        <w:trPr>
          <w:trHeight w:val="544" w:hRule="atLeast"/>
        </w:trPr>
        <w:tc>
          <w:tcPr>
            <w:tcW w:w="2088" w:type="dxa"/>
          </w:tcPr>
          <w:p>
            <w:pPr>
              <w:pStyle w:val="TableParagraph"/>
              <w:ind w:left="107"/>
              <w:rPr>
                <w:sz w:val="21"/>
              </w:rPr>
            </w:pPr>
            <w:r>
              <w:rPr>
                <w:sz w:val="21"/>
              </w:rPr>
              <w:t>按组合计提坏账准</w:t>
            </w:r>
          </w:p>
          <w:p>
            <w:pPr>
              <w:pStyle w:val="TableParagraph"/>
              <w:spacing w:line="250" w:lineRule="exact" w:before="4"/>
              <w:ind w:left="107"/>
              <w:rPr>
                <w:sz w:val="21"/>
              </w:rPr>
            </w:pPr>
            <w:r>
              <w:rPr>
                <w:sz w:val="21"/>
              </w:rPr>
              <w:t>备 </w:t>
            </w:r>
          </w:p>
        </w:tc>
        <w:tc>
          <w:tcPr>
            <w:tcW w:w="1341" w:type="dxa"/>
          </w:tcPr>
          <w:p>
            <w:pPr>
              <w:pStyle w:val="TableParagraph"/>
              <w:spacing w:before="165"/>
              <w:ind w:left="86" w:right="80"/>
              <w:jc w:val="center"/>
              <w:rPr>
                <w:rFonts w:ascii="Times New Roman"/>
                <w:sz w:val="18"/>
              </w:rPr>
            </w:pPr>
            <w:r>
              <w:rPr>
                <w:rFonts w:ascii="Times New Roman"/>
                <w:sz w:val="18"/>
              </w:rPr>
              <w:t>225,263,053.96</w:t>
            </w:r>
          </w:p>
        </w:tc>
        <w:tc>
          <w:tcPr>
            <w:tcW w:w="710" w:type="dxa"/>
          </w:tcPr>
          <w:p>
            <w:pPr>
              <w:pStyle w:val="TableParagraph"/>
              <w:spacing w:before="165"/>
              <w:ind w:left="85" w:right="78"/>
              <w:jc w:val="center"/>
              <w:rPr>
                <w:rFonts w:ascii="Times New Roman"/>
                <w:sz w:val="18"/>
              </w:rPr>
            </w:pPr>
            <w:r>
              <w:rPr>
                <w:rFonts w:ascii="Times New Roman"/>
                <w:sz w:val="18"/>
              </w:rPr>
              <w:t>100.00</w:t>
            </w:r>
          </w:p>
        </w:tc>
        <w:tc>
          <w:tcPr>
            <w:tcW w:w="424" w:type="dxa"/>
          </w:tcPr>
          <w:p>
            <w:pPr>
              <w:pStyle w:val="TableParagraph"/>
              <w:spacing w:before="0"/>
              <w:rPr>
                <w:rFonts w:ascii="Times New Roman"/>
                <w:sz w:val="20"/>
              </w:rPr>
            </w:pPr>
          </w:p>
        </w:tc>
        <w:tc>
          <w:tcPr>
            <w:tcW w:w="532" w:type="dxa"/>
          </w:tcPr>
          <w:p>
            <w:pPr>
              <w:pStyle w:val="TableParagraph"/>
              <w:spacing w:before="0"/>
              <w:rPr>
                <w:rFonts w:ascii="Times New Roman"/>
                <w:sz w:val="20"/>
              </w:rPr>
            </w:pPr>
          </w:p>
        </w:tc>
        <w:tc>
          <w:tcPr>
            <w:tcW w:w="1339" w:type="dxa"/>
          </w:tcPr>
          <w:p>
            <w:pPr>
              <w:pStyle w:val="TableParagraph"/>
              <w:spacing w:before="165"/>
              <w:ind w:left="108"/>
              <w:rPr>
                <w:rFonts w:ascii="Times New Roman"/>
                <w:sz w:val="18"/>
              </w:rPr>
            </w:pPr>
            <w:r>
              <w:rPr>
                <w:rFonts w:ascii="Times New Roman"/>
                <w:sz w:val="18"/>
              </w:rPr>
              <w:t>225,263,053.96</w:t>
            </w:r>
          </w:p>
        </w:tc>
        <w:tc>
          <w:tcPr>
            <w:tcW w:w="1341" w:type="dxa"/>
          </w:tcPr>
          <w:p>
            <w:pPr>
              <w:pStyle w:val="TableParagraph"/>
              <w:spacing w:before="165"/>
              <w:ind w:right="91"/>
              <w:jc w:val="right"/>
              <w:rPr>
                <w:rFonts w:ascii="Times New Roman"/>
                <w:sz w:val="18"/>
              </w:rPr>
            </w:pPr>
            <w:r>
              <w:rPr>
                <w:rFonts w:ascii="Times New Roman"/>
                <w:sz w:val="18"/>
              </w:rPr>
              <w:t>288,278,336.60</w:t>
            </w:r>
          </w:p>
        </w:tc>
        <w:tc>
          <w:tcPr>
            <w:tcW w:w="710" w:type="dxa"/>
          </w:tcPr>
          <w:p>
            <w:pPr>
              <w:pStyle w:val="TableParagraph"/>
              <w:spacing w:before="165"/>
              <w:ind w:right="90"/>
              <w:jc w:val="right"/>
              <w:rPr>
                <w:rFonts w:ascii="Times New Roman"/>
                <w:sz w:val="18"/>
              </w:rPr>
            </w:pPr>
            <w:r>
              <w:rPr>
                <w:rFonts w:ascii="Times New Roman"/>
                <w:sz w:val="18"/>
              </w:rPr>
              <w:t>100.00</w:t>
            </w:r>
          </w:p>
        </w:tc>
        <w:tc>
          <w:tcPr>
            <w:tcW w:w="847" w:type="dxa"/>
          </w:tcPr>
          <w:p>
            <w:pPr>
              <w:pStyle w:val="TableParagraph"/>
              <w:spacing w:before="165"/>
              <w:ind w:right="90"/>
              <w:jc w:val="right"/>
              <w:rPr>
                <w:rFonts w:ascii="Times New Roman"/>
                <w:sz w:val="18"/>
              </w:rPr>
            </w:pPr>
            <w:r>
              <w:rPr>
                <w:rFonts w:ascii="Times New Roman"/>
                <w:sz w:val="18"/>
              </w:rPr>
              <w:t>3,000.00</w:t>
            </w:r>
          </w:p>
        </w:tc>
        <w:tc>
          <w:tcPr>
            <w:tcW w:w="808" w:type="dxa"/>
          </w:tcPr>
          <w:p>
            <w:pPr>
              <w:pStyle w:val="TableParagraph"/>
              <w:spacing w:before="165"/>
              <w:ind w:left="389"/>
              <w:rPr>
                <w:rFonts w:ascii="Times New Roman"/>
                <w:sz w:val="18"/>
              </w:rPr>
            </w:pPr>
            <w:r>
              <w:rPr>
                <w:rFonts w:ascii="Times New Roman"/>
                <w:sz w:val="18"/>
              </w:rPr>
              <w:t>0.00</w:t>
            </w:r>
          </w:p>
        </w:tc>
        <w:tc>
          <w:tcPr>
            <w:tcW w:w="1341" w:type="dxa"/>
          </w:tcPr>
          <w:p>
            <w:pPr>
              <w:pStyle w:val="TableParagraph"/>
              <w:spacing w:before="165"/>
              <w:ind w:right="91"/>
              <w:jc w:val="right"/>
              <w:rPr>
                <w:rFonts w:ascii="Times New Roman"/>
                <w:sz w:val="18"/>
              </w:rPr>
            </w:pPr>
            <w:r>
              <w:rPr>
                <w:rFonts w:ascii="Times New Roman"/>
                <w:sz w:val="18"/>
              </w:rPr>
              <w:t>288,275,336.60</w:t>
            </w:r>
          </w:p>
        </w:tc>
      </w:tr>
      <w:tr>
        <w:trPr>
          <w:trHeight w:val="273" w:hRule="atLeast"/>
        </w:trPr>
        <w:tc>
          <w:tcPr>
            <w:tcW w:w="11481" w:type="dxa"/>
            <w:gridSpan w:val="11"/>
          </w:tcPr>
          <w:p>
            <w:pPr>
              <w:pStyle w:val="TableParagraph"/>
              <w:spacing w:line="253" w:lineRule="exact"/>
              <w:ind w:left="107"/>
              <w:rPr>
                <w:sz w:val="21"/>
              </w:rPr>
            </w:pPr>
            <w:r>
              <w:rPr>
                <w:sz w:val="21"/>
              </w:rPr>
              <w:t>其中： </w:t>
            </w:r>
          </w:p>
        </w:tc>
      </w:tr>
      <w:tr>
        <w:trPr>
          <w:trHeight w:val="270" w:hRule="atLeast"/>
        </w:trPr>
        <w:tc>
          <w:tcPr>
            <w:tcW w:w="2088" w:type="dxa"/>
          </w:tcPr>
          <w:p>
            <w:pPr>
              <w:pStyle w:val="TableParagraph"/>
              <w:spacing w:line="250" w:lineRule="exact"/>
              <w:ind w:left="107"/>
              <w:rPr>
                <w:sz w:val="21"/>
              </w:rPr>
            </w:pPr>
            <w:r>
              <w:rPr>
                <w:spacing w:val="-1"/>
                <w:sz w:val="21"/>
              </w:rPr>
              <w:t>银行承兑汇票</w:t>
            </w:r>
            <w:r>
              <w:rPr>
                <w:sz w:val="21"/>
              </w:rPr>
              <w:t> </w:t>
            </w:r>
          </w:p>
        </w:tc>
        <w:tc>
          <w:tcPr>
            <w:tcW w:w="1341" w:type="dxa"/>
          </w:tcPr>
          <w:p>
            <w:pPr>
              <w:pStyle w:val="TableParagraph"/>
              <w:spacing w:before="28"/>
              <w:ind w:left="86" w:right="80"/>
              <w:jc w:val="center"/>
              <w:rPr>
                <w:rFonts w:ascii="Times New Roman"/>
                <w:sz w:val="18"/>
              </w:rPr>
            </w:pPr>
            <w:r>
              <w:rPr>
                <w:rFonts w:ascii="Times New Roman"/>
                <w:sz w:val="18"/>
              </w:rPr>
              <w:t>225,263,053.96</w:t>
            </w:r>
          </w:p>
        </w:tc>
        <w:tc>
          <w:tcPr>
            <w:tcW w:w="710" w:type="dxa"/>
          </w:tcPr>
          <w:p>
            <w:pPr>
              <w:pStyle w:val="TableParagraph"/>
              <w:spacing w:before="28"/>
              <w:ind w:left="85" w:right="78"/>
              <w:jc w:val="center"/>
              <w:rPr>
                <w:rFonts w:ascii="Times New Roman"/>
                <w:sz w:val="18"/>
              </w:rPr>
            </w:pPr>
            <w:r>
              <w:rPr>
                <w:rFonts w:ascii="Times New Roman"/>
                <w:sz w:val="18"/>
              </w:rPr>
              <w:t>100.00</w:t>
            </w:r>
          </w:p>
        </w:tc>
        <w:tc>
          <w:tcPr>
            <w:tcW w:w="424" w:type="dxa"/>
          </w:tcPr>
          <w:p>
            <w:pPr>
              <w:pStyle w:val="TableParagraph"/>
              <w:spacing w:before="0"/>
              <w:rPr>
                <w:rFonts w:ascii="Times New Roman"/>
                <w:sz w:val="20"/>
              </w:rPr>
            </w:pPr>
          </w:p>
        </w:tc>
        <w:tc>
          <w:tcPr>
            <w:tcW w:w="532" w:type="dxa"/>
          </w:tcPr>
          <w:p>
            <w:pPr>
              <w:pStyle w:val="TableParagraph"/>
              <w:spacing w:before="0"/>
              <w:rPr>
                <w:rFonts w:ascii="Times New Roman"/>
                <w:sz w:val="20"/>
              </w:rPr>
            </w:pPr>
          </w:p>
        </w:tc>
        <w:tc>
          <w:tcPr>
            <w:tcW w:w="1339" w:type="dxa"/>
          </w:tcPr>
          <w:p>
            <w:pPr>
              <w:pStyle w:val="TableParagraph"/>
              <w:spacing w:before="28"/>
              <w:ind w:left="108"/>
              <w:rPr>
                <w:rFonts w:ascii="Times New Roman"/>
                <w:sz w:val="18"/>
              </w:rPr>
            </w:pPr>
            <w:r>
              <w:rPr>
                <w:rFonts w:ascii="Times New Roman"/>
                <w:sz w:val="18"/>
              </w:rPr>
              <w:t>225,263,053.96</w:t>
            </w:r>
          </w:p>
        </w:tc>
        <w:tc>
          <w:tcPr>
            <w:tcW w:w="1341" w:type="dxa"/>
          </w:tcPr>
          <w:p>
            <w:pPr>
              <w:pStyle w:val="TableParagraph"/>
              <w:spacing w:before="28"/>
              <w:ind w:right="91"/>
              <w:jc w:val="right"/>
              <w:rPr>
                <w:rFonts w:ascii="Times New Roman"/>
                <w:sz w:val="18"/>
              </w:rPr>
            </w:pPr>
            <w:r>
              <w:rPr>
                <w:rFonts w:ascii="Times New Roman"/>
                <w:sz w:val="18"/>
              </w:rPr>
              <w:t>288,178,336.60</w:t>
            </w:r>
          </w:p>
        </w:tc>
        <w:tc>
          <w:tcPr>
            <w:tcW w:w="710" w:type="dxa"/>
          </w:tcPr>
          <w:p>
            <w:pPr>
              <w:pStyle w:val="TableParagraph"/>
              <w:spacing w:before="28"/>
              <w:ind w:right="90"/>
              <w:jc w:val="right"/>
              <w:rPr>
                <w:rFonts w:ascii="Times New Roman"/>
                <w:sz w:val="18"/>
              </w:rPr>
            </w:pPr>
            <w:r>
              <w:rPr>
                <w:rFonts w:ascii="Times New Roman"/>
                <w:sz w:val="18"/>
              </w:rPr>
              <w:t>99.97</w:t>
            </w:r>
          </w:p>
        </w:tc>
        <w:tc>
          <w:tcPr>
            <w:tcW w:w="847" w:type="dxa"/>
          </w:tcPr>
          <w:p>
            <w:pPr>
              <w:pStyle w:val="TableParagraph"/>
              <w:spacing w:before="0"/>
              <w:rPr>
                <w:rFonts w:ascii="Times New Roman"/>
                <w:sz w:val="20"/>
              </w:rPr>
            </w:pPr>
          </w:p>
        </w:tc>
        <w:tc>
          <w:tcPr>
            <w:tcW w:w="808" w:type="dxa"/>
          </w:tcPr>
          <w:p>
            <w:pPr>
              <w:pStyle w:val="TableParagraph"/>
              <w:spacing w:before="0"/>
              <w:rPr>
                <w:rFonts w:ascii="Times New Roman"/>
                <w:sz w:val="20"/>
              </w:rPr>
            </w:pPr>
          </w:p>
        </w:tc>
        <w:tc>
          <w:tcPr>
            <w:tcW w:w="1341" w:type="dxa"/>
          </w:tcPr>
          <w:p>
            <w:pPr>
              <w:pStyle w:val="TableParagraph"/>
              <w:spacing w:before="28"/>
              <w:ind w:right="91"/>
              <w:jc w:val="right"/>
              <w:rPr>
                <w:rFonts w:ascii="Times New Roman"/>
                <w:sz w:val="18"/>
              </w:rPr>
            </w:pPr>
            <w:r>
              <w:rPr>
                <w:rFonts w:ascii="Times New Roman"/>
                <w:sz w:val="18"/>
              </w:rPr>
              <w:t>288,178,336.60</w:t>
            </w:r>
          </w:p>
        </w:tc>
      </w:tr>
      <w:tr>
        <w:trPr>
          <w:trHeight w:val="273" w:hRule="atLeast"/>
        </w:trPr>
        <w:tc>
          <w:tcPr>
            <w:tcW w:w="2088" w:type="dxa"/>
          </w:tcPr>
          <w:p>
            <w:pPr>
              <w:pStyle w:val="TableParagraph"/>
              <w:spacing w:line="250" w:lineRule="exact" w:before="3"/>
              <w:ind w:left="107"/>
              <w:rPr>
                <w:sz w:val="21"/>
              </w:rPr>
            </w:pPr>
            <w:r>
              <w:rPr>
                <w:spacing w:val="-1"/>
                <w:sz w:val="21"/>
              </w:rPr>
              <w:t>商业承兑汇票</w:t>
            </w:r>
            <w:r>
              <w:rPr>
                <w:sz w:val="21"/>
              </w:rPr>
              <w:t> </w:t>
            </w:r>
          </w:p>
        </w:tc>
        <w:tc>
          <w:tcPr>
            <w:tcW w:w="1341"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424" w:type="dxa"/>
          </w:tcPr>
          <w:p>
            <w:pPr>
              <w:pStyle w:val="TableParagraph"/>
              <w:spacing w:before="0"/>
              <w:rPr>
                <w:rFonts w:ascii="Times New Roman"/>
                <w:sz w:val="20"/>
              </w:rPr>
            </w:pPr>
          </w:p>
        </w:tc>
        <w:tc>
          <w:tcPr>
            <w:tcW w:w="532" w:type="dxa"/>
          </w:tcPr>
          <w:p>
            <w:pPr>
              <w:pStyle w:val="TableParagraph"/>
              <w:spacing w:before="0"/>
              <w:rPr>
                <w:rFonts w:ascii="Times New Roman"/>
                <w:sz w:val="20"/>
              </w:rPr>
            </w:pPr>
          </w:p>
        </w:tc>
        <w:tc>
          <w:tcPr>
            <w:tcW w:w="1339" w:type="dxa"/>
          </w:tcPr>
          <w:p>
            <w:pPr>
              <w:pStyle w:val="TableParagraph"/>
              <w:spacing w:before="0"/>
              <w:rPr>
                <w:rFonts w:ascii="Times New Roman"/>
                <w:sz w:val="20"/>
              </w:rPr>
            </w:pPr>
          </w:p>
        </w:tc>
        <w:tc>
          <w:tcPr>
            <w:tcW w:w="1341" w:type="dxa"/>
          </w:tcPr>
          <w:p>
            <w:pPr>
              <w:pStyle w:val="TableParagraph"/>
              <w:spacing w:before="28"/>
              <w:ind w:right="91"/>
              <w:jc w:val="right"/>
              <w:rPr>
                <w:rFonts w:ascii="Times New Roman"/>
                <w:sz w:val="18"/>
              </w:rPr>
            </w:pPr>
            <w:r>
              <w:rPr>
                <w:rFonts w:ascii="Times New Roman"/>
                <w:sz w:val="18"/>
              </w:rPr>
              <w:t>100,000.00</w:t>
            </w:r>
          </w:p>
        </w:tc>
        <w:tc>
          <w:tcPr>
            <w:tcW w:w="710" w:type="dxa"/>
          </w:tcPr>
          <w:p>
            <w:pPr>
              <w:pStyle w:val="TableParagraph"/>
              <w:spacing w:before="28"/>
              <w:ind w:right="90"/>
              <w:jc w:val="right"/>
              <w:rPr>
                <w:rFonts w:ascii="Times New Roman"/>
                <w:sz w:val="18"/>
              </w:rPr>
            </w:pPr>
            <w:r>
              <w:rPr>
                <w:rFonts w:ascii="Times New Roman"/>
                <w:sz w:val="18"/>
              </w:rPr>
              <w:t>0.03</w:t>
            </w:r>
          </w:p>
        </w:tc>
        <w:tc>
          <w:tcPr>
            <w:tcW w:w="847" w:type="dxa"/>
          </w:tcPr>
          <w:p>
            <w:pPr>
              <w:pStyle w:val="TableParagraph"/>
              <w:spacing w:before="28"/>
              <w:ind w:right="90"/>
              <w:jc w:val="right"/>
              <w:rPr>
                <w:rFonts w:ascii="Times New Roman"/>
                <w:sz w:val="18"/>
              </w:rPr>
            </w:pPr>
            <w:r>
              <w:rPr>
                <w:rFonts w:ascii="Times New Roman"/>
                <w:sz w:val="18"/>
              </w:rPr>
              <w:t>3,000.00</w:t>
            </w:r>
          </w:p>
        </w:tc>
        <w:tc>
          <w:tcPr>
            <w:tcW w:w="808" w:type="dxa"/>
          </w:tcPr>
          <w:p>
            <w:pPr>
              <w:pStyle w:val="TableParagraph"/>
              <w:spacing w:before="28"/>
              <w:ind w:left="389"/>
              <w:rPr>
                <w:rFonts w:ascii="Times New Roman"/>
                <w:sz w:val="18"/>
              </w:rPr>
            </w:pPr>
            <w:r>
              <w:rPr>
                <w:rFonts w:ascii="Times New Roman"/>
                <w:sz w:val="18"/>
              </w:rPr>
              <w:t>3.00</w:t>
            </w:r>
          </w:p>
        </w:tc>
        <w:tc>
          <w:tcPr>
            <w:tcW w:w="1341" w:type="dxa"/>
          </w:tcPr>
          <w:p>
            <w:pPr>
              <w:pStyle w:val="TableParagraph"/>
              <w:spacing w:before="28"/>
              <w:ind w:right="90"/>
              <w:jc w:val="right"/>
              <w:rPr>
                <w:rFonts w:ascii="Times New Roman"/>
                <w:sz w:val="18"/>
              </w:rPr>
            </w:pPr>
            <w:r>
              <w:rPr>
                <w:rFonts w:ascii="Times New Roman"/>
                <w:sz w:val="18"/>
              </w:rPr>
              <w:t>97,000.00</w:t>
            </w:r>
          </w:p>
        </w:tc>
      </w:tr>
      <w:tr>
        <w:trPr>
          <w:trHeight w:val="273" w:hRule="atLeast"/>
        </w:trPr>
        <w:tc>
          <w:tcPr>
            <w:tcW w:w="2088" w:type="dxa"/>
          </w:tcPr>
          <w:p>
            <w:pPr>
              <w:pStyle w:val="TableParagraph"/>
              <w:spacing w:line="252" w:lineRule="exact"/>
              <w:ind w:left="865" w:right="752"/>
              <w:jc w:val="center"/>
              <w:rPr>
                <w:sz w:val="21"/>
              </w:rPr>
            </w:pPr>
            <w:r>
              <w:rPr>
                <w:sz w:val="21"/>
              </w:rPr>
              <w:t>合计 </w:t>
            </w:r>
          </w:p>
        </w:tc>
        <w:tc>
          <w:tcPr>
            <w:tcW w:w="1341" w:type="dxa"/>
          </w:tcPr>
          <w:p>
            <w:pPr>
              <w:pStyle w:val="TableParagraph"/>
              <w:spacing w:before="28"/>
              <w:ind w:left="86" w:right="80"/>
              <w:jc w:val="center"/>
              <w:rPr>
                <w:rFonts w:ascii="Times New Roman"/>
                <w:sz w:val="18"/>
              </w:rPr>
            </w:pPr>
            <w:r>
              <w:rPr>
                <w:rFonts w:ascii="Times New Roman"/>
                <w:sz w:val="18"/>
              </w:rPr>
              <w:t>225,263,053.96</w:t>
            </w:r>
          </w:p>
        </w:tc>
        <w:tc>
          <w:tcPr>
            <w:tcW w:w="710" w:type="dxa"/>
          </w:tcPr>
          <w:p>
            <w:pPr>
              <w:pStyle w:val="TableParagraph"/>
              <w:spacing w:before="28"/>
              <w:ind w:left="86" w:right="78"/>
              <w:jc w:val="center"/>
              <w:rPr>
                <w:rFonts w:ascii="Times New Roman"/>
                <w:sz w:val="18"/>
              </w:rPr>
            </w:pPr>
            <w:r>
              <w:rPr>
                <w:rFonts w:ascii="Times New Roman"/>
                <w:sz w:val="18"/>
              </w:rPr>
              <w:t>100.00</w:t>
            </w:r>
          </w:p>
        </w:tc>
        <w:tc>
          <w:tcPr>
            <w:tcW w:w="424" w:type="dxa"/>
          </w:tcPr>
          <w:p>
            <w:pPr>
              <w:pStyle w:val="TableParagraph"/>
              <w:spacing w:before="0"/>
              <w:rPr>
                <w:rFonts w:ascii="Times New Roman"/>
                <w:sz w:val="20"/>
              </w:rPr>
            </w:pPr>
          </w:p>
        </w:tc>
        <w:tc>
          <w:tcPr>
            <w:tcW w:w="532" w:type="dxa"/>
          </w:tcPr>
          <w:p>
            <w:pPr>
              <w:pStyle w:val="TableParagraph"/>
              <w:spacing w:before="28"/>
              <w:ind w:left="13"/>
              <w:jc w:val="center"/>
              <w:rPr>
                <w:rFonts w:ascii="Times New Roman"/>
                <w:sz w:val="18"/>
              </w:rPr>
            </w:pPr>
            <w:r>
              <w:rPr>
                <w:rFonts w:ascii="Times New Roman"/>
                <w:sz w:val="18"/>
              </w:rPr>
              <w:t>/</w:t>
            </w:r>
          </w:p>
        </w:tc>
        <w:tc>
          <w:tcPr>
            <w:tcW w:w="1339" w:type="dxa"/>
          </w:tcPr>
          <w:p>
            <w:pPr>
              <w:pStyle w:val="TableParagraph"/>
              <w:spacing w:before="28"/>
              <w:ind w:left="108"/>
              <w:rPr>
                <w:rFonts w:ascii="Times New Roman"/>
                <w:sz w:val="18"/>
              </w:rPr>
            </w:pPr>
            <w:r>
              <w:rPr>
                <w:rFonts w:ascii="Times New Roman"/>
                <w:sz w:val="18"/>
              </w:rPr>
              <w:t>225,263,053.96</w:t>
            </w:r>
          </w:p>
        </w:tc>
        <w:tc>
          <w:tcPr>
            <w:tcW w:w="1341" w:type="dxa"/>
          </w:tcPr>
          <w:p>
            <w:pPr>
              <w:pStyle w:val="TableParagraph"/>
              <w:spacing w:before="28"/>
              <w:ind w:right="91"/>
              <w:jc w:val="right"/>
              <w:rPr>
                <w:rFonts w:ascii="Times New Roman"/>
                <w:sz w:val="18"/>
              </w:rPr>
            </w:pPr>
            <w:r>
              <w:rPr>
                <w:rFonts w:ascii="Times New Roman"/>
                <w:sz w:val="18"/>
              </w:rPr>
              <w:t>288,278,336.60</w:t>
            </w:r>
          </w:p>
        </w:tc>
        <w:tc>
          <w:tcPr>
            <w:tcW w:w="710" w:type="dxa"/>
          </w:tcPr>
          <w:p>
            <w:pPr>
              <w:pStyle w:val="TableParagraph"/>
              <w:spacing w:before="28"/>
              <w:ind w:right="90"/>
              <w:jc w:val="right"/>
              <w:rPr>
                <w:rFonts w:ascii="Times New Roman"/>
                <w:sz w:val="18"/>
              </w:rPr>
            </w:pPr>
            <w:r>
              <w:rPr>
                <w:rFonts w:ascii="Times New Roman"/>
                <w:sz w:val="18"/>
              </w:rPr>
              <w:t>100.00</w:t>
            </w:r>
          </w:p>
        </w:tc>
        <w:tc>
          <w:tcPr>
            <w:tcW w:w="847" w:type="dxa"/>
          </w:tcPr>
          <w:p>
            <w:pPr>
              <w:pStyle w:val="TableParagraph"/>
              <w:spacing w:before="28"/>
              <w:ind w:right="90"/>
              <w:jc w:val="right"/>
              <w:rPr>
                <w:rFonts w:ascii="Times New Roman"/>
                <w:sz w:val="18"/>
              </w:rPr>
            </w:pPr>
            <w:r>
              <w:rPr>
                <w:rFonts w:ascii="Times New Roman"/>
                <w:sz w:val="18"/>
              </w:rPr>
              <w:t>3,000.00</w:t>
            </w:r>
          </w:p>
        </w:tc>
        <w:tc>
          <w:tcPr>
            <w:tcW w:w="808" w:type="dxa"/>
          </w:tcPr>
          <w:p>
            <w:pPr>
              <w:pStyle w:val="TableParagraph"/>
              <w:spacing w:before="28"/>
              <w:ind w:left="382"/>
              <w:rPr>
                <w:rFonts w:ascii="Times New Roman"/>
                <w:sz w:val="18"/>
              </w:rPr>
            </w:pPr>
            <w:r>
              <w:rPr>
                <w:rFonts w:ascii="Times New Roman"/>
                <w:sz w:val="18"/>
              </w:rPr>
              <w:t>/</w:t>
            </w:r>
          </w:p>
        </w:tc>
        <w:tc>
          <w:tcPr>
            <w:tcW w:w="1341" w:type="dxa"/>
          </w:tcPr>
          <w:p>
            <w:pPr>
              <w:pStyle w:val="TableParagraph"/>
              <w:spacing w:before="28"/>
              <w:ind w:right="91"/>
              <w:jc w:val="right"/>
              <w:rPr>
                <w:rFonts w:ascii="Times New Roman"/>
                <w:sz w:val="18"/>
              </w:rPr>
            </w:pPr>
            <w:r>
              <w:rPr>
                <w:rFonts w:ascii="Times New Roman"/>
                <w:sz w:val="18"/>
              </w:rPr>
              <w:t>288,275,336.60</w:t>
            </w:r>
          </w:p>
        </w:tc>
      </w:tr>
    </w:tbl>
    <w:p>
      <w:pPr>
        <w:pStyle w:val="BodyText"/>
        <w:spacing w:before="5"/>
      </w:pPr>
      <w:r>
        <w:rPr>
          <w:w w:val="100"/>
        </w:rPr>
        <w:t> </w:t>
      </w:r>
    </w:p>
    <w:p>
      <w:pPr>
        <w:pStyle w:val="BodyText"/>
        <w:spacing w:before="2"/>
      </w:pPr>
      <w:r>
        <w:rPr>
          <w:spacing w:val="-1"/>
        </w:rPr>
        <w:t>按单项计提坏账准备：</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t>按组合计提坏账准备：</w:t>
      </w:r>
    </w:p>
    <w:p>
      <w:pPr>
        <w:pStyle w:val="BodyText"/>
        <w:spacing w:before="2"/>
      </w:pPr>
      <w:r>
        <w:rPr>
          <w:spacing w:val="-1"/>
        </w:rPr>
        <w:t>√适用 □不适用</w:t>
      </w:r>
      <w:r>
        <w:rPr/>
        <w:t> </w:t>
      </w:r>
    </w:p>
    <w:p>
      <w:pPr>
        <w:pStyle w:val="BodyText"/>
        <w:spacing w:before="4"/>
      </w:pPr>
      <w:r>
        <w:rPr>
          <w:spacing w:val="-1"/>
        </w:rPr>
        <w:t>组合计提项目：银行承兑汇票组合</w:t>
      </w:r>
      <w:r>
        <w:rPr/>
        <w:t> </w:t>
      </w:r>
    </w:p>
    <w:p>
      <w:pPr>
        <w:spacing w:after="0"/>
        <w:sectPr>
          <w:type w:val="continuous"/>
          <w:pgSz w:w="11910" w:h="16840"/>
          <w:pgMar w:top="780" w:bottom="280" w:left="60" w:right="0"/>
        </w:sectPr>
      </w:pPr>
    </w:p>
    <w:p>
      <w:pPr>
        <w:pStyle w:val="BodyText"/>
        <w:spacing w:before="61"/>
        <w:ind w:left="7635"/>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273" w:hRule="atLeast"/>
        </w:trPr>
        <w:tc>
          <w:tcPr>
            <w:tcW w:w="2096" w:type="dxa"/>
            <w:vMerge w:val="restart"/>
          </w:tcPr>
          <w:p>
            <w:pPr>
              <w:pStyle w:val="TableParagraph"/>
              <w:spacing w:before="143"/>
              <w:ind w:left="870" w:right="755"/>
              <w:jc w:val="center"/>
              <w:rPr>
                <w:sz w:val="21"/>
              </w:rPr>
            </w:pPr>
            <w:r>
              <w:rPr>
                <w:sz w:val="21"/>
              </w:rPr>
              <w:t>名称 </w:t>
            </w:r>
          </w:p>
        </w:tc>
        <w:tc>
          <w:tcPr>
            <w:tcW w:w="6956" w:type="dxa"/>
            <w:gridSpan w:val="3"/>
          </w:tcPr>
          <w:p>
            <w:pPr>
              <w:pStyle w:val="TableParagraph"/>
              <w:spacing w:line="250" w:lineRule="exact" w:before="4"/>
              <w:ind w:left="3090" w:right="2980"/>
              <w:jc w:val="center"/>
              <w:rPr>
                <w:sz w:val="21"/>
              </w:rPr>
            </w:pPr>
            <w:r>
              <w:rPr>
                <w:spacing w:val="-1"/>
                <w:sz w:val="21"/>
              </w:rPr>
              <w:t>期末余额</w:t>
            </w:r>
            <w:r>
              <w:rPr>
                <w:sz w:val="21"/>
              </w:rPr>
              <w:t> </w:t>
            </w:r>
          </w:p>
        </w:tc>
      </w:tr>
      <w:tr>
        <w:trPr>
          <w:trHeight w:val="273" w:hRule="atLeast"/>
        </w:trPr>
        <w:tc>
          <w:tcPr>
            <w:tcW w:w="2096" w:type="dxa"/>
            <w:vMerge/>
            <w:tcBorders>
              <w:top w:val="nil"/>
            </w:tcBorders>
          </w:tcPr>
          <w:p>
            <w:pPr>
              <w:rPr>
                <w:sz w:val="2"/>
                <w:szCs w:val="2"/>
              </w:rPr>
            </w:pPr>
          </w:p>
        </w:tc>
        <w:tc>
          <w:tcPr>
            <w:tcW w:w="2310" w:type="dxa"/>
          </w:tcPr>
          <w:p>
            <w:pPr>
              <w:pStyle w:val="TableParagraph"/>
              <w:spacing w:line="252" w:lineRule="exact"/>
              <w:ind w:left="734"/>
              <w:rPr>
                <w:sz w:val="21"/>
              </w:rPr>
            </w:pPr>
            <w:r>
              <w:rPr>
                <w:spacing w:val="-1"/>
                <w:sz w:val="21"/>
              </w:rPr>
              <w:t>应收票据</w:t>
            </w:r>
            <w:r>
              <w:rPr>
                <w:sz w:val="21"/>
              </w:rPr>
              <w:t> </w:t>
            </w:r>
          </w:p>
        </w:tc>
        <w:tc>
          <w:tcPr>
            <w:tcW w:w="2353" w:type="dxa"/>
          </w:tcPr>
          <w:p>
            <w:pPr>
              <w:pStyle w:val="TableParagraph"/>
              <w:spacing w:line="252" w:lineRule="exact"/>
              <w:ind w:left="755"/>
              <w:rPr>
                <w:sz w:val="21"/>
              </w:rPr>
            </w:pPr>
            <w:r>
              <w:rPr>
                <w:spacing w:val="-1"/>
                <w:sz w:val="21"/>
              </w:rPr>
              <w:t>坏账准备</w:t>
            </w:r>
            <w:r>
              <w:rPr>
                <w:sz w:val="21"/>
              </w:rPr>
              <w:t> </w:t>
            </w:r>
          </w:p>
        </w:tc>
        <w:tc>
          <w:tcPr>
            <w:tcW w:w="2293" w:type="dxa"/>
          </w:tcPr>
          <w:p>
            <w:pPr>
              <w:pStyle w:val="TableParagraph"/>
              <w:spacing w:line="252" w:lineRule="exact"/>
              <w:ind w:left="461"/>
              <w:rPr>
                <w:sz w:val="21"/>
              </w:rPr>
            </w:pPr>
            <w:r>
              <w:rPr>
                <w:spacing w:val="-1"/>
                <w:sz w:val="21"/>
              </w:rPr>
              <w:t>计提比例</w:t>
            </w:r>
            <w:r>
              <w:rPr>
                <w:sz w:val="21"/>
              </w:rPr>
              <w:t>（%） </w:t>
            </w:r>
          </w:p>
        </w:tc>
      </w:tr>
      <w:tr>
        <w:trPr>
          <w:trHeight w:val="270" w:hRule="atLeast"/>
        </w:trPr>
        <w:tc>
          <w:tcPr>
            <w:tcW w:w="2096" w:type="dxa"/>
          </w:tcPr>
          <w:p>
            <w:pPr>
              <w:pStyle w:val="TableParagraph"/>
              <w:spacing w:line="250" w:lineRule="exact"/>
              <w:ind w:left="108"/>
              <w:rPr>
                <w:sz w:val="21"/>
              </w:rPr>
            </w:pPr>
            <w:r>
              <w:rPr>
                <w:spacing w:val="-1"/>
                <w:sz w:val="21"/>
              </w:rPr>
              <w:t>银行承兑汇票组合</w:t>
            </w:r>
            <w:r>
              <w:rPr>
                <w:sz w:val="21"/>
              </w:rPr>
              <w:t> </w:t>
            </w:r>
          </w:p>
        </w:tc>
        <w:tc>
          <w:tcPr>
            <w:tcW w:w="2310" w:type="dxa"/>
          </w:tcPr>
          <w:p>
            <w:pPr>
              <w:pStyle w:val="TableParagraph"/>
              <w:spacing w:line="250" w:lineRule="exact"/>
              <w:ind w:left="729" w:right="-15"/>
              <w:rPr>
                <w:sz w:val="21"/>
              </w:rPr>
            </w:pPr>
            <w:r>
              <w:rPr>
                <w:sz w:val="21"/>
              </w:rPr>
              <w:t>225,263,053.96 </w:t>
            </w:r>
          </w:p>
        </w:tc>
        <w:tc>
          <w:tcPr>
            <w:tcW w:w="2353" w:type="dxa"/>
          </w:tcPr>
          <w:p>
            <w:pPr>
              <w:pStyle w:val="TableParagraph"/>
              <w:spacing w:line="250" w:lineRule="exact"/>
              <w:ind w:right="-15"/>
              <w:jc w:val="right"/>
              <w:rPr>
                <w:sz w:val="21"/>
              </w:rPr>
            </w:pPr>
            <w:r>
              <w:rPr>
                <w:w w:val="100"/>
                <w:sz w:val="21"/>
              </w:rPr>
              <w:t> </w:t>
            </w:r>
          </w:p>
        </w:tc>
        <w:tc>
          <w:tcPr>
            <w:tcW w:w="2293" w:type="dxa"/>
          </w:tcPr>
          <w:p>
            <w:pPr>
              <w:pStyle w:val="TableParagraph"/>
              <w:spacing w:line="250" w:lineRule="exact"/>
              <w:ind w:right="-15"/>
              <w:jc w:val="right"/>
              <w:rPr>
                <w:sz w:val="21"/>
              </w:rPr>
            </w:pPr>
            <w:r>
              <w:rPr>
                <w:w w:val="100"/>
                <w:sz w:val="21"/>
              </w:rPr>
              <w:t> </w:t>
            </w:r>
          </w:p>
        </w:tc>
      </w:tr>
      <w:tr>
        <w:trPr>
          <w:trHeight w:val="273" w:hRule="atLeast"/>
        </w:trPr>
        <w:tc>
          <w:tcPr>
            <w:tcW w:w="2096" w:type="dxa"/>
          </w:tcPr>
          <w:p>
            <w:pPr>
              <w:pStyle w:val="TableParagraph"/>
              <w:spacing w:line="250" w:lineRule="exact" w:before="3"/>
              <w:ind w:left="870" w:right="755"/>
              <w:jc w:val="center"/>
              <w:rPr>
                <w:sz w:val="21"/>
              </w:rPr>
            </w:pPr>
            <w:r>
              <w:rPr>
                <w:sz w:val="21"/>
              </w:rPr>
              <w:t>合计 </w:t>
            </w:r>
          </w:p>
        </w:tc>
        <w:tc>
          <w:tcPr>
            <w:tcW w:w="2310" w:type="dxa"/>
          </w:tcPr>
          <w:p>
            <w:pPr>
              <w:pStyle w:val="TableParagraph"/>
              <w:spacing w:line="250" w:lineRule="exact" w:before="3"/>
              <w:ind w:left="729" w:right="-15"/>
              <w:rPr>
                <w:sz w:val="21"/>
              </w:rPr>
            </w:pPr>
            <w:r>
              <w:rPr>
                <w:sz w:val="21"/>
              </w:rPr>
              <w:t>225,263,053.96 </w:t>
            </w:r>
          </w:p>
        </w:tc>
        <w:tc>
          <w:tcPr>
            <w:tcW w:w="2353" w:type="dxa"/>
          </w:tcPr>
          <w:p>
            <w:pPr>
              <w:pStyle w:val="TableParagraph"/>
              <w:spacing w:line="250" w:lineRule="exact" w:before="3"/>
              <w:ind w:right="-15"/>
              <w:jc w:val="right"/>
              <w:rPr>
                <w:sz w:val="21"/>
              </w:rPr>
            </w:pPr>
            <w:r>
              <w:rPr>
                <w:w w:val="100"/>
                <w:sz w:val="21"/>
              </w:rPr>
              <w:t> </w:t>
            </w:r>
          </w:p>
        </w:tc>
        <w:tc>
          <w:tcPr>
            <w:tcW w:w="2293" w:type="dxa"/>
          </w:tcPr>
          <w:p>
            <w:pPr>
              <w:pStyle w:val="TableParagraph"/>
              <w:spacing w:line="250" w:lineRule="exact" w:before="3"/>
              <w:ind w:right="-15"/>
              <w:jc w:val="right"/>
              <w:rPr>
                <w:sz w:val="21"/>
              </w:rPr>
            </w:pPr>
            <w:r>
              <w:rPr>
                <w:w w:val="100"/>
                <w:sz w:val="21"/>
              </w:rPr>
              <w:t> </w:t>
            </w:r>
          </w:p>
        </w:tc>
      </w:tr>
    </w:tbl>
    <w:p>
      <w:pPr>
        <w:pStyle w:val="BodyText"/>
        <w:spacing w:before="1"/>
      </w:pPr>
      <w:r>
        <w:rPr>
          <w:spacing w:val="-1"/>
        </w:rPr>
        <w:t>按组合计提坏账准备的说明 </w:t>
      </w:r>
    </w:p>
    <w:p>
      <w:pPr>
        <w:pStyle w:val="BodyText"/>
        <w:spacing w:before="4"/>
      </w:pPr>
      <w:r>
        <w:rPr>
          <w:spacing w:val="-1"/>
        </w:rPr>
        <w:t>□适用 √不适用</w:t>
      </w:r>
      <w:r>
        <w:rPr>
          <w:spacing w:val="-3"/>
        </w:rPr>
        <w:t> </w:t>
      </w:r>
      <w:r>
        <w:rPr/>
        <w:t> </w:t>
      </w:r>
    </w:p>
    <w:p>
      <w:pPr>
        <w:pStyle w:val="BodyText"/>
        <w:spacing w:before="3"/>
        <w:ind w:left="0"/>
        <w:rPr>
          <w:sz w:val="20"/>
        </w:rPr>
      </w:pPr>
    </w:p>
    <w:p>
      <w:pPr>
        <w:pStyle w:val="BodyText"/>
      </w:pPr>
      <w:r>
        <w:rPr>
          <w:spacing w:val="-1"/>
        </w:rPr>
        <w:t>按预期信用损失一般模型计提坏账准备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line="244" w:lineRule="auto" w:before="2"/>
        <w:ind w:right="7158"/>
      </w:pPr>
      <w:r>
        <w:rPr/>
        <w:t>各阶段划分依据和坏账准备计提比例无 </w:t>
      </w:r>
    </w:p>
    <w:p>
      <w:pPr>
        <w:pStyle w:val="BodyText"/>
        <w:ind w:left="0"/>
        <w:rPr>
          <w:sz w:val="20"/>
        </w:rPr>
      </w:pPr>
    </w:p>
    <w:p>
      <w:pPr>
        <w:pStyle w:val="BodyText"/>
        <w:spacing w:before="134"/>
      </w:pPr>
      <w:r>
        <w:rPr>
          <w:spacing w:val="-1"/>
        </w:rPr>
        <w:t>对本期发生损失准备变动的应收票据账面余额显著变动的情况说明：</w:t>
      </w:r>
    </w:p>
    <w:p>
      <w:pPr>
        <w:pStyle w:val="BodyText"/>
        <w:spacing w:before="2"/>
      </w:pPr>
      <w:r>
        <w:rPr>
          <w:spacing w:val="-1"/>
        </w:rPr>
        <w:t>□适用 √不适用</w:t>
      </w:r>
      <w:r>
        <w:rPr>
          <w:spacing w:val="-3"/>
        </w:rPr>
        <w:t> </w:t>
      </w:r>
      <w:r>
        <w:rPr/>
        <w:t> </w:t>
      </w:r>
    </w:p>
    <w:p>
      <w:pPr>
        <w:pStyle w:val="BodyText"/>
        <w:spacing w:before="6"/>
        <w:ind w:left="0"/>
        <w:rPr>
          <w:sz w:val="19"/>
        </w:rPr>
      </w:pPr>
    </w:p>
    <w:p>
      <w:pPr>
        <w:pStyle w:val="ListParagraph"/>
        <w:numPr>
          <w:ilvl w:val="0"/>
          <w:numId w:val="46"/>
        </w:numPr>
        <w:tabs>
          <w:tab w:pos="1641" w:val="left" w:leader="none"/>
        </w:tabs>
        <w:spacing w:line="240" w:lineRule="auto" w:before="72" w:after="0"/>
        <w:ind w:left="1640" w:right="0" w:hanging="424"/>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ind w:left="7739"/>
      </w:pPr>
      <w:r>
        <w:rPr>
          <w:spacing w:val="7"/>
        </w:rPr>
        <w:t>单位：元 币种：人民币</w:t>
      </w:r>
      <w:r>
        <w:rPr/>
        <w:t> </w:t>
      </w: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4"/>
        <w:gridCol w:w="1309"/>
        <w:gridCol w:w="1023"/>
        <w:gridCol w:w="1311"/>
        <w:gridCol w:w="1455"/>
        <w:gridCol w:w="1312"/>
        <w:gridCol w:w="740"/>
      </w:tblGrid>
      <w:tr>
        <w:trPr>
          <w:trHeight w:val="273" w:hRule="atLeast"/>
        </w:trPr>
        <w:tc>
          <w:tcPr>
            <w:tcW w:w="2324" w:type="dxa"/>
            <w:vMerge w:val="restart"/>
          </w:tcPr>
          <w:p>
            <w:pPr>
              <w:pStyle w:val="TableParagraph"/>
              <w:spacing w:before="142"/>
              <w:ind w:left="983" w:right="871"/>
              <w:jc w:val="center"/>
              <w:rPr>
                <w:sz w:val="21"/>
              </w:rPr>
            </w:pPr>
            <w:r>
              <w:rPr>
                <w:sz w:val="21"/>
              </w:rPr>
              <w:t>类别 </w:t>
            </w:r>
          </w:p>
        </w:tc>
        <w:tc>
          <w:tcPr>
            <w:tcW w:w="1309" w:type="dxa"/>
            <w:vMerge w:val="restart"/>
          </w:tcPr>
          <w:p>
            <w:pPr>
              <w:pStyle w:val="TableParagraph"/>
              <w:spacing w:before="142"/>
              <w:ind w:left="232"/>
              <w:rPr>
                <w:sz w:val="21"/>
              </w:rPr>
            </w:pPr>
            <w:r>
              <w:rPr>
                <w:spacing w:val="-1"/>
                <w:sz w:val="21"/>
              </w:rPr>
              <w:t>期初余额</w:t>
            </w:r>
            <w:r>
              <w:rPr>
                <w:sz w:val="21"/>
              </w:rPr>
              <w:t> </w:t>
            </w:r>
          </w:p>
        </w:tc>
        <w:tc>
          <w:tcPr>
            <w:tcW w:w="5101" w:type="dxa"/>
            <w:gridSpan w:val="4"/>
          </w:tcPr>
          <w:p>
            <w:pPr>
              <w:pStyle w:val="TableParagraph"/>
              <w:spacing w:line="252" w:lineRule="exact"/>
              <w:ind w:left="1952" w:right="1844"/>
              <w:jc w:val="center"/>
              <w:rPr>
                <w:sz w:val="21"/>
              </w:rPr>
            </w:pPr>
            <w:r>
              <w:rPr>
                <w:spacing w:val="-1"/>
                <w:sz w:val="21"/>
              </w:rPr>
              <w:t>本期变动金额</w:t>
            </w:r>
            <w:r>
              <w:rPr>
                <w:sz w:val="21"/>
              </w:rPr>
              <w:t> </w:t>
            </w:r>
          </w:p>
        </w:tc>
        <w:tc>
          <w:tcPr>
            <w:tcW w:w="740" w:type="dxa"/>
            <w:vMerge w:val="restart"/>
          </w:tcPr>
          <w:p>
            <w:pPr>
              <w:pStyle w:val="TableParagraph"/>
              <w:spacing w:line="270" w:lineRule="atLeast" w:before="0"/>
              <w:ind w:left="155" w:right="47"/>
              <w:rPr>
                <w:sz w:val="21"/>
              </w:rPr>
            </w:pPr>
            <w:r>
              <w:rPr>
                <w:sz w:val="21"/>
              </w:rPr>
              <w:t>期末余额 </w:t>
            </w:r>
          </w:p>
        </w:tc>
      </w:tr>
      <w:tr>
        <w:trPr>
          <w:trHeight w:val="270" w:hRule="atLeast"/>
        </w:trPr>
        <w:tc>
          <w:tcPr>
            <w:tcW w:w="2324" w:type="dxa"/>
            <w:vMerge/>
            <w:tcBorders>
              <w:top w:val="nil"/>
            </w:tcBorders>
          </w:tcPr>
          <w:p>
            <w:pPr>
              <w:rPr>
                <w:sz w:val="2"/>
                <w:szCs w:val="2"/>
              </w:rPr>
            </w:pPr>
          </w:p>
        </w:tc>
        <w:tc>
          <w:tcPr>
            <w:tcW w:w="1309" w:type="dxa"/>
            <w:vMerge/>
            <w:tcBorders>
              <w:top w:val="nil"/>
            </w:tcBorders>
          </w:tcPr>
          <w:p>
            <w:pPr>
              <w:rPr>
                <w:sz w:val="2"/>
                <w:szCs w:val="2"/>
              </w:rPr>
            </w:pPr>
          </w:p>
        </w:tc>
        <w:tc>
          <w:tcPr>
            <w:tcW w:w="1023" w:type="dxa"/>
          </w:tcPr>
          <w:p>
            <w:pPr>
              <w:pStyle w:val="TableParagraph"/>
              <w:spacing w:line="250" w:lineRule="exact"/>
              <w:ind w:left="298"/>
              <w:rPr>
                <w:sz w:val="21"/>
              </w:rPr>
            </w:pPr>
            <w:r>
              <w:rPr>
                <w:sz w:val="21"/>
              </w:rPr>
              <w:t>计提 </w:t>
            </w:r>
          </w:p>
        </w:tc>
        <w:tc>
          <w:tcPr>
            <w:tcW w:w="1311" w:type="dxa"/>
          </w:tcPr>
          <w:p>
            <w:pPr>
              <w:pStyle w:val="TableParagraph"/>
              <w:spacing w:line="250" w:lineRule="exact"/>
              <w:ind w:right="16"/>
              <w:jc w:val="right"/>
              <w:rPr>
                <w:sz w:val="21"/>
              </w:rPr>
            </w:pPr>
            <w:r>
              <w:rPr>
                <w:sz w:val="21"/>
              </w:rPr>
              <w:t>收回或转回 </w:t>
            </w:r>
          </w:p>
        </w:tc>
        <w:tc>
          <w:tcPr>
            <w:tcW w:w="1455" w:type="dxa"/>
          </w:tcPr>
          <w:p>
            <w:pPr>
              <w:pStyle w:val="TableParagraph"/>
              <w:spacing w:line="250" w:lineRule="exact"/>
              <w:ind w:left="197"/>
              <w:rPr>
                <w:sz w:val="21"/>
              </w:rPr>
            </w:pPr>
            <w:r>
              <w:rPr>
                <w:sz w:val="21"/>
              </w:rPr>
              <w:t>转销或核销 </w:t>
            </w:r>
          </w:p>
        </w:tc>
        <w:tc>
          <w:tcPr>
            <w:tcW w:w="1312" w:type="dxa"/>
          </w:tcPr>
          <w:p>
            <w:pPr>
              <w:pStyle w:val="TableParagraph"/>
              <w:spacing w:line="250" w:lineRule="exact"/>
              <w:ind w:left="233"/>
              <w:rPr>
                <w:sz w:val="21"/>
              </w:rPr>
            </w:pPr>
            <w:r>
              <w:rPr>
                <w:spacing w:val="-1"/>
                <w:sz w:val="21"/>
              </w:rPr>
              <w:t>其他变动</w:t>
            </w:r>
            <w:r>
              <w:rPr>
                <w:sz w:val="21"/>
              </w:rPr>
              <w:t> </w:t>
            </w:r>
          </w:p>
        </w:tc>
        <w:tc>
          <w:tcPr>
            <w:tcW w:w="740" w:type="dxa"/>
            <w:vMerge/>
            <w:tcBorders>
              <w:top w:val="nil"/>
            </w:tcBorders>
          </w:tcPr>
          <w:p>
            <w:pPr>
              <w:rPr>
                <w:sz w:val="2"/>
                <w:szCs w:val="2"/>
              </w:rPr>
            </w:pPr>
          </w:p>
        </w:tc>
      </w:tr>
      <w:tr>
        <w:trPr>
          <w:trHeight w:val="273" w:hRule="atLeast"/>
        </w:trPr>
        <w:tc>
          <w:tcPr>
            <w:tcW w:w="2324" w:type="dxa"/>
          </w:tcPr>
          <w:p>
            <w:pPr>
              <w:pStyle w:val="TableParagraph"/>
              <w:spacing w:line="250" w:lineRule="exact" w:before="3"/>
              <w:ind w:left="113"/>
              <w:rPr>
                <w:sz w:val="21"/>
              </w:rPr>
            </w:pPr>
            <w:r>
              <w:rPr>
                <w:spacing w:val="-1"/>
                <w:sz w:val="21"/>
              </w:rPr>
              <w:t>按组合计提坏账准备</w:t>
            </w:r>
            <w:r>
              <w:rPr>
                <w:sz w:val="21"/>
              </w:rPr>
              <w:t> </w:t>
            </w:r>
          </w:p>
        </w:tc>
        <w:tc>
          <w:tcPr>
            <w:tcW w:w="1309" w:type="dxa"/>
          </w:tcPr>
          <w:p>
            <w:pPr>
              <w:pStyle w:val="TableParagraph"/>
              <w:spacing w:line="250" w:lineRule="exact" w:before="3"/>
              <w:ind w:right="-15"/>
              <w:jc w:val="right"/>
              <w:rPr>
                <w:sz w:val="21"/>
              </w:rPr>
            </w:pPr>
            <w:r>
              <w:rPr>
                <w:sz w:val="21"/>
              </w:rPr>
              <w:t>3,000.00 </w:t>
            </w:r>
          </w:p>
        </w:tc>
        <w:tc>
          <w:tcPr>
            <w:tcW w:w="1023" w:type="dxa"/>
          </w:tcPr>
          <w:p>
            <w:pPr>
              <w:pStyle w:val="TableParagraph"/>
              <w:spacing w:line="250" w:lineRule="exact" w:before="3"/>
              <w:ind w:right="1"/>
              <w:jc w:val="right"/>
              <w:rPr>
                <w:sz w:val="21"/>
              </w:rPr>
            </w:pPr>
            <w:r>
              <w:rPr>
                <w:w w:val="100"/>
                <w:sz w:val="21"/>
              </w:rPr>
              <w:t> </w:t>
            </w:r>
          </w:p>
        </w:tc>
        <w:tc>
          <w:tcPr>
            <w:tcW w:w="1311" w:type="dxa"/>
          </w:tcPr>
          <w:p>
            <w:pPr>
              <w:pStyle w:val="TableParagraph"/>
              <w:spacing w:line="250" w:lineRule="exact" w:before="3"/>
              <w:ind w:right="1"/>
              <w:jc w:val="right"/>
              <w:rPr>
                <w:sz w:val="21"/>
              </w:rPr>
            </w:pPr>
            <w:r>
              <w:rPr>
                <w:sz w:val="21"/>
              </w:rPr>
              <w:t>3,000.00 </w:t>
            </w:r>
          </w:p>
        </w:tc>
        <w:tc>
          <w:tcPr>
            <w:tcW w:w="1455" w:type="dxa"/>
          </w:tcPr>
          <w:p>
            <w:pPr>
              <w:pStyle w:val="TableParagraph"/>
              <w:spacing w:line="250" w:lineRule="exact" w:before="3"/>
              <w:ind w:right="-15"/>
              <w:jc w:val="right"/>
              <w:rPr>
                <w:sz w:val="21"/>
              </w:rPr>
            </w:pPr>
            <w:r>
              <w:rPr>
                <w:w w:val="100"/>
                <w:sz w:val="21"/>
              </w:rPr>
              <w:t> </w:t>
            </w:r>
          </w:p>
        </w:tc>
        <w:tc>
          <w:tcPr>
            <w:tcW w:w="1312" w:type="dxa"/>
          </w:tcPr>
          <w:p>
            <w:pPr>
              <w:pStyle w:val="TableParagraph"/>
              <w:spacing w:line="250" w:lineRule="exact" w:before="3"/>
              <w:jc w:val="right"/>
              <w:rPr>
                <w:sz w:val="21"/>
              </w:rPr>
            </w:pPr>
            <w:r>
              <w:rPr>
                <w:w w:val="100"/>
                <w:sz w:val="21"/>
              </w:rPr>
              <w:t> </w:t>
            </w:r>
          </w:p>
        </w:tc>
        <w:tc>
          <w:tcPr>
            <w:tcW w:w="740" w:type="dxa"/>
          </w:tcPr>
          <w:p>
            <w:pPr>
              <w:pStyle w:val="TableParagraph"/>
              <w:spacing w:line="250" w:lineRule="exact" w:before="3"/>
              <w:ind w:right="1"/>
              <w:jc w:val="right"/>
              <w:rPr>
                <w:sz w:val="21"/>
              </w:rPr>
            </w:pPr>
            <w:r>
              <w:rPr>
                <w:w w:val="100"/>
                <w:sz w:val="21"/>
              </w:rPr>
              <w:t> </w:t>
            </w:r>
          </w:p>
        </w:tc>
      </w:tr>
      <w:tr>
        <w:trPr>
          <w:trHeight w:val="273" w:hRule="atLeast"/>
        </w:trPr>
        <w:tc>
          <w:tcPr>
            <w:tcW w:w="2324" w:type="dxa"/>
          </w:tcPr>
          <w:p>
            <w:pPr>
              <w:pStyle w:val="TableParagraph"/>
              <w:spacing w:line="252" w:lineRule="exact"/>
              <w:ind w:left="983" w:right="871"/>
              <w:jc w:val="center"/>
              <w:rPr>
                <w:sz w:val="21"/>
              </w:rPr>
            </w:pPr>
            <w:r>
              <w:rPr>
                <w:sz w:val="21"/>
              </w:rPr>
              <w:t>合计 </w:t>
            </w:r>
          </w:p>
        </w:tc>
        <w:tc>
          <w:tcPr>
            <w:tcW w:w="1309" w:type="dxa"/>
          </w:tcPr>
          <w:p>
            <w:pPr>
              <w:pStyle w:val="TableParagraph"/>
              <w:spacing w:line="252" w:lineRule="exact"/>
              <w:ind w:right="-15"/>
              <w:jc w:val="right"/>
              <w:rPr>
                <w:sz w:val="21"/>
              </w:rPr>
            </w:pPr>
            <w:r>
              <w:rPr>
                <w:sz w:val="21"/>
              </w:rPr>
              <w:t>3,000.00 </w:t>
            </w:r>
          </w:p>
        </w:tc>
        <w:tc>
          <w:tcPr>
            <w:tcW w:w="1023" w:type="dxa"/>
          </w:tcPr>
          <w:p>
            <w:pPr>
              <w:pStyle w:val="TableParagraph"/>
              <w:spacing w:line="252" w:lineRule="exact"/>
              <w:ind w:right="1"/>
              <w:jc w:val="right"/>
              <w:rPr>
                <w:sz w:val="21"/>
              </w:rPr>
            </w:pPr>
            <w:r>
              <w:rPr>
                <w:w w:val="100"/>
                <w:sz w:val="21"/>
              </w:rPr>
              <w:t> </w:t>
            </w:r>
          </w:p>
        </w:tc>
        <w:tc>
          <w:tcPr>
            <w:tcW w:w="1311" w:type="dxa"/>
          </w:tcPr>
          <w:p>
            <w:pPr>
              <w:pStyle w:val="TableParagraph"/>
              <w:spacing w:line="252" w:lineRule="exact"/>
              <w:ind w:right="1"/>
              <w:jc w:val="right"/>
              <w:rPr>
                <w:sz w:val="21"/>
              </w:rPr>
            </w:pPr>
            <w:r>
              <w:rPr>
                <w:sz w:val="21"/>
              </w:rPr>
              <w:t>3,000.00 </w:t>
            </w:r>
          </w:p>
        </w:tc>
        <w:tc>
          <w:tcPr>
            <w:tcW w:w="1455" w:type="dxa"/>
          </w:tcPr>
          <w:p>
            <w:pPr>
              <w:pStyle w:val="TableParagraph"/>
              <w:spacing w:line="252" w:lineRule="exact"/>
              <w:ind w:right="-15"/>
              <w:jc w:val="right"/>
              <w:rPr>
                <w:sz w:val="21"/>
              </w:rPr>
            </w:pPr>
            <w:r>
              <w:rPr>
                <w:w w:val="100"/>
                <w:sz w:val="21"/>
              </w:rPr>
              <w:t> </w:t>
            </w:r>
          </w:p>
        </w:tc>
        <w:tc>
          <w:tcPr>
            <w:tcW w:w="1312" w:type="dxa"/>
          </w:tcPr>
          <w:p>
            <w:pPr>
              <w:pStyle w:val="TableParagraph"/>
              <w:spacing w:line="252" w:lineRule="exact"/>
              <w:jc w:val="right"/>
              <w:rPr>
                <w:sz w:val="21"/>
              </w:rPr>
            </w:pPr>
            <w:r>
              <w:rPr>
                <w:w w:val="100"/>
                <w:sz w:val="21"/>
              </w:rPr>
              <w:t> </w:t>
            </w:r>
          </w:p>
        </w:tc>
        <w:tc>
          <w:tcPr>
            <w:tcW w:w="740" w:type="dxa"/>
          </w:tcPr>
          <w:p>
            <w:pPr>
              <w:pStyle w:val="TableParagraph"/>
              <w:spacing w:line="252" w:lineRule="exact"/>
              <w:ind w:right="1"/>
              <w:jc w:val="right"/>
              <w:rPr>
                <w:sz w:val="21"/>
              </w:rPr>
            </w:pPr>
            <w:r>
              <w:rPr>
                <w:w w:val="100"/>
                <w:sz w:val="21"/>
              </w:rPr>
              <w:t> </w:t>
            </w:r>
          </w:p>
        </w:tc>
      </w:tr>
    </w:tbl>
    <w:p>
      <w:pPr>
        <w:pStyle w:val="BodyText"/>
        <w:spacing w:before="1"/>
      </w:pPr>
      <w:r>
        <w:rPr>
          <w:w w:val="100"/>
        </w:rPr>
        <w:t> </w:t>
      </w:r>
    </w:p>
    <w:p>
      <w:pPr>
        <w:pStyle w:val="BodyText"/>
        <w:spacing w:before="2"/>
      </w:pPr>
      <w:r>
        <w:rPr>
          <w:spacing w:val="-1"/>
        </w:rPr>
        <w:t>其中本期坏账准备收回或转回金额重要的：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9470"/>
      </w:pPr>
      <w:r>
        <w:rPr/>
        <w:t>其他说明：</w:t>
      </w:r>
      <w:r>
        <w:rPr>
          <w:spacing w:val="1"/>
        </w:rPr>
        <w:t> </w:t>
      </w:r>
      <w:r>
        <w:rPr/>
        <w:t>无</w:t>
      </w:r>
    </w:p>
    <w:p>
      <w:pPr>
        <w:pStyle w:val="BodyText"/>
        <w:spacing w:before="10"/>
        <w:ind w:left="0"/>
        <w:rPr>
          <w:sz w:val="24"/>
        </w:rPr>
      </w:pPr>
    </w:p>
    <w:p>
      <w:pPr>
        <w:pStyle w:val="ListParagraph"/>
        <w:numPr>
          <w:ilvl w:val="0"/>
          <w:numId w:val="46"/>
        </w:numPr>
        <w:tabs>
          <w:tab w:pos="1641" w:val="left" w:leader="none"/>
        </w:tabs>
        <w:spacing w:line="240" w:lineRule="auto" w:before="0" w:after="0"/>
        <w:ind w:left="1640" w:right="0" w:hanging="424"/>
        <w:jc w:val="left"/>
        <w:rPr>
          <w:sz w:val="21"/>
        </w:rPr>
      </w:pPr>
      <w:r>
        <w:rPr>
          <w:sz w:val="21"/>
        </w:rPr>
        <w:t>本期实际核销的应收票据情况 </w:t>
      </w:r>
    </w:p>
    <w:p>
      <w:pPr>
        <w:pStyle w:val="BodyText"/>
        <w:spacing w:before="62"/>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其中重要的应收票据核销情况：</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应收票据核销说明：</w:t>
      </w:r>
      <w:r>
        <w:rPr/>
        <w:t> </w:t>
      </w:r>
    </w:p>
    <w:p>
      <w:pPr>
        <w:pStyle w:val="BodyText"/>
        <w:spacing w:before="4"/>
      </w:pPr>
      <w:r>
        <w:rPr>
          <w:spacing w:val="-1"/>
        </w:rPr>
        <w:t>□适用 √不适用</w:t>
      </w:r>
      <w:r>
        <w:rPr/>
        <w:t> </w:t>
      </w:r>
    </w:p>
    <w:p>
      <w:pPr>
        <w:pStyle w:val="BodyText"/>
        <w:spacing w:before="9"/>
        <w:ind w:left="0"/>
        <w:rPr>
          <w:sz w:val="14"/>
        </w:rPr>
      </w:pPr>
    </w:p>
    <w:p>
      <w:pPr>
        <w:pStyle w:val="BodyText"/>
        <w:spacing w:before="72"/>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9040"/>
      </w:pPr>
      <w:r>
        <w:rPr/>
        <w:t>5</w:t>
      </w:r>
      <w:r>
        <w:rPr>
          <w:spacing w:val="-1"/>
        </w:rPr>
        <w:t>、 应收账款</w:t>
      </w:r>
      <w:r>
        <w:rPr/>
        <w:t>(1).按账龄披露 </w:t>
      </w:r>
    </w:p>
    <w:p>
      <w:pPr>
        <w:pStyle w:val="BodyText"/>
        <w:spacing w:before="3"/>
      </w:pPr>
      <w:r>
        <w:rPr>
          <w:spacing w:val="-1"/>
        </w:rPr>
        <w:t>√适用 □不适用</w:t>
      </w:r>
      <w:r>
        <w:rPr>
          <w:spacing w:val="-3"/>
        </w:rPr>
        <w:t> </w:t>
      </w:r>
      <w:r>
        <w:rPr/>
        <w:t> </w:t>
      </w:r>
    </w:p>
    <w:p>
      <w:pPr>
        <w:pStyle w:val="BodyText"/>
        <w:spacing w:before="2"/>
        <w:ind w:left="7739"/>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3" w:hRule="atLeast"/>
        </w:trPr>
        <w:tc>
          <w:tcPr>
            <w:tcW w:w="2948" w:type="dxa"/>
          </w:tcPr>
          <w:p>
            <w:pPr>
              <w:pStyle w:val="TableParagraph"/>
              <w:spacing w:line="250" w:lineRule="exact" w:before="3"/>
              <w:ind w:left="1295" w:right="1183"/>
              <w:jc w:val="center"/>
              <w:rPr>
                <w:sz w:val="21"/>
              </w:rPr>
            </w:pPr>
            <w:r>
              <w:rPr>
                <w:sz w:val="21"/>
              </w:rPr>
              <w:t>账龄 </w:t>
            </w:r>
          </w:p>
        </w:tc>
        <w:tc>
          <w:tcPr>
            <w:tcW w:w="3051" w:type="dxa"/>
          </w:tcPr>
          <w:p>
            <w:pPr>
              <w:pStyle w:val="TableParagraph"/>
              <w:spacing w:line="250" w:lineRule="exact" w:before="3"/>
              <w:ind w:left="895"/>
              <w:rPr>
                <w:sz w:val="21"/>
              </w:rPr>
            </w:pPr>
            <w:r>
              <w:rPr>
                <w:spacing w:val="-1"/>
                <w:sz w:val="21"/>
              </w:rPr>
              <w:t>期末账面余额</w:t>
            </w:r>
            <w:r>
              <w:rPr>
                <w:sz w:val="21"/>
              </w:rPr>
              <w:t> </w:t>
            </w:r>
          </w:p>
        </w:tc>
        <w:tc>
          <w:tcPr>
            <w:tcW w:w="3051" w:type="dxa"/>
          </w:tcPr>
          <w:p>
            <w:pPr>
              <w:pStyle w:val="TableParagraph"/>
              <w:spacing w:line="250" w:lineRule="exact" w:before="3"/>
              <w:ind w:left="894"/>
              <w:rPr>
                <w:sz w:val="21"/>
              </w:rPr>
            </w:pPr>
            <w:r>
              <w:rPr>
                <w:spacing w:val="-1"/>
                <w:sz w:val="21"/>
              </w:rPr>
              <w:t>期初账面余额</w:t>
            </w:r>
            <w:r>
              <w:rPr>
                <w:sz w:val="21"/>
              </w:rPr>
              <w:t> </w:t>
            </w:r>
          </w:p>
        </w:tc>
      </w:tr>
    </w:tbl>
    <w:p>
      <w:pPr>
        <w:spacing w:after="0" w:line="250" w:lineRule="exact"/>
        <w:rPr>
          <w:sz w:val="21"/>
        </w:rPr>
        <w:sectPr>
          <w:pgSz w:w="11910" w:h="16840"/>
          <w:pgMar w:header="882" w:footer="1195" w:top="1360" w:bottom="1380" w:left="60" w:right="0"/>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3" w:hRule="atLeast"/>
        </w:trPr>
        <w:tc>
          <w:tcPr>
            <w:tcW w:w="9050" w:type="dxa"/>
            <w:gridSpan w:val="3"/>
          </w:tcPr>
          <w:p>
            <w:pPr>
              <w:pStyle w:val="TableParagraph"/>
              <w:spacing w:line="252" w:lineRule="exact"/>
              <w:ind w:left="108"/>
              <w:rPr>
                <w:sz w:val="21"/>
              </w:rPr>
            </w:pPr>
            <w:r>
              <w:rPr>
                <w:spacing w:val="-1"/>
                <w:sz w:val="21"/>
              </w:rPr>
              <w:t>1</w:t>
            </w:r>
            <w:r>
              <w:rPr>
                <w:spacing w:val="-14"/>
                <w:sz w:val="21"/>
              </w:rPr>
              <w:t> 年以内</w:t>
            </w:r>
            <w:r>
              <w:rPr>
                <w:color w:val="FF0000"/>
                <w:sz w:val="21"/>
              </w:rPr>
              <w:t> </w:t>
            </w:r>
          </w:p>
        </w:tc>
      </w:tr>
      <w:tr>
        <w:trPr>
          <w:trHeight w:val="271" w:hRule="atLeast"/>
        </w:trPr>
        <w:tc>
          <w:tcPr>
            <w:tcW w:w="9050" w:type="dxa"/>
            <w:gridSpan w:val="3"/>
          </w:tcPr>
          <w:p>
            <w:pPr>
              <w:pStyle w:val="TableParagraph"/>
              <w:spacing w:line="250" w:lineRule="exact"/>
              <w:ind w:left="108"/>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2948" w:type="dxa"/>
          </w:tcPr>
          <w:p>
            <w:pPr>
              <w:pStyle w:val="TableParagraph"/>
              <w:spacing w:line="252" w:lineRule="exact"/>
              <w:ind w:left="108"/>
              <w:rPr>
                <w:sz w:val="21"/>
              </w:rPr>
            </w:pPr>
            <w:r>
              <w:rPr>
                <w:spacing w:val="-1"/>
                <w:sz w:val="21"/>
              </w:rPr>
              <w:t>1</w:t>
            </w:r>
            <w:r>
              <w:rPr>
                <w:spacing w:val="-14"/>
                <w:sz w:val="21"/>
              </w:rPr>
              <w:t> 年以内</w:t>
            </w:r>
            <w:r>
              <w:rPr>
                <w:sz w:val="21"/>
              </w:rPr>
              <w:t> </w:t>
            </w:r>
          </w:p>
        </w:tc>
        <w:tc>
          <w:tcPr>
            <w:tcW w:w="3051" w:type="dxa"/>
          </w:tcPr>
          <w:p>
            <w:pPr>
              <w:pStyle w:val="TableParagraph"/>
              <w:spacing w:line="252" w:lineRule="exact"/>
              <w:ind w:right="-15"/>
              <w:jc w:val="right"/>
              <w:rPr>
                <w:sz w:val="21"/>
              </w:rPr>
            </w:pPr>
            <w:r>
              <w:rPr>
                <w:sz w:val="21"/>
              </w:rPr>
              <w:t>273,365,975.08 </w:t>
            </w:r>
          </w:p>
        </w:tc>
        <w:tc>
          <w:tcPr>
            <w:tcW w:w="3051" w:type="dxa"/>
          </w:tcPr>
          <w:p>
            <w:pPr>
              <w:pStyle w:val="TableParagraph"/>
              <w:spacing w:line="252" w:lineRule="exact"/>
              <w:ind w:right="-15"/>
              <w:jc w:val="right"/>
              <w:rPr>
                <w:sz w:val="21"/>
              </w:rPr>
            </w:pPr>
            <w:r>
              <w:rPr>
                <w:sz w:val="21"/>
              </w:rPr>
              <w:t>264,354,558.67 </w:t>
            </w:r>
          </w:p>
        </w:tc>
      </w:tr>
      <w:tr>
        <w:trPr>
          <w:trHeight w:val="273" w:hRule="atLeast"/>
        </w:trPr>
        <w:tc>
          <w:tcPr>
            <w:tcW w:w="2948" w:type="dxa"/>
          </w:tcPr>
          <w:p>
            <w:pPr>
              <w:pStyle w:val="TableParagraph"/>
              <w:spacing w:line="252" w:lineRule="exact"/>
              <w:ind w:left="108"/>
              <w:rPr>
                <w:sz w:val="21"/>
              </w:rPr>
            </w:pPr>
            <w:r>
              <w:rPr>
                <w:spacing w:val="-1"/>
                <w:sz w:val="21"/>
              </w:rPr>
              <w:t>1</w:t>
            </w:r>
            <w:r>
              <w:rPr>
                <w:spacing w:val="-10"/>
                <w:sz w:val="21"/>
              </w:rPr>
              <w:t> 年以内小计</w:t>
            </w:r>
            <w:r>
              <w:rPr>
                <w:sz w:val="21"/>
              </w:rPr>
              <w:t> </w:t>
            </w:r>
          </w:p>
        </w:tc>
        <w:tc>
          <w:tcPr>
            <w:tcW w:w="3051" w:type="dxa"/>
          </w:tcPr>
          <w:p>
            <w:pPr>
              <w:pStyle w:val="TableParagraph"/>
              <w:spacing w:line="252" w:lineRule="exact"/>
              <w:ind w:right="-15"/>
              <w:jc w:val="right"/>
              <w:rPr>
                <w:sz w:val="21"/>
              </w:rPr>
            </w:pPr>
            <w:r>
              <w:rPr>
                <w:sz w:val="21"/>
              </w:rPr>
              <w:t>273,365,975.08 </w:t>
            </w:r>
          </w:p>
        </w:tc>
        <w:tc>
          <w:tcPr>
            <w:tcW w:w="3051" w:type="dxa"/>
          </w:tcPr>
          <w:p>
            <w:pPr>
              <w:pStyle w:val="TableParagraph"/>
              <w:spacing w:line="252" w:lineRule="exact"/>
              <w:ind w:right="-15"/>
              <w:jc w:val="right"/>
              <w:rPr>
                <w:sz w:val="21"/>
              </w:rPr>
            </w:pPr>
            <w:r>
              <w:rPr>
                <w:sz w:val="21"/>
              </w:rPr>
              <w:t>264,354,558.67 </w:t>
            </w:r>
          </w:p>
        </w:tc>
      </w:tr>
      <w:tr>
        <w:trPr>
          <w:trHeight w:val="270" w:hRule="atLeast"/>
        </w:trPr>
        <w:tc>
          <w:tcPr>
            <w:tcW w:w="2948" w:type="dxa"/>
          </w:tcPr>
          <w:p>
            <w:pPr>
              <w:pStyle w:val="TableParagraph"/>
              <w:spacing w:line="250" w:lineRule="exact"/>
              <w:ind w:left="108"/>
              <w:rPr>
                <w:sz w:val="21"/>
              </w:rPr>
            </w:pPr>
            <w:r>
              <w:rPr>
                <w:sz w:val="21"/>
              </w:rPr>
              <w:t>1</w:t>
            </w:r>
            <w:r>
              <w:rPr>
                <w:spacing w:val="-36"/>
                <w:sz w:val="21"/>
              </w:rPr>
              <w:t> 至 </w:t>
            </w:r>
            <w:r>
              <w:rPr>
                <w:sz w:val="21"/>
              </w:rPr>
              <w:t>2</w:t>
            </w:r>
            <w:r>
              <w:rPr>
                <w:spacing w:val="-28"/>
                <w:sz w:val="21"/>
              </w:rPr>
              <w:t> 年</w:t>
            </w:r>
            <w:r>
              <w:rPr>
                <w:sz w:val="21"/>
              </w:rPr>
              <w:t> </w:t>
            </w:r>
          </w:p>
        </w:tc>
        <w:tc>
          <w:tcPr>
            <w:tcW w:w="3051" w:type="dxa"/>
          </w:tcPr>
          <w:p>
            <w:pPr>
              <w:pStyle w:val="TableParagraph"/>
              <w:spacing w:line="250" w:lineRule="exact"/>
              <w:ind w:right="-15"/>
              <w:jc w:val="right"/>
              <w:rPr>
                <w:sz w:val="21"/>
              </w:rPr>
            </w:pPr>
            <w:r>
              <w:rPr>
                <w:sz w:val="21"/>
              </w:rPr>
              <w:t>2,329,603.95 </w:t>
            </w:r>
          </w:p>
        </w:tc>
        <w:tc>
          <w:tcPr>
            <w:tcW w:w="3051" w:type="dxa"/>
          </w:tcPr>
          <w:p>
            <w:pPr>
              <w:pStyle w:val="TableParagraph"/>
              <w:spacing w:line="250" w:lineRule="exact"/>
              <w:ind w:right="-15"/>
              <w:jc w:val="right"/>
              <w:rPr>
                <w:sz w:val="21"/>
              </w:rPr>
            </w:pPr>
            <w:r>
              <w:rPr>
                <w:sz w:val="21"/>
              </w:rPr>
              <w:t>2,752,870.87 </w:t>
            </w:r>
          </w:p>
        </w:tc>
      </w:tr>
      <w:tr>
        <w:trPr>
          <w:trHeight w:val="273" w:hRule="atLeast"/>
        </w:trPr>
        <w:tc>
          <w:tcPr>
            <w:tcW w:w="2948" w:type="dxa"/>
          </w:tcPr>
          <w:p>
            <w:pPr>
              <w:pStyle w:val="TableParagraph"/>
              <w:spacing w:line="252" w:lineRule="exact"/>
              <w:ind w:left="108"/>
              <w:rPr>
                <w:sz w:val="21"/>
              </w:rPr>
            </w:pPr>
            <w:r>
              <w:rPr>
                <w:sz w:val="21"/>
              </w:rPr>
              <w:t>2</w:t>
            </w:r>
            <w:r>
              <w:rPr>
                <w:spacing w:val="-36"/>
                <w:sz w:val="21"/>
              </w:rPr>
              <w:t> 至 </w:t>
            </w:r>
            <w:r>
              <w:rPr>
                <w:sz w:val="21"/>
              </w:rPr>
              <w:t>3</w:t>
            </w:r>
            <w:r>
              <w:rPr>
                <w:spacing w:val="-28"/>
                <w:sz w:val="21"/>
              </w:rPr>
              <w:t> 年</w:t>
            </w:r>
            <w:r>
              <w:rPr>
                <w:sz w:val="21"/>
              </w:rPr>
              <w:t> </w:t>
            </w:r>
          </w:p>
        </w:tc>
        <w:tc>
          <w:tcPr>
            <w:tcW w:w="3051" w:type="dxa"/>
          </w:tcPr>
          <w:p>
            <w:pPr>
              <w:pStyle w:val="TableParagraph"/>
              <w:spacing w:line="252" w:lineRule="exact"/>
              <w:ind w:right="-15"/>
              <w:jc w:val="right"/>
              <w:rPr>
                <w:sz w:val="21"/>
              </w:rPr>
            </w:pPr>
            <w:r>
              <w:rPr>
                <w:sz w:val="21"/>
              </w:rPr>
              <w:t>1,274,085.30 </w:t>
            </w:r>
          </w:p>
        </w:tc>
        <w:tc>
          <w:tcPr>
            <w:tcW w:w="3051" w:type="dxa"/>
          </w:tcPr>
          <w:p>
            <w:pPr>
              <w:pStyle w:val="TableParagraph"/>
              <w:spacing w:line="252" w:lineRule="exact"/>
              <w:ind w:right="-15"/>
              <w:jc w:val="right"/>
              <w:rPr>
                <w:sz w:val="21"/>
              </w:rPr>
            </w:pPr>
            <w:r>
              <w:rPr>
                <w:sz w:val="21"/>
              </w:rPr>
              <w:t>186,077.27 </w:t>
            </w:r>
          </w:p>
        </w:tc>
      </w:tr>
      <w:tr>
        <w:trPr>
          <w:trHeight w:val="273" w:hRule="atLeast"/>
        </w:trPr>
        <w:tc>
          <w:tcPr>
            <w:tcW w:w="2948" w:type="dxa"/>
          </w:tcPr>
          <w:p>
            <w:pPr>
              <w:pStyle w:val="TableParagraph"/>
              <w:spacing w:line="252" w:lineRule="exact"/>
              <w:ind w:left="108"/>
              <w:rPr>
                <w:sz w:val="21"/>
              </w:rPr>
            </w:pPr>
            <w:r>
              <w:rPr>
                <w:spacing w:val="-1"/>
                <w:sz w:val="21"/>
              </w:rPr>
              <w:t>3</w:t>
            </w:r>
            <w:r>
              <w:rPr>
                <w:spacing w:val="-14"/>
                <w:sz w:val="21"/>
              </w:rPr>
              <w:t> 年以上</w:t>
            </w:r>
            <w:r>
              <w:rPr>
                <w:sz w:val="21"/>
              </w:rPr>
              <w:t> </w:t>
            </w:r>
          </w:p>
        </w:tc>
        <w:tc>
          <w:tcPr>
            <w:tcW w:w="3051" w:type="dxa"/>
          </w:tcPr>
          <w:p>
            <w:pPr>
              <w:pStyle w:val="TableParagraph"/>
              <w:spacing w:line="252" w:lineRule="exact"/>
              <w:ind w:right="-15"/>
              <w:jc w:val="right"/>
              <w:rPr>
                <w:sz w:val="21"/>
              </w:rPr>
            </w:pPr>
            <w:r>
              <w:rPr>
                <w:sz w:val="21"/>
              </w:rPr>
              <w:t>5,119,509.26 </w:t>
            </w:r>
          </w:p>
        </w:tc>
        <w:tc>
          <w:tcPr>
            <w:tcW w:w="3051" w:type="dxa"/>
          </w:tcPr>
          <w:p>
            <w:pPr>
              <w:pStyle w:val="TableParagraph"/>
              <w:spacing w:line="252" w:lineRule="exact"/>
              <w:ind w:right="-15"/>
              <w:jc w:val="right"/>
              <w:rPr>
                <w:sz w:val="21"/>
              </w:rPr>
            </w:pPr>
            <w:r>
              <w:rPr>
                <w:sz w:val="21"/>
              </w:rPr>
              <w:t>4,963,432.81 </w:t>
            </w:r>
          </w:p>
        </w:tc>
      </w:tr>
      <w:tr>
        <w:trPr>
          <w:trHeight w:val="270" w:hRule="atLeast"/>
        </w:trPr>
        <w:tc>
          <w:tcPr>
            <w:tcW w:w="2948" w:type="dxa"/>
          </w:tcPr>
          <w:p>
            <w:pPr>
              <w:pStyle w:val="TableParagraph"/>
              <w:spacing w:line="250" w:lineRule="exact"/>
              <w:ind w:left="1295" w:right="1183"/>
              <w:jc w:val="center"/>
              <w:rPr>
                <w:sz w:val="21"/>
              </w:rPr>
            </w:pPr>
            <w:r>
              <w:rPr>
                <w:sz w:val="21"/>
              </w:rPr>
              <w:t>合计 </w:t>
            </w:r>
          </w:p>
        </w:tc>
        <w:tc>
          <w:tcPr>
            <w:tcW w:w="3051" w:type="dxa"/>
          </w:tcPr>
          <w:p>
            <w:pPr>
              <w:pStyle w:val="TableParagraph"/>
              <w:spacing w:line="250" w:lineRule="exact"/>
              <w:ind w:right="-15"/>
              <w:jc w:val="right"/>
              <w:rPr>
                <w:sz w:val="21"/>
              </w:rPr>
            </w:pPr>
            <w:r>
              <w:rPr>
                <w:sz w:val="21"/>
              </w:rPr>
              <w:t>282,089,173.59 </w:t>
            </w:r>
          </w:p>
        </w:tc>
        <w:tc>
          <w:tcPr>
            <w:tcW w:w="3051" w:type="dxa"/>
          </w:tcPr>
          <w:p>
            <w:pPr>
              <w:pStyle w:val="TableParagraph"/>
              <w:spacing w:line="250" w:lineRule="exact"/>
              <w:ind w:right="-15"/>
              <w:jc w:val="right"/>
              <w:rPr>
                <w:sz w:val="21"/>
              </w:rPr>
            </w:pPr>
            <w:r>
              <w:rPr>
                <w:sz w:val="21"/>
              </w:rPr>
              <w:t>272,256,939.62 </w:t>
            </w:r>
          </w:p>
        </w:tc>
      </w:tr>
    </w:tbl>
    <w:p>
      <w:pPr>
        <w:spacing w:after="0" w:line="250" w:lineRule="exact"/>
        <w:jc w:val="right"/>
        <w:rPr>
          <w:sz w:val="21"/>
        </w:rPr>
        <w:sectPr>
          <w:pgSz w:w="11910" w:h="16840"/>
          <w:pgMar w:header="882" w:footer="1195" w:top="1360" w:bottom="1380" w:left="60" w:right="0"/>
        </w:sectPr>
      </w:pPr>
    </w:p>
    <w:p>
      <w:pPr>
        <w:pStyle w:val="BodyText"/>
        <w:spacing w:before="1"/>
      </w:pPr>
      <w:r>
        <w:rPr>
          <w:w w:val="100"/>
        </w:rPr>
        <w:t> </w:t>
      </w:r>
    </w:p>
    <w:p>
      <w:pPr>
        <w:pStyle w:val="ListParagraph"/>
        <w:numPr>
          <w:ilvl w:val="0"/>
          <w:numId w:val="47"/>
        </w:numPr>
        <w:tabs>
          <w:tab w:pos="1645" w:val="left" w:leader="none"/>
        </w:tabs>
        <w:spacing w:line="240" w:lineRule="auto" w:before="64" w:after="0"/>
        <w:ind w:left="1644" w:right="0" w:hanging="428"/>
        <w:jc w:val="left"/>
        <w:rPr>
          <w:sz w:val="21"/>
        </w:rPr>
      </w:pPr>
      <w:r>
        <w:rPr>
          <w:sz w:val="21"/>
        </w:rPr>
        <w:t>按坏账计提方法分类披露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60" w:right="0"/>
          <w:cols w:num="2" w:equalWidth="0">
            <w:col w:w="4110" w:space="2412"/>
            <w:col w:w="5328"/>
          </w:cols>
        </w:sect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5"/>
        <w:gridCol w:w="1342"/>
        <w:gridCol w:w="710"/>
        <w:gridCol w:w="1253"/>
        <w:gridCol w:w="710"/>
        <w:gridCol w:w="1342"/>
        <w:gridCol w:w="1339"/>
        <w:gridCol w:w="713"/>
        <w:gridCol w:w="1251"/>
        <w:gridCol w:w="710"/>
        <w:gridCol w:w="1342"/>
      </w:tblGrid>
      <w:tr>
        <w:trPr>
          <w:trHeight w:val="273" w:hRule="atLeast"/>
        </w:trPr>
        <w:tc>
          <w:tcPr>
            <w:tcW w:w="775" w:type="dxa"/>
            <w:vMerge w:val="restart"/>
          </w:tcPr>
          <w:p>
            <w:pPr>
              <w:pStyle w:val="TableParagraph"/>
              <w:spacing w:before="0"/>
              <w:rPr>
                <w:sz w:val="20"/>
              </w:rPr>
            </w:pPr>
          </w:p>
          <w:p>
            <w:pPr>
              <w:pStyle w:val="TableParagraph"/>
              <w:spacing w:before="7"/>
              <w:rPr>
                <w:sz w:val="23"/>
              </w:rPr>
            </w:pPr>
          </w:p>
          <w:p>
            <w:pPr>
              <w:pStyle w:val="TableParagraph"/>
              <w:spacing w:before="0"/>
              <w:ind w:left="177"/>
              <w:rPr>
                <w:sz w:val="21"/>
              </w:rPr>
            </w:pPr>
            <w:r>
              <w:rPr>
                <w:sz w:val="21"/>
              </w:rPr>
              <w:t>类别 </w:t>
            </w:r>
          </w:p>
        </w:tc>
        <w:tc>
          <w:tcPr>
            <w:tcW w:w="5357" w:type="dxa"/>
            <w:gridSpan w:val="5"/>
          </w:tcPr>
          <w:p>
            <w:pPr>
              <w:pStyle w:val="TableParagraph"/>
              <w:spacing w:line="252" w:lineRule="exact"/>
              <w:ind w:left="2291" w:right="2179"/>
              <w:jc w:val="center"/>
              <w:rPr>
                <w:sz w:val="21"/>
              </w:rPr>
            </w:pPr>
            <w:r>
              <w:rPr>
                <w:spacing w:val="-1"/>
                <w:sz w:val="21"/>
              </w:rPr>
              <w:t>期末余额</w:t>
            </w:r>
            <w:r>
              <w:rPr>
                <w:sz w:val="21"/>
              </w:rPr>
              <w:t> </w:t>
            </w:r>
          </w:p>
        </w:tc>
        <w:tc>
          <w:tcPr>
            <w:tcW w:w="5355" w:type="dxa"/>
            <w:gridSpan w:val="5"/>
          </w:tcPr>
          <w:p>
            <w:pPr>
              <w:pStyle w:val="TableParagraph"/>
              <w:spacing w:line="252" w:lineRule="exact"/>
              <w:ind w:left="2289" w:right="2179"/>
              <w:jc w:val="center"/>
              <w:rPr>
                <w:sz w:val="21"/>
              </w:rPr>
            </w:pPr>
            <w:r>
              <w:rPr>
                <w:spacing w:val="-1"/>
                <w:sz w:val="21"/>
              </w:rPr>
              <w:t>期初余额</w:t>
            </w:r>
            <w:r>
              <w:rPr>
                <w:sz w:val="21"/>
              </w:rPr>
              <w:t> </w:t>
            </w:r>
          </w:p>
        </w:tc>
      </w:tr>
      <w:tr>
        <w:trPr>
          <w:trHeight w:val="273" w:hRule="atLeast"/>
        </w:trPr>
        <w:tc>
          <w:tcPr>
            <w:tcW w:w="775" w:type="dxa"/>
            <w:vMerge/>
            <w:tcBorders>
              <w:top w:val="nil"/>
            </w:tcBorders>
          </w:tcPr>
          <w:p>
            <w:pPr>
              <w:rPr>
                <w:sz w:val="2"/>
                <w:szCs w:val="2"/>
              </w:rPr>
            </w:pPr>
          </w:p>
        </w:tc>
        <w:tc>
          <w:tcPr>
            <w:tcW w:w="2052" w:type="dxa"/>
            <w:gridSpan w:val="2"/>
          </w:tcPr>
          <w:p>
            <w:pPr>
              <w:pStyle w:val="TableParagraph"/>
              <w:spacing w:line="252" w:lineRule="exact"/>
              <w:ind w:left="605"/>
              <w:rPr>
                <w:sz w:val="21"/>
              </w:rPr>
            </w:pPr>
            <w:r>
              <w:rPr>
                <w:spacing w:val="-1"/>
                <w:sz w:val="21"/>
              </w:rPr>
              <w:t>账面余额</w:t>
            </w:r>
            <w:r>
              <w:rPr>
                <w:sz w:val="21"/>
              </w:rPr>
              <w:t> </w:t>
            </w:r>
          </w:p>
        </w:tc>
        <w:tc>
          <w:tcPr>
            <w:tcW w:w="1963" w:type="dxa"/>
            <w:gridSpan w:val="2"/>
          </w:tcPr>
          <w:p>
            <w:pPr>
              <w:pStyle w:val="TableParagraph"/>
              <w:spacing w:line="252" w:lineRule="exact"/>
              <w:ind w:left="562"/>
              <w:rPr>
                <w:sz w:val="21"/>
              </w:rPr>
            </w:pPr>
            <w:r>
              <w:rPr>
                <w:spacing w:val="-1"/>
                <w:sz w:val="21"/>
              </w:rPr>
              <w:t>坏账准备</w:t>
            </w:r>
            <w:r>
              <w:rPr>
                <w:sz w:val="21"/>
              </w:rPr>
              <w:t> </w:t>
            </w:r>
          </w:p>
        </w:tc>
        <w:tc>
          <w:tcPr>
            <w:tcW w:w="1342" w:type="dxa"/>
            <w:vMerge w:val="restart"/>
          </w:tcPr>
          <w:p>
            <w:pPr>
              <w:pStyle w:val="TableParagraph"/>
              <w:spacing w:before="10"/>
              <w:rPr>
                <w:sz w:val="21"/>
              </w:rPr>
            </w:pPr>
          </w:p>
          <w:p>
            <w:pPr>
              <w:pStyle w:val="TableParagraph"/>
              <w:spacing w:line="242" w:lineRule="auto"/>
              <w:ind w:left="459" w:right="344"/>
              <w:rPr>
                <w:sz w:val="21"/>
              </w:rPr>
            </w:pPr>
            <w:r>
              <w:rPr>
                <w:sz w:val="21"/>
              </w:rPr>
              <w:t>账面价值 </w:t>
            </w:r>
          </w:p>
        </w:tc>
        <w:tc>
          <w:tcPr>
            <w:tcW w:w="2052" w:type="dxa"/>
            <w:gridSpan w:val="2"/>
          </w:tcPr>
          <w:p>
            <w:pPr>
              <w:pStyle w:val="TableParagraph"/>
              <w:spacing w:line="252" w:lineRule="exact"/>
              <w:ind w:left="603"/>
              <w:rPr>
                <w:sz w:val="21"/>
              </w:rPr>
            </w:pPr>
            <w:r>
              <w:rPr>
                <w:spacing w:val="-1"/>
                <w:sz w:val="21"/>
              </w:rPr>
              <w:t>账面余额</w:t>
            </w:r>
            <w:r>
              <w:rPr>
                <w:sz w:val="21"/>
              </w:rPr>
              <w:t> </w:t>
            </w:r>
          </w:p>
        </w:tc>
        <w:tc>
          <w:tcPr>
            <w:tcW w:w="1961" w:type="dxa"/>
            <w:gridSpan w:val="2"/>
          </w:tcPr>
          <w:p>
            <w:pPr>
              <w:pStyle w:val="TableParagraph"/>
              <w:spacing w:line="252" w:lineRule="exact"/>
              <w:ind w:left="561"/>
              <w:rPr>
                <w:sz w:val="21"/>
              </w:rPr>
            </w:pPr>
            <w:r>
              <w:rPr>
                <w:spacing w:val="-1"/>
                <w:sz w:val="21"/>
              </w:rPr>
              <w:t>坏账准备</w:t>
            </w:r>
            <w:r>
              <w:rPr>
                <w:sz w:val="21"/>
              </w:rPr>
              <w:t> </w:t>
            </w:r>
          </w:p>
        </w:tc>
        <w:tc>
          <w:tcPr>
            <w:tcW w:w="1342" w:type="dxa"/>
            <w:vMerge w:val="restart"/>
          </w:tcPr>
          <w:p>
            <w:pPr>
              <w:pStyle w:val="TableParagraph"/>
              <w:spacing w:before="10"/>
              <w:rPr>
                <w:sz w:val="21"/>
              </w:rPr>
            </w:pPr>
          </w:p>
          <w:p>
            <w:pPr>
              <w:pStyle w:val="TableParagraph"/>
              <w:spacing w:line="242" w:lineRule="auto"/>
              <w:ind w:left="462" w:right="341"/>
              <w:rPr>
                <w:sz w:val="21"/>
              </w:rPr>
            </w:pPr>
            <w:r>
              <w:rPr>
                <w:sz w:val="21"/>
              </w:rPr>
              <w:t>账面价值 </w:t>
            </w:r>
          </w:p>
        </w:tc>
      </w:tr>
      <w:tr>
        <w:trPr>
          <w:trHeight w:val="815" w:hRule="atLeast"/>
        </w:trPr>
        <w:tc>
          <w:tcPr>
            <w:tcW w:w="775" w:type="dxa"/>
            <w:vMerge/>
            <w:tcBorders>
              <w:top w:val="nil"/>
            </w:tcBorders>
          </w:tcPr>
          <w:p>
            <w:pPr>
              <w:rPr>
                <w:sz w:val="2"/>
                <w:szCs w:val="2"/>
              </w:rPr>
            </w:pPr>
          </w:p>
        </w:tc>
        <w:tc>
          <w:tcPr>
            <w:tcW w:w="1342" w:type="dxa"/>
          </w:tcPr>
          <w:p>
            <w:pPr>
              <w:pStyle w:val="TableParagraph"/>
              <w:spacing w:before="3"/>
              <w:rPr>
                <w:sz w:val="21"/>
              </w:rPr>
            </w:pPr>
          </w:p>
          <w:p>
            <w:pPr>
              <w:pStyle w:val="TableParagraph"/>
              <w:spacing w:before="0"/>
              <w:ind w:left="461"/>
              <w:rPr>
                <w:sz w:val="21"/>
              </w:rPr>
            </w:pPr>
            <w:r>
              <w:rPr>
                <w:sz w:val="21"/>
              </w:rPr>
              <w:t>金额 </w:t>
            </w:r>
          </w:p>
        </w:tc>
        <w:tc>
          <w:tcPr>
            <w:tcW w:w="710" w:type="dxa"/>
          </w:tcPr>
          <w:p>
            <w:pPr>
              <w:pStyle w:val="TableParagraph"/>
              <w:spacing w:line="244" w:lineRule="auto" w:before="135"/>
              <w:ind w:left="196" w:right="81" w:hanging="53"/>
              <w:rPr>
                <w:sz w:val="21"/>
              </w:rPr>
            </w:pPr>
            <w:r>
              <w:rPr>
                <w:sz w:val="21"/>
              </w:rPr>
              <w:t>比例(%) </w:t>
            </w:r>
          </w:p>
        </w:tc>
        <w:tc>
          <w:tcPr>
            <w:tcW w:w="1253" w:type="dxa"/>
          </w:tcPr>
          <w:p>
            <w:pPr>
              <w:pStyle w:val="TableParagraph"/>
              <w:spacing w:before="3"/>
              <w:rPr>
                <w:sz w:val="21"/>
              </w:rPr>
            </w:pPr>
          </w:p>
          <w:p>
            <w:pPr>
              <w:pStyle w:val="TableParagraph"/>
              <w:spacing w:before="0"/>
              <w:ind w:left="415"/>
              <w:rPr>
                <w:sz w:val="21"/>
              </w:rPr>
            </w:pPr>
            <w:r>
              <w:rPr>
                <w:sz w:val="21"/>
              </w:rPr>
              <w:t>金额 </w:t>
            </w:r>
          </w:p>
        </w:tc>
        <w:tc>
          <w:tcPr>
            <w:tcW w:w="710" w:type="dxa"/>
          </w:tcPr>
          <w:p>
            <w:pPr>
              <w:pStyle w:val="TableParagraph"/>
              <w:spacing w:line="242" w:lineRule="auto"/>
              <w:ind w:left="142" w:right="133"/>
              <w:rPr>
                <w:sz w:val="21"/>
              </w:rPr>
            </w:pPr>
            <w:r>
              <w:rPr>
                <w:spacing w:val="-1"/>
                <w:sz w:val="21"/>
              </w:rPr>
              <w:t>计提</w:t>
            </w:r>
            <w:r>
              <w:rPr>
                <w:spacing w:val="-8"/>
                <w:sz w:val="21"/>
              </w:rPr>
              <w:t>比例</w:t>
            </w:r>
          </w:p>
          <w:p>
            <w:pPr>
              <w:pStyle w:val="TableParagraph"/>
              <w:spacing w:line="250" w:lineRule="exact"/>
              <w:ind w:left="195"/>
              <w:rPr>
                <w:sz w:val="21"/>
              </w:rPr>
            </w:pPr>
            <w:r>
              <w:rPr>
                <w:sz w:val="21"/>
              </w:rPr>
              <w:t>(%) </w:t>
            </w:r>
          </w:p>
        </w:tc>
        <w:tc>
          <w:tcPr>
            <w:tcW w:w="1342" w:type="dxa"/>
            <w:vMerge/>
            <w:tcBorders>
              <w:top w:val="nil"/>
            </w:tcBorders>
          </w:tcPr>
          <w:p>
            <w:pPr>
              <w:rPr>
                <w:sz w:val="2"/>
                <w:szCs w:val="2"/>
              </w:rPr>
            </w:pPr>
          </w:p>
        </w:tc>
        <w:tc>
          <w:tcPr>
            <w:tcW w:w="1339" w:type="dxa"/>
          </w:tcPr>
          <w:p>
            <w:pPr>
              <w:pStyle w:val="TableParagraph"/>
              <w:spacing w:before="3"/>
              <w:rPr>
                <w:sz w:val="21"/>
              </w:rPr>
            </w:pPr>
          </w:p>
          <w:p>
            <w:pPr>
              <w:pStyle w:val="TableParagraph"/>
              <w:spacing w:before="0"/>
              <w:ind w:left="459"/>
              <w:rPr>
                <w:sz w:val="21"/>
              </w:rPr>
            </w:pPr>
            <w:r>
              <w:rPr>
                <w:sz w:val="21"/>
              </w:rPr>
              <w:t>金额 </w:t>
            </w:r>
          </w:p>
        </w:tc>
        <w:tc>
          <w:tcPr>
            <w:tcW w:w="713" w:type="dxa"/>
          </w:tcPr>
          <w:p>
            <w:pPr>
              <w:pStyle w:val="TableParagraph"/>
              <w:spacing w:line="244" w:lineRule="auto" w:before="135"/>
              <w:ind w:left="198" w:right="82" w:hanging="53"/>
              <w:rPr>
                <w:sz w:val="21"/>
              </w:rPr>
            </w:pPr>
            <w:r>
              <w:rPr>
                <w:sz w:val="21"/>
              </w:rPr>
              <w:t>比例(%) </w:t>
            </w:r>
          </w:p>
        </w:tc>
        <w:tc>
          <w:tcPr>
            <w:tcW w:w="1251" w:type="dxa"/>
          </w:tcPr>
          <w:p>
            <w:pPr>
              <w:pStyle w:val="TableParagraph"/>
              <w:spacing w:before="3"/>
              <w:rPr>
                <w:sz w:val="21"/>
              </w:rPr>
            </w:pPr>
          </w:p>
          <w:p>
            <w:pPr>
              <w:pStyle w:val="TableParagraph"/>
              <w:spacing w:before="0"/>
              <w:ind w:left="414"/>
              <w:rPr>
                <w:sz w:val="21"/>
              </w:rPr>
            </w:pPr>
            <w:r>
              <w:rPr>
                <w:sz w:val="21"/>
              </w:rPr>
              <w:t>金额 </w:t>
            </w:r>
          </w:p>
        </w:tc>
        <w:tc>
          <w:tcPr>
            <w:tcW w:w="710" w:type="dxa"/>
          </w:tcPr>
          <w:p>
            <w:pPr>
              <w:pStyle w:val="TableParagraph"/>
              <w:spacing w:line="242" w:lineRule="auto"/>
              <w:ind w:left="142" w:right="132"/>
              <w:rPr>
                <w:sz w:val="21"/>
              </w:rPr>
            </w:pPr>
            <w:r>
              <w:rPr>
                <w:spacing w:val="-1"/>
                <w:sz w:val="21"/>
              </w:rPr>
              <w:t>计提</w:t>
            </w:r>
            <w:r>
              <w:rPr>
                <w:spacing w:val="-7"/>
                <w:sz w:val="21"/>
              </w:rPr>
              <w:t>比例</w:t>
            </w:r>
          </w:p>
          <w:p>
            <w:pPr>
              <w:pStyle w:val="TableParagraph"/>
              <w:spacing w:line="250" w:lineRule="exact"/>
              <w:ind w:left="195"/>
              <w:rPr>
                <w:sz w:val="21"/>
              </w:rPr>
            </w:pPr>
            <w:r>
              <w:rPr>
                <w:sz w:val="21"/>
              </w:rPr>
              <w:t>(%) </w:t>
            </w:r>
          </w:p>
        </w:tc>
        <w:tc>
          <w:tcPr>
            <w:tcW w:w="1342" w:type="dxa"/>
            <w:vMerge/>
            <w:tcBorders>
              <w:top w:val="nil"/>
            </w:tcBorders>
          </w:tcPr>
          <w:p>
            <w:pPr>
              <w:rPr>
                <w:sz w:val="2"/>
                <w:szCs w:val="2"/>
              </w:rPr>
            </w:pPr>
          </w:p>
        </w:tc>
      </w:tr>
      <w:tr>
        <w:trPr>
          <w:trHeight w:val="1362" w:hRule="atLeast"/>
        </w:trPr>
        <w:tc>
          <w:tcPr>
            <w:tcW w:w="775" w:type="dxa"/>
          </w:tcPr>
          <w:p>
            <w:pPr>
              <w:pStyle w:val="TableParagraph"/>
              <w:spacing w:line="242" w:lineRule="auto"/>
              <w:ind w:left="107" w:right="232"/>
              <w:jc w:val="both"/>
              <w:rPr>
                <w:sz w:val="21"/>
              </w:rPr>
            </w:pPr>
            <w:r>
              <w:rPr>
                <w:spacing w:val="-1"/>
                <w:sz w:val="21"/>
              </w:rPr>
              <w:t>按单项计提坏</w:t>
            </w:r>
          </w:p>
          <w:p>
            <w:pPr>
              <w:pStyle w:val="TableParagraph"/>
              <w:spacing w:line="270" w:lineRule="atLeast" w:before="0"/>
              <w:ind w:left="107" w:right="232"/>
              <w:rPr>
                <w:sz w:val="21"/>
              </w:rPr>
            </w:pPr>
            <w:r>
              <w:rPr>
                <w:spacing w:val="-1"/>
                <w:sz w:val="21"/>
              </w:rPr>
              <w:t>账准</w:t>
            </w:r>
            <w:r>
              <w:rPr>
                <w:sz w:val="21"/>
              </w:rPr>
              <w:t>备 </w:t>
            </w:r>
          </w:p>
        </w:tc>
        <w:tc>
          <w:tcPr>
            <w:tcW w:w="1342" w:type="dxa"/>
          </w:tcPr>
          <w:p>
            <w:pPr>
              <w:pStyle w:val="TableParagraph"/>
              <w:spacing w:before="0"/>
              <w:rPr>
                <w:sz w:val="20"/>
              </w:rPr>
            </w:pPr>
          </w:p>
          <w:p>
            <w:pPr>
              <w:pStyle w:val="TableParagraph"/>
              <w:spacing w:before="9"/>
              <w:rPr>
                <w:sz w:val="24"/>
              </w:rPr>
            </w:pPr>
          </w:p>
          <w:p>
            <w:pPr>
              <w:pStyle w:val="TableParagraph"/>
              <w:spacing w:before="0"/>
              <w:ind w:right="95"/>
              <w:jc w:val="right"/>
              <w:rPr>
                <w:rFonts w:ascii="Times New Roman"/>
                <w:sz w:val="18"/>
              </w:rPr>
            </w:pPr>
            <w:r>
              <w:rPr>
                <w:rFonts w:ascii="Times New Roman"/>
                <w:sz w:val="18"/>
              </w:rPr>
              <w:t>344,999.02</w:t>
            </w:r>
          </w:p>
        </w:tc>
        <w:tc>
          <w:tcPr>
            <w:tcW w:w="710" w:type="dxa"/>
          </w:tcPr>
          <w:p>
            <w:pPr>
              <w:pStyle w:val="TableParagraph"/>
              <w:spacing w:before="0"/>
              <w:rPr>
                <w:sz w:val="20"/>
              </w:rPr>
            </w:pPr>
          </w:p>
          <w:p>
            <w:pPr>
              <w:pStyle w:val="TableParagraph"/>
              <w:spacing w:before="9"/>
              <w:rPr>
                <w:sz w:val="24"/>
              </w:rPr>
            </w:pPr>
          </w:p>
          <w:p>
            <w:pPr>
              <w:pStyle w:val="TableParagraph"/>
              <w:spacing w:before="0"/>
              <w:ind w:right="94"/>
              <w:jc w:val="right"/>
              <w:rPr>
                <w:rFonts w:ascii="Times New Roman"/>
                <w:sz w:val="18"/>
              </w:rPr>
            </w:pPr>
            <w:r>
              <w:rPr>
                <w:rFonts w:ascii="Times New Roman"/>
                <w:sz w:val="18"/>
              </w:rPr>
              <w:t>0.12</w:t>
            </w:r>
          </w:p>
        </w:tc>
        <w:tc>
          <w:tcPr>
            <w:tcW w:w="1253" w:type="dxa"/>
          </w:tcPr>
          <w:p>
            <w:pPr>
              <w:pStyle w:val="TableParagraph"/>
              <w:spacing w:before="0"/>
              <w:rPr>
                <w:sz w:val="20"/>
              </w:rPr>
            </w:pPr>
          </w:p>
          <w:p>
            <w:pPr>
              <w:pStyle w:val="TableParagraph"/>
              <w:spacing w:before="9"/>
              <w:rPr>
                <w:sz w:val="24"/>
              </w:rPr>
            </w:pPr>
          </w:p>
          <w:p>
            <w:pPr>
              <w:pStyle w:val="TableParagraph"/>
              <w:spacing w:before="0"/>
              <w:ind w:right="97"/>
              <w:jc w:val="right"/>
              <w:rPr>
                <w:rFonts w:ascii="Times New Roman"/>
                <w:sz w:val="18"/>
              </w:rPr>
            </w:pPr>
            <w:r>
              <w:rPr>
                <w:rFonts w:ascii="Times New Roman"/>
                <w:sz w:val="18"/>
              </w:rPr>
              <w:t>344,999.02</w:t>
            </w:r>
          </w:p>
        </w:tc>
        <w:tc>
          <w:tcPr>
            <w:tcW w:w="710" w:type="dxa"/>
          </w:tcPr>
          <w:p>
            <w:pPr>
              <w:pStyle w:val="TableParagraph"/>
              <w:spacing w:before="0"/>
              <w:rPr>
                <w:sz w:val="20"/>
              </w:rPr>
            </w:pPr>
          </w:p>
          <w:p>
            <w:pPr>
              <w:pStyle w:val="TableParagraph"/>
              <w:spacing w:before="9"/>
              <w:rPr>
                <w:sz w:val="24"/>
              </w:rPr>
            </w:pPr>
          </w:p>
          <w:p>
            <w:pPr>
              <w:pStyle w:val="TableParagraph"/>
              <w:spacing w:before="0"/>
              <w:ind w:right="96"/>
              <w:jc w:val="right"/>
              <w:rPr>
                <w:rFonts w:ascii="Times New Roman"/>
                <w:sz w:val="18"/>
              </w:rPr>
            </w:pPr>
            <w:r>
              <w:rPr>
                <w:rFonts w:ascii="Times New Roman"/>
                <w:sz w:val="18"/>
              </w:rPr>
              <w:t>100.00</w:t>
            </w:r>
          </w:p>
        </w:tc>
        <w:tc>
          <w:tcPr>
            <w:tcW w:w="1342" w:type="dxa"/>
          </w:tcPr>
          <w:p>
            <w:pPr>
              <w:pStyle w:val="TableParagraph"/>
              <w:spacing w:before="0"/>
              <w:rPr>
                <w:rFonts w:ascii="Times New Roman"/>
                <w:sz w:val="18"/>
              </w:rPr>
            </w:pPr>
          </w:p>
        </w:tc>
        <w:tc>
          <w:tcPr>
            <w:tcW w:w="1339" w:type="dxa"/>
          </w:tcPr>
          <w:p>
            <w:pPr>
              <w:pStyle w:val="TableParagraph"/>
              <w:spacing w:before="0"/>
              <w:rPr>
                <w:sz w:val="20"/>
              </w:rPr>
            </w:pPr>
          </w:p>
          <w:p>
            <w:pPr>
              <w:pStyle w:val="TableParagraph"/>
              <w:spacing w:before="9"/>
              <w:rPr>
                <w:sz w:val="24"/>
              </w:rPr>
            </w:pPr>
          </w:p>
          <w:p>
            <w:pPr>
              <w:pStyle w:val="TableParagraph"/>
              <w:spacing w:before="0"/>
              <w:ind w:left="142" w:right="94"/>
              <w:jc w:val="right"/>
              <w:rPr>
                <w:rFonts w:ascii="Times New Roman"/>
                <w:sz w:val="18"/>
              </w:rPr>
            </w:pPr>
            <w:r>
              <w:rPr>
                <w:rFonts w:ascii="Times New Roman"/>
                <w:sz w:val="18"/>
              </w:rPr>
              <w:t>344,999.02</w:t>
            </w:r>
          </w:p>
        </w:tc>
        <w:tc>
          <w:tcPr>
            <w:tcW w:w="713" w:type="dxa"/>
          </w:tcPr>
          <w:p>
            <w:pPr>
              <w:pStyle w:val="TableParagraph"/>
              <w:spacing w:before="0"/>
              <w:rPr>
                <w:sz w:val="20"/>
              </w:rPr>
            </w:pPr>
          </w:p>
          <w:p>
            <w:pPr>
              <w:pStyle w:val="TableParagraph"/>
              <w:spacing w:before="9"/>
              <w:rPr>
                <w:sz w:val="24"/>
              </w:rPr>
            </w:pPr>
          </w:p>
          <w:p>
            <w:pPr>
              <w:pStyle w:val="TableParagraph"/>
              <w:spacing w:before="0"/>
              <w:ind w:right="96"/>
              <w:jc w:val="right"/>
              <w:rPr>
                <w:rFonts w:ascii="Times New Roman"/>
                <w:sz w:val="18"/>
              </w:rPr>
            </w:pPr>
            <w:r>
              <w:rPr>
                <w:rFonts w:ascii="Times New Roman"/>
                <w:sz w:val="18"/>
              </w:rPr>
              <w:t>0.13</w:t>
            </w:r>
          </w:p>
        </w:tc>
        <w:tc>
          <w:tcPr>
            <w:tcW w:w="1251" w:type="dxa"/>
          </w:tcPr>
          <w:p>
            <w:pPr>
              <w:pStyle w:val="TableParagraph"/>
              <w:spacing w:before="0"/>
              <w:rPr>
                <w:sz w:val="20"/>
              </w:rPr>
            </w:pPr>
          </w:p>
          <w:p>
            <w:pPr>
              <w:pStyle w:val="TableParagraph"/>
              <w:spacing w:before="9"/>
              <w:rPr>
                <w:sz w:val="24"/>
              </w:rPr>
            </w:pPr>
          </w:p>
          <w:p>
            <w:pPr>
              <w:pStyle w:val="TableParagraph"/>
              <w:spacing w:before="0"/>
              <w:ind w:right="96"/>
              <w:jc w:val="right"/>
              <w:rPr>
                <w:rFonts w:ascii="Times New Roman"/>
                <w:sz w:val="18"/>
              </w:rPr>
            </w:pPr>
            <w:r>
              <w:rPr>
                <w:rFonts w:ascii="Times New Roman"/>
                <w:sz w:val="18"/>
              </w:rPr>
              <w:t>344,999.02</w:t>
            </w:r>
          </w:p>
        </w:tc>
        <w:tc>
          <w:tcPr>
            <w:tcW w:w="710" w:type="dxa"/>
          </w:tcPr>
          <w:p>
            <w:pPr>
              <w:pStyle w:val="TableParagraph"/>
              <w:spacing w:before="0"/>
              <w:rPr>
                <w:sz w:val="20"/>
              </w:rPr>
            </w:pPr>
          </w:p>
          <w:p>
            <w:pPr>
              <w:pStyle w:val="TableParagraph"/>
              <w:spacing w:before="9"/>
              <w:rPr>
                <w:sz w:val="24"/>
              </w:rPr>
            </w:pPr>
          </w:p>
          <w:p>
            <w:pPr>
              <w:pStyle w:val="TableParagraph"/>
              <w:spacing w:before="0"/>
              <w:ind w:right="96"/>
              <w:jc w:val="right"/>
              <w:rPr>
                <w:rFonts w:ascii="Times New Roman"/>
                <w:sz w:val="18"/>
              </w:rPr>
            </w:pPr>
            <w:r>
              <w:rPr>
                <w:rFonts w:ascii="Times New Roman"/>
                <w:sz w:val="18"/>
              </w:rPr>
              <w:t>100.00</w:t>
            </w:r>
          </w:p>
        </w:tc>
        <w:tc>
          <w:tcPr>
            <w:tcW w:w="1342" w:type="dxa"/>
          </w:tcPr>
          <w:p>
            <w:pPr>
              <w:pStyle w:val="TableParagraph"/>
              <w:spacing w:before="0"/>
              <w:rPr>
                <w:rFonts w:ascii="Times New Roman"/>
                <w:sz w:val="18"/>
              </w:rPr>
            </w:pPr>
          </w:p>
        </w:tc>
      </w:tr>
      <w:tr>
        <w:trPr>
          <w:trHeight w:val="1360" w:hRule="atLeast"/>
        </w:trPr>
        <w:tc>
          <w:tcPr>
            <w:tcW w:w="775" w:type="dxa"/>
          </w:tcPr>
          <w:p>
            <w:pPr>
              <w:pStyle w:val="TableParagraph"/>
              <w:spacing w:line="242" w:lineRule="auto"/>
              <w:ind w:left="107" w:right="232"/>
              <w:jc w:val="both"/>
              <w:rPr>
                <w:sz w:val="21"/>
              </w:rPr>
            </w:pPr>
            <w:r>
              <w:rPr>
                <w:spacing w:val="-1"/>
                <w:sz w:val="21"/>
              </w:rPr>
              <w:t>按组合计提坏账准</w:t>
            </w:r>
          </w:p>
          <w:p>
            <w:pPr>
              <w:pStyle w:val="TableParagraph"/>
              <w:spacing w:line="250" w:lineRule="exact" w:before="3"/>
              <w:ind w:left="107"/>
              <w:rPr>
                <w:sz w:val="21"/>
              </w:rPr>
            </w:pPr>
            <w:r>
              <w:rPr>
                <w:sz w:val="21"/>
              </w:rPr>
              <w:t>备 </w:t>
            </w:r>
          </w:p>
        </w:tc>
        <w:tc>
          <w:tcPr>
            <w:tcW w:w="1342" w:type="dxa"/>
          </w:tcPr>
          <w:p>
            <w:pPr>
              <w:pStyle w:val="TableParagraph"/>
              <w:spacing w:before="0"/>
              <w:rPr>
                <w:sz w:val="20"/>
              </w:rPr>
            </w:pPr>
          </w:p>
          <w:p>
            <w:pPr>
              <w:pStyle w:val="TableParagraph"/>
              <w:spacing w:before="7"/>
              <w:rPr>
                <w:sz w:val="24"/>
              </w:rPr>
            </w:pPr>
          </w:p>
          <w:p>
            <w:pPr>
              <w:pStyle w:val="TableParagraph"/>
              <w:spacing w:before="0"/>
              <w:ind w:right="96"/>
              <w:jc w:val="right"/>
              <w:rPr>
                <w:rFonts w:ascii="Times New Roman"/>
                <w:sz w:val="18"/>
              </w:rPr>
            </w:pPr>
            <w:r>
              <w:rPr>
                <w:rFonts w:ascii="Times New Roman"/>
                <w:sz w:val="18"/>
              </w:rPr>
              <w:t>281,744,174.57</w:t>
            </w:r>
          </w:p>
        </w:tc>
        <w:tc>
          <w:tcPr>
            <w:tcW w:w="710" w:type="dxa"/>
          </w:tcPr>
          <w:p>
            <w:pPr>
              <w:pStyle w:val="TableParagraph"/>
              <w:spacing w:before="0"/>
              <w:rPr>
                <w:sz w:val="20"/>
              </w:rPr>
            </w:pPr>
          </w:p>
          <w:p>
            <w:pPr>
              <w:pStyle w:val="TableParagraph"/>
              <w:spacing w:before="7"/>
              <w:rPr>
                <w:sz w:val="24"/>
              </w:rPr>
            </w:pPr>
          </w:p>
          <w:p>
            <w:pPr>
              <w:pStyle w:val="TableParagraph"/>
              <w:spacing w:before="0"/>
              <w:ind w:right="94"/>
              <w:jc w:val="right"/>
              <w:rPr>
                <w:rFonts w:ascii="Times New Roman"/>
                <w:sz w:val="18"/>
              </w:rPr>
            </w:pPr>
            <w:r>
              <w:rPr>
                <w:rFonts w:ascii="Times New Roman"/>
                <w:sz w:val="18"/>
              </w:rPr>
              <w:t>99.88</w:t>
            </w:r>
          </w:p>
        </w:tc>
        <w:tc>
          <w:tcPr>
            <w:tcW w:w="1253" w:type="dxa"/>
          </w:tcPr>
          <w:p>
            <w:pPr>
              <w:pStyle w:val="TableParagraph"/>
              <w:spacing w:before="0"/>
              <w:rPr>
                <w:sz w:val="20"/>
              </w:rPr>
            </w:pPr>
          </w:p>
          <w:p>
            <w:pPr>
              <w:pStyle w:val="TableParagraph"/>
              <w:spacing w:before="7"/>
              <w:rPr>
                <w:sz w:val="24"/>
              </w:rPr>
            </w:pPr>
          </w:p>
          <w:p>
            <w:pPr>
              <w:pStyle w:val="TableParagraph"/>
              <w:spacing w:before="0"/>
              <w:ind w:right="98"/>
              <w:jc w:val="right"/>
              <w:rPr>
                <w:rFonts w:ascii="Times New Roman"/>
                <w:sz w:val="18"/>
              </w:rPr>
            </w:pPr>
            <w:r>
              <w:rPr>
                <w:rFonts w:ascii="Times New Roman"/>
                <w:sz w:val="18"/>
              </w:rPr>
              <w:t>14,078,452.94</w:t>
            </w:r>
          </w:p>
        </w:tc>
        <w:tc>
          <w:tcPr>
            <w:tcW w:w="710" w:type="dxa"/>
          </w:tcPr>
          <w:p>
            <w:pPr>
              <w:pStyle w:val="TableParagraph"/>
              <w:spacing w:before="0"/>
              <w:rPr>
                <w:sz w:val="20"/>
              </w:rPr>
            </w:pPr>
          </w:p>
          <w:p>
            <w:pPr>
              <w:pStyle w:val="TableParagraph"/>
              <w:spacing w:before="7"/>
              <w:rPr>
                <w:sz w:val="24"/>
              </w:rPr>
            </w:pPr>
          </w:p>
          <w:p>
            <w:pPr>
              <w:pStyle w:val="TableParagraph"/>
              <w:spacing w:before="0"/>
              <w:ind w:right="96"/>
              <w:jc w:val="right"/>
              <w:rPr>
                <w:rFonts w:ascii="Times New Roman"/>
                <w:sz w:val="18"/>
              </w:rPr>
            </w:pPr>
            <w:r>
              <w:rPr>
                <w:rFonts w:ascii="Times New Roman"/>
                <w:sz w:val="18"/>
              </w:rPr>
              <w:t>5.00</w:t>
            </w:r>
          </w:p>
        </w:tc>
        <w:tc>
          <w:tcPr>
            <w:tcW w:w="1342" w:type="dxa"/>
          </w:tcPr>
          <w:p>
            <w:pPr>
              <w:pStyle w:val="TableParagraph"/>
              <w:spacing w:before="0"/>
              <w:rPr>
                <w:sz w:val="20"/>
              </w:rPr>
            </w:pPr>
          </w:p>
          <w:p>
            <w:pPr>
              <w:pStyle w:val="TableParagraph"/>
              <w:spacing w:before="7"/>
              <w:rPr>
                <w:sz w:val="24"/>
              </w:rPr>
            </w:pPr>
          </w:p>
          <w:p>
            <w:pPr>
              <w:pStyle w:val="TableParagraph"/>
              <w:spacing w:before="0"/>
              <w:ind w:left="106"/>
              <w:rPr>
                <w:rFonts w:ascii="Times New Roman"/>
                <w:sz w:val="18"/>
              </w:rPr>
            </w:pPr>
            <w:r>
              <w:rPr>
                <w:rFonts w:ascii="Times New Roman"/>
                <w:sz w:val="18"/>
              </w:rPr>
              <w:t>267,665,721.63</w:t>
            </w:r>
          </w:p>
        </w:tc>
        <w:tc>
          <w:tcPr>
            <w:tcW w:w="1339" w:type="dxa"/>
          </w:tcPr>
          <w:p>
            <w:pPr>
              <w:pStyle w:val="TableParagraph"/>
              <w:spacing w:before="0"/>
              <w:rPr>
                <w:sz w:val="20"/>
              </w:rPr>
            </w:pPr>
          </w:p>
          <w:p>
            <w:pPr>
              <w:pStyle w:val="TableParagraph"/>
              <w:spacing w:before="7"/>
              <w:rPr>
                <w:sz w:val="24"/>
              </w:rPr>
            </w:pPr>
          </w:p>
          <w:p>
            <w:pPr>
              <w:pStyle w:val="TableParagraph"/>
              <w:spacing w:before="0"/>
              <w:ind w:right="94"/>
              <w:jc w:val="right"/>
              <w:rPr>
                <w:rFonts w:ascii="Times New Roman"/>
                <w:sz w:val="18"/>
              </w:rPr>
            </w:pPr>
            <w:r>
              <w:rPr>
                <w:rFonts w:ascii="Times New Roman"/>
                <w:sz w:val="18"/>
              </w:rPr>
              <w:t>271,911,940.60</w:t>
            </w:r>
          </w:p>
        </w:tc>
        <w:tc>
          <w:tcPr>
            <w:tcW w:w="713" w:type="dxa"/>
          </w:tcPr>
          <w:p>
            <w:pPr>
              <w:pStyle w:val="TableParagraph"/>
              <w:spacing w:before="0"/>
              <w:rPr>
                <w:sz w:val="20"/>
              </w:rPr>
            </w:pPr>
          </w:p>
          <w:p>
            <w:pPr>
              <w:pStyle w:val="TableParagraph"/>
              <w:spacing w:before="7"/>
              <w:rPr>
                <w:sz w:val="24"/>
              </w:rPr>
            </w:pPr>
          </w:p>
          <w:p>
            <w:pPr>
              <w:pStyle w:val="TableParagraph"/>
              <w:spacing w:before="0"/>
              <w:ind w:right="96"/>
              <w:jc w:val="right"/>
              <w:rPr>
                <w:rFonts w:ascii="Times New Roman"/>
                <w:sz w:val="18"/>
              </w:rPr>
            </w:pPr>
            <w:r>
              <w:rPr>
                <w:rFonts w:ascii="Times New Roman"/>
                <w:sz w:val="18"/>
              </w:rPr>
              <w:t>99.87</w:t>
            </w:r>
          </w:p>
        </w:tc>
        <w:tc>
          <w:tcPr>
            <w:tcW w:w="1251" w:type="dxa"/>
          </w:tcPr>
          <w:p>
            <w:pPr>
              <w:pStyle w:val="TableParagraph"/>
              <w:spacing w:before="0"/>
              <w:rPr>
                <w:sz w:val="20"/>
              </w:rPr>
            </w:pPr>
          </w:p>
          <w:p>
            <w:pPr>
              <w:pStyle w:val="TableParagraph"/>
              <w:spacing w:before="7"/>
              <w:rPr>
                <w:sz w:val="24"/>
              </w:rPr>
            </w:pPr>
          </w:p>
          <w:p>
            <w:pPr>
              <w:pStyle w:val="TableParagraph"/>
              <w:spacing w:before="0"/>
              <w:ind w:right="97"/>
              <w:jc w:val="right"/>
              <w:rPr>
                <w:rFonts w:ascii="Times New Roman"/>
                <w:sz w:val="18"/>
              </w:rPr>
            </w:pPr>
            <w:r>
              <w:rPr>
                <w:rFonts w:ascii="Times New Roman"/>
                <w:sz w:val="18"/>
              </w:rPr>
              <w:t>13,192,683.36</w:t>
            </w:r>
          </w:p>
        </w:tc>
        <w:tc>
          <w:tcPr>
            <w:tcW w:w="710" w:type="dxa"/>
          </w:tcPr>
          <w:p>
            <w:pPr>
              <w:pStyle w:val="TableParagraph"/>
              <w:spacing w:before="0"/>
              <w:rPr>
                <w:sz w:val="20"/>
              </w:rPr>
            </w:pPr>
          </w:p>
          <w:p>
            <w:pPr>
              <w:pStyle w:val="TableParagraph"/>
              <w:spacing w:before="7"/>
              <w:rPr>
                <w:sz w:val="24"/>
              </w:rPr>
            </w:pPr>
          </w:p>
          <w:p>
            <w:pPr>
              <w:pStyle w:val="TableParagraph"/>
              <w:spacing w:before="0"/>
              <w:ind w:right="96"/>
              <w:jc w:val="right"/>
              <w:rPr>
                <w:rFonts w:ascii="Times New Roman"/>
                <w:sz w:val="18"/>
              </w:rPr>
            </w:pPr>
            <w:r>
              <w:rPr>
                <w:rFonts w:ascii="Times New Roman"/>
                <w:sz w:val="18"/>
              </w:rPr>
              <w:t>4.85</w:t>
            </w:r>
          </w:p>
        </w:tc>
        <w:tc>
          <w:tcPr>
            <w:tcW w:w="1342" w:type="dxa"/>
          </w:tcPr>
          <w:p>
            <w:pPr>
              <w:pStyle w:val="TableParagraph"/>
              <w:spacing w:before="0"/>
              <w:rPr>
                <w:sz w:val="20"/>
              </w:rPr>
            </w:pPr>
          </w:p>
          <w:p>
            <w:pPr>
              <w:pStyle w:val="TableParagraph"/>
              <w:spacing w:before="7"/>
              <w:rPr>
                <w:sz w:val="24"/>
              </w:rPr>
            </w:pPr>
          </w:p>
          <w:p>
            <w:pPr>
              <w:pStyle w:val="TableParagraph"/>
              <w:spacing w:before="0"/>
              <w:ind w:left="109"/>
              <w:rPr>
                <w:rFonts w:ascii="Times New Roman"/>
                <w:sz w:val="18"/>
              </w:rPr>
            </w:pPr>
            <w:r>
              <w:rPr>
                <w:rFonts w:ascii="Times New Roman"/>
                <w:sz w:val="18"/>
              </w:rPr>
              <w:t>258,719,257.24</w:t>
            </w:r>
          </w:p>
        </w:tc>
      </w:tr>
      <w:tr>
        <w:trPr>
          <w:trHeight w:val="273" w:hRule="atLeast"/>
        </w:trPr>
        <w:tc>
          <w:tcPr>
            <w:tcW w:w="11487" w:type="dxa"/>
            <w:gridSpan w:val="11"/>
          </w:tcPr>
          <w:p>
            <w:pPr>
              <w:pStyle w:val="TableParagraph"/>
              <w:spacing w:line="252" w:lineRule="exact"/>
              <w:ind w:left="107"/>
              <w:rPr>
                <w:sz w:val="21"/>
              </w:rPr>
            </w:pPr>
            <w:r>
              <w:rPr>
                <w:sz w:val="21"/>
              </w:rPr>
              <w:t>其中： </w:t>
            </w:r>
          </w:p>
        </w:tc>
      </w:tr>
      <w:tr>
        <w:trPr>
          <w:trHeight w:val="544" w:hRule="atLeast"/>
        </w:trPr>
        <w:tc>
          <w:tcPr>
            <w:tcW w:w="775" w:type="dxa"/>
          </w:tcPr>
          <w:p>
            <w:pPr>
              <w:pStyle w:val="TableParagraph"/>
              <w:ind w:left="107"/>
              <w:rPr>
                <w:sz w:val="21"/>
              </w:rPr>
            </w:pPr>
            <w:r>
              <w:rPr>
                <w:spacing w:val="11"/>
                <w:sz w:val="21"/>
              </w:rPr>
              <w:t>账 龄</w:t>
            </w:r>
          </w:p>
          <w:p>
            <w:pPr>
              <w:pStyle w:val="TableParagraph"/>
              <w:spacing w:line="252" w:lineRule="exact" w:before="2"/>
              <w:ind w:left="107"/>
              <w:rPr>
                <w:sz w:val="21"/>
              </w:rPr>
            </w:pPr>
            <w:r>
              <w:rPr>
                <w:sz w:val="21"/>
              </w:rPr>
              <w:t>组合</w:t>
            </w:r>
            <w:r>
              <w:rPr>
                <w:color w:val="808080"/>
                <w:sz w:val="21"/>
              </w:rPr>
              <w:t> </w:t>
            </w:r>
          </w:p>
        </w:tc>
        <w:tc>
          <w:tcPr>
            <w:tcW w:w="1342" w:type="dxa"/>
          </w:tcPr>
          <w:p>
            <w:pPr>
              <w:pStyle w:val="TableParagraph"/>
              <w:spacing w:before="163"/>
              <w:ind w:right="96"/>
              <w:jc w:val="right"/>
              <w:rPr>
                <w:rFonts w:ascii="Times New Roman"/>
                <w:sz w:val="18"/>
              </w:rPr>
            </w:pPr>
            <w:r>
              <w:rPr>
                <w:rFonts w:ascii="Times New Roman"/>
                <w:sz w:val="18"/>
              </w:rPr>
              <w:t>281,744,174.57</w:t>
            </w:r>
          </w:p>
        </w:tc>
        <w:tc>
          <w:tcPr>
            <w:tcW w:w="710" w:type="dxa"/>
          </w:tcPr>
          <w:p>
            <w:pPr>
              <w:pStyle w:val="TableParagraph"/>
              <w:spacing w:before="163"/>
              <w:ind w:right="94"/>
              <w:jc w:val="right"/>
              <w:rPr>
                <w:rFonts w:ascii="Times New Roman"/>
                <w:sz w:val="18"/>
              </w:rPr>
            </w:pPr>
            <w:r>
              <w:rPr>
                <w:rFonts w:ascii="Times New Roman"/>
                <w:sz w:val="18"/>
              </w:rPr>
              <w:t>99.88</w:t>
            </w:r>
          </w:p>
        </w:tc>
        <w:tc>
          <w:tcPr>
            <w:tcW w:w="1253" w:type="dxa"/>
          </w:tcPr>
          <w:p>
            <w:pPr>
              <w:pStyle w:val="TableParagraph"/>
              <w:spacing w:before="163"/>
              <w:ind w:right="98"/>
              <w:jc w:val="right"/>
              <w:rPr>
                <w:rFonts w:ascii="Times New Roman"/>
                <w:sz w:val="18"/>
              </w:rPr>
            </w:pPr>
            <w:r>
              <w:rPr>
                <w:rFonts w:ascii="Times New Roman"/>
                <w:sz w:val="18"/>
              </w:rPr>
              <w:t>14,078,452.94</w:t>
            </w:r>
          </w:p>
        </w:tc>
        <w:tc>
          <w:tcPr>
            <w:tcW w:w="710" w:type="dxa"/>
          </w:tcPr>
          <w:p>
            <w:pPr>
              <w:pStyle w:val="TableParagraph"/>
              <w:spacing w:before="163"/>
              <w:ind w:right="96"/>
              <w:jc w:val="right"/>
              <w:rPr>
                <w:rFonts w:ascii="Times New Roman"/>
                <w:sz w:val="18"/>
              </w:rPr>
            </w:pPr>
            <w:r>
              <w:rPr>
                <w:rFonts w:ascii="Times New Roman"/>
                <w:sz w:val="18"/>
              </w:rPr>
              <w:t>5.00</w:t>
            </w:r>
          </w:p>
        </w:tc>
        <w:tc>
          <w:tcPr>
            <w:tcW w:w="1342" w:type="dxa"/>
          </w:tcPr>
          <w:p>
            <w:pPr>
              <w:pStyle w:val="TableParagraph"/>
              <w:spacing w:before="163"/>
              <w:ind w:left="106"/>
              <w:rPr>
                <w:rFonts w:ascii="Times New Roman"/>
                <w:sz w:val="18"/>
              </w:rPr>
            </w:pPr>
            <w:r>
              <w:rPr>
                <w:rFonts w:ascii="Times New Roman"/>
                <w:sz w:val="18"/>
              </w:rPr>
              <w:t>267,665,721.63</w:t>
            </w:r>
          </w:p>
        </w:tc>
        <w:tc>
          <w:tcPr>
            <w:tcW w:w="1339" w:type="dxa"/>
          </w:tcPr>
          <w:p>
            <w:pPr>
              <w:pStyle w:val="TableParagraph"/>
              <w:spacing w:before="163"/>
              <w:ind w:right="94"/>
              <w:jc w:val="right"/>
              <w:rPr>
                <w:rFonts w:ascii="Times New Roman"/>
                <w:sz w:val="18"/>
              </w:rPr>
            </w:pPr>
            <w:r>
              <w:rPr>
                <w:rFonts w:ascii="Times New Roman"/>
                <w:sz w:val="18"/>
              </w:rPr>
              <w:t>271,911,940.60</w:t>
            </w:r>
          </w:p>
        </w:tc>
        <w:tc>
          <w:tcPr>
            <w:tcW w:w="713" w:type="dxa"/>
          </w:tcPr>
          <w:p>
            <w:pPr>
              <w:pStyle w:val="TableParagraph"/>
              <w:spacing w:before="163"/>
              <w:ind w:right="96"/>
              <w:jc w:val="right"/>
              <w:rPr>
                <w:rFonts w:ascii="Times New Roman"/>
                <w:sz w:val="18"/>
              </w:rPr>
            </w:pPr>
            <w:r>
              <w:rPr>
                <w:rFonts w:ascii="Times New Roman"/>
                <w:sz w:val="18"/>
              </w:rPr>
              <w:t>99.87</w:t>
            </w:r>
          </w:p>
        </w:tc>
        <w:tc>
          <w:tcPr>
            <w:tcW w:w="1251" w:type="dxa"/>
          </w:tcPr>
          <w:p>
            <w:pPr>
              <w:pStyle w:val="TableParagraph"/>
              <w:spacing w:before="163"/>
              <w:ind w:right="97"/>
              <w:jc w:val="right"/>
              <w:rPr>
                <w:rFonts w:ascii="Times New Roman"/>
                <w:sz w:val="18"/>
              </w:rPr>
            </w:pPr>
            <w:r>
              <w:rPr>
                <w:rFonts w:ascii="Times New Roman"/>
                <w:sz w:val="18"/>
              </w:rPr>
              <w:t>13,192,683.36</w:t>
            </w:r>
          </w:p>
        </w:tc>
        <w:tc>
          <w:tcPr>
            <w:tcW w:w="710" w:type="dxa"/>
          </w:tcPr>
          <w:p>
            <w:pPr>
              <w:pStyle w:val="TableParagraph"/>
              <w:spacing w:before="163"/>
              <w:ind w:right="96"/>
              <w:jc w:val="right"/>
              <w:rPr>
                <w:rFonts w:ascii="Times New Roman"/>
                <w:sz w:val="18"/>
              </w:rPr>
            </w:pPr>
            <w:r>
              <w:rPr>
                <w:rFonts w:ascii="Times New Roman"/>
                <w:sz w:val="18"/>
              </w:rPr>
              <w:t>4.85</w:t>
            </w:r>
          </w:p>
        </w:tc>
        <w:tc>
          <w:tcPr>
            <w:tcW w:w="1342" w:type="dxa"/>
          </w:tcPr>
          <w:p>
            <w:pPr>
              <w:pStyle w:val="TableParagraph"/>
              <w:spacing w:before="163"/>
              <w:ind w:left="109"/>
              <w:rPr>
                <w:rFonts w:ascii="Times New Roman"/>
                <w:sz w:val="18"/>
              </w:rPr>
            </w:pPr>
            <w:r>
              <w:rPr>
                <w:rFonts w:ascii="Times New Roman"/>
                <w:sz w:val="18"/>
              </w:rPr>
              <w:t>258,719,257.24</w:t>
            </w:r>
          </w:p>
        </w:tc>
      </w:tr>
      <w:tr>
        <w:trPr>
          <w:trHeight w:val="273" w:hRule="atLeast"/>
        </w:trPr>
        <w:tc>
          <w:tcPr>
            <w:tcW w:w="775" w:type="dxa"/>
          </w:tcPr>
          <w:p>
            <w:pPr>
              <w:pStyle w:val="TableParagraph"/>
              <w:spacing w:line="252" w:lineRule="exact"/>
              <w:ind w:left="177"/>
              <w:rPr>
                <w:sz w:val="21"/>
              </w:rPr>
            </w:pPr>
            <w:r>
              <w:rPr>
                <w:sz w:val="21"/>
              </w:rPr>
              <w:t>合计 </w:t>
            </w:r>
          </w:p>
        </w:tc>
        <w:tc>
          <w:tcPr>
            <w:tcW w:w="1342" w:type="dxa"/>
          </w:tcPr>
          <w:p>
            <w:pPr>
              <w:pStyle w:val="TableParagraph"/>
              <w:spacing w:before="28"/>
              <w:ind w:right="96"/>
              <w:jc w:val="right"/>
              <w:rPr>
                <w:rFonts w:ascii="Times New Roman"/>
                <w:sz w:val="18"/>
              </w:rPr>
            </w:pPr>
            <w:r>
              <w:rPr>
                <w:rFonts w:ascii="Times New Roman"/>
                <w:sz w:val="18"/>
              </w:rPr>
              <w:t>282,089,173.59</w:t>
            </w:r>
          </w:p>
        </w:tc>
        <w:tc>
          <w:tcPr>
            <w:tcW w:w="710" w:type="dxa"/>
          </w:tcPr>
          <w:p>
            <w:pPr>
              <w:pStyle w:val="TableParagraph"/>
              <w:spacing w:before="28"/>
              <w:ind w:right="94"/>
              <w:jc w:val="right"/>
              <w:rPr>
                <w:rFonts w:ascii="Times New Roman"/>
                <w:sz w:val="18"/>
              </w:rPr>
            </w:pPr>
            <w:r>
              <w:rPr>
                <w:rFonts w:ascii="Times New Roman"/>
                <w:sz w:val="18"/>
              </w:rPr>
              <w:t>100.00</w:t>
            </w:r>
          </w:p>
        </w:tc>
        <w:tc>
          <w:tcPr>
            <w:tcW w:w="1253" w:type="dxa"/>
          </w:tcPr>
          <w:p>
            <w:pPr>
              <w:pStyle w:val="TableParagraph"/>
              <w:spacing w:before="28"/>
              <w:ind w:right="98"/>
              <w:jc w:val="right"/>
              <w:rPr>
                <w:rFonts w:ascii="Times New Roman"/>
                <w:sz w:val="18"/>
              </w:rPr>
            </w:pPr>
            <w:r>
              <w:rPr>
                <w:rFonts w:ascii="Times New Roman"/>
                <w:sz w:val="18"/>
              </w:rPr>
              <w:t>14,423,451.96</w:t>
            </w:r>
          </w:p>
        </w:tc>
        <w:tc>
          <w:tcPr>
            <w:tcW w:w="710" w:type="dxa"/>
          </w:tcPr>
          <w:p>
            <w:pPr>
              <w:pStyle w:val="TableParagraph"/>
              <w:spacing w:before="28"/>
              <w:ind w:left="4"/>
              <w:jc w:val="center"/>
              <w:rPr>
                <w:rFonts w:ascii="Times New Roman"/>
                <w:sz w:val="18"/>
              </w:rPr>
            </w:pPr>
            <w:r>
              <w:rPr>
                <w:rFonts w:ascii="Times New Roman"/>
                <w:sz w:val="18"/>
              </w:rPr>
              <w:t>/</w:t>
            </w:r>
          </w:p>
        </w:tc>
        <w:tc>
          <w:tcPr>
            <w:tcW w:w="1342" w:type="dxa"/>
          </w:tcPr>
          <w:p>
            <w:pPr>
              <w:pStyle w:val="TableParagraph"/>
              <w:spacing w:before="28"/>
              <w:ind w:left="106"/>
              <w:rPr>
                <w:rFonts w:ascii="Times New Roman"/>
                <w:sz w:val="18"/>
              </w:rPr>
            </w:pPr>
            <w:r>
              <w:rPr>
                <w:rFonts w:ascii="Times New Roman"/>
                <w:sz w:val="18"/>
              </w:rPr>
              <w:t>267,665,721.63</w:t>
            </w:r>
          </w:p>
        </w:tc>
        <w:tc>
          <w:tcPr>
            <w:tcW w:w="1339" w:type="dxa"/>
          </w:tcPr>
          <w:p>
            <w:pPr>
              <w:pStyle w:val="TableParagraph"/>
              <w:spacing w:before="28"/>
              <w:ind w:right="94"/>
              <w:jc w:val="right"/>
              <w:rPr>
                <w:rFonts w:ascii="Times New Roman"/>
                <w:sz w:val="18"/>
              </w:rPr>
            </w:pPr>
            <w:r>
              <w:rPr>
                <w:rFonts w:ascii="Times New Roman"/>
                <w:sz w:val="18"/>
              </w:rPr>
              <w:t>272,256,939.62</w:t>
            </w:r>
          </w:p>
        </w:tc>
        <w:tc>
          <w:tcPr>
            <w:tcW w:w="713" w:type="dxa"/>
          </w:tcPr>
          <w:p>
            <w:pPr>
              <w:pStyle w:val="TableParagraph"/>
              <w:spacing w:before="28"/>
              <w:ind w:right="96"/>
              <w:jc w:val="right"/>
              <w:rPr>
                <w:rFonts w:ascii="Times New Roman"/>
                <w:sz w:val="18"/>
              </w:rPr>
            </w:pPr>
            <w:r>
              <w:rPr>
                <w:rFonts w:ascii="Times New Roman"/>
                <w:sz w:val="18"/>
              </w:rPr>
              <w:t>100.00</w:t>
            </w:r>
          </w:p>
        </w:tc>
        <w:tc>
          <w:tcPr>
            <w:tcW w:w="1251" w:type="dxa"/>
          </w:tcPr>
          <w:p>
            <w:pPr>
              <w:pStyle w:val="TableParagraph"/>
              <w:spacing w:before="28"/>
              <w:ind w:right="97"/>
              <w:jc w:val="right"/>
              <w:rPr>
                <w:rFonts w:ascii="Times New Roman"/>
                <w:sz w:val="18"/>
              </w:rPr>
            </w:pPr>
            <w:r>
              <w:rPr>
                <w:rFonts w:ascii="Times New Roman"/>
                <w:sz w:val="18"/>
              </w:rPr>
              <w:t>13,537,682.38</w:t>
            </w:r>
          </w:p>
        </w:tc>
        <w:tc>
          <w:tcPr>
            <w:tcW w:w="710" w:type="dxa"/>
          </w:tcPr>
          <w:p>
            <w:pPr>
              <w:pStyle w:val="TableParagraph"/>
              <w:spacing w:before="28"/>
              <w:ind w:left="5"/>
              <w:jc w:val="center"/>
              <w:rPr>
                <w:rFonts w:ascii="Times New Roman"/>
                <w:sz w:val="18"/>
              </w:rPr>
            </w:pPr>
            <w:r>
              <w:rPr>
                <w:rFonts w:ascii="Times New Roman"/>
                <w:sz w:val="18"/>
              </w:rPr>
              <w:t>/</w:t>
            </w:r>
          </w:p>
        </w:tc>
        <w:tc>
          <w:tcPr>
            <w:tcW w:w="1342" w:type="dxa"/>
          </w:tcPr>
          <w:p>
            <w:pPr>
              <w:pStyle w:val="TableParagraph"/>
              <w:spacing w:before="28"/>
              <w:ind w:left="109"/>
              <w:rPr>
                <w:rFonts w:ascii="Times New Roman"/>
                <w:sz w:val="18"/>
              </w:rPr>
            </w:pPr>
            <w:r>
              <w:rPr>
                <w:rFonts w:ascii="Times New Roman"/>
                <w:sz w:val="18"/>
              </w:rPr>
              <w:t>258,719,257.24</w:t>
            </w:r>
          </w:p>
        </w:tc>
      </w:tr>
    </w:tbl>
    <w:p>
      <w:pPr>
        <w:spacing w:after="0"/>
        <w:rPr>
          <w:rFonts w:ascii="Times New Roman"/>
          <w:sz w:val="18"/>
        </w:rPr>
        <w:sectPr>
          <w:type w:val="continuous"/>
          <w:pgSz w:w="11910" w:h="16840"/>
          <w:pgMar w:top="780" w:bottom="280" w:left="60" w:right="0"/>
        </w:sectPr>
      </w:pPr>
    </w:p>
    <w:p>
      <w:pPr>
        <w:pStyle w:val="BodyText"/>
        <w:spacing w:before="1"/>
      </w:pPr>
      <w:r>
        <w:rPr>
          <w:w w:val="100"/>
        </w:rPr>
        <w:t> </w:t>
      </w:r>
    </w:p>
    <w:p>
      <w:pPr>
        <w:pStyle w:val="BodyText"/>
        <w:spacing w:before="2"/>
      </w:pPr>
      <w:r>
        <w:rPr>
          <w:spacing w:val="-1"/>
        </w:rPr>
        <w:t>按单项计提坏账准备：</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0"/>
        <w:ind w:left="0"/>
        <w:rPr>
          <w:sz w:val="23"/>
        </w:rPr>
      </w:pPr>
    </w:p>
    <w:p>
      <w:pPr>
        <w:pStyle w:val="BodyText"/>
      </w:pPr>
      <w:r>
        <w:rPr>
          <w:spacing w:val="7"/>
        </w:rPr>
        <w:t>单位：元 币种：人民币</w:t>
      </w:r>
      <w:r>
        <w:rPr/>
        <w:t> </w:t>
      </w:r>
    </w:p>
    <w:p>
      <w:pPr>
        <w:spacing w:after="0"/>
        <w:sectPr>
          <w:type w:val="continuous"/>
          <w:pgSz w:w="11910" w:h="16840"/>
          <w:pgMar w:top="780" w:bottom="280" w:left="60" w:right="0"/>
          <w:cols w:num="2" w:equalWidth="0">
            <w:col w:w="3463" w:space="2955"/>
            <w:col w:w="5432"/>
          </w:cols>
        </w:sect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1700"/>
        <w:gridCol w:w="1702"/>
        <w:gridCol w:w="1699"/>
        <w:gridCol w:w="1851"/>
      </w:tblGrid>
      <w:tr>
        <w:trPr>
          <w:trHeight w:val="270" w:hRule="atLeast"/>
        </w:trPr>
        <w:tc>
          <w:tcPr>
            <w:tcW w:w="2542" w:type="dxa"/>
            <w:vMerge w:val="restart"/>
          </w:tcPr>
          <w:p>
            <w:pPr>
              <w:pStyle w:val="TableParagraph"/>
              <w:spacing w:before="142"/>
              <w:ind w:left="1093" w:right="978"/>
              <w:jc w:val="center"/>
              <w:rPr>
                <w:sz w:val="21"/>
              </w:rPr>
            </w:pPr>
            <w:r>
              <w:rPr>
                <w:sz w:val="21"/>
              </w:rPr>
              <w:t>名称 </w:t>
            </w:r>
          </w:p>
        </w:tc>
        <w:tc>
          <w:tcPr>
            <w:tcW w:w="6952" w:type="dxa"/>
            <w:gridSpan w:val="4"/>
          </w:tcPr>
          <w:p>
            <w:pPr>
              <w:pStyle w:val="TableParagraph"/>
              <w:spacing w:line="250" w:lineRule="exact"/>
              <w:ind w:left="3090" w:right="2975"/>
              <w:jc w:val="center"/>
              <w:rPr>
                <w:sz w:val="21"/>
              </w:rPr>
            </w:pPr>
            <w:r>
              <w:rPr>
                <w:spacing w:val="-1"/>
                <w:sz w:val="21"/>
              </w:rPr>
              <w:t>期末余额</w:t>
            </w:r>
            <w:r>
              <w:rPr>
                <w:sz w:val="21"/>
              </w:rPr>
              <w:t> </w:t>
            </w:r>
          </w:p>
        </w:tc>
      </w:tr>
      <w:tr>
        <w:trPr>
          <w:trHeight w:val="273" w:hRule="atLeast"/>
        </w:trPr>
        <w:tc>
          <w:tcPr>
            <w:tcW w:w="2542" w:type="dxa"/>
            <w:vMerge/>
            <w:tcBorders>
              <w:top w:val="nil"/>
            </w:tcBorders>
          </w:tcPr>
          <w:p>
            <w:pPr>
              <w:rPr>
                <w:sz w:val="2"/>
                <w:szCs w:val="2"/>
              </w:rPr>
            </w:pPr>
          </w:p>
        </w:tc>
        <w:tc>
          <w:tcPr>
            <w:tcW w:w="1700" w:type="dxa"/>
          </w:tcPr>
          <w:p>
            <w:pPr>
              <w:pStyle w:val="TableParagraph"/>
              <w:spacing w:line="252" w:lineRule="exact"/>
              <w:ind w:left="429"/>
              <w:rPr>
                <w:sz w:val="21"/>
              </w:rPr>
            </w:pPr>
            <w:r>
              <w:rPr>
                <w:spacing w:val="-1"/>
                <w:sz w:val="21"/>
              </w:rPr>
              <w:t>账面余额</w:t>
            </w:r>
            <w:r>
              <w:rPr>
                <w:sz w:val="21"/>
              </w:rPr>
              <w:t> </w:t>
            </w:r>
          </w:p>
        </w:tc>
        <w:tc>
          <w:tcPr>
            <w:tcW w:w="1702" w:type="dxa"/>
          </w:tcPr>
          <w:p>
            <w:pPr>
              <w:pStyle w:val="TableParagraph"/>
              <w:spacing w:line="252" w:lineRule="exact"/>
              <w:ind w:left="429"/>
              <w:rPr>
                <w:sz w:val="21"/>
              </w:rPr>
            </w:pPr>
            <w:r>
              <w:rPr>
                <w:spacing w:val="-1"/>
                <w:sz w:val="21"/>
              </w:rPr>
              <w:t>坏账准备</w:t>
            </w:r>
            <w:r>
              <w:rPr>
                <w:sz w:val="21"/>
              </w:rPr>
              <w:t> </w:t>
            </w:r>
          </w:p>
        </w:tc>
        <w:tc>
          <w:tcPr>
            <w:tcW w:w="1699" w:type="dxa"/>
          </w:tcPr>
          <w:p>
            <w:pPr>
              <w:pStyle w:val="TableParagraph"/>
              <w:spacing w:line="252" w:lineRule="exact"/>
              <w:ind w:left="165"/>
              <w:rPr>
                <w:sz w:val="21"/>
              </w:rPr>
            </w:pPr>
            <w:r>
              <w:rPr>
                <w:spacing w:val="-1"/>
                <w:sz w:val="21"/>
              </w:rPr>
              <w:t>计提比例</w:t>
            </w:r>
            <w:r>
              <w:rPr>
                <w:sz w:val="21"/>
              </w:rPr>
              <w:t>（%） </w:t>
            </w:r>
          </w:p>
        </w:tc>
        <w:tc>
          <w:tcPr>
            <w:tcW w:w="1851" w:type="dxa"/>
          </w:tcPr>
          <w:p>
            <w:pPr>
              <w:pStyle w:val="TableParagraph"/>
              <w:spacing w:line="252" w:lineRule="exact"/>
              <w:ind w:left="326" w:right="218"/>
              <w:jc w:val="center"/>
              <w:rPr>
                <w:sz w:val="21"/>
              </w:rPr>
            </w:pPr>
            <w:r>
              <w:rPr>
                <w:spacing w:val="-1"/>
                <w:sz w:val="21"/>
              </w:rPr>
              <w:t>计提理由</w:t>
            </w:r>
            <w:r>
              <w:rPr>
                <w:sz w:val="21"/>
              </w:rPr>
              <w:t> </w:t>
            </w:r>
          </w:p>
        </w:tc>
      </w:tr>
      <w:tr>
        <w:trPr>
          <w:trHeight w:val="273" w:hRule="atLeast"/>
        </w:trPr>
        <w:tc>
          <w:tcPr>
            <w:tcW w:w="2542" w:type="dxa"/>
          </w:tcPr>
          <w:p>
            <w:pPr>
              <w:pStyle w:val="TableParagraph"/>
              <w:spacing w:line="252" w:lineRule="exact"/>
              <w:ind w:left="107"/>
              <w:rPr>
                <w:sz w:val="21"/>
              </w:rPr>
            </w:pPr>
            <w:r>
              <w:rPr>
                <w:spacing w:val="-1"/>
                <w:sz w:val="21"/>
              </w:rPr>
              <w:t>海宁静远包装有限公司</w:t>
            </w:r>
            <w:r>
              <w:rPr>
                <w:sz w:val="21"/>
              </w:rPr>
              <w:t> </w:t>
            </w:r>
          </w:p>
        </w:tc>
        <w:tc>
          <w:tcPr>
            <w:tcW w:w="1700" w:type="dxa"/>
          </w:tcPr>
          <w:p>
            <w:pPr>
              <w:pStyle w:val="TableParagraph"/>
              <w:spacing w:line="252" w:lineRule="exact"/>
              <w:ind w:right="-15"/>
              <w:jc w:val="right"/>
              <w:rPr>
                <w:sz w:val="21"/>
              </w:rPr>
            </w:pPr>
            <w:r>
              <w:rPr>
                <w:sz w:val="21"/>
              </w:rPr>
              <w:t>344,999.02 </w:t>
            </w:r>
          </w:p>
        </w:tc>
        <w:tc>
          <w:tcPr>
            <w:tcW w:w="1702" w:type="dxa"/>
          </w:tcPr>
          <w:p>
            <w:pPr>
              <w:pStyle w:val="TableParagraph"/>
              <w:spacing w:line="252" w:lineRule="exact"/>
              <w:ind w:right="-15"/>
              <w:jc w:val="right"/>
              <w:rPr>
                <w:sz w:val="21"/>
              </w:rPr>
            </w:pPr>
            <w:r>
              <w:rPr>
                <w:sz w:val="21"/>
              </w:rPr>
              <w:t>344,999.02 </w:t>
            </w:r>
          </w:p>
        </w:tc>
        <w:tc>
          <w:tcPr>
            <w:tcW w:w="1699" w:type="dxa"/>
          </w:tcPr>
          <w:p>
            <w:pPr>
              <w:pStyle w:val="TableParagraph"/>
              <w:spacing w:line="252" w:lineRule="exact"/>
              <w:ind w:right="-15"/>
              <w:jc w:val="right"/>
              <w:rPr>
                <w:sz w:val="21"/>
              </w:rPr>
            </w:pPr>
            <w:r>
              <w:rPr>
                <w:sz w:val="21"/>
              </w:rPr>
              <w:t>100.00 </w:t>
            </w:r>
          </w:p>
        </w:tc>
        <w:tc>
          <w:tcPr>
            <w:tcW w:w="1851" w:type="dxa"/>
          </w:tcPr>
          <w:p>
            <w:pPr>
              <w:pStyle w:val="TableParagraph"/>
              <w:spacing w:line="252" w:lineRule="exact"/>
              <w:ind w:left="328" w:right="218"/>
              <w:jc w:val="center"/>
              <w:rPr>
                <w:sz w:val="21"/>
              </w:rPr>
            </w:pPr>
            <w:r>
              <w:rPr>
                <w:spacing w:val="-1"/>
                <w:sz w:val="21"/>
              </w:rPr>
              <w:t>预计无法收回</w:t>
            </w:r>
            <w:r>
              <w:rPr>
                <w:sz w:val="21"/>
              </w:rPr>
              <w:t> </w:t>
            </w:r>
          </w:p>
        </w:tc>
      </w:tr>
      <w:tr>
        <w:trPr>
          <w:trHeight w:val="270" w:hRule="atLeast"/>
        </w:trPr>
        <w:tc>
          <w:tcPr>
            <w:tcW w:w="2542" w:type="dxa"/>
          </w:tcPr>
          <w:p>
            <w:pPr>
              <w:pStyle w:val="TableParagraph"/>
              <w:spacing w:line="250" w:lineRule="exact"/>
              <w:ind w:left="1093" w:right="978"/>
              <w:jc w:val="center"/>
              <w:rPr>
                <w:sz w:val="21"/>
              </w:rPr>
            </w:pPr>
            <w:r>
              <w:rPr>
                <w:sz w:val="21"/>
              </w:rPr>
              <w:t>合计 </w:t>
            </w:r>
          </w:p>
        </w:tc>
        <w:tc>
          <w:tcPr>
            <w:tcW w:w="1700" w:type="dxa"/>
          </w:tcPr>
          <w:p>
            <w:pPr>
              <w:pStyle w:val="TableParagraph"/>
              <w:spacing w:line="250" w:lineRule="exact"/>
              <w:ind w:right="-15"/>
              <w:jc w:val="right"/>
              <w:rPr>
                <w:sz w:val="21"/>
              </w:rPr>
            </w:pPr>
            <w:r>
              <w:rPr>
                <w:sz w:val="21"/>
              </w:rPr>
              <w:t>344,999.02 </w:t>
            </w:r>
          </w:p>
        </w:tc>
        <w:tc>
          <w:tcPr>
            <w:tcW w:w="1702" w:type="dxa"/>
          </w:tcPr>
          <w:p>
            <w:pPr>
              <w:pStyle w:val="TableParagraph"/>
              <w:spacing w:line="250" w:lineRule="exact"/>
              <w:ind w:right="-15"/>
              <w:jc w:val="right"/>
              <w:rPr>
                <w:sz w:val="21"/>
              </w:rPr>
            </w:pPr>
            <w:r>
              <w:rPr>
                <w:sz w:val="21"/>
              </w:rPr>
              <w:t>344,999.02 </w:t>
            </w:r>
          </w:p>
        </w:tc>
        <w:tc>
          <w:tcPr>
            <w:tcW w:w="1699" w:type="dxa"/>
          </w:tcPr>
          <w:p>
            <w:pPr>
              <w:pStyle w:val="TableParagraph"/>
              <w:spacing w:line="250" w:lineRule="exact"/>
              <w:ind w:right="-15"/>
              <w:jc w:val="right"/>
              <w:rPr>
                <w:sz w:val="21"/>
              </w:rPr>
            </w:pPr>
            <w:r>
              <w:rPr>
                <w:sz w:val="21"/>
              </w:rPr>
              <w:t>100.00 </w:t>
            </w:r>
          </w:p>
        </w:tc>
        <w:tc>
          <w:tcPr>
            <w:tcW w:w="1851" w:type="dxa"/>
          </w:tcPr>
          <w:p>
            <w:pPr>
              <w:pStyle w:val="TableParagraph"/>
              <w:spacing w:line="250" w:lineRule="exact"/>
              <w:ind w:left="326" w:right="218"/>
              <w:jc w:val="center"/>
              <w:rPr>
                <w:sz w:val="21"/>
              </w:rPr>
            </w:pPr>
            <w:r>
              <w:rPr>
                <w:sz w:val="21"/>
              </w:rPr>
              <w:t>/ </w:t>
            </w:r>
          </w:p>
        </w:tc>
      </w:tr>
    </w:tbl>
    <w:p>
      <w:pPr>
        <w:spacing w:after="0" w:line="250" w:lineRule="exact"/>
        <w:jc w:val="center"/>
        <w:rPr>
          <w:sz w:val="21"/>
        </w:rPr>
        <w:sectPr>
          <w:type w:val="continuous"/>
          <w:pgSz w:w="11910" w:h="16840"/>
          <w:pgMar w:top="780" w:bottom="280" w:left="60" w:right="0"/>
        </w:sectPr>
      </w:pPr>
    </w:p>
    <w:p>
      <w:pPr>
        <w:pStyle w:val="BodyText"/>
        <w:spacing w:before="5"/>
      </w:pPr>
      <w:r>
        <w:rPr>
          <w:spacing w:val="-1"/>
        </w:rPr>
        <w:t>按单项计提坏账准备的说明：</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按组合计提坏账准备：</w:t>
      </w:r>
      <w:r>
        <w:rPr/>
        <w:t> </w:t>
      </w:r>
    </w:p>
    <w:p>
      <w:pPr>
        <w:pStyle w:val="BodyText"/>
        <w:spacing w:before="2"/>
      </w:pPr>
      <w:r>
        <w:rPr>
          <w:spacing w:val="-1"/>
        </w:rPr>
        <w:t>√适用 □不适用</w:t>
      </w:r>
      <w:r>
        <w:rPr>
          <w:spacing w:val="-3"/>
        </w:rPr>
        <w:t> </w:t>
      </w:r>
      <w:r>
        <w:rPr/>
        <w:t> </w:t>
      </w:r>
    </w:p>
    <w:p>
      <w:pPr>
        <w:pStyle w:val="BodyText"/>
        <w:spacing w:before="5"/>
      </w:pPr>
      <w:r>
        <w:rPr>
          <w:spacing w:val="-1"/>
        </w:rPr>
        <w:t>组合计提项目：账龄组合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7"/>
        </w:rPr>
      </w:pPr>
    </w:p>
    <w:p>
      <w:pPr>
        <w:pStyle w:val="BodyText"/>
      </w:pPr>
      <w:r>
        <w:rPr>
          <w:spacing w:val="7"/>
        </w:rPr>
        <w:t>单位：元 币种：人民币</w:t>
      </w:r>
      <w:r>
        <w:rPr/>
        <w:t> </w:t>
      </w:r>
    </w:p>
    <w:p>
      <w:pPr>
        <w:spacing w:after="0"/>
        <w:sectPr>
          <w:type w:val="continuous"/>
          <w:pgSz w:w="11910" w:h="16840"/>
          <w:pgMar w:top="780" w:bottom="280" w:left="60" w:right="0"/>
          <w:cols w:num="2" w:equalWidth="0">
            <w:col w:w="4095" w:space="2323"/>
            <w:col w:w="5432"/>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270" w:hRule="atLeast"/>
        </w:trPr>
        <w:tc>
          <w:tcPr>
            <w:tcW w:w="2096" w:type="dxa"/>
            <w:vMerge w:val="restart"/>
          </w:tcPr>
          <w:p>
            <w:pPr>
              <w:pStyle w:val="TableParagraph"/>
              <w:spacing w:before="142"/>
              <w:ind w:left="870" w:right="755"/>
              <w:jc w:val="center"/>
              <w:rPr>
                <w:sz w:val="21"/>
              </w:rPr>
            </w:pPr>
            <w:r>
              <w:rPr>
                <w:sz w:val="21"/>
              </w:rPr>
              <w:t>名称 </w:t>
            </w:r>
          </w:p>
        </w:tc>
        <w:tc>
          <w:tcPr>
            <w:tcW w:w="6956" w:type="dxa"/>
            <w:gridSpan w:val="3"/>
          </w:tcPr>
          <w:p>
            <w:pPr>
              <w:pStyle w:val="TableParagraph"/>
              <w:spacing w:line="250" w:lineRule="exact"/>
              <w:ind w:left="3090" w:right="2980"/>
              <w:jc w:val="center"/>
              <w:rPr>
                <w:sz w:val="21"/>
              </w:rPr>
            </w:pPr>
            <w:r>
              <w:rPr>
                <w:spacing w:val="-1"/>
                <w:sz w:val="21"/>
              </w:rPr>
              <w:t>期末余额</w:t>
            </w:r>
            <w:r>
              <w:rPr>
                <w:sz w:val="21"/>
              </w:rPr>
              <w:t> </w:t>
            </w:r>
          </w:p>
        </w:tc>
      </w:tr>
      <w:tr>
        <w:trPr>
          <w:trHeight w:val="273" w:hRule="atLeast"/>
        </w:trPr>
        <w:tc>
          <w:tcPr>
            <w:tcW w:w="2096" w:type="dxa"/>
            <w:vMerge/>
            <w:tcBorders>
              <w:top w:val="nil"/>
            </w:tcBorders>
          </w:tcPr>
          <w:p>
            <w:pPr>
              <w:rPr>
                <w:sz w:val="2"/>
                <w:szCs w:val="2"/>
              </w:rPr>
            </w:pPr>
          </w:p>
        </w:tc>
        <w:tc>
          <w:tcPr>
            <w:tcW w:w="2310" w:type="dxa"/>
          </w:tcPr>
          <w:p>
            <w:pPr>
              <w:pStyle w:val="TableParagraph"/>
              <w:spacing w:line="250" w:lineRule="exact" w:before="3"/>
              <w:ind w:left="734"/>
              <w:rPr>
                <w:sz w:val="21"/>
              </w:rPr>
            </w:pPr>
            <w:r>
              <w:rPr>
                <w:spacing w:val="-1"/>
                <w:sz w:val="21"/>
              </w:rPr>
              <w:t>应收账款</w:t>
            </w:r>
            <w:r>
              <w:rPr>
                <w:sz w:val="21"/>
              </w:rPr>
              <w:t> </w:t>
            </w:r>
          </w:p>
        </w:tc>
        <w:tc>
          <w:tcPr>
            <w:tcW w:w="2353" w:type="dxa"/>
          </w:tcPr>
          <w:p>
            <w:pPr>
              <w:pStyle w:val="TableParagraph"/>
              <w:spacing w:line="250" w:lineRule="exact" w:before="3"/>
              <w:ind w:left="755"/>
              <w:rPr>
                <w:sz w:val="21"/>
              </w:rPr>
            </w:pPr>
            <w:r>
              <w:rPr>
                <w:spacing w:val="-1"/>
                <w:sz w:val="21"/>
              </w:rPr>
              <w:t>坏账准备</w:t>
            </w:r>
            <w:r>
              <w:rPr>
                <w:sz w:val="21"/>
              </w:rPr>
              <w:t> </w:t>
            </w:r>
          </w:p>
        </w:tc>
        <w:tc>
          <w:tcPr>
            <w:tcW w:w="2293" w:type="dxa"/>
          </w:tcPr>
          <w:p>
            <w:pPr>
              <w:pStyle w:val="TableParagraph"/>
              <w:spacing w:line="250" w:lineRule="exact" w:before="3"/>
              <w:ind w:left="461"/>
              <w:rPr>
                <w:sz w:val="21"/>
              </w:rPr>
            </w:pPr>
            <w:r>
              <w:rPr>
                <w:spacing w:val="-1"/>
                <w:sz w:val="21"/>
              </w:rPr>
              <w:t>计提比例</w:t>
            </w:r>
            <w:r>
              <w:rPr>
                <w:sz w:val="21"/>
              </w:rPr>
              <w:t>（%） </w:t>
            </w:r>
          </w:p>
        </w:tc>
      </w:tr>
      <w:tr>
        <w:trPr>
          <w:trHeight w:val="273" w:hRule="atLeast"/>
        </w:trPr>
        <w:tc>
          <w:tcPr>
            <w:tcW w:w="2096" w:type="dxa"/>
          </w:tcPr>
          <w:p>
            <w:pPr>
              <w:pStyle w:val="TableParagraph"/>
              <w:spacing w:line="252" w:lineRule="exact"/>
              <w:ind w:left="108"/>
              <w:rPr>
                <w:sz w:val="21"/>
              </w:rPr>
            </w:pPr>
            <w:r>
              <w:rPr>
                <w:spacing w:val="-1"/>
                <w:sz w:val="21"/>
              </w:rPr>
              <w:t>1</w:t>
            </w:r>
            <w:r>
              <w:rPr>
                <w:spacing w:val="-14"/>
                <w:sz w:val="21"/>
              </w:rPr>
              <w:t> 年以内</w:t>
            </w:r>
            <w:r>
              <w:rPr>
                <w:sz w:val="21"/>
              </w:rPr>
              <w:t> </w:t>
            </w:r>
          </w:p>
        </w:tc>
        <w:tc>
          <w:tcPr>
            <w:tcW w:w="2310" w:type="dxa"/>
          </w:tcPr>
          <w:p>
            <w:pPr>
              <w:pStyle w:val="TableParagraph"/>
              <w:spacing w:line="252" w:lineRule="exact"/>
              <w:ind w:left="729" w:right="-15"/>
              <w:rPr>
                <w:sz w:val="21"/>
              </w:rPr>
            </w:pPr>
            <w:r>
              <w:rPr>
                <w:sz w:val="21"/>
              </w:rPr>
              <w:t>273,365,975.08 </w:t>
            </w:r>
          </w:p>
        </w:tc>
        <w:tc>
          <w:tcPr>
            <w:tcW w:w="2353" w:type="dxa"/>
          </w:tcPr>
          <w:p>
            <w:pPr>
              <w:pStyle w:val="TableParagraph"/>
              <w:spacing w:line="252" w:lineRule="exact"/>
              <w:ind w:left="983" w:right="-15"/>
              <w:rPr>
                <w:sz w:val="21"/>
              </w:rPr>
            </w:pPr>
            <w:r>
              <w:rPr>
                <w:sz w:val="21"/>
              </w:rPr>
              <w:t>8,200,979.26 </w:t>
            </w:r>
          </w:p>
        </w:tc>
        <w:tc>
          <w:tcPr>
            <w:tcW w:w="2293" w:type="dxa"/>
          </w:tcPr>
          <w:p>
            <w:pPr>
              <w:pStyle w:val="TableParagraph"/>
              <w:spacing w:line="252" w:lineRule="exact"/>
              <w:ind w:right="-15"/>
              <w:jc w:val="right"/>
              <w:rPr>
                <w:sz w:val="21"/>
              </w:rPr>
            </w:pPr>
            <w:r>
              <w:rPr>
                <w:sz w:val="21"/>
              </w:rPr>
              <w:t>3.00 </w:t>
            </w:r>
          </w:p>
        </w:tc>
      </w:tr>
    </w:tbl>
    <w:p>
      <w:pPr>
        <w:spacing w:after="0" w:line="252" w:lineRule="exact"/>
        <w:jc w:val="right"/>
        <w:rPr>
          <w:sz w:val="21"/>
        </w:rPr>
        <w:sectPr>
          <w:type w:val="continuous"/>
          <w:pgSz w:w="11910" w:h="16840"/>
          <w:pgMar w:top="780" w:bottom="280" w:left="60" w:right="0"/>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273" w:hRule="atLeast"/>
        </w:trPr>
        <w:tc>
          <w:tcPr>
            <w:tcW w:w="2096" w:type="dxa"/>
          </w:tcPr>
          <w:p>
            <w:pPr>
              <w:pStyle w:val="TableParagraph"/>
              <w:spacing w:line="252" w:lineRule="exact"/>
              <w:ind w:left="108"/>
              <w:rPr>
                <w:sz w:val="21"/>
              </w:rPr>
            </w:pPr>
            <w:r>
              <w:rPr>
                <w:sz w:val="21"/>
              </w:rPr>
              <w:t>1</w:t>
            </w:r>
            <w:r>
              <w:rPr>
                <w:spacing w:val="-36"/>
                <w:sz w:val="21"/>
              </w:rPr>
              <w:t> 至 </w:t>
            </w:r>
            <w:r>
              <w:rPr>
                <w:sz w:val="21"/>
              </w:rPr>
              <w:t>2</w:t>
            </w:r>
            <w:r>
              <w:rPr>
                <w:spacing w:val="-28"/>
                <w:sz w:val="21"/>
              </w:rPr>
              <w:t> 年</w:t>
            </w:r>
            <w:r>
              <w:rPr>
                <w:sz w:val="21"/>
              </w:rPr>
              <w:t> </w:t>
            </w:r>
          </w:p>
        </w:tc>
        <w:tc>
          <w:tcPr>
            <w:tcW w:w="2310" w:type="dxa"/>
          </w:tcPr>
          <w:p>
            <w:pPr>
              <w:pStyle w:val="TableParagraph"/>
              <w:spacing w:line="252" w:lineRule="exact"/>
              <w:ind w:right="-15"/>
              <w:jc w:val="right"/>
              <w:rPr>
                <w:sz w:val="21"/>
              </w:rPr>
            </w:pPr>
            <w:r>
              <w:rPr>
                <w:sz w:val="21"/>
              </w:rPr>
              <w:t>2,329,603.95 </w:t>
            </w:r>
          </w:p>
        </w:tc>
        <w:tc>
          <w:tcPr>
            <w:tcW w:w="2353" w:type="dxa"/>
          </w:tcPr>
          <w:p>
            <w:pPr>
              <w:pStyle w:val="TableParagraph"/>
              <w:spacing w:line="252" w:lineRule="exact"/>
              <w:ind w:right="-15"/>
              <w:jc w:val="right"/>
              <w:rPr>
                <w:sz w:val="21"/>
              </w:rPr>
            </w:pPr>
            <w:r>
              <w:rPr>
                <w:sz w:val="21"/>
              </w:rPr>
              <w:t>465,920.79 </w:t>
            </w:r>
          </w:p>
        </w:tc>
        <w:tc>
          <w:tcPr>
            <w:tcW w:w="2293" w:type="dxa"/>
          </w:tcPr>
          <w:p>
            <w:pPr>
              <w:pStyle w:val="TableParagraph"/>
              <w:spacing w:line="252" w:lineRule="exact"/>
              <w:ind w:right="-15"/>
              <w:jc w:val="right"/>
              <w:rPr>
                <w:sz w:val="21"/>
              </w:rPr>
            </w:pPr>
            <w:r>
              <w:rPr>
                <w:sz w:val="21"/>
              </w:rPr>
              <w:t>20.00 </w:t>
            </w:r>
          </w:p>
        </w:tc>
      </w:tr>
      <w:tr>
        <w:trPr>
          <w:trHeight w:val="271" w:hRule="atLeast"/>
        </w:trPr>
        <w:tc>
          <w:tcPr>
            <w:tcW w:w="2096" w:type="dxa"/>
          </w:tcPr>
          <w:p>
            <w:pPr>
              <w:pStyle w:val="TableParagraph"/>
              <w:spacing w:line="250" w:lineRule="exact"/>
              <w:ind w:left="108"/>
              <w:rPr>
                <w:sz w:val="21"/>
              </w:rPr>
            </w:pPr>
            <w:r>
              <w:rPr>
                <w:sz w:val="21"/>
              </w:rPr>
              <w:t>2</w:t>
            </w:r>
            <w:r>
              <w:rPr>
                <w:spacing w:val="-36"/>
                <w:sz w:val="21"/>
              </w:rPr>
              <w:t> 至 </w:t>
            </w:r>
            <w:r>
              <w:rPr>
                <w:sz w:val="21"/>
              </w:rPr>
              <w:t>3</w:t>
            </w:r>
            <w:r>
              <w:rPr>
                <w:spacing w:val="-28"/>
                <w:sz w:val="21"/>
              </w:rPr>
              <w:t> 年</w:t>
            </w:r>
            <w:r>
              <w:rPr>
                <w:sz w:val="21"/>
              </w:rPr>
              <w:t> </w:t>
            </w:r>
          </w:p>
        </w:tc>
        <w:tc>
          <w:tcPr>
            <w:tcW w:w="2310" w:type="dxa"/>
          </w:tcPr>
          <w:p>
            <w:pPr>
              <w:pStyle w:val="TableParagraph"/>
              <w:spacing w:line="250" w:lineRule="exact"/>
              <w:ind w:right="-15"/>
              <w:jc w:val="right"/>
              <w:rPr>
                <w:sz w:val="21"/>
              </w:rPr>
            </w:pPr>
            <w:r>
              <w:rPr>
                <w:sz w:val="21"/>
              </w:rPr>
              <w:t>1,274,085.30 </w:t>
            </w:r>
          </w:p>
        </w:tc>
        <w:tc>
          <w:tcPr>
            <w:tcW w:w="2353" w:type="dxa"/>
          </w:tcPr>
          <w:p>
            <w:pPr>
              <w:pStyle w:val="TableParagraph"/>
              <w:spacing w:line="250" w:lineRule="exact"/>
              <w:ind w:right="-15"/>
              <w:jc w:val="right"/>
              <w:rPr>
                <w:sz w:val="21"/>
              </w:rPr>
            </w:pPr>
            <w:r>
              <w:rPr>
                <w:sz w:val="21"/>
              </w:rPr>
              <w:t>637,042.65 </w:t>
            </w:r>
          </w:p>
        </w:tc>
        <w:tc>
          <w:tcPr>
            <w:tcW w:w="2293" w:type="dxa"/>
          </w:tcPr>
          <w:p>
            <w:pPr>
              <w:pStyle w:val="TableParagraph"/>
              <w:spacing w:line="250" w:lineRule="exact"/>
              <w:ind w:right="-15"/>
              <w:jc w:val="right"/>
              <w:rPr>
                <w:sz w:val="21"/>
              </w:rPr>
            </w:pPr>
            <w:r>
              <w:rPr>
                <w:sz w:val="21"/>
              </w:rPr>
              <w:t>50.00 </w:t>
            </w:r>
          </w:p>
        </w:tc>
      </w:tr>
      <w:tr>
        <w:trPr>
          <w:trHeight w:val="273" w:hRule="atLeast"/>
        </w:trPr>
        <w:tc>
          <w:tcPr>
            <w:tcW w:w="2096" w:type="dxa"/>
          </w:tcPr>
          <w:p>
            <w:pPr>
              <w:pStyle w:val="TableParagraph"/>
              <w:spacing w:line="252" w:lineRule="exact"/>
              <w:ind w:left="108"/>
              <w:rPr>
                <w:sz w:val="21"/>
              </w:rPr>
            </w:pPr>
            <w:r>
              <w:rPr>
                <w:spacing w:val="-1"/>
                <w:sz w:val="21"/>
              </w:rPr>
              <w:t>3</w:t>
            </w:r>
            <w:r>
              <w:rPr>
                <w:spacing w:val="-14"/>
                <w:sz w:val="21"/>
              </w:rPr>
              <w:t> 年以上</w:t>
            </w:r>
            <w:r>
              <w:rPr>
                <w:sz w:val="21"/>
              </w:rPr>
              <w:t> </w:t>
            </w:r>
          </w:p>
        </w:tc>
        <w:tc>
          <w:tcPr>
            <w:tcW w:w="2310" w:type="dxa"/>
          </w:tcPr>
          <w:p>
            <w:pPr>
              <w:pStyle w:val="TableParagraph"/>
              <w:spacing w:line="252" w:lineRule="exact"/>
              <w:ind w:right="-15"/>
              <w:jc w:val="right"/>
              <w:rPr>
                <w:sz w:val="21"/>
              </w:rPr>
            </w:pPr>
            <w:r>
              <w:rPr>
                <w:sz w:val="21"/>
              </w:rPr>
              <w:t>4,774,510.24 </w:t>
            </w:r>
          </w:p>
        </w:tc>
        <w:tc>
          <w:tcPr>
            <w:tcW w:w="2353" w:type="dxa"/>
          </w:tcPr>
          <w:p>
            <w:pPr>
              <w:pStyle w:val="TableParagraph"/>
              <w:spacing w:line="252" w:lineRule="exact"/>
              <w:ind w:right="-15"/>
              <w:jc w:val="right"/>
              <w:rPr>
                <w:sz w:val="21"/>
              </w:rPr>
            </w:pPr>
            <w:r>
              <w:rPr>
                <w:sz w:val="21"/>
              </w:rPr>
              <w:t>4,774,510.24 </w:t>
            </w:r>
          </w:p>
        </w:tc>
        <w:tc>
          <w:tcPr>
            <w:tcW w:w="2293" w:type="dxa"/>
          </w:tcPr>
          <w:p>
            <w:pPr>
              <w:pStyle w:val="TableParagraph"/>
              <w:spacing w:line="252" w:lineRule="exact"/>
              <w:ind w:right="-15"/>
              <w:jc w:val="right"/>
              <w:rPr>
                <w:sz w:val="21"/>
              </w:rPr>
            </w:pPr>
            <w:r>
              <w:rPr>
                <w:sz w:val="21"/>
              </w:rPr>
              <w:t>100.00 </w:t>
            </w:r>
          </w:p>
        </w:tc>
      </w:tr>
      <w:tr>
        <w:trPr>
          <w:trHeight w:val="273" w:hRule="atLeast"/>
        </w:trPr>
        <w:tc>
          <w:tcPr>
            <w:tcW w:w="2096" w:type="dxa"/>
          </w:tcPr>
          <w:p>
            <w:pPr>
              <w:pStyle w:val="TableParagraph"/>
              <w:spacing w:line="252" w:lineRule="exact"/>
              <w:ind w:left="870" w:right="755"/>
              <w:jc w:val="center"/>
              <w:rPr>
                <w:sz w:val="21"/>
              </w:rPr>
            </w:pPr>
            <w:r>
              <w:rPr>
                <w:sz w:val="21"/>
              </w:rPr>
              <w:t>合计 </w:t>
            </w:r>
          </w:p>
        </w:tc>
        <w:tc>
          <w:tcPr>
            <w:tcW w:w="2310" w:type="dxa"/>
          </w:tcPr>
          <w:p>
            <w:pPr>
              <w:pStyle w:val="TableParagraph"/>
              <w:spacing w:line="252" w:lineRule="exact"/>
              <w:ind w:right="-15"/>
              <w:jc w:val="right"/>
              <w:rPr>
                <w:sz w:val="21"/>
              </w:rPr>
            </w:pPr>
            <w:r>
              <w:rPr>
                <w:sz w:val="21"/>
              </w:rPr>
              <w:t>281,744,174.57 </w:t>
            </w:r>
          </w:p>
        </w:tc>
        <w:tc>
          <w:tcPr>
            <w:tcW w:w="2353" w:type="dxa"/>
          </w:tcPr>
          <w:p>
            <w:pPr>
              <w:pStyle w:val="TableParagraph"/>
              <w:spacing w:line="252" w:lineRule="exact"/>
              <w:ind w:right="-15"/>
              <w:jc w:val="right"/>
              <w:rPr>
                <w:sz w:val="21"/>
              </w:rPr>
            </w:pPr>
            <w:r>
              <w:rPr>
                <w:sz w:val="21"/>
              </w:rPr>
              <w:t>14,078,452.94 </w:t>
            </w:r>
          </w:p>
        </w:tc>
        <w:tc>
          <w:tcPr>
            <w:tcW w:w="2293" w:type="dxa"/>
          </w:tcPr>
          <w:p>
            <w:pPr>
              <w:pStyle w:val="TableParagraph"/>
              <w:spacing w:line="252" w:lineRule="exact"/>
              <w:ind w:right="-15"/>
              <w:jc w:val="right"/>
              <w:rPr>
                <w:sz w:val="21"/>
              </w:rPr>
            </w:pPr>
            <w:r>
              <w:rPr>
                <w:w w:val="100"/>
                <w:sz w:val="21"/>
              </w:rPr>
              <w:t> </w:t>
            </w:r>
          </w:p>
        </w:tc>
      </w:tr>
    </w:tbl>
    <w:p>
      <w:pPr>
        <w:pStyle w:val="BodyText"/>
        <w:spacing w:before="1"/>
      </w:pPr>
      <w:r>
        <w:rPr>
          <w:w w:val="100"/>
        </w:rPr>
        <w:t> </w:t>
      </w:r>
    </w:p>
    <w:p>
      <w:pPr>
        <w:pStyle w:val="BodyText"/>
        <w:spacing w:before="2"/>
      </w:pPr>
      <w:r>
        <w:rPr>
          <w:spacing w:val="-1"/>
        </w:rPr>
        <w:t>按组合计提坏账准备的说明：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按预期信用损失一般模型计提坏账准备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line="244" w:lineRule="auto" w:before="2"/>
        <w:ind w:right="7158"/>
      </w:pPr>
      <w:r>
        <w:rPr/>
        <w:t>各阶段划分依据和坏账准备计提比例无 </w:t>
      </w:r>
    </w:p>
    <w:p>
      <w:pPr>
        <w:pStyle w:val="BodyText"/>
        <w:ind w:left="0"/>
        <w:rPr>
          <w:sz w:val="20"/>
        </w:rPr>
      </w:pPr>
    </w:p>
    <w:p>
      <w:pPr>
        <w:pStyle w:val="BodyText"/>
        <w:spacing w:before="134"/>
      </w:pPr>
      <w:r>
        <w:rPr>
          <w:spacing w:val="-1"/>
        </w:rPr>
        <w:t>对本期发生损失准备变动的应收账款账面余额显著变动的情况说明：</w:t>
      </w:r>
    </w:p>
    <w:p>
      <w:pPr>
        <w:pStyle w:val="BodyText"/>
        <w:spacing w:before="2"/>
      </w:pPr>
      <w:r>
        <w:rPr>
          <w:spacing w:val="-1"/>
        </w:rPr>
        <w:t>□适用 √不适用</w:t>
      </w:r>
      <w:r>
        <w:rPr>
          <w:spacing w:val="-3"/>
        </w:rPr>
        <w:t> </w:t>
      </w:r>
      <w:r>
        <w:rPr/>
        <w:t> </w:t>
      </w:r>
    </w:p>
    <w:p>
      <w:pPr>
        <w:pStyle w:val="BodyText"/>
        <w:spacing w:before="4"/>
        <w:ind w:left="0"/>
        <w:rPr>
          <w:sz w:val="19"/>
        </w:rPr>
      </w:pPr>
    </w:p>
    <w:p>
      <w:pPr>
        <w:spacing w:after="0"/>
        <w:rPr>
          <w:sz w:val="19"/>
        </w:rPr>
        <w:sectPr>
          <w:pgSz w:w="11910" w:h="16840"/>
          <w:pgMar w:header="882" w:footer="1195" w:top="1360" w:bottom="1380" w:left="60" w:right="0"/>
        </w:sectPr>
      </w:pPr>
    </w:p>
    <w:p>
      <w:pPr>
        <w:pStyle w:val="ListParagraph"/>
        <w:numPr>
          <w:ilvl w:val="0"/>
          <w:numId w:val="47"/>
        </w:numPr>
        <w:tabs>
          <w:tab w:pos="1645" w:val="left" w:leader="none"/>
        </w:tabs>
        <w:spacing w:line="240" w:lineRule="auto" w:before="72" w:after="0"/>
        <w:ind w:left="1644" w:right="0" w:hanging="428"/>
        <w:jc w:val="left"/>
        <w:rPr>
          <w:sz w:val="21"/>
        </w:rPr>
      </w:pPr>
      <w:r>
        <w:rPr>
          <w:sz w:val="21"/>
        </w:rPr>
        <w:t>坏账准备的情况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7"/>
        </w:rPr>
        <w:t>单位：元 币种：人民币</w:t>
      </w:r>
      <w:r>
        <w:rPr/>
        <w:t> </w:t>
      </w:r>
    </w:p>
    <w:p>
      <w:pPr>
        <w:spacing w:after="0"/>
        <w:sectPr>
          <w:type w:val="continuous"/>
          <w:pgSz w:w="11910" w:h="16840"/>
          <w:pgMar w:top="780" w:bottom="280" w:left="60" w:right="0"/>
          <w:cols w:num="2" w:equalWidth="0">
            <w:col w:w="3267" w:space="3255"/>
            <w:col w:w="5328"/>
          </w:cols>
        </w:sect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1589"/>
        <w:gridCol w:w="1276"/>
        <w:gridCol w:w="1044"/>
        <w:gridCol w:w="1108"/>
        <w:gridCol w:w="1106"/>
        <w:gridCol w:w="1591"/>
      </w:tblGrid>
      <w:tr>
        <w:trPr>
          <w:trHeight w:val="270" w:hRule="atLeast"/>
        </w:trPr>
        <w:tc>
          <w:tcPr>
            <w:tcW w:w="1344" w:type="dxa"/>
            <w:vMerge w:val="restart"/>
          </w:tcPr>
          <w:p>
            <w:pPr>
              <w:pStyle w:val="TableParagraph"/>
              <w:spacing w:before="7"/>
              <w:rPr>
                <w:sz w:val="21"/>
              </w:rPr>
            </w:pPr>
          </w:p>
          <w:p>
            <w:pPr>
              <w:pStyle w:val="TableParagraph"/>
              <w:ind w:left="461"/>
              <w:rPr>
                <w:sz w:val="21"/>
              </w:rPr>
            </w:pPr>
            <w:r>
              <w:rPr>
                <w:sz w:val="21"/>
              </w:rPr>
              <w:t>类别 </w:t>
            </w:r>
          </w:p>
        </w:tc>
        <w:tc>
          <w:tcPr>
            <w:tcW w:w="1589" w:type="dxa"/>
            <w:vMerge w:val="restart"/>
          </w:tcPr>
          <w:p>
            <w:pPr>
              <w:pStyle w:val="TableParagraph"/>
              <w:spacing w:before="7"/>
              <w:rPr>
                <w:sz w:val="21"/>
              </w:rPr>
            </w:pPr>
          </w:p>
          <w:p>
            <w:pPr>
              <w:pStyle w:val="TableParagraph"/>
              <w:ind w:left="372"/>
              <w:rPr>
                <w:sz w:val="21"/>
              </w:rPr>
            </w:pPr>
            <w:r>
              <w:rPr>
                <w:spacing w:val="-1"/>
                <w:sz w:val="21"/>
              </w:rPr>
              <w:t>期初余额</w:t>
            </w:r>
            <w:r>
              <w:rPr>
                <w:sz w:val="21"/>
              </w:rPr>
              <w:t> </w:t>
            </w:r>
          </w:p>
        </w:tc>
        <w:tc>
          <w:tcPr>
            <w:tcW w:w="4534" w:type="dxa"/>
            <w:gridSpan w:val="4"/>
          </w:tcPr>
          <w:p>
            <w:pPr>
              <w:pStyle w:val="TableParagraph"/>
              <w:spacing w:line="250" w:lineRule="exact"/>
              <w:ind w:left="1673" w:right="1557"/>
              <w:jc w:val="center"/>
              <w:rPr>
                <w:sz w:val="21"/>
              </w:rPr>
            </w:pPr>
            <w:r>
              <w:rPr>
                <w:spacing w:val="-1"/>
                <w:sz w:val="21"/>
              </w:rPr>
              <w:t>本期变动金额</w:t>
            </w:r>
            <w:r>
              <w:rPr>
                <w:sz w:val="21"/>
              </w:rPr>
              <w:t> </w:t>
            </w:r>
          </w:p>
        </w:tc>
        <w:tc>
          <w:tcPr>
            <w:tcW w:w="1591" w:type="dxa"/>
            <w:vMerge w:val="restart"/>
          </w:tcPr>
          <w:p>
            <w:pPr>
              <w:pStyle w:val="TableParagraph"/>
              <w:spacing w:before="7"/>
              <w:rPr>
                <w:sz w:val="21"/>
              </w:rPr>
            </w:pPr>
          </w:p>
          <w:p>
            <w:pPr>
              <w:pStyle w:val="TableParagraph"/>
              <w:ind w:left="375"/>
              <w:rPr>
                <w:sz w:val="21"/>
              </w:rPr>
            </w:pPr>
            <w:r>
              <w:rPr>
                <w:spacing w:val="-1"/>
                <w:sz w:val="21"/>
              </w:rPr>
              <w:t>期末余额</w:t>
            </w:r>
            <w:r>
              <w:rPr>
                <w:sz w:val="21"/>
              </w:rPr>
              <w:t> </w:t>
            </w:r>
          </w:p>
        </w:tc>
      </w:tr>
      <w:tr>
        <w:trPr>
          <w:trHeight w:val="546" w:hRule="atLeast"/>
        </w:trPr>
        <w:tc>
          <w:tcPr>
            <w:tcW w:w="1344" w:type="dxa"/>
            <w:vMerge/>
            <w:tcBorders>
              <w:top w:val="nil"/>
            </w:tcBorders>
          </w:tcPr>
          <w:p>
            <w:pPr>
              <w:rPr>
                <w:sz w:val="2"/>
                <w:szCs w:val="2"/>
              </w:rPr>
            </w:pPr>
          </w:p>
        </w:tc>
        <w:tc>
          <w:tcPr>
            <w:tcW w:w="1589" w:type="dxa"/>
            <w:vMerge/>
            <w:tcBorders>
              <w:top w:val="nil"/>
            </w:tcBorders>
          </w:tcPr>
          <w:p>
            <w:pPr>
              <w:rPr>
                <w:sz w:val="2"/>
                <w:szCs w:val="2"/>
              </w:rPr>
            </w:pPr>
          </w:p>
        </w:tc>
        <w:tc>
          <w:tcPr>
            <w:tcW w:w="1276" w:type="dxa"/>
          </w:tcPr>
          <w:p>
            <w:pPr>
              <w:pStyle w:val="TableParagraph"/>
              <w:spacing w:before="138"/>
              <w:ind w:left="427"/>
              <w:rPr>
                <w:sz w:val="21"/>
              </w:rPr>
            </w:pPr>
            <w:r>
              <w:rPr>
                <w:sz w:val="21"/>
              </w:rPr>
              <w:t>计提 </w:t>
            </w:r>
          </w:p>
        </w:tc>
        <w:tc>
          <w:tcPr>
            <w:tcW w:w="1044" w:type="dxa"/>
          </w:tcPr>
          <w:p>
            <w:pPr>
              <w:pStyle w:val="TableParagraph"/>
              <w:spacing w:line="270" w:lineRule="atLeast" w:before="0"/>
              <w:ind w:left="310" w:right="194" w:hanging="106"/>
              <w:rPr>
                <w:sz w:val="21"/>
              </w:rPr>
            </w:pPr>
            <w:r>
              <w:rPr>
                <w:spacing w:val="-1"/>
                <w:sz w:val="21"/>
              </w:rPr>
              <w:t>收回或</w:t>
            </w:r>
            <w:r>
              <w:rPr>
                <w:sz w:val="21"/>
              </w:rPr>
              <w:t>转回 </w:t>
            </w:r>
          </w:p>
        </w:tc>
        <w:tc>
          <w:tcPr>
            <w:tcW w:w="1108" w:type="dxa"/>
          </w:tcPr>
          <w:p>
            <w:pPr>
              <w:pStyle w:val="TableParagraph"/>
              <w:spacing w:line="270" w:lineRule="atLeast" w:before="0"/>
              <w:ind w:left="448" w:right="119" w:hanging="315"/>
              <w:rPr>
                <w:sz w:val="21"/>
              </w:rPr>
            </w:pPr>
            <w:r>
              <w:rPr>
                <w:spacing w:val="-1"/>
                <w:sz w:val="21"/>
              </w:rPr>
              <w:t>转销或核</w:t>
            </w:r>
            <w:r>
              <w:rPr>
                <w:sz w:val="21"/>
              </w:rPr>
              <w:t>销 </w:t>
            </w:r>
          </w:p>
        </w:tc>
        <w:tc>
          <w:tcPr>
            <w:tcW w:w="1106" w:type="dxa"/>
          </w:tcPr>
          <w:p>
            <w:pPr>
              <w:pStyle w:val="TableParagraph"/>
              <w:spacing w:before="138"/>
              <w:ind w:right="16"/>
              <w:jc w:val="right"/>
              <w:rPr>
                <w:sz w:val="21"/>
              </w:rPr>
            </w:pPr>
            <w:r>
              <w:rPr>
                <w:spacing w:val="-1"/>
                <w:sz w:val="21"/>
              </w:rPr>
              <w:t>其他变动</w:t>
            </w:r>
            <w:r>
              <w:rPr>
                <w:sz w:val="21"/>
              </w:rPr>
              <w:t> </w:t>
            </w:r>
          </w:p>
        </w:tc>
        <w:tc>
          <w:tcPr>
            <w:tcW w:w="1591" w:type="dxa"/>
            <w:vMerge/>
            <w:tcBorders>
              <w:top w:val="nil"/>
            </w:tcBorders>
          </w:tcPr>
          <w:p>
            <w:pPr>
              <w:rPr>
                <w:sz w:val="2"/>
                <w:szCs w:val="2"/>
              </w:rPr>
            </w:pPr>
          </w:p>
        </w:tc>
      </w:tr>
      <w:tr>
        <w:trPr>
          <w:trHeight w:val="544" w:hRule="atLeast"/>
        </w:trPr>
        <w:tc>
          <w:tcPr>
            <w:tcW w:w="1344" w:type="dxa"/>
          </w:tcPr>
          <w:p>
            <w:pPr>
              <w:pStyle w:val="TableParagraph"/>
              <w:ind w:left="113"/>
              <w:rPr>
                <w:sz w:val="21"/>
              </w:rPr>
            </w:pPr>
            <w:r>
              <w:rPr>
                <w:sz w:val="21"/>
              </w:rPr>
              <w:t>按单项计提 </w:t>
            </w:r>
          </w:p>
          <w:p>
            <w:pPr>
              <w:pStyle w:val="TableParagraph"/>
              <w:spacing w:line="252" w:lineRule="exact" w:before="2"/>
              <w:ind w:left="113"/>
              <w:rPr>
                <w:sz w:val="21"/>
              </w:rPr>
            </w:pPr>
            <w:r>
              <w:rPr>
                <w:spacing w:val="-1"/>
                <w:sz w:val="21"/>
              </w:rPr>
              <w:t>坏账准备</w:t>
            </w:r>
            <w:r>
              <w:rPr>
                <w:sz w:val="21"/>
              </w:rPr>
              <w:t> </w:t>
            </w:r>
          </w:p>
        </w:tc>
        <w:tc>
          <w:tcPr>
            <w:tcW w:w="1589" w:type="dxa"/>
          </w:tcPr>
          <w:p>
            <w:pPr>
              <w:pStyle w:val="TableParagraph"/>
              <w:spacing w:before="135"/>
              <w:ind w:right="-15"/>
              <w:jc w:val="right"/>
              <w:rPr>
                <w:sz w:val="21"/>
              </w:rPr>
            </w:pPr>
            <w:r>
              <w:rPr>
                <w:sz w:val="21"/>
              </w:rPr>
              <w:t>344,999.02 </w:t>
            </w:r>
          </w:p>
        </w:tc>
        <w:tc>
          <w:tcPr>
            <w:tcW w:w="1276" w:type="dxa"/>
          </w:tcPr>
          <w:p>
            <w:pPr>
              <w:pStyle w:val="TableParagraph"/>
              <w:spacing w:before="135"/>
              <w:ind w:right="-15"/>
              <w:jc w:val="right"/>
              <w:rPr>
                <w:sz w:val="21"/>
              </w:rPr>
            </w:pPr>
            <w:r>
              <w:rPr>
                <w:w w:val="100"/>
                <w:sz w:val="21"/>
              </w:rPr>
              <w:t> </w:t>
            </w:r>
          </w:p>
        </w:tc>
        <w:tc>
          <w:tcPr>
            <w:tcW w:w="1044" w:type="dxa"/>
          </w:tcPr>
          <w:p>
            <w:pPr>
              <w:pStyle w:val="TableParagraph"/>
              <w:spacing w:before="135"/>
              <w:ind w:right="-15"/>
              <w:jc w:val="right"/>
              <w:rPr>
                <w:sz w:val="21"/>
              </w:rPr>
            </w:pPr>
            <w:r>
              <w:rPr>
                <w:w w:val="100"/>
                <w:sz w:val="21"/>
              </w:rPr>
              <w:t> </w:t>
            </w:r>
          </w:p>
        </w:tc>
        <w:tc>
          <w:tcPr>
            <w:tcW w:w="1108" w:type="dxa"/>
          </w:tcPr>
          <w:p>
            <w:pPr>
              <w:pStyle w:val="TableParagraph"/>
              <w:spacing w:before="135"/>
              <w:ind w:right="-15"/>
              <w:jc w:val="right"/>
              <w:rPr>
                <w:sz w:val="21"/>
              </w:rPr>
            </w:pPr>
            <w:r>
              <w:rPr>
                <w:w w:val="100"/>
                <w:sz w:val="21"/>
              </w:rPr>
              <w:t> </w:t>
            </w:r>
          </w:p>
        </w:tc>
        <w:tc>
          <w:tcPr>
            <w:tcW w:w="1106" w:type="dxa"/>
          </w:tcPr>
          <w:p>
            <w:pPr>
              <w:pStyle w:val="TableParagraph"/>
              <w:spacing w:before="135"/>
              <w:ind w:right="-15"/>
              <w:jc w:val="right"/>
              <w:rPr>
                <w:sz w:val="21"/>
              </w:rPr>
            </w:pPr>
            <w:r>
              <w:rPr>
                <w:w w:val="100"/>
                <w:sz w:val="21"/>
              </w:rPr>
              <w:t> </w:t>
            </w:r>
          </w:p>
        </w:tc>
        <w:tc>
          <w:tcPr>
            <w:tcW w:w="1591" w:type="dxa"/>
          </w:tcPr>
          <w:p>
            <w:pPr>
              <w:pStyle w:val="TableParagraph"/>
              <w:spacing w:before="135"/>
              <w:ind w:right="-15"/>
              <w:jc w:val="right"/>
              <w:rPr>
                <w:sz w:val="21"/>
              </w:rPr>
            </w:pPr>
            <w:r>
              <w:rPr>
                <w:sz w:val="21"/>
              </w:rPr>
              <w:t>344,999.02 </w:t>
            </w:r>
          </w:p>
        </w:tc>
      </w:tr>
      <w:tr>
        <w:trPr>
          <w:trHeight w:val="544" w:hRule="atLeast"/>
        </w:trPr>
        <w:tc>
          <w:tcPr>
            <w:tcW w:w="1344" w:type="dxa"/>
          </w:tcPr>
          <w:p>
            <w:pPr>
              <w:pStyle w:val="TableParagraph"/>
              <w:ind w:left="113"/>
              <w:rPr>
                <w:sz w:val="21"/>
              </w:rPr>
            </w:pPr>
            <w:r>
              <w:rPr>
                <w:sz w:val="21"/>
              </w:rPr>
              <w:t>按组合计提 </w:t>
            </w:r>
          </w:p>
          <w:p>
            <w:pPr>
              <w:pStyle w:val="TableParagraph"/>
              <w:spacing w:line="252" w:lineRule="exact" w:before="2"/>
              <w:ind w:left="113"/>
              <w:rPr>
                <w:sz w:val="21"/>
              </w:rPr>
            </w:pPr>
            <w:r>
              <w:rPr>
                <w:spacing w:val="-1"/>
                <w:sz w:val="21"/>
              </w:rPr>
              <w:t>坏账准备</w:t>
            </w:r>
            <w:r>
              <w:rPr>
                <w:sz w:val="21"/>
              </w:rPr>
              <w:t> </w:t>
            </w:r>
          </w:p>
        </w:tc>
        <w:tc>
          <w:tcPr>
            <w:tcW w:w="1589" w:type="dxa"/>
          </w:tcPr>
          <w:p>
            <w:pPr>
              <w:pStyle w:val="TableParagraph"/>
              <w:spacing w:before="138"/>
              <w:ind w:right="-15"/>
              <w:jc w:val="right"/>
              <w:rPr>
                <w:sz w:val="21"/>
              </w:rPr>
            </w:pPr>
            <w:r>
              <w:rPr>
                <w:sz w:val="21"/>
              </w:rPr>
              <w:t>13,192,683.36 </w:t>
            </w:r>
          </w:p>
        </w:tc>
        <w:tc>
          <w:tcPr>
            <w:tcW w:w="1276" w:type="dxa"/>
          </w:tcPr>
          <w:p>
            <w:pPr>
              <w:pStyle w:val="TableParagraph"/>
              <w:spacing w:before="138"/>
              <w:ind w:right="-15"/>
              <w:jc w:val="right"/>
              <w:rPr>
                <w:sz w:val="21"/>
              </w:rPr>
            </w:pPr>
            <w:r>
              <w:rPr>
                <w:sz w:val="21"/>
              </w:rPr>
              <w:t>885,769.58 </w:t>
            </w:r>
          </w:p>
        </w:tc>
        <w:tc>
          <w:tcPr>
            <w:tcW w:w="1044" w:type="dxa"/>
          </w:tcPr>
          <w:p>
            <w:pPr>
              <w:pStyle w:val="TableParagraph"/>
              <w:spacing w:before="138"/>
              <w:ind w:right="-15"/>
              <w:jc w:val="right"/>
              <w:rPr>
                <w:sz w:val="21"/>
              </w:rPr>
            </w:pPr>
            <w:r>
              <w:rPr>
                <w:w w:val="100"/>
                <w:sz w:val="21"/>
              </w:rPr>
              <w:t> </w:t>
            </w:r>
          </w:p>
        </w:tc>
        <w:tc>
          <w:tcPr>
            <w:tcW w:w="1108" w:type="dxa"/>
          </w:tcPr>
          <w:p>
            <w:pPr>
              <w:pStyle w:val="TableParagraph"/>
              <w:spacing w:before="138"/>
              <w:ind w:right="-15"/>
              <w:jc w:val="right"/>
              <w:rPr>
                <w:sz w:val="21"/>
              </w:rPr>
            </w:pPr>
            <w:r>
              <w:rPr>
                <w:w w:val="100"/>
                <w:sz w:val="21"/>
              </w:rPr>
              <w:t> </w:t>
            </w:r>
          </w:p>
        </w:tc>
        <w:tc>
          <w:tcPr>
            <w:tcW w:w="1106" w:type="dxa"/>
          </w:tcPr>
          <w:p>
            <w:pPr>
              <w:pStyle w:val="TableParagraph"/>
              <w:spacing w:before="138"/>
              <w:ind w:right="-15"/>
              <w:jc w:val="right"/>
              <w:rPr>
                <w:sz w:val="21"/>
              </w:rPr>
            </w:pPr>
            <w:r>
              <w:rPr>
                <w:w w:val="100"/>
                <w:sz w:val="21"/>
              </w:rPr>
              <w:t> </w:t>
            </w:r>
          </w:p>
        </w:tc>
        <w:tc>
          <w:tcPr>
            <w:tcW w:w="1591" w:type="dxa"/>
          </w:tcPr>
          <w:p>
            <w:pPr>
              <w:pStyle w:val="TableParagraph"/>
              <w:spacing w:before="138"/>
              <w:ind w:right="-15"/>
              <w:jc w:val="right"/>
              <w:rPr>
                <w:sz w:val="21"/>
              </w:rPr>
            </w:pPr>
            <w:r>
              <w:rPr>
                <w:sz w:val="21"/>
              </w:rPr>
              <w:t>14,078,452.94 </w:t>
            </w:r>
          </w:p>
        </w:tc>
      </w:tr>
      <w:tr>
        <w:trPr>
          <w:trHeight w:val="273" w:hRule="atLeast"/>
        </w:trPr>
        <w:tc>
          <w:tcPr>
            <w:tcW w:w="1344" w:type="dxa"/>
          </w:tcPr>
          <w:p>
            <w:pPr>
              <w:pStyle w:val="TableParagraph"/>
              <w:spacing w:line="252" w:lineRule="exact"/>
              <w:ind w:left="461"/>
              <w:rPr>
                <w:sz w:val="21"/>
              </w:rPr>
            </w:pPr>
            <w:r>
              <w:rPr>
                <w:sz w:val="21"/>
              </w:rPr>
              <w:t>合计 </w:t>
            </w:r>
          </w:p>
        </w:tc>
        <w:tc>
          <w:tcPr>
            <w:tcW w:w="1589" w:type="dxa"/>
          </w:tcPr>
          <w:p>
            <w:pPr>
              <w:pStyle w:val="TableParagraph"/>
              <w:spacing w:line="252" w:lineRule="exact"/>
              <w:ind w:right="-15"/>
              <w:jc w:val="right"/>
              <w:rPr>
                <w:sz w:val="21"/>
              </w:rPr>
            </w:pPr>
            <w:r>
              <w:rPr>
                <w:sz w:val="21"/>
              </w:rPr>
              <w:t>13,537,682.38 </w:t>
            </w:r>
          </w:p>
        </w:tc>
        <w:tc>
          <w:tcPr>
            <w:tcW w:w="1276" w:type="dxa"/>
          </w:tcPr>
          <w:p>
            <w:pPr>
              <w:pStyle w:val="TableParagraph"/>
              <w:spacing w:line="252" w:lineRule="exact"/>
              <w:ind w:right="-15"/>
              <w:jc w:val="right"/>
              <w:rPr>
                <w:sz w:val="21"/>
              </w:rPr>
            </w:pPr>
            <w:r>
              <w:rPr>
                <w:sz w:val="21"/>
              </w:rPr>
              <w:t>885,769.58 </w:t>
            </w:r>
          </w:p>
        </w:tc>
        <w:tc>
          <w:tcPr>
            <w:tcW w:w="1044" w:type="dxa"/>
          </w:tcPr>
          <w:p>
            <w:pPr>
              <w:pStyle w:val="TableParagraph"/>
              <w:spacing w:line="252" w:lineRule="exact"/>
              <w:ind w:right="-15"/>
              <w:jc w:val="right"/>
              <w:rPr>
                <w:sz w:val="21"/>
              </w:rPr>
            </w:pPr>
            <w:r>
              <w:rPr>
                <w:w w:val="100"/>
                <w:sz w:val="21"/>
              </w:rPr>
              <w:t> </w:t>
            </w:r>
          </w:p>
        </w:tc>
        <w:tc>
          <w:tcPr>
            <w:tcW w:w="1108" w:type="dxa"/>
          </w:tcPr>
          <w:p>
            <w:pPr>
              <w:pStyle w:val="TableParagraph"/>
              <w:spacing w:line="252" w:lineRule="exact"/>
              <w:ind w:right="-15"/>
              <w:jc w:val="right"/>
              <w:rPr>
                <w:sz w:val="21"/>
              </w:rPr>
            </w:pPr>
            <w:r>
              <w:rPr>
                <w:w w:val="100"/>
                <w:sz w:val="21"/>
              </w:rPr>
              <w:t> </w:t>
            </w:r>
          </w:p>
        </w:tc>
        <w:tc>
          <w:tcPr>
            <w:tcW w:w="1106"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right="-15"/>
              <w:jc w:val="right"/>
              <w:rPr>
                <w:sz w:val="21"/>
              </w:rPr>
            </w:pPr>
            <w:r>
              <w:rPr>
                <w:sz w:val="21"/>
              </w:rPr>
              <w:t>14,423,451.96 </w:t>
            </w:r>
          </w:p>
        </w:tc>
      </w:tr>
    </w:tbl>
    <w:p>
      <w:pPr>
        <w:pStyle w:val="BodyText"/>
        <w:spacing w:before="8"/>
        <w:ind w:left="0"/>
        <w:rPr>
          <w:sz w:val="14"/>
        </w:rPr>
      </w:pPr>
    </w:p>
    <w:p>
      <w:pPr>
        <w:spacing w:after="0"/>
        <w:rPr>
          <w:sz w:val="14"/>
        </w:rPr>
        <w:sectPr>
          <w:type w:val="continuous"/>
          <w:pgSz w:w="11910" w:h="16840"/>
          <w:pgMar w:top="780" w:bottom="280" w:left="60" w:right="0"/>
        </w:sectPr>
      </w:pPr>
    </w:p>
    <w:p>
      <w:pPr>
        <w:pStyle w:val="BodyText"/>
        <w:spacing w:before="71"/>
      </w:pPr>
      <w:r>
        <w:rPr>
          <w:spacing w:val="-1"/>
        </w:rPr>
        <w:t>其中本期坏账准备收回或转回金额重要的：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4854"/>
      </w:pPr>
      <w:r>
        <w:rPr/>
        <w:t>其他说明：</w:t>
      </w:r>
      <w:r>
        <w:rPr>
          <w:spacing w:val="1"/>
        </w:rPr>
        <w:t> </w:t>
      </w:r>
      <w:r>
        <w:rPr/>
        <w:t>无 </w:t>
      </w:r>
    </w:p>
    <w:p>
      <w:pPr>
        <w:pStyle w:val="BodyText"/>
        <w:spacing w:before="1"/>
      </w:pPr>
      <w:r>
        <w:rPr>
          <w:w w:val="100"/>
        </w:rPr>
        <w:t> </w:t>
      </w:r>
    </w:p>
    <w:p>
      <w:pPr>
        <w:pStyle w:val="ListParagraph"/>
        <w:numPr>
          <w:ilvl w:val="0"/>
          <w:numId w:val="47"/>
        </w:numPr>
        <w:tabs>
          <w:tab w:pos="1645" w:val="left" w:leader="none"/>
        </w:tabs>
        <w:spacing w:line="240" w:lineRule="auto" w:before="62" w:after="0"/>
        <w:ind w:left="1644" w:right="0" w:hanging="428"/>
        <w:jc w:val="left"/>
        <w:rPr>
          <w:sz w:val="21"/>
        </w:rPr>
      </w:pPr>
      <w:r>
        <w:rPr>
          <w:sz w:val="21"/>
        </w:rPr>
        <w:t>本期实际核销的应收账款情况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其中重要的应收账款核销情况</w:t>
      </w:r>
      <w:r>
        <w:rPr/>
        <w:t> </w:t>
      </w:r>
    </w:p>
    <w:p>
      <w:pPr>
        <w:pStyle w:val="BodyText"/>
        <w:spacing w:before="3"/>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应收账款核销说明：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ListParagraph"/>
        <w:numPr>
          <w:ilvl w:val="0"/>
          <w:numId w:val="47"/>
        </w:numPr>
        <w:tabs>
          <w:tab w:pos="1645" w:val="left" w:leader="none"/>
        </w:tabs>
        <w:spacing w:line="240" w:lineRule="auto" w:before="65" w:after="0"/>
        <w:ind w:left="1644" w:right="0" w:hanging="428"/>
        <w:jc w:val="left"/>
        <w:rPr>
          <w:sz w:val="21"/>
        </w:rPr>
      </w:pPr>
      <w:r>
        <w:rPr>
          <w:sz w:val="21"/>
        </w:rPr>
        <w:t>按欠款方归集的期末余额前五名的应收账款和合同资产情况 </w:t>
      </w:r>
    </w:p>
    <w:p>
      <w:pPr>
        <w:pStyle w:val="BodyText"/>
        <w:spacing w:before="62"/>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5"/>
        </w:rPr>
      </w:pPr>
    </w:p>
    <w:p>
      <w:pPr>
        <w:pStyle w:val="BodyText"/>
        <w:ind w:left="468"/>
      </w:pPr>
      <w:r>
        <w:rPr>
          <w:spacing w:val="7"/>
        </w:rPr>
        <w:t>单位：元 币种：人民币</w:t>
      </w:r>
      <w:r>
        <w:rPr/>
        <w:t> </w:t>
      </w:r>
    </w:p>
    <w:p>
      <w:pPr>
        <w:spacing w:after="0"/>
        <w:sectPr>
          <w:type w:val="continuous"/>
          <w:pgSz w:w="11910" w:h="16840"/>
          <w:pgMar w:top="780" w:bottom="280" w:left="60" w:right="0"/>
          <w:cols w:num="2" w:equalWidth="0">
            <w:col w:w="7231" w:space="40"/>
            <w:col w:w="4579"/>
          </w:cols>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148"/>
        <w:gridCol w:w="789"/>
        <w:gridCol w:w="1958"/>
        <w:gridCol w:w="1442"/>
        <w:gridCol w:w="1438"/>
      </w:tblGrid>
      <w:tr>
        <w:trPr>
          <w:trHeight w:val="1363" w:hRule="atLeast"/>
        </w:trPr>
        <w:tc>
          <w:tcPr>
            <w:tcW w:w="1272" w:type="dxa"/>
          </w:tcPr>
          <w:p>
            <w:pPr>
              <w:pStyle w:val="TableParagraph"/>
              <w:spacing w:before="0"/>
              <w:rPr>
                <w:sz w:val="20"/>
              </w:rPr>
            </w:pPr>
          </w:p>
          <w:p>
            <w:pPr>
              <w:pStyle w:val="TableParagraph"/>
              <w:spacing w:before="8"/>
              <w:rPr>
                <w:sz w:val="22"/>
              </w:rPr>
            </w:pPr>
          </w:p>
          <w:p>
            <w:pPr>
              <w:pStyle w:val="TableParagraph"/>
              <w:spacing w:before="0"/>
              <w:ind w:left="163"/>
              <w:rPr>
                <w:sz w:val="21"/>
              </w:rPr>
            </w:pPr>
            <w:r>
              <w:rPr>
                <w:spacing w:val="-1"/>
                <w:sz w:val="21"/>
              </w:rPr>
              <w:t>单位名称</w:t>
            </w:r>
            <w:r>
              <w:rPr>
                <w:sz w:val="21"/>
              </w:rPr>
              <w:t> </w:t>
            </w:r>
          </w:p>
        </w:tc>
        <w:tc>
          <w:tcPr>
            <w:tcW w:w="2148" w:type="dxa"/>
          </w:tcPr>
          <w:p>
            <w:pPr>
              <w:pStyle w:val="TableParagraph"/>
              <w:spacing w:before="0"/>
              <w:rPr>
                <w:sz w:val="20"/>
              </w:rPr>
            </w:pPr>
          </w:p>
          <w:p>
            <w:pPr>
              <w:pStyle w:val="TableParagraph"/>
              <w:spacing w:before="8"/>
              <w:rPr>
                <w:sz w:val="22"/>
              </w:rPr>
            </w:pPr>
          </w:p>
          <w:p>
            <w:pPr>
              <w:pStyle w:val="TableParagraph"/>
              <w:spacing w:before="0"/>
              <w:ind w:left="196"/>
              <w:rPr>
                <w:sz w:val="21"/>
              </w:rPr>
            </w:pPr>
            <w:r>
              <w:rPr>
                <w:spacing w:val="-1"/>
                <w:sz w:val="21"/>
              </w:rPr>
              <w:t>应收账款期末余额</w:t>
            </w:r>
            <w:r>
              <w:rPr>
                <w:sz w:val="21"/>
              </w:rPr>
              <w:t> </w:t>
            </w:r>
          </w:p>
        </w:tc>
        <w:tc>
          <w:tcPr>
            <w:tcW w:w="789" w:type="dxa"/>
          </w:tcPr>
          <w:p>
            <w:pPr>
              <w:pStyle w:val="TableParagraph"/>
              <w:spacing w:line="242" w:lineRule="auto" w:before="138"/>
              <w:ind w:left="185" w:right="65"/>
              <w:jc w:val="both"/>
              <w:rPr>
                <w:sz w:val="21"/>
              </w:rPr>
            </w:pPr>
            <w:r>
              <w:rPr>
                <w:sz w:val="21"/>
              </w:rPr>
              <w:t>合同资产期末余额 </w:t>
            </w:r>
          </w:p>
        </w:tc>
        <w:tc>
          <w:tcPr>
            <w:tcW w:w="1958" w:type="dxa"/>
          </w:tcPr>
          <w:p>
            <w:pPr>
              <w:pStyle w:val="TableParagraph"/>
              <w:spacing w:before="0"/>
              <w:rPr>
                <w:sz w:val="20"/>
              </w:rPr>
            </w:pPr>
          </w:p>
          <w:p>
            <w:pPr>
              <w:pStyle w:val="TableParagraph"/>
              <w:spacing w:line="244" w:lineRule="auto" w:before="153"/>
              <w:ind w:left="454" w:right="122" w:hanging="315"/>
              <w:rPr>
                <w:sz w:val="21"/>
              </w:rPr>
            </w:pPr>
            <w:r>
              <w:rPr>
                <w:sz w:val="21"/>
              </w:rPr>
              <w:t>应收账款和合同资产期末余额 </w:t>
            </w:r>
          </w:p>
        </w:tc>
        <w:tc>
          <w:tcPr>
            <w:tcW w:w="1442" w:type="dxa"/>
          </w:tcPr>
          <w:p>
            <w:pPr>
              <w:pStyle w:val="TableParagraph"/>
              <w:spacing w:line="242" w:lineRule="auto"/>
              <w:ind w:left="196" w:right="179"/>
              <w:jc w:val="both"/>
              <w:rPr>
                <w:sz w:val="21"/>
              </w:rPr>
            </w:pPr>
            <w:r>
              <w:rPr>
                <w:sz w:val="21"/>
              </w:rPr>
              <w:t>占应收账款和合同资产期末余额合计数的比例</w:t>
            </w:r>
          </w:p>
          <w:p>
            <w:pPr>
              <w:pStyle w:val="TableParagraph"/>
              <w:spacing w:line="252" w:lineRule="exact" w:before="3"/>
              <w:ind w:left="460"/>
              <w:rPr>
                <w:sz w:val="21"/>
              </w:rPr>
            </w:pPr>
            <w:r>
              <w:rPr>
                <w:sz w:val="21"/>
              </w:rPr>
              <w:t>（%） </w:t>
            </w:r>
          </w:p>
        </w:tc>
        <w:tc>
          <w:tcPr>
            <w:tcW w:w="1438" w:type="dxa"/>
          </w:tcPr>
          <w:p>
            <w:pPr>
              <w:pStyle w:val="TableParagraph"/>
              <w:spacing w:before="0"/>
              <w:rPr>
                <w:sz w:val="20"/>
              </w:rPr>
            </w:pPr>
          </w:p>
          <w:p>
            <w:pPr>
              <w:pStyle w:val="TableParagraph"/>
              <w:spacing w:line="244" w:lineRule="auto" w:before="153"/>
              <w:ind w:left="406" w:right="174" w:hanging="209"/>
              <w:rPr>
                <w:sz w:val="21"/>
              </w:rPr>
            </w:pPr>
            <w:r>
              <w:rPr>
                <w:sz w:val="21"/>
              </w:rPr>
              <w:t>坏账准备期末余额 </w:t>
            </w:r>
          </w:p>
        </w:tc>
      </w:tr>
      <w:tr>
        <w:trPr>
          <w:trHeight w:val="270" w:hRule="atLeast"/>
        </w:trPr>
        <w:tc>
          <w:tcPr>
            <w:tcW w:w="1272" w:type="dxa"/>
          </w:tcPr>
          <w:p>
            <w:pPr>
              <w:pStyle w:val="TableParagraph"/>
              <w:spacing w:line="250" w:lineRule="exact"/>
              <w:ind w:left="108"/>
              <w:rPr>
                <w:sz w:val="21"/>
              </w:rPr>
            </w:pPr>
            <w:r>
              <w:rPr>
                <w:sz w:val="21"/>
              </w:rPr>
              <w:t>第一名 </w:t>
            </w:r>
          </w:p>
        </w:tc>
        <w:tc>
          <w:tcPr>
            <w:tcW w:w="2148" w:type="dxa"/>
          </w:tcPr>
          <w:p>
            <w:pPr>
              <w:pStyle w:val="TableParagraph"/>
              <w:spacing w:line="250" w:lineRule="exact"/>
              <w:ind w:right="61"/>
              <w:jc w:val="right"/>
              <w:rPr>
                <w:sz w:val="21"/>
              </w:rPr>
            </w:pPr>
            <w:r>
              <w:rPr>
                <w:sz w:val="21"/>
              </w:rPr>
              <w:t>7,758,038.61 </w:t>
            </w:r>
          </w:p>
        </w:tc>
        <w:tc>
          <w:tcPr>
            <w:tcW w:w="789" w:type="dxa"/>
          </w:tcPr>
          <w:p>
            <w:pPr>
              <w:pStyle w:val="TableParagraph"/>
              <w:spacing w:line="250" w:lineRule="exact"/>
              <w:ind w:right="-15"/>
              <w:jc w:val="right"/>
              <w:rPr>
                <w:sz w:val="21"/>
              </w:rPr>
            </w:pPr>
            <w:r>
              <w:rPr>
                <w:w w:val="100"/>
                <w:sz w:val="21"/>
              </w:rPr>
              <w:t> </w:t>
            </w:r>
          </w:p>
        </w:tc>
        <w:tc>
          <w:tcPr>
            <w:tcW w:w="1958" w:type="dxa"/>
          </w:tcPr>
          <w:p>
            <w:pPr>
              <w:pStyle w:val="TableParagraph"/>
              <w:spacing w:line="250" w:lineRule="exact"/>
              <w:ind w:right="-15"/>
              <w:jc w:val="right"/>
              <w:rPr>
                <w:sz w:val="21"/>
              </w:rPr>
            </w:pPr>
            <w:r>
              <w:rPr>
                <w:sz w:val="21"/>
              </w:rPr>
              <w:t>7,758,038.61 </w:t>
            </w:r>
          </w:p>
        </w:tc>
        <w:tc>
          <w:tcPr>
            <w:tcW w:w="1442" w:type="dxa"/>
          </w:tcPr>
          <w:p>
            <w:pPr>
              <w:pStyle w:val="TableParagraph"/>
              <w:spacing w:line="250" w:lineRule="exact"/>
              <w:ind w:right="-15"/>
              <w:jc w:val="right"/>
              <w:rPr>
                <w:sz w:val="21"/>
              </w:rPr>
            </w:pPr>
            <w:r>
              <w:rPr>
                <w:sz w:val="21"/>
              </w:rPr>
              <w:t>2.75 </w:t>
            </w:r>
          </w:p>
        </w:tc>
        <w:tc>
          <w:tcPr>
            <w:tcW w:w="1438" w:type="dxa"/>
          </w:tcPr>
          <w:p>
            <w:pPr>
              <w:pStyle w:val="TableParagraph"/>
              <w:spacing w:line="250" w:lineRule="exact"/>
              <w:ind w:right="-15"/>
              <w:jc w:val="right"/>
              <w:rPr>
                <w:sz w:val="21"/>
              </w:rPr>
            </w:pPr>
            <w:r>
              <w:rPr>
                <w:sz w:val="21"/>
              </w:rPr>
              <w:t>232,741.16 </w:t>
            </w:r>
          </w:p>
        </w:tc>
      </w:tr>
      <w:tr>
        <w:trPr>
          <w:trHeight w:val="273" w:hRule="atLeast"/>
        </w:trPr>
        <w:tc>
          <w:tcPr>
            <w:tcW w:w="1272" w:type="dxa"/>
          </w:tcPr>
          <w:p>
            <w:pPr>
              <w:pStyle w:val="TableParagraph"/>
              <w:spacing w:line="252" w:lineRule="exact"/>
              <w:ind w:left="108"/>
              <w:rPr>
                <w:sz w:val="21"/>
              </w:rPr>
            </w:pPr>
            <w:r>
              <w:rPr>
                <w:sz w:val="21"/>
              </w:rPr>
              <w:t>第二名 </w:t>
            </w:r>
          </w:p>
        </w:tc>
        <w:tc>
          <w:tcPr>
            <w:tcW w:w="2148" w:type="dxa"/>
          </w:tcPr>
          <w:p>
            <w:pPr>
              <w:pStyle w:val="TableParagraph"/>
              <w:spacing w:line="252" w:lineRule="exact"/>
              <w:ind w:right="61"/>
              <w:jc w:val="right"/>
              <w:rPr>
                <w:sz w:val="21"/>
              </w:rPr>
            </w:pPr>
            <w:r>
              <w:rPr>
                <w:sz w:val="21"/>
              </w:rPr>
              <w:t>6,821,209.16 </w:t>
            </w:r>
          </w:p>
        </w:tc>
        <w:tc>
          <w:tcPr>
            <w:tcW w:w="789" w:type="dxa"/>
          </w:tcPr>
          <w:p>
            <w:pPr>
              <w:pStyle w:val="TableParagraph"/>
              <w:spacing w:line="252" w:lineRule="exact"/>
              <w:ind w:right="-15"/>
              <w:jc w:val="right"/>
              <w:rPr>
                <w:sz w:val="21"/>
              </w:rPr>
            </w:pPr>
            <w:r>
              <w:rPr>
                <w:w w:val="100"/>
                <w:sz w:val="21"/>
              </w:rPr>
              <w:t> </w:t>
            </w:r>
          </w:p>
        </w:tc>
        <w:tc>
          <w:tcPr>
            <w:tcW w:w="1958" w:type="dxa"/>
          </w:tcPr>
          <w:p>
            <w:pPr>
              <w:pStyle w:val="TableParagraph"/>
              <w:spacing w:line="252" w:lineRule="exact"/>
              <w:ind w:right="-15"/>
              <w:jc w:val="right"/>
              <w:rPr>
                <w:sz w:val="21"/>
              </w:rPr>
            </w:pPr>
            <w:r>
              <w:rPr>
                <w:sz w:val="21"/>
              </w:rPr>
              <w:t>6,821,209.16 </w:t>
            </w:r>
          </w:p>
        </w:tc>
        <w:tc>
          <w:tcPr>
            <w:tcW w:w="1442" w:type="dxa"/>
          </w:tcPr>
          <w:p>
            <w:pPr>
              <w:pStyle w:val="TableParagraph"/>
              <w:spacing w:line="252" w:lineRule="exact"/>
              <w:ind w:right="-15"/>
              <w:jc w:val="right"/>
              <w:rPr>
                <w:sz w:val="21"/>
              </w:rPr>
            </w:pPr>
            <w:r>
              <w:rPr>
                <w:sz w:val="21"/>
              </w:rPr>
              <w:t>2.42 </w:t>
            </w:r>
          </w:p>
        </w:tc>
        <w:tc>
          <w:tcPr>
            <w:tcW w:w="1438" w:type="dxa"/>
          </w:tcPr>
          <w:p>
            <w:pPr>
              <w:pStyle w:val="TableParagraph"/>
              <w:spacing w:line="252" w:lineRule="exact"/>
              <w:ind w:right="-15"/>
              <w:jc w:val="right"/>
              <w:rPr>
                <w:sz w:val="21"/>
              </w:rPr>
            </w:pPr>
            <w:r>
              <w:rPr>
                <w:sz w:val="21"/>
              </w:rPr>
              <w:t>204,636.27 </w:t>
            </w:r>
          </w:p>
        </w:tc>
      </w:tr>
      <w:tr>
        <w:trPr>
          <w:trHeight w:val="270" w:hRule="atLeast"/>
        </w:trPr>
        <w:tc>
          <w:tcPr>
            <w:tcW w:w="1272" w:type="dxa"/>
          </w:tcPr>
          <w:p>
            <w:pPr>
              <w:pStyle w:val="TableParagraph"/>
              <w:spacing w:line="250" w:lineRule="exact"/>
              <w:ind w:left="108"/>
              <w:rPr>
                <w:sz w:val="21"/>
              </w:rPr>
            </w:pPr>
            <w:r>
              <w:rPr>
                <w:sz w:val="21"/>
              </w:rPr>
              <w:t>第三名 </w:t>
            </w:r>
          </w:p>
        </w:tc>
        <w:tc>
          <w:tcPr>
            <w:tcW w:w="2148" w:type="dxa"/>
          </w:tcPr>
          <w:p>
            <w:pPr>
              <w:pStyle w:val="TableParagraph"/>
              <w:spacing w:line="250" w:lineRule="exact"/>
              <w:ind w:right="61"/>
              <w:jc w:val="right"/>
              <w:rPr>
                <w:sz w:val="21"/>
              </w:rPr>
            </w:pPr>
            <w:r>
              <w:rPr>
                <w:sz w:val="21"/>
              </w:rPr>
              <w:t>6,215,280.60 </w:t>
            </w:r>
          </w:p>
        </w:tc>
        <w:tc>
          <w:tcPr>
            <w:tcW w:w="789" w:type="dxa"/>
          </w:tcPr>
          <w:p>
            <w:pPr>
              <w:pStyle w:val="TableParagraph"/>
              <w:spacing w:line="250" w:lineRule="exact"/>
              <w:ind w:right="-15"/>
              <w:jc w:val="right"/>
              <w:rPr>
                <w:sz w:val="21"/>
              </w:rPr>
            </w:pPr>
            <w:r>
              <w:rPr>
                <w:w w:val="100"/>
                <w:sz w:val="21"/>
              </w:rPr>
              <w:t> </w:t>
            </w:r>
          </w:p>
        </w:tc>
        <w:tc>
          <w:tcPr>
            <w:tcW w:w="1958" w:type="dxa"/>
          </w:tcPr>
          <w:p>
            <w:pPr>
              <w:pStyle w:val="TableParagraph"/>
              <w:spacing w:line="250" w:lineRule="exact"/>
              <w:ind w:right="-15"/>
              <w:jc w:val="right"/>
              <w:rPr>
                <w:sz w:val="21"/>
              </w:rPr>
            </w:pPr>
            <w:r>
              <w:rPr>
                <w:sz w:val="21"/>
              </w:rPr>
              <w:t>6,215,280.60 </w:t>
            </w:r>
          </w:p>
        </w:tc>
        <w:tc>
          <w:tcPr>
            <w:tcW w:w="1442" w:type="dxa"/>
          </w:tcPr>
          <w:p>
            <w:pPr>
              <w:pStyle w:val="TableParagraph"/>
              <w:spacing w:line="250" w:lineRule="exact"/>
              <w:ind w:right="-15"/>
              <w:jc w:val="right"/>
              <w:rPr>
                <w:sz w:val="21"/>
              </w:rPr>
            </w:pPr>
            <w:r>
              <w:rPr>
                <w:sz w:val="21"/>
              </w:rPr>
              <w:t>2.20 </w:t>
            </w:r>
          </w:p>
        </w:tc>
        <w:tc>
          <w:tcPr>
            <w:tcW w:w="1438" w:type="dxa"/>
          </w:tcPr>
          <w:p>
            <w:pPr>
              <w:pStyle w:val="TableParagraph"/>
              <w:spacing w:line="250" w:lineRule="exact"/>
              <w:ind w:right="-15"/>
              <w:jc w:val="right"/>
              <w:rPr>
                <w:sz w:val="21"/>
              </w:rPr>
            </w:pPr>
            <w:r>
              <w:rPr>
                <w:sz w:val="21"/>
              </w:rPr>
              <w:t>186,458.42 </w:t>
            </w:r>
          </w:p>
        </w:tc>
      </w:tr>
      <w:tr>
        <w:trPr>
          <w:trHeight w:val="273" w:hRule="atLeast"/>
        </w:trPr>
        <w:tc>
          <w:tcPr>
            <w:tcW w:w="1272" w:type="dxa"/>
          </w:tcPr>
          <w:p>
            <w:pPr>
              <w:pStyle w:val="TableParagraph"/>
              <w:spacing w:line="250" w:lineRule="exact" w:before="3"/>
              <w:ind w:left="108"/>
              <w:rPr>
                <w:sz w:val="21"/>
              </w:rPr>
            </w:pPr>
            <w:r>
              <w:rPr>
                <w:sz w:val="21"/>
              </w:rPr>
              <w:t>第四名 </w:t>
            </w:r>
          </w:p>
        </w:tc>
        <w:tc>
          <w:tcPr>
            <w:tcW w:w="2148" w:type="dxa"/>
          </w:tcPr>
          <w:p>
            <w:pPr>
              <w:pStyle w:val="TableParagraph"/>
              <w:spacing w:line="250" w:lineRule="exact" w:before="3"/>
              <w:ind w:right="61"/>
              <w:jc w:val="right"/>
              <w:rPr>
                <w:sz w:val="21"/>
              </w:rPr>
            </w:pPr>
            <w:r>
              <w:rPr>
                <w:sz w:val="21"/>
              </w:rPr>
              <w:t>5,556,818.05 </w:t>
            </w:r>
          </w:p>
        </w:tc>
        <w:tc>
          <w:tcPr>
            <w:tcW w:w="789" w:type="dxa"/>
          </w:tcPr>
          <w:p>
            <w:pPr>
              <w:pStyle w:val="TableParagraph"/>
              <w:spacing w:line="250" w:lineRule="exact" w:before="3"/>
              <w:ind w:right="-15"/>
              <w:jc w:val="right"/>
              <w:rPr>
                <w:sz w:val="21"/>
              </w:rPr>
            </w:pPr>
            <w:r>
              <w:rPr>
                <w:w w:val="100"/>
                <w:sz w:val="21"/>
              </w:rPr>
              <w:t> </w:t>
            </w:r>
          </w:p>
        </w:tc>
        <w:tc>
          <w:tcPr>
            <w:tcW w:w="1958" w:type="dxa"/>
          </w:tcPr>
          <w:p>
            <w:pPr>
              <w:pStyle w:val="TableParagraph"/>
              <w:spacing w:line="250" w:lineRule="exact" w:before="3"/>
              <w:ind w:right="-15"/>
              <w:jc w:val="right"/>
              <w:rPr>
                <w:sz w:val="21"/>
              </w:rPr>
            </w:pPr>
            <w:r>
              <w:rPr>
                <w:sz w:val="21"/>
              </w:rPr>
              <w:t>5,556,818.05 </w:t>
            </w:r>
          </w:p>
        </w:tc>
        <w:tc>
          <w:tcPr>
            <w:tcW w:w="1442" w:type="dxa"/>
          </w:tcPr>
          <w:p>
            <w:pPr>
              <w:pStyle w:val="TableParagraph"/>
              <w:spacing w:line="250" w:lineRule="exact" w:before="3"/>
              <w:ind w:right="-15"/>
              <w:jc w:val="right"/>
              <w:rPr>
                <w:sz w:val="21"/>
              </w:rPr>
            </w:pPr>
            <w:r>
              <w:rPr>
                <w:sz w:val="21"/>
              </w:rPr>
              <w:t>1.97 </w:t>
            </w:r>
          </w:p>
        </w:tc>
        <w:tc>
          <w:tcPr>
            <w:tcW w:w="1438" w:type="dxa"/>
          </w:tcPr>
          <w:p>
            <w:pPr>
              <w:pStyle w:val="TableParagraph"/>
              <w:spacing w:line="250" w:lineRule="exact" w:before="3"/>
              <w:ind w:right="-15"/>
              <w:jc w:val="right"/>
              <w:rPr>
                <w:sz w:val="21"/>
              </w:rPr>
            </w:pPr>
            <w:r>
              <w:rPr>
                <w:sz w:val="21"/>
              </w:rPr>
              <w:t>166,704.54 </w:t>
            </w:r>
          </w:p>
        </w:tc>
      </w:tr>
      <w:tr>
        <w:trPr>
          <w:trHeight w:val="273" w:hRule="atLeast"/>
        </w:trPr>
        <w:tc>
          <w:tcPr>
            <w:tcW w:w="1272" w:type="dxa"/>
          </w:tcPr>
          <w:p>
            <w:pPr>
              <w:pStyle w:val="TableParagraph"/>
              <w:spacing w:line="252" w:lineRule="exact"/>
              <w:ind w:left="108"/>
              <w:rPr>
                <w:sz w:val="21"/>
              </w:rPr>
            </w:pPr>
            <w:r>
              <w:rPr>
                <w:sz w:val="21"/>
              </w:rPr>
              <w:t>第五名 </w:t>
            </w:r>
          </w:p>
        </w:tc>
        <w:tc>
          <w:tcPr>
            <w:tcW w:w="2148" w:type="dxa"/>
          </w:tcPr>
          <w:p>
            <w:pPr>
              <w:pStyle w:val="TableParagraph"/>
              <w:spacing w:line="252" w:lineRule="exact"/>
              <w:ind w:right="61"/>
              <w:jc w:val="right"/>
              <w:rPr>
                <w:sz w:val="21"/>
              </w:rPr>
            </w:pPr>
            <w:r>
              <w:rPr>
                <w:sz w:val="21"/>
              </w:rPr>
              <w:t>4,586,922.57 </w:t>
            </w:r>
          </w:p>
        </w:tc>
        <w:tc>
          <w:tcPr>
            <w:tcW w:w="789" w:type="dxa"/>
          </w:tcPr>
          <w:p>
            <w:pPr>
              <w:pStyle w:val="TableParagraph"/>
              <w:spacing w:line="252" w:lineRule="exact"/>
              <w:ind w:right="-15"/>
              <w:jc w:val="right"/>
              <w:rPr>
                <w:sz w:val="21"/>
              </w:rPr>
            </w:pPr>
            <w:r>
              <w:rPr>
                <w:w w:val="100"/>
                <w:sz w:val="21"/>
              </w:rPr>
              <w:t> </w:t>
            </w:r>
          </w:p>
        </w:tc>
        <w:tc>
          <w:tcPr>
            <w:tcW w:w="1958" w:type="dxa"/>
          </w:tcPr>
          <w:p>
            <w:pPr>
              <w:pStyle w:val="TableParagraph"/>
              <w:spacing w:line="252" w:lineRule="exact"/>
              <w:ind w:right="-15"/>
              <w:jc w:val="right"/>
              <w:rPr>
                <w:sz w:val="21"/>
              </w:rPr>
            </w:pPr>
            <w:r>
              <w:rPr>
                <w:sz w:val="21"/>
              </w:rPr>
              <w:t>4,586,922.57 </w:t>
            </w:r>
          </w:p>
        </w:tc>
        <w:tc>
          <w:tcPr>
            <w:tcW w:w="1442" w:type="dxa"/>
          </w:tcPr>
          <w:p>
            <w:pPr>
              <w:pStyle w:val="TableParagraph"/>
              <w:spacing w:line="252" w:lineRule="exact"/>
              <w:ind w:right="-15"/>
              <w:jc w:val="right"/>
              <w:rPr>
                <w:sz w:val="21"/>
              </w:rPr>
            </w:pPr>
            <w:r>
              <w:rPr>
                <w:sz w:val="21"/>
              </w:rPr>
              <w:t>1.63 </w:t>
            </w:r>
          </w:p>
        </w:tc>
        <w:tc>
          <w:tcPr>
            <w:tcW w:w="1438" w:type="dxa"/>
          </w:tcPr>
          <w:p>
            <w:pPr>
              <w:pStyle w:val="TableParagraph"/>
              <w:spacing w:line="252" w:lineRule="exact"/>
              <w:ind w:right="-15"/>
              <w:jc w:val="right"/>
              <w:rPr>
                <w:sz w:val="21"/>
              </w:rPr>
            </w:pPr>
            <w:r>
              <w:rPr>
                <w:sz w:val="21"/>
              </w:rPr>
              <w:t>137,607.68 </w:t>
            </w:r>
          </w:p>
        </w:tc>
      </w:tr>
      <w:tr>
        <w:trPr>
          <w:trHeight w:val="273" w:hRule="atLeast"/>
        </w:trPr>
        <w:tc>
          <w:tcPr>
            <w:tcW w:w="1272" w:type="dxa"/>
          </w:tcPr>
          <w:p>
            <w:pPr>
              <w:pStyle w:val="TableParagraph"/>
              <w:spacing w:line="252" w:lineRule="exact"/>
              <w:ind w:left="374"/>
              <w:rPr>
                <w:sz w:val="21"/>
              </w:rPr>
            </w:pPr>
            <w:r>
              <w:rPr>
                <w:sz w:val="21"/>
              </w:rPr>
              <w:t>合计 </w:t>
            </w:r>
          </w:p>
        </w:tc>
        <w:tc>
          <w:tcPr>
            <w:tcW w:w="2148" w:type="dxa"/>
          </w:tcPr>
          <w:p>
            <w:pPr>
              <w:pStyle w:val="TableParagraph"/>
              <w:spacing w:line="252" w:lineRule="exact"/>
              <w:ind w:right="61"/>
              <w:jc w:val="right"/>
              <w:rPr>
                <w:sz w:val="21"/>
              </w:rPr>
            </w:pPr>
            <w:r>
              <w:rPr>
                <w:sz w:val="21"/>
              </w:rPr>
              <w:t>30,938,268.99 </w:t>
            </w:r>
          </w:p>
        </w:tc>
        <w:tc>
          <w:tcPr>
            <w:tcW w:w="789" w:type="dxa"/>
          </w:tcPr>
          <w:p>
            <w:pPr>
              <w:pStyle w:val="TableParagraph"/>
              <w:spacing w:line="252" w:lineRule="exact"/>
              <w:ind w:right="-15"/>
              <w:jc w:val="right"/>
              <w:rPr>
                <w:sz w:val="21"/>
              </w:rPr>
            </w:pPr>
            <w:r>
              <w:rPr>
                <w:w w:val="100"/>
                <w:sz w:val="21"/>
              </w:rPr>
              <w:t> </w:t>
            </w:r>
          </w:p>
        </w:tc>
        <w:tc>
          <w:tcPr>
            <w:tcW w:w="1958" w:type="dxa"/>
          </w:tcPr>
          <w:p>
            <w:pPr>
              <w:pStyle w:val="TableParagraph"/>
              <w:spacing w:line="252" w:lineRule="exact"/>
              <w:ind w:right="-15"/>
              <w:jc w:val="right"/>
              <w:rPr>
                <w:sz w:val="21"/>
              </w:rPr>
            </w:pPr>
            <w:r>
              <w:rPr>
                <w:sz w:val="21"/>
              </w:rPr>
              <w:t>30,938,268.99 </w:t>
            </w:r>
          </w:p>
        </w:tc>
        <w:tc>
          <w:tcPr>
            <w:tcW w:w="1442" w:type="dxa"/>
          </w:tcPr>
          <w:p>
            <w:pPr>
              <w:pStyle w:val="TableParagraph"/>
              <w:spacing w:line="252" w:lineRule="exact"/>
              <w:ind w:right="-15"/>
              <w:jc w:val="right"/>
              <w:rPr>
                <w:sz w:val="21"/>
              </w:rPr>
            </w:pPr>
            <w:r>
              <w:rPr>
                <w:sz w:val="21"/>
              </w:rPr>
              <w:t>10.97 </w:t>
            </w:r>
          </w:p>
        </w:tc>
        <w:tc>
          <w:tcPr>
            <w:tcW w:w="1438" w:type="dxa"/>
          </w:tcPr>
          <w:p>
            <w:pPr>
              <w:pStyle w:val="TableParagraph"/>
              <w:spacing w:line="252" w:lineRule="exact"/>
              <w:ind w:right="-15"/>
              <w:jc w:val="right"/>
              <w:rPr>
                <w:sz w:val="21"/>
              </w:rPr>
            </w:pPr>
            <w:r>
              <w:rPr>
                <w:sz w:val="21"/>
              </w:rPr>
              <w:t>928,148.07 </w:t>
            </w:r>
          </w:p>
        </w:tc>
      </w:tr>
    </w:tbl>
    <w:p>
      <w:pPr>
        <w:pStyle w:val="BodyText"/>
        <w:spacing w:before="1"/>
      </w:pPr>
      <w:r>
        <w:rPr>
          <w:w w:val="100"/>
        </w:rPr>
        <w:t> </w:t>
      </w:r>
    </w:p>
    <w:p>
      <w:pPr>
        <w:pStyle w:val="BodyText"/>
        <w:spacing w:line="244" w:lineRule="auto" w:before="2"/>
        <w:ind w:right="9681"/>
      </w:pPr>
      <w:r>
        <w:rPr/>
        <w:t>其他说明无 </w:t>
      </w:r>
    </w:p>
    <w:p>
      <w:pPr>
        <w:pStyle w:val="BodyText"/>
        <w:spacing w:line="266" w:lineRule="exact"/>
      </w:pPr>
      <w:r>
        <w:rPr>
          <w:w w:val="100"/>
        </w:rPr>
        <w:t> </w:t>
      </w:r>
    </w:p>
    <w:p>
      <w:pPr>
        <w:pStyle w:val="BodyText"/>
        <w:spacing w:before="2"/>
      </w:pPr>
      <w:r>
        <w:rPr/>
        <w:t>其他说明： </w:t>
      </w:r>
    </w:p>
    <w:p>
      <w:pPr>
        <w:pStyle w:val="BodyText"/>
        <w:spacing w:before="5"/>
      </w:pPr>
      <w:r>
        <w:rPr>
          <w:spacing w:val="11"/>
        </w:rPr>
        <w:t>□适用 √不适用</w:t>
      </w:r>
      <w:r>
        <w:rPr>
          <w:spacing w:val="-3"/>
        </w:rPr>
        <w:t> </w:t>
      </w:r>
      <w:r>
        <w:rPr/>
        <w:t> </w:t>
      </w:r>
    </w:p>
    <w:p>
      <w:pPr>
        <w:pStyle w:val="BodyText"/>
        <w:spacing w:before="2"/>
      </w:pPr>
      <w:r>
        <w:rPr>
          <w:w w:val="100"/>
        </w:rPr>
        <w:t> </w:t>
      </w:r>
    </w:p>
    <w:p>
      <w:pPr>
        <w:pStyle w:val="BodyText"/>
        <w:spacing w:before="64"/>
      </w:pPr>
      <w:r>
        <w:rPr/>
        <w:t>6、 合同资产</w:t>
      </w:r>
    </w:p>
    <w:p>
      <w:pPr>
        <w:pStyle w:val="ListParagraph"/>
        <w:numPr>
          <w:ilvl w:val="0"/>
          <w:numId w:val="48"/>
        </w:numPr>
        <w:tabs>
          <w:tab w:pos="1645" w:val="left" w:leader="none"/>
        </w:tabs>
        <w:spacing w:line="240" w:lineRule="auto" w:before="63" w:after="0"/>
        <w:ind w:left="1644" w:right="0" w:hanging="428"/>
        <w:jc w:val="left"/>
        <w:rPr>
          <w:sz w:val="21"/>
        </w:rPr>
      </w:pPr>
      <w:r>
        <w:rPr>
          <w:sz w:val="21"/>
        </w:rPr>
        <w:t>合同资产情况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0"/>
          <w:numId w:val="48"/>
        </w:numPr>
        <w:tabs>
          <w:tab w:pos="1645" w:val="left" w:leader="none"/>
        </w:tabs>
        <w:spacing w:line="240" w:lineRule="auto" w:before="65" w:after="0"/>
        <w:ind w:left="1644" w:right="0" w:hanging="428"/>
        <w:jc w:val="left"/>
        <w:rPr>
          <w:sz w:val="21"/>
        </w:rPr>
      </w:pPr>
      <w:r>
        <w:rPr>
          <w:sz w:val="21"/>
        </w:rPr>
        <w:t>报告期内账面价值发生重大变动的金额和原因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48"/>
        </w:numPr>
        <w:tabs>
          <w:tab w:pos="1645" w:val="left" w:leader="none"/>
        </w:tabs>
        <w:spacing w:line="240" w:lineRule="auto" w:before="63" w:after="0"/>
        <w:ind w:left="1644" w:right="0" w:hanging="428"/>
        <w:jc w:val="left"/>
        <w:rPr>
          <w:sz w:val="21"/>
        </w:rPr>
      </w:pPr>
      <w:r>
        <w:rPr>
          <w:sz w:val="21"/>
        </w:rPr>
        <w:t>按坏账计提方法分类披露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按单项计提坏账准备的说明：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t>按组合计提坏账准备：</w:t>
      </w:r>
    </w:p>
    <w:p>
      <w:pPr>
        <w:pStyle w:val="BodyText"/>
        <w:spacing w:before="2"/>
      </w:pPr>
      <w:r>
        <w:rPr>
          <w:spacing w:val="-1"/>
        </w:rPr>
        <w:t>□适用 √不适用</w:t>
      </w:r>
      <w:r>
        <w:rPr>
          <w:spacing w:val="-3"/>
        </w:rPr>
        <w:t> </w:t>
      </w:r>
      <w:r>
        <w:rPr/>
        <w:t> </w:t>
      </w:r>
    </w:p>
    <w:p>
      <w:pPr>
        <w:pStyle w:val="BodyText"/>
        <w:spacing w:before="3"/>
        <w:ind w:left="0"/>
        <w:rPr>
          <w:sz w:val="20"/>
        </w:rPr>
      </w:pPr>
    </w:p>
    <w:p>
      <w:pPr>
        <w:pStyle w:val="BodyText"/>
      </w:pPr>
      <w:r>
        <w:rPr>
          <w:spacing w:val="-1"/>
        </w:rPr>
        <w:t>按预期信用损失一般模型计提坏账准备</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7158"/>
      </w:pPr>
      <w:r>
        <w:rPr/>
        <w:t>各阶段划分依据和坏账准备计提比例无 </w:t>
      </w:r>
    </w:p>
    <w:p>
      <w:pPr>
        <w:pStyle w:val="BodyText"/>
        <w:spacing w:before="1"/>
      </w:pPr>
      <w:r>
        <w:rPr>
          <w:w w:val="100"/>
        </w:rPr>
        <w:t> </w:t>
      </w:r>
    </w:p>
    <w:p>
      <w:pPr>
        <w:pStyle w:val="BodyText"/>
        <w:spacing w:before="2"/>
      </w:pPr>
      <w:r>
        <w:rPr>
          <w:spacing w:val="-1"/>
        </w:rPr>
        <w:t>对本期发生损失准备变动的合同资产账面余额显著变动的情况说明：</w:t>
      </w:r>
    </w:p>
    <w:p>
      <w:pPr>
        <w:pStyle w:val="BodyText"/>
        <w:spacing w:before="5"/>
      </w:pPr>
      <w:r>
        <w:rPr>
          <w:spacing w:val="-1"/>
        </w:rPr>
        <w:t>□适用 √不适用</w:t>
      </w:r>
      <w:r>
        <w:rPr>
          <w:spacing w:val="-3"/>
        </w:rPr>
        <w:t> </w:t>
      </w:r>
      <w:r>
        <w:rPr/>
        <w:t> </w:t>
      </w:r>
    </w:p>
    <w:p>
      <w:pPr>
        <w:pStyle w:val="BodyText"/>
        <w:spacing w:before="11"/>
        <w:ind w:left="0"/>
        <w:rPr>
          <w:sz w:val="24"/>
        </w:rPr>
      </w:pPr>
    </w:p>
    <w:p>
      <w:pPr>
        <w:pStyle w:val="ListParagraph"/>
        <w:numPr>
          <w:ilvl w:val="0"/>
          <w:numId w:val="48"/>
        </w:numPr>
        <w:tabs>
          <w:tab w:pos="1645" w:val="left" w:leader="none"/>
        </w:tabs>
        <w:spacing w:line="240" w:lineRule="auto" w:before="0" w:after="0"/>
        <w:ind w:left="1644" w:right="0" w:hanging="428"/>
        <w:jc w:val="left"/>
        <w:rPr>
          <w:sz w:val="21"/>
        </w:rPr>
      </w:pPr>
      <w:r>
        <w:rPr>
          <w:sz w:val="21"/>
        </w:rPr>
        <w:t>本期合同资产计提坏账准备情况 </w:t>
      </w:r>
    </w:p>
    <w:p>
      <w:pPr>
        <w:pStyle w:val="BodyText"/>
        <w:spacing w:before="62"/>
      </w:pPr>
      <w:r>
        <w:rPr>
          <w:spacing w:val="-1"/>
        </w:rPr>
        <w:t>□适用 √不适用</w:t>
      </w:r>
      <w:r>
        <w:rPr>
          <w:spacing w:val="-3"/>
        </w:rPr>
        <w:t> </w:t>
      </w:r>
      <w:r>
        <w:rPr/>
        <w:t> </w:t>
      </w:r>
    </w:p>
    <w:p>
      <w:pPr>
        <w:spacing w:after="0"/>
        <w:sectPr>
          <w:pgSz w:w="11910" w:h="16840"/>
          <w:pgMar w:header="882" w:footer="1195" w:top="1360" w:bottom="1380" w:left="60" w:right="0"/>
        </w:sectPr>
      </w:pPr>
    </w:p>
    <w:p>
      <w:pPr>
        <w:pStyle w:val="BodyText"/>
        <w:spacing w:before="61"/>
      </w:pPr>
      <w:r>
        <w:rPr>
          <w:w w:val="100"/>
        </w:rPr>
        <w:t> </w:t>
      </w:r>
    </w:p>
    <w:p>
      <w:pPr>
        <w:pStyle w:val="BodyText"/>
        <w:spacing w:before="3"/>
      </w:pPr>
      <w:r>
        <w:rPr>
          <w:spacing w:val="-1"/>
        </w:rPr>
        <w:t>其中本期坏账准备收回或转回金额重要的：</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9470"/>
      </w:pPr>
      <w:r>
        <w:rPr/>
        <w:t>其他说明：</w:t>
      </w:r>
      <w:r>
        <w:rPr>
          <w:spacing w:val="1"/>
        </w:rPr>
        <w:t> </w:t>
      </w:r>
      <w:r>
        <w:rPr/>
        <w:t>无 </w:t>
      </w:r>
    </w:p>
    <w:p>
      <w:pPr>
        <w:pStyle w:val="BodyText"/>
        <w:spacing w:before="1"/>
      </w:pPr>
      <w:r>
        <w:rPr>
          <w:w w:val="100"/>
        </w:rPr>
        <w:t> </w:t>
      </w:r>
    </w:p>
    <w:p>
      <w:pPr>
        <w:pStyle w:val="ListParagraph"/>
        <w:numPr>
          <w:ilvl w:val="0"/>
          <w:numId w:val="48"/>
        </w:numPr>
        <w:tabs>
          <w:tab w:pos="1645" w:val="left" w:leader="none"/>
        </w:tabs>
        <w:spacing w:line="240" w:lineRule="auto" w:before="62" w:after="0"/>
        <w:ind w:left="1644" w:right="0" w:hanging="428"/>
        <w:jc w:val="left"/>
        <w:rPr>
          <w:sz w:val="21"/>
        </w:rPr>
      </w:pPr>
      <w:r>
        <w:rPr>
          <w:sz w:val="21"/>
        </w:rPr>
        <w:t>本期实际核销的合同资产情况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其中重要的合同资产核销情况</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合同资产核销说明：</w:t>
      </w:r>
      <w:r>
        <w:rPr/>
        <w:t> </w:t>
      </w:r>
    </w:p>
    <w:p>
      <w:pPr>
        <w:pStyle w:val="BodyText"/>
        <w:spacing w:before="6"/>
      </w:pPr>
      <w:r>
        <w:rPr>
          <w:spacing w:val="-1"/>
        </w:rPr>
        <w:t>□适用 √不适用</w:t>
      </w:r>
      <w:r>
        <w:rPr>
          <w:spacing w:val="-3"/>
        </w:rPr>
        <w:t> </w:t>
      </w:r>
      <w:r>
        <w:rPr/>
        <w:t> </w:t>
      </w:r>
    </w:p>
    <w:p>
      <w:pPr>
        <w:pStyle w:val="BodyText"/>
        <w:spacing w:before="2"/>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7、 应收款项融资</w:t>
      </w:r>
    </w:p>
    <w:p>
      <w:pPr>
        <w:pStyle w:val="ListParagraph"/>
        <w:numPr>
          <w:ilvl w:val="0"/>
          <w:numId w:val="49"/>
        </w:numPr>
        <w:tabs>
          <w:tab w:pos="1657" w:val="left" w:leader="none"/>
        </w:tabs>
        <w:spacing w:line="240" w:lineRule="auto" w:before="65" w:after="0"/>
        <w:ind w:left="1656" w:right="0" w:hanging="440"/>
        <w:jc w:val="left"/>
        <w:rPr>
          <w:sz w:val="21"/>
        </w:rPr>
      </w:pPr>
      <w:r>
        <w:rPr>
          <w:sz w:val="21"/>
        </w:rPr>
        <w:t>应收款项融资分类列示 </w:t>
      </w:r>
    </w:p>
    <w:p>
      <w:pPr>
        <w:pStyle w:val="BodyText"/>
        <w:spacing w:before="62"/>
      </w:pPr>
      <w:r>
        <w:rPr>
          <w:spacing w:val="-1"/>
        </w:rPr>
        <w:t>√适用 □不适用</w:t>
      </w:r>
      <w:r>
        <w:rPr>
          <w:spacing w:val="-3"/>
        </w:rPr>
        <w:t> </w:t>
      </w:r>
      <w:r>
        <w:rPr/>
        <w:t> </w:t>
      </w:r>
    </w:p>
    <w:p>
      <w:pPr>
        <w:pStyle w:val="BodyText"/>
        <w:spacing w:before="2" w:after="3"/>
        <w:ind w:left="7626"/>
      </w:pPr>
      <w:r>
        <w:rPr>
          <w:w w:val="100"/>
        </w:rPr>
        <w:t>  </w:t>
      </w: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6"/>
        <w:gridCol w:w="2897"/>
        <w:gridCol w:w="2907"/>
      </w:tblGrid>
      <w:tr>
        <w:trPr>
          <w:trHeight w:val="273" w:hRule="atLeast"/>
        </w:trPr>
        <w:tc>
          <w:tcPr>
            <w:tcW w:w="3246" w:type="dxa"/>
          </w:tcPr>
          <w:p>
            <w:pPr>
              <w:pStyle w:val="TableParagraph"/>
              <w:spacing w:line="252" w:lineRule="exact"/>
              <w:ind w:right="1298"/>
              <w:jc w:val="right"/>
              <w:rPr>
                <w:sz w:val="21"/>
              </w:rPr>
            </w:pPr>
            <w:r>
              <w:rPr>
                <w:sz w:val="21"/>
              </w:rPr>
              <w:t>项目 </w:t>
            </w:r>
          </w:p>
        </w:tc>
        <w:tc>
          <w:tcPr>
            <w:tcW w:w="2897" w:type="dxa"/>
          </w:tcPr>
          <w:p>
            <w:pPr>
              <w:pStyle w:val="TableParagraph"/>
              <w:spacing w:line="252" w:lineRule="exact"/>
              <w:ind w:left="1026"/>
              <w:rPr>
                <w:sz w:val="21"/>
              </w:rPr>
            </w:pPr>
            <w:r>
              <w:rPr>
                <w:spacing w:val="-1"/>
                <w:sz w:val="21"/>
              </w:rPr>
              <w:t>期末余额</w:t>
            </w:r>
            <w:r>
              <w:rPr>
                <w:sz w:val="21"/>
              </w:rPr>
              <w:t> </w:t>
            </w:r>
          </w:p>
        </w:tc>
        <w:tc>
          <w:tcPr>
            <w:tcW w:w="2907" w:type="dxa"/>
          </w:tcPr>
          <w:p>
            <w:pPr>
              <w:pStyle w:val="TableParagraph"/>
              <w:spacing w:line="252" w:lineRule="exact"/>
              <w:ind w:left="1031"/>
              <w:rPr>
                <w:sz w:val="21"/>
              </w:rPr>
            </w:pPr>
            <w:r>
              <w:rPr>
                <w:spacing w:val="-1"/>
                <w:sz w:val="21"/>
              </w:rPr>
              <w:t>期初余额</w:t>
            </w:r>
            <w:r>
              <w:rPr>
                <w:sz w:val="21"/>
              </w:rPr>
              <w:t> </w:t>
            </w:r>
          </w:p>
        </w:tc>
      </w:tr>
      <w:tr>
        <w:trPr>
          <w:trHeight w:val="270" w:hRule="atLeast"/>
        </w:trPr>
        <w:tc>
          <w:tcPr>
            <w:tcW w:w="3246" w:type="dxa"/>
          </w:tcPr>
          <w:p>
            <w:pPr>
              <w:pStyle w:val="TableParagraph"/>
              <w:spacing w:line="250" w:lineRule="exact"/>
              <w:ind w:left="108"/>
              <w:rPr>
                <w:sz w:val="21"/>
              </w:rPr>
            </w:pPr>
            <w:r>
              <w:rPr>
                <w:spacing w:val="-1"/>
                <w:sz w:val="21"/>
              </w:rPr>
              <w:t>应收票据</w:t>
            </w:r>
            <w:r>
              <w:rPr>
                <w:sz w:val="21"/>
              </w:rPr>
              <w:t> </w:t>
            </w:r>
          </w:p>
        </w:tc>
        <w:tc>
          <w:tcPr>
            <w:tcW w:w="2897" w:type="dxa"/>
          </w:tcPr>
          <w:p>
            <w:pPr>
              <w:pStyle w:val="TableParagraph"/>
              <w:spacing w:line="250" w:lineRule="exact"/>
              <w:ind w:right="-15"/>
              <w:jc w:val="right"/>
              <w:rPr>
                <w:sz w:val="21"/>
              </w:rPr>
            </w:pPr>
            <w:r>
              <w:rPr>
                <w:sz w:val="21"/>
              </w:rPr>
              <w:t>53,217,590.99 </w:t>
            </w:r>
          </w:p>
        </w:tc>
        <w:tc>
          <w:tcPr>
            <w:tcW w:w="2907" w:type="dxa"/>
          </w:tcPr>
          <w:p>
            <w:pPr>
              <w:pStyle w:val="TableParagraph"/>
              <w:spacing w:line="250" w:lineRule="exact"/>
              <w:ind w:right="-15"/>
              <w:jc w:val="right"/>
              <w:rPr>
                <w:sz w:val="21"/>
              </w:rPr>
            </w:pPr>
            <w:r>
              <w:rPr>
                <w:sz w:val="21"/>
              </w:rPr>
              <w:t>35,729,946.19 </w:t>
            </w:r>
          </w:p>
        </w:tc>
      </w:tr>
      <w:tr>
        <w:trPr>
          <w:trHeight w:val="273" w:hRule="atLeast"/>
        </w:trPr>
        <w:tc>
          <w:tcPr>
            <w:tcW w:w="3246" w:type="dxa"/>
          </w:tcPr>
          <w:p>
            <w:pPr>
              <w:pStyle w:val="TableParagraph"/>
              <w:spacing w:line="252" w:lineRule="exact"/>
              <w:ind w:right="1298"/>
              <w:jc w:val="right"/>
              <w:rPr>
                <w:sz w:val="21"/>
              </w:rPr>
            </w:pPr>
            <w:r>
              <w:rPr>
                <w:sz w:val="21"/>
              </w:rPr>
              <w:t>合计 </w:t>
            </w:r>
          </w:p>
        </w:tc>
        <w:tc>
          <w:tcPr>
            <w:tcW w:w="2897" w:type="dxa"/>
          </w:tcPr>
          <w:p>
            <w:pPr>
              <w:pStyle w:val="TableParagraph"/>
              <w:spacing w:line="252" w:lineRule="exact"/>
              <w:ind w:right="-15"/>
              <w:jc w:val="right"/>
              <w:rPr>
                <w:sz w:val="21"/>
              </w:rPr>
            </w:pPr>
            <w:r>
              <w:rPr>
                <w:sz w:val="21"/>
              </w:rPr>
              <w:t>53,217,590.99 </w:t>
            </w:r>
          </w:p>
        </w:tc>
        <w:tc>
          <w:tcPr>
            <w:tcW w:w="2907" w:type="dxa"/>
          </w:tcPr>
          <w:p>
            <w:pPr>
              <w:pStyle w:val="TableParagraph"/>
              <w:spacing w:line="252" w:lineRule="exact"/>
              <w:ind w:right="-15"/>
              <w:jc w:val="right"/>
              <w:rPr>
                <w:sz w:val="21"/>
              </w:rPr>
            </w:pPr>
            <w:r>
              <w:rPr>
                <w:sz w:val="21"/>
              </w:rPr>
              <w:t>35,729,946.19 </w:t>
            </w:r>
          </w:p>
        </w:tc>
      </w:tr>
    </w:tbl>
    <w:p>
      <w:pPr>
        <w:pStyle w:val="BodyText"/>
        <w:spacing w:before="1"/>
      </w:pPr>
      <w:r>
        <w:rPr>
          <w:w w:val="100"/>
        </w:rPr>
        <w:t> </w:t>
      </w:r>
    </w:p>
    <w:p>
      <w:pPr>
        <w:pStyle w:val="ListParagraph"/>
        <w:numPr>
          <w:ilvl w:val="0"/>
          <w:numId w:val="49"/>
        </w:numPr>
        <w:tabs>
          <w:tab w:pos="1657" w:val="left" w:leader="none"/>
        </w:tabs>
        <w:spacing w:line="240" w:lineRule="auto" w:before="65" w:after="0"/>
        <w:ind w:left="1656" w:right="0" w:hanging="440"/>
        <w:jc w:val="left"/>
        <w:rPr>
          <w:sz w:val="21"/>
        </w:rPr>
      </w:pPr>
      <w:r>
        <w:rPr>
          <w:sz w:val="21"/>
        </w:rPr>
        <w:t>期末公司已质押的应收款项融资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ListParagraph"/>
        <w:numPr>
          <w:ilvl w:val="0"/>
          <w:numId w:val="49"/>
        </w:numPr>
        <w:tabs>
          <w:tab w:pos="1657" w:val="left" w:leader="none"/>
        </w:tabs>
        <w:spacing w:line="240" w:lineRule="auto" w:before="65" w:after="0"/>
        <w:ind w:left="1656" w:right="0" w:hanging="440"/>
        <w:jc w:val="left"/>
        <w:rPr>
          <w:sz w:val="21"/>
        </w:rPr>
      </w:pPr>
      <w:r>
        <w:rPr>
          <w:sz w:val="21"/>
        </w:rPr>
        <w:t>期末公司已背书或贴现且在资产负债表日尚未到期的应收款项融资 </w:t>
      </w:r>
    </w:p>
    <w:p>
      <w:pPr>
        <w:pStyle w:val="BodyText"/>
        <w:spacing w:before="62"/>
      </w:pPr>
      <w:r>
        <w:rPr>
          <w:spacing w:val="-1"/>
        </w:rPr>
        <w:t>√适用 □不适用</w:t>
      </w:r>
      <w:r>
        <w:rPr>
          <w:spacing w:val="-3"/>
        </w:rPr>
        <w:t> </w:t>
      </w:r>
      <w:r>
        <w:rPr/>
        <w:t> </w:t>
      </w:r>
    </w:p>
    <w:p>
      <w:pPr>
        <w:pStyle w:val="BodyText"/>
        <w:spacing w:before="4"/>
        <w:ind w:left="7739"/>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9"/>
        <w:gridCol w:w="3051"/>
        <w:gridCol w:w="3121"/>
      </w:tblGrid>
      <w:tr>
        <w:trPr>
          <w:trHeight w:val="273" w:hRule="atLeast"/>
        </w:trPr>
        <w:tc>
          <w:tcPr>
            <w:tcW w:w="2879" w:type="dxa"/>
          </w:tcPr>
          <w:p>
            <w:pPr>
              <w:pStyle w:val="TableParagraph"/>
              <w:spacing w:line="250" w:lineRule="exact" w:before="3"/>
              <w:ind w:right="1112"/>
              <w:jc w:val="right"/>
              <w:rPr>
                <w:sz w:val="21"/>
              </w:rPr>
            </w:pPr>
            <w:r>
              <w:rPr>
                <w:sz w:val="21"/>
              </w:rPr>
              <w:t>项目 </w:t>
            </w:r>
          </w:p>
        </w:tc>
        <w:tc>
          <w:tcPr>
            <w:tcW w:w="3051" w:type="dxa"/>
          </w:tcPr>
          <w:p>
            <w:pPr>
              <w:pStyle w:val="TableParagraph"/>
              <w:spacing w:line="250" w:lineRule="exact" w:before="3"/>
              <w:ind w:left="681"/>
              <w:rPr>
                <w:sz w:val="21"/>
              </w:rPr>
            </w:pPr>
            <w:r>
              <w:rPr>
                <w:spacing w:val="-1"/>
                <w:sz w:val="21"/>
              </w:rPr>
              <w:t>期末终止确认金额</w:t>
            </w:r>
            <w:r>
              <w:rPr>
                <w:sz w:val="21"/>
              </w:rPr>
              <w:t> </w:t>
            </w:r>
          </w:p>
        </w:tc>
        <w:tc>
          <w:tcPr>
            <w:tcW w:w="3121" w:type="dxa"/>
          </w:tcPr>
          <w:p>
            <w:pPr>
              <w:pStyle w:val="TableParagraph"/>
              <w:spacing w:line="250" w:lineRule="exact" w:before="3"/>
              <w:ind w:left="611"/>
              <w:rPr>
                <w:sz w:val="21"/>
              </w:rPr>
            </w:pPr>
            <w:r>
              <w:rPr>
                <w:spacing w:val="-1"/>
                <w:sz w:val="21"/>
              </w:rPr>
              <w:t>期末未终止确认金额</w:t>
            </w:r>
            <w:r>
              <w:rPr>
                <w:sz w:val="21"/>
              </w:rPr>
              <w:t> </w:t>
            </w:r>
          </w:p>
        </w:tc>
      </w:tr>
      <w:tr>
        <w:trPr>
          <w:trHeight w:val="273" w:hRule="atLeast"/>
        </w:trPr>
        <w:tc>
          <w:tcPr>
            <w:tcW w:w="2879" w:type="dxa"/>
          </w:tcPr>
          <w:p>
            <w:pPr>
              <w:pStyle w:val="TableParagraph"/>
              <w:spacing w:line="252" w:lineRule="exact"/>
              <w:ind w:left="108"/>
              <w:rPr>
                <w:sz w:val="21"/>
              </w:rPr>
            </w:pPr>
            <w:r>
              <w:rPr>
                <w:spacing w:val="-1"/>
                <w:sz w:val="21"/>
              </w:rPr>
              <w:t>银行承兑汇票</w:t>
            </w:r>
            <w:r>
              <w:rPr>
                <w:sz w:val="21"/>
              </w:rPr>
              <w:t> </w:t>
            </w:r>
          </w:p>
        </w:tc>
        <w:tc>
          <w:tcPr>
            <w:tcW w:w="3051" w:type="dxa"/>
          </w:tcPr>
          <w:p>
            <w:pPr>
              <w:pStyle w:val="TableParagraph"/>
              <w:spacing w:line="252" w:lineRule="exact"/>
              <w:ind w:right="-15"/>
              <w:jc w:val="right"/>
              <w:rPr>
                <w:sz w:val="21"/>
              </w:rPr>
            </w:pPr>
            <w:r>
              <w:rPr>
                <w:sz w:val="21"/>
              </w:rPr>
              <w:t>61,725,516.92 </w:t>
            </w:r>
          </w:p>
        </w:tc>
        <w:tc>
          <w:tcPr>
            <w:tcW w:w="3121" w:type="dxa"/>
          </w:tcPr>
          <w:p>
            <w:pPr>
              <w:pStyle w:val="TableParagraph"/>
              <w:spacing w:line="252" w:lineRule="exact"/>
              <w:ind w:right="-15"/>
              <w:jc w:val="right"/>
              <w:rPr>
                <w:sz w:val="21"/>
              </w:rPr>
            </w:pPr>
            <w:r>
              <w:rPr>
                <w:w w:val="100"/>
                <w:sz w:val="21"/>
              </w:rPr>
              <w:t> </w:t>
            </w:r>
          </w:p>
        </w:tc>
      </w:tr>
      <w:tr>
        <w:trPr>
          <w:trHeight w:val="270" w:hRule="atLeast"/>
        </w:trPr>
        <w:tc>
          <w:tcPr>
            <w:tcW w:w="2879" w:type="dxa"/>
          </w:tcPr>
          <w:p>
            <w:pPr>
              <w:pStyle w:val="TableParagraph"/>
              <w:spacing w:line="250" w:lineRule="exact"/>
              <w:ind w:right="1112"/>
              <w:jc w:val="right"/>
              <w:rPr>
                <w:sz w:val="21"/>
              </w:rPr>
            </w:pPr>
            <w:r>
              <w:rPr>
                <w:sz w:val="21"/>
              </w:rPr>
              <w:t>合计 </w:t>
            </w:r>
          </w:p>
        </w:tc>
        <w:tc>
          <w:tcPr>
            <w:tcW w:w="3051" w:type="dxa"/>
          </w:tcPr>
          <w:p>
            <w:pPr>
              <w:pStyle w:val="TableParagraph"/>
              <w:spacing w:line="250" w:lineRule="exact"/>
              <w:ind w:right="-15"/>
              <w:jc w:val="right"/>
              <w:rPr>
                <w:sz w:val="21"/>
              </w:rPr>
            </w:pPr>
            <w:r>
              <w:rPr>
                <w:sz w:val="21"/>
              </w:rPr>
              <w:t>61,725,516.92 </w:t>
            </w:r>
          </w:p>
        </w:tc>
        <w:tc>
          <w:tcPr>
            <w:tcW w:w="3121" w:type="dxa"/>
          </w:tcPr>
          <w:p>
            <w:pPr>
              <w:pStyle w:val="TableParagraph"/>
              <w:spacing w:line="250" w:lineRule="exact"/>
              <w:ind w:right="-15"/>
              <w:jc w:val="right"/>
              <w:rPr>
                <w:sz w:val="21"/>
              </w:rPr>
            </w:pPr>
            <w:r>
              <w:rPr>
                <w:w w:val="100"/>
                <w:sz w:val="21"/>
              </w:rPr>
              <w:t> </w:t>
            </w:r>
          </w:p>
        </w:tc>
      </w:tr>
    </w:tbl>
    <w:p>
      <w:pPr>
        <w:pStyle w:val="BodyText"/>
        <w:spacing w:before="1"/>
      </w:pPr>
      <w:r>
        <w:rPr>
          <w:w w:val="100"/>
        </w:rPr>
        <w:t> </w:t>
      </w:r>
    </w:p>
    <w:p>
      <w:pPr>
        <w:pStyle w:val="ListParagraph"/>
        <w:numPr>
          <w:ilvl w:val="0"/>
          <w:numId w:val="49"/>
        </w:numPr>
        <w:tabs>
          <w:tab w:pos="1657" w:val="left" w:leader="none"/>
        </w:tabs>
        <w:spacing w:line="240" w:lineRule="auto" w:before="64" w:after="0"/>
        <w:ind w:left="1656" w:right="0" w:hanging="440"/>
        <w:jc w:val="left"/>
        <w:rPr>
          <w:sz w:val="21"/>
        </w:rPr>
      </w:pPr>
      <w:r>
        <w:rPr>
          <w:sz w:val="21"/>
        </w:rPr>
        <w:t>按坏账计提方法分类披露 </w:t>
      </w:r>
    </w:p>
    <w:p>
      <w:pPr>
        <w:pStyle w:val="BodyText"/>
        <w:spacing w:before="63"/>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按单项计提坏账准备：</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按单项计提坏账准备的说明：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按组合计提坏账准备：</w:t>
      </w:r>
    </w:p>
    <w:p>
      <w:pPr>
        <w:pStyle w:val="BodyText"/>
        <w:spacing w:before="4"/>
      </w:pPr>
      <w:r>
        <w:rPr>
          <w:spacing w:val="-1"/>
        </w:rPr>
        <w:t>□适用 √不适用</w:t>
      </w:r>
      <w:r>
        <w:rPr>
          <w:spacing w:val="-3"/>
        </w:rPr>
        <w:t> </w:t>
      </w:r>
      <w:r>
        <w:rPr/>
        <w:t> </w:t>
      </w:r>
    </w:p>
    <w:p>
      <w:pPr>
        <w:spacing w:after="0"/>
        <w:sectPr>
          <w:pgSz w:w="11910" w:h="16840"/>
          <w:pgMar w:header="882" w:footer="1195" w:top="1360" w:bottom="1380" w:left="60" w:right="0"/>
        </w:sectPr>
      </w:pPr>
    </w:p>
    <w:p>
      <w:pPr>
        <w:pStyle w:val="BodyText"/>
        <w:spacing w:before="3"/>
        <w:ind w:left="0"/>
        <w:rPr>
          <w:sz w:val="19"/>
        </w:rPr>
      </w:pPr>
    </w:p>
    <w:p>
      <w:pPr>
        <w:pStyle w:val="BodyText"/>
        <w:spacing w:before="72"/>
      </w:pPr>
      <w:r>
        <w:rPr>
          <w:spacing w:val="-1"/>
        </w:rPr>
        <w:t>按预期信用损失一般模型计提坏账准备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line="244" w:lineRule="auto" w:before="2"/>
        <w:ind w:right="7158"/>
      </w:pPr>
      <w:r>
        <w:rPr/>
        <w:t>各阶段划分依据和坏账准备计提比例无 </w:t>
      </w:r>
    </w:p>
    <w:p>
      <w:pPr>
        <w:pStyle w:val="BodyText"/>
        <w:spacing w:before="9"/>
        <w:ind w:left="0"/>
        <w:rPr>
          <w:sz w:val="19"/>
        </w:rPr>
      </w:pPr>
    </w:p>
    <w:p>
      <w:pPr>
        <w:pStyle w:val="BodyText"/>
      </w:pPr>
      <w:r>
        <w:rPr>
          <w:spacing w:val="-1"/>
        </w:rPr>
        <w:t>对本期发生损失准备变动的应收款项融资账面余额显著变动的情况说明：</w:t>
      </w:r>
    </w:p>
    <w:p>
      <w:pPr>
        <w:pStyle w:val="BodyText"/>
        <w:spacing w:before="2"/>
      </w:pPr>
      <w:r>
        <w:rPr>
          <w:spacing w:val="-1"/>
        </w:rPr>
        <w:t>□适用 √不适用</w:t>
      </w:r>
      <w:r>
        <w:rPr>
          <w:spacing w:val="-3"/>
        </w:rPr>
        <w:t> </w:t>
      </w:r>
      <w:r>
        <w:rPr/>
        <w:t> </w:t>
      </w:r>
    </w:p>
    <w:p>
      <w:pPr>
        <w:pStyle w:val="BodyText"/>
        <w:spacing w:before="6"/>
        <w:ind w:left="0"/>
        <w:rPr>
          <w:sz w:val="19"/>
        </w:rPr>
      </w:pPr>
    </w:p>
    <w:p>
      <w:pPr>
        <w:spacing w:after="0"/>
        <w:rPr>
          <w:sz w:val="19"/>
        </w:rPr>
        <w:sectPr>
          <w:pgSz w:w="11910" w:h="16840"/>
          <w:pgMar w:header="882" w:footer="1195" w:top="1360" w:bottom="1380" w:left="60" w:right="0"/>
        </w:sectPr>
      </w:pPr>
    </w:p>
    <w:p>
      <w:pPr>
        <w:pStyle w:val="ListParagraph"/>
        <w:numPr>
          <w:ilvl w:val="0"/>
          <w:numId w:val="49"/>
        </w:numPr>
        <w:tabs>
          <w:tab w:pos="1657" w:val="left" w:leader="none"/>
        </w:tabs>
        <w:spacing w:line="240" w:lineRule="auto" w:before="72" w:after="0"/>
        <w:ind w:left="1656" w:right="0" w:hanging="440"/>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其中本期坏账准备收回或转回金额重要的：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4063"/>
      </w:pPr>
      <w:r>
        <w:rPr/>
        <w:t>其他说明：</w:t>
      </w:r>
      <w:r>
        <w:rPr>
          <w:spacing w:val="1"/>
        </w:rPr>
        <w:t> </w:t>
      </w:r>
      <w:r>
        <w:rPr/>
        <w:t>无 </w:t>
      </w:r>
    </w:p>
    <w:p>
      <w:pPr>
        <w:pStyle w:val="BodyText"/>
        <w:spacing w:before="1"/>
      </w:pPr>
      <w:r>
        <w:rPr>
          <w:w w:val="100"/>
        </w:rPr>
        <w:t> </w:t>
      </w:r>
    </w:p>
    <w:p>
      <w:pPr>
        <w:pStyle w:val="ListParagraph"/>
        <w:numPr>
          <w:ilvl w:val="0"/>
          <w:numId w:val="49"/>
        </w:numPr>
        <w:tabs>
          <w:tab w:pos="1657" w:val="left" w:leader="none"/>
        </w:tabs>
        <w:spacing w:line="240" w:lineRule="auto" w:before="62" w:after="0"/>
        <w:ind w:left="1656" w:right="0" w:hanging="440"/>
        <w:jc w:val="left"/>
        <w:rPr>
          <w:sz w:val="21"/>
        </w:rPr>
      </w:pPr>
      <w:r>
        <w:rPr>
          <w:sz w:val="21"/>
        </w:rPr>
        <w:t>本期实际核销的应收款项融资情况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2"/>
      </w:pPr>
      <w:r>
        <w:rPr>
          <w:spacing w:val="-1"/>
        </w:rPr>
        <w:t>其中重要的应收款项融资核销情况</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before="4"/>
      </w:pPr>
      <w:r>
        <w:rPr/>
        <w:t>核销说明：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ListParagraph"/>
        <w:numPr>
          <w:ilvl w:val="0"/>
          <w:numId w:val="49"/>
        </w:numPr>
        <w:tabs>
          <w:tab w:pos="1657" w:val="left" w:leader="none"/>
        </w:tabs>
        <w:spacing w:line="240" w:lineRule="auto" w:before="62" w:after="0"/>
        <w:ind w:left="1656" w:right="0" w:hanging="440"/>
        <w:jc w:val="left"/>
        <w:rPr>
          <w:sz w:val="21"/>
        </w:rPr>
      </w:pPr>
      <w:r>
        <w:rPr>
          <w:sz w:val="21"/>
        </w:rPr>
        <w:t>应收款项融资本期增减变动及公允价值变动情况：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4"/>
        </w:rPr>
      </w:pPr>
    </w:p>
    <w:p>
      <w:pPr>
        <w:pStyle w:val="BodyText"/>
      </w:pPr>
      <w:r>
        <w:rPr>
          <w:spacing w:val="7"/>
        </w:rPr>
        <w:t>单位：元 币种：人民币</w:t>
      </w:r>
      <w:r>
        <w:rPr/>
        <w:t> </w:t>
      </w:r>
    </w:p>
    <w:p>
      <w:pPr>
        <w:spacing w:after="0"/>
        <w:sectPr>
          <w:type w:val="continuous"/>
          <w:pgSz w:w="11910" w:h="16840"/>
          <w:pgMar w:top="780" w:bottom="280" w:left="60" w:right="0"/>
          <w:cols w:num="2" w:equalWidth="0">
            <w:col w:w="6440" w:space="81"/>
            <w:col w:w="5329"/>
          </w:cols>
        </w:sectPr>
      </w:pPr>
    </w:p>
    <w:tbl>
      <w:tblPr>
        <w:tblW w:w="0" w:type="auto"/>
        <w:jc w:val="left"/>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579"/>
        <w:gridCol w:w="1840"/>
        <w:gridCol w:w="1701"/>
        <w:gridCol w:w="551"/>
        <w:gridCol w:w="1581"/>
        <w:gridCol w:w="1117"/>
      </w:tblGrid>
      <w:tr>
        <w:trPr>
          <w:trHeight w:val="1360" w:hRule="atLeast"/>
        </w:trPr>
        <w:tc>
          <w:tcPr>
            <w:tcW w:w="1548" w:type="dxa"/>
          </w:tcPr>
          <w:p>
            <w:pPr>
              <w:pStyle w:val="TableParagraph"/>
              <w:spacing w:before="0"/>
              <w:rPr>
                <w:sz w:val="20"/>
              </w:rPr>
            </w:pPr>
          </w:p>
          <w:p>
            <w:pPr>
              <w:pStyle w:val="TableParagraph"/>
              <w:spacing w:before="7"/>
              <w:rPr>
                <w:sz w:val="22"/>
              </w:rPr>
            </w:pPr>
          </w:p>
          <w:p>
            <w:pPr>
              <w:pStyle w:val="TableParagraph"/>
              <w:spacing w:before="0"/>
              <w:ind w:right="448"/>
              <w:jc w:val="right"/>
              <w:rPr>
                <w:sz w:val="21"/>
              </w:rPr>
            </w:pPr>
            <w:r>
              <w:rPr>
                <w:sz w:val="21"/>
              </w:rPr>
              <w:t>项目 </w:t>
            </w:r>
          </w:p>
        </w:tc>
        <w:tc>
          <w:tcPr>
            <w:tcW w:w="1579" w:type="dxa"/>
          </w:tcPr>
          <w:p>
            <w:pPr>
              <w:pStyle w:val="TableParagraph"/>
              <w:spacing w:before="0"/>
              <w:rPr>
                <w:sz w:val="20"/>
              </w:rPr>
            </w:pPr>
          </w:p>
          <w:p>
            <w:pPr>
              <w:pStyle w:val="TableParagraph"/>
              <w:spacing w:before="7"/>
              <w:rPr>
                <w:sz w:val="22"/>
              </w:rPr>
            </w:pPr>
          </w:p>
          <w:p>
            <w:pPr>
              <w:pStyle w:val="TableParagraph"/>
              <w:spacing w:before="0"/>
              <w:ind w:left="158"/>
              <w:rPr>
                <w:sz w:val="21"/>
              </w:rPr>
            </w:pPr>
            <w:r>
              <w:rPr>
                <w:spacing w:val="-1"/>
                <w:sz w:val="21"/>
              </w:rPr>
              <w:t>上年年末余额</w:t>
            </w:r>
            <w:r>
              <w:rPr>
                <w:sz w:val="21"/>
              </w:rPr>
              <w:t> </w:t>
            </w:r>
          </w:p>
        </w:tc>
        <w:tc>
          <w:tcPr>
            <w:tcW w:w="1840" w:type="dxa"/>
          </w:tcPr>
          <w:p>
            <w:pPr>
              <w:pStyle w:val="TableParagraph"/>
              <w:spacing w:before="0"/>
              <w:rPr>
                <w:sz w:val="20"/>
              </w:rPr>
            </w:pPr>
          </w:p>
          <w:p>
            <w:pPr>
              <w:pStyle w:val="TableParagraph"/>
              <w:spacing w:before="7"/>
              <w:rPr>
                <w:sz w:val="22"/>
              </w:rPr>
            </w:pPr>
          </w:p>
          <w:p>
            <w:pPr>
              <w:pStyle w:val="TableParagraph"/>
              <w:spacing w:before="0"/>
              <w:ind w:left="500"/>
              <w:rPr>
                <w:sz w:val="21"/>
              </w:rPr>
            </w:pPr>
            <w:r>
              <w:rPr>
                <w:spacing w:val="-1"/>
                <w:sz w:val="21"/>
              </w:rPr>
              <w:t>本期新增</w:t>
            </w:r>
            <w:r>
              <w:rPr>
                <w:sz w:val="21"/>
              </w:rPr>
              <w:t> </w:t>
            </w:r>
          </w:p>
        </w:tc>
        <w:tc>
          <w:tcPr>
            <w:tcW w:w="1701" w:type="dxa"/>
          </w:tcPr>
          <w:p>
            <w:pPr>
              <w:pStyle w:val="TableParagraph"/>
              <w:spacing w:before="0"/>
              <w:rPr>
                <w:sz w:val="20"/>
              </w:rPr>
            </w:pPr>
          </w:p>
          <w:p>
            <w:pPr>
              <w:pStyle w:val="TableParagraph"/>
              <w:spacing w:before="7"/>
              <w:rPr>
                <w:sz w:val="22"/>
              </w:rPr>
            </w:pPr>
          </w:p>
          <w:p>
            <w:pPr>
              <w:pStyle w:val="TableParagraph"/>
              <w:spacing w:before="0"/>
              <w:ind w:left="141" w:right="21"/>
              <w:jc w:val="center"/>
              <w:rPr>
                <w:sz w:val="21"/>
              </w:rPr>
            </w:pPr>
            <w:r>
              <w:rPr>
                <w:spacing w:val="-1"/>
                <w:sz w:val="21"/>
              </w:rPr>
              <w:t>本期终止确认</w:t>
            </w:r>
            <w:r>
              <w:rPr>
                <w:sz w:val="21"/>
              </w:rPr>
              <w:t> </w:t>
            </w:r>
          </w:p>
        </w:tc>
        <w:tc>
          <w:tcPr>
            <w:tcW w:w="551" w:type="dxa"/>
          </w:tcPr>
          <w:p>
            <w:pPr>
              <w:pStyle w:val="TableParagraph"/>
              <w:spacing w:line="242" w:lineRule="auto" w:before="138"/>
              <w:ind w:left="173" w:right="50"/>
              <w:jc w:val="both"/>
              <w:rPr>
                <w:sz w:val="21"/>
              </w:rPr>
            </w:pPr>
            <w:r>
              <w:rPr>
                <w:sz w:val="21"/>
              </w:rPr>
              <w:t>其他变动 </w:t>
            </w:r>
          </w:p>
        </w:tc>
        <w:tc>
          <w:tcPr>
            <w:tcW w:w="1581" w:type="dxa"/>
          </w:tcPr>
          <w:p>
            <w:pPr>
              <w:pStyle w:val="TableParagraph"/>
              <w:spacing w:before="0"/>
              <w:rPr>
                <w:sz w:val="20"/>
              </w:rPr>
            </w:pPr>
          </w:p>
          <w:p>
            <w:pPr>
              <w:pStyle w:val="TableParagraph"/>
              <w:spacing w:before="7"/>
              <w:rPr>
                <w:sz w:val="22"/>
              </w:rPr>
            </w:pPr>
          </w:p>
          <w:p>
            <w:pPr>
              <w:pStyle w:val="TableParagraph"/>
              <w:spacing w:before="0"/>
              <w:ind w:left="138" w:right="21"/>
              <w:jc w:val="center"/>
              <w:rPr>
                <w:sz w:val="21"/>
              </w:rPr>
            </w:pPr>
            <w:r>
              <w:rPr>
                <w:spacing w:val="-1"/>
                <w:sz w:val="21"/>
              </w:rPr>
              <w:t>期末余额</w:t>
            </w:r>
            <w:r>
              <w:rPr>
                <w:sz w:val="21"/>
              </w:rPr>
              <w:t> </w:t>
            </w:r>
          </w:p>
        </w:tc>
        <w:tc>
          <w:tcPr>
            <w:tcW w:w="1117" w:type="dxa"/>
          </w:tcPr>
          <w:p>
            <w:pPr>
              <w:pStyle w:val="TableParagraph"/>
              <w:spacing w:line="242" w:lineRule="auto"/>
              <w:ind w:left="141" w:right="120"/>
              <w:jc w:val="both"/>
              <w:rPr>
                <w:sz w:val="21"/>
              </w:rPr>
            </w:pPr>
            <w:r>
              <w:rPr>
                <w:spacing w:val="-1"/>
                <w:sz w:val="21"/>
              </w:rPr>
              <w:t>累计在其他综合收益中确认的损失准</w:t>
            </w:r>
          </w:p>
          <w:p>
            <w:pPr>
              <w:pStyle w:val="TableParagraph"/>
              <w:spacing w:line="250" w:lineRule="exact" w:before="2"/>
              <w:ind w:left="456"/>
              <w:rPr>
                <w:sz w:val="21"/>
              </w:rPr>
            </w:pPr>
            <w:r>
              <w:rPr>
                <w:sz w:val="21"/>
              </w:rPr>
              <w:t>备 </w:t>
            </w:r>
          </w:p>
        </w:tc>
      </w:tr>
      <w:tr>
        <w:trPr>
          <w:trHeight w:val="273" w:hRule="atLeast"/>
        </w:trPr>
        <w:tc>
          <w:tcPr>
            <w:tcW w:w="1548" w:type="dxa"/>
          </w:tcPr>
          <w:p>
            <w:pPr>
              <w:pStyle w:val="TableParagraph"/>
              <w:spacing w:line="252" w:lineRule="exact"/>
              <w:ind w:right="484"/>
              <w:jc w:val="right"/>
              <w:rPr>
                <w:sz w:val="21"/>
              </w:rPr>
            </w:pPr>
            <w:r>
              <w:rPr>
                <w:spacing w:val="-1"/>
                <w:sz w:val="21"/>
              </w:rPr>
              <w:t>应收票据</w:t>
            </w:r>
            <w:r>
              <w:rPr>
                <w:sz w:val="21"/>
              </w:rPr>
              <w:t> </w:t>
            </w:r>
          </w:p>
        </w:tc>
        <w:tc>
          <w:tcPr>
            <w:tcW w:w="1579" w:type="dxa"/>
          </w:tcPr>
          <w:p>
            <w:pPr>
              <w:pStyle w:val="TableParagraph"/>
              <w:spacing w:line="252" w:lineRule="exact"/>
              <w:ind w:left="105" w:right="-15"/>
              <w:rPr>
                <w:sz w:val="21"/>
              </w:rPr>
            </w:pPr>
            <w:r>
              <w:rPr>
                <w:sz w:val="21"/>
              </w:rPr>
              <w:t>35,729,946.19 </w:t>
            </w:r>
          </w:p>
        </w:tc>
        <w:tc>
          <w:tcPr>
            <w:tcW w:w="1840" w:type="dxa"/>
          </w:tcPr>
          <w:p>
            <w:pPr>
              <w:pStyle w:val="TableParagraph"/>
              <w:spacing w:line="252" w:lineRule="exact"/>
              <w:ind w:right="-15"/>
              <w:jc w:val="right"/>
              <w:rPr>
                <w:sz w:val="21"/>
              </w:rPr>
            </w:pPr>
            <w:r>
              <w:rPr>
                <w:sz w:val="21"/>
              </w:rPr>
              <w:t>213,735,859.03 </w:t>
            </w:r>
          </w:p>
        </w:tc>
        <w:tc>
          <w:tcPr>
            <w:tcW w:w="1701" w:type="dxa"/>
          </w:tcPr>
          <w:p>
            <w:pPr>
              <w:pStyle w:val="TableParagraph"/>
              <w:spacing w:line="252" w:lineRule="exact"/>
              <w:ind w:left="160" w:right="21"/>
              <w:jc w:val="center"/>
              <w:rPr>
                <w:sz w:val="21"/>
              </w:rPr>
            </w:pPr>
            <w:r>
              <w:rPr>
                <w:sz w:val="21"/>
              </w:rPr>
              <w:t>196,248,214.23 </w:t>
            </w:r>
          </w:p>
        </w:tc>
        <w:tc>
          <w:tcPr>
            <w:tcW w:w="551"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581" w:type="dxa"/>
          </w:tcPr>
          <w:p>
            <w:pPr>
              <w:pStyle w:val="TableParagraph"/>
              <w:spacing w:line="252" w:lineRule="exact"/>
              <w:ind w:left="145" w:right="21"/>
              <w:jc w:val="center"/>
              <w:rPr>
                <w:sz w:val="21"/>
              </w:rPr>
            </w:pPr>
            <w:r>
              <w:rPr>
                <w:sz w:val="21"/>
              </w:rPr>
              <w:t>53,217,590.99 </w:t>
            </w:r>
          </w:p>
        </w:tc>
        <w:tc>
          <w:tcPr>
            <w:tcW w:w="1117" w:type="dxa"/>
          </w:tcPr>
          <w:p>
            <w:pPr>
              <w:pStyle w:val="TableParagraph"/>
              <w:spacing w:line="252" w:lineRule="exact"/>
              <w:ind w:right="-15"/>
              <w:jc w:val="right"/>
              <w:rPr>
                <w:sz w:val="21"/>
              </w:rPr>
            </w:pPr>
            <w:r>
              <w:rPr>
                <w:w w:val="100"/>
                <w:sz w:val="21"/>
              </w:rPr>
              <w:t> </w:t>
            </w:r>
            <w:r>
              <w:rPr>
                <w:sz w:val="21"/>
              </w:rPr>
              <w:t> </w:t>
            </w:r>
            <w:r>
              <w:rPr>
                <w:w w:val="100"/>
                <w:sz w:val="21"/>
              </w:rPr>
              <w:t> </w:t>
            </w:r>
          </w:p>
        </w:tc>
      </w:tr>
      <w:tr>
        <w:trPr>
          <w:trHeight w:val="273" w:hRule="atLeast"/>
        </w:trPr>
        <w:tc>
          <w:tcPr>
            <w:tcW w:w="1548" w:type="dxa"/>
          </w:tcPr>
          <w:p>
            <w:pPr>
              <w:pStyle w:val="TableParagraph"/>
              <w:spacing w:line="252" w:lineRule="exact"/>
              <w:ind w:right="448"/>
              <w:jc w:val="right"/>
              <w:rPr>
                <w:sz w:val="21"/>
              </w:rPr>
            </w:pPr>
            <w:r>
              <w:rPr>
                <w:sz w:val="21"/>
              </w:rPr>
              <w:t>合计 </w:t>
            </w:r>
          </w:p>
        </w:tc>
        <w:tc>
          <w:tcPr>
            <w:tcW w:w="1579" w:type="dxa"/>
          </w:tcPr>
          <w:p>
            <w:pPr>
              <w:pStyle w:val="TableParagraph"/>
              <w:spacing w:line="252" w:lineRule="exact"/>
              <w:ind w:left="105" w:right="-15"/>
              <w:rPr>
                <w:sz w:val="21"/>
              </w:rPr>
            </w:pPr>
            <w:r>
              <w:rPr>
                <w:sz w:val="21"/>
              </w:rPr>
              <w:t>35,729,946.19 </w:t>
            </w:r>
          </w:p>
        </w:tc>
        <w:tc>
          <w:tcPr>
            <w:tcW w:w="1840" w:type="dxa"/>
          </w:tcPr>
          <w:p>
            <w:pPr>
              <w:pStyle w:val="TableParagraph"/>
              <w:spacing w:line="252" w:lineRule="exact"/>
              <w:ind w:right="-15"/>
              <w:jc w:val="right"/>
              <w:rPr>
                <w:sz w:val="21"/>
              </w:rPr>
            </w:pPr>
            <w:r>
              <w:rPr>
                <w:sz w:val="21"/>
              </w:rPr>
              <w:t>213,735,859.03 </w:t>
            </w:r>
          </w:p>
        </w:tc>
        <w:tc>
          <w:tcPr>
            <w:tcW w:w="1701" w:type="dxa"/>
          </w:tcPr>
          <w:p>
            <w:pPr>
              <w:pStyle w:val="TableParagraph"/>
              <w:spacing w:line="252" w:lineRule="exact"/>
              <w:ind w:left="160" w:right="21"/>
              <w:jc w:val="center"/>
              <w:rPr>
                <w:sz w:val="21"/>
              </w:rPr>
            </w:pPr>
            <w:r>
              <w:rPr>
                <w:sz w:val="21"/>
              </w:rPr>
              <w:t>196,248,214.23 </w:t>
            </w:r>
          </w:p>
        </w:tc>
        <w:tc>
          <w:tcPr>
            <w:tcW w:w="551"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581" w:type="dxa"/>
          </w:tcPr>
          <w:p>
            <w:pPr>
              <w:pStyle w:val="TableParagraph"/>
              <w:spacing w:line="252" w:lineRule="exact"/>
              <w:ind w:left="145" w:right="21"/>
              <w:jc w:val="center"/>
              <w:rPr>
                <w:sz w:val="21"/>
              </w:rPr>
            </w:pPr>
            <w:r>
              <w:rPr>
                <w:sz w:val="21"/>
              </w:rPr>
              <w:t>53,217,590.99 </w:t>
            </w:r>
          </w:p>
        </w:tc>
        <w:tc>
          <w:tcPr>
            <w:tcW w:w="111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0" w:right="0"/>
        </w:sectPr>
      </w:pPr>
    </w:p>
    <w:p>
      <w:pPr>
        <w:pStyle w:val="BodyText"/>
        <w:spacing w:before="4"/>
      </w:pPr>
      <w:r>
        <w:rPr>
          <w:w w:val="100"/>
        </w:rPr>
        <w:t> </w:t>
      </w:r>
    </w:p>
    <w:p>
      <w:pPr>
        <w:pStyle w:val="ListParagraph"/>
        <w:numPr>
          <w:ilvl w:val="0"/>
          <w:numId w:val="49"/>
        </w:numPr>
        <w:tabs>
          <w:tab w:pos="1657" w:val="left" w:leader="none"/>
        </w:tabs>
        <w:spacing w:line="240" w:lineRule="auto" w:before="63" w:after="0"/>
        <w:ind w:left="1656" w:right="0" w:hanging="440"/>
        <w:jc w:val="left"/>
        <w:rPr>
          <w:sz w:val="21"/>
        </w:rPr>
      </w:pPr>
      <w:r>
        <w:rPr>
          <w:sz w:val="21"/>
        </w:rPr>
        <w:t>其他说明：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8、 预付款项</w:t>
      </w:r>
    </w:p>
    <w:p>
      <w:pPr>
        <w:pStyle w:val="ListParagraph"/>
        <w:numPr>
          <w:ilvl w:val="0"/>
          <w:numId w:val="50"/>
        </w:numPr>
        <w:tabs>
          <w:tab w:pos="1645" w:val="left" w:leader="none"/>
        </w:tabs>
        <w:spacing w:line="240" w:lineRule="auto" w:before="62" w:after="0"/>
        <w:ind w:left="1644" w:right="0" w:hanging="428"/>
        <w:jc w:val="left"/>
        <w:rPr>
          <w:sz w:val="21"/>
        </w:rPr>
      </w:pPr>
      <w:r>
        <w:rPr>
          <w:sz w:val="21"/>
        </w:rPr>
        <w:t>预付款项按账龄列示 </w:t>
      </w:r>
    </w:p>
    <w:p>
      <w:pPr>
        <w:pStyle w:val="BodyText"/>
        <w:spacing w:before="65"/>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1"/>
      </w:pPr>
      <w:r>
        <w:rPr>
          <w:spacing w:val="7"/>
        </w:rPr>
        <w:t>单位：元 币种：人民币</w:t>
      </w:r>
      <w:r>
        <w:rPr/>
        <w:t> </w:t>
      </w:r>
    </w:p>
    <w:p>
      <w:pPr>
        <w:spacing w:after="0"/>
        <w:sectPr>
          <w:type w:val="continuous"/>
          <w:pgSz w:w="11910" w:h="16840"/>
          <w:pgMar w:top="780" w:bottom="280" w:left="60" w:right="0"/>
          <w:cols w:num="2" w:equalWidth="0">
            <w:col w:w="3689" w:space="2833"/>
            <w:col w:w="5328"/>
          </w:cols>
        </w:sect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1"/>
        <w:gridCol w:w="1911"/>
        <w:gridCol w:w="1928"/>
      </w:tblGrid>
      <w:tr>
        <w:trPr>
          <w:trHeight w:val="270" w:hRule="atLeast"/>
        </w:trPr>
        <w:tc>
          <w:tcPr>
            <w:tcW w:w="1385" w:type="dxa"/>
            <w:vMerge w:val="restart"/>
          </w:tcPr>
          <w:p>
            <w:pPr>
              <w:pStyle w:val="TableParagraph"/>
              <w:spacing w:before="142"/>
              <w:ind w:left="480"/>
              <w:rPr>
                <w:sz w:val="21"/>
              </w:rPr>
            </w:pPr>
            <w:r>
              <w:rPr>
                <w:sz w:val="21"/>
              </w:rPr>
              <w:t>账龄 </w:t>
            </w:r>
          </w:p>
        </w:tc>
        <w:tc>
          <w:tcPr>
            <w:tcW w:w="3839" w:type="dxa"/>
            <w:gridSpan w:val="2"/>
          </w:tcPr>
          <w:p>
            <w:pPr>
              <w:pStyle w:val="TableParagraph"/>
              <w:spacing w:line="250" w:lineRule="exact"/>
              <w:ind w:left="1529" w:right="1421"/>
              <w:jc w:val="center"/>
              <w:rPr>
                <w:sz w:val="21"/>
              </w:rPr>
            </w:pPr>
            <w:r>
              <w:rPr>
                <w:spacing w:val="-1"/>
                <w:sz w:val="21"/>
              </w:rPr>
              <w:t>期末余额</w:t>
            </w:r>
            <w:r>
              <w:rPr>
                <w:sz w:val="21"/>
              </w:rPr>
              <w:t> </w:t>
            </w:r>
          </w:p>
        </w:tc>
        <w:tc>
          <w:tcPr>
            <w:tcW w:w="3839" w:type="dxa"/>
            <w:gridSpan w:val="2"/>
          </w:tcPr>
          <w:p>
            <w:pPr>
              <w:pStyle w:val="TableParagraph"/>
              <w:spacing w:line="250" w:lineRule="exact"/>
              <w:ind w:left="1528" w:right="1422"/>
              <w:jc w:val="center"/>
              <w:rPr>
                <w:sz w:val="21"/>
              </w:rPr>
            </w:pPr>
            <w:r>
              <w:rPr>
                <w:spacing w:val="-1"/>
                <w:sz w:val="21"/>
              </w:rPr>
              <w:t>期初余额</w:t>
            </w:r>
            <w:r>
              <w:rPr>
                <w:sz w:val="21"/>
              </w:rPr>
              <w:t> </w:t>
            </w:r>
          </w:p>
        </w:tc>
      </w:tr>
      <w:tr>
        <w:trPr>
          <w:trHeight w:val="273" w:hRule="atLeast"/>
        </w:trPr>
        <w:tc>
          <w:tcPr>
            <w:tcW w:w="1385" w:type="dxa"/>
            <w:vMerge/>
            <w:tcBorders>
              <w:top w:val="nil"/>
            </w:tcBorders>
          </w:tcPr>
          <w:p>
            <w:pPr>
              <w:rPr>
                <w:sz w:val="2"/>
                <w:szCs w:val="2"/>
              </w:rPr>
            </w:pPr>
          </w:p>
        </w:tc>
        <w:tc>
          <w:tcPr>
            <w:tcW w:w="1928" w:type="dxa"/>
          </w:tcPr>
          <w:p>
            <w:pPr>
              <w:pStyle w:val="TableParagraph"/>
              <w:spacing w:line="252" w:lineRule="exact"/>
              <w:ind w:left="784" w:right="674"/>
              <w:jc w:val="center"/>
              <w:rPr>
                <w:sz w:val="21"/>
              </w:rPr>
            </w:pPr>
            <w:r>
              <w:rPr>
                <w:sz w:val="21"/>
              </w:rPr>
              <w:t>金额 </w:t>
            </w:r>
          </w:p>
        </w:tc>
        <w:tc>
          <w:tcPr>
            <w:tcW w:w="1911" w:type="dxa"/>
          </w:tcPr>
          <w:p>
            <w:pPr>
              <w:pStyle w:val="TableParagraph"/>
              <w:spacing w:line="252" w:lineRule="exact"/>
              <w:ind w:left="585"/>
              <w:rPr>
                <w:sz w:val="21"/>
              </w:rPr>
            </w:pPr>
            <w:r>
              <w:rPr>
                <w:spacing w:val="-1"/>
                <w:sz w:val="21"/>
              </w:rPr>
              <w:t>比例(%)</w:t>
            </w:r>
            <w:r>
              <w:rPr>
                <w:sz w:val="21"/>
              </w:rPr>
              <w:t> </w:t>
            </w:r>
          </w:p>
        </w:tc>
        <w:tc>
          <w:tcPr>
            <w:tcW w:w="1911" w:type="dxa"/>
          </w:tcPr>
          <w:p>
            <w:pPr>
              <w:pStyle w:val="TableParagraph"/>
              <w:spacing w:line="252" w:lineRule="exact"/>
              <w:ind w:left="774" w:right="667"/>
              <w:jc w:val="center"/>
              <w:rPr>
                <w:sz w:val="21"/>
              </w:rPr>
            </w:pPr>
            <w:r>
              <w:rPr>
                <w:sz w:val="21"/>
              </w:rPr>
              <w:t>金额 </w:t>
            </w:r>
          </w:p>
        </w:tc>
        <w:tc>
          <w:tcPr>
            <w:tcW w:w="1928" w:type="dxa"/>
          </w:tcPr>
          <w:p>
            <w:pPr>
              <w:pStyle w:val="TableParagraph"/>
              <w:spacing w:line="252" w:lineRule="exact"/>
              <w:ind w:left="592"/>
              <w:rPr>
                <w:sz w:val="21"/>
              </w:rPr>
            </w:pPr>
            <w:r>
              <w:rPr>
                <w:spacing w:val="-1"/>
                <w:sz w:val="21"/>
              </w:rPr>
              <w:t>比例(%)</w:t>
            </w:r>
            <w:r>
              <w:rPr>
                <w:sz w:val="21"/>
              </w:rPr>
              <w:t> </w:t>
            </w:r>
          </w:p>
        </w:tc>
      </w:tr>
    </w:tbl>
    <w:p>
      <w:pPr>
        <w:spacing w:after="0" w:line="252" w:lineRule="exact"/>
        <w:rPr>
          <w:sz w:val="21"/>
        </w:rPr>
        <w:sectPr>
          <w:type w:val="continuous"/>
          <w:pgSz w:w="11910" w:h="16840"/>
          <w:pgMar w:top="780" w:bottom="280" w:left="60" w:right="0"/>
        </w:sectPr>
      </w:pPr>
    </w:p>
    <w:p>
      <w:pPr>
        <w:pStyle w:val="BodyText"/>
        <w:spacing w:before="9"/>
        <w:ind w:left="0"/>
        <w:rPr>
          <w:sz w:val="4"/>
        </w:r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1"/>
        <w:gridCol w:w="1911"/>
        <w:gridCol w:w="1928"/>
      </w:tblGrid>
      <w:tr>
        <w:trPr>
          <w:trHeight w:val="273" w:hRule="atLeast"/>
        </w:trPr>
        <w:tc>
          <w:tcPr>
            <w:tcW w:w="1385" w:type="dxa"/>
          </w:tcPr>
          <w:p>
            <w:pPr>
              <w:pStyle w:val="TableParagraph"/>
              <w:spacing w:line="252" w:lineRule="exact"/>
              <w:ind w:right="367"/>
              <w:jc w:val="right"/>
              <w:rPr>
                <w:sz w:val="21"/>
              </w:rPr>
            </w:pPr>
            <w:r>
              <w:rPr>
                <w:spacing w:val="-1"/>
                <w:sz w:val="21"/>
              </w:rPr>
              <w:t>1</w:t>
            </w:r>
            <w:r>
              <w:rPr>
                <w:spacing w:val="-14"/>
                <w:sz w:val="21"/>
              </w:rPr>
              <w:t> 年以内</w:t>
            </w:r>
            <w:r>
              <w:rPr>
                <w:sz w:val="21"/>
              </w:rPr>
              <w:t> </w:t>
            </w:r>
          </w:p>
        </w:tc>
        <w:tc>
          <w:tcPr>
            <w:tcW w:w="1928" w:type="dxa"/>
          </w:tcPr>
          <w:p>
            <w:pPr>
              <w:pStyle w:val="TableParagraph"/>
              <w:spacing w:line="252" w:lineRule="exact"/>
              <w:jc w:val="right"/>
              <w:rPr>
                <w:sz w:val="21"/>
              </w:rPr>
            </w:pPr>
            <w:r>
              <w:rPr>
                <w:sz w:val="21"/>
              </w:rPr>
              <w:t>4,069,847.48 </w:t>
            </w:r>
          </w:p>
        </w:tc>
        <w:tc>
          <w:tcPr>
            <w:tcW w:w="1911" w:type="dxa"/>
          </w:tcPr>
          <w:p>
            <w:pPr>
              <w:pStyle w:val="TableParagraph"/>
              <w:spacing w:line="252" w:lineRule="exact"/>
              <w:jc w:val="right"/>
              <w:rPr>
                <w:sz w:val="21"/>
              </w:rPr>
            </w:pPr>
            <w:r>
              <w:rPr>
                <w:sz w:val="21"/>
              </w:rPr>
              <w:t>89.48 </w:t>
            </w:r>
          </w:p>
        </w:tc>
        <w:tc>
          <w:tcPr>
            <w:tcW w:w="1911" w:type="dxa"/>
          </w:tcPr>
          <w:p>
            <w:pPr>
              <w:pStyle w:val="TableParagraph"/>
              <w:spacing w:line="252" w:lineRule="exact"/>
              <w:ind w:right="2"/>
              <w:jc w:val="right"/>
              <w:rPr>
                <w:sz w:val="21"/>
              </w:rPr>
            </w:pPr>
            <w:r>
              <w:rPr>
                <w:sz w:val="21"/>
              </w:rPr>
              <w:t>6,567,309.68 </w:t>
            </w:r>
          </w:p>
        </w:tc>
        <w:tc>
          <w:tcPr>
            <w:tcW w:w="1928" w:type="dxa"/>
          </w:tcPr>
          <w:p>
            <w:pPr>
              <w:pStyle w:val="TableParagraph"/>
              <w:spacing w:line="252" w:lineRule="exact"/>
              <w:ind w:right="3"/>
              <w:jc w:val="right"/>
              <w:rPr>
                <w:sz w:val="21"/>
              </w:rPr>
            </w:pPr>
            <w:r>
              <w:rPr>
                <w:sz w:val="21"/>
              </w:rPr>
              <w:t>93.44 </w:t>
            </w:r>
          </w:p>
        </w:tc>
      </w:tr>
      <w:tr>
        <w:trPr>
          <w:trHeight w:val="271" w:hRule="atLeast"/>
        </w:trPr>
        <w:tc>
          <w:tcPr>
            <w:tcW w:w="1385" w:type="dxa"/>
          </w:tcPr>
          <w:p>
            <w:pPr>
              <w:pStyle w:val="TableParagraph"/>
              <w:spacing w:line="250" w:lineRule="exact"/>
              <w:ind w:right="367"/>
              <w:jc w:val="right"/>
              <w:rPr>
                <w:sz w:val="21"/>
              </w:rPr>
            </w:pPr>
            <w:r>
              <w:rPr>
                <w:sz w:val="21"/>
              </w:rPr>
              <w:t>1</w:t>
            </w:r>
            <w:r>
              <w:rPr>
                <w:spacing w:val="-36"/>
                <w:sz w:val="21"/>
              </w:rPr>
              <w:t> 至 </w:t>
            </w:r>
            <w:r>
              <w:rPr>
                <w:sz w:val="21"/>
              </w:rPr>
              <w:t>2</w:t>
            </w:r>
            <w:r>
              <w:rPr>
                <w:spacing w:val="-28"/>
                <w:sz w:val="21"/>
              </w:rPr>
              <w:t> 年</w:t>
            </w:r>
            <w:r>
              <w:rPr>
                <w:sz w:val="21"/>
              </w:rPr>
              <w:t> </w:t>
            </w:r>
          </w:p>
        </w:tc>
        <w:tc>
          <w:tcPr>
            <w:tcW w:w="1928" w:type="dxa"/>
          </w:tcPr>
          <w:p>
            <w:pPr>
              <w:pStyle w:val="TableParagraph"/>
              <w:spacing w:line="250" w:lineRule="exact"/>
              <w:jc w:val="right"/>
              <w:rPr>
                <w:sz w:val="21"/>
              </w:rPr>
            </w:pPr>
            <w:r>
              <w:rPr>
                <w:sz w:val="21"/>
              </w:rPr>
              <w:t>478,715.05 </w:t>
            </w:r>
          </w:p>
        </w:tc>
        <w:tc>
          <w:tcPr>
            <w:tcW w:w="1911" w:type="dxa"/>
          </w:tcPr>
          <w:p>
            <w:pPr>
              <w:pStyle w:val="TableParagraph"/>
              <w:spacing w:line="250" w:lineRule="exact"/>
              <w:jc w:val="right"/>
              <w:rPr>
                <w:sz w:val="21"/>
              </w:rPr>
            </w:pPr>
            <w:r>
              <w:rPr>
                <w:sz w:val="21"/>
              </w:rPr>
              <w:t>10.52 </w:t>
            </w:r>
          </w:p>
        </w:tc>
        <w:tc>
          <w:tcPr>
            <w:tcW w:w="1911" w:type="dxa"/>
          </w:tcPr>
          <w:p>
            <w:pPr>
              <w:pStyle w:val="TableParagraph"/>
              <w:spacing w:line="250" w:lineRule="exact"/>
              <w:ind w:right="2"/>
              <w:jc w:val="right"/>
              <w:rPr>
                <w:sz w:val="21"/>
              </w:rPr>
            </w:pPr>
            <w:r>
              <w:rPr>
                <w:sz w:val="21"/>
              </w:rPr>
              <w:t>361,086.67 </w:t>
            </w:r>
          </w:p>
        </w:tc>
        <w:tc>
          <w:tcPr>
            <w:tcW w:w="1928" w:type="dxa"/>
          </w:tcPr>
          <w:p>
            <w:pPr>
              <w:pStyle w:val="TableParagraph"/>
              <w:spacing w:line="250" w:lineRule="exact"/>
              <w:ind w:right="3"/>
              <w:jc w:val="right"/>
              <w:rPr>
                <w:sz w:val="21"/>
              </w:rPr>
            </w:pPr>
            <w:r>
              <w:rPr>
                <w:sz w:val="21"/>
              </w:rPr>
              <w:t>5.14 </w:t>
            </w:r>
          </w:p>
        </w:tc>
      </w:tr>
      <w:tr>
        <w:trPr>
          <w:trHeight w:val="273" w:hRule="atLeast"/>
        </w:trPr>
        <w:tc>
          <w:tcPr>
            <w:tcW w:w="1385" w:type="dxa"/>
          </w:tcPr>
          <w:p>
            <w:pPr>
              <w:pStyle w:val="TableParagraph"/>
              <w:spacing w:line="252" w:lineRule="exact"/>
              <w:ind w:right="367"/>
              <w:jc w:val="right"/>
              <w:rPr>
                <w:sz w:val="21"/>
              </w:rPr>
            </w:pPr>
            <w:r>
              <w:rPr>
                <w:sz w:val="21"/>
              </w:rPr>
              <w:t>2</w:t>
            </w:r>
            <w:r>
              <w:rPr>
                <w:spacing w:val="-36"/>
                <w:sz w:val="21"/>
              </w:rPr>
              <w:t> 至 </w:t>
            </w:r>
            <w:r>
              <w:rPr>
                <w:sz w:val="21"/>
              </w:rPr>
              <w:t>3</w:t>
            </w:r>
            <w:r>
              <w:rPr>
                <w:spacing w:val="-28"/>
                <w:sz w:val="21"/>
              </w:rPr>
              <w:t> 年</w:t>
            </w:r>
            <w:r>
              <w:rPr>
                <w:sz w:val="21"/>
              </w:rPr>
              <w:t> </w:t>
            </w:r>
          </w:p>
        </w:tc>
        <w:tc>
          <w:tcPr>
            <w:tcW w:w="1928" w:type="dxa"/>
          </w:tcPr>
          <w:p>
            <w:pPr>
              <w:pStyle w:val="TableParagraph"/>
              <w:spacing w:line="252" w:lineRule="exact"/>
              <w:jc w:val="right"/>
              <w:rPr>
                <w:sz w:val="21"/>
              </w:rPr>
            </w:pPr>
            <w:r>
              <w:rPr>
                <w:w w:val="100"/>
                <w:sz w:val="21"/>
              </w:rPr>
              <w:t> </w:t>
            </w:r>
          </w:p>
        </w:tc>
        <w:tc>
          <w:tcPr>
            <w:tcW w:w="1911" w:type="dxa"/>
          </w:tcPr>
          <w:p>
            <w:pPr>
              <w:pStyle w:val="TableParagraph"/>
              <w:spacing w:line="252" w:lineRule="exact"/>
              <w:jc w:val="right"/>
              <w:rPr>
                <w:sz w:val="21"/>
              </w:rPr>
            </w:pPr>
            <w:r>
              <w:rPr>
                <w:w w:val="100"/>
                <w:sz w:val="21"/>
              </w:rPr>
              <w:t> </w:t>
            </w:r>
          </w:p>
        </w:tc>
        <w:tc>
          <w:tcPr>
            <w:tcW w:w="1911" w:type="dxa"/>
          </w:tcPr>
          <w:p>
            <w:pPr>
              <w:pStyle w:val="TableParagraph"/>
              <w:spacing w:line="252" w:lineRule="exact"/>
              <w:ind w:right="2"/>
              <w:jc w:val="right"/>
              <w:rPr>
                <w:sz w:val="21"/>
              </w:rPr>
            </w:pPr>
            <w:r>
              <w:rPr>
                <w:sz w:val="21"/>
              </w:rPr>
              <w:t>60,475.91 </w:t>
            </w:r>
          </w:p>
        </w:tc>
        <w:tc>
          <w:tcPr>
            <w:tcW w:w="1928" w:type="dxa"/>
          </w:tcPr>
          <w:p>
            <w:pPr>
              <w:pStyle w:val="TableParagraph"/>
              <w:spacing w:line="252" w:lineRule="exact"/>
              <w:ind w:right="3"/>
              <w:jc w:val="right"/>
              <w:rPr>
                <w:sz w:val="21"/>
              </w:rPr>
            </w:pPr>
            <w:r>
              <w:rPr>
                <w:sz w:val="21"/>
              </w:rPr>
              <w:t>0.86 </w:t>
            </w:r>
          </w:p>
        </w:tc>
      </w:tr>
      <w:tr>
        <w:trPr>
          <w:trHeight w:val="273" w:hRule="atLeast"/>
        </w:trPr>
        <w:tc>
          <w:tcPr>
            <w:tcW w:w="1385" w:type="dxa"/>
          </w:tcPr>
          <w:p>
            <w:pPr>
              <w:pStyle w:val="TableParagraph"/>
              <w:spacing w:line="252" w:lineRule="exact"/>
              <w:ind w:right="367"/>
              <w:jc w:val="right"/>
              <w:rPr>
                <w:sz w:val="21"/>
              </w:rPr>
            </w:pPr>
            <w:r>
              <w:rPr>
                <w:spacing w:val="-1"/>
                <w:sz w:val="21"/>
              </w:rPr>
              <w:t>3</w:t>
            </w:r>
            <w:r>
              <w:rPr>
                <w:spacing w:val="-14"/>
                <w:sz w:val="21"/>
              </w:rPr>
              <w:t> 年以上</w:t>
            </w:r>
            <w:r>
              <w:rPr>
                <w:sz w:val="21"/>
              </w:rPr>
              <w:t> </w:t>
            </w:r>
          </w:p>
        </w:tc>
        <w:tc>
          <w:tcPr>
            <w:tcW w:w="1928" w:type="dxa"/>
          </w:tcPr>
          <w:p>
            <w:pPr>
              <w:pStyle w:val="TableParagraph"/>
              <w:spacing w:line="252" w:lineRule="exact"/>
              <w:jc w:val="right"/>
              <w:rPr>
                <w:sz w:val="21"/>
              </w:rPr>
            </w:pPr>
            <w:r>
              <w:rPr>
                <w:w w:val="100"/>
                <w:sz w:val="21"/>
              </w:rPr>
              <w:t> </w:t>
            </w:r>
          </w:p>
        </w:tc>
        <w:tc>
          <w:tcPr>
            <w:tcW w:w="1911" w:type="dxa"/>
          </w:tcPr>
          <w:p>
            <w:pPr>
              <w:pStyle w:val="TableParagraph"/>
              <w:spacing w:line="252" w:lineRule="exact"/>
              <w:jc w:val="right"/>
              <w:rPr>
                <w:sz w:val="21"/>
              </w:rPr>
            </w:pPr>
            <w:r>
              <w:rPr>
                <w:w w:val="100"/>
                <w:sz w:val="21"/>
              </w:rPr>
              <w:t> </w:t>
            </w:r>
          </w:p>
        </w:tc>
        <w:tc>
          <w:tcPr>
            <w:tcW w:w="1911" w:type="dxa"/>
          </w:tcPr>
          <w:p>
            <w:pPr>
              <w:pStyle w:val="TableParagraph"/>
              <w:spacing w:line="252" w:lineRule="exact"/>
              <w:ind w:right="2"/>
              <w:jc w:val="right"/>
              <w:rPr>
                <w:sz w:val="21"/>
              </w:rPr>
            </w:pPr>
            <w:r>
              <w:rPr>
                <w:sz w:val="21"/>
              </w:rPr>
              <w:t>39,590.91 </w:t>
            </w:r>
          </w:p>
        </w:tc>
        <w:tc>
          <w:tcPr>
            <w:tcW w:w="1928" w:type="dxa"/>
          </w:tcPr>
          <w:p>
            <w:pPr>
              <w:pStyle w:val="TableParagraph"/>
              <w:spacing w:line="252" w:lineRule="exact"/>
              <w:ind w:right="3"/>
              <w:jc w:val="right"/>
              <w:rPr>
                <w:sz w:val="21"/>
              </w:rPr>
            </w:pPr>
            <w:r>
              <w:rPr>
                <w:sz w:val="21"/>
              </w:rPr>
              <w:t>0.56 </w:t>
            </w:r>
          </w:p>
        </w:tc>
      </w:tr>
      <w:tr>
        <w:trPr>
          <w:trHeight w:val="270" w:hRule="atLeast"/>
        </w:trPr>
        <w:tc>
          <w:tcPr>
            <w:tcW w:w="1385" w:type="dxa"/>
          </w:tcPr>
          <w:p>
            <w:pPr>
              <w:pStyle w:val="TableParagraph"/>
              <w:spacing w:line="250" w:lineRule="exact"/>
              <w:ind w:right="367"/>
              <w:jc w:val="right"/>
              <w:rPr>
                <w:sz w:val="21"/>
              </w:rPr>
            </w:pPr>
            <w:r>
              <w:rPr>
                <w:sz w:val="21"/>
              </w:rPr>
              <w:t>合计 </w:t>
            </w:r>
          </w:p>
        </w:tc>
        <w:tc>
          <w:tcPr>
            <w:tcW w:w="1928" w:type="dxa"/>
          </w:tcPr>
          <w:p>
            <w:pPr>
              <w:pStyle w:val="TableParagraph"/>
              <w:spacing w:line="250" w:lineRule="exact"/>
              <w:jc w:val="right"/>
              <w:rPr>
                <w:sz w:val="21"/>
              </w:rPr>
            </w:pPr>
            <w:r>
              <w:rPr>
                <w:sz w:val="21"/>
              </w:rPr>
              <w:t>4,548,562.53 </w:t>
            </w:r>
          </w:p>
        </w:tc>
        <w:tc>
          <w:tcPr>
            <w:tcW w:w="1911" w:type="dxa"/>
          </w:tcPr>
          <w:p>
            <w:pPr>
              <w:pStyle w:val="TableParagraph"/>
              <w:spacing w:line="250" w:lineRule="exact"/>
              <w:jc w:val="right"/>
              <w:rPr>
                <w:sz w:val="21"/>
              </w:rPr>
            </w:pPr>
            <w:r>
              <w:rPr>
                <w:sz w:val="21"/>
              </w:rPr>
              <w:t>100.00 </w:t>
            </w:r>
          </w:p>
        </w:tc>
        <w:tc>
          <w:tcPr>
            <w:tcW w:w="1911" w:type="dxa"/>
          </w:tcPr>
          <w:p>
            <w:pPr>
              <w:pStyle w:val="TableParagraph"/>
              <w:spacing w:line="250" w:lineRule="exact"/>
              <w:ind w:right="2"/>
              <w:jc w:val="right"/>
              <w:rPr>
                <w:sz w:val="21"/>
              </w:rPr>
            </w:pPr>
            <w:r>
              <w:rPr>
                <w:sz w:val="21"/>
              </w:rPr>
              <w:t>7,028,463.17 </w:t>
            </w:r>
          </w:p>
        </w:tc>
        <w:tc>
          <w:tcPr>
            <w:tcW w:w="1928" w:type="dxa"/>
          </w:tcPr>
          <w:p>
            <w:pPr>
              <w:pStyle w:val="TableParagraph"/>
              <w:spacing w:line="250" w:lineRule="exact"/>
              <w:ind w:right="3"/>
              <w:jc w:val="right"/>
              <w:rPr>
                <w:sz w:val="21"/>
              </w:rPr>
            </w:pPr>
            <w:r>
              <w:rPr>
                <w:sz w:val="21"/>
              </w:rPr>
              <w:t>100.00 </w:t>
            </w:r>
          </w:p>
        </w:tc>
      </w:tr>
    </w:tbl>
    <w:p>
      <w:pPr>
        <w:spacing w:after="0" w:line="250" w:lineRule="exact"/>
        <w:jc w:val="right"/>
        <w:rPr>
          <w:sz w:val="21"/>
        </w:rPr>
        <w:sectPr>
          <w:pgSz w:w="11910" w:h="16840"/>
          <w:pgMar w:header="882" w:footer="1195" w:top="1360" w:bottom="1380" w:left="60" w:right="0"/>
        </w:sectPr>
      </w:pPr>
    </w:p>
    <w:p>
      <w:pPr>
        <w:pStyle w:val="BodyText"/>
        <w:spacing w:line="244" w:lineRule="auto" w:before="1"/>
      </w:pPr>
      <w:r>
        <w:rPr>
          <w:spacing w:val="-12"/>
        </w:rPr>
        <w:t>账龄超过 </w:t>
      </w:r>
      <w:r>
        <w:rPr/>
        <w:t>1</w:t>
      </w:r>
      <w:r>
        <w:rPr>
          <w:spacing w:val="-8"/>
        </w:rPr>
        <w:t> 年且金额重要的预付款项未及时结算原因的说明：</w:t>
      </w:r>
      <w:r>
        <w:rPr>
          <w:spacing w:val="1"/>
        </w:rPr>
        <w:t> </w:t>
      </w:r>
      <w:r>
        <w:rPr/>
        <w:t>无 </w:t>
      </w:r>
    </w:p>
    <w:p>
      <w:pPr>
        <w:pStyle w:val="BodyText"/>
        <w:spacing w:line="265" w:lineRule="exact"/>
      </w:pPr>
      <w:r>
        <w:rPr>
          <w:w w:val="100"/>
        </w:rPr>
        <w:t> </w:t>
      </w:r>
    </w:p>
    <w:p>
      <w:pPr>
        <w:pStyle w:val="ListParagraph"/>
        <w:numPr>
          <w:ilvl w:val="0"/>
          <w:numId w:val="50"/>
        </w:numPr>
        <w:tabs>
          <w:tab w:pos="1645" w:val="left" w:leader="none"/>
        </w:tabs>
        <w:spacing w:line="240" w:lineRule="auto" w:before="64" w:after="0"/>
        <w:ind w:left="1644" w:right="0" w:hanging="428"/>
        <w:jc w:val="left"/>
        <w:rPr>
          <w:sz w:val="21"/>
        </w:rPr>
      </w:pPr>
      <w:r>
        <w:rPr>
          <w:sz w:val="21"/>
        </w:rPr>
        <w:t>按预付对象归集的期末余额大额的预付款情况 </w:t>
      </w:r>
    </w:p>
    <w:p>
      <w:pPr>
        <w:pStyle w:val="BodyText"/>
        <w:spacing w:before="63"/>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5"/>
        </w:rPr>
      </w:pPr>
    </w:p>
    <w:p>
      <w:pPr>
        <w:pStyle w:val="BodyText"/>
        <w:ind w:left="701"/>
      </w:pPr>
      <w:r>
        <w:rPr>
          <w:spacing w:val="7"/>
        </w:rPr>
        <w:t>单位：元 币种：人民币</w:t>
      </w:r>
      <w:r>
        <w:rPr/>
        <w:t> </w:t>
      </w:r>
    </w:p>
    <w:p>
      <w:pPr>
        <w:spacing w:after="0"/>
        <w:sectPr>
          <w:type w:val="continuous"/>
          <w:pgSz w:w="11910" w:h="16840"/>
          <w:pgMar w:top="780" w:bottom="280" w:left="60" w:right="0"/>
          <w:cols w:num="2" w:equalWidth="0">
            <w:col w:w="6998" w:space="40"/>
            <w:col w:w="4812"/>
          </w:cols>
        </w:sect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4"/>
        <w:gridCol w:w="2688"/>
        <w:gridCol w:w="3012"/>
      </w:tblGrid>
      <w:tr>
        <w:trPr>
          <w:trHeight w:val="544" w:hRule="atLeast"/>
        </w:trPr>
        <w:tc>
          <w:tcPr>
            <w:tcW w:w="3344" w:type="dxa"/>
          </w:tcPr>
          <w:p>
            <w:pPr>
              <w:pStyle w:val="TableParagraph"/>
              <w:spacing w:before="137"/>
              <w:ind w:left="1235" w:right="1223"/>
              <w:jc w:val="center"/>
              <w:rPr>
                <w:sz w:val="21"/>
              </w:rPr>
            </w:pPr>
            <w:r>
              <w:rPr>
                <w:spacing w:val="-1"/>
                <w:sz w:val="21"/>
              </w:rPr>
              <w:t>单位名称</w:t>
            </w:r>
            <w:r>
              <w:rPr>
                <w:sz w:val="21"/>
              </w:rPr>
              <w:t> </w:t>
            </w:r>
          </w:p>
        </w:tc>
        <w:tc>
          <w:tcPr>
            <w:tcW w:w="2688" w:type="dxa"/>
          </w:tcPr>
          <w:p>
            <w:pPr>
              <w:pStyle w:val="TableParagraph"/>
              <w:spacing w:before="137"/>
              <w:ind w:left="888"/>
              <w:rPr>
                <w:sz w:val="21"/>
              </w:rPr>
            </w:pPr>
            <w:r>
              <w:rPr>
                <w:spacing w:val="-1"/>
                <w:sz w:val="21"/>
              </w:rPr>
              <w:t>期末余额</w:t>
            </w:r>
            <w:r>
              <w:rPr>
                <w:sz w:val="21"/>
              </w:rPr>
              <w:t> </w:t>
            </w:r>
          </w:p>
        </w:tc>
        <w:tc>
          <w:tcPr>
            <w:tcW w:w="3012" w:type="dxa"/>
          </w:tcPr>
          <w:p>
            <w:pPr>
              <w:pStyle w:val="TableParagraph"/>
              <w:ind w:left="121" w:right="110"/>
              <w:jc w:val="center"/>
              <w:rPr>
                <w:sz w:val="21"/>
              </w:rPr>
            </w:pPr>
            <w:r>
              <w:rPr>
                <w:sz w:val="21"/>
              </w:rPr>
              <w:t>占预付款项期末余额合计数的</w:t>
            </w:r>
          </w:p>
          <w:p>
            <w:pPr>
              <w:pStyle w:val="TableParagraph"/>
              <w:spacing w:line="250" w:lineRule="exact" w:before="4"/>
              <w:ind w:left="121" w:right="7"/>
              <w:jc w:val="center"/>
              <w:rPr>
                <w:sz w:val="21"/>
              </w:rPr>
            </w:pPr>
            <w:r>
              <w:rPr>
                <w:spacing w:val="-1"/>
                <w:sz w:val="21"/>
              </w:rPr>
              <w:t>比例(%)</w:t>
            </w:r>
            <w:r>
              <w:rPr>
                <w:sz w:val="21"/>
              </w:rPr>
              <w:t> </w:t>
            </w:r>
          </w:p>
        </w:tc>
      </w:tr>
      <w:tr>
        <w:trPr>
          <w:trHeight w:val="273" w:hRule="atLeast"/>
        </w:trPr>
        <w:tc>
          <w:tcPr>
            <w:tcW w:w="3344" w:type="dxa"/>
          </w:tcPr>
          <w:p>
            <w:pPr>
              <w:pStyle w:val="TableParagraph"/>
              <w:spacing w:line="250" w:lineRule="exact" w:before="4"/>
              <w:ind w:left="108"/>
              <w:rPr>
                <w:sz w:val="21"/>
              </w:rPr>
            </w:pPr>
            <w:r>
              <w:rPr>
                <w:spacing w:val="-1"/>
                <w:sz w:val="21"/>
              </w:rPr>
              <w:t>黑龙江金象生化有限责任公司</w:t>
            </w:r>
            <w:r>
              <w:rPr>
                <w:sz w:val="21"/>
              </w:rPr>
              <w:t> </w:t>
            </w:r>
          </w:p>
        </w:tc>
        <w:tc>
          <w:tcPr>
            <w:tcW w:w="2688" w:type="dxa"/>
          </w:tcPr>
          <w:p>
            <w:pPr>
              <w:pStyle w:val="TableParagraph"/>
              <w:spacing w:line="250" w:lineRule="exact" w:before="4"/>
              <w:ind w:right="63"/>
              <w:jc w:val="right"/>
              <w:rPr>
                <w:sz w:val="21"/>
              </w:rPr>
            </w:pPr>
            <w:r>
              <w:rPr>
                <w:sz w:val="21"/>
              </w:rPr>
              <w:t>1,466,045.43 </w:t>
            </w:r>
          </w:p>
        </w:tc>
        <w:tc>
          <w:tcPr>
            <w:tcW w:w="3012" w:type="dxa"/>
          </w:tcPr>
          <w:p>
            <w:pPr>
              <w:pStyle w:val="TableParagraph"/>
              <w:spacing w:line="250" w:lineRule="exact" w:before="4"/>
              <w:ind w:right="-15"/>
              <w:jc w:val="right"/>
              <w:rPr>
                <w:sz w:val="21"/>
              </w:rPr>
            </w:pPr>
            <w:r>
              <w:rPr>
                <w:sz w:val="21"/>
              </w:rPr>
              <w:t>32.23 </w:t>
            </w:r>
          </w:p>
        </w:tc>
      </w:tr>
      <w:tr>
        <w:trPr>
          <w:trHeight w:val="273" w:hRule="atLeast"/>
        </w:trPr>
        <w:tc>
          <w:tcPr>
            <w:tcW w:w="3344" w:type="dxa"/>
          </w:tcPr>
          <w:p>
            <w:pPr>
              <w:pStyle w:val="TableParagraph"/>
              <w:spacing w:line="252" w:lineRule="exact"/>
              <w:ind w:left="1232" w:right="1223"/>
              <w:jc w:val="center"/>
              <w:rPr>
                <w:sz w:val="21"/>
              </w:rPr>
            </w:pPr>
            <w:r>
              <w:rPr>
                <w:sz w:val="21"/>
              </w:rPr>
              <w:t>合计 </w:t>
            </w:r>
          </w:p>
        </w:tc>
        <w:tc>
          <w:tcPr>
            <w:tcW w:w="2688" w:type="dxa"/>
          </w:tcPr>
          <w:p>
            <w:pPr>
              <w:pStyle w:val="TableParagraph"/>
              <w:spacing w:line="252" w:lineRule="exact"/>
              <w:ind w:right="63"/>
              <w:jc w:val="right"/>
              <w:rPr>
                <w:sz w:val="21"/>
              </w:rPr>
            </w:pPr>
            <w:r>
              <w:rPr>
                <w:sz w:val="21"/>
              </w:rPr>
              <w:t>1,466,045.43 </w:t>
            </w:r>
          </w:p>
        </w:tc>
        <w:tc>
          <w:tcPr>
            <w:tcW w:w="3012" w:type="dxa"/>
          </w:tcPr>
          <w:p>
            <w:pPr>
              <w:pStyle w:val="TableParagraph"/>
              <w:spacing w:line="252" w:lineRule="exact"/>
              <w:ind w:right="-15"/>
              <w:jc w:val="right"/>
              <w:rPr>
                <w:sz w:val="21"/>
              </w:rPr>
            </w:pPr>
            <w:r>
              <w:rPr>
                <w:sz w:val="21"/>
              </w:rPr>
              <w:t>32.23 </w:t>
            </w:r>
          </w:p>
        </w:tc>
      </w:tr>
    </w:tbl>
    <w:p>
      <w:pPr>
        <w:spacing w:after="0" w:line="252" w:lineRule="exact"/>
        <w:jc w:val="right"/>
        <w:rPr>
          <w:sz w:val="21"/>
        </w:rPr>
        <w:sectPr>
          <w:type w:val="continuous"/>
          <w:pgSz w:w="11910" w:h="16840"/>
          <w:pgMar w:top="780" w:bottom="280" w:left="60" w:right="0"/>
        </w:sectPr>
      </w:pPr>
    </w:p>
    <w:p>
      <w:pPr>
        <w:pStyle w:val="BodyText"/>
        <w:spacing w:before="1"/>
      </w:pPr>
      <w:r>
        <w:rPr>
          <w:w w:val="100"/>
        </w:rPr>
        <w:t> </w:t>
      </w:r>
    </w:p>
    <w:p>
      <w:pPr>
        <w:pStyle w:val="BodyText"/>
        <w:spacing w:line="244" w:lineRule="auto" w:before="2"/>
        <w:ind w:right="983"/>
      </w:pPr>
      <w:r>
        <w:rPr/>
        <w:t>其他说明无 </w:t>
      </w:r>
    </w:p>
    <w:p>
      <w:pPr>
        <w:pStyle w:val="BodyText"/>
        <w:spacing w:line="265" w:lineRule="exact"/>
      </w:pPr>
      <w:r>
        <w:rPr>
          <w:w w:val="100"/>
        </w:rPr>
        <w:t> </w:t>
      </w:r>
    </w:p>
    <w:p>
      <w:pPr>
        <w:pStyle w:val="BodyText"/>
        <w:spacing w:before="5"/>
      </w:pPr>
      <w:r>
        <w:rPr>
          <w:spacing w:val="-1"/>
        </w:rPr>
        <w:t>其他说明</w:t>
      </w:r>
      <w:r>
        <w:rPr/>
        <w:t> </w:t>
      </w:r>
    </w:p>
    <w:p>
      <w:pPr>
        <w:pStyle w:val="BodyText"/>
        <w:spacing w:before="2"/>
      </w:pPr>
      <w:r>
        <w:rPr>
          <w:spacing w:val="11"/>
        </w:rPr>
        <w:t>□适用 √不适用</w:t>
      </w:r>
      <w:r>
        <w:rPr>
          <w:spacing w:val="-3"/>
        </w:rPr>
        <w:t> </w:t>
      </w:r>
      <w:r>
        <w:rPr/>
        <w:t> </w:t>
      </w:r>
    </w:p>
    <w:p>
      <w:pPr>
        <w:pStyle w:val="BodyText"/>
        <w:spacing w:before="4"/>
      </w:pPr>
      <w:r>
        <w:rPr>
          <w:w w:val="100"/>
        </w:rPr>
        <w:t> </w:t>
      </w:r>
    </w:p>
    <w:p>
      <w:pPr>
        <w:pStyle w:val="BodyText"/>
        <w:spacing w:line="297" w:lineRule="auto" w:before="62"/>
        <w:ind w:right="453"/>
      </w:pPr>
      <w:r>
        <w:rPr/>
        <w:t>9</w:t>
      </w:r>
      <w:r>
        <w:rPr>
          <w:spacing w:val="-3"/>
        </w:rPr>
        <w:t>、 其他应收款</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6"/>
        </w:rPr>
      </w:pPr>
    </w:p>
    <w:p>
      <w:pPr>
        <w:pStyle w:val="BodyText"/>
      </w:pPr>
      <w:r>
        <w:rPr>
          <w:spacing w:val="7"/>
        </w:rPr>
        <w:t>单位：元 币种：人民币</w:t>
      </w:r>
      <w:r>
        <w:rPr/>
        <w:t> </w:t>
      </w:r>
    </w:p>
    <w:p>
      <w:pPr>
        <w:spacing w:after="0"/>
        <w:sectPr>
          <w:type w:val="continuous"/>
          <w:pgSz w:w="11910" w:h="16840"/>
          <w:pgMar w:top="780" w:bottom="280" w:left="60" w:right="0"/>
          <w:cols w:num="2" w:equalWidth="0">
            <w:col w:w="3149" w:space="3373"/>
            <w:col w:w="5328"/>
          </w:cols>
        </w:sect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3" w:hRule="atLeast"/>
        </w:trPr>
        <w:tc>
          <w:tcPr>
            <w:tcW w:w="3198" w:type="dxa"/>
          </w:tcPr>
          <w:p>
            <w:pPr>
              <w:pStyle w:val="TableParagraph"/>
              <w:spacing w:line="252" w:lineRule="exact"/>
              <w:ind w:right="1274"/>
              <w:jc w:val="right"/>
              <w:rPr>
                <w:sz w:val="21"/>
              </w:rPr>
            </w:pPr>
            <w:r>
              <w:rPr>
                <w:sz w:val="21"/>
              </w:rPr>
              <w:t>项目 </w:t>
            </w:r>
          </w:p>
        </w:tc>
        <w:tc>
          <w:tcPr>
            <w:tcW w:w="2938" w:type="dxa"/>
          </w:tcPr>
          <w:p>
            <w:pPr>
              <w:pStyle w:val="TableParagraph"/>
              <w:spacing w:line="252" w:lineRule="exact"/>
              <w:ind w:left="1046"/>
              <w:rPr>
                <w:sz w:val="21"/>
              </w:rPr>
            </w:pPr>
            <w:r>
              <w:rPr>
                <w:spacing w:val="-1"/>
                <w:sz w:val="21"/>
              </w:rPr>
              <w:t>期末余额</w:t>
            </w:r>
            <w:r>
              <w:rPr>
                <w:sz w:val="21"/>
              </w:rPr>
              <w:t> </w:t>
            </w:r>
          </w:p>
        </w:tc>
        <w:tc>
          <w:tcPr>
            <w:tcW w:w="2926" w:type="dxa"/>
          </w:tcPr>
          <w:p>
            <w:pPr>
              <w:pStyle w:val="TableParagraph"/>
              <w:spacing w:line="252" w:lineRule="exact"/>
              <w:ind w:left="1041"/>
              <w:rPr>
                <w:sz w:val="21"/>
              </w:rPr>
            </w:pPr>
            <w:r>
              <w:rPr>
                <w:spacing w:val="-1"/>
                <w:sz w:val="21"/>
              </w:rPr>
              <w:t>期初余额</w:t>
            </w:r>
            <w:r>
              <w:rPr>
                <w:sz w:val="21"/>
              </w:rPr>
              <w:t> </w:t>
            </w:r>
          </w:p>
        </w:tc>
      </w:tr>
      <w:tr>
        <w:trPr>
          <w:trHeight w:val="270" w:hRule="atLeast"/>
        </w:trPr>
        <w:tc>
          <w:tcPr>
            <w:tcW w:w="3198" w:type="dxa"/>
          </w:tcPr>
          <w:p>
            <w:pPr>
              <w:pStyle w:val="TableParagraph"/>
              <w:spacing w:line="250" w:lineRule="exact"/>
              <w:ind w:left="113"/>
              <w:rPr>
                <w:sz w:val="21"/>
              </w:rPr>
            </w:pPr>
            <w:r>
              <w:rPr>
                <w:sz w:val="21"/>
              </w:rPr>
              <w:t>其他应收款 </w:t>
            </w:r>
          </w:p>
        </w:tc>
        <w:tc>
          <w:tcPr>
            <w:tcW w:w="2938" w:type="dxa"/>
          </w:tcPr>
          <w:p>
            <w:pPr>
              <w:pStyle w:val="TableParagraph"/>
              <w:spacing w:line="250" w:lineRule="exact"/>
              <w:ind w:right="2"/>
              <w:jc w:val="right"/>
              <w:rPr>
                <w:sz w:val="21"/>
              </w:rPr>
            </w:pPr>
            <w:r>
              <w:rPr>
                <w:sz w:val="21"/>
              </w:rPr>
              <w:t>5,570,496.39 </w:t>
            </w:r>
          </w:p>
        </w:tc>
        <w:tc>
          <w:tcPr>
            <w:tcW w:w="2926" w:type="dxa"/>
          </w:tcPr>
          <w:p>
            <w:pPr>
              <w:pStyle w:val="TableParagraph"/>
              <w:spacing w:line="250" w:lineRule="exact"/>
              <w:ind w:right="2"/>
              <w:jc w:val="right"/>
              <w:rPr>
                <w:sz w:val="21"/>
              </w:rPr>
            </w:pPr>
            <w:r>
              <w:rPr>
                <w:sz w:val="21"/>
              </w:rPr>
              <w:t>88,974.56 </w:t>
            </w:r>
          </w:p>
        </w:tc>
      </w:tr>
      <w:tr>
        <w:trPr>
          <w:trHeight w:val="273" w:hRule="atLeast"/>
        </w:trPr>
        <w:tc>
          <w:tcPr>
            <w:tcW w:w="3198" w:type="dxa"/>
          </w:tcPr>
          <w:p>
            <w:pPr>
              <w:pStyle w:val="TableParagraph"/>
              <w:spacing w:line="250" w:lineRule="exact" w:before="3"/>
              <w:ind w:right="1274"/>
              <w:jc w:val="right"/>
              <w:rPr>
                <w:sz w:val="21"/>
              </w:rPr>
            </w:pPr>
            <w:r>
              <w:rPr>
                <w:sz w:val="21"/>
              </w:rPr>
              <w:t>合计 </w:t>
            </w:r>
          </w:p>
        </w:tc>
        <w:tc>
          <w:tcPr>
            <w:tcW w:w="2938" w:type="dxa"/>
          </w:tcPr>
          <w:p>
            <w:pPr>
              <w:pStyle w:val="TableParagraph"/>
              <w:spacing w:line="250" w:lineRule="exact" w:before="3"/>
              <w:ind w:right="-15"/>
              <w:jc w:val="right"/>
              <w:rPr>
                <w:sz w:val="21"/>
              </w:rPr>
            </w:pPr>
            <w:r>
              <w:rPr>
                <w:sz w:val="21"/>
              </w:rPr>
              <w:t>5,570,496.39 </w:t>
            </w:r>
          </w:p>
        </w:tc>
        <w:tc>
          <w:tcPr>
            <w:tcW w:w="2926" w:type="dxa"/>
          </w:tcPr>
          <w:p>
            <w:pPr>
              <w:pStyle w:val="TableParagraph"/>
              <w:spacing w:line="250" w:lineRule="exact" w:before="3"/>
              <w:ind w:right="-15"/>
              <w:jc w:val="right"/>
              <w:rPr>
                <w:sz w:val="21"/>
              </w:rPr>
            </w:pPr>
            <w:r>
              <w:rPr>
                <w:sz w:val="21"/>
              </w:rPr>
              <w:t>88,974.56 </w:t>
            </w:r>
          </w:p>
        </w:tc>
      </w:tr>
    </w:tbl>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应收利息 </w:t>
      </w:r>
    </w:p>
    <w:p>
      <w:pPr>
        <w:pStyle w:val="ListParagraph"/>
        <w:numPr>
          <w:ilvl w:val="1"/>
          <w:numId w:val="50"/>
        </w:numPr>
        <w:tabs>
          <w:tab w:pos="440" w:val="left" w:leader="none"/>
        </w:tabs>
        <w:spacing w:line="240" w:lineRule="auto" w:before="65" w:after="0"/>
        <w:ind w:left="1762" w:right="8815" w:hanging="1763"/>
        <w:jc w:val="right"/>
        <w:rPr>
          <w:sz w:val="21"/>
        </w:rPr>
      </w:pPr>
      <w:r>
        <w:rPr>
          <w:sz w:val="21"/>
        </w:rPr>
        <w:t>应收利息分类</w:t>
      </w:r>
    </w:p>
    <w:p>
      <w:pPr>
        <w:pStyle w:val="BodyText"/>
        <w:spacing w:before="62"/>
        <w:ind w:left="0" w:right="8841"/>
        <w:jc w:val="right"/>
      </w:pPr>
      <w:r>
        <w:rPr>
          <w:spacing w:val="-1"/>
        </w:rPr>
        <w:t>□适用 √不适用</w:t>
      </w:r>
      <w:r>
        <w:rPr>
          <w:spacing w:val="-3"/>
        </w:rPr>
        <w:t> </w:t>
      </w:r>
      <w:r>
        <w:rPr/>
        <w:t> </w:t>
      </w:r>
    </w:p>
    <w:p>
      <w:pPr>
        <w:pStyle w:val="BodyText"/>
        <w:spacing w:before="2"/>
      </w:pPr>
      <w:r>
        <w:rPr>
          <w:w w:val="100"/>
        </w:rPr>
        <w:t> </w:t>
      </w:r>
    </w:p>
    <w:p>
      <w:pPr>
        <w:pStyle w:val="ListParagraph"/>
        <w:numPr>
          <w:ilvl w:val="1"/>
          <w:numId w:val="50"/>
        </w:numPr>
        <w:tabs>
          <w:tab w:pos="440" w:val="left" w:leader="none"/>
        </w:tabs>
        <w:spacing w:line="240" w:lineRule="auto" w:before="65" w:after="0"/>
        <w:ind w:left="1762" w:right="8815" w:hanging="1763"/>
        <w:jc w:val="right"/>
        <w:rPr>
          <w:sz w:val="21"/>
        </w:rPr>
      </w:pPr>
      <w:r>
        <w:rPr>
          <w:sz w:val="21"/>
        </w:rPr>
        <w:t>重要逾期利息</w:t>
      </w:r>
    </w:p>
    <w:p>
      <w:pPr>
        <w:pStyle w:val="BodyText"/>
        <w:spacing w:before="62"/>
        <w:ind w:left="0" w:right="8841"/>
        <w:jc w:val="right"/>
      </w:pPr>
      <w:r>
        <w:rPr>
          <w:spacing w:val="-1"/>
        </w:rPr>
        <w:t>□适用 √不适用</w:t>
      </w:r>
      <w:r>
        <w:rPr>
          <w:spacing w:val="-3"/>
        </w:rPr>
        <w:t> </w:t>
      </w:r>
      <w:r>
        <w:rPr/>
        <w:t> </w:t>
      </w:r>
    </w:p>
    <w:p>
      <w:pPr>
        <w:pStyle w:val="BodyText"/>
        <w:spacing w:before="5"/>
      </w:pPr>
      <w:r>
        <w:rPr>
          <w:w w:val="100"/>
        </w:rPr>
        <w:t> </w:t>
      </w:r>
    </w:p>
    <w:p>
      <w:pPr>
        <w:pStyle w:val="ListParagraph"/>
        <w:numPr>
          <w:ilvl w:val="1"/>
          <w:numId w:val="50"/>
        </w:numPr>
        <w:tabs>
          <w:tab w:pos="1763" w:val="left" w:leader="none"/>
        </w:tabs>
        <w:spacing w:line="240" w:lineRule="auto" w:before="62" w:after="0"/>
        <w:ind w:left="1762" w:right="0" w:hanging="441"/>
        <w:jc w:val="left"/>
        <w:rPr>
          <w:sz w:val="21"/>
        </w:rPr>
      </w:pPr>
      <w:r>
        <w:rPr>
          <w:sz w:val="21"/>
        </w:rPr>
        <w:t>按坏账计提方法分类披露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按单项计提坏账准备的说明：</w:t>
      </w:r>
      <w:r>
        <w:rPr/>
        <w:t> </w:t>
      </w:r>
    </w:p>
    <w:p>
      <w:pPr>
        <w:spacing w:after="0"/>
        <w:sectPr>
          <w:type w:val="continuous"/>
          <w:pgSz w:w="11910" w:h="16840"/>
          <w:pgMar w:top="780" w:bottom="280" w:left="60" w:right="0"/>
        </w:sectPr>
      </w:pPr>
    </w:p>
    <w:p>
      <w:pPr>
        <w:pStyle w:val="BodyText"/>
        <w:spacing w:before="61"/>
      </w:pPr>
      <w:r>
        <w:rPr>
          <w:spacing w:val="-1"/>
        </w:rPr>
        <w:t>□适用 √不适用</w:t>
      </w:r>
      <w:r>
        <w:rPr>
          <w:spacing w:val="-3"/>
        </w:rPr>
        <w:t> </w:t>
      </w:r>
      <w:r>
        <w:rPr/>
        <w:t> </w:t>
      </w:r>
    </w:p>
    <w:p>
      <w:pPr>
        <w:pStyle w:val="BodyText"/>
        <w:spacing w:before="3"/>
      </w:pPr>
      <w:r>
        <w:rPr>
          <w:w w:val="100"/>
        </w:rPr>
        <w:t> </w:t>
      </w:r>
    </w:p>
    <w:p>
      <w:pPr>
        <w:pStyle w:val="BodyText"/>
        <w:spacing w:before="4"/>
      </w:pPr>
      <w:r>
        <w:rPr/>
        <w:t>按组合计提坏账准备：</w:t>
      </w:r>
    </w:p>
    <w:p>
      <w:pPr>
        <w:pStyle w:val="BodyText"/>
        <w:spacing w:before="2"/>
      </w:pPr>
      <w:r>
        <w:rPr>
          <w:spacing w:val="-1"/>
        </w:rPr>
        <w:t>□适用 √不适用</w:t>
      </w:r>
      <w:r>
        <w:rPr>
          <w:spacing w:val="-3"/>
        </w:rPr>
        <w:t> </w:t>
      </w:r>
      <w:r>
        <w:rPr/>
        <w:t> </w:t>
      </w:r>
    </w:p>
    <w:p>
      <w:pPr>
        <w:pStyle w:val="BodyText"/>
        <w:spacing w:before="1"/>
        <w:ind w:left="0"/>
        <w:rPr>
          <w:sz w:val="25"/>
        </w:rPr>
      </w:pPr>
    </w:p>
    <w:p>
      <w:pPr>
        <w:pStyle w:val="ListParagraph"/>
        <w:numPr>
          <w:ilvl w:val="1"/>
          <w:numId w:val="50"/>
        </w:numPr>
        <w:tabs>
          <w:tab w:pos="1763" w:val="left" w:leader="none"/>
        </w:tabs>
        <w:spacing w:line="240" w:lineRule="auto" w:before="0" w:after="0"/>
        <w:ind w:left="1762" w:right="0" w:hanging="441"/>
        <w:jc w:val="left"/>
        <w:rPr>
          <w:sz w:val="21"/>
        </w:rPr>
      </w:pPr>
      <w:r>
        <w:rPr>
          <w:sz w:val="21"/>
        </w:rPr>
        <w:t>按预期信用损失一般模型计提坏账准备</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line="244" w:lineRule="auto" w:before="2"/>
        <w:ind w:right="7158"/>
      </w:pPr>
      <w:r>
        <w:rPr/>
        <w:t>各阶段划分依据和坏账准备计提比例无 </w:t>
      </w:r>
    </w:p>
    <w:p>
      <w:pPr>
        <w:pStyle w:val="BodyText"/>
        <w:spacing w:line="265" w:lineRule="exact"/>
      </w:pPr>
      <w:r>
        <w:rPr>
          <w:w w:val="100"/>
        </w:rPr>
        <w:t> </w:t>
      </w:r>
    </w:p>
    <w:p>
      <w:pPr>
        <w:pStyle w:val="BodyText"/>
        <w:spacing w:before="5"/>
      </w:pPr>
      <w:r>
        <w:rPr>
          <w:spacing w:val="-1"/>
        </w:rPr>
        <w:t>对本期发生损失准备变动的应收利息账面余额显著变动的情况说明：</w:t>
      </w:r>
    </w:p>
    <w:p>
      <w:pPr>
        <w:pStyle w:val="BodyText"/>
        <w:spacing w:before="2"/>
      </w:pPr>
      <w:r>
        <w:rPr>
          <w:spacing w:val="-1"/>
        </w:rPr>
        <w:t>□适用 √不适用</w:t>
      </w:r>
      <w:r>
        <w:rPr>
          <w:spacing w:val="-3"/>
        </w:rPr>
        <w:t> </w:t>
      </w:r>
      <w:r>
        <w:rPr/>
        <w:t> </w:t>
      </w:r>
    </w:p>
    <w:p>
      <w:pPr>
        <w:pStyle w:val="BodyText"/>
        <w:spacing w:before="4"/>
      </w:pPr>
      <w:r>
        <w:rPr>
          <w:w w:val="100"/>
        </w:rPr>
        <w:t> </w:t>
      </w:r>
    </w:p>
    <w:p>
      <w:pPr>
        <w:pStyle w:val="ListParagraph"/>
        <w:numPr>
          <w:ilvl w:val="1"/>
          <w:numId w:val="50"/>
        </w:numPr>
        <w:tabs>
          <w:tab w:pos="1763" w:val="left" w:leader="none"/>
        </w:tabs>
        <w:spacing w:line="240" w:lineRule="auto" w:before="63" w:after="0"/>
        <w:ind w:left="1762" w:right="0" w:hanging="441"/>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其中本期坏账准备收回或转回金额重要的：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4"/>
        <w:ind w:right="9470"/>
      </w:pPr>
      <w:r>
        <w:rPr/>
        <w:t>其他说明：</w:t>
      </w:r>
      <w:r>
        <w:rPr>
          <w:spacing w:val="1"/>
        </w:rPr>
        <w:t> </w:t>
      </w:r>
      <w:r>
        <w:rPr/>
        <w:t>无 </w:t>
      </w:r>
    </w:p>
    <w:p>
      <w:pPr>
        <w:pStyle w:val="BodyText"/>
        <w:spacing w:before="2"/>
      </w:pPr>
      <w:r>
        <w:rPr>
          <w:w w:val="100"/>
        </w:rPr>
        <w:t> </w:t>
      </w:r>
    </w:p>
    <w:p>
      <w:pPr>
        <w:pStyle w:val="ListParagraph"/>
        <w:numPr>
          <w:ilvl w:val="1"/>
          <w:numId w:val="50"/>
        </w:numPr>
        <w:tabs>
          <w:tab w:pos="1763" w:val="left" w:leader="none"/>
        </w:tabs>
        <w:spacing w:line="240" w:lineRule="auto" w:before="62" w:after="0"/>
        <w:ind w:left="1762" w:right="0" w:hanging="441"/>
        <w:jc w:val="left"/>
        <w:rPr>
          <w:sz w:val="21"/>
        </w:rPr>
      </w:pPr>
      <w:r>
        <w:rPr>
          <w:sz w:val="21"/>
        </w:rPr>
        <w:t>本期实际核销的应收利息情况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其中重要的应收利息核销情况</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核销说明：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t>其他说明： </w:t>
      </w:r>
    </w:p>
    <w:p>
      <w:pPr>
        <w:pStyle w:val="BodyText"/>
        <w:spacing w:before="2"/>
      </w:pPr>
      <w:r>
        <w:rPr>
          <w:spacing w:val="11"/>
        </w:rPr>
        <w:t>□适用 √不适用</w:t>
      </w:r>
      <w:r>
        <w:rPr>
          <w:spacing w:val="-3"/>
        </w:rPr>
        <w:t> </w:t>
      </w:r>
      <w:r>
        <w:rPr/>
        <w:t> </w:t>
      </w:r>
    </w:p>
    <w:p>
      <w:pPr>
        <w:pStyle w:val="BodyText"/>
        <w:spacing w:before="5"/>
      </w:pPr>
      <w:r>
        <w:rPr>
          <w:w w:val="100"/>
        </w:rPr>
        <w:t> </w:t>
      </w:r>
    </w:p>
    <w:p>
      <w:pPr>
        <w:pStyle w:val="BodyText"/>
        <w:spacing w:line="295" w:lineRule="auto" w:before="62"/>
        <w:ind w:left="1322" w:right="9237" w:hanging="106"/>
      </w:pPr>
      <w:r>
        <w:rPr/>
        <w:t>应收股利</w:t>
      </w:r>
      <w:r>
        <w:rPr>
          <w:spacing w:val="33"/>
        </w:rPr>
        <w:t> </w:t>
      </w:r>
      <w:r>
        <w:rPr/>
        <w:t>(1).应收股利</w:t>
      </w:r>
    </w:p>
    <w:p>
      <w:pPr>
        <w:pStyle w:val="BodyText"/>
        <w:spacing w:before="3"/>
      </w:pPr>
      <w:r>
        <w:rPr>
          <w:spacing w:val="-1"/>
        </w:rPr>
        <w:t>□适用 √不适用</w:t>
      </w:r>
      <w:r>
        <w:rPr>
          <w:spacing w:val="-3"/>
        </w:rPr>
        <w:t> </w:t>
      </w:r>
      <w:r>
        <w:rPr/>
        <w:t> </w:t>
      </w:r>
    </w:p>
    <w:p>
      <w:pPr>
        <w:pStyle w:val="BodyText"/>
        <w:spacing w:before="3"/>
      </w:pPr>
      <w:r>
        <w:rPr>
          <w:w w:val="100"/>
        </w:rPr>
        <w:t> </w:t>
      </w:r>
    </w:p>
    <w:p>
      <w:pPr>
        <w:pStyle w:val="ListParagraph"/>
        <w:numPr>
          <w:ilvl w:val="0"/>
          <w:numId w:val="51"/>
        </w:numPr>
        <w:tabs>
          <w:tab w:pos="1763" w:val="left" w:leader="none"/>
        </w:tabs>
        <w:spacing w:line="240" w:lineRule="auto" w:before="64" w:after="0"/>
        <w:ind w:left="1762" w:right="0" w:hanging="441"/>
        <w:jc w:val="left"/>
        <w:rPr>
          <w:sz w:val="21"/>
        </w:rPr>
      </w:pPr>
      <w:r>
        <w:rPr>
          <w:spacing w:val="-6"/>
          <w:sz w:val="21"/>
        </w:rPr>
        <w:t>重要的账龄超过 </w:t>
      </w:r>
      <w:r>
        <w:rPr>
          <w:rFonts w:ascii="Calibri" w:eastAsia="Calibri"/>
          <w:b/>
          <w:sz w:val="21"/>
        </w:rPr>
        <w:t>1</w:t>
      </w:r>
      <w:r>
        <w:rPr>
          <w:rFonts w:ascii="Calibri" w:eastAsia="Calibri"/>
          <w:b/>
          <w:spacing w:val="13"/>
          <w:sz w:val="21"/>
        </w:rPr>
        <w:t> </w:t>
      </w:r>
      <w:r>
        <w:rPr>
          <w:sz w:val="21"/>
        </w:rPr>
        <w:t>年的应收股利</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51"/>
        </w:numPr>
        <w:tabs>
          <w:tab w:pos="1763" w:val="left" w:leader="none"/>
        </w:tabs>
        <w:spacing w:line="240" w:lineRule="auto" w:before="62" w:after="0"/>
        <w:ind w:left="1762" w:right="0" w:hanging="441"/>
        <w:jc w:val="left"/>
        <w:rPr>
          <w:sz w:val="21"/>
        </w:rPr>
      </w:pPr>
      <w:r>
        <w:rPr>
          <w:sz w:val="21"/>
        </w:rPr>
        <w:t>按坏账计提方法分类披露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spacing w:after="0"/>
        <w:sectPr>
          <w:pgSz w:w="11910" w:h="16840"/>
          <w:pgMar w:header="882" w:footer="1195" w:top="1360" w:bottom="1380" w:left="60" w:right="0"/>
        </w:sectPr>
      </w:pPr>
    </w:p>
    <w:p>
      <w:pPr>
        <w:pStyle w:val="BodyText"/>
        <w:spacing w:before="61"/>
      </w:pPr>
      <w:r>
        <w:rPr>
          <w:spacing w:val="-1"/>
        </w:rPr>
        <w:t>按单项计提坏账准备的说明：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t>按组合计提坏账准备：</w:t>
      </w:r>
    </w:p>
    <w:p>
      <w:pPr>
        <w:pStyle w:val="BodyText"/>
        <w:spacing w:before="5"/>
      </w:pPr>
      <w:r>
        <w:rPr>
          <w:spacing w:val="-1"/>
        </w:rPr>
        <w:t>□适用 √不适用</w:t>
      </w:r>
      <w:r>
        <w:rPr>
          <w:spacing w:val="-3"/>
        </w:rPr>
        <w:t> </w:t>
      </w:r>
      <w:r>
        <w:rPr/>
        <w:t> </w:t>
      </w:r>
    </w:p>
    <w:p>
      <w:pPr>
        <w:pStyle w:val="BodyText"/>
        <w:spacing w:before="4"/>
        <w:ind w:left="0"/>
        <w:rPr>
          <w:sz w:val="19"/>
        </w:rPr>
      </w:pPr>
    </w:p>
    <w:p>
      <w:pPr>
        <w:pStyle w:val="ListParagraph"/>
        <w:numPr>
          <w:ilvl w:val="0"/>
          <w:numId w:val="51"/>
        </w:numPr>
        <w:tabs>
          <w:tab w:pos="1763" w:val="left" w:leader="none"/>
        </w:tabs>
        <w:spacing w:line="240" w:lineRule="auto" w:before="71" w:after="0"/>
        <w:ind w:left="1762" w:right="0" w:hanging="441"/>
        <w:jc w:val="left"/>
        <w:rPr>
          <w:sz w:val="21"/>
        </w:rPr>
      </w:pPr>
      <w:r>
        <w:rPr>
          <w:sz w:val="21"/>
        </w:rPr>
        <w:t>按预期信用损失一般模型计提坏账准备</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7158"/>
      </w:pPr>
      <w:r>
        <w:rPr/>
        <w:t>各阶段划分依据和坏账准备计提比例无 </w:t>
      </w:r>
    </w:p>
    <w:p>
      <w:pPr>
        <w:pStyle w:val="BodyText"/>
        <w:spacing w:before="1"/>
      </w:pPr>
      <w:r>
        <w:rPr>
          <w:w w:val="100"/>
        </w:rPr>
        <w:t> </w:t>
      </w:r>
    </w:p>
    <w:p>
      <w:pPr>
        <w:pStyle w:val="BodyText"/>
        <w:spacing w:before="2"/>
      </w:pPr>
      <w:r>
        <w:rPr>
          <w:spacing w:val="-1"/>
        </w:rPr>
        <w:t>对本期发生损失准备变动的应收股利账面余额显著变动的情况说明：</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1"/>
        </w:numPr>
        <w:tabs>
          <w:tab w:pos="1763" w:val="left" w:leader="none"/>
        </w:tabs>
        <w:spacing w:line="240" w:lineRule="auto" w:before="63" w:after="0"/>
        <w:ind w:left="1762" w:right="0" w:hanging="441"/>
        <w:jc w:val="left"/>
        <w:rPr>
          <w:sz w:val="21"/>
        </w:rPr>
      </w:pPr>
      <w:r>
        <w:rPr>
          <w:sz w:val="21"/>
        </w:rPr>
        <w:t>坏账准备的情况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其中本期坏账准备收回或转回金额重要的：</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44" w:lineRule="auto" w:before="3"/>
        <w:ind w:right="9470"/>
      </w:pPr>
      <w:r>
        <w:rPr/>
        <w:t>其他说明：</w:t>
      </w:r>
      <w:r>
        <w:rPr>
          <w:spacing w:val="1"/>
        </w:rPr>
        <w:t> </w:t>
      </w:r>
      <w:r>
        <w:rPr/>
        <w:t>无 </w:t>
      </w:r>
    </w:p>
    <w:p>
      <w:pPr>
        <w:pStyle w:val="BodyText"/>
        <w:spacing w:line="265" w:lineRule="exact"/>
      </w:pPr>
      <w:r>
        <w:rPr>
          <w:w w:val="100"/>
        </w:rPr>
        <w:t> </w:t>
      </w:r>
    </w:p>
    <w:p>
      <w:pPr>
        <w:pStyle w:val="ListParagraph"/>
        <w:numPr>
          <w:ilvl w:val="0"/>
          <w:numId w:val="51"/>
        </w:numPr>
        <w:tabs>
          <w:tab w:pos="1763" w:val="left" w:leader="none"/>
        </w:tabs>
        <w:spacing w:line="240" w:lineRule="auto" w:before="64" w:after="0"/>
        <w:ind w:left="1762" w:right="0" w:hanging="441"/>
        <w:jc w:val="left"/>
        <w:rPr>
          <w:sz w:val="21"/>
        </w:rPr>
      </w:pPr>
      <w:r>
        <w:rPr>
          <w:sz w:val="21"/>
        </w:rPr>
        <w:t>本期实际核销的应收股利情况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其中重要的应收股利核销情况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t>核销说明：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color w:val="FF0000"/>
          <w:w w:val="100"/>
        </w:rPr>
        <w:t> </w:t>
      </w:r>
    </w:p>
    <w:p>
      <w:pPr>
        <w:pStyle w:val="BodyText"/>
        <w:spacing w:line="297" w:lineRule="auto" w:before="62"/>
        <w:ind w:left="1322" w:right="9026" w:hanging="106"/>
      </w:pPr>
      <w:r>
        <w:rPr/>
        <w:t>其他应收款</w:t>
      </w:r>
      <w:r>
        <w:rPr>
          <w:spacing w:val="34"/>
        </w:rPr>
        <w:t> </w:t>
      </w:r>
      <w:r>
        <w:rPr/>
        <w:t>(1).按账龄披露</w:t>
      </w:r>
    </w:p>
    <w:p>
      <w:pPr>
        <w:pStyle w:val="BodyText"/>
        <w:spacing w:line="267" w:lineRule="exact"/>
      </w:pPr>
      <w:r>
        <w:rPr>
          <w:spacing w:val="-1"/>
        </w:rPr>
        <w:t>√适用 □不适用</w:t>
      </w:r>
      <w:r>
        <w:rPr>
          <w:spacing w:val="-3"/>
        </w:rPr>
        <w:t> </w:t>
      </w:r>
      <w:r>
        <w:rPr/>
        <w:t> </w:t>
      </w:r>
    </w:p>
    <w:p>
      <w:pPr>
        <w:pStyle w:val="BodyText"/>
        <w:spacing w:before="5"/>
        <w:ind w:left="7739"/>
      </w:pPr>
      <w:r>
        <w:rPr>
          <w:spacing w:val="7"/>
        </w:rPr>
        <w:t>单位：元 币种：人民币</w:t>
      </w:r>
      <w:r>
        <w:rPr/>
        <w:t> </w:t>
      </w: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3"/>
        <w:gridCol w:w="2996"/>
      </w:tblGrid>
      <w:tr>
        <w:trPr>
          <w:trHeight w:val="273" w:hRule="atLeast"/>
        </w:trPr>
        <w:tc>
          <w:tcPr>
            <w:tcW w:w="3073" w:type="dxa"/>
          </w:tcPr>
          <w:p>
            <w:pPr>
              <w:pStyle w:val="TableParagraph"/>
              <w:spacing w:line="250" w:lineRule="exact" w:before="3"/>
              <w:ind w:left="1357" w:right="1245"/>
              <w:jc w:val="center"/>
              <w:rPr>
                <w:sz w:val="21"/>
              </w:rPr>
            </w:pPr>
            <w:r>
              <w:rPr>
                <w:sz w:val="21"/>
              </w:rPr>
              <w:t>账龄 </w:t>
            </w:r>
          </w:p>
        </w:tc>
        <w:tc>
          <w:tcPr>
            <w:tcW w:w="2993" w:type="dxa"/>
          </w:tcPr>
          <w:p>
            <w:pPr>
              <w:pStyle w:val="TableParagraph"/>
              <w:spacing w:line="250" w:lineRule="exact" w:before="3"/>
              <w:ind w:left="866"/>
              <w:rPr>
                <w:sz w:val="21"/>
              </w:rPr>
            </w:pPr>
            <w:r>
              <w:rPr>
                <w:spacing w:val="-1"/>
                <w:sz w:val="21"/>
              </w:rPr>
              <w:t>期末账面余额</w:t>
            </w:r>
            <w:r>
              <w:rPr>
                <w:sz w:val="21"/>
              </w:rPr>
              <w:t> </w:t>
            </w:r>
          </w:p>
        </w:tc>
        <w:tc>
          <w:tcPr>
            <w:tcW w:w="2996" w:type="dxa"/>
          </w:tcPr>
          <w:p>
            <w:pPr>
              <w:pStyle w:val="TableParagraph"/>
              <w:spacing w:line="250" w:lineRule="exact" w:before="3"/>
              <w:ind w:left="866"/>
              <w:rPr>
                <w:sz w:val="21"/>
              </w:rPr>
            </w:pPr>
            <w:r>
              <w:rPr>
                <w:spacing w:val="-1"/>
                <w:sz w:val="21"/>
              </w:rPr>
              <w:t>期初账面余额</w:t>
            </w:r>
            <w:r>
              <w:rPr>
                <w:sz w:val="21"/>
              </w:rPr>
              <w:t> </w:t>
            </w:r>
          </w:p>
        </w:tc>
      </w:tr>
      <w:tr>
        <w:trPr>
          <w:trHeight w:val="273" w:hRule="atLeast"/>
        </w:trPr>
        <w:tc>
          <w:tcPr>
            <w:tcW w:w="9062" w:type="dxa"/>
            <w:gridSpan w:val="3"/>
          </w:tcPr>
          <w:p>
            <w:pPr>
              <w:pStyle w:val="TableParagraph"/>
              <w:spacing w:line="252" w:lineRule="exact"/>
              <w:ind w:left="113"/>
              <w:rPr>
                <w:sz w:val="21"/>
              </w:rPr>
            </w:pPr>
            <w:r>
              <w:rPr>
                <w:spacing w:val="-1"/>
                <w:sz w:val="21"/>
              </w:rPr>
              <w:t>1</w:t>
            </w:r>
            <w:r>
              <w:rPr>
                <w:spacing w:val="-14"/>
                <w:sz w:val="21"/>
              </w:rPr>
              <w:t> 年以内</w:t>
            </w:r>
            <w:r>
              <w:rPr>
                <w:color w:val="FF0000"/>
                <w:sz w:val="21"/>
              </w:rPr>
              <w:t> </w:t>
            </w:r>
          </w:p>
        </w:tc>
      </w:tr>
      <w:tr>
        <w:trPr>
          <w:trHeight w:val="270" w:hRule="atLeast"/>
        </w:trPr>
        <w:tc>
          <w:tcPr>
            <w:tcW w:w="9062" w:type="dxa"/>
            <w:gridSpan w:val="3"/>
          </w:tcPr>
          <w:p>
            <w:pPr>
              <w:pStyle w:val="TableParagraph"/>
              <w:spacing w:line="250" w:lineRule="exact"/>
              <w:ind w:left="113"/>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3073" w:type="dxa"/>
          </w:tcPr>
          <w:p>
            <w:pPr>
              <w:pStyle w:val="TableParagraph"/>
              <w:spacing w:line="252" w:lineRule="exact"/>
              <w:ind w:left="113"/>
              <w:rPr>
                <w:sz w:val="21"/>
              </w:rPr>
            </w:pPr>
            <w:r>
              <w:rPr>
                <w:spacing w:val="-1"/>
                <w:sz w:val="21"/>
              </w:rPr>
              <w:t>1</w:t>
            </w:r>
            <w:r>
              <w:rPr>
                <w:spacing w:val="-14"/>
                <w:sz w:val="21"/>
              </w:rPr>
              <w:t> 年以内</w:t>
            </w:r>
            <w:r>
              <w:rPr>
                <w:sz w:val="21"/>
              </w:rPr>
              <w:t> </w:t>
            </w:r>
          </w:p>
        </w:tc>
        <w:tc>
          <w:tcPr>
            <w:tcW w:w="2993" w:type="dxa"/>
          </w:tcPr>
          <w:p>
            <w:pPr>
              <w:pStyle w:val="TableParagraph"/>
              <w:spacing w:line="252" w:lineRule="exact"/>
              <w:ind w:right="-15"/>
              <w:jc w:val="right"/>
              <w:rPr>
                <w:sz w:val="21"/>
              </w:rPr>
            </w:pPr>
            <w:r>
              <w:rPr>
                <w:sz w:val="21"/>
              </w:rPr>
              <w:t>5,741,218.12 </w:t>
            </w:r>
          </w:p>
        </w:tc>
        <w:tc>
          <w:tcPr>
            <w:tcW w:w="2996" w:type="dxa"/>
          </w:tcPr>
          <w:p>
            <w:pPr>
              <w:pStyle w:val="TableParagraph"/>
              <w:spacing w:line="252" w:lineRule="exact"/>
              <w:ind w:right="-15"/>
              <w:jc w:val="right"/>
              <w:rPr>
                <w:sz w:val="21"/>
              </w:rPr>
            </w:pPr>
            <w:r>
              <w:rPr>
                <w:sz w:val="21"/>
              </w:rPr>
              <w:t>53,366.56 </w:t>
            </w:r>
          </w:p>
        </w:tc>
      </w:tr>
      <w:tr>
        <w:trPr>
          <w:trHeight w:val="273" w:hRule="atLeast"/>
        </w:trPr>
        <w:tc>
          <w:tcPr>
            <w:tcW w:w="3073" w:type="dxa"/>
          </w:tcPr>
          <w:p>
            <w:pPr>
              <w:pStyle w:val="TableParagraph"/>
              <w:spacing w:line="252" w:lineRule="exact"/>
              <w:ind w:left="113"/>
              <w:rPr>
                <w:sz w:val="21"/>
              </w:rPr>
            </w:pPr>
            <w:r>
              <w:rPr>
                <w:spacing w:val="-1"/>
                <w:sz w:val="21"/>
              </w:rPr>
              <w:t>1</w:t>
            </w:r>
            <w:r>
              <w:rPr>
                <w:spacing w:val="-10"/>
                <w:sz w:val="21"/>
              </w:rPr>
              <w:t> 年以内小计</w:t>
            </w:r>
            <w:r>
              <w:rPr>
                <w:sz w:val="21"/>
              </w:rPr>
              <w:t> </w:t>
            </w:r>
          </w:p>
        </w:tc>
        <w:tc>
          <w:tcPr>
            <w:tcW w:w="2993" w:type="dxa"/>
          </w:tcPr>
          <w:p>
            <w:pPr>
              <w:pStyle w:val="TableParagraph"/>
              <w:spacing w:line="252" w:lineRule="exact"/>
              <w:ind w:right="-15"/>
              <w:jc w:val="right"/>
              <w:rPr>
                <w:sz w:val="21"/>
              </w:rPr>
            </w:pPr>
            <w:r>
              <w:rPr>
                <w:sz w:val="21"/>
              </w:rPr>
              <w:t>5,741,218.12 </w:t>
            </w:r>
          </w:p>
        </w:tc>
        <w:tc>
          <w:tcPr>
            <w:tcW w:w="2996" w:type="dxa"/>
          </w:tcPr>
          <w:p>
            <w:pPr>
              <w:pStyle w:val="TableParagraph"/>
              <w:spacing w:line="252" w:lineRule="exact"/>
              <w:ind w:right="-15"/>
              <w:jc w:val="right"/>
              <w:rPr>
                <w:sz w:val="21"/>
              </w:rPr>
            </w:pPr>
            <w:r>
              <w:rPr>
                <w:sz w:val="21"/>
              </w:rPr>
              <w:t>53,366.56 </w:t>
            </w:r>
          </w:p>
        </w:tc>
      </w:tr>
      <w:tr>
        <w:trPr>
          <w:trHeight w:val="270" w:hRule="atLeast"/>
        </w:trPr>
        <w:tc>
          <w:tcPr>
            <w:tcW w:w="3073" w:type="dxa"/>
          </w:tcPr>
          <w:p>
            <w:pPr>
              <w:pStyle w:val="TableParagraph"/>
              <w:spacing w:line="250" w:lineRule="exact"/>
              <w:ind w:left="113"/>
              <w:rPr>
                <w:sz w:val="21"/>
              </w:rPr>
            </w:pPr>
            <w:r>
              <w:rPr>
                <w:sz w:val="21"/>
              </w:rPr>
              <w:t>1</w:t>
            </w:r>
            <w:r>
              <w:rPr>
                <w:spacing w:val="-36"/>
                <w:sz w:val="21"/>
              </w:rPr>
              <w:t> 至 </w:t>
            </w:r>
            <w:r>
              <w:rPr>
                <w:sz w:val="21"/>
              </w:rPr>
              <w:t>2</w:t>
            </w:r>
            <w:r>
              <w:rPr>
                <w:spacing w:val="-28"/>
                <w:sz w:val="21"/>
              </w:rPr>
              <w:t> 年</w:t>
            </w:r>
            <w:r>
              <w:rPr>
                <w:sz w:val="21"/>
              </w:rPr>
              <w:t> </w:t>
            </w:r>
          </w:p>
        </w:tc>
        <w:tc>
          <w:tcPr>
            <w:tcW w:w="2993" w:type="dxa"/>
          </w:tcPr>
          <w:p>
            <w:pPr>
              <w:pStyle w:val="TableParagraph"/>
              <w:spacing w:line="250" w:lineRule="exact"/>
              <w:ind w:right="-15"/>
              <w:jc w:val="right"/>
              <w:rPr>
                <w:sz w:val="21"/>
              </w:rPr>
            </w:pPr>
            <w:r>
              <w:rPr>
                <w:sz w:val="21"/>
              </w:rPr>
              <w:t>456.00 </w:t>
            </w:r>
          </w:p>
        </w:tc>
        <w:tc>
          <w:tcPr>
            <w:tcW w:w="2996" w:type="dxa"/>
          </w:tcPr>
          <w:p>
            <w:pPr>
              <w:pStyle w:val="TableParagraph"/>
              <w:spacing w:line="250" w:lineRule="exact"/>
              <w:ind w:right="-15"/>
              <w:jc w:val="right"/>
              <w:rPr>
                <w:sz w:val="21"/>
              </w:rPr>
            </w:pPr>
            <w:r>
              <w:rPr>
                <w:sz w:val="21"/>
              </w:rPr>
              <w:t>2,300.00 </w:t>
            </w:r>
          </w:p>
        </w:tc>
      </w:tr>
      <w:tr>
        <w:trPr>
          <w:trHeight w:val="273" w:hRule="atLeast"/>
        </w:trPr>
        <w:tc>
          <w:tcPr>
            <w:tcW w:w="3073" w:type="dxa"/>
          </w:tcPr>
          <w:p>
            <w:pPr>
              <w:pStyle w:val="TableParagraph"/>
              <w:spacing w:line="252" w:lineRule="exact"/>
              <w:ind w:left="113"/>
              <w:rPr>
                <w:sz w:val="21"/>
              </w:rPr>
            </w:pPr>
            <w:r>
              <w:rPr>
                <w:sz w:val="21"/>
              </w:rPr>
              <w:t>2</w:t>
            </w:r>
            <w:r>
              <w:rPr>
                <w:spacing w:val="-36"/>
                <w:sz w:val="21"/>
              </w:rPr>
              <w:t> 至 </w:t>
            </w:r>
            <w:r>
              <w:rPr>
                <w:sz w:val="21"/>
              </w:rPr>
              <w:t>3</w:t>
            </w:r>
            <w:r>
              <w:rPr>
                <w:spacing w:val="-28"/>
                <w:sz w:val="21"/>
              </w:rPr>
              <w:t> 年</w:t>
            </w:r>
            <w:r>
              <w:rPr>
                <w:sz w:val="21"/>
              </w:rPr>
              <w:t> </w:t>
            </w:r>
          </w:p>
        </w:tc>
        <w:tc>
          <w:tcPr>
            <w:tcW w:w="2993" w:type="dxa"/>
          </w:tcPr>
          <w:p>
            <w:pPr>
              <w:pStyle w:val="TableParagraph"/>
              <w:spacing w:line="252" w:lineRule="exact"/>
              <w:ind w:right="-15"/>
              <w:jc w:val="right"/>
              <w:rPr>
                <w:sz w:val="21"/>
              </w:rPr>
            </w:pPr>
            <w:r>
              <w:rPr>
                <w:sz w:val="21"/>
              </w:rPr>
              <w:t>2,300.00 </w:t>
            </w:r>
          </w:p>
        </w:tc>
        <w:tc>
          <w:tcPr>
            <w:tcW w:w="2996" w:type="dxa"/>
          </w:tcPr>
          <w:p>
            <w:pPr>
              <w:pStyle w:val="TableParagraph"/>
              <w:spacing w:line="252" w:lineRule="exact"/>
              <w:ind w:right="-15"/>
              <w:jc w:val="right"/>
              <w:rPr>
                <w:sz w:val="21"/>
              </w:rPr>
            </w:pPr>
            <w:r>
              <w:rPr>
                <w:sz w:val="21"/>
              </w:rPr>
              <w:t>70,738.00 </w:t>
            </w:r>
          </w:p>
        </w:tc>
      </w:tr>
      <w:tr>
        <w:trPr>
          <w:trHeight w:val="273" w:hRule="atLeast"/>
        </w:trPr>
        <w:tc>
          <w:tcPr>
            <w:tcW w:w="3073" w:type="dxa"/>
          </w:tcPr>
          <w:p>
            <w:pPr>
              <w:pStyle w:val="TableParagraph"/>
              <w:spacing w:line="252" w:lineRule="exact"/>
              <w:ind w:left="113"/>
              <w:rPr>
                <w:sz w:val="21"/>
              </w:rPr>
            </w:pPr>
            <w:r>
              <w:rPr>
                <w:spacing w:val="-1"/>
                <w:sz w:val="21"/>
              </w:rPr>
              <w:t>3</w:t>
            </w:r>
            <w:r>
              <w:rPr>
                <w:spacing w:val="-14"/>
                <w:sz w:val="21"/>
              </w:rPr>
              <w:t> 年以上</w:t>
            </w:r>
            <w:r>
              <w:rPr>
                <w:sz w:val="21"/>
              </w:rPr>
              <w:t> </w:t>
            </w:r>
          </w:p>
        </w:tc>
        <w:tc>
          <w:tcPr>
            <w:tcW w:w="2993" w:type="dxa"/>
          </w:tcPr>
          <w:p>
            <w:pPr>
              <w:pStyle w:val="TableParagraph"/>
              <w:spacing w:line="252" w:lineRule="exact"/>
              <w:ind w:right="-15"/>
              <w:jc w:val="right"/>
              <w:rPr>
                <w:sz w:val="21"/>
              </w:rPr>
            </w:pPr>
            <w:r>
              <w:rPr>
                <w:sz w:val="21"/>
              </w:rPr>
              <w:t>768,738.62 </w:t>
            </w:r>
          </w:p>
        </w:tc>
        <w:tc>
          <w:tcPr>
            <w:tcW w:w="2996" w:type="dxa"/>
          </w:tcPr>
          <w:p>
            <w:pPr>
              <w:pStyle w:val="TableParagraph"/>
              <w:spacing w:line="252" w:lineRule="exact"/>
              <w:ind w:right="-15"/>
              <w:jc w:val="right"/>
              <w:rPr>
                <w:sz w:val="21"/>
              </w:rPr>
            </w:pPr>
            <w:r>
              <w:rPr>
                <w:sz w:val="21"/>
              </w:rPr>
              <w:t>698,000.62 </w:t>
            </w:r>
          </w:p>
        </w:tc>
      </w:tr>
    </w:tbl>
    <w:p>
      <w:pPr>
        <w:spacing w:after="0" w:line="252" w:lineRule="exact"/>
        <w:jc w:val="right"/>
        <w:rPr>
          <w:sz w:val="21"/>
        </w:rPr>
        <w:sectPr>
          <w:pgSz w:w="11910" w:h="16840"/>
          <w:pgMar w:header="882" w:footer="1195" w:top="1360" w:bottom="1380" w:left="60" w:right="0"/>
        </w:sectPr>
      </w:pPr>
    </w:p>
    <w:p>
      <w:pPr>
        <w:pStyle w:val="BodyText"/>
        <w:spacing w:before="9"/>
        <w:ind w:left="0"/>
        <w:rPr>
          <w:sz w:val="4"/>
        </w:r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3"/>
        <w:gridCol w:w="2996"/>
      </w:tblGrid>
      <w:tr>
        <w:trPr>
          <w:trHeight w:val="273" w:hRule="atLeast"/>
        </w:trPr>
        <w:tc>
          <w:tcPr>
            <w:tcW w:w="3073" w:type="dxa"/>
          </w:tcPr>
          <w:p>
            <w:pPr>
              <w:pStyle w:val="TableParagraph"/>
              <w:spacing w:line="252" w:lineRule="exact"/>
              <w:ind w:left="1357" w:right="1245"/>
              <w:jc w:val="center"/>
              <w:rPr>
                <w:sz w:val="21"/>
              </w:rPr>
            </w:pPr>
            <w:r>
              <w:rPr>
                <w:sz w:val="21"/>
              </w:rPr>
              <w:t>合计 </w:t>
            </w:r>
          </w:p>
        </w:tc>
        <w:tc>
          <w:tcPr>
            <w:tcW w:w="2993" w:type="dxa"/>
          </w:tcPr>
          <w:p>
            <w:pPr>
              <w:pStyle w:val="TableParagraph"/>
              <w:spacing w:line="252" w:lineRule="exact"/>
              <w:ind w:left="1619" w:right="-15"/>
              <w:rPr>
                <w:sz w:val="21"/>
              </w:rPr>
            </w:pPr>
            <w:r>
              <w:rPr>
                <w:sz w:val="21"/>
              </w:rPr>
              <w:t>6,512,712.74 </w:t>
            </w:r>
          </w:p>
        </w:tc>
        <w:tc>
          <w:tcPr>
            <w:tcW w:w="2996" w:type="dxa"/>
          </w:tcPr>
          <w:p>
            <w:pPr>
              <w:pStyle w:val="TableParagraph"/>
              <w:spacing w:line="252" w:lineRule="exact"/>
              <w:ind w:left="1829" w:right="-15"/>
              <w:rPr>
                <w:sz w:val="21"/>
              </w:rPr>
            </w:pPr>
            <w:r>
              <w:rPr>
                <w:sz w:val="21"/>
              </w:rPr>
              <w:t>824,405.18 </w:t>
            </w:r>
          </w:p>
        </w:tc>
      </w:tr>
    </w:tbl>
    <w:p>
      <w:pPr>
        <w:spacing w:after="0" w:line="252" w:lineRule="exact"/>
        <w:rPr>
          <w:sz w:val="21"/>
        </w:rPr>
        <w:sectPr>
          <w:pgSz w:w="11910" w:h="16840"/>
          <w:pgMar w:header="882" w:footer="1195" w:top="1360" w:bottom="1380" w:left="60" w:right="0"/>
        </w:sectPr>
      </w:pPr>
    </w:p>
    <w:p>
      <w:pPr>
        <w:pStyle w:val="BodyText"/>
        <w:spacing w:before="1"/>
      </w:pPr>
      <w:r>
        <w:rPr>
          <w:w w:val="100"/>
        </w:rPr>
        <w:t> </w:t>
      </w:r>
    </w:p>
    <w:p>
      <w:pPr>
        <w:pStyle w:val="ListParagraph"/>
        <w:numPr>
          <w:ilvl w:val="0"/>
          <w:numId w:val="52"/>
        </w:numPr>
        <w:tabs>
          <w:tab w:pos="1763" w:val="left" w:leader="none"/>
        </w:tabs>
        <w:spacing w:line="240" w:lineRule="auto" w:before="62" w:after="0"/>
        <w:ind w:left="1762" w:right="0" w:hanging="441"/>
        <w:jc w:val="left"/>
        <w:rPr>
          <w:sz w:val="21"/>
        </w:rPr>
      </w:pPr>
      <w:r>
        <w:rPr>
          <w:sz w:val="21"/>
        </w:rPr>
        <w:t>按款项性质分类情况</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60" w:right="0"/>
          <w:cols w:num="2" w:equalWidth="0">
            <w:col w:w="3703" w:space="2809"/>
            <w:col w:w="533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270" w:hRule="atLeast"/>
        </w:trPr>
        <w:tc>
          <w:tcPr>
            <w:tcW w:w="3078" w:type="dxa"/>
          </w:tcPr>
          <w:p>
            <w:pPr>
              <w:pStyle w:val="TableParagraph"/>
              <w:spacing w:line="250" w:lineRule="exact"/>
              <w:ind w:left="1118"/>
              <w:rPr>
                <w:sz w:val="21"/>
              </w:rPr>
            </w:pPr>
            <w:r>
              <w:rPr>
                <w:spacing w:val="-1"/>
                <w:sz w:val="21"/>
              </w:rPr>
              <w:t>款项性质</w:t>
            </w:r>
            <w:r>
              <w:rPr>
                <w:sz w:val="21"/>
              </w:rPr>
              <w:t> </w:t>
            </w:r>
          </w:p>
        </w:tc>
        <w:tc>
          <w:tcPr>
            <w:tcW w:w="2981" w:type="dxa"/>
          </w:tcPr>
          <w:p>
            <w:pPr>
              <w:pStyle w:val="TableParagraph"/>
              <w:spacing w:line="250" w:lineRule="exact"/>
              <w:ind w:left="856"/>
              <w:rPr>
                <w:sz w:val="21"/>
              </w:rPr>
            </w:pPr>
            <w:r>
              <w:rPr>
                <w:spacing w:val="-1"/>
                <w:sz w:val="21"/>
              </w:rPr>
              <w:t>期末账面余额</w:t>
            </w:r>
            <w:r>
              <w:rPr>
                <w:sz w:val="21"/>
              </w:rPr>
              <w:t> </w:t>
            </w:r>
          </w:p>
        </w:tc>
        <w:tc>
          <w:tcPr>
            <w:tcW w:w="2991" w:type="dxa"/>
          </w:tcPr>
          <w:p>
            <w:pPr>
              <w:pStyle w:val="TableParagraph"/>
              <w:spacing w:line="250" w:lineRule="exact"/>
              <w:ind w:left="863"/>
              <w:rPr>
                <w:sz w:val="21"/>
              </w:rPr>
            </w:pPr>
            <w:r>
              <w:rPr>
                <w:spacing w:val="-1"/>
                <w:sz w:val="21"/>
              </w:rPr>
              <w:t>期初账面余额</w:t>
            </w:r>
            <w:r>
              <w:rPr>
                <w:sz w:val="21"/>
              </w:rPr>
              <w:t> </w:t>
            </w:r>
          </w:p>
        </w:tc>
      </w:tr>
      <w:tr>
        <w:trPr>
          <w:trHeight w:val="273" w:hRule="atLeast"/>
        </w:trPr>
        <w:tc>
          <w:tcPr>
            <w:tcW w:w="3078" w:type="dxa"/>
          </w:tcPr>
          <w:p>
            <w:pPr>
              <w:pStyle w:val="TableParagraph"/>
              <w:spacing w:line="250" w:lineRule="exact" w:before="3"/>
              <w:ind w:left="108"/>
              <w:rPr>
                <w:sz w:val="21"/>
              </w:rPr>
            </w:pPr>
            <w:r>
              <w:rPr>
                <w:sz w:val="21"/>
              </w:rPr>
              <w:t>往来款 </w:t>
            </w:r>
          </w:p>
        </w:tc>
        <w:tc>
          <w:tcPr>
            <w:tcW w:w="2981" w:type="dxa"/>
          </w:tcPr>
          <w:p>
            <w:pPr>
              <w:pStyle w:val="TableParagraph"/>
              <w:spacing w:line="250" w:lineRule="exact" w:before="3"/>
              <w:ind w:right="-15"/>
              <w:jc w:val="right"/>
              <w:rPr>
                <w:sz w:val="21"/>
              </w:rPr>
            </w:pPr>
            <w:r>
              <w:rPr>
                <w:sz w:val="21"/>
              </w:rPr>
              <w:t>172,498.22 </w:t>
            </w:r>
          </w:p>
        </w:tc>
        <w:tc>
          <w:tcPr>
            <w:tcW w:w="2991" w:type="dxa"/>
          </w:tcPr>
          <w:p>
            <w:pPr>
              <w:pStyle w:val="TableParagraph"/>
              <w:spacing w:line="250" w:lineRule="exact" w:before="3"/>
              <w:ind w:right="-15"/>
              <w:jc w:val="right"/>
              <w:rPr>
                <w:sz w:val="21"/>
              </w:rPr>
            </w:pPr>
            <w:r>
              <w:rPr>
                <w:sz w:val="21"/>
              </w:rPr>
              <w:t>172,498.22 </w:t>
            </w:r>
          </w:p>
        </w:tc>
      </w:tr>
      <w:tr>
        <w:trPr>
          <w:trHeight w:val="273" w:hRule="atLeast"/>
        </w:trPr>
        <w:tc>
          <w:tcPr>
            <w:tcW w:w="3078" w:type="dxa"/>
          </w:tcPr>
          <w:p>
            <w:pPr>
              <w:pStyle w:val="TableParagraph"/>
              <w:spacing w:line="252" w:lineRule="exact"/>
              <w:ind w:left="108"/>
              <w:rPr>
                <w:sz w:val="21"/>
              </w:rPr>
            </w:pPr>
            <w:r>
              <w:rPr>
                <w:sz w:val="21"/>
              </w:rPr>
              <w:t>保证金 </w:t>
            </w:r>
          </w:p>
        </w:tc>
        <w:tc>
          <w:tcPr>
            <w:tcW w:w="2981" w:type="dxa"/>
          </w:tcPr>
          <w:p>
            <w:pPr>
              <w:pStyle w:val="TableParagraph"/>
              <w:spacing w:line="252" w:lineRule="exact"/>
              <w:ind w:right="-15"/>
              <w:jc w:val="right"/>
              <w:rPr>
                <w:sz w:val="21"/>
              </w:rPr>
            </w:pPr>
            <w:r>
              <w:rPr>
                <w:sz w:val="21"/>
              </w:rPr>
              <w:t>5,503,234.00 </w:t>
            </w:r>
          </w:p>
        </w:tc>
        <w:tc>
          <w:tcPr>
            <w:tcW w:w="2991" w:type="dxa"/>
          </w:tcPr>
          <w:p>
            <w:pPr>
              <w:pStyle w:val="TableParagraph"/>
              <w:spacing w:line="252" w:lineRule="exact"/>
              <w:ind w:right="-15"/>
              <w:jc w:val="right"/>
              <w:rPr>
                <w:sz w:val="21"/>
              </w:rPr>
            </w:pPr>
            <w:r>
              <w:rPr>
                <w:sz w:val="21"/>
              </w:rPr>
              <w:t>457,234.00 </w:t>
            </w:r>
          </w:p>
        </w:tc>
      </w:tr>
      <w:tr>
        <w:trPr>
          <w:trHeight w:val="270" w:hRule="atLeast"/>
        </w:trPr>
        <w:tc>
          <w:tcPr>
            <w:tcW w:w="3078" w:type="dxa"/>
          </w:tcPr>
          <w:p>
            <w:pPr>
              <w:pStyle w:val="TableParagraph"/>
              <w:spacing w:line="250" w:lineRule="exact"/>
              <w:ind w:left="108"/>
              <w:rPr>
                <w:sz w:val="21"/>
              </w:rPr>
            </w:pPr>
            <w:r>
              <w:rPr>
                <w:spacing w:val="-1"/>
                <w:sz w:val="21"/>
              </w:rPr>
              <w:t>备用金及其他</w:t>
            </w:r>
            <w:r>
              <w:rPr>
                <w:sz w:val="21"/>
              </w:rPr>
              <w:t> </w:t>
            </w:r>
          </w:p>
        </w:tc>
        <w:tc>
          <w:tcPr>
            <w:tcW w:w="2981" w:type="dxa"/>
          </w:tcPr>
          <w:p>
            <w:pPr>
              <w:pStyle w:val="TableParagraph"/>
              <w:spacing w:line="250" w:lineRule="exact"/>
              <w:ind w:right="-15"/>
              <w:jc w:val="right"/>
              <w:rPr>
                <w:sz w:val="21"/>
              </w:rPr>
            </w:pPr>
            <w:r>
              <w:rPr>
                <w:sz w:val="21"/>
              </w:rPr>
              <w:t>836,980.52 </w:t>
            </w:r>
          </w:p>
        </w:tc>
        <w:tc>
          <w:tcPr>
            <w:tcW w:w="2991" w:type="dxa"/>
          </w:tcPr>
          <w:p>
            <w:pPr>
              <w:pStyle w:val="TableParagraph"/>
              <w:spacing w:line="250" w:lineRule="exact"/>
              <w:ind w:right="-15"/>
              <w:jc w:val="right"/>
              <w:rPr>
                <w:sz w:val="21"/>
              </w:rPr>
            </w:pPr>
            <w:r>
              <w:rPr>
                <w:sz w:val="21"/>
              </w:rPr>
              <w:t>194,672.96 </w:t>
            </w:r>
          </w:p>
        </w:tc>
      </w:tr>
      <w:tr>
        <w:trPr>
          <w:trHeight w:val="273" w:hRule="atLeast"/>
        </w:trPr>
        <w:tc>
          <w:tcPr>
            <w:tcW w:w="3078" w:type="dxa"/>
          </w:tcPr>
          <w:p>
            <w:pPr>
              <w:pStyle w:val="TableParagraph"/>
              <w:spacing w:line="252" w:lineRule="exact"/>
              <w:ind w:left="1360" w:right="1248"/>
              <w:jc w:val="center"/>
              <w:rPr>
                <w:sz w:val="21"/>
              </w:rPr>
            </w:pPr>
            <w:r>
              <w:rPr>
                <w:sz w:val="21"/>
              </w:rPr>
              <w:t>合计 </w:t>
            </w:r>
          </w:p>
        </w:tc>
        <w:tc>
          <w:tcPr>
            <w:tcW w:w="2981" w:type="dxa"/>
          </w:tcPr>
          <w:p>
            <w:pPr>
              <w:pStyle w:val="TableParagraph"/>
              <w:spacing w:line="252" w:lineRule="exact"/>
              <w:ind w:right="-15"/>
              <w:jc w:val="right"/>
              <w:rPr>
                <w:sz w:val="21"/>
              </w:rPr>
            </w:pPr>
            <w:r>
              <w:rPr>
                <w:sz w:val="21"/>
              </w:rPr>
              <w:t>6,512,712.74 </w:t>
            </w:r>
          </w:p>
        </w:tc>
        <w:tc>
          <w:tcPr>
            <w:tcW w:w="2991" w:type="dxa"/>
          </w:tcPr>
          <w:p>
            <w:pPr>
              <w:pStyle w:val="TableParagraph"/>
              <w:spacing w:line="252" w:lineRule="exact"/>
              <w:ind w:right="-15"/>
              <w:jc w:val="right"/>
              <w:rPr>
                <w:sz w:val="21"/>
              </w:rPr>
            </w:pPr>
            <w:r>
              <w:rPr>
                <w:sz w:val="21"/>
              </w:rPr>
              <w:t>824,405.18 </w:t>
            </w:r>
          </w:p>
        </w:tc>
      </w:tr>
    </w:tbl>
    <w:p>
      <w:pPr>
        <w:spacing w:after="0" w:line="252" w:lineRule="exact"/>
        <w:jc w:val="right"/>
        <w:rPr>
          <w:sz w:val="21"/>
        </w:rPr>
        <w:sectPr>
          <w:type w:val="continuous"/>
          <w:pgSz w:w="11910" w:h="16840"/>
          <w:pgMar w:top="780" w:bottom="280" w:left="60" w:right="0"/>
        </w:sectPr>
      </w:pPr>
    </w:p>
    <w:p>
      <w:pPr>
        <w:pStyle w:val="BodyText"/>
        <w:spacing w:before="4"/>
      </w:pPr>
      <w:r>
        <w:rPr>
          <w:w w:val="100"/>
        </w:rPr>
        <w:t> </w:t>
      </w:r>
    </w:p>
    <w:p>
      <w:pPr>
        <w:pStyle w:val="ListParagraph"/>
        <w:numPr>
          <w:ilvl w:val="0"/>
          <w:numId w:val="52"/>
        </w:numPr>
        <w:tabs>
          <w:tab w:pos="1763" w:val="left" w:leader="none"/>
        </w:tabs>
        <w:spacing w:line="240" w:lineRule="auto" w:before="65" w:after="0"/>
        <w:ind w:left="1762" w:right="0" w:hanging="441"/>
        <w:jc w:val="left"/>
        <w:rPr>
          <w:sz w:val="21"/>
        </w:rPr>
      </w:pPr>
      <w:r>
        <w:rPr>
          <w:sz w:val="21"/>
        </w:rPr>
        <w:t>坏账准备计提情况</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60" w:right="0"/>
          <w:cols w:num="2" w:equalWidth="0">
            <w:col w:w="3492" w:space="2926"/>
            <w:col w:w="5432"/>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560"/>
        <w:gridCol w:w="1985"/>
        <w:gridCol w:w="1985"/>
        <w:gridCol w:w="1707"/>
      </w:tblGrid>
      <w:tr>
        <w:trPr>
          <w:trHeight w:val="273" w:hRule="atLeast"/>
        </w:trPr>
        <w:tc>
          <w:tcPr>
            <w:tcW w:w="1812" w:type="dxa"/>
            <w:vMerge w:val="restart"/>
          </w:tcPr>
          <w:p>
            <w:pPr>
              <w:pStyle w:val="TableParagraph"/>
              <w:spacing w:before="0"/>
              <w:rPr>
                <w:sz w:val="20"/>
              </w:rPr>
            </w:pPr>
          </w:p>
          <w:p>
            <w:pPr>
              <w:pStyle w:val="TableParagraph"/>
              <w:spacing w:before="157"/>
              <w:ind w:left="485"/>
              <w:rPr>
                <w:sz w:val="21"/>
              </w:rPr>
            </w:pPr>
            <w:r>
              <w:rPr>
                <w:spacing w:val="-1"/>
                <w:sz w:val="21"/>
              </w:rPr>
              <w:t>坏账准备</w:t>
            </w:r>
            <w:r>
              <w:rPr>
                <w:sz w:val="21"/>
              </w:rPr>
              <w:t> </w:t>
            </w:r>
          </w:p>
        </w:tc>
        <w:tc>
          <w:tcPr>
            <w:tcW w:w="1560" w:type="dxa"/>
          </w:tcPr>
          <w:p>
            <w:pPr>
              <w:pStyle w:val="TableParagraph"/>
              <w:spacing w:line="252" w:lineRule="exact"/>
              <w:ind w:left="360"/>
              <w:rPr>
                <w:sz w:val="21"/>
              </w:rPr>
            </w:pPr>
            <w:r>
              <w:rPr>
                <w:spacing w:val="-1"/>
                <w:sz w:val="21"/>
              </w:rPr>
              <w:t>第一阶段</w:t>
            </w:r>
            <w:r>
              <w:rPr>
                <w:sz w:val="21"/>
              </w:rPr>
              <w:t> </w:t>
            </w:r>
          </w:p>
        </w:tc>
        <w:tc>
          <w:tcPr>
            <w:tcW w:w="1985" w:type="dxa"/>
          </w:tcPr>
          <w:p>
            <w:pPr>
              <w:pStyle w:val="TableParagraph"/>
              <w:spacing w:line="252" w:lineRule="exact"/>
              <w:ind w:left="571"/>
              <w:rPr>
                <w:sz w:val="21"/>
              </w:rPr>
            </w:pPr>
            <w:r>
              <w:rPr>
                <w:spacing w:val="-1"/>
                <w:sz w:val="21"/>
              </w:rPr>
              <w:t>第二阶段</w:t>
            </w:r>
            <w:r>
              <w:rPr>
                <w:sz w:val="21"/>
              </w:rPr>
              <w:t> </w:t>
            </w:r>
          </w:p>
        </w:tc>
        <w:tc>
          <w:tcPr>
            <w:tcW w:w="1985" w:type="dxa"/>
          </w:tcPr>
          <w:p>
            <w:pPr>
              <w:pStyle w:val="TableParagraph"/>
              <w:spacing w:line="252" w:lineRule="exact"/>
              <w:ind w:left="572"/>
              <w:rPr>
                <w:sz w:val="21"/>
              </w:rPr>
            </w:pPr>
            <w:r>
              <w:rPr>
                <w:spacing w:val="-1"/>
                <w:sz w:val="21"/>
              </w:rPr>
              <w:t>第三阶段</w:t>
            </w:r>
            <w:r>
              <w:rPr>
                <w:sz w:val="21"/>
              </w:rPr>
              <w:t> </w:t>
            </w:r>
          </w:p>
        </w:tc>
        <w:tc>
          <w:tcPr>
            <w:tcW w:w="1707" w:type="dxa"/>
            <w:vMerge w:val="restart"/>
          </w:tcPr>
          <w:p>
            <w:pPr>
              <w:pStyle w:val="TableParagraph"/>
              <w:spacing w:before="0"/>
              <w:rPr>
                <w:sz w:val="20"/>
              </w:rPr>
            </w:pPr>
          </w:p>
          <w:p>
            <w:pPr>
              <w:pStyle w:val="TableParagraph"/>
              <w:spacing w:before="157"/>
              <w:ind w:left="644"/>
              <w:rPr>
                <w:sz w:val="21"/>
              </w:rPr>
            </w:pPr>
            <w:r>
              <w:rPr>
                <w:sz w:val="21"/>
              </w:rPr>
              <w:t>合计 </w:t>
            </w:r>
          </w:p>
        </w:tc>
      </w:tr>
      <w:tr>
        <w:trPr>
          <w:trHeight w:val="815" w:hRule="atLeast"/>
        </w:trPr>
        <w:tc>
          <w:tcPr>
            <w:tcW w:w="1812" w:type="dxa"/>
            <w:vMerge/>
            <w:tcBorders>
              <w:top w:val="nil"/>
            </w:tcBorders>
          </w:tcPr>
          <w:p>
            <w:pPr>
              <w:rPr>
                <w:sz w:val="2"/>
                <w:szCs w:val="2"/>
              </w:rPr>
            </w:pPr>
          </w:p>
        </w:tc>
        <w:tc>
          <w:tcPr>
            <w:tcW w:w="1560" w:type="dxa"/>
          </w:tcPr>
          <w:p>
            <w:pPr>
              <w:pStyle w:val="TableParagraph"/>
              <w:spacing w:line="242" w:lineRule="auto" w:before="138"/>
              <w:ind w:left="254" w:right="137" w:hanging="106"/>
              <w:rPr>
                <w:sz w:val="21"/>
              </w:rPr>
            </w:pPr>
            <w:r>
              <w:rPr>
                <w:spacing w:val="-1"/>
                <w:sz w:val="21"/>
              </w:rPr>
              <w:t>未来</w:t>
            </w:r>
            <w:r>
              <w:rPr>
                <w:sz w:val="21"/>
              </w:rPr>
              <w:t>12个月预期信用损失 </w:t>
            </w:r>
          </w:p>
        </w:tc>
        <w:tc>
          <w:tcPr>
            <w:tcW w:w="1985" w:type="dxa"/>
          </w:tcPr>
          <w:p>
            <w:pPr>
              <w:pStyle w:val="TableParagraph"/>
              <w:spacing w:line="242" w:lineRule="auto"/>
              <w:ind w:left="204" w:right="138" w:hanging="53"/>
              <w:rPr>
                <w:sz w:val="21"/>
              </w:rPr>
            </w:pPr>
            <w:r>
              <w:rPr>
                <w:spacing w:val="-1"/>
                <w:sz w:val="21"/>
              </w:rPr>
              <w:t>整个存续期预期信</w:t>
            </w:r>
            <w:r>
              <w:rPr>
                <w:sz w:val="21"/>
              </w:rPr>
              <w:t>用损失(未发生信</w:t>
            </w:r>
          </w:p>
          <w:p>
            <w:pPr>
              <w:pStyle w:val="TableParagraph"/>
              <w:spacing w:line="250" w:lineRule="exact"/>
              <w:ind w:left="624"/>
              <w:rPr>
                <w:sz w:val="21"/>
              </w:rPr>
            </w:pPr>
            <w:r>
              <w:rPr>
                <w:spacing w:val="-1"/>
                <w:sz w:val="21"/>
              </w:rPr>
              <w:t>用减值)</w:t>
            </w:r>
            <w:r>
              <w:rPr>
                <w:sz w:val="21"/>
              </w:rPr>
              <w:t> </w:t>
            </w:r>
          </w:p>
        </w:tc>
        <w:tc>
          <w:tcPr>
            <w:tcW w:w="1985" w:type="dxa"/>
          </w:tcPr>
          <w:p>
            <w:pPr>
              <w:pStyle w:val="TableParagraph"/>
              <w:spacing w:line="242" w:lineRule="auto"/>
              <w:ind w:left="205" w:right="138" w:hanging="53"/>
              <w:rPr>
                <w:sz w:val="21"/>
              </w:rPr>
            </w:pPr>
            <w:r>
              <w:rPr>
                <w:spacing w:val="-1"/>
                <w:sz w:val="21"/>
              </w:rPr>
              <w:t>整个存续期预期信</w:t>
            </w:r>
            <w:r>
              <w:rPr>
                <w:sz w:val="21"/>
              </w:rPr>
              <w:t>用损失(已发生信</w:t>
            </w:r>
          </w:p>
          <w:p>
            <w:pPr>
              <w:pStyle w:val="TableParagraph"/>
              <w:spacing w:line="250" w:lineRule="exact"/>
              <w:ind w:left="625"/>
              <w:rPr>
                <w:sz w:val="21"/>
              </w:rPr>
            </w:pPr>
            <w:r>
              <w:rPr>
                <w:spacing w:val="-1"/>
                <w:sz w:val="21"/>
              </w:rPr>
              <w:t>用减值)</w:t>
            </w:r>
            <w:r>
              <w:rPr>
                <w:sz w:val="21"/>
              </w:rPr>
              <w:t> </w:t>
            </w:r>
          </w:p>
        </w:tc>
        <w:tc>
          <w:tcPr>
            <w:tcW w:w="1707" w:type="dxa"/>
            <w:vMerge/>
            <w:tcBorders>
              <w:top w:val="nil"/>
            </w:tcBorders>
          </w:tcPr>
          <w:p>
            <w:pPr>
              <w:rPr>
                <w:sz w:val="2"/>
                <w:szCs w:val="2"/>
              </w:rPr>
            </w:pPr>
          </w:p>
        </w:tc>
      </w:tr>
      <w:tr>
        <w:trPr>
          <w:trHeight w:val="544" w:hRule="atLeast"/>
        </w:trPr>
        <w:tc>
          <w:tcPr>
            <w:tcW w:w="1812" w:type="dxa"/>
          </w:tcPr>
          <w:p>
            <w:pPr>
              <w:pStyle w:val="TableParagraph"/>
              <w:ind w:left="108"/>
              <w:rPr>
                <w:sz w:val="21"/>
              </w:rPr>
            </w:pPr>
            <w:r>
              <w:rPr>
                <w:sz w:val="21"/>
              </w:rPr>
              <w:t>2023</w:t>
            </w:r>
            <w:r>
              <w:rPr>
                <w:spacing w:val="-32"/>
                <w:sz w:val="21"/>
              </w:rPr>
              <w:t> 年</w:t>
            </w:r>
            <w:r>
              <w:rPr>
                <w:sz w:val="21"/>
              </w:rPr>
              <w:t>1</w:t>
            </w:r>
            <w:r>
              <w:rPr>
                <w:spacing w:val="-33"/>
                <w:sz w:val="21"/>
              </w:rPr>
              <w:t> 月</w:t>
            </w:r>
            <w:r>
              <w:rPr>
                <w:sz w:val="21"/>
              </w:rPr>
              <w:t>1</w:t>
            </w:r>
            <w:r>
              <w:rPr>
                <w:spacing w:val="-15"/>
                <w:sz w:val="21"/>
              </w:rPr>
              <w:t> 日余</w:t>
            </w:r>
          </w:p>
          <w:p>
            <w:pPr>
              <w:pStyle w:val="TableParagraph"/>
              <w:spacing w:line="250" w:lineRule="exact" w:before="4"/>
              <w:ind w:left="108"/>
              <w:rPr>
                <w:sz w:val="21"/>
              </w:rPr>
            </w:pPr>
            <w:r>
              <w:rPr>
                <w:sz w:val="21"/>
              </w:rPr>
              <w:t>额 </w:t>
            </w:r>
          </w:p>
        </w:tc>
        <w:tc>
          <w:tcPr>
            <w:tcW w:w="1560" w:type="dxa"/>
          </w:tcPr>
          <w:p>
            <w:pPr>
              <w:pStyle w:val="TableParagraph"/>
              <w:spacing w:before="138"/>
              <w:ind w:right="-15"/>
              <w:jc w:val="right"/>
              <w:rPr>
                <w:sz w:val="21"/>
              </w:rPr>
            </w:pPr>
            <w:r>
              <w:rPr>
                <w:sz w:val="21"/>
              </w:rPr>
              <w:t>735,430.62 </w:t>
            </w:r>
          </w:p>
        </w:tc>
        <w:tc>
          <w:tcPr>
            <w:tcW w:w="1985" w:type="dxa"/>
          </w:tcPr>
          <w:p>
            <w:pPr>
              <w:pStyle w:val="TableParagraph"/>
              <w:spacing w:before="138"/>
              <w:ind w:right="-15"/>
              <w:jc w:val="right"/>
              <w:rPr>
                <w:sz w:val="21"/>
              </w:rPr>
            </w:pPr>
            <w:r>
              <w:rPr>
                <w:w w:val="100"/>
                <w:sz w:val="21"/>
              </w:rPr>
              <w:t> </w:t>
            </w:r>
          </w:p>
        </w:tc>
        <w:tc>
          <w:tcPr>
            <w:tcW w:w="1985" w:type="dxa"/>
          </w:tcPr>
          <w:p>
            <w:pPr>
              <w:pStyle w:val="TableParagraph"/>
              <w:spacing w:before="138"/>
              <w:ind w:right="-15"/>
              <w:jc w:val="right"/>
              <w:rPr>
                <w:sz w:val="21"/>
              </w:rPr>
            </w:pPr>
            <w:r>
              <w:rPr>
                <w:w w:val="100"/>
                <w:sz w:val="21"/>
              </w:rPr>
              <w:t> </w:t>
            </w:r>
          </w:p>
        </w:tc>
        <w:tc>
          <w:tcPr>
            <w:tcW w:w="1707" w:type="dxa"/>
          </w:tcPr>
          <w:p>
            <w:pPr>
              <w:pStyle w:val="TableParagraph"/>
              <w:spacing w:before="138"/>
              <w:ind w:right="-15"/>
              <w:jc w:val="right"/>
              <w:rPr>
                <w:sz w:val="21"/>
              </w:rPr>
            </w:pPr>
            <w:r>
              <w:rPr>
                <w:sz w:val="21"/>
              </w:rPr>
              <w:t>735,430.62 </w:t>
            </w:r>
          </w:p>
        </w:tc>
      </w:tr>
      <w:tr>
        <w:trPr>
          <w:trHeight w:val="544" w:hRule="atLeast"/>
        </w:trPr>
        <w:tc>
          <w:tcPr>
            <w:tcW w:w="1812" w:type="dxa"/>
          </w:tcPr>
          <w:p>
            <w:pPr>
              <w:pStyle w:val="TableParagraph"/>
              <w:spacing w:line="270" w:lineRule="atLeast" w:before="0"/>
              <w:ind w:left="108" w:right="74"/>
              <w:rPr>
                <w:sz w:val="21"/>
              </w:rPr>
            </w:pPr>
            <w:r>
              <w:rPr>
                <w:sz w:val="21"/>
              </w:rPr>
              <w:t>2023</w:t>
            </w:r>
            <w:r>
              <w:rPr>
                <w:spacing w:val="-32"/>
                <w:sz w:val="21"/>
              </w:rPr>
              <w:t> 年</w:t>
            </w:r>
            <w:r>
              <w:rPr>
                <w:sz w:val="21"/>
              </w:rPr>
              <w:t>1</w:t>
            </w:r>
            <w:r>
              <w:rPr>
                <w:spacing w:val="-32"/>
                <w:sz w:val="21"/>
              </w:rPr>
              <w:t> 月</w:t>
            </w:r>
            <w:r>
              <w:rPr>
                <w:sz w:val="21"/>
              </w:rPr>
              <w:t>1</w:t>
            </w:r>
            <w:r>
              <w:rPr>
                <w:spacing w:val="-21"/>
                <w:sz w:val="21"/>
              </w:rPr>
              <w:t> 日余</w:t>
            </w:r>
            <w:r>
              <w:rPr>
                <w:sz w:val="21"/>
              </w:rPr>
              <w:t>额在本期 </w:t>
            </w:r>
          </w:p>
        </w:tc>
        <w:tc>
          <w:tcPr>
            <w:tcW w:w="1560" w:type="dxa"/>
          </w:tcPr>
          <w:p>
            <w:pPr>
              <w:pStyle w:val="TableParagraph"/>
              <w:spacing w:before="138"/>
              <w:ind w:right="-15"/>
              <w:jc w:val="right"/>
              <w:rPr>
                <w:sz w:val="21"/>
              </w:rPr>
            </w:pPr>
            <w:r>
              <w:rPr>
                <w:w w:val="100"/>
                <w:sz w:val="21"/>
              </w:rPr>
              <w:t> </w:t>
            </w:r>
          </w:p>
        </w:tc>
        <w:tc>
          <w:tcPr>
            <w:tcW w:w="1985" w:type="dxa"/>
          </w:tcPr>
          <w:p>
            <w:pPr>
              <w:pStyle w:val="TableParagraph"/>
              <w:spacing w:before="138"/>
              <w:ind w:right="-15"/>
              <w:jc w:val="right"/>
              <w:rPr>
                <w:sz w:val="21"/>
              </w:rPr>
            </w:pPr>
            <w:r>
              <w:rPr>
                <w:w w:val="100"/>
                <w:sz w:val="21"/>
              </w:rPr>
              <w:t> </w:t>
            </w:r>
          </w:p>
        </w:tc>
        <w:tc>
          <w:tcPr>
            <w:tcW w:w="1985" w:type="dxa"/>
          </w:tcPr>
          <w:p>
            <w:pPr>
              <w:pStyle w:val="TableParagraph"/>
              <w:spacing w:before="138"/>
              <w:ind w:right="-15"/>
              <w:jc w:val="right"/>
              <w:rPr>
                <w:sz w:val="21"/>
              </w:rPr>
            </w:pPr>
            <w:r>
              <w:rPr>
                <w:w w:val="100"/>
                <w:sz w:val="21"/>
              </w:rPr>
              <w:t> </w:t>
            </w:r>
          </w:p>
        </w:tc>
        <w:tc>
          <w:tcPr>
            <w:tcW w:w="1707" w:type="dxa"/>
          </w:tcPr>
          <w:p>
            <w:pPr>
              <w:pStyle w:val="TableParagraph"/>
              <w:spacing w:before="138"/>
              <w:ind w:right="-15"/>
              <w:jc w:val="right"/>
              <w:rPr>
                <w:sz w:val="21"/>
              </w:rPr>
            </w:pPr>
            <w:r>
              <w:rPr>
                <w:w w:val="100"/>
                <w:sz w:val="21"/>
              </w:rPr>
              <w:t> </w:t>
            </w:r>
          </w:p>
        </w:tc>
      </w:tr>
      <w:tr>
        <w:trPr>
          <w:trHeight w:val="273" w:hRule="atLeast"/>
        </w:trPr>
        <w:tc>
          <w:tcPr>
            <w:tcW w:w="1812" w:type="dxa"/>
          </w:tcPr>
          <w:p>
            <w:pPr>
              <w:pStyle w:val="TableParagraph"/>
              <w:spacing w:line="250" w:lineRule="exact" w:before="3"/>
              <w:ind w:left="108"/>
              <w:rPr>
                <w:sz w:val="21"/>
              </w:rPr>
            </w:pPr>
            <w:r>
              <w:rPr>
                <w:sz w:val="21"/>
              </w:rPr>
              <w:t>--转入第二阶段 </w:t>
            </w:r>
          </w:p>
        </w:tc>
        <w:tc>
          <w:tcPr>
            <w:tcW w:w="1560"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707" w:type="dxa"/>
          </w:tcPr>
          <w:p>
            <w:pPr>
              <w:pStyle w:val="TableParagraph"/>
              <w:spacing w:line="250" w:lineRule="exact" w:before="3"/>
              <w:ind w:right="-15"/>
              <w:jc w:val="right"/>
              <w:rPr>
                <w:sz w:val="21"/>
              </w:rPr>
            </w:pPr>
            <w:r>
              <w:rPr>
                <w:w w:val="100"/>
                <w:sz w:val="21"/>
              </w:rPr>
              <w:t> </w:t>
            </w:r>
          </w:p>
        </w:tc>
      </w:tr>
      <w:tr>
        <w:trPr>
          <w:trHeight w:val="273" w:hRule="atLeast"/>
        </w:trPr>
        <w:tc>
          <w:tcPr>
            <w:tcW w:w="1812" w:type="dxa"/>
          </w:tcPr>
          <w:p>
            <w:pPr>
              <w:pStyle w:val="TableParagraph"/>
              <w:spacing w:line="252" w:lineRule="exact"/>
              <w:ind w:left="108"/>
              <w:rPr>
                <w:sz w:val="21"/>
              </w:rPr>
            </w:pPr>
            <w:r>
              <w:rPr>
                <w:sz w:val="21"/>
              </w:rPr>
              <w:t>--转入第三阶段 </w:t>
            </w:r>
          </w:p>
        </w:tc>
        <w:tc>
          <w:tcPr>
            <w:tcW w:w="1560"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0" w:hRule="atLeast"/>
        </w:trPr>
        <w:tc>
          <w:tcPr>
            <w:tcW w:w="1812" w:type="dxa"/>
          </w:tcPr>
          <w:p>
            <w:pPr>
              <w:pStyle w:val="TableParagraph"/>
              <w:spacing w:line="250" w:lineRule="exact"/>
              <w:ind w:left="108"/>
              <w:rPr>
                <w:sz w:val="21"/>
              </w:rPr>
            </w:pPr>
            <w:r>
              <w:rPr>
                <w:sz w:val="21"/>
              </w:rPr>
              <w:t>--转回第二阶段 </w:t>
            </w:r>
          </w:p>
        </w:tc>
        <w:tc>
          <w:tcPr>
            <w:tcW w:w="1560"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0" w:lineRule="exact" w:before="3"/>
              <w:ind w:left="108"/>
              <w:rPr>
                <w:sz w:val="21"/>
              </w:rPr>
            </w:pPr>
            <w:r>
              <w:rPr>
                <w:sz w:val="21"/>
              </w:rPr>
              <w:t>--转回第一阶段 </w:t>
            </w:r>
          </w:p>
        </w:tc>
        <w:tc>
          <w:tcPr>
            <w:tcW w:w="1560"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707" w:type="dxa"/>
          </w:tcPr>
          <w:p>
            <w:pPr>
              <w:pStyle w:val="TableParagraph"/>
              <w:spacing w:line="250" w:lineRule="exact" w:before="3"/>
              <w:ind w:right="-15"/>
              <w:jc w:val="right"/>
              <w:rPr>
                <w:sz w:val="21"/>
              </w:rPr>
            </w:pPr>
            <w:r>
              <w:rPr>
                <w:w w:val="100"/>
                <w:sz w:val="21"/>
              </w:rPr>
              <w:t> </w:t>
            </w:r>
          </w:p>
        </w:tc>
      </w:tr>
      <w:tr>
        <w:trPr>
          <w:trHeight w:val="273" w:hRule="atLeast"/>
        </w:trPr>
        <w:tc>
          <w:tcPr>
            <w:tcW w:w="1812" w:type="dxa"/>
          </w:tcPr>
          <w:p>
            <w:pPr>
              <w:pStyle w:val="TableParagraph"/>
              <w:spacing w:line="252" w:lineRule="exact"/>
              <w:ind w:left="108"/>
              <w:rPr>
                <w:sz w:val="21"/>
              </w:rPr>
            </w:pPr>
            <w:r>
              <w:rPr>
                <w:spacing w:val="-1"/>
                <w:sz w:val="21"/>
              </w:rPr>
              <w:t>本期计提</w:t>
            </w:r>
            <w:r>
              <w:rPr>
                <w:sz w:val="21"/>
              </w:rPr>
              <w:t> </w:t>
            </w:r>
          </w:p>
        </w:tc>
        <w:tc>
          <w:tcPr>
            <w:tcW w:w="1560" w:type="dxa"/>
          </w:tcPr>
          <w:p>
            <w:pPr>
              <w:pStyle w:val="TableParagraph"/>
              <w:spacing w:line="252" w:lineRule="exact"/>
              <w:ind w:right="-15"/>
              <w:jc w:val="right"/>
              <w:rPr>
                <w:sz w:val="21"/>
              </w:rPr>
            </w:pPr>
            <w:r>
              <w:rPr>
                <w:sz w:val="21"/>
              </w:rPr>
              <w:t>206,785.73 </w:t>
            </w:r>
          </w:p>
        </w:tc>
        <w:tc>
          <w:tcPr>
            <w:tcW w:w="1985"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sz w:val="21"/>
              </w:rPr>
              <w:t>206,785.73 </w:t>
            </w:r>
          </w:p>
        </w:tc>
      </w:tr>
      <w:tr>
        <w:trPr>
          <w:trHeight w:val="270" w:hRule="atLeast"/>
        </w:trPr>
        <w:tc>
          <w:tcPr>
            <w:tcW w:w="1812" w:type="dxa"/>
          </w:tcPr>
          <w:p>
            <w:pPr>
              <w:pStyle w:val="TableParagraph"/>
              <w:spacing w:line="250" w:lineRule="exact"/>
              <w:ind w:left="108"/>
              <w:rPr>
                <w:sz w:val="21"/>
              </w:rPr>
            </w:pPr>
            <w:r>
              <w:rPr>
                <w:spacing w:val="-1"/>
                <w:sz w:val="21"/>
              </w:rPr>
              <w:t>本期转回</w:t>
            </w:r>
            <w:r>
              <w:rPr>
                <w:sz w:val="21"/>
              </w:rPr>
              <w:t> </w:t>
            </w:r>
          </w:p>
        </w:tc>
        <w:tc>
          <w:tcPr>
            <w:tcW w:w="1560"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0" w:lineRule="exact" w:before="3"/>
              <w:ind w:left="108"/>
              <w:rPr>
                <w:sz w:val="21"/>
              </w:rPr>
            </w:pPr>
            <w:r>
              <w:rPr>
                <w:spacing w:val="-1"/>
                <w:sz w:val="21"/>
              </w:rPr>
              <w:t>本期转销</w:t>
            </w:r>
            <w:r>
              <w:rPr>
                <w:sz w:val="21"/>
              </w:rPr>
              <w:t> </w:t>
            </w:r>
          </w:p>
        </w:tc>
        <w:tc>
          <w:tcPr>
            <w:tcW w:w="1560"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985" w:type="dxa"/>
          </w:tcPr>
          <w:p>
            <w:pPr>
              <w:pStyle w:val="TableParagraph"/>
              <w:spacing w:line="250" w:lineRule="exact" w:before="3"/>
              <w:ind w:right="-15"/>
              <w:jc w:val="right"/>
              <w:rPr>
                <w:sz w:val="21"/>
              </w:rPr>
            </w:pPr>
            <w:r>
              <w:rPr>
                <w:w w:val="100"/>
                <w:sz w:val="21"/>
              </w:rPr>
              <w:t> </w:t>
            </w:r>
          </w:p>
        </w:tc>
        <w:tc>
          <w:tcPr>
            <w:tcW w:w="1707" w:type="dxa"/>
          </w:tcPr>
          <w:p>
            <w:pPr>
              <w:pStyle w:val="TableParagraph"/>
              <w:spacing w:line="250" w:lineRule="exact" w:before="3"/>
              <w:ind w:right="-15"/>
              <w:jc w:val="right"/>
              <w:rPr>
                <w:sz w:val="21"/>
              </w:rPr>
            </w:pPr>
            <w:r>
              <w:rPr>
                <w:w w:val="100"/>
                <w:sz w:val="21"/>
              </w:rPr>
              <w:t> </w:t>
            </w:r>
          </w:p>
        </w:tc>
      </w:tr>
      <w:tr>
        <w:trPr>
          <w:trHeight w:val="273" w:hRule="atLeast"/>
        </w:trPr>
        <w:tc>
          <w:tcPr>
            <w:tcW w:w="1812" w:type="dxa"/>
          </w:tcPr>
          <w:p>
            <w:pPr>
              <w:pStyle w:val="TableParagraph"/>
              <w:spacing w:line="252" w:lineRule="exact"/>
              <w:ind w:left="108"/>
              <w:rPr>
                <w:sz w:val="21"/>
              </w:rPr>
            </w:pPr>
            <w:r>
              <w:rPr>
                <w:spacing w:val="-1"/>
                <w:sz w:val="21"/>
              </w:rPr>
              <w:t>本期核销</w:t>
            </w:r>
            <w:r>
              <w:rPr>
                <w:sz w:val="21"/>
              </w:rPr>
              <w:t> </w:t>
            </w:r>
          </w:p>
        </w:tc>
        <w:tc>
          <w:tcPr>
            <w:tcW w:w="1560"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985"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0" w:hRule="atLeast"/>
        </w:trPr>
        <w:tc>
          <w:tcPr>
            <w:tcW w:w="1812" w:type="dxa"/>
          </w:tcPr>
          <w:p>
            <w:pPr>
              <w:pStyle w:val="TableParagraph"/>
              <w:spacing w:line="250" w:lineRule="exact"/>
              <w:ind w:left="108"/>
              <w:rPr>
                <w:sz w:val="21"/>
              </w:rPr>
            </w:pPr>
            <w:r>
              <w:rPr>
                <w:spacing w:val="-1"/>
                <w:sz w:val="21"/>
              </w:rPr>
              <w:t>其他变动</w:t>
            </w:r>
            <w:r>
              <w:rPr>
                <w:sz w:val="21"/>
              </w:rPr>
              <w:t> </w:t>
            </w:r>
          </w:p>
        </w:tc>
        <w:tc>
          <w:tcPr>
            <w:tcW w:w="1560"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985"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546" w:hRule="atLeast"/>
        </w:trPr>
        <w:tc>
          <w:tcPr>
            <w:tcW w:w="1812" w:type="dxa"/>
          </w:tcPr>
          <w:p>
            <w:pPr>
              <w:pStyle w:val="TableParagraph"/>
              <w:ind w:left="108"/>
              <w:rPr>
                <w:sz w:val="21"/>
              </w:rPr>
            </w:pPr>
            <w:r>
              <w:rPr>
                <w:sz w:val="21"/>
              </w:rPr>
              <w:t>2023年12月31日</w:t>
            </w:r>
          </w:p>
          <w:p>
            <w:pPr>
              <w:pStyle w:val="TableParagraph"/>
              <w:spacing w:line="252" w:lineRule="exact" w:before="4"/>
              <w:ind w:left="108"/>
              <w:rPr>
                <w:sz w:val="21"/>
              </w:rPr>
            </w:pPr>
            <w:r>
              <w:rPr>
                <w:sz w:val="21"/>
              </w:rPr>
              <w:t>余额 </w:t>
            </w:r>
          </w:p>
        </w:tc>
        <w:tc>
          <w:tcPr>
            <w:tcW w:w="1560" w:type="dxa"/>
          </w:tcPr>
          <w:p>
            <w:pPr>
              <w:pStyle w:val="TableParagraph"/>
              <w:spacing w:before="137"/>
              <w:ind w:right="-15"/>
              <w:jc w:val="right"/>
              <w:rPr>
                <w:sz w:val="21"/>
              </w:rPr>
            </w:pPr>
            <w:r>
              <w:rPr>
                <w:sz w:val="21"/>
              </w:rPr>
              <w:t>942,216.35 </w:t>
            </w:r>
          </w:p>
        </w:tc>
        <w:tc>
          <w:tcPr>
            <w:tcW w:w="1985" w:type="dxa"/>
          </w:tcPr>
          <w:p>
            <w:pPr>
              <w:pStyle w:val="TableParagraph"/>
              <w:spacing w:before="137"/>
              <w:ind w:right="-15"/>
              <w:jc w:val="right"/>
              <w:rPr>
                <w:sz w:val="21"/>
              </w:rPr>
            </w:pPr>
            <w:r>
              <w:rPr>
                <w:w w:val="100"/>
                <w:sz w:val="21"/>
              </w:rPr>
              <w:t> </w:t>
            </w:r>
          </w:p>
        </w:tc>
        <w:tc>
          <w:tcPr>
            <w:tcW w:w="1985" w:type="dxa"/>
          </w:tcPr>
          <w:p>
            <w:pPr>
              <w:pStyle w:val="TableParagraph"/>
              <w:spacing w:before="137"/>
              <w:ind w:right="-15"/>
              <w:jc w:val="right"/>
              <w:rPr>
                <w:sz w:val="21"/>
              </w:rPr>
            </w:pPr>
            <w:r>
              <w:rPr>
                <w:w w:val="100"/>
                <w:sz w:val="21"/>
              </w:rPr>
              <w:t> </w:t>
            </w:r>
          </w:p>
        </w:tc>
        <w:tc>
          <w:tcPr>
            <w:tcW w:w="1707" w:type="dxa"/>
          </w:tcPr>
          <w:p>
            <w:pPr>
              <w:pStyle w:val="TableParagraph"/>
              <w:spacing w:before="137"/>
              <w:ind w:right="-15"/>
              <w:jc w:val="right"/>
              <w:rPr>
                <w:sz w:val="21"/>
              </w:rPr>
            </w:pPr>
            <w:r>
              <w:rPr>
                <w:sz w:val="21"/>
              </w:rPr>
              <w:t>942,216.35 </w:t>
            </w:r>
          </w:p>
        </w:tc>
      </w:tr>
    </w:tbl>
    <w:p>
      <w:pPr>
        <w:pStyle w:val="BodyText"/>
        <w:spacing w:before="1"/>
      </w:pPr>
      <w:r>
        <w:rPr>
          <w:spacing w:val="-1"/>
        </w:rPr>
        <w:t>各阶段划分依据和坏账准备计提比例</w:t>
      </w:r>
      <w:r>
        <w:rPr/>
        <w:t> </w:t>
      </w:r>
    </w:p>
    <w:p>
      <w:pPr>
        <w:pStyle w:val="BodyText"/>
        <w:spacing w:line="364" w:lineRule="auto" w:before="2"/>
        <w:ind w:right="1959" w:firstLine="420"/>
      </w:pPr>
      <w:r>
        <w:rPr>
          <w:spacing w:val="-5"/>
        </w:rPr>
        <w:t>详见五、重要会计政策及会计估计 </w:t>
      </w:r>
      <w:r>
        <w:rPr/>
        <w:t>11</w:t>
      </w:r>
      <w:r>
        <w:rPr>
          <w:spacing w:val="-1"/>
        </w:rPr>
        <w:t> 金融工具“</w:t>
      </w:r>
      <w:r>
        <w:rPr/>
        <w:t>（6）金融工具减值的测试方法及会计处理方法”。 </w:t>
      </w:r>
    </w:p>
    <w:p>
      <w:pPr>
        <w:pStyle w:val="BodyText"/>
        <w:spacing w:line="267" w:lineRule="exact"/>
      </w:pPr>
      <w:r>
        <w:rPr>
          <w:w w:val="100"/>
        </w:rPr>
        <w:t> </w:t>
      </w:r>
    </w:p>
    <w:p>
      <w:pPr>
        <w:pStyle w:val="BodyText"/>
        <w:spacing w:before="5"/>
      </w:pPr>
      <w:r>
        <w:rPr>
          <w:spacing w:val="-1"/>
        </w:rPr>
        <w:t>对本期发生损失准备变动的其他应收款账面余额显著变动的情况说明：</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本期坏账准备计提金额以及评估金融工具的信用风险是否显著增加的采用依据：</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2"/>
        </w:numPr>
        <w:tabs>
          <w:tab w:pos="1763" w:val="left" w:leader="none"/>
        </w:tabs>
        <w:spacing w:line="240" w:lineRule="auto" w:before="64" w:after="0"/>
        <w:ind w:left="1762" w:right="0" w:hanging="441"/>
        <w:jc w:val="left"/>
        <w:rPr>
          <w:sz w:val="21"/>
        </w:rPr>
      </w:pPr>
      <w:r>
        <w:rPr>
          <w:sz w:val="21"/>
        </w:rPr>
        <w:t>坏账准备的情况</w:t>
      </w:r>
    </w:p>
    <w:p>
      <w:pPr>
        <w:pStyle w:val="BodyText"/>
        <w:spacing w:before="62"/>
      </w:pPr>
      <w:r>
        <w:rPr>
          <w:spacing w:val="-1"/>
        </w:rPr>
        <w:t>√适用 □不适用</w:t>
      </w:r>
      <w:r>
        <w:rPr>
          <w:spacing w:val="-3"/>
        </w:rPr>
        <w:t> </w:t>
      </w:r>
      <w:r>
        <w:rPr/>
        <w:t> </w:t>
      </w:r>
    </w:p>
    <w:p>
      <w:pPr>
        <w:pStyle w:val="BodyText"/>
        <w:spacing w:before="5"/>
        <w:ind w:left="7739"/>
      </w:pPr>
      <w:r>
        <w:rPr>
          <w:spacing w:val="7"/>
        </w:rPr>
        <w:t>单位：元 币种：人民币</w:t>
      </w:r>
      <w:r>
        <w:rPr/>
        <w:t> </w:t>
      </w: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1301"/>
        <w:gridCol w:w="4959"/>
        <w:gridCol w:w="1276"/>
      </w:tblGrid>
      <w:tr>
        <w:trPr>
          <w:trHeight w:val="273" w:hRule="atLeast"/>
        </w:trPr>
        <w:tc>
          <w:tcPr>
            <w:tcW w:w="1524" w:type="dxa"/>
          </w:tcPr>
          <w:p>
            <w:pPr>
              <w:pStyle w:val="TableParagraph"/>
              <w:spacing w:line="252" w:lineRule="exact"/>
              <w:ind w:left="549"/>
              <w:rPr>
                <w:sz w:val="21"/>
              </w:rPr>
            </w:pPr>
            <w:r>
              <w:rPr>
                <w:sz w:val="21"/>
              </w:rPr>
              <w:t>类别 </w:t>
            </w:r>
          </w:p>
        </w:tc>
        <w:tc>
          <w:tcPr>
            <w:tcW w:w="1301" w:type="dxa"/>
          </w:tcPr>
          <w:p>
            <w:pPr>
              <w:pStyle w:val="TableParagraph"/>
              <w:spacing w:line="252" w:lineRule="exact"/>
              <w:ind w:left="228"/>
              <w:rPr>
                <w:sz w:val="21"/>
              </w:rPr>
            </w:pPr>
            <w:r>
              <w:rPr>
                <w:spacing w:val="-1"/>
                <w:sz w:val="21"/>
              </w:rPr>
              <w:t>期初余额</w:t>
            </w:r>
            <w:r>
              <w:rPr>
                <w:sz w:val="21"/>
              </w:rPr>
              <w:t> </w:t>
            </w:r>
          </w:p>
        </w:tc>
        <w:tc>
          <w:tcPr>
            <w:tcW w:w="4959" w:type="dxa"/>
          </w:tcPr>
          <w:p>
            <w:pPr>
              <w:pStyle w:val="TableParagraph"/>
              <w:spacing w:line="252" w:lineRule="exact"/>
              <w:ind w:left="1882" w:right="1773"/>
              <w:jc w:val="center"/>
              <w:rPr>
                <w:sz w:val="21"/>
              </w:rPr>
            </w:pPr>
            <w:r>
              <w:rPr>
                <w:spacing w:val="-1"/>
                <w:sz w:val="21"/>
              </w:rPr>
              <w:t>本期变动金额</w:t>
            </w:r>
            <w:r>
              <w:rPr>
                <w:sz w:val="21"/>
              </w:rPr>
              <w:t> </w:t>
            </w:r>
          </w:p>
        </w:tc>
        <w:tc>
          <w:tcPr>
            <w:tcW w:w="1276" w:type="dxa"/>
          </w:tcPr>
          <w:p>
            <w:pPr>
              <w:pStyle w:val="TableParagraph"/>
              <w:spacing w:line="252" w:lineRule="exact"/>
              <w:ind w:left="219"/>
              <w:rPr>
                <w:sz w:val="21"/>
              </w:rPr>
            </w:pPr>
            <w:r>
              <w:rPr>
                <w:spacing w:val="-1"/>
                <w:sz w:val="21"/>
              </w:rPr>
              <w:t>期末余额</w:t>
            </w:r>
            <w:r>
              <w:rPr>
                <w:sz w:val="21"/>
              </w:rPr>
              <w:t> </w:t>
            </w:r>
          </w:p>
        </w:tc>
      </w:tr>
    </w:tbl>
    <w:p>
      <w:pPr>
        <w:spacing w:after="0" w:line="252" w:lineRule="exact"/>
        <w:rPr>
          <w:sz w:val="21"/>
        </w:rPr>
        <w:sectPr>
          <w:type w:val="continuous"/>
          <w:pgSz w:w="11910" w:h="16840"/>
          <w:pgMar w:top="780" w:bottom="280" w:left="60" w:right="0"/>
        </w:sectPr>
      </w:pPr>
    </w:p>
    <w:p>
      <w:pPr>
        <w:pStyle w:val="BodyText"/>
        <w:spacing w:before="9"/>
        <w:ind w:left="0"/>
        <w:rPr>
          <w:sz w:val="4"/>
        </w:r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1301"/>
        <w:gridCol w:w="1315"/>
        <w:gridCol w:w="1212"/>
        <w:gridCol w:w="1216"/>
        <w:gridCol w:w="1214"/>
        <w:gridCol w:w="1276"/>
      </w:tblGrid>
      <w:tr>
        <w:trPr>
          <w:trHeight w:val="544" w:hRule="atLeast"/>
        </w:trPr>
        <w:tc>
          <w:tcPr>
            <w:tcW w:w="1524" w:type="dxa"/>
          </w:tcPr>
          <w:p>
            <w:pPr>
              <w:pStyle w:val="TableParagraph"/>
              <w:spacing w:before="0"/>
              <w:rPr>
                <w:rFonts w:ascii="Times New Roman"/>
                <w:sz w:val="20"/>
              </w:rPr>
            </w:pPr>
          </w:p>
        </w:tc>
        <w:tc>
          <w:tcPr>
            <w:tcW w:w="1301" w:type="dxa"/>
          </w:tcPr>
          <w:p>
            <w:pPr>
              <w:pStyle w:val="TableParagraph"/>
              <w:spacing w:before="0"/>
              <w:rPr>
                <w:rFonts w:ascii="Times New Roman"/>
                <w:sz w:val="20"/>
              </w:rPr>
            </w:pPr>
          </w:p>
        </w:tc>
        <w:tc>
          <w:tcPr>
            <w:tcW w:w="1315" w:type="dxa"/>
          </w:tcPr>
          <w:p>
            <w:pPr>
              <w:pStyle w:val="TableParagraph"/>
              <w:spacing w:before="138"/>
              <w:ind w:left="138" w:right="24"/>
              <w:jc w:val="center"/>
              <w:rPr>
                <w:sz w:val="21"/>
              </w:rPr>
            </w:pPr>
            <w:r>
              <w:rPr>
                <w:sz w:val="21"/>
              </w:rPr>
              <w:t>计提 </w:t>
            </w:r>
          </w:p>
        </w:tc>
        <w:tc>
          <w:tcPr>
            <w:tcW w:w="1212" w:type="dxa"/>
          </w:tcPr>
          <w:p>
            <w:pPr>
              <w:pStyle w:val="TableParagraph"/>
              <w:ind w:left="185"/>
              <w:rPr>
                <w:sz w:val="21"/>
              </w:rPr>
            </w:pPr>
            <w:r>
              <w:rPr>
                <w:sz w:val="21"/>
              </w:rPr>
              <w:t>收回或转</w:t>
            </w:r>
          </w:p>
          <w:p>
            <w:pPr>
              <w:pStyle w:val="TableParagraph"/>
              <w:spacing w:line="250" w:lineRule="exact" w:before="5"/>
              <w:ind w:left="499"/>
              <w:rPr>
                <w:sz w:val="21"/>
              </w:rPr>
            </w:pPr>
            <w:r>
              <w:rPr>
                <w:sz w:val="21"/>
              </w:rPr>
              <w:t>回 </w:t>
            </w:r>
          </w:p>
        </w:tc>
        <w:tc>
          <w:tcPr>
            <w:tcW w:w="1216" w:type="dxa"/>
          </w:tcPr>
          <w:p>
            <w:pPr>
              <w:pStyle w:val="TableParagraph"/>
              <w:ind w:left="188"/>
              <w:rPr>
                <w:sz w:val="21"/>
              </w:rPr>
            </w:pPr>
            <w:r>
              <w:rPr>
                <w:sz w:val="21"/>
              </w:rPr>
              <w:t>转销或核</w:t>
            </w:r>
          </w:p>
          <w:p>
            <w:pPr>
              <w:pStyle w:val="TableParagraph"/>
              <w:spacing w:line="250" w:lineRule="exact" w:before="5"/>
              <w:ind w:left="502"/>
              <w:rPr>
                <w:sz w:val="21"/>
              </w:rPr>
            </w:pPr>
            <w:r>
              <w:rPr>
                <w:sz w:val="21"/>
              </w:rPr>
              <w:t>销 </w:t>
            </w:r>
          </w:p>
        </w:tc>
        <w:tc>
          <w:tcPr>
            <w:tcW w:w="1214" w:type="dxa"/>
          </w:tcPr>
          <w:p>
            <w:pPr>
              <w:pStyle w:val="TableParagraph"/>
              <w:spacing w:before="138"/>
              <w:ind w:right="-15"/>
              <w:jc w:val="right"/>
              <w:rPr>
                <w:sz w:val="21"/>
              </w:rPr>
            </w:pPr>
            <w:r>
              <w:rPr>
                <w:spacing w:val="-1"/>
                <w:sz w:val="21"/>
              </w:rPr>
              <w:t>其他变动</w:t>
            </w:r>
            <w:r>
              <w:rPr>
                <w:sz w:val="21"/>
              </w:rPr>
              <w:t> </w:t>
            </w:r>
          </w:p>
        </w:tc>
        <w:tc>
          <w:tcPr>
            <w:tcW w:w="1276" w:type="dxa"/>
          </w:tcPr>
          <w:p>
            <w:pPr>
              <w:pStyle w:val="TableParagraph"/>
              <w:spacing w:before="0"/>
              <w:rPr>
                <w:rFonts w:ascii="Times New Roman"/>
                <w:sz w:val="20"/>
              </w:rPr>
            </w:pPr>
          </w:p>
        </w:tc>
      </w:tr>
      <w:tr>
        <w:trPr>
          <w:trHeight w:val="544" w:hRule="atLeast"/>
        </w:trPr>
        <w:tc>
          <w:tcPr>
            <w:tcW w:w="1524" w:type="dxa"/>
          </w:tcPr>
          <w:p>
            <w:pPr>
              <w:pStyle w:val="TableParagraph"/>
              <w:ind w:left="113"/>
              <w:rPr>
                <w:sz w:val="21"/>
              </w:rPr>
            </w:pPr>
            <w:r>
              <w:rPr>
                <w:sz w:val="21"/>
              </w:rPr>
              <w:t>其他应收款坏</w:t>
            </w:r>
          </w:p>
          <w:p>
            <w:pPr>
              <w:pStyle w:val="TableParagraph"/>
              <w:spacing w:line="250" w:lineRule="exact" w:before="4"/>
              <w:ind w:left="113"/>
              <w:rPr>
                <w:sz w:val="21"/>
              </w:rPr>
            </w:pPr>
            <w:r>
              <w:rPr>
                <w:sz w:val="21"/>
              </w:rPr>
              <w:t>账准备 </w:t>
            </w:r>
          </w:p>
        </w:tc>
        <w:tc>
          <w:tcPr>
            <w:tcW w:w="1301" w:type="dxa"/>
          </w:tcPr>
          <w:p>
            <w:pPr>
              <w:pStyle w:val="TableParagraph"/>
              <w:spacing w:before="138"/>
              <w:ind w:right="-15"/>
              <w:jc w:val="right"/>
              <w:rPr>
                <w:sz w:val="21"/>
              </w:rPr>
            </w:pPr>
            <w:r>
              <w:rPr>
                <w:sz w:val="21"/>
              </w:rPr>
              <w:t>735,430.62 </w:t>
            </w:r>
          </w:p>
        </w:tc>
        <w:tc>
          <w:tcPr>
            <w:tcW w:w="1315" w:type="dxa"/>
          </w:tcPr>
          <w:p>
            <w:pPr>
              <w:pStyle w:val="TableParagraph"/>
              <w:spacing w:before="138"/>
              <w:ind w:left="190" w:right="24"/>
              <w:jc w:val="center"/>
              <w:rPr>
                <w:sz w:val="21"/>
              </w:rPr>
            </w:pPr>
            <w:r>
              <w:rPr>
                <w:sz w:val="21"/>
              </w:rPr>
              <w:t>206,785.73 </w:t>
            </w:r>
          </w:p>
        </w:tc>
        <w:tc>
          <w:tcPr>
            <w:tcW w:w="1212" w:type="dxa"/>
          </w:tcPr>
          <w:p>
            <w:pPr>
              <w:pStyle w:val="TableParagraph"/>
              <w:spacing w:before="138"/>
              <w:ind w:right="-15"/>
              <w:jc w:val="right"/>
              <w:rPr>
                <w:sz w:val="21"/>
              </w:rPr>
            </w:pPr>
            <w:r>
              <w:rPr>
                <w:w w:val="100"/>
                <w:sz w:val="21"/>
              </w:rPr>
              <w:t> </w:t>
            </w:r>
          </w:p>
        </w:tc>
        <w:tc>
          <w:tcPr>
            <w:tcW w:w="1216" w:type="dxa"/>
          </w:tcPr>
          <w:p>
            <w:pPr>
              <w:pStyle w:val="TableParagraph"/>
              <w:spacing w:before="138"/>
              <w:ind w:right="-15"/>
              <w:jc w:val="right"/>
              <w:rPr>
                <w:sz w:val="21"/>
              </w:rPr>
            </w:pPr>
            <w:r>
              <w:rPr>
                <w:w w:val="100"/>
                <w:sz w:val="21"/>
              </w:rPr>
              <w:t> </w:t>
            </w:r>
          </w:p>
        </w:tc>
        <w:tc>
          <w:tcPr>
            <w:tcW w:w="1214" w:type="dxa"/>
          </w:tcPr>
          <w:p>
            <w:pPr>
              <w:pStyle w:val="TableParagraph"/>
              <w:spacing w:before="138"/>
              <w:ind w:right="-15"/>
              <w:jc w:val="right"/>
              <w:rPr>
                <w:sz w:val="21"/>
              </w:rPr>
            </w:pPr>
            <w:r>
              <w:rPr>
                <w:w w:val="100"/>
                <w:sz w:val="21"/>
              </w:rPr>
              <w:t> </w:t>
            </w:r>
          </w:p>
        </w:tc>
        <w:tc>
          <w:tcPr>
            <w:tcW w:w="1276" w:type="dxa"/>
          </w:tcPr>
          <w:p>
            <w:pPr>
              <w:pStyle w:val="TableParagraph"/>
              <w:spacing w:before="138"/>
              <w:ind w:right="-15"/>
              <w:jc w:val="right"/>
              <w:rPr>
                <w:sz w:val="21"/>
              </w:rPr>
            </w:pPr>
            <w:r>
              <w:rPr>
                <w:sz w:val="21"/>
              </w:rPr>
              <w:t>942,216.35 </w:t>
            </w:r>
          </w:p>
        </w:tc>
      </w:tr>
      <w:tr>
        <w:trPr>
          <w:trHeight w:val="273" w:hRule="atLeast"/>
        </w:trPr>
        <w:tc>
          <w:tcPr>
            <w:tcW w:w="1524" w:type="dxa"/>
          </w:tcPr>
          <w:p>
            <w:pPr>
              <w:pStyle w:val="TableParagraph"/>
              <w:spacing w:line="252" w:lineRule="exact"/>
              <w:ind w:left="549"/>
              <w:rPr>
                <w:sz w:val="21"/>
              </w:rPr>
            </w:pPr>
            <w:r>
              <w:rPr>
                <w:sz w:val="21"/>
              </w:rPr>
              <w:t>合计 </w:t>
            </w:r>
          </w:p>
        </w:tc>
        <w:tc>
          <w:tcPr>
            <w:tcW w:w="1301" w:type="dxa"/>
          </w:tcPr>
          <w:p>
            <w:pPr>
              <w:pStyle w:val="TableParagraph"/>
              <w:spacing w:line="252" w:lineRule="exact"/>
              <w:ind w:right="-15"/>
              <w:jc w:val="right"/>
              <w:rPr>
                <w:sz w:val="21"/>
              </w:rPr>
            </w:pPr>
            <w:r>
              <w:rPr>
                <w:sz w:val="21"/>
              </w:rPr>
              <w:t>735,430.62 </w:t>
            </w:r>
          </w:p>
        </w:tc>
        <w:tc>
          <w:tcPr>
            <w:tcW w:w="1315" w:type="dxa"/>
          </w:tcPr>
          <w:p>
            <w:pPr>
              <w:pStyle w:val="TableParagraph"/>
              <w:spacing w:line="252" w:lineRule="exact"/>
              <w:ind w:left="190" w:right="24"/>
              <w:jc w:val="center"/>
              <w:rPr>
                <w:sz w:val="21"/>
              </w:rPr>
            </w:pPr>
            <w:r>
              <w:rPr>
                <w:sz w:val="21"/>
              </w:rPr>
              <w:t>206,785.73 </w:t>
            </w:r>
          </w:p>
        </w:tc>
        <w:tc>
          <w:tcPr>
            <w:tcW w:w="1212" w:type="dxa"/>
          </w:tcPr>
          <w:p>
            <w:pPr>
              <w:pStyle w:val="TableParagraph"/>
              <w:spacing w:line="252" w:lineRule="exact"/>
              <w:ind w:right="-15"/>
              <w:jc w:val="right"/>
              <w:rPr>
                <w:sz w:val="21"/>
              </w:rPr>
            </w:pPr>
            <w:r>
              <w:rPr>
                <w:w w:val="100"/>
                <w:sz w:val="21"/>
              </w:rPr>
              <w:t> </w:t>
            </w:r>
          </w:p>
        </w:tc>
        <w:tc>
          <w:tcPr>
            <w:tcW w:w="1216" w:type="dxa"/>
          </w:tcPr>
          <w:p>
            <w:pPr>
              <w:pStyle w:val="TableParagraph"/>
              <w:spacing w:line="252" w:lineRule="exact"/>
              <w:ind w:right="-15"/>
              <w:jc w:val="right"/>
              <w:rPr>
                <w:sz w:val="21"/>
              </w:rPr>
            </w:pPr>
            <w:r>
              <w:rPr>
                <w:w w:val="100"/>
                <w:sz w:val="21"/>
              </w:rPr>
              <w:t> </w:t>
            </w:r>
          </w:p>
        </w:tc>
        <w:tc>
          <w:tcPr>
            <w:tcW w:w="1214" w:type="dxa"/>
          </w:tcPr>
          <w:p>
            <w:pPr>
              <w:pStyle w:val="TableParagraph"/>
              <w:spacing w:line="252" w:lineRule="exact"/>
              <w:ind w:right="-15"/>
              <w:jc w:val="right"/>
              <w:rPr>
                <w:sz w:val="21"/>
              </w:rPr>
            </w:pPr>
            <w:r>
              <w:rPr>
                <w:w w:val="100"/>
                <w:sz w:val="21"/>
              </w:rPr>
              <w:t> </w:t>
            </w:r>
          </w:p>
        </w:tc>
        <w:tc>
          <w:tcPr>
            <w:tcW w:w="1276" w:type="dxa"/>
          </w:tcPr>
          <w:p>
            <w:pPr>
              <w:pStyle w:val="TableParagraph"/>
              <w:spacing w:line="252" w:lineRule="exact"/>
              <w:ind w:right="-15"/>
              <w:jc w:val="right"/>
              <w:rPr>
                <w:sz w:val="21"/>
              </w:rPr>
            </w:pPr>
            <w:r>
              <w:rPr>
                <w:sz w:val="21"/>
              </w:rPr>
              <w:t>942,216.35 </w:t>
            </w:r>
          </w:p>
        </w:tc>
      </w:tr>
    </w:tbl>
    <w:p>
      <w:pPr>
        <w:spacing w:after="0" w:line="252" w:lineRule="exact"/>
        <w:jc w:val="right"/>
        <w:rPr>
          <w:sz w:val="21"/>
        </w:rPr>
        <w:sectPr>
          <w:pgSz w:w="11910" w:h="16840"/>
          <w:pgMar w:header="882" w:footer="1195" w:top="1360" w:bottom="1380" w:left="60" w:right="0"/>
        </w:sectPr>
      </w:pPr>
    </w:p>
    <w:p>
      <w:pPr>
        <w:pStyle w:val="BodyText"/>
        <w:spacing w:before="1"/>
      </w:pPr>
      <w:r>
        <w:rPr>
          <w:w w:val="100"/>
        </w:rPr>
        <w:t> </w:t>
      </w:r>
    </w:p>
    <w:p>
      <w:pPr>
        <w:pStyle w:val="BodyText"/>
        <w:spacing w:before="4"/>
      </w:pPr>
      <w:r>
        <w:rPr>
          <w:spacing w:val="-1"/>
        </w:rPr>
        <w:t>其中本期坏账准备转回或收回金额重要的：</w:t>
      </w:r>
      <w:r>
        <w:rPr/>
        <w:t>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line="242" w:lineRule="auto" w:before="4"/>
        <w:ind w:right="4065"/>
      </w:pPr>
      <w:r>
        <w:rPr/>
        <w:t>其他说明无 </w:t>
      </w:r>
    </w:p>
    <w:p>
      <w:pPr>
        <w:pStyle w:val="ListParagraph"/>
        <w:numPr>
          <w:ilvl w:val="0"/>
          <w:numId w:val="52"/>
        </w:numPr>
        <w:tabs>
          <w:tab w:pos="1763" w:val="left" w:leader="none"/>
        </w:tabs>
        <w:spacing w:line="240" w:lineRule="auto" w:before="62" w:after="0"/>
        <w:ind w:left="1762" w:right="0" w:hanging="441"/>
        <w:jc w:val="left"/>
        <w:rPr>
          <w:sz w:val="21"/>
        </w:rPr>
      </w:pPr>
      <w:r>
        <w:rPr>
          <w:sz w:val="21"/>
        </w:rPr>
        <w:t>本期实际核销的其他应收款情况</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其中重要的其他应收款核销情况：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其他应收款核销说明：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52"/>
        </w:numPr>
        <w:tabs>
          <w:tab w:pos="1763" w:val="left" w:leader="none"/>
        </w:tabs>
        <w:spacing w:line="240" w:lineRule="auto" w:before="62" w:after="0"/>
        <w:ind w:left="1762" w:right="0" w:hanging="441"/>
        <w:jc w:val="left"/>
        <w:rPr>
          <w:sz w:val="21"/>
        </w:rPr>
      </w:pPr>
      <w:r>
        <w:rPr>
          <w:sz w:val="21"/>
        </w:rPr>
        <w:t>按欠款方归集的期末余额大额的其他应收款情况</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0"/>
        </w:rPr>
      </w:pPr>
    </w:p>
    <w:p>
      <w:pPr>
        <w:pStyle w:val="BodyText"/>
      </w:pPr>
      <w:r>
        <w:rPr>
          <w:spacing w:val="7"/>
        </w:rPr>
        <w:t>单位：元 币种：人民币</w:t>
      </w:r>
      <w:r>
        <w:rPr/>
        <w:t> </w:t>
      </w:r>
    </w:p>
    <w:p>
      <w:pPr>
        <w:spacing w:after="0"/>
        <w:sectPr>
          <w:type w:val="continuous"/>
          <w:pgSz w:w="11910" w:h="16840"/>
          <w:pgMar w:top="780" w:bottom="280" w:left="60" w:right="0"/>
          <w:cols w:num="2" w:equalWidth="0">
            <w:col w:w="6231" w:space="291"/>
            <w:col w:w="532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1590"/>
        <w:gridCol w:w="1059"/>
        <w:gridCol w:w="1019"/>
        <w:gridCol w:w="3066"/>
        <w:gridCol w:w="1299"/>
      </w:tblGrid>
      <w:tr>
        <w:trPr>
          <w:trHeight w:val="1360" w:hRule="atLeast"/>
        </w:trPr>
        <w:tc>
          <w:tcPr>
            <w:tcW w:w="1856" w:type="dxa"/>
          </w:tcPr>
          <w:p>
            <w:pPr>
              <w:pStyle w:val="TableParagraph"/>
              <w:spacing w:before="0"/>
              <w:rPr>
                <w:sz w:val="20"/>
              </w:rPr>
            </w:pPr>
          </w:p>
          <w:p>
            <w:pPr>
              <w:pStyle w:val="TableParagraph"/>
              <w:spacing w:before="7"/>
              <w:rPr>
                <w:sz w:val="22"/>
              </w:rPr>
            </w:pPr>
          </w:p>
          <w:p>
            <w:pPr>
              <w:pStyle w:val="TableParagraph"/>
              <w:spacing w:before="0"/>
              <w:ind w:left="453"/>
              <w:rPr>
                <w:sz w:val="21"/>
              </w:rPr>
            </w:pPr>
            <w:r>
              <w:rPr>
                <w:spacing w:val="-1"/>
                <w:sz w:val="21"/>
              </w:rPr>
              <w:t>单位名称</w:t>
            </w:r>
            <w:r>
              <w:rPr>
                <w:sz w:val="21"/>
              </w:rPr>
              <w:t> </w:t>
            </w:r>
          </w:p>
        </w:tc>
        <w:tc>
          <w:tcPr>
            <w:tcW w:w="1590" w:type="dxa"/>
          </w:tcPr>
          <w:p>
            <w:pPr>
              <w:pStyle w:val="TableParagraph"/>
              <w:spacing w:before="0"/>
              <w:rPr>
                <w:sz w:val="20"/>
              </w:rPr>
            </w:pPr>
          </w:p>
          <w:p>
            <w:pPr>
              <w:pStyle w:val="TableParagraph"/>
              <w:spacing w:before="7"/>
              <w:rPr>
                <w:sz w:val="22"/>
              </w:rPr>
            </w:pPr>
          </w:p>
          <w:p>
            <w:pPr>
              <w:pStyle w:val="TableParagraph"/>
              <w:spacing w:before="0"/>
              <w:ind w:left="337"/>
              <w:rPr>
                <w:sz w:val="21"/>
              </w:rPr>
            </w:pPr>
            <w:r>
              <w:rPr>
                <w:spacing w:val="-1"/>
                <w:sz w:val="21"/>
              </w:rPr>
              <w:t>期末余额</w:t>
            </w:r>
            <w:r>
              <w:rPr>
                <w:sz w:val="21"/>
              </w:rPr>
              <w:t> </w:t>
            </w:r>
          </w:p>
        </w:tc>
        <w:tc>
          <w:tcPr>
            <w:tcW w:w="1059" w:type="dxa"/>
          </w:tcPr>
          <w:p>
            <w:pPr>
              <w:pStyle w:val="TableParagraph"/>
              <w:spacing w:line="242" w:lineRule="auto"/>
              <w:ind w:left="106" w:right="97"/>
              <w:jc w:val="both"/>
              <w:rPr>
                <w:sz w:val="21"/>
              </w:rPr>
            </w:pPr>
            <w:r>
              <w:rPr>
                <w:spacing w:val="-1"/>
                <w:sz w:val="21"/>
              </w:rPr>
              <w:t>占其他应收款期末余额合计数的比例</w:t>
            </w:r>
          </w:p>
          <w:p>
            <w:pPr>
              <w:pStyle w:val="TableParagraph"/>
              <w:spacing w:line="250" w:lineRule="exact" w:before="3"/>
              <w:ind w:left="370"/>
              <w:rPr>
                <w:sz w:val="21"/>
              </w:rPr>
            </w:pPr>
            <w:r>
              <w:rPr>
                <w:sz w:val="21"/>
              </w:rPr>
              <w:t>(%) </w:t>
            </w:r>
          </w:p>
        </w:tc>
        <w:tc>
          <w:tcPr>
            <w:tcW w:w="1019" w:type="dxa"/>
          </w:tcPr>
          <w:p>
            <w:pPr>
              <w:pStyle w:val="TableParagraph"/>
              <w:spacing w:before="0"/>
              <w:rPr>
                <w:sz w:val="20"/>
              </w:rPr>
            </w:pPr>
          </w:p>
          <w:p>
            <w:pPr>
              <w:pStyle w:val="TableParagraph"/>
              <w:spacing w:line="242" w:lineRule="auto" w:before="152"/>
              <w:ind w:left="259" w:right="219" w:hanging="106"/>
              <w:rPr>
                <w:sz w:val="21"/>
              </w:rPr>
            </w:pPr>
            <w:r>
              <w:rPr>
                <w:sz w:val="21"/>
              </w:rPr>
              <w:t>款项的性质 </w:t>
            </w:r>
          </w:p>
        </w:tc>
        <w:tc>
          <w:tcPr>
            <w:tcW w:w="3066" w:type="dxa"/>
          </w:tcPr>
          <w:p>
            <w:pPr>
              <w:pStyle w:val="TableParagraph"/>
              <w:spacing w:before="0"/>
              <w:rPr>
                <w:sz w:val="20"/>
              </w:rPr>
            </w:pPr>
          </w:p>
          <w:p>
            <w:pPr>
              <w:pStyle w:val="TableParagraph"/>
              <w:spacing w:before="7"/>
              <w:rPr>
                <w:sz w:val="22"/>
              </w:rPr>
            </w:pPr>
          </w:p>
          <w:p>
            <w:pPr>
              <w:pStyle w:val="TableParagraph"/>
              <w:spacing w:before="0"/>
              <w:ind w:left="1131" w:right="1099"/>
              <w:jc w:val="center"/>
              <w:rPr>
                <w:sz w:val="21"/>
              </w:rPr>
            </w:pPr>
            <w:r>
              <w:rPr>
                <w:sz w:val="21"/>
              </w:rPr>
              <w:t>账龄 </w:t>
            </w:r>
          </w:p>
        </w:tc>
        <w:tc>
          <w:tcPr>
            <w:tcW w:w="1299" w:type="dxa"/>
          </w:tcPr>
          <w:p>
            <w:pPr>
              <w:pStyle w:val="TableParagraph"/>
              <w:spacing w:before="0"/>
              <w:rPr>
                <w:sz w:val="20"/>
              </w:rPr>
            </w:pPr>
          </w:p>
          <w:p>
            <w:pPr>
              <w:pStyle w:val="TableParagraph"/>
              <w:spacing w:line="242" w:lineRule="auto" w:before="152"/>
              <w:ind w:left="222" w:right="119"/>
              <w:rPr>
                <w:sz w:val="21"/>
              </w:rPr>
            </w:pPr>
            <w:r>
              <w:rPr>
                <w:sz w:val="21"/>
              </w:rPr>
              <w:t>坏账准备期末余额 </w:t>
            </w:r>
          </w:p>
        </w:tc>
      </w:tr>
      <w:tr>
        <w:trPr>
          <w:trHeight w:val="544" w:hRule="atLeast"/>
        </w:trPr>
        <w:tc>
          <w:tcPr>
            <w:tcW w:w="1856" w:type="dxa"/>
          </w:tcPr>
          <w:p>
            <w:pPr>
              <w:pStyle w:val="TableParagraph"/>
              <w:spacing w:before="138"/>
              <w:ind w:left="108"/>
              <w:rPr>
                <w:sz w:val="21"/>
              </w:rPr>
            </w:pPr>
            <w:r>
              <w:rPr>
                <w:spacing w:val="-1"/>
                <w:sz w:val="21"/>
              </w:rPr>
              <w:t>平湖市财政局</w:t>
            </w:r>
            <w:r>
              <w:rPr>
                <w:sz w:val="21"/>
              </w:rPr>
              <w:t> </w:t>
            </w:r>
          </w:p>
        </w:tc>
        <w:tc>
          <w:tcPr>
            <w:tcW w:w="1590" w:type="dxa"/>
          </w:tcPr>
          <w:p>
            <w:pPr>
              <w:pStyle w:val="TableParagraph"/>
              <w:spacing w:before="138"/>
              <w:ind w:right="63"/>
              <w:jc w:val="right"/>
              <w:rPr>
                <w:sz w:val="21"/>
              </w:rPr>
            </w:pPr>
            <w:r>
              <w:rPr>
                <w:sz w:val="21"/>
              </w:rPr>
              <w:t>4,363,173.00 </w:t>
            </w:r>
          </w:p>
        </w:tc>
        <w:tc>
          <w:tcPr>
            <w:tcW w:w="1059" w:type="dxa"/>
          </w:tcPr>
          <w:p>
            <w:pPr>
              <w:pStyle w:val="TableParagraph"/>
              <w:spacing w:before="138"/>
              <w:ind w:right="-15"/>
              <w:jc w:val="right"/>
              <w:rPr>
                <w:sz w:val="21"/>
              </w:rPr>
            </w:pPr>
            <w:r>
              <w:rPr>
                <w:sz w:val="21"/>
              </w:rPr>
              <w:t>66.99 </w:t>
            </w:r>
          </w:p>
        </w:tc>
        <w:tc>
          <w:tcPr>
            <w:tcW w:w="1019" w:type="dxa"/>
          </w:tcPr>
          <w:p>
            <w:pPr>
              <w:pStyle w:val="TableParagraph"/>
              <w:spacing w:before="138"/>
              <w:ind w:left="187" w:right="151"/>
              <w:jc w:val="center"/>
              <w:rPr>
                <w:sz w:val="21"/>
              </w:rPr>
            </w:pPr>
            <w:r>
              <w:rPr>
                <w:sz w:val="21"/>
              </w:rPr>
              <w:t>保证金 </w:t>
            </w:r>
          </w:p>
        </w:tc>
        <w:tc>
          <w:tcPr>
            <w:tcW w:w="3066" w:type="dxa"/>
          </w:tcPr>
          <w:p>
            <w:pPr>
              <w:pStyle w:val="TableParagraph"/>
              <w:ind w:left="105"/>
              <w:rPr>
                <w:sz w:val="21"/>
              </w:rPr>
            </w:pPr>
            <w:r>
              <w:rPr>
                <w:spacing w:val="-1"/>
                <w:sz w:val="21"/>
              </w:rPr>
              <w:t>1</w:t>
            </w:r>
            <w:r>
              <w:rPr>
                <w:spacing w:val="-22"/>
                <w:sz w:val="21"/>
              </w:rPr>
              <w:t> 年以内 </w:t>
            </w:r>
            <w:r>
              <w:rPr>
                <w:sz w:val="21"/>
              </w:rPr>
              <w:t>3,976,000.00</w:t>
            </w:r>
            <w:r>
              <w:rPr>
                <w:spacing w:val="-28"/>
                <w:sz w:val="21"/>
              </w:rPr>
              <w:t> 元</w:t>
            </w:r>
            <w:r>
              <w:rPr>
                <w:sz w:val="21"/>
              </w:rPr>
              <w:t>；3</w:t>
            </w:r>
          </w:p>
          <w:p>
            <w:pPr>
              <w:pStyle w:val="TableParagraph"/>
              <w:spacing w:line="250" w:lineRule="exact" w:before="4"/>
              <w:ind w:left="105"/>
              <w:rPr>
                <w:sz w:val="21"/>
              </w:rPr>
            </w:pPr>
            <w:r>
              <w:rPr>
                <w:spacing w:val="-14"/>
                <w:sz w:val="21"/>
              </w:rPr>
              <w:t>年以上 </w:t>
            </w:r>
            <w:r>
              <w:rPr>
                <w:sz w:val="21"/>
              </w:rPr>
              <w:t>387,173.00</w:t>
            </w:r>
            <w:r>
              <w:rPr>
                <w:spacing w:val="-28"/>
                <w:sz w:val="21"/>
              </w:rPr>
              <w:t> 元</w:t>
            </w:r>
            <w:r>
              <w:rPr>
                <w:sz w:val="21"/>
              </w:rPr>
              <w:t> </w:t>
            </w:r>
          </w:p>
        </w:tc>
        <w:tc>
          <w:tcPr>
            <w:tcW w:w="1299" w:type="dxa"/>
          </w:tcPr>
          <w:p>
            <w:pPr>
              <w:pStyle w:val="TableParagraph"/>
              <w:spacing w:before="138"/>
              <w:ind w:right="-15"/>
              <w:jc w:val="right"/>
              <w:rPr>
                <w:sz w:val="21"/>
              </w:rPr>
            </w:pPr>
            <w:r>
              <w:rPr>
                <w:sz w:val="21"/>
              </w:rPr>
              <w:t>506,453.00 </w:t>
            </w:r>
          </w:p>
        </w:tc>
      </w:tr>
      <w:tr>
        <w:trPr>
          <w:trHeight w:val="544" w:hRule="atLeast"/>
        </w:trPr>
        <w:tc>
          <w:tcPr>
            <w:tcW w:w="1856" w:type="dxa"/>
          </w:tcPr>
          <w:p>
            <w:pPr>
              <w:pStyle w:val="TableParagraph"/>
              <w:ind w:left="108"/>
              <w:rPr>
                <w:sz w:val="21"/>
              </w:rPr>
            </w:pPr>
            <w:r>
              <w:rPr>
                <w:sz w:val="21"/>
              </w:rPr>
              <w:t>杭州菜鸟供应链</w:t>
            </w:r>
          </w:p>
          <w:p>
            <w:pPr>
              <w:pStyle w:val="TableParagraph"/>
              <w:spacing w:line="250" w:lineRule="exact" w:before="4"/>
              <w:ind w:left="108"/>
              <w:rPr>
                <w:sz w:val="21"/>
              </w:rPr>
            </w:pPr>
            <w:r>
              <w:rPr>
                <w:spacing w:val="-1"/>
                <w:sz w:val="21"/>
              </w:rPr>
              <w:t>管理有限公司</w:t>
            </w:r>
            <w:r>
              <w:rPr>
                <w:sz w:val="21"/>
              </w:rPr>
              <w:t> </w:t>
            </w:r>
          </w:p>
        </w:tc>
        <w:tc>
          <w:tcPr>
            <w:tcW w:w="1590" w:type="dxa"/>
          </w:tcPr>
          <w:p>
            <w:pPr>
              <w:pStyle w:val="TableParagraph"/>
              <w:spacing w:before="138"/>
              <w:ind w:right="63"/>
              <w:jc w:val="right"/>
              <w:rPr>
                <w:sz w:val="21"/>
              </w:rPr>
            </w:pPr>
            <w:r>
              <w:rPr>
                <w:sz w:val="21"/>
              </w:rPr>
              <w:t>600,000.00 </w:t>
            </w:r>
          </w:p>
        </w:tc>
        <w:tc>
          <w:tcPr>
            <w:tcW w:w="1059" w:type="dxa"/>
          </w:tcPr>
          <w:p>
            <w:pPr>
              <w:pStyle w:val="TableParagraph"/>
              <w:spacing w:before="138"/>
              <w:ind w:right="-15"/>
              <w:jc w:val="right"/>
              <w:rPr>
                <w:sz w:val="21"/>
              </w:rPr>
            </w:pPr>
            <w:r>
              <w:rPr>
                <w:sz w:val="21"/>
              </w:rPr>
              <w:t>9.21 </w:t>
            </w:r>
          </w:p>
        </w:tc>
        <w:tc>
          <w:tcPr>
            <w:tcW w:w="1019" w:type="dxa"/>
          </w:tcPr>
          <w:p>
            <w:pPr>
              <w:pStyle w:val="TableParagraph"/>
              <w:spacing w:before="138"/>
              <w:ind w:left="187" w:right="151"/>
              <w:jc w:val="center"/>
              <w:rPr>
                <w:sz w:val="21"/>
              </w:rPr>
            </w:pPr>
            <w:r>
              <w:rPr>
                <w:sz w:val="21"/>
              </w:rPr>
              <w:t>保证金 </w:t>
            </w:r>
          </w:p>
        </w:tc>
        <w:tc>
          <w:tcPr>
            <w:tcW w:w="3066" w:type="dxa"/>
          </w:tcPr>
          <w:p>
            <w:pPr>
              <w:pStyle w:val="TableParagraph"/>
              <w:spacing w:before="138"/>
              <w:ind w:left="1133" w:right="1099"/>
              <w:jc w:val="center"/>
              <w:rPr>
                <w:sz w:val="21"/>
              </w:rPr>
            </w:pPr>
            <w:r>
              <w:rPr>
                <w:spacing w:val="-1"/>
                <w:sz w:val="21"/>
              </w:rPr>
              <w:t>1</w:t>
            </w:r>
            <w:r>
              <w:rPr>
                <w:spacing w:val="-14"/>
                <w:sz w:val="21"/>
              </w:rPr>
              <w:t> 年以内</w:t>
            </w:r>
            <w:r>
              <w:rPr>
                <w:sz w:val="21"/>
              </w:rPr>
              <w:t> </w:t>
            </w:r>
          </w:p>
        </w:tc>
        <w:tc>
          <w:tcPr>
            <w:tcW w:w="1299" w:type="dxa"/>
          </w:tcPr>
          <w:p>
            <w:pPr>
              <w:pStyle w:val="TableParagraph"/>
              <w:spacing w:before="138"/>
              <w:ind w:right="-15"/>
              <w:jc w:val="right"/>
              <w:rPr>
                <w:sz w:val="21"/>
              </w:rPr>
            </w:pPr>
            <w:r>
              <w:rPr>
                <w:sz w:val="21"/>
              </w:rPr>
              <w:t>18,000.00 </w:t>
            </w:r>
          </w:p>
        </w:tc>
      </w:tr>
      <w:tr>
        <w:trPr>
          <w:trHeight w:val="273" w:hRule="atLeast"/>
        </w:trPr>
        <w:tc>
          <w:tcPr>
            <w:tcW w:w="1856" w:type="dxa"/>
          </w:tcPr>
          <w:p>
            <w:pPr>
              <w:pStyle w:val="TableParagraph"/>
              <w:spacing w:line="250" w:lineRule="exact" w:before="3"/>
              <w:ind w:left="697" w:right="688"/>
              <w:jc w:val="center"/>
              <w:rPr>
                <w:sz w:val="21"/>
              </w:rPr>
            </w:pPr>
            <w:r>
              <w:rPr>
                <w:sz w:val="21"/>
              </w:rPr>
              <w:t>合计 </w:t>
            </w:r>
          </w:p>
        </w:tc>
        <w:tc>
          <w:tcPr>
            <w:tcW w:w="1590" w:type="dxa"/>
          </w:tcPr>
          <w:p>
            <w:pPr>
              <w:pStyle w:val="TableParagraph"/>
              <w:spacing w:line="250" w:lineRule="exact" w:before="3"/>
              <w:ind w:right="63"/>
              <w:jc w:val="right"/>
              <w:rPr>
                <w:sz w:val="21"/>
              </w:rPr>
            </w:pPr>
            <w:r>
              <w:rPr>
                <w:sz w:val="21"/>
              </w:rPr>
              <w:t>4,963,173.00 </w:t>
            </w:r>
          </w:p>
        </w:tc>
        <w:tc>
          <w:tcPr>
            <w:tcW w:w="1059" w:type="dxa"/>
          </w:tcPr>
          <w:p>
            <w:pPr>
              <w:pStyle w:val="TableParagraph"/>
              <w:spacing w:line="250" w:lineRule="exact" w:before="3"/>
              <w:ind w:right="-15"/>
              <w:jc w:val="right"/>
              <w:rPr>
                <w:sz w:val="21"/>
              </w:rPr>
            </w:pPr>
            <w:r>
              <w:rPr>
                <w:sz w:val="21"/>
              </w:rPr>
              <w:t>76.20 </w:t>
            </w:r>
          </w:p>
        </w:tc>
        <w:tc>
          <w:tcPr>
            <w:tcW w:w="1019" w:type="dxa"/>
          </w:tcPr>
          <w:p>
            <w:pPr>
              <w:pStyle w:val="TableParagraph"/>
              <w:spacing w:line="250" w:lineRule="exact" w:before="3"/>
              <w:ind w:left="187" w:right="149"/>
              <w:jc w:val="center"/>
              <w:rPr>
                <w:sz w:val="21"/>
              </w:rPr>
            </w:pPr>
            <w:r>
              <w:rPr>
                <w:sz w:val="21"/>
              </w:rPr>
              <w:t>/ </w:t>
            </w:r>
          </w:p>
        </w:tc>
        <w:tc>
          <w:tcPr>
            <w:tcW w:w="3066" w:type="dxa"/>
          </w:tcPr>
          <w:p>
            <w:pPr>
              <w:pStyle w:val="TableParagraph"/>
              <w:spacing w:line="250" w:lineRule="exact" w:before="3"/>
              <w:ind w:left="1133" w:right="1099"/>
              <w:jc w:val="center"/>
              <w:rPr>
                <w:sz w:val="21"/>
              </w:rPr>
            </w:pPr>
            <w:r>
              <w:rPr>
                <w:sz w:val="21"/>
              </w:rPr>
              <w:t>/ </w:t>
            </w:r>
          </w:p>
        </w:tc>
        <w:tc>
          <w:tcPr>
            <w:tcW w:w="1299" w:type="dxa"/>
          </w:tcPr>
          <w:p>
            <w:pPr>
              <w:pStyle w:val="TableParagraph"/>
              <w:spacing w:line="250" w:lineRule="exact" w:before="3"/>
              <w:ind w:right="-15"/>
              <w:jc w:val="right"/>
              <w:rPr>
                <w:sz w:val="21"/>
              </w:rPr>
            </w:pPr>
            <w:r>
              <w:rPr>
                <w:sz w:val="21"/>
              </w:rPr>
              <w:t>524,453.00 </w:t>
            </w:r>
          </w:p>
        </w:tc>
      </w:tr>
    </w:tbl>
    <w:p>
      <w:pPr>
        <w:spacing w:after="0" w:line="250" w:lineRule="exact"/>
        <w:jc w:val="right"/>
        <w:rPr>
          <w:sz w:val="21"/>
        </w:rPr>
        <w:sectPr>
          <w:type w:val="continuous"/>
          <w:pgSz w:w="11910" w:h="16840"/>
          <w:pgMar w:top="780" w:bottom="280" w:left="60" w:right="0"/>
        </w:sectPr>
      </w:pPr>
    </w:p>
    <w:p>
      <w:pPr>
        <w:pStyle w:val="BodyText"/>
        <w:spacing w:before="5"/>
      </w:pPr>
      <w:r>
        <w:rPr>
          <w:w w:val="100"/>
        </w:rPr>
        <w:t> </w:t>
      </w:r>
    </w:p>
    <w:p>
      <w:pPr>
        <w:pStyle w:val="ListParagraph"/>
        <w:numPr>
          <w:ilvl w:val="0"/>
          <w:numId w:val="52"/>
        </w:numPr>
        <w:tabs>
          <w:tab w:pos="1763" w:val="left" w:leader="none"/>
        </w:tabs>
        <w:spacing w:line="240" w:lineRule="auto" w:before="64" w:after="0"/>
        <w:ind w:left="1762" w:right="0" w:hanging="441"/>
        <w:jc w:val="left"/>
        <w:rPr>
          <w:sz w:val="21"/>
        </w:rPr>
      </w:pPr>
      <w:r>
        <w:rPr>
          <w:sz w:val="21"/>
        </w:rPr>
        <w:t>因资金集中管理而列报于其他应收款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t>其他说明： </w:t>
      </w:r>
    </w:p>
    <w:p>
      <w:pPr>
        <w:pStyle w:val="BodyText"/>
        <w:spacing w:before="5"/>
      </w:pPr>
      <w:r>
        <w:rPr>
          <w:spacing w:val="11"/>
        </w:rPr>
        <w:t>□适用 √不适用</w:t>
      </w:r>
      <w:r>
        <w:rPr>
          <w:spacing w:val="-3"/>
        </w:rPr>
        <w:t> </w:t>
      </w:r>
      <w:r>
        <w:rPr/>
        <w:t> </w:t>
      </w:r>
    </w:p>
    <w:p>
      <w:pPr>
        <w:pStyle w:val="BodyText"/>
        <w:spacing w:before="3"/>
      </w:pPr>
      <w:r>
        <w:rPr>
          <w:w w:val="100"/>
        </w:rPr>
        <w:t> </w:t>
      </w:r>
    </w:p>
    <w:p>
      <w:pPr>
        <w:pStyle w:val="BodyText"/>
        <w:tabs>
          <w:tab w:pos="2057" w:val="left" w:leader="none"/>
        </w:tabs>
        <w:spacing w:line="295" w:lineRule="auto" w:before="64"/>
        <w:ind w:right="2685"/>
      </w:pPr>
      <w:r>
        <w:rPr/>
        <w:t>10、</w:t>
        <w:tab/>
        <w:t>存货(1).存货分类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6"/>
        </w:rPr>
      </w:pPr>
    </w:p>
    <w:p>
      <w:pPr>
        <w:pStyle w:val="BodyText"/>
      </w:pPr>
      <w:r>
        <w:rPr>
          <w:spacing w:val="7"/>
        </w:rPr>
        <w:t>单位：元 币种：人民币</w:t>
      </w:r>
      <w:r>
        <w:rPr/>
        <w:t> </w:t>
      </w:r>
    </w:p>
    <w:p>
      <w:pPr>
        <w:spacing w:after="0"/>
        <w:sectPr>
          <w:type w:val="continuous"/>
          <w:pgSz w:w="11910" w:h="16840"/>
          <w:pgMar w:top="780" w:bottom="280" w:left="60" w:right="0"/>
          <w:cols w:num="2" w:equalWidth="0">
            <w:col w:w="5281" w:space="1241"/>
            <w:col w:w="5328"/>
          </w:cols>
        </w:sect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4640"/>
        <w:gridCol w:w="4527"/>
      </w:tblGrid>
      <w:tr>
        <w:trPr>
          <w:trHeight w:val="273" w:hRule="atLeast"/>
        </w:trPr>
        <w:tc>
          <w:tcPr>
            <w:tcW w:w="1160" w:type="dxa"/>
          </w:tcPr>
          <w:p>
            <w:pPr>
              <w:pStyle w:val="TableParagraph"/>
              <w:spacing w:line="250" w:lineRule="exact" w:before="3"/>
              <w:ind w:left="369"/>
              <w:rPr>
                <w:sz w:val="21"/>
              </w:rPr>
            </w:pPr>
            <w:r>
              <w:rPr>
                <w:sz w:val="21"/>
              </w:rPr>
              <w:t>项目 </w:t>
            </w:r>
          </w:p>
        </w:tc>
        <w:tc>
          <w:tcPr>
            <w:tcW w:w="4640" w:type="dxa"/>
          </w:tcPr>
          <w:p>
            <w:pPr>
              <w:pStyle w:val="TableParagraph"/>
              <w:spacing w:line="250" w:lineRule="exact" w:before="3"/>
              <w:ind w:left="1933" w:right="1821"/>
              <w:jc w:val="center"/>
              <w:rPr>
                <w:sz w:val="21"/>
              </w:rPr>
            </w:pPr>
            <w:r>
              <w:rPr>
                <w:spacing w:val="-1"/>
                <w:sz w:val="21"/>
              </w:rPr>
              <w:t>期末余额</w:t>
            </w:r>
            <w:r>
              <w:rPr>
                <w:sz w:val="21"/>
              </w:rPr>
              <w:t> </w:t>
            </w:r>
          </w:p>
        </w:tc>
        <w:tc>
          <w:tcPr>
            <w:tcW w:w="4527" w:type="dxa"/>
          </w:tcPr>
          <w:p>
            <w:pPr>
              <w:pStyle w:val="TableParagraph"/>
              <w:spacing w:line="250" w:lineRule="exact" w:before="3"/>
              <w:ind w:left="1875" w:right="1765"/>
              <w:jc w:val="center"/>
              <w:rPr>
                <w:sz w:val="21"/>
              </w:rPr>
            </w:pPr>
            <w:r>
              <w:rPr>
                <w:spacing w:val="-1"/>
                <w:sz w:val="21"/>
              </w:rPr>
              <w:t>期初余额</w:t>
            </w:r>
            <w:r>
              <w:rPr>
                <w:sz w:val="21"/>
              </w:rPr>
              <w:t> </w:t>
            </w:r>
          </w:p>
        </w:tc>
      </w:tr>
    </w:tbl>
    <w:p>
      <w:pPr>
        <w:spacing w:after="0" w:line="250" w:lineRule="exact"/>
        <w:jc w:val="center"/>
        <w:rPr>
          <w:sz w:val="21"/>
        </w:rPr>
        <w:sectPr>
          <w:type w:val="continuous"/>
          <w:pgSz w:w="11910" w:h="16840"/>
          <w:pgMar w:top="780" w:bottom="280" w:left="60" w:right="0"/>
        </w:sectPr>
      </w:pPr>
    </w:p>
    <w:p>
      <w:pPr>
        <w:pStyle w:val="BodyText"/>
        <w:spacing w:before="9"/>
        <w:ind w:left="0"/>
        <w:rPr>
          <w:sz w:val="4"/>
        </w:r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0"/>
        <w:gridCol w:w="1788"/>
        <w:gridCol w:w="1126"/>
        <w:gridCol w:w="1726"/>
        <w:gridCol w:w="1627"/>
        <w:gridCol w:w="1160"/>
        <w:gridCol w:w="1740"/>
      </w:tblGrid>
      <w:tr>
        <w:trPr>
          <w:trHeight w:val="267" w:hRule="atLeast"/>
        </w:trPr>
        <w:tc>
          <w:tcPr>
            <w:tcW w:w="1160" w:type="dxa"/>
            <w:vMerge w:val="restart"/>
          </w:tcPr>
          <w:p>
            <w:pPr>
              <w:pStyle w:val="TableParagraph"/>
              <w:spacing w:before="0"/>
              <w:rPr>
                <w:rFonts w:ascii="Times New Roman"/>
                <w:sz w:val="20"/>
              </w:rPr>
            </w:pPr>
          </w:p>
        </w:tc>
        <w:tc>
          <w:tcPr>
            <w:tcW w:w="1788" w:type="dxa"/>
            <w:tcBorders>
              <w:bottom w:val="nil"/>
            </w:tcBorders>
          </w:tcPr>
          <w:p>
            <w:pPr>
              <w:pStyle w:val="TableParagraph"/>
              <w:spacing w:before="0"/>
              <w:rPr>
                <w:rFonts w:ascii="Times New Roman"/>
                <w:sz w:val="18"/>
              </w:rPr>
            </w:pPr>
          </w:p>
        </w:tc>
        <w:tc>
          <w:tcPr>
            <w:tcW w:w="1126" w:type="dxa"/>
            <w:tcBorders>
              <w:bottom w:val="nil"/>
            </w:tcBorders>
          </w:tcPr>
          <w:p>
            <w:pPr>
              <w:pStyle w:val="TableParagraph"/>
              <w:spacing w:line="246" w:lineRule="exact"/>
              <w:ind w:left="139"/>
              <w:rPr>
                <w:sz w:val="21"/>
              </w:rPr>
            </w:pPr>
            <w:r>
              <w:rPr>
                <w:sz w:val="21"/>
              </w:rPr>
              <w:t>存货跌价</w:t>
            </w:r>
          </w:p>
        </w:tc>
        <w:tc>
          <w:tcPr>
            <w:tcW w:w="1726" w:type="dxa"/>
            <w:tcBorders>
              <w:bottom w:val="nil"/>
            </w:tcBorders>
          </w:tcPr>
          <w:p>
            <w:pPr>
              <w:pStyle w:val="TableParagraph"/>
              <w:spacing w:before="0"/>
              <w:rPr>
                <w:rFonts w:ascii="Times New Roman"/>
                <w:sz w:val="18"/>
              </w:rPr>
            </w:pPr>
          </w:p>
        </w:tc>
        <w:tc>
          <w:tcPr>
            <w:tcW w:w="1627" w:type="dxa"/>
            <w:tcBorders>
              <w:bottom w:val="nil"/>
            </w:tcBorders>
          </w:tcPr>
          <w:p>
            <w:pPr>
              <w:pStyle w:val="TableParagraph"/>
              <w:spacing w:before="0"/>
              <w:rPr>
                <w:rFonts w:ascii="Times New Roman"/>
                <w:sz w:val="18"/>
              </w:rPr>
            </w:pPr>
          </w:p>
        </w:tc>
        <w:tc>
          <w:tcPr>
            <w:tcW w:w="1160" w:type="dxa"/>
            <w:tcBorders>
              <w:bottom w:val="nil"/>
            </w:tcBorders>
          </w:tcPr>
          <w:p>
            <w:pPr>
              <w:pStyle w:val="TableParagraph"/>
              <w:spacing w:line="246" w:lineRule="exact"/>
              <w:ind w:left="155"/>
              <w:rPr>
                <w:sz w:val="21"/>
              </w:rPr>
            </w:pPr>
            <w:r>
              <w:rPr>
                <w:sz w:val="21"/>
              </w:rPr>
              <w:t>存货跌价</w:t>
            </w:r>
          </w:p>
        </w:tc>
        <w:tc>
          <w:tcPr>
            <w:tcW w:w="1740" w:type="dxa"/>
            <w:tcBorders>
              <w:bottom w:val="nil"/>
            </w:tcBorders>
          </w:tcPr>
          <w:p>
            <w:pPr>
              <w:pStyle w:val="TableParagraph"/>
              <w:spacing w:before="0"/>
              <w:rPr>
                <w:rFonts w:ascii="Times New Roman"/>
                <w:sz w:val="18"/>
              </w:rPr>
            </w:pPr>
          </w:p>
        </w:tc>
      </w:tr>
      <w:tr>
        <w:trPr>
          <w:trHeight w:val="262" w:hRule="atLeast"/>
        </w:trPr>
        <w:tc>
          <w:tcPr>
            <w:tcW w:w="1160" w:type="dxa"/>
            <w:vMerge/>
            <w:tcBorders>
              <w:top w:val="nil"/>
            </w:tcBorders>
          </w:tcPr>
          <w:p>
            <w:pPr>
              <w:rPr>
                <w:sz w:val="2"/>
                <w:szCs w:val="2"/>
              </w:rPr>
            </w:pPr>
          </w:p>
        </w:tc>
        <w:tc>
          <w:tcPr>
            <w:tcW w:w="1788" w:type="dxa"/>
            <w:tcBorders>
              <w:top w:val="nil"/>
              <w:bottom w:val="nil"/>
            </w:tcBorders>
          </w:tcPr>
          <w:p>
            <w:pPr>
              <w:pStyle w:val="TableParagraph"/>
              <w:spacing w:before="0"/>
              <w:rPr>
                <w:rFonts w:ascii="Times New Roman"/>
                <w:sz w:val="18"/>
              </w:rPr>
            </w:pPr>
          </w:p>
        </w:tc>
        <w:tc>
          <w:tcPr>
            <w:tcW w:w="1126" w:type="dxa"/>
            <w:tcBorders>
              <w:top w:val="nil"/>
              <w:bottom w:val="nil"/>
            </w:tcBorders>
          </w:tcPr>
          <w:p>
            <w:pPr>
              <w:pStyle w:val="TableParagraph"/>
              <w:spacing w:line="243" w:lineRule="exact" w:before="0"/>
              <w:ind w:left="191"/>
              <w:rPr>
                <w:sz w:val="21"/>
              </w:rPr>
            </w:pPr>
            <w:r>
              <w:rPr>
                <w:sz w:val="21"/>
              </w:rPr>
              <w:t>准备/合</w:t>
            </w:r>
          </w:p>
        </w:tc>
        <w:tc>
          <w:tcPr>
            <w:tcW w:w="1726" w:type="dxa"/>
            <w:tcBorders>
              <w:top w:val="nil"/>
              <w:bottom w:val="nil"/>
            </w:tcBorders>
          </w:tcPr>
          <w:p>
            <w:pPr>
              <w:pStyle w:val="TableParagraph"/>
              <w:spacing w:before="0"/>
              <w:rPr>
                <w:rFonts w:ascii="Times New Roman"/>
                <w:sz w:val="18"/>
              </w:rPr>
            </w:pPr>
          </w:p>
        </w:tc>
        <w:tc>
          <w:tcPr>
            <w:tcW w:w="1627" w:type="dxa"/>
            <w:tcBorders>
              <w:top w:val="nil"/>
              <w:bottom w:val="nil"/>
            </w:tcBorders>
          </w:tcPr>
          <w:p>
            <w:pPr>
              <w:pStyle w:val="TableParagraph"/>
              <w:spacing w:before="0"/>
              <w:rPr>
                <w:rFonts w:ascii="Times New Roman"/>
                <w:sz w:val="18"/>
              </w:rPr>
            </w:pPr>
          </w:p>
        </w:tc>
        <w:tc>
          <w:tcPr>
            <w:tcW w:w="1160" w:type="dxa"/>
            <w:tcBorders>
              <w:top w:val="nil"/>
              <w:bottom w:val="nil"/>
            </w:tcBorders>
          </w:tcPr>
          <w:p>
            <w:pPr>
              <w:pStyle w:val="TableParagraph"/>
              <w:spacing w:line="243" w:lineRule="exact" w:before="0"/>
              <w:ind w:left="208"/>
              <w:rPr>
                <w:sz w:val="21"/>
              </w:rPr>
            </w:pPr>
            <w:r>
              <w:rPr>
                <w:sz w:val="21"/>
              </w:rPr>
              <w:t>准备/合</w:t>
            </w:r>
          </w:p>
        </w:tc>
        <w:tc>
          <w:tcPr>
            <w:tcW w:w="1740" w:type="dxa"/>
            <w:tcBorders>
              <w:top w:val="nil"/>
              <w:bottom w:val="nil"/>
            </w:tcBorders>
          </w:tcPr>
          <w:p>
            <w:pPr>
              <w:pStyle w:val="TableParagraph"/>
              <w:spacing w:before="0"/>
              <w:rPr>
                <w:rFonts w:ascii="Times New Roman"/>
                <w:sz w:val="18"/>
              </w:rPr>
            </w:pPr>
          </w:p>
        </w:tc>
      </w:tr>
      <w:tr>
        <w:trPr>
          <w:trHeight w:val="262" w:hRule="atLeast"/>
        </w:trPr>
        <w:tc>
          <w:tcPr>
            <w:tcW w:w="1160" w:type="dxa"/>
            <w:vMerge/>
            <w:tcBorders>
              <w:top w:val="nil"/>
            </w:tcBorders>
          </w:tcPr>
          <w:p>
            <w:pPr>
              <w:rPr>
                <w:sz w:val="2"/>
                <w:szCs w:val="2"/>
              </w:rPr>
            </w:pPr>
          </w:p>
        </w:tc>
        <w:tc>
          <w:tcPr>
            <w:tcW w:w="1788" w:type="dxa"/>
            <w:tcBorders>
              <w:top w:val="nil"/>
              <w:bottom w:val="nil"/>
            </w:tcBorders>
          </w:tcPr>
          <w:p>
            <w:pPr>
              <w:pStyle w:val="TableParagraph"/>
              <w:spacing w:line="242" w:lineRule="exact" w:before="0"/>
              <w:ind w:left="469"/>
              <w:rPr>
                <w:sz w:val="21"/>
              </w:rPr>
            </w:pPr>
            <w:r>
              <w:rPr>
                <w:spacing w:val="-1"/>
                <w:sz w:val="21"/>
              </w:rPr>
              <w:t>账面余额</w:t>
            </w:r>
            <w:r>
              <w:rPr>
                <w:sz w:val="21"/>
              </w:rPr>
              <w:t> </w:t>
            </w:r>
          </w:p>
        </w:tc>
        <w:tc>
          <w:tcPr>
            <w:tcW w:w="1126" w:type="dxa"/>
            <w:tcBorders>
              <w:top w:val="nil"/>
              <w:bottom w:val="nil"/>
            </w:tcBorders>
          </w:tcPr>
          <w:p>
            <w:pPr>
              <w:pStyle w:val="TableParagraph"/>
              <w:spacing w:line="242" w:lineRule="exact" w:before="0"/>
              <w:ind w:left="139"/>
              <w:rPr>
                <w:sz w:val="21"/>
              </w:rPr>
            </w:pPr>
            <w:r>
              <w:rPr>
                <w:sz w:val="21"/>
              </w:rPr>
              <w:t>同履约成</w:t>
            </w:r>
          </w:p>
        </w:tc>
        <w:tc>
          <w:tcPr>
            <w:tcW w:w="1726" w:type="dxa"/>
            <w:tcBorders>
              <w:top w:val="nil"/>
              <w:bottom w:val="nil"/>
            </w:tcBorders>
          </w:tcPr>
          <w:p>
            <w:pPr>
              <w:pStyle w:val="TableParagraph"/>
              <w:spacing w:line="242" w:lineRule="exact" w:before="0"/>
              <w:ind w:left="438"/>
              <w:rPr>
                <w:sz w:val="21"/>
              </w:rPr>
            </w:pPr>
            <w:r>
              <w:rPr>
                <w:spacing w:val="-1"/>
                <w:sz w:val="21"/>
              </w:rPr>
              <w:t>账面价值</w:t>
            </w:r>
            <w:r>
              <w:rPr>
                <w:sz w:val="21"/>
              </w:rPr>
              <w:t> </w:t>
            </w:r>
          </w:p>
        </w:tc>
        <w:tc>
          <w:tcPr>
            <w:tcW w:w="1627" w:type="dxa"/>
            <w:tcBorders>
              <w:top w:val="nil"/>
              <w:bottom w:val="nil"/>
            </w:tcBorders>
          </w:tcPr>
          <w:p>
            <w:pPr>
              <w:pStyle w:val="TableParagraph"/>
              <w:spacing w:line="242" w:lineRule="exact" w:before="0"/>
              <w:ind w:left="390"/>
              <w:rPr>
                <w:sz w:val="21"/>
              </w:rPr>
            </w:pPr>
            <w:r>
              <w:rPr>
                <w:spacing w:val="-1"/>
                <w:sz w:val="21"/>
              </w:rPr>
              <w:t>账面余额</w:t>
            </w:r>
            <w:r>
              <w:rPr>
                <w:sz w:val="21"/>
              </w:rPr>
              <w:t> </w:t>
            </w:r>
          </w:p>
        </w:tc>
        <w:tc>
          <w:tcPr>
            <w:tcW w:w="1160" w:type="dxa"/>
            <w:tcBorders>
              <w:top w:val="nil"/>
              <w:bottom w:val="nil"/>
            </w:tcBorders>
          </w:tcPr>
          <w:p>
            <w:pPr>
              <w:pStyle w:val="TableParagraph"/>
              <w:spacing w:line="242" w:lineRule="exact" w:before="0"/>
              <w:ind w:left="155"/>
              <w:rPr>
                <w:sz w:val="21"/>
              </w:rPr>
            </w:pPr>
            <w:r>
              <w:rPr>
                <w:sz w:val="21"/>
              </w:rPr>
              <w:t>同履约成</w:t>
            </w:r>
          </w:p>
        </w:tc>
        <w:tc>
          <w:tcPr>
            <w:tcW w:w="1740" w:type="dxa"/>
            <w:tcBorders>
              <w:top w:val="nil"/>
              <w:bottom w:val="nil"/>
            </w:tcBorders>
          </w:tcPr>
          <w:p>
            <w:pPr>
              <w:pStyle w:val="TableParagraph"/>
              <w:spacing w:line="242" w:lineRule="exact" w:before="0"/>
              <w:ind w:left="443"/>
              <w:rPr>
                <w:sz w:val="21"/>
              </w:rPr>
            </w:pPr>
            <w:r>
              <w:rPr>
                <w:spacing w:val="-1"/>
                <w:sz w:val="21"/>
              </w:rPr>
              <w:t>账面价值</w:t>
            </w:r>
            <w:r>
              <w:rPr>
                <w:sz w:val="21"/>
              </w:rPr>
              <w:t> </w:t>
            </w:r>
          </w:p>
        </w:tc>
      </w:tr>
      <w:tr>
        <w:trPr>
          <w:trHeight w:val="262" w:hRule="atLeast"/>
        </w:trPr>
        <w:tc>
          <w:tcPr>
            <w:tcW w:w="1160" w:type="dxa"/>
            <w:vMerge/>
            <w:tcBorders>
              <w:top w:val="nil"/>
            </w:tcBorders>
          </w:tcPr>
          <w:p>
            <w:pPr>
              <w:rPr>
                <w:sz w:val="2"/>
                <w:szCs w:val="2"/>
              </w:rPr>
            </w:pPr>
          </w:p>
        </w:tc>
        <w:tc>
          <w:tcPr>
            <w:tcW w:w="1788" w:type="dxa"/>
            <w:tcBorders>
              <w:top w:val="nil"/>
              <w:bottom w:val="nil"/>
            </w:tcBorders>
          </w:tcPr>
          <w:p>
            <w:pPr>
              <w:pStyle w:val="TableParagraph"/>
              <w:spacing w:before="0"/>
              <w:rPr>
                <w:rFonts w:ascii="Times New Roman"/>
                <w:sz w:val="18"/>
              </w:rPr>
            </w:pPr>
          </w:p>
        </w:tc>
        <w:tc>
          <w:tcPr>
            <w:tcW w:w="1126" w:type="dxa"/>
            <w:tcBorders>
              <w:top w:val="nil"/>
              <w:bottom w:val="nil"/>
            </w:tcBorders>
          </w:tcPr>
          <w:p>
            <w:pPr>
              <w:pStyle w:val="TableParagraph"/>
              <w:spacing w:line="242" w:lineRule="exact" w:before="0"/>
              <w:ind w:left="139"/>
              <w:rPr>
                <w:sz w:val="21"/>
              </w:rPr>
            </w:pPr>
            <w:r>
              <w:rPr>
                <w:sz w:val="21"/>
              </w:rPr>
              <w:t>本减值准</w:t>
            </w:r>
          </w:p>
        </w:tc>
        <w:tc>
          <w:tcPr>
            <w:tcW w:w="1726" w:type="dxa"/>
            <w:tcBorders>
              <w:top w:val="nil"/>
              <w:bottom w:val="nil"/>
            </w:tcBorders>
          </w:tcPr>
          <w:p>
            <w:pPr>
              <w:pStyle w:val="TableParagraph"/>
              <w:spacing w:before="0"/>
              <w:rPr>
                <w:rFonts w:ascii="Times New Roman"/>
                <w:sz w:val="18"/>
              </w:rPr>
            </w:pPr>
          </w:p>
        </w:tc>
        <w:tc>
          <w:tcPr>
            <w:tcW w:w="1627" w:type="dxa"/>
            <w:tcBorders>
              <w:top w:val="nil"/>
              <w:bottom w:val="nil"/>
            </w:tcBorders>
          </w:tcPr>
          <w:p>
            <w:pPr>
              <w:pStyle w:val="TableParagraph"/>
              <w:spacing w:before="0"/>
              <w:rPr>
                <w:rFonts w:ascii="Times New Roman"/>
                <w:sz w:val="18"/>
              </w:rPr>
            </w:pPr>
          </w:p>
        </w:tc>
        <w:tc>
          <w:tcPr>
            <w:tcW w:w="1160" w:type="dxa"/>
            <w:tcBorders>
              <w:top w:val="nil"/>
              <w:bottom w:val="nil"/>
            </w:tcBorders>
          </w:tcPr>
          <w:p>
            <w:pPr>
              <w:pStyle w:val="TableParagraph"/>
              <w:spacing w:line="242" w:lineRule="exact" w:before="0"/>
              <w:ind w:left="155"/>
              <w:rPr>
                <w:sz w:val="21"/>
              </w:rPr>
            </w:pPr>
            <w:r>
              <w:rPr>
                <w:sz w:val="21"/>
              </w:rPr>
              <w:t>本减值准</w:t>
            </w:r>
          </w:p>
        </w:tc>
        <w:tc>
          <w:tcPr>
            <w:tcW w:w="1740" w:type="dxa"/>
            <w:tcBorders>
              <w:top w:val="nil"/>
              <w:bottom w:val="nil"/>
            </w:tcBorders>
          </w:tcPr>
          <w:p>
            <w:pPr>
              <w:pStyle w:val="TableParagraph"/>
              <w:spacing w:before="0"/>
              <w:rPr>
                <w:rFonts w:ascii="Times New Roman"/>
                <w:sz w:val="18"/>
              </w:rPr>
            </w:pPr>
          </w:p>
        </w:tc>
      </w:tr>
      <w:tr>
        <w:trPr>
          <w:trHeight w:val="268" w:hRule="atLeast"/>
        </w:trPr>
        <w:tc>
          <w:tcPr>
            <w:tcW w:w="1160" w:type="dxa"/>
            <w:vMerge/>
            <w:tcBorders>
              <w:top w:val="nil"/>
            </w:tcBorders>
          </w:tcPr>
          <w:p>
            <w:pPr>
              <w:rPr>
                <w:sz w:val="2"/>
                <w:szCs w:val="2"/>
              </w:rPr>
            </w:pPr>
          </w:p>
        </w:tc>
        <w:tc>
          <w:tcPr>
            <w:tcW w:w="1788" w:type="dxa"/>
            <w:tcBorders>
              <w:top w:val="nil"/>
            </w:tcBorders>
          </w:tcPr>
          <w:p>
            <w:pPr>
              <w:pStyle w:val="TableParagraph"/>
              <w:spacing w:before="0"/>
              <w:rPr>
                <w:rFonts w:ascii="Times New Roman"/>
                <w:sz w:val="18"/>
              </w:rPr>
            </w:pPr>
          </w:p>
        </w:tc>
        <w:tc>
          <w:tcPr>
            <w:tcW w:w="1126" w:type="dxa"/>
            <w:tcBorders>
              <w:top w:val="nil"/>
            </w:tcBorders>
          </w:tcPr>
          <w:p>
            <w:pPr>
              <w:pStyle w:val="TableParagraph"/>
              <w:spacing w:line="249" w:lineRule="exact" w:before="0"/>
              <w:ind w:left="453"/>
              <w:rPr>
                <w:sz w:val="21"/>
              </w:rPr>
            </w:pPr>
            <w:r>
              <w:rPr>
                <w:sz w:val="21"/>
              </w:rPr>
              <w:t>备 </w:t>
            </w:r>
          </w:p>
        </w:tc>
        <w:tc>
          <w:tcPr>
            <w:tcW w:w="1726" w:type="dxa"/>
            <w:tcBorders>
              <w:top w:val="nil"/>
            </w:tcBorders>
          </w:tcPr>
          <w:p>
            <w:pPr>
              <w:pStyle w:val="TableParagraph"/>
              <w:spacing w:before="0"/>
              <w:rPr>
                <w:rFonts w:ascii="Times New Roman"/>
                <w:sz w:val="18"/>
              </w:rPr>
            </w:pPr>
          </w:p>
        </w:tc>
        <w:tc>
          <w:tcPr>
            <w:tcW w:w="1627" w:type="dxa"/>
            <w:tcBorders>
              <w:top w:val="nil"/>
            </w:tcBorders>
          </w:tcPr>
          <w:p>
            <w:pPr>
              <w:pStyle w:val="TableParagraph"/>
              <w:spacing w:before="0"/>
              <w:rPr>
                <w:rFonts w:ascii="Times New Roman"/>
                <w:sz w:val="18"/>
              </w:rPr>
            </w:pPr>
          </w:p>
        </w:tc>
        <w:tc>
          <w:tcPr>
            <w:tcW w:w="1160" w:type="dxa"/>
            <w:tcBorders>
              <w:top w:val="nil"/>
            </w:tcBorders>
          </w:tcPr>
          <w:p>
            <w:pPr>
              <w:pStyle w:val="TableParagraph"/>
              <w:spacing w:line="249" w:lineRule="exact" w:before="0"/>
              <w:ind w:left="470"/>
              <w:rPr>
                <w:sz w:val="21"/>
              </w:rPr>
            </w:pPr>
            <w:r>
              <w:rPr>
                <w:sz w:val="21"/>
              </w:rPr>
              <w:t>备 </w:t>
            </w:r>
          </w:p>
        </w:tc>
        <w:tc>
          <w:tcPr>
            <w:tcW w:w="1740" w:type="dxa"/>
            <w:tcBorders>
              <w:top w:val="nil"/>
            </w:tcBorders>
          </w:tcPr>
          <w:p>
            <w:pPr>
              <w:pStyle w:val="TableParagraph"/>
              <w:spacing w:before="0"/>
              <w:rPr>
                <w:rFonts w:ascii="Times New Roman"/>
                <w:sz w:val="18"/>
              </w:rPr>
            </w:pPr>
          </w:p>
        </w:tc>
      </w:tr>
      <w:tr>
        <w:trPr>
          <w:trHeight w:val="270" w:hRule="atLeast"/>
        </w:trPr>
        <w:tc>
          <w:tcPr>
            <w:tcW w:w="1160" w:type="dxa"/>
          </w:tcPr>
          <w:p>
            <w:pPr>
              <w:pStyle w:val="TableParagraph"/>
              <w:spacing w:line="250" w:lineRule="exact"/>
              <w:ind w:left="107"/>
              <w:rPr>
                <w:sz w:val="21"/>
              </w:rPr>
            </w:pPr>
            <w:r>
              <w:rPr>
                <w:sz w:val="21"/>
              </w:rPr>
              <w:t>原材料 </w:t>
            </w:r>
          </w:p>
        </w:tc>
        <w:tc>
          <w:tcPr>
            <w:tcW w:w="1788" w:type="dxa"/>
          </w:tcPr>
          <w:p>
            <w:pPr>
              <w:pStyle w:val="TableParagraph"/>
              <w:spacing w:line="250" w:lineRule="exact"/>
              <w:jc w:val="right"/>
              <w:rPr>
                <w:sz w:val="21"/>
              </w:rPr>
            </w:pPr>
            <w:r>
              <w:rPr>
                <w:sz w:val="21"/>
              </w:rPr>
              <w:t>30,510,663.10 </w:t>
            </w:r>
          </w:p>
        </w:tc>
        <w:tc>
          <w:tcPr>
            <w:tcW w:w="1126" w:type="dxa"/>
          </w:tcPr>
          <w:p>
            <w:pPr>
              <w:pStyle w:val="TableParagraph"/>
              <w:spacing w:line="250" w:lineRule="exact"/>
              <w:ind w:right="-15"/>
              <w:jc w:val="right"/>
              <w:rPr>
                <w:sz w:val="21"/>
              </w:rPr>
            </w:pPr>
            <w:r>
              <w:rPr>
                <w:w w:val="100"/>
                <w:sz w:val="21"/>
              </w:rPr>
              <w:t> </w:t>
            </w:r>
          </w:p>
        </w:tc>
        <w:tc>
          <w:tcPr>
            <w:tcW w:w="1726" w:type="dxa"/>
          </w:tcPr>
          <w:p>
            <w:pPr>
              <w:pStyle w:val="TableParagraph"/>
              <w:spacing w:line="250" w:lineRule="exact"/>
              <w:ind w:right="-15"/>
              <w:jc w:val="right"/>
              <w:rPr>
                <w:sz w:val="21"/>
              </w:rPr>
            </w:pPr>
            <w:r>
              <w:rPr>
                <w:sz w:val="21"/>
              </w:rPr>
              <w:t>30,510,663.10 </w:t>
            </w:r>
          </w:p>
        </w:tc>
        <w:tc>
          <w:tcPr>
            <w:tcW w:w="1627" w:type="dxa"/>
          </w:tcPr>
          <w:p>
            <w:pPr>
              <w:pStyle w:val="TableParagraph"/>
              <w:spacing w:line="250" w:lineRule="exact"/>
              <w:ind w:right="-15"/>
              <w:jc w:val="right"/>
              <w:rPr>
                <w:sz w:val="21"/>
              </w:rPr>
            </w:pPr>
            <w:r>
              <w:rPr>
                <w:sz w:val="21"/>
              </w:rPr>
              <w:t>46,781,145.16 </w:t>
            </w:r>
          </w:p>
        </w:tc>
        <w:tc>
          <w:tcPr>
            <w:tcW w:w="1160" w:type="dxa"/>
          </w:tcPr>
          <w:p>
            <w:pPr>
              <w:pStyle w:val="TableParagraph"/>
              <w:spacing w:line="250" w:lineRule="exact"/>
              <w:ind w:right="-15"/>
              <w:jc w:val="right"/>
              <w:rPr>
                <w:sz w:val="21"/>
              </w:rPr>
            </w:pPr>
            <w:r>
              <w:rPr>
                <w:w w:val="100"/>
                <w:sz w:val="21"/>
              </w:rPr>
              <w:t> </w:t>
            </w:r>
          </w:p>
        </w:tc>
        <w:tc>
          <w:tcPr>
            <w:tcW w:w="1740" w:type="dxa"/>
          </w:tcPr>
          <w:p>
            <w:pPr>
              <w:pStyle w:val="TableParagraph"/>
              <w:spacing w:line="250" w:lineRule="exact"/>
              <w:ind w:right="-15"/>
              <w:jc w:val="right"/>
              <w:rPr>
                <w:sz w:val="21"/>
              </w:rPr>
            </w:pPr>
            <w:r>
              <w:rPr>
                <w:sz w:val="21"/>
              </w:rPr>
              <w:t>46,781,145.16 </w:t>
            </w:r>
          </w:p>
        </w:tc>
      </w:tr>
      <w:tr>
        <w:trPr>
          <w:trHeight w:val="273" w:hRule="atLeast"/>
        </w:trPr>
        <w:tc>
          <w:tcPr>
            <w:tcW w:w="1160" w:type="dxa"/>
          </w:tcPr>
          <w:p>
            <w:pPr>
              <w:pStyle w:val="TableParagraph"/>
              <w:spacing w:line="252" w:lineRule="exact"/>
              <w:ind w:left="107"/>
              <w:rPr>
                <w:sz w:val="21"/>
              </w:rPr>
            </w:pPr>
            <w:r>
              <w:rPr>
                <w:sz w:val="21"/>
              </w:rPr>
              <w:t>在产品 </w:t>
            </w:r>
          </w:p>
        </w:tc>
        <w:tc>
          <w:tcPr>
            <w:tcW w:w="1788" w:type="dxa"/>
          </w:tcPr>
          <w:p>
            <w:pPr>
              <w:pStyle w:val="TableParagraph"/>
              <w:spacing w:line="252" w:lineRule="exact"/>
              <w:jc w:val="right"/>
              <w:rPr>
                <w:sz w:val="21"/>
              </w:rPr>
            </w:pPr>
            <w:r>
              <w:rPr>
                <w:sz w:val="21"/>
              </w:rPr>
              <w:t>283,015.16 </w:t>
            </w:r>
          </w:p>
        </w:tc>
        <w:tc>
          <w:tcPr>
            <w:tcW w:w="1126" w:type="dxa"/>
          </w:tcPr>
          <w:p>
            <w:pPr>
              <w:pStyle w:val="TableParagraph"/>
              <w:spacing w:line="252" w:lineRule="exact"/>
              <w:ind w:right="-15"/>
              <w:jc w:val="right"/>
              <w:rPr>
                <w:sz w:val="21"/>
              </w:rPr>
            </w:pPr>
            <w:r>
              <w:rPr>
                <w:w w:val="100"/>
                <w:sz w:val="21"/>
              </w:rPr>
              <w:t> </w:t>
            </w:r>
          </w:p>
        </w:tc>
        <w:tc>
          <w:tcPr>
            <w:tcW w:w="1726" w:type="dxa"/>
          </w:tcPr>
          <w:p>
            <w:pPr>
              <w:pStyle w:val="TableParagraph"/>
              <w:spacing w:line="252" w:lineRule="exact"/>
              <w:ind w:right="-15"/>
              <w:jc w:val="right"/>
              <w:rPr>
                <w:sz w:val="21"/>
              </w:rPr>
            </w:pPr>
            <w:r>
              <w:rPr>
                <w:sz w:val="21"/>
              </w:rPr>
              <w:t>283,015.16 </w:t>
            </w:r>
          </w:p>
        </w:tc>
        <w:tc>
          <w:tcPr>
            <w:tcW w:w="1627" w:type="dxa"/>
          </w:tcPr>
          <w:p>
            <w:pPr>
              <w:pStyle w:val="TableParagraph"/>
              <w:spacing w:line="252" w:lineRule="exact"/>
              <w:ind w:right="-15"/>
              <w:jc w:val="right"/>
              <w:rPr>
                <w:sz w:val="21"/>
              </w:rPr>
            </w:pPr>
            <w:r>
              <w:rPr>
                <w:sz w:val="21"/>
              </w:rPr>
              <w:t>315,183.49 </w:t>
            </w:r>
          </w:p>
        </w:tc>
        <w:tc>
          <w:tcPr>
            <w:tcW w:w="1160" w:type="dxa"/>
          </w:tcPr>
          <w:p>
            <w:pPr>
              <w:pStyle w:val="TableParagraph"/>
              <w:spacing w:line="252" w:lineRule="exact"/>
              <w:ind w:right="-15"/>
              <w:jc w:val="right"/>
              <w:rPr>
                <w:sz w:val="21"/>
              </w:rPr>
            </w:pPr>
            <w:r>
              <w:rPr>
                <w:w w:val="100"/>
                <w:sz w:val="21"/>
              </w:rPr>
              <w:t> </w:t>
            </w:r>
          </w:p>
        </w:tc>
        <w:tc>
          <w:tcPr>
            <w:tcW w:w="1740" w:type="dxa"/>
          </w:tcPr>
          <w:p>
            <w:pPr>
              <w:pStyle w:val="TableParagraph"/>
              <w:spacing w:line="252" w:lineRule="exact"/>
              <w:ind w:right="-15"/>
              <w:jc w:val="right"/>
              <w:rPr>
                <w:sz w:val="21"/>
              </w:rPr>
            </w:pPr>
            <w:r>
              <w:rPr>
                <w:sz w:val="21"/>
              </w:rPr>
              <w:t>315,183.49 </w:t>
            </w:r>
          </w:p>
        </w:tc>
      </w:tr>
      <w:tr>
        <w:trPr>
          <w:trHeight w:val="270" w:hRule="atLeast"/>
        </w:trPr>
        <w:tc>
          <w:tcPr>
            <w:tcW w:w="1160" w:type="dxa"/>
          </w:tcPr>
          <w:p>
            <w:pPr>
              <w:pStyle w:val="TableParagraph"/>
              <w:spacing w:line="250" w:lineRule="exact"/>
              <w:ind w:left="107"/>
              <w:rPr>
                <w:sz w:val="21"/>
              </w:rPr>
            </w:pPr>
            <w:r>
              <w:rPr>
                <w:spacing w:val="-1"/>
                <w:sz w:val="21"/>
              </w:rPr>
              <w:t>库存商品</w:t>
            </w:r>
            <w:r>
              <w:rPr>
                <w:sz w:val="21"/>
              </w:rPr>
              <w:t> </w:t>
            </w:r>
          </w:p>
        </w:tc>
        <w:tc>
          <w:tcPr>
            <w:tcW w:w="1788" w:type="dxa"/>
          </w:tcPr>
          <w:p>
            <w:pPr>
              <w:pStyle w:val="TableParagraph"/>
              <w:spacing w:line="250" w:lineRule="exact"/>
              <w:jc w:val="right"/>
              <w:rPr>
                <w:sz w:val="21"/>
              </w:rPr>
            </w:pPr>
            <w:r>
              <w:rPr>
                <w:sz w:val="21"/>
              </w:rPr>
              <w:t>37,968,164.49 </w:t>
            </w:r>
          </w:p>
        </w:tc>
        <w:tc>
          <w:tcPr>
            <w:tcW w:w="1126" w:type="dxa"/>
          </w:tcPr>
          <w:p>
            <w:pPr>
              <w:pStyle w:val="TableParagraph"/>
              <w:spacing w:line="250" w:lineRule="exact"/>
              <w:ind w:right="-15"/>
              <w:jc w:val="right"/>
              <w:rPr>
                <w:sz w:val="21"/>
              </w:rPr>
            </w:pPr>
            <w:r>
              <w:rPr>
                <w:w w:val="100"/>
                <w:sz w:val="21"/>
              </w:rPr>
              <w:t> </w:t>
            </w:r>
          </w:p>
        </w:tc>
        <w:tc>
          <w:tcPr>
            <w:tcW w:w="1726" w:type="dxa"/>
          </w:tcPr>
          <w:p>
            <w:pPr>
              <w:pStyle w:val="TableParagraph"/>
              <w:spacing w:line="250" w:lineRule="exact"/>
              <w:ind w:right="-15"/>
              <w:jc w:val="right"/>
              <w:rPr>
                <w:sz w:val="21"/>
              </w:rPr>
            </w:pPr>
            <w:r>
              <w:rPr>
                <w:sz w:val="21"/>
              </w:rPr>
              <w:t>37,968,164.49 </w:t>
            </w:r>
          </w:p>
        </w:tc>
        <w:tc>
          <w:tcPr>
            <w:tcW w:w="1627" w:type="dxa"/>
          </w:tcPr>
          <w:p>
            <w:pPr>
              <w:pStyle w:val="TableParagraph"/>
              <w:spacing w:line="250" w:lineRule="exact"/>
              <w:ind w:right="-15"/>
              <w:jc w:val="right"/>
              <w:rPr>
                <w:sz w:val="21"/>
              </w:rPr>
            </w:pPr>
            <w:r>
              <w:rPr>
                <w:sz w:val="21"/>
              </w:rPr>
              <w:t>34,003,275.89 </w:t>
            </w:r>
          </w:p>
        </w:tc>
        <w:tc>
          <w:tcPr>
            <w:tcW w:w="1160" w:type="dxa"/>
          </w:tcPr>
          <w:p>
            <w:pPr>
              <w:pStyle w:val="TableParagraph"/>
              <w:spacing w:line="250" w:lineRule="exact"/>
              <w:ind w:right="-15"/>
              <w:jc w:val="right"/>
              <w:rPr>
                <w:sz w:val="21"/>
              </w:rPr>
            </w:pPr>
            <w:r>
              <w:rPr>
                <w:w w:val="100"/>
                <w:sz w:val="21"/>
              </w:rPr>
              <w:t> </w:t>
            </w:r>
          </w:p>
        </w:tc>
        <w:tc>
          <w:tcPr>
            <w:tcW w:w="1740" w:type="dxa"/>
          </w:tcPr>
          <w:p>
            <w:pPr>
              <w:pStyle w:val="TableParagraph"/>
              <w:spacing w:line="250" w:lineRule="exact"/>
              <w:ind w:right="-15"/>
              <w:jc w:val="right"/>
              <w:rPr>
                <w:sz w:val="21"/>
              </w:rPr>
            </w:pPr>
            <w:r>
              <w:rPr>
                <w:sz w:val="21"/>
              </w:rPr>
              <w:t>34,003,275.89 </w:t>
            </w:r>
          </w:p>
        </w:tc>
      </w:tr>
      <w:tr>
        <w:trPr>
          <w:trHeight w:val="273" w:hRule="atLeast"/>
        </w:trPr>
        <w:tc>
          <w:tcPr>
            <w:tcW w:w="1160" w:type="dxa"/>
          </w:tcPr>
          <w:p>
            <w:pPr>
              <w:pStyle w:val="TableParagraph"/>
              <w:spacing w:line="250" w:lineRule="exact" w:before="3"/>
              <w:ind w:left="366"/>
              <w:rPr>
                <w:sz w:val="21"/>
              </w:rPr>
            </w:pPr>
            <w:r>
              <w:rPr>
                <w:sz w:val="21"/>
              </w:rPr>
              <w:t>合计 </w:t>
            </w:r>
          </w:p>
        </w:tc>
        <w:tc>
          <w:tcPr>
            <w:tcW w:w="1788" w:type="dxa"/>
          </w:tcPr>
          <w:p>
            <w:pPr>
              <w:pStyle w:val="TableParagraph"/>
              <w:spacing w:line="250" w:lineRule="exact" w:before="3"/>
              <w:jc w:val="right"/>
              <w:rPr>
                <w:sz w:val="21"/>
              </w:rPr>
            </w:pPr>
            <w:r>
              <w:rPr>
                <w:sz w:val="21"/>
              </w:rPr>
              <w:t>68,761,842.75 </w:t>
            </w:r>
          </w:p>
        </w:tc>
        <w:tc>
          <w:tcPr>
            <w:tcW w:w="1126" w:type="dxa"/>
          </w:tcPr>
          <w:p>
            <w:pPr>
              <w:pStyle w:val="TableParagraph"/>
              <w:spacing w:line="250" w:lineRule="exact" w:before="3"/>
              <w:ind w:right="-15"/>
              <w:jc w:val="right"/>
              <w:rPr>
                <w:sz w:val="21"/>
              </w:rPr>
            </w:pPr>
            <w:r>
              <w:rPr>
                <w:w w:val="100"/>
                <w:sz w:val="21"/>
              </w:rPr>
              <w:t> </w:t>
            </w:r>
          </w:p>
        </w:tc>
        <w:tc>
          <w:tcPr>
            <w:tcW w:w="1726" w:type="dxa"/>
          </w:tcPr>
          <w:p>
            <w:pPr>
              <w:pStyle w:val="TableParagraph"/>
              <w:spacing w:line="250" w:lineRule="exact" w:before="3"/>
              <w:ind w:right="-15"/>
              <w:jc w:val="right"/>
              <w:rPr>
                <w:sz w:val="21"/>
              </w:rPr>
            </w:pPr>
            <w:r>
              <w:rPr>
                <w:sz w:val="21"/>
              </w:rPr>
              <w:t>68,761,842.75 </w:t>
            </w:r>
          </w:p>
        </w:tc>
        <w:tc>
          <w:tcPr>
            <w:tcW w:w="1627" w:type="dxa"/>
          </w:tcPr>
          <w:p>
            <w:pPr>
              <w:pStyle w:val="TableParagraph"/>
              <w:spacing w:line="250" w:lineRule="exact" w:before="3"/>
              <w:ind w:right="-15"/>
              <w:jc w:val="right"/>
              <w:rPr>
                <w:sz w:val="21"/>
              </w:rPr>
            </w:pPr>
            <w:r>
              <w:rPr>
                <w:sz w:val="21"/>
              </w:rPr>
              <w:t>81,099,604.54 </w:t>
            </w:r>
          </w:p>
        </w:tc>
        <w:tc>
          <w:tcPr>
            <w:tcW w:w="1160" w:type="dxa"/>
          </w:tcPr>
          <w:p>
            <w:pPr>
              <w:pStyle w:val="TableParagraph"/>
              <w:spacing w:line="250" w:lineRule="exact" w:before="3"/>
              <w:ind w:right="-15"/>
              <w:jc w:val="right"/>
              <w:rPr>
                <w:sz w:val="21"/>
              </w:rPr>
            </w:pPr>
            <w:r>
              <w:rPr>
                <w:w w:val="100"/>
                <w:sz w:val="21"/>
              </w:rPr>
              <w:t> </w:t>
            </w:r>
          </w:p>
        </w:tc>
        <w:tc>
          <w:tcPr>
            <w:tcW w:w="1740" w:type="dxa"/>
          </w:tcPr>
          <w:p>
            <w:pPr>
              <w:pStyle w:val="TableParagraph"/>
              <w:spacing w:line="250" w:lineRule="exact" w:before="3"/>
              <w:ind w:right="-15"/>
              <w:jc w:val="right"/>
              <w:rPr>
                <w:sz w:val="21"/>
              </w:rPr>
            </w:pPr>
            <w:r>
              <w:rPr>
                <w:sz w:val="21"/>
              </w:rPr>
              <w:t>81,099,604.54 </w:t>
            </w:r>
          </w:p>
        </w:tc>
      </w:tr>
    </w:tbl>
    <w:p>
      <w:pPr>
        <w:pStyle w:val="BodyText"/>
        <w:spacing w:before="1"/>
      </w:pPr>
      <w:r>
        <w:rPr>
          <w:color w:val="FF6600"/>
          <w:w w:val="100"/>
        </w:rPr>
        <w:t> </w:t>
      </w:r>
    </w:p>
    <w:p>
      <w:pPr>
        <w:pStyle w:val="ListParagraph"/>
        <w:numPr>
          <w:ilvl w:val="0"/>
          <w:numId w:val="53"/>
        </w:numPr>
        <w:tabs>
          <w:tab w:pos="1645" w:val="left" w:leader="none"/>
        </w:tabs>
        <w:spacing w:line="240" w:lineRule="auto" w:before="64" w:after="0"/>
        <w:ind w:left="1644" w:right="0" w:hanging="428"/>
        <w:jc w:val="left"/>
        <w:rPr>
          <w:sz w:val="21"/>
        </w:rPr>
      </w:pPr>
      <w:r>
        <w:rPr>
          <w:sz w:val="21"/>
        </w:rPr>
        <w:t>存货跌价准备及合同履约成本减值准备 </w:t>
      </w:r>
    </w:p>
    <w:p>
      <w:pPr>
        <w:pStyle w:val="BodyText"/>
        <w:spacing w:before="63"/>
      </w:pPr>
      <w:r>
        <w:rPr>
          <w:spacing w:val="-1"/>
        </w:rPr>
        <w:t>□适用 √不适用</w:t>
      </w:r>
      <w:r>
        <w:rPr>
          <w:spacing w:val="-3"/>
        </w:rPr>
        <w:t> </w:t>
      </w:r>
      <w:r>
        <w:rPr/>
        <w:t> </w:t>
      </w:r>
    </w:p>
    <w:p>
      <w:pPr>
        <w:pStyle w:val="BodyText"/>
        <w:spacing w:before="1"/>
        <w:ind w:left="0"/>
        <w:rPr>
          <w:sz w:val="19"/>
        </w:rPr>
      </w:pPr>
    </w:p>
    <w:p>
      <w:pPr>
        <w:pStyle w:val="BodyText"/>
      </w:pPr>
      <w:r>
        <w:rPr>
          <w:spacing w:val="-1"/>
        </w:rPr>
        <w:t>本期转回或转销存货跌价准备的原因</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按组合计提存货跌价准备</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按组合计提存货跌价准备的计提标准</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3"/>
        </w:numPr>
        <w:tabs>
          <w:tab w:pos="1645" w:val="left" w:leader="none"/>
        </w:tabs>
        <w:spacing w:line="240" w:lineRule="auto" w:before="65" w:after="0"/>
        <w:ind w:left="1644" w:right="0" w:hanging="428"/>
        <w:jc w:val="left"/>
        <w:rPr>
          <w:sz w:val="21"/>
        </w:rPr>
      </w:pPr>
      <w:r>
        <w:rPr>
          <w:sz w:val="21"/>
        </w:rPr>
        <w:t>存货期末余额含有的借款费用资本化金额及其计算标准和依据 </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ListParagraph"/>
        <w:numPr>
          <w:ilvl w:val="0"/>
          <w:numId w:val="53"/>
        </w:numPr>
        <w:tabs>
          <w:tab w:pos="1645" w:val="left" w:leader="none"/>
        </w:tabs>
        <w:spacing w:line="240" w:lineRule="auto" w:before="62" w:after="0"/>
        <w:ind w:left="1644" w:right="0" w:hanging="428"/>
        <w:jc w:val="left"/>
        <w:rPr>
          <w:sz w:val="21"/>
        </w:rPr>
      </w:pPr>
      <w:r>
        <w:rPr>
          <w:sz w:val="21"/>
        </w:rPr>
        <w:t>合同履约成本本期摊销金额的说明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3"/>
      </w:pPr>
      <w:r>
        <w:rPr>
          <w:spacing w:val="-1"/>
        </w:rPr>
        <w:t>其他说明</w:t>
      </w:r>
      <w:r>
        <w:rPr/>
        <w:t> </w:t>
      </w:r>
    </w:p>
    <w:p>
      <w:pPr>
        <w:pStyle w:val="BodyText"/>
        <w:spacing w:before="4"/>
      </w:pPr>
      <w:r>
        <w:rPr>
          <w:spacing w:val="11"/>
        </w:rPr>
        <w:t>□适用 √不适用</w:t>
      </w:r>
      <w:r>
        <w:rPr>
          <w:spacing w:val="-3"/>
        </w:rPr>
        <w:t> </w:t>
      </w:r>
      <w:r>
        <w:rPr/>
        <w:t> </w:t>
      </w:r>
    </w:p>
    <w:p>
      <w:pPr>
        <w:pStyle w:val="BodyText"/>
        <w:spacing w:before="10"/>
        <w:ind w:left="0"/>
        <w:rPr>
          <w:sz w:val="23"/>
        </w:rPr>
      </w:pPr>
    </w:p>
    <w:p>
      <w:pPr>
        <w:pStyle w:val="BodyText"/>
      </w:pPr>
      <w:r>
        <w:rPr/>
        <w:t>11</w:t>
      </w:r>
      <w:r>
        <w:rPr>
          <w:spacing w:val="-5"/>
        </w:rPr>
        <w:t>、 持有待售资产</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2"/>
      </w:pPr>
      <w:r>
        <w:rPr/>
        <w:t>12</w:t>
      </w:r>
      <w:r>
        <w:rPr>
          <w:spacing w:val="-5"/>
        </w:rPr>
        <w:t>、 一年内到期的非流动资产</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一年内到期的债权投资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t>一年内到期的其他债权投资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7158"/>
      </w:pPr>
      <w:r>
        <w:rPr/>
        <w:t>一年内到期的非流动资产的其他说明无 </w:t>
      </w:r>
    </w:p>
    <w:p>
      <w:pPr>
        <w:pStyle w:val="BodyText"/>
        <w:spacing w:before="1"/>
      </w:pPr>
      <w:r>
        <w:rPr>
          <w:w w:val="100"/>
        </w:rPr>
        <w:t> </w:t>
      </w:r>
    </w:p>
    <w:p>
      <w:pPr>
        <w:spacing w:after="0"/>
        <w:sectPr>
          <w:pgSz w:w="11910" w:h="16840"/>
          <w:pgMar w:header="882" w:footer="1195" w:top="1360" w:bottom="1380" w:left="60" w:right="0"/>
        </w:sectPr>
      </w:pPr>
    </w:p>
    <w:p>
      <w:pPr>
        <w:pStyle w:val="BodyText"/>
        <w:spacing w:before="61"/>
      </w:pPr>
      <w:r>
        <w:rPr/>
        <w:t>13</w:t>
      </w:r>
      <w:r>
        <w:rPr>
          <w:spacing w:val="-5"/>
        </w:rPr>
        <w:t>、 其他流动资产</w:t>
      </w:r>
    </w:p>
    <w:p>
      <w:pPr>
        <w:pStyle w:val="BodyText"/>
        <w:spacing w:before="63"/>
      </w:pPr>
      <w:r>
        <w:rPr>
          <w:spacing w:val="-1"/>
        </w:rPr>
        <w:t>√适用 □不适用</w:t>
      </w:r>
      <w:r>
        <w:rPr>
          <w:spacing w:val="-3"/>
        </w:rPr>
        <w:t> </w:t>
      </w:r>
      <w:r>
        <w:rPr/>
        <w:t> </w:t>
      </w:r>
    </w:p>
    <w:p>
      <w:pPr>
        <w:pStyle w:val="BodyText"/>
        <w:spacing w:before="4"/>
        <w:ind w:left="7739"/>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916"/>
        <w:gridCol w:w="2844"/>
      </w:tblGrid>
      <w:tr>
        <w:trPr>
          <w:trHeight w:val="273" w:hRule="atLeast"/>
        </w:trPr>
        <w:tc>
          <w:tcPr>
            <w:tcW w:w="3289" w:type="dxa"/>
          </w:tcPr>
          <w:p>
            <w:pPr>
              <w:pStyle w:val="TableParagraph"/>
              <w:spacing w:line="250" w:lineRule="exact" w:before="3"/>
              <w:ind w:left="1413" w:right="1301"/>
              <w:jc w:val="center"/>
              <w:rPr>
                <w:sz w:val="21"/>
              </w:rPr>
            </w:pPr>
            <w:r>
              <w:rPr>
                <w:sz w:val="21"/>
              </w:rPr>
              <w:t>项目 </w:t>
            </w:r>
          </w:p>
        </w:tc>
        <w:tc>
          <w:tcPr>
            <w:tcW w:w="2916" w:type="dxa"/>
          </w:tcPr>
          <w:p>
            <w:pPr>
              <w:pStyle w:val="TableParagraph"/>
              <w:spacing w:line="250" w:lineRule="exact" w:before="3"/>
              <w:ind w:left="1034"/>
              <w:rPr>
                <w:sz w:val="21"/>
              </w:rPr>
            </w:pPr>
            <w:r>
              <w:rPr>
                <w:spacing w:val="-1"/>
                <w:sz w:val="21"/>
              </w:rPr>
              <w:t>期末余额</w:t>
            </w:r>
            <w:r>
              <w:rPr>
                <w:sz w:val="21"/>
              </w:rPr>
              <w:t> </w:t>
            </w:r>
          </w:p>
        </w:tc>
        <w:tc>
          <w:tcPr>
            <w:tcW w:w="2844" w:type="dxa"/>
          </w:tcPr>
          <w:p>
            <w:pPr>
              <w:pStyle w:val="TableParagraph"/>
              <w:spacing w:line="250" w:lineRule="exact" w:before="3"/>
              <w:ind w:left="1001"/>
              <w:rPr>
                <w:sz w:val="21"/>
              </w:rPr>
            </w:pPr>
            <w:r>
              <w:rPr>
                <w:spacing w:val="-1"/>
                <w:sz w:val="21"/>
              </w:rPr>
              <w:t>期初余额</w:t>
            </w:r>
            <w:r>
              <w:rPr>
                <w:sz w:val="21"/>
              </w:rPr>
              <w:t> </w:t>
            </w:r>
          </w:p>
        </w:tc>
      </w:tr>
      <w:tr>
        <w:trPr>
          <w:trHeight w:val="273" w:hRule="atLeast"/>
        </w:trPr>
        <w:tc>
          <w:tcPr>
            <w:tcW w:w="3289" w:type="dxa"/>
          </w:tcPr>
          <w:p>
            <w:pPr>
              <w:pStyle w:val="TableParagraph"/>
              <w:spacing w:line="252" w:lineRule="exact"/>
              <w:ind w:left="-1"/>
              <w:rPr>
                <w:sz w:val="21"/>
              </w:rPr>
            </w:pPr>
            <w:r>
              <w:rPr>
                <w:spacing w:val="-1"/>
                <w:sz w:val="21"/>
              </w:rPr>
              <w:t>待取得凭证进项税</w:t>
            </w:r>
            <w:r>
              <w:rPr>
                <w:sz w:val="21"/>
              </w:rPr>
              <w:t> </w:t>
            </w:r>
          </w:p>
        </w:tc>
        <w:tc>
          <w:tcPr>
            <w:tcW w:w="2916" w:type="dxa"/>
          </w:tcPr>
          <w:p>
            <w:pPr>
              <w:pStyle w:val="TableParagraph"/>
              <w:spacing w:line="252" w:lineRule="exact"/>
              <w:ind w:right="-15"/>
              <w:jc w:val="right"/>
              <w:rPr>
                <w:sz w:val="21"/>
              </w:rPr>
            </w:pPr>
            <w:r>
              <w:rPr>
                <w:sz w:val="21"/>
              </w:rPr>
              <w:t>2,326,778.62 </w:t>
            </w:r>
          </w:p>
        </w:tc>
        <w:tc>
          <w:tcPr>
            <w:tcW w:w="2844" w:type="dxa"/>
          </w:tcPr>
          <w:p>
            <w:pPr>
              <w:pStyle w:val="TableParagraph"/>
              <w:spacing w:line="252" w:lineRule="exact"/>
              <w:ind w:right="-15"/>
              <w:jc w:val="right"/>
              <w:rPr>
                <w:sz w:val="21"/>
              </w:rPr>
            </w:pPr>
            <w:r>
              <w:rPr>
                <w:sz w:val="21"/>
              </w:rPr>
              <w:t>5,782,732.68 </w:t>
            </w:r>
          </w:p>
        </w:tc>
      </w:tr>
      <w:tr>
        <w:trPr>
          <w:trHeight w:val="270" w:hRule="atLeast"/>
        </w:trPr>
        <w:tc>
          <w:tcPr>
            <w:tcW w:w="3289" w:type="dxa"/>
          </w:tcPr>
          <w:p>
            <w:pPr>
              <w:pStyle w:val="TableParagraph"/>
              <w:spacing w:line="250" w:lineRule="exact"/>
              <w:ind w:left="-1"/>
              <w:rPr>
                <w:sz w:val="21"/>
              </w:rPr>
            </w:pPr>
            <w:r>
              <w:rPr>
                <w:spacing w:val="-1"/>
                <w:sz w:val="21"/>
              </w:rPr>
              <w:t>待认证进项税额</w:t>
            </w:r>
            <w:r>
              <w:rPr>
                <w:sz w:val="21"/>
              </w:rPr>
              <w:t> </w:t>
            </w:r>
          </w:p>
        </w:tc>
        <w:tc>
          <w:tcPr>
            <w:tcW w:w="2916" w:type="dxa"/>
          </w:tcPr>
          <w:p>
            <w:pPr>
              <w:pStyle w:val="TableParagraph"/>
              <w:spacing w:line="250" w:lineRule="exact"/>
              <w:ind w:right="-15"/>
              <w:jc w:val="right"/>
              <w:rPr>
                <w:sz w:val="21"/>
              </w:rPr>
            </w:pPr>
            <w:r>
              <w:rPr>
                <w:sz w:val="21"/>
              </w:rPr>
              <w:t>940,066.20 </w:t>
            </w:r>
          </w:p>
        </w:tc>
        <w:tc>
          <w:tcPr>
            <w:tcW w:w="2844" w:type="dxa"/>
          </w:tcPr>
          <w:p>
            <w:pPr>
              <w:pStyle w:val="TableParagraph"/>
              <w:spacing w:line="250" w:lineRule="exact"/>
              <w:ind w:right="-15"/>
              <w:jc w:val="right"/>
              <w:rPr>
                <w:sz w:val="21"/>
              </w:rPr>
            </w:pPr>
            <w:r>
              <w:rPr>
                <w:w w:val="100"/>
                <w:sz w:val="21"/>
              </w:rPr>
              <w:t> </w:t>
            </w:r>
          </w:p>
        </w:tc>
      </w:tr>
      <w:tr>
        <w:trPr>
          <w:trHeight w:val="273" w:hRule="atLeast"/>
        </w:trPr>
        <w:tc>
          <w:tcPr>
            <w:tcW w:w="3289" w:type="dxa"/>
          </w:tcPr>
          <w:p>
            <w:pPr>
              <w:pStyle w:val="TableParagraph"/>
              <w:spacing w:line="250" w:lineRule="exact" w:before="3"/>
              <w:ind w:left="-1"/>
              <w:rPr>
                <w:sz w:val="21"/>
              </w:rPr>
            </w:pPr>
            <w:r>
              <w:rPr>
                <w:sz w:val="21"/>
              </w:rPr>
              <w:t>未交增值税 </w:t>
            </w:r>
          </w:p>
        </w:tc>
        <w:tc>
          <w:tcPr>
            <w:tcW w:w="2916" w:type="dxa"/>
          </w:tcPr>
          <w:p>
            <w:pPr>
              <w:pStyle w:val="TableParagraph"/>
              <w:spacing w:line="250" w:lineRule="exact" w:before="3"/>
              <w:ind w:right="-15"/>
              <w:jc w:val="right"/>
              <w:rPr>
                <w:sz w:val="21"/>
              </w:rPr>
            </w:pPr>
            <w:r>
              <w:rPr>
                <w:sz w:val="21"/>
              </w:rPr>
              <w:t>22,872,167.08 </w:t>
            </w:r>
          </w:p>
        </w:tc>
        <w:tc>
          <w:tcPr>
            <w:tcW w:w="2844" w:type="dxa"/>
          </w:tcPr>
          <w:p>
            <w:pPr>
              <w:pStyle w:val="TableParagraph"/>
              <w:spacing w:line="250" w:lineRule="exact" w:before="3"/>
              <w:ind w:right="-15"/>
              <w:jc w:val="right"/>
              <w:rPr>
                <w:sz w:val="21"/>
              </w:rPr>
            </w:pPr>
            <w:r>
              <w:rPr>
                <w:sz w:val="21"/>
              </w:rPr>
              <w:t>15,806,980.55 </w:t>
            </w:r>
          </w:p>
        </w:tc>
      </w:tr>
      <w:tr>
        <w:trPr>
          <w:trHeight w:val="273" w:hRule="atLeast"/>
        </w:trPr>
        <w:tc>
          <w:tcPr>
            <w:tcW w:w="3289" w:type="dxa"/>
          </w:tcPr>
          <w:p>
            <w:pPr>
              <w:pStyle w:val="TableParagraph"/>
              <w:spacing w:line="252" w:lineRule="exact"/>
              <w:ind w:left="-1"/>
              <w:rPr>
                <w:sz w:val="21"/>
              </w:rPr>
            </w:pPr>
            <w:r>
              <w:rPr>
                <w:spacing w:val="-1"/>
                <w:sz w:val="21"/>
              </w:rPr>
              <w:t>可转债发行费用</w:t>
            </w:r>
            <w:r>
              <w:rPr>
                <w:sz w:val="21"/>
              </w:rPr>
              <w:t> </w:t>
            </w:r>
          </w:p>
        </w:tc>
        <w:tc>
          <w:tcPr>
            <w:tcW w:w="2916" w:type="dxa"/>
          </w:tcPr>
          <w:p>
            <w:pPr>
              <w:pStyle w:val="TableParagraph"/>
              <w:spacing w:line="252" w:lineRule="exact"/>
              <w:ind w:right="-15"/>
              <w:jc w:val="right"/>
              <w:rPr>
                <w:sz w:val="21"/>
              </w:rPr>
            </w:pPr>
            <w:r>
              <w:rPr>
                <w:w w:val="100"/>
                <w:sz w:val="21"/>
              </w:rPr>
              <w:t> </w:t>
            </w:r>
          </w:p>
        </w:tc>
        <w:tc>
          <w:tcPr>
            <w:tcW w:w="2844" w:type="dxa"/>
          </w:tcPr>
          <w:p>
            <w:pPr>
              <w:pStyle w:val="TableParagraph"/>
              <w:spacing w:line="252" w:lineRule="exact"/>
              <w:ind w:right="-15"/>
              <w:jc w:val="right"/>
              <w:rPr>
                <w:sz w:val="21"/>
              </w:rPr>
            </w:pPr>
            <w:r>
              <w:rPr>
                <w:sz w:val="21"/>
              </w:rPr>
              <w:t>849,056.61 </w:t>
            </w:r>
          </w:p>
        </w:tc>
      </w:tr>
      <w:tr>
        <w:trPr>
          <w:trHeight w:val="270" w:hRule="atLeast"/>
        </w:trPr>
        <w:tc>
          <w:tcPr>
            <w:tcW w:w="3289" w:type="dxa"/>
          </w:tcPr>
          <w:p>
            <w:pPr>
              <w:pStyle w:val="TableParagraph"/>
              <w:spacing w:line="250" w:lineRule="exact"/>
              <w:ind w:left="-1"/>
              <w:rPr>
                <w:sz w:val="21"/>
              </w:rPr>
            </w:pPr>
            <w:r>
              <w:rPr>
                <w:spacing w:val="-1"/>
                <w:sz w:val="21"/>
              </w:rPr>
              <w:t>预缴企业所得税</w:t>
            </w:r>
            <w:r>
              <w:rPr>
                <w:sz w:val="21"/>
              </w:rPr>
              <w:t> </w:t>
            </w:r>
          </w:p>
        </w:tc>
        <w:tc>
          <w:tcPr>
            <w:tcW w:w="2916" w:type="dxa"/>
          </w:tcPr>
          <w:p>
            <w:pPr>
              <w:pStyle w:val="TableParagraph"/>
              <w:spacing w:line="250" w:lineRule="exact"/>
              <w:ind w:right="-15"/>
              <w:jc w:val="right"/>
              <w:rPr>
                <w:sz w:val="21"/>
              </w:rPr>
            </w:pPr>
            <w:r>
              <w:rPr>
                <w:sz w:val="21"/>
              </w:rPr>
              <w:t>104,794.28 </w:t>
            </w:r>
          </w:p>
        </w:tc>
        <w:tc>
          <w:tcPr>
            <w:tcW w:w="2844" w:type="dxa"/>
          </w:tcPr>
          <w:p>
            <w:pPr>
              <w:pStyle w:val="TableParagraph"/>
              <w:spacing w:line="250" w:lineRule="exact"/>
              <w:ind w:right="-15"/>
              <w:jc w:val="right"/>
              <w:rPr>
                <w:sz w:val="21"/>
              </w:rPr>
            </w:pPr>
            <w:r>
              <w:rPr>
                <w:sz w:val="21"/>
              </w:rPr>
              <w:t>359,022.91 </w:t>
            </w:r>
          </w:p>
        </w:tc>
      </w:tr>
      <w:tr>
        <w:trPr>
          <w:trHeight w:val="273" w:hRule="atLeast"/>
        </w:trPr>
        <w:tc>
          <w:tcPr>
            <w:tcW w:w="3289" w:type="dxa"/>
          </w:tcPr>
          <w:p>
            <w:pPr>
              <w:pStyle w:val="TableParagraph"/>
              <w:spacing w:line="252" w:lineRule="exact"/>
              <w:ind w:left="1360" w:right="1353"/>
              <w:jc w:val="center"/>
              <w:rPr>
                <w:sz w:val="21"/>
              </w:rPr>
            </w:pPr>
            <w:r>
              <w:rPr>
                <w:sz w:val="21"/>
              </w:rPr>
              <w:t>合计 </w:t>
            </w:r>
          </w:p>
        </w:tc>
        <w:tc>
          <w:tcPr>
            <w:tcW w:w="2916" w:type="dxa"/>
          </w:tcPr>
          <w:p>
            <w:pPr>
              <w:pStyle w:val="TableParagraph"/>
              <w:spacing w:line="252" w:lineRule="exact"/>
              <w:ind w:right="-15"/>
              <w:jc w:val="right"/>
              <w:rPr>
                <w:sz w:val="21"/>
              </w:rPr>
            </w:pPr>
            <w:r>
              <w:rPr>
                <w:sz w:val="21"/>
              </w:rPr>
              <w:t>26,243,806.18 </w:t>
            </w:r>
          </w:p>
        </w:tc>
        <w:tc>
          <w:tcPr>
            <w:tcW w:w="2844" w:type="dxa"/>
          </w:tcPr>
          <w:p>
            <w:pPr>
              <w:pStyle w:val="TableParagraph"/>
              <w:spacing w:line="252" w:lineRule="exact"/>
              <w:ind w:right="-15"/>
              <w:jc w:val="right"/>
              <w:rPr>
                <w:sz w:val="21"/>
              </w:rPr>
            </w:pPr>
            <w:r>
              <w:rPr>
                <w:sz w:val="21"/>
              </w:rPr>
              <w:t>22,797,792.75 </w:t>
            </w:r>
          </w:p>
        </w:tc>
      </w:tr>
    </w:tbl>
    <w:p>
      <w:pPr>
        <w:pStyle w:val="BodyText"/>
        <w:spacing w:line="244" w:lineRule="auto" w:before="1"/>
        <w:ind w:right="9681"/>
      </w:pPr>
      <w:r>
        <w:rPr/>
        <w:t>其他说明无 </w:t>
      </w:r>
    </w:p>
    <w:p>
      <w:pPr>
        <w:pStyle w:val="BodyText"/>
        <w:spacing w:line="265" w:lineRule="exact"/>
      </w:pPr>
      <w:r>
        <w:rPr>
          <w:w w:val="100"/>
        </w:rPr>
        <w:t> </w:t>
      </w:r>
    </w:p>
    <w:p>
      <w:pPr>
        <w:pStyle w:val="BodyText"/>
        <w:spacing w:line="295" w:lineRule="auto" w:before="65"/>
        <w:ind w:right="8829"/>
      </w:pPr>
      <w:r>
        <w:rPr/>
        <w:t>14</w:t>
      </w:r>
      <w:r>
        <w:rPr>
          <w:spacing w:val="2"/>
        </w:rPr>
        <w:t>、 债权投资</w:t>
      </w:r>
      <w:r>
        <w:rPr/>
        <w:t>(1).债权投资情况 </w:t>
      </w:r>
    </w:p>
    <w:p>
      <w:pPr>
        <w:pStyle w:val="BodyText"/>
        <w:spacing w:before="1"/>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债权投资减值准备本期变动情况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4"/>
        </w:numPr>
        <w:tabs>
          <w:tab w:pos="1645" w:val="left" w:leader="none"/>
        </w:tabs>
        <w:spacing w:line="240" w:lineRule="auto" w:before="64" w:after="0"/>
        <w:ind w:left="1644" w:right="0" w:hanging="428"/>
        <w:jc w:val="left"/>
        <w:rPr>
          <w:sz w:val="21"/>
        </w:rPr>
      </w:pPr>
      <w:r>
        <w:rPr>
          <w:sz w:val="21"/>
        </w:rPr>
        <w:t>期末重要的债权投资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54"/>
        </w:numPr>
        <w:tabs>
          <w:tab w:pos="1645" w:val="left" w:leader="none"/>
        </w:tabs>
        <w:spacing w:line="240" w:lineRule="auto" w:before="62" w:after="0"/>
        <w:ind w:left="1644" w:right="0" w:hanging="428"/>
        <w:jc w:val="left"/>
        <w:rPr>
          <w:sz w:val="21"/>
        </w:rPr>
      </w:pPr>
      <w:r>
        <w:rPr>
          <w:sz w:val="21"/>
        </w:rPr>
        <w:t>减值准备计提情况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6949"/>
      </w:pPr>
      <w:r>
        <w:rPr/>
        <w:t>各阶段划分依据和减值准备计提比例：</w:t>
      </w:r>
      <w:r>
        <w:rPr>
          <w:spacing w:val="1"/>
        </w:rPr>
        <w:t> </w:t>
      </w:r>
      <w:r>
        <w:rPr/>
        <w:t>无 </w:t>
      </w:r>
    </w:p>
    <w:p>
      <w:pPr>
        <w:pStyle w:val="BodyText"/>
        <w:spacing w:before="1"/>
      </w:pPr>
      <w:r>
        <w:rPr>
          <w:w w:val="100"/>
        </w:rPr>
        <w:t> </w:t>
      </w:r>
    </w:p>
    <w:p>
      <w:pPr>
        <w:pStyle w:val="BodyText"/>
        <w:spacing w:before="2"/>
      </w:pPr>
      <w:r>
        <w:rPr>
          <w:spacing w:val="-1"/>
        </w:rPr>
        <w:t>对本期发生损失准备变动的债权投资账面余额显著变动的情况说明：</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本期减值准备计提金额以及评估金融工具的信用风险是否显著增加的采用依据</w:t>
      </w:r>
    </w:p>
    <w:p>
      <w:pPr>
        <w:pStyle w:val="BodyText"/>
        <w:spacing w:before="2"/>
      </w:pPr>
      <w:r>
        <w:rPr>
          <w:spacing w:val="-1"/>
        </w:rPr>
        <w:t>□适用 √不适用</w:t>
      </w:r>
      <w:r>
        <w:rPr>
          <w:spacing w:val="-3"/>
        </w:rPr>
        <w:t> </w:t>
      </w:r>
      <w:r>
        <w:rPr/>
        <w:t> </w:t>
      </w:r>
    </w:p>
    <w:p>
      <w:pPr>
        <w:pStyle w:val="BodyText"/>
        <w:spacing w:before="4"/>
      </w:pPr>
      <w:r>
        <w:rPr>
          <w:w w:val="100"/>
        </w:rPr>
        <w:t> </w:t>
      </w:r>
    </w:p>
    <w:p>
      <w:pPr>
        <w:pStyle w:val="ListParagraph"/>
        <w:numPr>
          <w:ilvl w:val="0"/>
          <w:numId w:val="54"/>
        </w:numPr>
        <w:tabs>
          <w:tab w:pos="1645" w:val="left" w:leader="none"/>
        </w:tabs>
        <w:spacing w:line="240" w:lineRule="auto" w:before="62" w:after="0"/>
        <w:ind w:left="1644" w:right="0" w:hanging="428"/>
        <w:jc w:val="left"/>
        <w:rPr>
          <w:sz w:val="21"/>
        </w:rPr>
      </w:pPr>
      <w:r>
        <w:rPr>
          <w:sz w:val="21"/>
        </w:rPr>
        <w:t>本期实际的核销债权投资情况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3"/>
      </w:pPr>
      <w:r>
        <w:rPr>
          <w:spacing w:val="-1"/>
        </w:rPr>
        <w:t>其中重要的债权投资情况核销情况</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债权投资的核销说明：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60" w:right="0"/>
        </w:sectPr>
      </w:pPr>
    </w:p>
    <w:p>
      <w:pPr>
        <w:pStyle w:val="BodyText"/>
        <w:spacing w:line="295" w:lineRule="auto" w:before="61"/>
        <w:ind w:right="8407"/>
      </w:pPr>
      <w:r>
        <w:rPr/>
        <w:t>15、 其他债权投资(1).其他债权投资情况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其他债权投资减值准备本期变动情况</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55"/>
        </w:numPr>
        <w:tabs>
          <w:tab w:pos="1645" w:val="left" w:leader="none"/>
        </w:tabs>
        <w:spacing w:line="240" w:lineRule="auto" w:before="62" w:after="0"/>
        <w:ind w:left="1644" w:right="0" w:hanging="428"/>
        <w:jc w:val="left"/>
        <w:rPr>
          <w:sz w:val="21"/>
        </w:rPr>
      </w:pPr>
      <w:r>
        <w:rPr>
          <w:sz w:val="21"/>
        </w:rPr>
        <w:t>期末重要的其他债权投资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55"/>
        </w:numPr>
        <w:tabs>
          <w:tab w:pos="1645" w:val="left" w:leader="none"/>
        </w:tabs>
        <w:spacing w:line="240" w:lineRule="auto" w:before="64" w:after="0"/>
        <w:ind w:left="1644" w:right="0" w:hanging="428"/>
        <w:jc w:val="left"/>
        <w:rPr>
          <w:sz w:val="21"/>
        </w:rPr>
      </w:pPr>
      <w:r>
        <w:rPr>
          <w:sz w:val="21"/>
        </w:rPr>
        <w:t>减值准备计提情况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44" w:lineRule="auto" w:before="3"/>
        <w:ind w:right="6949"/>
      </w:pPr>
      <w:r>
        <w:rPr/>
        <w:t>各阶段划分依据和减值准备计提比例：</w:t>
      </w:r>
      <w:r>
        <w:rPr>
          <w:spacing w:val="1"/>
        </w:rPr>
        <w:t> </w:t>
      </w:r>
      <w:r>
        <w:rPr/>
        <w:t>无 </w:t>
      </w:r>
    </w:p>
    <w:p>
      <w:pPr>
        <w:pStyle w:val="BodyText"/>
        <w:spacing w:line="265" w:lineRule="exact"/>
      </w:pPr>
      <w:r>
        <w:rPr>
          <w:w w:val="100"/>
        </w:rPr>
        <w:t> </w:t>
      </w:r>
    </w:p>
    <w:p>
      <w:pPr>
        <w:pStyle w:val="BodyText"/>
        <w:spacing w:before="4"/>
      </w:pPr>
      <w:r>
        <w:rPr>
          <w:spacing w:val="-1"/>
        </w:rPr>
        <w:t>对本期发生损失准备变动的其他债权投资账面余额显著变动的情况说明：</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本期减值准备计提金额以及评估金融工具的信用风险是否显著增加的采用依据</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5"/>
        </w:numPr>
        <w:tabs>
          <w:tab w:pos="1645" w:val="left" w:leader="none"/>
        </w:tabs>
        <w:spacing w:line="240" w:lineRule="auto" w:before="62" w:after="0"/>
        <w:ind w:left="1644" w:right="0" w:hanging="428"/>
        <w:jc w:val="left"/>
        <w:rPr>
          <w:sz w:val="21"/>
        </w:rPr>
      </w:pPr>
      <w:r>
        <w:rPr>
          <w:sz w:val="21"/>
        </w:rPr>
        <w:t>本期实际核销的其他债权投资情况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其中重要的其他债权投资情况核销情况</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其他债权投资的核销说明：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8618"/>
      </w:pPr>
      <w:r>
        <w:rPr/>
        <w:t>16</w:t>
      </w:r>
      <w:r>
        <w:rPr>
          <w:spacing w:val="1"/>
        </w:rPr>
        <w:t>、 长期应收款</w:t>
      </w:r>
      <w:r>
        <w:rPr/>
        <w:t>(1).长期应收款情况 </w:t>
      </w:r>
    </w:p>
    <w:p>
      <w:pPr>
        <w:pStyle w:val="BodyText"/>
        <w:spacing w:line="267" w:lineRule="exact"/>
      </w:pPr>
      <w:r>
        <w:rPr>
          <w:spacing w:val="-1"/>
        </w:rPr>
        <w:t>□适用 √不适用</w:t>
      </w:r>
      <w:r>
        <w:rPr>
          <w:spacing w:val="-3"/>
        </w:rPr>
        <w:t> </w:t>
      </w:r>
      <w:r>
        <w:rPr/>
        <w:t> </w:t>
      </w:r>
    </w:p>
    <w:p>
      <w:pPr>
        <w:pStyle w:val="BodyText"/>
        <w:spacing w:before="5"/>
      </w:pPr>
      <w:r>
        <w:rPr>
          <w:color w:val="FF0000"/>
          <w:w w:val="100"/>
        </w:rPr>
        <w:t> </w:t>
      </w:r>
    </w:p>
    <w:p>
      <w:pPr>
        <w:pStyle w:val="ListParagraph"/>
        <w:numPr>
          <w:ilvl w:val="0"/>
          <w:numId w:val="56"/>
        </w:numPr>
        <w:tabs>
          <w:tab w:pos="1645" w:val="left" w:leader="none"/>
        </w:tabs>
        <w:spacing w:line="240" w:lineRule="auto" w:before="63" w:after="0"/>
        <w:ind w:left="1644" w:right="0" w:hanging="428"/>
        <w:jc w:val="left"/>
        <w:rPr>
          <w:sz w:val="21"/>
        </w:rPr>
      </w:pPr>
      <w:r>
        <w:rPr>
          <w:sz w:val="21"/>
        </w:rPr>
        <w:t>按坏账计提方法分类披露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按单项计提坏账准备的说明：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t>按组合计提坏账准备：</w:t>
      </w:r>
    </w:p>
    <w:p>
      <w:pPr>
        <w:spacing w:after="0"/>
        <w:sectPr>
          <w:pgSz w:w="11910" w:h="16840"/>
          <w:pgMar w:header="882" w:footer="1195" w:top="1360" w:bottom="1380" w:left="60" w:right="0"/>
        </w:sectPr>
      </w:pPr>
    </w:p>
    <w:p>
      <w:pPr>
        <w:pStyle w:val="BodyText"/>
        <w:spacing w:before="61"/>
      </w:pPr>
      <w:r>
        <w:rPr>
          <w:spacing w:val="-1"/>
        </w:rPr>
        <w:t>□适用 √不适用</w:t>
      </w:r>
      <w:r>
        <w:rPr>
          <w:spacing w:val="-3"/>
        </w:rPr>
        <w:t> </w:t>
      </w:r>
      <w:r>
        <w:rPr/>
        <w:t> </w:t>
      </w:r>
    </w:p>
    <w:p>
      <w:pPr>
        <w:pStyle w:val="BodyText"/>
        <w:spacing w:before="12"/>
        <w:ind w:left="0"/>
        <w:rPr>
          <w:sz w:val="24"/>
        </w:rPr>
      </w:pPr>
    </w:p>
    <w:p>
      <w:pPr>
        <w:pStyle w:val="ListParagraph"/>
        <w:numPr>
          <w:ilvl w:val="0"/>
          <w:numId w:val="56"/>
        </w:numPr>
        <w:tabs>
          <w:tab w:pos="1645" w:val="left" w:leader="none"/>
        </w:tabs>
        <w:spacing w:line="240" w:lineRule="auto" w:before="0" w:after="0"/>
        <w:ind w:left="1644" w:right="0" w:hanging="428"/>
        <w:jc w:val="left"/>
        <w:rPr>
          <w:sz w:val="21"/>
        </w:rPr>
      </w:pPr>
      <w:r>
        <w:rPr>
          <w:sz w:val="21"/>
        </w:rPr>
        <w:t>按预期信用损失一般模型计提坏账准备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42" w:lineRule="auto" w:before="4"/>
        <w:ind w:right="7158"/>
      </w:pPr>
      <w:r>
        <w:rPr/>
        <w:t>各阶段划分依据和坏账准备计提比例无 </w:t>
      </w:r>
    </w:p>
    <w:p>
      <w:pPr>
        <w:pStyle w:val="BodyText"/>
        <w:spacing w:before="2"/>
      </w:pPr>
      <w:r>
        <w:rPr>
          <w:w w:val="100"/>
        </w:rPr>
        <w:t> </w:t>
      </w:r>
    </w:p>
    <w:p>
      <w:pPr>
        <w:pStyle w:val="BodyText"/>
        <w:spacing w:before="2"/>
      </w:pPr>
      <w:r>
        <w:rPr>
          <w:spacing w:val="-1"/>
        </w:rPr>
        <w:t>对本期发生损失准备变动的长期应收款账面余额显著变动的情况说明：</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本期坏账准备计提金额以及评估金融工具的信用风险是否显著增加的采用依据</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56"/>
        </w:numPr>
        <w:tabs>
          <w:tab w:pos="1645" w:val="left" w:leader="none"/>
        </w:tabs>
        <w:spacing w:line="240" w:lineRule="auto" w:before="62" w:after="0"/>
        <w:ind w:left="1644" w:right="0" w:hanging="428"/>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其中本期坏账准备收回或转回金额重要的：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42" w:lineRule="auto" w:before="4"/>
        <w:ind w:right="9470"/>
      </w:pPr>
      <w:r>
        <w:rPr/>
        <w:t>其他说明：</w:t>
      </w:r>
      <w:r>
        <w:rPr>
          <w:spacing w:val="1"/>
        </w:rPr>
        <w:t> </w:t>
      </w:r>
      <w:r>
        <w:rPr/>
        <w:t>无 </w:t>
      </w:r>
    </w:p>
    <w:p>
      <w:pPr>
        <w:pStyle w:val="BodyText"/>
        <w:spacing w:before="2"/>
      </w:pPr>
      <w:r>
        <w:rPr>
          <w:w w:val="100"/>
        </w:rPr>
        <w:t> </w:t>
      </w:r>
    </w:p>
    <w:p>
      <w:pPr>
        <w:pStyle w:val="ListParagraph"/>
        <w:numPr>
          <w:ilvl w:val="0"/>
          <w:numId w:val="56"/>
        </w:numPr>
        <w:tabs>
          <w:tab w:pos="1645" w:val="left" w:leader="none"/>
        </w:tabs>
        <w:spacing w:line="240" w:lineRule="auto" w:before="62" w:after="0"/>
        <w:ind w:left="1644" w:right="0" w:hanging="428"/>
        <w:jc w:val="left"/>
        <w:rPr>
          <w:sz w:val="21"/>
        </w:rPr>
      </w:pPr>
      <w:r>
        <w:rPr>
          <w:sz w:val="21"/>
        </w:rPr>
        <w:t>本期实际核销的长期应收款情况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其中重要的长期应收款核销情况</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长期应收款核销说明：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其他说明</w:t>
      </w:r>
      <w:r>
        <w:rPr/>
        <w:t> </w:t>
      </w:r>
    </w:p>
    <w:p>
      <w:pPr>
        <w:pStyle w:val="BodyText"/>
        <w:spacing w:before="3"/>
      </w:pPr>
      <w:r>
        <w:rPr>
          <w:spacing w:val="-1"/>
        </w:rPr>
        <w:t>□适用 √不适用</w:t>
      </w:r>
      <w:r>
        <w:rPr>
          <w:spacing w:val="-3"/>
        </w:rPr>
        <w:t> </w:t>
      </w:r>
      <w:r>
        <w:rPr/>
        <w:t> </w:t>
      </w:r>
    </w:p>
    <w:p>
      <w:pPr>
        <w:spacing w:after="0"/>
        <w:sectPr>
          <w:pgSz w:w="11910" w:h="16840"/>
          <w:pgMar w:header="882" w:footer="1195" w:top="1360" w:bottom="1380" w:left="60" w:right="0"/>
        </w:sectPr>
      </w:pPr>
    </w:p>
    <w:p>
      <w:pPr>
        <w:pStyle w:val="BodyText"/>
        <w:spacing w:line="295" w:lineRule="auto" w:before="157"/>
        <w:ind w:left="944" w:right="38"/>
      </w:pPr>
      <w:r>
        <w:rPr/>
        <w:t>17</w:t>
      </w:r>
      <w:r>
        <w:rPr>
          <w:spacing w:val="2"/>
        </w:rPr>
        <w:t>、 长期股权投资</w:t>
      </w:r>
      <w:r>
        <w:rPr/>
        <w:t>(1).长期股权投资情况 </w:t>
      </w:r>
    </w:p>
    <w:p>
      <w:pPr>
        <w:pStyle w:val="BodyText"/>
        <w:spacing w:before="3"/>
        <w:ind w:left="944"/>
      </w:pPr>
      <w:r>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25"/>
        </w:rPr>
      </w:pPr>
    </w:p>
    <w:p>
      <w:pPr>
        <w:pStyle w:val="BodyText"/>
        <w:ind w:left="944"/>
      </w:pPr>
      <w:r>
        <w:rPr>
          <w:spacing w:val="7"/>
        </w:rPr>
        <w:t>单位：元 币种：人民币</w:t>
      </w:r>
      <w:r>
        <w:rPr/>
        <w:t> </w:t>
      </w:r>
    </w:p>
    <w:p>
      <w:pPr>
        <w:spacing w:after="0"/>
        <w:sectPr>
          <w:headerReference w:type="default" r:id="rId52"/>
          <w:footerReference w:type="default" r:id="rId53"/>
          <w:pgSz w:w="16840" w:h="11910" w:orient="landscape"/>
          <w:pgMar w:header="882" w:footer="1195" w:top="1180" w:bottom="1380" w:left="580" w:right="740"/>
          <w:cols w:num="2" w:equalWidth="0">
            <w:col w:w="3217" w:space="8346"/>
            <w:col w:w="3957"/>
          </w:cols>
        </w:sect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445"/>
        <w:gridCol w:w="723"/>
        <w:gridCol w:w="769"/>
        <w:gridCol w:w="1251"/>
        <w:gridCol w:w="1011"/>
        <w:gridCol w:w="1299"/>
        <w:gridCol w:w="1294"/>
        <w:gridCol w:w="1296"/>
        <w:gridCol w:w="1018"/>
        <w:gridCol w:w="1435"/>
        <w:gridCol w:w="1291"/>
      </w:tblGrid>
      <w:tr>
        <w:trPr>
          <w:trHeight w:val="270" w:hRule="atLeast"/>
        </w:trPr>
        <w:tc>
          <w:tcPr>
            <w:tcW w:w="2444" w:type="dxa"/>
            <w:vMerge w:val="restart"/>
          </w:tcPr>
          <w:p>
            <w:pPr>
              <w:pStyle w:val="TableParagraph"/>
              <w:spacing w:before="0"/>
              <w:rPr>
                <w:sz w:val="20"/>
              </w:rPr>
            </w:pPr>
          </w:p>
          <w:p>
            <w:pPr>
              <w:pStyle w:val="TableParagraph"/>
              <w:spacing w:before="157"/>
              <w:ind w:left="698"/>
              <w:rPr>
                <w:sz w:val="21"/>
              </w:rPr>
            </w:pPr>
            <w:r>
              <w:rPr>
                <w:sz w:val="21"/>
              </w:rPr>
              <w:t>被投资单位 </w:t>
            </w:r>
          </w:p>
        </w:tc>
        <w:tc>
          <w:tcPr>
            <w:tcW w:w="1445" w:type="dxa"/>
            <w:vMerge w:val="restart"/>
          </w:tcPr>
          <w:p>
            <w:pPr>
              <w:pStyle w:val="TableParagraph"/>
              <w:spacing w:before="7"/>
              <w:rPr>
                <w:sz w:val="21"/>
              </w:rPr>
            </w:pPr>
          </w:p>
          <w:p>
            <w:pPr>
              <w:pStyle w:val="TableParagraph"/>
              <w:spacing w:line="244" w:lineRule="auto"/>
              <w:ind w:left="510" w:right="396"/>
              <w:rPr>
                <w:sz w:val="21"/>
              </w:rPr>
            </w:pPr>
            <w:r>
              <w:rPr>
                <w:sz w:val="21"/>
              </w:rPr>
              <w:t>期初余额 </w:t>
            </w:r>
          </w:p>
        </w:tc>
        <w:tc>
          <w:tcPr>
            <w:tcW w:w="8661" w:type="dxa"/>
            <w:gridSpan w:val="8"/>
          </w:tcPr>
          <w:p>
            <w:pPr>
              <w:pStyle w:val="TableParagraph"/>
              <w:spacing w:line="250" w:lineRule="exact"/>
              <w:ind w:left="3734" w:right="3623"/>
              <w:jc w:val="center"/>
              <w:rPr>
                <w:sz w:val="21"/>
              </w:rPr>
            </w:pPr>
            <w:r>
              <w:rPr>
                <w:spacing w:val="-1"/>
                <w:sz w:val="21"/>
              </w:rPr>
              <w:t>本期增减变动</w:t>
            </w:r>
            <w:r>
              <w:rPr>
                <w:sz w:val="21"/>
              </w:rPr>
              <w:t> </w:t>
            </w:r>
          </w:p>
        </w:tc>
        <w:tc>
          <w:tcPr>
            <w:tcW w:w="1435" w:type="dxa"/>
            <w:vMerge w:val="restart"/>
          </w:tcPr>
          <w:p>
            <w:pPr>
              <w:pStyle w:val="TableParagraph"/>
              <w:spacing w:before="7"/>
              <w:rPr>
                <w:sz w:val="21"/>
              </w:rPr>
            </w:pPr>
          </w:p>
          <w:p>
            <w:pPr>
              <w:pStyle w:val="TableParagraph"/>
              <w:spacing w:line="244" w:lineRule="auto"/>
              <w:ind w:left="503" w:right="394"/>
              <w:rPr>
                <w:sz w:val="21"/>
              </w:rPr>
            </w:pPr>
            <w:r>
              <w:rPr>
                <w:sz w:val="21"/>
              </w:rPr>
              <w:t>期末余额 </w:t>
            </w:r>
          </w:p>
        </w:tc>
        <w:tc>
          <w:tcPr>
            <w:tcW w:w="1291" w:type="dxa"/>
            <w:vMerge w:val="restart"/>
          </w:tcPr>
          <w:p>
            <w:pPr>
              <w:pStyle w:val="TableParagraph"/>
              <w:spacing w:before="7"/>
              <w:rPr>
                <w:sz w:val="21"/>
              </w:rPr>
            </w:pPr>
          </w:p>
          <w:p>
            <w:pPr>
              <w:pStyle w:val="TableParagraph"/>
              <w:spacing w:line="244" w:lineRule="auto"/>
              <w:ind w:left="325" w:right="108" w:hanging="209"/>
              <w:rPr>
                <w:sz w:val="21"/>
              </w:rPr>
            </w:pPr>
            <w:r>
              <w:rPr>
                <w:sz w:val="21"/>
              </w:rPr>
              <w:t>减值准备期末余额 </w:t>
            </w:r>
          </w:p>
        </w:tc>
      </w:tr>
      <w:tr>
        <w:trPr>
          <w:trHeight w:val="817" w:hRule="atLeast"/>
        </w:trPr>
        <w:tc>
          <w:tcPr>
            <w:tcW w:w="2444" w:type="dxa"/>
            <w:vMerge/>
            <w:tcBorders>
              <w:top w:val="nil"/>
            </w:tcBorders>
          </w:tcPr>
          <w:p>
            <w:pPr>
              <w:rPr>
                <w:sz w:val="2"/>
                <w:szCs w:val="2"/>
              </w:rPr>
            </w:pPr>
          </w:p>
        </w:tc>
        <w:tc>
          <w:tcPr>
            <w:tcW w:w="1445" w:type="dxa"/>
            <w:vMerge/>
            <w:tcBorders>
              <w:top w:val="nil"/>
            </w:tcBorders>
          </w:tcPr>
          <w:p>
            <w:pPr>
              <w:rPr>
                <w:sz w:val="2"/>
                <w:szCs w:val="2"/>
              </w:rPr>
            </w:pPr>
          </w:p>
        </w:tc>
        <w:tc>
          <w:tcPr>
            <w:tcW w:w="723" w:type="dxa"/>
          </w:tcPr>
          <w:p>
            <w:pPr>
              <w:pStyle w:val="TableParagraph"/>
              <w:spacing w:line="244" w:lineRule="auto" w:before="138"/>
              <w:ind w:left="148" w:right="37"/>
              <w:rPr>
                <w:sz w:val="21"/>
              </w:rPr>
            </w:pPr>
            <w:r>
              <w:rPr>
                <w:sz w:val="21"/>
              </w:rPr>
              <w:t>追加投资 </w:t>
            </w:r>
          </w:p>
        </w:tc>
        <w:tc>
          <w:tcPr>
            <w:tcW w:w="769" w:type="dxa"/>
          </w:tcPr>
          <w:p>
            <w:pPr>
              <w:pStyle w:val="TableParagraph"/>
              <w:spacing w:line="244" w:lineRule="auto" w:before="138"/>
              <w:ind w:left="174" w:right="58"/>
              <w:rPr>
                <w:sz w:val="21"/>
              </w:rPr>
            </w:pPr>
            <w:r>
              <w:rPr>
                <w:sz w:val="21"/>
              </w:rPr>
              <w:t>减少投资 </w:t>
            </w:r>
          </w:p>
        </w:tc>
        <w:tc>
          <w:tcPr>
            <w:tcW w:w="1251" w:type="dxa"/>
          </w:tcPr>
          <w:p>
            <w:pPr>
              <w:pStyle w:val="TableParagraph"/>
              <w:ind w:left="204"/>
              <w:rPr>
                <w:sz w:val="21"/>
              </w:rPr>
            </w:pPr>
            <w:r>
              <w:rPr>
                <w:sz w:val="21"/>
              </w:rPr>
              <w:t>权益法下</w:t>
            </w:r>
          </w:p>
          <w:p>
            <w:pPr>
              <w:pStyle w:val="TableParagraph"/>
              <w:spacing w:line="270" w:lineRule="atLeast" w:before="0"/>
              <w:ind w:left="307" w:right="191" w:hanging="104"/>
              <w:rPr>
                <w:sz w:val="21"/>
              </w:rPr>
            </w:pPr>
            <w:r>
              <w:rPr>
                <w:sz w:val="21"/>
              </w:rPr>
              <w:t>确认的投资损益 </w:t>
            </w:r>
          </w:p>
        </w:tc>
        <w:tc>
          <w:tcPr>
            <w:tcW w:w="1011" w:type="dxa"/>
          </w:tcPr>
          <w:p>
            <w:pPr>
              <w:pStyle w:val="TableParagraph"/>
              <w:ind w:left="187"/>
              <w:rPr>
                <w:sz w:val="21"/>
              </w:rPr>
            </w:pPr>
            <w:r>
              <w:rPr>
                <w:sz w:val="21"/>
              </w:rPr>
              <w:t>其他综</w:t>
            </w:r>
          </w:p>
          <w:p>
            <w:pPr>
              <w:pStyle w:val="TableParagraph"/>
              <w:spacing w:line="270" w:lineRule="atLeast" w:before="0"/>
              <w:ind w:left="292" w:right="178" w:hanging="106"/>
              <w:rPr>
                <w:sz w:val="21"/>
              </w:rPr>
            </w:pPr>
            <w:r>
              <w:rPr>
                <w:sz w:val="21"/>
              </w:rPr>
              <w:t>合收益调整 </w:t>
            </w:r>
          </w:p>
        </w:tc>
        <w:tc>
          <w:tcPr>
            <w:tcW w:w="1299" w:type="dxa"/>
          </w:tcPr>
          <w:p>
            <w:pPr>
              <w:pStyle w:val="TableParagraph"/>
              <w:spacing w:line="244" w:lineRule="auto" w:before="138"/>
              <w:ind w:left="539" w:right="113" w:hanging="420"/>
              <w:rPr>
                <w:sz w:val="21"/>
              </w:rPr>
            </w:pPr>
            <w:r>
              <w:rPr>
                <w:sz w:val="21"/>
              </w:rPr>
              <w:t>其他权益变动 </w:t>
            </w:r>
          </w:p>
        </w:tc>
        <w:tc>
          <w:tcPr>
            <w:tcW w:w="1294" w:type="dxa"/>
          </w:tcPr>
          <w:p>
            <w:pPr>
              <w:pStyle w:val="TableParagraph"/>
              <w:ind w:left="119"/>
              <w:rPr>
                <w:sz w:val="21"/>
              </w:rPr>
            </w:pPr>
            <w:r>
              <w:rPr>
                <w:sz w:val="21"/>
              </w:rPr>
              <w:t>宣告发放现</w:t>
            </w:r>
          </w:p>
          <w:p>
            <w:pPr>
              <w:pStyle w:val="TableParagraph"/>
              <w:spacing w:line="270" w:lineRule="atLeast" w:before="0"/>
              <w:ind w:left="539" w:right="109" w:hanging="420"/>
              <w:rPr>
                <w:sz w:val="21"/>
              </w:rPr>
            </w:pPr>
            <w:r>
              <w:rPr>
                <w:spacing w:val="-1"/>
                <w:sz w:val="21"/>
              </w:rPr>
              <w:t>金股利或利</w:t>
            </w:r>
            <w:r>
              <w:rPr>
                <w:sz w:val="21"/>
              </w:rPr>
              <w:t>润 </w:t>
            </w:r>
          </w:p>
        </w:tc>
        <w:tc>
          <w:tcPr>
            <w:tcW w:w="1296" w:type="dxa"/>
          </w:tcPr>
          <w:p>
            <w:pPr>
              <w:pStyle w:val="TableParagraph"/>
              <w:spacing w:line="244" w:lineRule="auto" w:before="138"/>
              <w:ind w:left="541" w:right="109" w:hanging="420"/>
              <w:rPr>
                <w:sz w:val="21"/>
              </w:rPr>
            </w:pPr>
            <w:r>
              <w:rPr>
                <w:spacing w:val="-1"/>
                <w:sz w:val="21"/>
              </w:rPr>
              <w:t>计提减值准</w:t>
            </w:r>
            <w:r>
              <w:rPr>
                <w:sz w:val="21"/>
              </w:rPr>
              <w:t>备 </w:t>
            </w:r>
          </w:p>
        </w:tc>
        <w:tc>
          <w:tcPr>
            <w:tcW w:w="1018" w:type="dxa"/>
          </w:tcPr>
          <w:p>
            <w:pPr>
              <w:pStyle w:val="TableParagraph"/>
              <w:spacing w:before="5"/>
              <w:rPr>
                <w:sz w:val="21"/>
              </w:rPr>
            </w:pPr>
          </w:p>
          <w:p>
            <w:pPr>
              <w:pStyle w:val="TableParagraph"/>
              <w:spacing w:before="0"/>
              <w:ind w:left="294"/>
              <w:rPr>
                <w:sz w:val="21"/>
              </w:rPr>
            </w:pPr>
            <w:r>
              <w:rPr>
                <w:sz w:val="21"/>
              </w:rPr>
              <w:t>其他 </w:t>
            </w:r>
          </w:p>
        </w:tc>
        <w:tc>
          <w:tcPr>
            <w:tcW w:w="1435" w:type="dxa"/>
            <w:vMerge/>
            <w:tcBorders>
              <w:top w:val="nil"/>
            </w:tcBorders>
          </w:tcPr>
          <w:p>
            <w:pPr>
              <w:rPr>
                <w:sz w:val="2"/>
                <w:szCs w:val="2"/>
              </w:rPr>
            </w:pPr>
          </w:p>
        </w:tc>
        <w:tc>
          <w:tcPr>
            <w:tcW w:w="1291" w:type="dxa"/>
            <w:vMerge/>
            <w:tcBorders>
              <w:top w:val="nil"/>
            </w:tcBorders>
          </w:tcPr>
          <w:p>
            <w:pPr>
              <w:rPr>
                <w:sz w:val="2"/>
                <w:szCs w:val="2"/>
              </w:rPr>
            </w:pPr>
          </w:p>
        </w:tc>
      </w:tr>
      <w:tr>
        <w:trPr>
          <w:trHeight w:val="271" w:hRule="atLeast"/>
        </w:trPr>
        <w:tc>
          <w:tcPr>
            <w:tcW w:w="15276" w:type="dxa"/>
            <w:gridSpan w:val="12"/>
          </w:tcPr>
          <w:p>
            <w:pPr>
              <w:pStyle w:val="TableParagraph"/>
              <w:spacing w:line="250" w:lineRule="exact"/>
              <w:ind w:left="110"/>
              <w:rPr>
                <w:sz w:val="21"/>
              </w:rPr>
            </w:pPr>
            <w:r>
              <w:rPr>
                <w:spacing w:val="-1"/>
                <w:sz w:val="21"/>
              </w:rPr>
              <w:t>联营企业</w:t>
            </w:r>
            <w:r>
              <w:rPr>
                <w:sz w:val="21"/>
              </w:rPr>
              <w:t> </w:t>
            </w:r>
          </w:p>
        </w:tc>
      </w:tr>
      <w:tr>
        <w:trPr>
          <w:trHeight w:val="546" w:hRule="atLeast"/>
        </w:trPr>
        <w:tc>
          <w:tcPr>
            <w:tcW w:w="2444" w:type="dxa"/>
          </w:tcPr>
          <w:p>
            <w:pPr>
              <w:pStyle w:val="TableParagraph"/>
              <w:spacing w:line="270" w:lineRule="atLeast" w:before="0"/>
              <w:ind w:left="110" w:right="94"/>
              <w:rPr>
                <w:sz w:val="21"/>
              </w:rPr>
            </w:pPr>
            <w:r>
              <w:rPr>
                <w:spacing w:val="9"/>
                <w:sz w:val="21"/>
              </w:rPr>
              <w:t>浙江平湖农村商业银行</w:t>
            </w:r>
            <w:r>
              <w:rPr>
                <w:sz w:val="21"/>
              </w:rPr>
              <w:t>股份有限公司 </w:t>
            </w:r>
          </w:p>
        </w:tc>
        <w:tc>
          <w:tcPr>
            <w:tcW w:w="1445" w:type="dxa"/>
          </w:tcPr>
          <w:p>
            <w:pPr>
              <w:pStyle w:val="TableParagraph"/>
              <w:spacing w:before="165"/>
              <w:ind w:right="96"/>
              <w:jc w:val="right"/>
              <w:rPr>
                <w:rFonts w:ascii="Times New Roman"/>
                <w:sz w:val="18"/>
              </w:rPr>
            </w:pPr>
            <w:r>
              <w:rPr>
                <w:rFonts w:ascii="Times New Roman"/>
                <w:sz w:val="18"/>
              </w:rPr>
              <w:t>107,748,034.76</w:t>
            </w:r>
          </w:p>
        </w:tc>
        <w:tc>
          <w:tcPr>
            <w:tcW w:w="723" w:type="dxa"/>
          </w:tcPr>
          <w:p>
            <w:pPr>
              <w:pStyle w:val="TableParagraph"/>
              <w:spacing w:before="0"/>
              <w:rPr>
                <w:rFonts w:ascii="Times New Roman"/>
                <w:sz w:val="18"/>
              </w:rPr>
            </w:pPr>
          </w:p>
        </w:tc>
        <w:tc>
          <w:tcPr>
            <w:tcW w:w="769" w:type="dxa"/>
          </w:tcPr>
          <w:p>
            <w:pPr>
              <w:pStyle w:val="TableParagraph"/>
              <w:spacing w:before="0"/>
              <w:rPr>
                <w:rFonts w:ascii="Times New Roman"/>
                <w:sz w:val="18"/>
              </w:rPr>
            </w:pPr>
          </w:p>
        </w:tc>
        <w:tc>
          <w:tcPr>
            <w:tcW w:w="1251" w:type="dxa"/>
          </w:tcPr>
          <w:p>
            <w:pPr>
              <w:pStyle w:val="TableParagraph"/>
              <w:spacing w:before="165"/>
              <w:ind w:left="115" w:right="21"/>
              <w:jc w:val="center"/>
              <w:rPr>
                <w:rFonts w:ascii="Times New Roman"/>
                <w:sz w:val="18"/>
              </w:rPr>
            </w:pPr>
            <w:r>
              <w:rPr>
                <w:rFonts w:ascii="Times New Roman"/>
                <w:sz w:val="18"/>
              </w:rPr>
              <w:t>9,742,713.69</w:t>
            </w:r>
          </w:p>
        </w:tc>
        <w:tc>
          <w:tcPr>
            <w:tcW w:w="1011" w:type="dxa"/>
          </w:tcPr>
          <w:p>
            <w:pPr>
              <w:pStyle w:val="TableParagraph"/>
              <w:spacing w:before="165"/>
              <w:ind w:right="98"/>
              <w:jc w:val="right"/>
              <w:rPr>
                <w:rFonts w:ascii="Times New Roman"/>
                <w:sz w:val="18"/>
              </w:rPr>
            </w:pPr>
            <w:r>
              <w:rPr>
                <w:rFonts w:ascii="Times New Roman"/>
                <w:sz w:val="18"/>
              </w:rPr>
              <w:t>33,853.00</w:t>
            </w:r>
          </w:p>
        </w:tc>
        <w:tc>
          <w:tcPr>
            <w:tcW w:w="1299" w:type="dxa"/>
          </w:tcPr>
          <w:p>
            <w:pPr>
              <w:pStyle w:val="TableParagraph"/>
              <w:spacing w:before="0"/>
              <w:rPr>
                <w:rFonts w:ascii="Times New Roman"/>
                <w:sz w:val="18"/>
              </w:rPr>
            </w:pPr>
          </w:p>
        </w:tc>
        <w:tc>
          <w:tcPr>
            <w:tcW w:w="1294" w:type="dxa"/>
          </w:tcPr>
          <w:p>
            <w:pPr>
              <w:pStyle w:val="TableParagraph"/>
              <w:spacing w:before="165"/>
              <w:ind w:right="97"/>
              <w:jc w:val="right"/>
              <w:rPr>
                <w:rFonts w:ascii="Times New Roman"/>
                <w:sz w:val="18"/>
              </w:rPr>
            </w:pPr>
            <w:r>
              <w:rPr>
                <w:rFonts w:ascii="Times New Roman"/>
                <w:sz w:val="18"/>
              </w:rPr>
              <w:t>1,356,778.08</w:t>
            </w:r>
          </w:p>
        </w:tc>
        <w:tc>
          <w:tcPr>
            <w:tcW w:w="1296" w:type="dxa"/>
          </w:tcPr>
          <w:p>
            <w:pPr>
              <w:pStyle w:val="TableParagraph"/>
              <w:spacing w:before="0"/>
              <w:rPr>
                <w:rFonts w:ascii="Times New Roman"/>
                <w:sz w:val="18"/>
              </w:rPr>
            </w:pPr>
          </w:p>
        </w:tc>
        <w:tc>
          <w:tcPr>
            <w:tcW w:w="1018" w:type="dxa"/>
          </w:tcPr>
          <w:p>
            <w:pPr>
              <w:pStyle w:val="TableParagraph"/>
              <w:spacing w:before="0"/>
              <w:rPr>
                <w:rFonts w:ascii="Times New Roman"/>
                <w:sz w:val="18"/>
              </w:rPr>
            </w:pPr>
          </w:p>
        </w:tc>
        <w:tc>
          <w:tcPr>
            <w:tcW w:w="1435" w:type="dxa"/>
          </w:tcPr>
          <w:p>
            <w:pPr>
              <w:pStyle w:val="TableParagraph"/>
              <w:spacing w:before="165"/>
              <w:ind w:right="99"/>
              <w:jc w:val="right"/>
              <w:rPr>
                <w:rFonts w:ascii="Times New Roman"/>
                <w:sz w:val="18"/>
              </w:rPr>
            </w:pPr>
            <w:r>
              <w:rPr>
                <w:rFonts w:ascii="Times New Roman"/>
                <w:sz w:val="18"/>
              </w:rPr>
              <w:t>116,167,823.37</w:t>
            </w:r>
          </w:p>
        </w:tc>
        <w:tc>
          <w:tcPr>
            <w:tcW w:w="1291" w:type="dxa"/>
          </w:tcPr>
          <w:p>
            <w:pPr>
              <w:pStyle w:val="TableParagraph"/>
              <w:spacing w:before="0"/>
              <w:rPr>
                <w:rFonts w:ascii="Times New Roman"/>
                <w:sz w:val="18"/>
              </w:rPr>
            </w:pPr>
          </w:p>
        </w:tc>
      </w:tr>
      <w:tr>
        <w:trPr>
          <w:trHeight w:val="544" w:hRule="atLeast"/>
        </w:trPr>
        <w:tc>
          <w:tcPr>
            <w:tcW w:w="2444" w:type="dxa"/>
          </w:tcPr>
          <w:p>
            <w:pPr>
              <w:pStyle w:val="TableParagraph"/>
              <w:ind w:left="110"/>
              <w:rPr>
                <w:sz w:val="21"/>
              </w:rPr>
            </w:pPr>
            <w:r>
              <w:rPr>
                <w:spacing w:val="9"/>
                <w:sz w:val="21"/>
              </w:rPr>
              <w:t>浙江矽感锐芯科技有限</w:t>
            </w:r>
          </w:p>
          <w:p>
            <w:pPr>
              <w:pStyle w:val="TableParagraph"/>
              <w:spacing w:line="252" w:lineRule="exact" w:before="2"/>
              <w:ind w:left="110"/>
              <w:rPr>
                <w:sz w:val="21"/>
              </w:rPr>
            </w:pPr>
            <w:r>
              <w:rPr>
                <w:sz w:val="21"/>
              </w:rPr>
              <w:t>公司 </w:t>
            </w:r>
          </w:p>
        </w:tc>
        <w:tc>
          <w:tcPr>
            <w:tcW w:w="1445" w:type="dxa"/>
          </w:tcPr>
          <w:p>
            <w:pPr>
              <w:pStyle w:val="TableParagraph"/>
              <w:spacing w:before="163"/>
              <w:ind w:right="96"/>
              <w:jc w:val="right"/>
              <w:rPr>
                <w:rFonts w:ascii="Times New Roman"/>
                <w:sz w:val="18"/>
              </w:rPr>
            </w:pPr>
            <w:r>
              <w:rPr>
                <w:rFonts w:ascii="Times New Roman"/>
                <w:sz w:val="18"/>
              </w:rPr>
              <w:t>5,205,924.23</w:t>
            </w:r>
          </w:p>
        </w:tc>
        <w:tc>
          <w:tcPr>
            <w:tcW w:w="723" w:type="dxa"/>
          </w:tcPr>
          <w:p>
            <w:pPr>
              <w:pStyle w:val="TableParagraph"/>
              <w:spacing w:before="0"/>
              <w:rPr>
                <w:rFonts w:ascii="Times New Roman"/>
                <w:sz w:val="18"/>
              </w:rPr>
            </w:pPr>
          </w:p>
        </w:tc>
        <w:tc>
          <w:tcPr>
            <w:tcW w:w="769" w:type="dxa"/>
          </w:tcPr>
          <w:p>
            <w:pPr>
              <w:pStyle w:val="TableParagraph"/>
              <w:spacing w:before="0"/>
              <w:rPr>
                <w:rFonts w:ascii="Times New Roman"/>
                <w:sz w:val="18"/>
              </w:rPr>
            </w:pPr>
          </w:p>
        </w:tc>
        <w:tc>
          <w:tcPr>
            <w:tcW w:w="1251" w:type="dxa"/>
          </w:tcPr>
          <w:p>
            <w:pPr>
              <w:pStyle w:val="TableParagraph"/>
              <w:spacing w:before="163"/>
              <w:ind w:left="115" w:right="81"/>
              <w:jc w:val="center"/>
              <w:rPr>
                <w:rFonts w:ascii="Times New Roman"/>
                <w:sz w:val="18"/>
              </w:rPr>
            </w:pPr>
            <w:r>
              <w:rPr>
                <w:rFonts w:ascii="Times New Roman"/>
                <w:sz w:val="18"/>
              </w:rPr>
              <w:t>-1,409,842.10</w:t>
            </w:r>
          </w:p>
        </w:tc>
        <w:tc>
          <w:tcPr>
            <w:tcW w:w="1011" w:type="dxa"/>
          </w:tcPr>
          <w:p>
            <w:pPr>
              <w:pStyle w:val="TableParagraph"/>
              <w:spacing w:before="0"/>
              <w:rPr>
                <w:rFonts w:ascii="Times New Roman"/>
                <w:sz w:val="18"/>
              </w:rPr>
            </w:pPr>
          </w:p>
        </w:tc>
        <w:tc>
          <w:tcPr>
            <w:tcW w:w="1299" w:type="dxa"/>
          </w:tcPr>
          <w:p>
            <w:pPr>
              <w:pStyle w:val="TableParagraph"/>
              <w:spacing w:before="163"/>
              <w:ind w:right="99"/>
              <w:jc w:val="right"/>
              <w:rPr>
                <w:rFonts w:ascii="Times New Roman"/>
                <w:sz w:val="18"/>
              </w:rPr>
            </w:pPr>
            <w:r>
              <w:rPr>
                <w:rFonts w:ascii="Times New Roman"/>
                <w:sz w:val="18"/>
              </w:rPr>
              <w:t>3,174,803.46</w:t>
            </w:r>
          </w:p>
        </w:tc>
        <w:tc>
          <w:tcPr>
            <w:tcW w:w="1294" w:type="dxa"/>
          </w:tcPr>
          <w:p>
            <w:pPr>
              <w:pStyle w:val="TableParagraph"/>
              <w:spacing w:before="0"/>
              <w:rPr>
                <w:rFonts w:ascii="Times New Roman"/>
                <w:sz w:val="18"/>
              </w:rPr>
            </w:pPr>
          </w:p>
        </w:tc>
        <w:tc>
          <w:tcPr>
            <w:tcW w:w="1296" w:type="dxa"/>
          </w:tcPr>
          <w:p>
            <w:pPr>
              <w:pStyle w:val="TableParagraph"/>
              <w:spacing w:before="163"/>
              <w:ind w:right="97"/>
              <w:jc w:val="right"/>
              <w:rPr>
                <w:rFonts w:ascii="Times New Roman"/>
                <w:sz w:val="18"/>
              </w:rPr>
            </w:pPr>
            <w:r>
              <w:rPr>
                <w:rFonts w:ascii="Times New Roman"/>
                <w:sz w:val="18"/>
              </w:rPr>
              <w:t>2,541,676.37</w:t>
            </w:r>
          </w:p>
        </w:tc>
        <w:tc>
          <w:tcPr>
            <w:tcW w:w="1018" w:type="dxa"/>
          </w:tcPr>
          <w:p>
            <w:pPr>
              <w:pStyle w:val="TableParagraph"/>
              <w:spacing w:before="0"/>
              <w:rPr>
                <w:rFonts w:ascii="Times New Roman"/>
                <w:sz w:val="18"/>
              </w:rPr>
            </w:pPr>
          </w:p>
        </w:tc>
        <w:tc>
          <w:tcPr>
            <w:tcW w:w="1435" w:type="dxa"/>
          </w:tcPr>
          <w:p>
            <w:pPr>
              <w:pStyle w:val="TableParagraph"/>
              <w:spacing w:before="163"/>
              <w:ind w:right="99"/>
              <w:jc w:val="right"/>
              <w:rPr>
                <w:rFonts w:ascii="Times New Roman"/>
                <w:sz w:val="18"/>
              </w:rPr>
            </w:pPr>
            <w:r>
              <w:rPr>
                <w:rFonts w:ascii="Times New Roman"/>
                <w:sz w:val="18"/>
              </w:rPr>
              <w:t>4,429,209.22</w:t>
            </w:r>
          </w:p>
        </w:tc>
        <w:tc>
          <w:tcPr>
            <w:tcW w:w="1291" w:type="dxa"/>
          </w:tcPr>
          <w:p>
            <w:pPr>
              <w:pStyle w:val="TableParagraph"/>
              <w:spacing w:before="163"/>
              <w:ind w:right="98"/>
              <w:jc w:val="right"/>
              <w:rPr>
                <w:rFonts w:ascii="Times New Roman"/>
                <w:sz w:val="18"/>
              </w:rPr>
            </w:pPr>
            <w:r>
              <w:rPr>
                <w:rFonts w:ascii="Times New Roman"/>
                <w:sz w:val="18"/>
              </w:rPr>
              <w:t>5,927,455.65</w:t>
            </w:r>
          </w:p>
        </w:tc>
      </w:tr>
      <w:tr>
        <w:trPr>
          <w:trHeight w:val="544" w:hRule="atLeast"/>
        </w:trPr>
        <w:tc>
          <w:tcPr>
            <w:tcW w:w="2444" w:type="dxa"/>
          </w:tcPr>
          <w:p>
            <w:pPr>
              <w:pStyle w:val="TableParagraph"/>
              <w:ind w:left="110"/>
              <w:rPr>
                <w:sz w:val="21"/>
              </w:rPr>
            </w:pPr>
            <w:r>
              <w:rPr>
                <w:spacing w:val="9"/>
                <w:sz w:val="21"/>
              </w:rPr>
              <w:t>安徽荣晟芯能科技股份</w:t>
            </w:r>
          </w:p>
          <w:p>
            <w:pPr>
              <w:pStyle w:val="TableParagraph"/>
              <w:spacing w:line="252" w:lineRule="exact" w:before="2"/>
              <w:ind w:left="110"/>
              <w:rPr>
                <w:sz w:val="21"/>
              </w:rPr>
            </w:pPr>
            <w:r>
              <w:rPr>
                <w:spacing w:val="-1"/>
                <w:sz w:val="21"/>
              </w:rPr>
              <w:t>有限公司</w:t>
            </w:r>
            <w:r>
              <w:rPr>
                <w:sz w:val="21"/>
              </w:rPr>
              <w:t> </w:t>
            </w:r>
          </w:p>
        </w:tc>
        <w:tc>
          <w:tcPr>
            <w:tcW w:w="1445" w:type="dxa"/>
          </w:tcPr>
          <w:p>
            <w:pPr>
              <w:pStyle w:val="TableParagraph"/>
              <w:spacing w:before="163"/>
              <w:ind w:right="96"/>
              <w:jc w:val="right"/>
              <w:rPr>
                <w:rFonts w:ascii="Times New Roman"/>
                <w:sz w:val="18"/>
              </w:rPr>
            </w:pPr>
            <w:r>
              <w:rPr>
                <w:rFonts w:ascii="Times New Roman"/>
                <w:sz w:val="18"/>
              </w:rPr>
              <w:t>10,000.00</w:t>
            </w:r>
          </w:p>
        </w:tc>
        <w:tc>
          <w:tcPr>
            <w:tcW w:w="723" w:type="dxa"/>
          </w:tcPr>
          <w:p>
            <w:pPr>
              <w:pStyle w:val="TableParagraph"/>
              <w:spacing w:before="0"/>
              <w:rPr>
                <w:rFonts w:ascii="Times New Roman"/>
                <w:sz w:val="18"/>
              </w:rPr>
            </w:pPr>
          </w:p>
        </w:tc>
        <w:tc>
          <w:tcPr>
            <w:tcW w:w="769" w:type="dxa"/>
          </w:tcPr>
          <w:p>
            <w:pPr>
              <w:pStyle w:val="TableParagraph"/>
              <w:spacing w:before="0"/>
              <w:rPr>
                <w:rFonts w:ascii="Times New Roman"/>
                <w:sz w:val="18"/>
              </w:rPr>
            </w:pPr>
          </w:p>
        </w:tc>
        <w:tc>
          <w:tcPr>
            <w:tcW w:w="1251" w:type="dxa"/>
          </w:tcPr>
          <w:p>
            <w:pPr>
              <w:pStyle w:val="TableParagraph"/>
              <w:spacing w:before="0"/>
              <w:rPr>
                <w:rFonts w:ascii="Times New Roman"/>
                <w:sz w:val="18"/>
              </w:rPr>
            </w:pPr>
          </w:p>
        </w:tc>
        <w:tc>
          <w:tcPr>
            <w:tcW w:w="1011" w:type="dxa"/>
          </w:tcPr>
          <w:p>
            <w:pPr>
              <w:pStyle w:val="TableParagraph"/>
              <w:spacing w:before="0"/>
              <w:rPr>
                <w:rFonts w:ascii="Times New Roman"/>
                <w:sz w:val="18"/>
              </w:rPr>
            </w:pPr>
          </w:p>
        </w:tc>
        <w:tc>
          <w:tcPr>
            <w:tcW w:w="1299" w:type="dxa"/>
          </w:tcPr>
          <w:p>
            <w:pPr>
              <w:pStyle w:val="TableParagraph"/>
              <w:spacing w:before="0"/>
              <w:rPr>
                <w:rFonts w:ascii="Times New Roman"/>
                <w:sz w:val="18"/>
              </w:rPr>
            </w:pPr>
          </w:p>
        </w:tc>
        <w:tc>
          <w:tcPr>
            <w:tcW w:w="1294" w:type="dxa"/>
          </w:tcPr>
          <w:p>
            <w:pPr>
              <w:pStyle w:val="TableParagraph"/>
              <w:spacing w:before="0"/>
              <w:rPr>
                <w:rFonts w:ascii="Times New Roman"/>
                <w:sz w:val="18"/>
              </w:rPr>
            </w:pPr>
          </w:p>
        </w:tc>
        <w:tc>
          <w:tcPr>
            <w:tcW w:w="1296" w:type="dxa"/>
          </w:tcPr>
          <w:p>
            <w:pPr>
              <w:pStyle w:val="TableParagraph"/>
              <w:spacing w:before="0"/>
              <w:rPr>
                <w:rFonts w:ascii="Times New Roman"/>
                <w:sz w:val="18"/>
              </w:rPr>
            </w:pPr>
          </w:p>
        </w:tc>
        <w:tc>
          <w:tcPr>
            <w:tcW w:w="1018" w:type="dxa"/>
          </w:tcPr>
          <w:p>
            <w:pPr>
              <w:pStyle w:val="TableParagraph"/>
              <w:spacing w:before="0"/>
              <w:rPr>
                <w:rFonts w:ascii="Times New Roman"/>
                <w:sz w:val="18"/>
              </w:rPr>
            </w:pPr>
          </w:p>
        </w:tc>
        <w:tc>
          <w:tcPr>
            <w:tcW w:w="1435" w:type="dxa"/>
          </w:tcPr>
          <w:p>
            <w:pPr>
              <w:pStyle w:val="TableParagraph"/>
              <w:spacing w:before="163"/>
              <w:ind w:right="98"/>
              <w:jc w:val="right"/>
              <w:rPr>
                <w:rFonts w:ascii="Times New Roman"/>
                <w:sz w:val="18"/>
              </w:rPr>
            </w:pPr>
            <w:r>
              <w:rPr>
                <w:rFonts w:ascii="Times New Roman"/>
                <w:sz w:val="18"/>
              </w:rPr>
              <w:t>10,000.00</w:t>
            </w:r>
          </w:p>
        </w:tc>
        <w:tc>
          <w:tcPr>
            <w:tcW w:w="1291" w:type="dxa"/>
          </w:tcPr>
          <w:p>
            <w:pPr>
              <w:pStyle w:val="TableParagraph"/>
              <w:spacing w:before="0"/>
              <w:rPr>
                <w:rFonts w:ascii="Times New Roman"/>
                <w:sz w:val="18"/>
              </w:rPr>
            </w:pPr>
          </w:p>
        </w:tc>
      </w:tr>
      <w:tr>
        <w:trPr>
          <w:trHeight w:val="544" w:hRule="atLeast"/>
        </w:trPr>
        <w:tc>
          <w:tcPr>
            <w:tcW w:w="2444" w:type="dxa"/>
          </w:tcPr>
          <w:p>
            <w:pPr>
              <w:pStyle w:val="TableParagraph"/>
              <w:ind w:left="110"/>
              <w:rPr>
                <w:sz w:val="21"/>
              </w:rPr>
            </w:pPr>
            <w:r>
              <w:rPr>
                <w:spacing w:val="9"/>
                <w:sz w:val="21"/>
              </w:rPr>
              <w:t>平湖市浙能荣晟生物质</w:t>
            </w:r>
          </w:p>
          <w:p>
            <w:pPr>
              <w:pStyle w:val="TableParagraph"/>
              <w:spacing w:line="252" w:lineRule="exact" w:before="2"/>
              <w:ind w:left="110"/>
              <w:rPr>
                <w:sz w:val="21"/>
              </w:rPr>
            </w:pPr>
            <w:r>
              <w:rPr>
                <w:spacing w:val="-1"/>
                <w:sz w:val="21"/>
              </w:rPr>
              <w:t>能源有限公司</w:t>
            </w:r>
            <w:r>
              <w:rPr>
                <w:sz w:val="21"/>
              </w:rPr>
              <w:t> </w:t>
            </w:r>
          </w:p>
        </w:tc>
        <w:tc>
          <w:tcPr>
            <w:tcW w:w="1445" w:type="dxa"/>
          </w:tcPr>
          <w:p>
            <w:pPr>
              <w:pStyle w:val="TableParagraph"/>
              <w:spacing w:before="0"/>
              <w:rPr>
                <w:rFonts w:ascii="Times New Roman"/>
                <w:sz w:val="18"/>
              </w:rPr>
            </w:pPr>
          </w:p>
        </w:tc>
        <w:tc>
          <w:tcPr>
            <w:tcW w:w="723" w:type="dxa"/>
          </w:tcPr>
          <w:p>
            <w:pPr>
              <w:pStyle w:val="TableParagraph"/>
              <w:spacing w:before="0"/>
              <w:rPr>
                <w:rFonts w:ascii="Times New Roman"/>
                <w:sz w:val="18"/>
              </w:rPr>
            </w:pPr>
          </w:p>
        </w:tc>
        <w:tc>
          <w:tcPr>
            <w:tcW w:w="769" w:type="dxa"/>
          </w:tcPr>
          <w:p>
            <w:pPr>
              <w:pStyle w:val="TableParagraph"/>
              <w:spacing w:before="0"/>
              <w:rPr>
                <w:rFonts w:ascii="Times New Roman"/>
                <w:sz w:val="18"/>
              </w:rPr>
            </w:pPr>
          </w:p>
        </w:tc>
        <w:tc>
          <w:tcPr>
            <w:tcW w:w="1251" w:type="dxa"/>
          </w:tcPr>
          <w:p>
            <w:pPr>
              <w:pStyle w:val="TableParagraph"/>
              <w:spacing w:before="0"/>
              <w:rPr>
                <w:rFonts w:ascii="Times New Roman"/>
                <w:sz w:val="18"/>
              </w:rPr>
            </w:pPr>
          </w:p>
        </w:tc>
        <w:tc>
          <w:tcPr>
            <w:tcW w:w="1011" w:type="dxa"/>
          </w:tcPr>
          <w:p>
            <w:pPr>
              <w:pStyle w:val="TableParagraph"/>
              <w:spacing w:before="0"/>
              <w:rPr>
                <w:rFonts w:ascii="Times New Roman"/>
                <w:sz w:val="18"/>
              </w:rPr>
            </w:pPr>
          </w:p>
        </w:tc>
        <w:tc>
          <w:tcPr>
            <w:tcW w:w="1299" w:type="dxa"/>
          </w:tcPr>
          <w:p>
            <w:pPr>
              <w:pStyle w:val="TableParagraph"/>
              <w:spacing w:before="0"/>
              <w:rPr>
                <w:rFonts w:ascii="Times New Roman"/>
                <w:sz w:val="18"/>
              </w:rPr>
            </w:pPr>
          </w:p>
        </w:tc>
        <w:tc>
          <w:tcPr>
            <w:tcW w:w="1294" w:type="dxa"/>
          </w:tcPr>
          <w:p>
            <w:pPr>
              <w:pStyle w:val="TableParagraph"/>
              <w:spacing w:before="0"/>
              <w:rPr>
                <w:rFonts w:ascii="Times New Roman"/>
                <w:sz w:val="18"/>
              </w:rPr>
            </w:pPr>
          </w:p>
        </w:tc>
        <w:tc>
          <w:tcPr>
            <w:tcW w:w="1296" w:type="dxa"/>
          </w:tcPr>
          <w:p>
            <w:pPr>
              <w:pStyle w:val="TableParagraph"/>
              <w:spacing w:before="0"/>
              <w:rPr>
                <w:rFonts w:ascii="Times New Roman"/>
                <w:sz w:val="18"/>
              </w:rPr>
            </w:pPr>
          </w:p>
        </w:tc>
        <w:tc>
          <w:tcPr>
            <w:tcW w:w="1018" w:type="dxa"/>
          </w:tcPr>
          <w:p>
            <w:pPr>
              <w:pStyle w:val="TableParagraph"/>
              <w:spacing w:before="0"/>
              <w:rPr>
                <w:rFonts w:ascii="Times New Roman"/>
                <w:sz w:val="18"/>
              </w:rPr>
            </w:pPr>
          </w:p>
        </w:tc>
        <w:tc>
          <w:tcPr>
            <w:tcW w:w="1435" w:type="dxa"/>
          </w:tcPr>
          <w:p>
            <w:pPr>
              <w:pStyle w:val="TableParagraph"/>
              <w:spacing w:before="0"/>
              <w:rPr>
                <w:rFonts w:ascii="Times New Roman"/>
                <w:sz w:val="18"/>
              </w:rPr>
            </w:pPr>
          </w:p>
        </w:tc>
        <w:tc>
          <w:tcPr>
            <w:tcW w:w="1291" w:type="dxa"/>
          </w:tcPr>
          <w:p>
            <w:pPr>
              <w:pStyle w:val="TableParagraph"/>
              <w:spacing w:before="0"/>
              <w:rPr>
                <w:rFonts w:ascii="Times New Roman"/>
                <w:sz w:val="18"/>
              </w:rPr>
            </w:pPr>
          </w:p>
        </w:tc>
      </w:tr>
      <w:tr>
        <w:trPr>
          <w:trHeight w:val="273" w:hRule="atLeast"/>
        </w:trPr>
        <w:tc>
          <w:tcPr>
            <w:tcW w:w="2444" w:type="dxa"/>
          </w:tcPr>
          <w:p>
            <w:pPr>
              <w:pStyle w:val="TableParagraph"/>
              <w:spacing w:line="252" w:lineRule="exact"/>
              <w:ind w:right="893"/>
              <w:jc w:val="right"/>
              <w:rPr>
                <w:sz w:val="21"/>
              </w:rPr>
            </w:pPr>
            <w:r>
              <w:rPr>
                <w:sz w:val="21"/>
              </w:rPr>
              <w:t>小计 </w:t>
            </w:r>
          </w:p>
        </w:tc>
        <w:tc>
          <w:tcPr>
            <w:tcW w:w="1445" w:type="dxa"/>
          </w:tcPr>
          <w:p>
            <w:pPr>
              <w:pStyle w:val="TableParagraph"/>
              <w:spacing w:before="29"/>
              <w:ind w:right="96"/>
              <w:jc w:val="right"/>
              <w:rPr>
                <w:rFonts w:ascii="Times New Roman"/>
                <w:sz w:val="18"/>
              </w:rPr>
            </w:pPr>
            <w:r>
              <w:rPr>
                <w:rFonts w:ascii="Times New Roman"/>
                <w:sz w:val="18"/>
              </w:rPr>
              <w:t>112,963,958.99</w:t>
            </w:r>
          </w:p>
        </w:tc>
        <w:tc>
          <w:tcPr>
            <w:tcW w:w="723" w:type="dxa"/>
          </w:tcPr>
          <w:p>
            <w:pPr>
              <w:pStyle w:val="TableParagraph"/>
              <w:spacing w:before="0"/>
              <w:rPr>
                <w:rFonts w:ascii="Times New Roman"/>
                <w:sz w:val="18"/>
              </w:rPr>
            </w:pPr>
          </w:p>
        </w:tc>
        <w:tc>
          <w:tcPr>
            <w:tcW w:w="769" w:type="dxa"/>
          </w:tcPr>
          <w:p>
            <w:pPr>
              <w:pStyle w:val="TableParagraph"/>
              <w:spacing w:before="0"/>
              <w:rPr>
                <w:rFonts w:ascii="Times New Roman"/>
                <w:sz w:val="18"/>
              </w:rPr>
            </w:pPr>
          </w:p>
        </w:tc>
        <w:tc>
          <w:tcPr>
            <w:tcW w:w="1251" w:type="dxa"/>
          </w:tcPr>
          <w:p>
            <w:pPr>
              <w:pStyle w:val="TableParagraph"/>
              <w:spacing w:before="29"/>
              <w:ind w:left="115" w:right="21"/>
              <w:jc w:val="center"/>
              <w:rPr>
                <w:rFonts w:ascii="Times New Roman"/>
                <w:sz w:val="18"/>
              </w:rPr>
            </w:pPr>
            <w:r>
              <w:rPr>
                <w:rFonts w:ascii="Times New Roman"/>
                <w:sz w:val="18"/>
              </w:rPr>
              <w:t>8,332,871.59</w:t>
            </w:r>
          </w:p>
        </w:tc>
        <w:tc>
          <w:tcPr>
            <w:tcW w:w="1011" w:type="dxa"/>
          </w:tcPr>
          <w:p>
            <w:pPr>
              <w:pStyle w:val="TableParagraph"/>
              <w:spacing w:before="29"/>
              <w:ind w:right="98"/>
              <w:jc w:val="right"/>
              <w:rPr>
                <w:rFonts w:ascii="Times New Roman"/>
                <w:sz w:val="18"/>
              </w:rPr>
            </w:pPr>
            <w:r>
              <w:rPr>
                <w:rFonts w:ascii="Times New Roman"/>
                <w:sz w:val="18"/>
              </w:rPr>
              <w:t>33,853.00</w:t>
            </w:r>
          </w:p>
        </w:tc>
        <w:tc>
          <w:tcPr>
            <w:tcW w:w="1299" w:type="dxa"/>
          </w:tcPr>
          <w:p>
            <w:pPr>
              <w:pStyle w:val="TableParagraph"/>
              <w:spacing w:before="29"/>
              <w:ind w:right="99"/>
              <w:jc w:val="right"/>
              <w:rPr>
                <w:rFonts w:ascii="Times New Roman"/>
                <w:sz w:val="18"/>
              </w:rPr>
            </w:pPr>
            <w:r>
              <w:rPr>
                <w:rFonts w:ascii="Times New Roman"/>
                <w:sz w:val="18"/>
              </w:rPr>
              <w:t>3,174,803.46</w:t>
            </w:r>
          </w:p>
        </w:tc>
        <w:tc>
          <w:tcPr>
            <w:tcW w:w="1294" w:type="dxa"/>
          </w:tcPr>
          <w:p>
            <w:pPr>
              <w:pStyle w:val="TableParagraph"/>
              <w:spacing w:before="29"/>
              <w:ind w:right="97"/>
              <w:jc w:val="right"/>
              <w:rPr>
                <w:rFonts w:ascii="Times New Roman"/>
                <w:sz w:val="18"/>
              </w:rPr>
            </w:pPr>
            <w:r>
              <w:rPr>
                <w:rFonts w:ascii="Times New Roman"/>
                <w:sz w:val="18"/>
              </w:rPr>
              <w:t>1,356,778.08</w:t>
            </w:r>
          </w:p>
        </w:tc>
        <w:tc>
          <w:tcPr>
            <w:tcW w:w="1296" w:type="dxa"/>
          </w:tcPr>
          <w:p>
            <w:pPr>
              <w:pStyle w:val="TableParagraph"/>
              <w:spacing w:before="29"/>
              <w:ind w:right="97"/>
              <w:jc w:val="right"/>
              <w:rPr>
                <w:rFonts w:ascii="Times New Roman"/>
                <w:sz w:val="18"/>
              </w:rPr>
            </w:pPr>
            <w:r>
              <w:rPr>
                <w:rFonts w:ascii="Times New Roman"/>
                <w:sz w:val="18"/>
              </w:rPr>
              <w:t>2,541,676.37</w:t>
            </w:r>
          </w:p>
        </w:tc>
        <w:tc>
          <w:tcPr>
            <w:tcW w:w="1018" w:type="dxa"/>
          </w:tcPr>
          <w:p>
            <w:pPr>
              <w:pStyle w:val="TableParagraph"/>
              <w:spacing w:before="0"/>
              <w:rPr>
                <w:rFonts w:ascii="Times New Roman"/>
                <w:sz w:val="18"/>
              </w:rPr>
            </w:pPr>
          </w:p>
        </w:tc>
        <w:tc>
          <w:tcPr>
            <w:tcW w:w="1435" w:type="dxa"/>
          </w:tcPr>
          <w:p>
            <w:pPr>
              <w:pStyle w:val="TableParagraph"/>
              <w:spacing w:before="29"/>
              <w:ind w:right="99"/>
              <w:jc w:val="right"/>
              <w:rPr>
                <w:rFonts w:ascii="Times New Roman"/>
                <w:sz w:val="18"/>
              </w:rPr>
            </w:pPr>
            <w:r>
              <w:rPr>
                <w:rFonts w:ascii="Times New Roman"/>
                <w:sz w:val="18"/>
              </w:rPr>
              <w:t>120,607,032.59</w:t>
            </w:r>
          </w:p>
        </w:tc>
        <w:tc>
          <w:tcPr>
            <w:tcW w:w="1291" w:type="dxa"/>
          </w:tcPr>
          <w:p>
            <w:pPr>
              <w:pStyle w:val="TableParagraph"/>
              <w:spacing w:before="29"/>
              <w:ind w:right="98"/>
              <w:jc w:val="right"/>
              <w:rPr>
                <w:rFonts w:ascii="Times New Roman"/>
                <w:sz w:val="18"/>
              </w:rPr>
            </w:pPr>
            <w:r>
              <w:rPr>
                <w:rFonts w:ascii="Times New Roman"/>
                <w:sz w:val="18"/>
              </w:rPr>
              <w:t>5,927,455.65</w:t>
            </w:r>
          </w:p>
        </w:tc>
      </w:tr>
      <w:tr>
        <w:trPr>
          <w:trHeight w:val="270" w:hRule="atLeast"/>
        </w:trPr>
        <w:tc>
          <w:tcPr>
            <w:tcW w:w="2444" w:type="dxa"/>
          </w:tcPr>
          <w:p>
            <w:pPr>
              <w:pStyle w:val="TableParagraph"/>
              <w:spacing w:line="250" w:lineRule="exact"/>
              <w:ind w:right="893"/>
              <w:jc w:val="right"/>
              <w:rPr>
                <w:sz w:val="21"/>
              </w:rPr>
            </w:pPr>
            <w:r>
              <w:rPr>
                <w:sz w:val="21"/>
              </w:rPr>
              <w:t>合计 </w:t>
            </w:r>
          </w:p>
        </w:tc>
        <w:tc>
          <w:tcPr>
            <w:tcW w:w="1445" w:type="dxa"/>
          </w:tcPr>
          <w:p>
            <w:pPr>
              <w:pStyle w:val="TableParagraph"/>
              <w:spacing w:before="26"/>
              <w:ind w:right="96"/>
              <w:jc w:val="right"/>
              <w:rPr>
                <w:rFonts w:ascii="Times New Roman"/>
                <w:sz w:val="18"/>
              </w:rPr>
            </w:pPr>
            <w:r>
              <w:rPr>
                <w:rFonts w:ascii="Times New Roman"/>
                <w:sz w:val="18"/>
              </w:rPr>
              <w:t>112,963,958.99</w:t>
            </w:r>
          </w:p>
        </w:tc>
        <w:tc>
          <w:tcPr>
            <w:tcW w:w="723" w:type="dxa"/>
          </w:tcPr>
          <w:p>
            <w:pPr>
              <w:pStyle w:val="TableParagraph"/>
              <w:spacing w:before="0"/>
              <w:rPr>
                <w:rFonts w:ascii="Times New Roman"/>
                <w:sz w:val="18"/>
              </w:rPr>
            </w:pPr>
          </w:p>
        </w:tc>
        <w:tc>
          <w:tcPr>
            <w:tcW w:w="769" w:type="dxa"/>
          </w:tcPr>
          <w:p>
            <w:pPr>
              <w:pStyle w:val="TableParagraph"/>
              <w:spacing w:before="0"/>
              <w:rPr>
                <w:rFonts w:ascii="Times New Roman"/>
                <w:sz w:val="18"/>
              </w:rPr>
            </w:pPr>
          </w:p>
        </w:tc>
        <w:tc>
          <w:tcPr>
            <w:tcW w:w="1251" w:type="dxa"/>
          </w:tcPr>
          <w:p>
            <w:pPr>
              <w:pStyle w:val="TableParagraph"/>
              <w:spacing w:before="26"/>
              <w:ind w:left="115" w:right="21"/>
              <w:jc w:val="center"/>
              <w:rPr>
                <w:rFonts w:ascii="Times New Roman"/>
                <w:sz w:val="18"/>
              </w:rPr>
            </w:pPr>
            <w:r>
              <w:rPr>
                <w:rFonts w:ascii="Times New Roman"/>
                <w:sz w:val="18"/>
              </w:rPr>
              <w:t>8,332,871.59</w:t>
            </w:r>
          </w:p>
        </w:tc>
        <w:tc>
          <w:tcPr>
            <w:tcW w:w="1011" w:type="dxa"/>
          </w:tcPr>
          <w:p>
            <w:pPr>
              <w:pStyle w:val="TableParagraph"/>
              <w:spacing w:before="26"/>
              <w:ind w:right="98"/>
              <w:jc w:val="right"/>
              <w:rPr>
                <w:rFonts w:ascii="Times New Roman"/>
                <w:sz w:val="18"/>
              </w:rPr>
            </w:pPr>
            <w:r>
              <w:rPr>
                <w:rFonts w:ascii="Times New Roman"/>
                <w:sz w:val="18"/>
              </w:rPr>
              <w:t>33,853.00</w:t>
            </w:r>
          </w:p>
        </w:tc>
        <w:tc>
          <w:tcPr>
            <w:tcW w:w="1299" w:type="dxa"/>
          </w:tcPr>
          <w:p>
            <w:pPr>
              <w:pStyle w:val="TableParagraph"/>
              <w:spacing w:before="26"/>
              <w:ind w:right="99"/>
              <w:jc w:val="right"/>
              <w:rPr>
                <w:rFonts w:ascii="Times New Roman"/>
                <w:sz w:val="18"/>
              </w:rPr>
            </w:pPr>
            <w:r>
              <w:rPr>
                <w:rFonts w:ascii="Times New Roman"/>
                <w:sz w:val="18"/>
              </w:rPr>
              <w:t>3,174,803.46</w:t>
            </w:r>
          </w:p>
        </w:tc>
        <w:tc>
          <w:tcPr>
            <w:tcW w:w="1294" w:type="dxa"/>
          </w:tcPr>
          <w:p>
            <w:pPr>
              <w:pStyle w:val="TableParagraph"/>
              <w:spacing w:before="26"/>
              <w:ind w:right="97"/>
              <w:jc w:val="right"/>
              <w:rPr>
                <w:rFonts w:ascii="Times New Roman"/>
                <w:sz w:val="18"/>
              </w:rPr>
            </w:pPr>
            <w:r>
              <w:rPr>
                <w:rFonts w:ascii="Times New Roman"/>
                <w:sz w:val="18"/>
              </w:rPr>
              <w:t>1,356,778.08</w:t>
            </w:r>
          </w:p>
        </w:tc>
        <w:tc>
          <w:tcPr>
            <w:tcW w:w="1296" w:type="dxa"/>
          </w:tcPr>
          <w:p>
            <w:pPr>
              <w:pStyle w:val="TableParagraph"/>
              <w:spacing w:before="26"/>
              <w:ind w:right="97"/>
              <w:jc w:val="right"/>
              <w:rPr>
                <w:rFonts w:ascii="Times New Roman"/>
                <w:sz w:val="18"/>
              </w:rPr>
            </w:pPr>
            <w:r>
              <w:rPr>
                <w:rFonts w:ascii="Times New Roman"/>
                <w:sz w:val="18"/>
              </w:rPr>
              <w:t>2,541,676.37</w:t>
            </w:r>
          </w:p>
        </w:tc>
        <w:tc>
          <w:tcPr>
            <w:tcW w:w="1018" w:type="dxa"/>
          </w:tcPr>
          <w:p>
            <w:pPr>
              <w:pStyle w:val="TableParagraph"/>
              <w:spacing w:before="0"/>
              <w:rPr>
                <w:rFonts w:ascii="Times New Roman"/>
                <w:sz w:val="18"/>
              </w:rPr>
            </w:pPr>
          </w:p>
        </w:tc>
        <w:tc>
          <w:tcPr>
            <w:tcW w:w="1435" w:type="dxa"/>
          </w:tcPr>
          <w:p>
            <w:pPr>
              <w:pStyle w:val="TableParagraph"/>
              <w:spacing w:before="26"/>
              <w:ind w:right="99"/>
              <w:jc w:val="right"/>
              <w:rPr>
                <w:rFonts w:ascii="Times New Roman"/>
                <w:sz w:val="18"/>
              </w:rPr>
            </w:pPr>
            <w:r>
              <w:rPr>
                <w:rFonts w:ascii="Times New Roman"/>
                <w:sz w:val="18"/>
              </w:rPr>
              <w:t>120,607,032.59</w:t>
            </w:r>
          </w:p>
        </w:tc>
        <w:tc>
          <w:tcPr>
            <w:tcW w:w="1291" w:type="dxa"/>
          </w:tcPr>
          <w:p>
            <w:pPr>
              <w:pStyle w:val="TableParagraph"/>
              <w:spacing w:before="26"/>
              <w:ind w:right="98"/>
              <w:jc w:val="right"/>
              <w:rPr>
                <w:rFonts w:ascii="Times New Roman"/>
                <w:sz w:val="18"/>
              </w:rPr>
            </w:pPr>
            <w:r>
              <w:rPr>
                <w:rFonts w:ascii="Times New Roman"/>
                <w:sz w:val="18"/>
              </w:rPr>
              <w:t>5,927,455.65</w:t>
            </w:r>
          </w:p>
        </w:tc>
      </w:tr>
    </w:tbl>
    <w:p>
      <w:pPr>
        <w:spacing w:after="0"/>
        <w:jc w:val="right"/>
        <w:rPr>
          <w:rFonts w:ascii="Times New Roman"/>
          <w:sz w:val="18"/>
        </w:rPr>
        <w:sectPr>
          <w:type w:val="continuous"/>
          <w:pgSz w:w="16840" w:h="11910" w:orient="landscape"/>
          <w:pgMar w:top="780" w:bottom="280" w:left="580" w:right="740"/>
        </w:sectPr>
      </w:pPr>
    </w:p>
    <w:p>
      <w:pPr>
        <w:pStyle w:val="BodyText"/>
        <w:spacing w:before="5"/>
        <w:ind w:left="944"/>
      </w:pPr>
      <w:r>
        <w:rPr>
          <w:w w:val="100"/>
        </w:rPr>
        <w:t> </w:t>
      </w:r>
    </w:p>
    <w:p>
      <w:pPr>
        <w:pStyle w:val="BodyText"/>
        <w:spacing w:before="64"/>
        <w:ind w:left="944"/>
      </w:pPr>
      <w:r>
        <w:rPr/>
        <w:t>(2).长期股权投资的减值测试情况 </w:t>
      </w:r>
    </w:p>
    <w:p>
      <w:pPr>
        <w:pStyle w:val="BodyText"/>
        <w:spacing w:before="63"/>
        <w:ind w:left="944"/>
      </w:pPr>
      <w:r>
        <w:rPr/>
        <w:t>√适用 □不适用</w:t>
      </w:r>
      <w:r>
        <w:rPr>
          <w:spacing w:val="-3"/>
        </w:rPr>
        <w:t> </w:t>
      </w:r>
      <w:r>
        <w:rPr/>
        <w:t> </w:t>
      </w:r>
    </w:p>
    <w:p>
      <w:pPr>
        <w:pStyle w:val="BodyText"/>
        <w:spacing w:before="64"/>
        <w:ind w:left="1049"/>
      </w:pPr>
      <w:r>
        <w:rPr/>
        <w:t>可收回金额按公允价值减去处置费用后的净额确定</w:t>
      </w:r>
    </w:p>
    <w:p>
      <w:pPr>
        <w:pStyle w:val="BodyText"/>
        <w:spacing w:before="62"/>
        <w:ind w:left="944"/>
      </w:pPr>
      <w:r>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spacing w:before="1"/>
        <w:ind w:left="944"/>
      </w:pPr>
      <w:r>
        <w:rPr>
          <w:spacing w:val="7"/>
        </w:rPr>
        <w:t>单位：元 币种：人民币</w:t>
      </w:r>
      <w:r>
        <w:rPr/>
        <w:t> </w:t>
      </w:r>
    </w:p>
    <w:p>
      <w:pPr>
        <w:spacing w:after="0"/>
        <w:sectPr>
          <w:type w:val="continuous"/>
          <w:pgSz w:w="16840" w:h="11910" w:orient="landscape"/>
          <w:pgMar w:top="780" w:bottom="280" w:left="580" w:right="740"/>
          <w:cols w:num="2" w:equalWidth="0">
            <w:col w:w="5730" w:space="5833"/>
            <w:col w:w="3957"/>
          </w:cols>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7"/>
        <w:gridCol w:w="2017"/>
        <w:gridCol w:w="1584"/>
        <w:gridCol w:w="1731"/>
        <w:gridCol w:w="1875"/>
        <w:gridCol w:w="2161"/>
        <w:gridCol w:w="1728"/>
      </w:tblGrid>
      <w:tr>
        <w:trPr>
          <w:trHeight w:val="545" w:hRule="atLeast"/>
        </w:trPr>
        <w:tc>
          <w:tcPr>
            <w:tcW w:w="3747" w:type="dxa"/>
          </w:tcPr>
          <w:p>
            <w:pPr>
              <w:pStyle w:val="TableParagraph"/>
              <w:spacing w:before="138"/>
              <w:ind w:left="149" w:right="34"/>
              <w:jc w:val="center"/>
              <w:rPr>
                <w:sz w:val="21"/>
              </w:rPr>
            </w:pPr>
            <w:r>
              <w:rPr>
                <w:sz w:val="21"/>
              </w:rPr>
              <w:t>项目 </w:t>
            </w:r>
          </w:p>
        </w:tc>
        <w:tc>
          <w:tcPr>
            <w:tcW w:w="2017" w:type="dxa"/>
          </w:tcPr>
          <w:p>
            <w:pPr>
              <w:pStyle w:val="TableParagraph"/>
              <w:spacing w:before="138"/>
              <w:ind w:left="590"/>
              <w:rPr>
                <w:sz w:val="21"/>
              </w:rPr>
            </w:pPr>
            <w:r>
              <w:rPr>
                <w:spacing w:val="-1"/>
                <w:sz w:val="21"/>
              </w:rPr>
              <w:t>账面价值</w:t>
            </w:r>
            <w:r>
              <w:rPr>
                <w:sz w:val="21"/>
              </w:rPr>
              <w:t> </w:t>
            </w:r>
          </w:p>
        </w:tc>
        <w:tc>
          <w:tcPr>
            <w:tcW w:w="1584" w:type="dxa"/>
          </w:tcPr>
          <w:p>
            <w:pPr>
              <w:pStyle w:val="TableParagraph"/>
              <w:spacing w:before="138"/>
              <w:ind w:left="265"/>
              <w:rPr>
                <w:sz w:val="21"/>
              </w:rPr>
            </w:pPr>
            <w:r>
              <w:rPr>
                <w:sz w:val="21"/>
              </w:rPr>
              <w:t>可收回金额 </w:t>
            </w:r>
          </w:p>
        </w:tc>
        <w:tc>
          <w:tcPr>
            <w:tcW w:w="1731" w:type="dxa"/>
          </w:tcPr>
          <w:p>
            <w:pPr>
              <w:pStyle w:val="TableParagraph"/>
              <w:spacing w:before="138"/>
              <w:ind w:left="445"/>
              <w:rPr>
                <w:sz w:val="21"/>
              </w:rPr>
            </w:pPr>
            <w:r>
              <w:rPr>
                <w:spacing w:val="-1"/>
                <w:sz w:val="21"/>
              </w:rPr>
              <w:t>减值金额</w:t>
            </w:r>
            <w:r>
              <w:rPr>
                <w:sz w:val="21"/>
              </w:rPr>
              <w:t> </w:t>
            </w:r>
          </w:p>
        </w:tc>
        <w:tc>
          <w:tcPr>
            <w:tcW w:w="1875" w:type="dxa"/>
          </w:tcPr>
          <w:p>
            <w:pPr>
              <w:pStyle w:val="TableParagraph"/>
              <w:ind w:left="200"/>
              <w:rPr>
                <w:sz w:val="21"/>
              </w:rPr>
            </w:pPr>
            <w:r>
              <w:rPr>
                <w:sz w:val="21"/>
              </w:rPr>
              <w:t>公允价值和处置</w:t>
            </w:r>
          </w:p>
          <w:p>
            <w:pPr>
              <w:pStyle w:val="TableParagraph"/>
              <w:spacing w:line="250" w:lineRule="exact" w:before="5"/>
              <w:ind w:left="200"/>
              <w:rPr>
                <w:sz w:val="21"/>
              </w:rPr>
            </w:pPr>
            <w:r>
              <w:rPr>
                <w:spacing w:val="-1"/>
                <w:sz w:val="21"/>
              </w:rPr>
              <w:t>费用的确定方式</w:t>
            </w:r>
            <w:r>
              <w:rPr>
                <w:sz w:val="21"/>
              </w:rPr>
              <w:t> </w:t>
            </w:r>
          </w:p>
        </w:tc>
        <w:tc>
          <w:tcPr>
            <w:tcW w:w="2161" w:type="dxa"/>
          </w:tcPr>
          <w:p>
            <w:pPr>
              <w:pStyle w:val="TableParagraph"/>
              <w:spacing w:before="138"/>
              <w:ind w:left="171" w:right="59"/>
              <w:jc w:val="center"/>
              <w:rPr>
                <w:sz w:val="21"/>
              </w:rPr>
            </w:pPr>
            <w:r>
              <w:rPr>
                <w:spacing w:val="-1"/>
                <w:sz w:val="21"/>
              </w:rPr>
              <w:t>关键参数</w:t>
            </w:r>
            <w:r>
              <w:rPr>
                <w:sz w:val="21"/>
              </w:rPr>
              <w:t> </w:t>
            </w:r>
          </w:p>
        </w:tc>
        <w:tc>
          <w:tcPr>
            <w:tcW w:w="1728" w:type="dxa"/>
          </w:tcPr>
          <w:p>
            <w:pPr>
              <w:pStyle w:val="TableParagraph"/>
              <w:ind w:left="125"/>
              <w:rPr>
                <w:sz w:val="21"/>
              </w:rPr>
            </w:pPr>
            <w:r>
              <w:rPr>
                <w:sz w:val="21"/>
              </w:rPr>
              <w:t>关键参数的确定</w:t>
            </w:r>
          </w:p>
          <w:p>
            <w:pPr>
              <w:pStyle w:val="TableParagraph"/>
              <w:spacing w:line="250" w:lineRule="exact" w:before="5"/>
              <w:ind w:left="650"/>
              <w:rPr>
                <w:sz w:val="21"/>
              </w:rPr>
            </w:pPr>
            <w:r>
              <w:rPr>
                <w:sz w:val="21"/>
              </w:rPr>
              <w:t>依据 </w:t>
            </w:r>
          </w:p>
        </w:tc>
      </w:tr>
      <w:tr>
        <w:trPr>
          <w:trHeight w:val="544" w:hRule="atLeast"/>
        </w:trPr>
        <w:tc>
          <w:tcPr>
            <w:tcW w:w="3747" w:type="dxa"/>
          </w:tcPr>
          <w:p>
            <w:pPr>
              <w:pStyle w:val="TableParagraph"/>
              <w:spacing w:before="138"/>
              <w:ind w:left="149" w:right="99"/>
              <w:jc w:val="center"/>
              <w:rPr>
                <w:sz w:val="21"/>
              </w:rPr>
            </w:pPr>
            <w:r>
              <w:rPr>
                <w:spacing w:val="-1"/>
                <w:sz w:val="21"/>
              </w:rPr>
              <w:t>联营企业-浙江矽感锐芯科技有限公司</w:t>
            </w:r>
            <w:r>
              <w:rPr>
                <w:sz w:val="21"/>
              </w:rPr>
              <w:t> </w:t>
            </w:r>
          </w:p>
        </w:tc>
        <w:tc>
          <w:tcPr>
            <w:tcW w:w="2017" w:type="dxa"/>
          </w:tcPr>
          <w:p>
            <w:pPr>
              <w:pStyle w:val="TableParagraph"/>
              <w:spacing w:before="138"/>
              <w:ind w:left="544" w:right="-15"/>
              <w:rPr>
                <w:sz w:val="21"/>
              </w:rPr>
            </w:pPr>
            <w:r>
              <w:rPr>
                <w:sz w:val="21"/>
              </w:rPr>
              <w:t>10,356,664.87 </w:t>
            </w:r>
          </w:p>
        </w:tc>
        <w:tc>
          <w:tcPr>
            <w:tcW w:w="1584" w:type="dxa"/>
          </w:tcPr>
          <w:p>
            <w:pPr>
              <w:pStyle w:val="TableParagraph"/>
              <w:spacing w:before="138"/>
              <w:ind w:left="215" w:right="-15"/>
              <w:rPr>
                <w:sz w:val="21"/>
              </w:rPr>
            </w:pPr>
            <w:r>
              <w:rPr>
                <w:sz w:val="21"/>
              </w:rPr>
              <w:t>4,429,209.22 </w:t>
            </w:r>
          </w:p>
        </w:tc>
        <w:tc>
          <w:tcPr>
            <w:tcW w:w="1731" w:type="dxa"/>
          </w:tcPr>
          <w:p>
            <w:pPr>
              <w:pStyle w:val="TableParagraph"/>
              <w:spacing w:before="138"/>
              <w:ind w:right="-15"/>
              <w:jc w:val="right"/>
              <w:rPr>
                <w:sz w:val="21"/>
              </w:rPr>
            </w:pPr>
            <w:r>
              <w:rPr>
                <w:sz w:val="21"/>
              </w:rPr>
              <w:t>5,927,455.65 </w:t>
            </w:r>
          </w:p>
        </w:tc>
        <w:tc>
          <w:tcPr>
            <w:tcW w:w="1875" w:type="dxa"/>
          </w:tcPr>
          <w:p>
            <w:pPr>
              <w:pStyle w:val="TableParagraph"/>
              <w:spacing w:line="270" w:lineRule="atLeast" w:before="0"/>
              <w:ind w:left="306" w:right="188" w:hanging="106"/>
              <w:rPr>
                <w:sz w:val="21"/>
              </w:rPr>
            </w:pPr>
            <w:r>
              <w:rPr>
                <w:sz w:val="21"/>
              </w:rPr>
              <w:t>持有被投资单位的净资产份额 </w:t>
            </w:r>
          </w:p>
        </w:tc>
        <w:tc>
          <w:tcPr>
            <w:tcW w:w="2161" w:type="dxa"/>
          </w:tcPr>
          <w:p>
            <w:pPr>
              <w:pStyle w:val="TableParagraph"/>
              <w:spacing w:before="138"/>
              <w:ind w:left="171" w:right="59"/>
              <w:jc w:val="center"/>
              <w:rPr>
                <w:sz w:val="21"/>
              </w:rPr>
            </w:pPr>
            <w:r>
              <w:rPr>
                <w:spacing w:val="-1"/>
                <w:sz w:val="21"/>
              </w:rPr>
              <w:t>被投资单位的净资产</w:t>
            </w:r>
            <w:r>
              <w:rPr>
                <w:sz w:val="21"/>
              </w:rPr>
              <w:t> </w:t>
            </w:r>
          </w:p>
        </w:tc>
        <w:tc>
          <w:tcPr>
            <w:tcW w:w="1728" w:type="dxa"/>
          </w:tcPr>
          <w:p>
            <w:pPr>
              <w:pStyle w:val="TableParagraph"/>
              <w:spacing w:line="270" w:lineRule="atLeast" w:before="0"/>
              <w:ind w:left="545" w:right="117" w:hanging="420"/>
              <w:rPr>
                <w:sz w:val="21"/>
              </w:rPr>
            </w:pPr>
            <w:r>
              <w:rPr>
                <w:spacing w:val="-1"/>
                <w:sz w:val="21"/>
              </w:rPr>
              <w:t>被投资单位的财</w:t>
            </w:r>
            <w:r>
              <w:rPr>
                <w:sz w:val="21"/>
              </w:rPr>
              <w:t>务报表 </w:t>
            </w:r>
          </w:p>
        </w:tc>
      </w:tr>
      <w:tr>
        <w:trPr>
          <w:trHeight w:val="273" w:hRule="atLeast"/>
        </w:trPr>
        <w:tc>
          <w:tcPr>
            <w:tcW w:w="3747" w:type="dxa"/>
          </w:tcPr>
          <w:p>
            <w:pPr>
              <w:pStyle w:val="TableParagraph"/>
              <w:spacing w:line="250" w:lineRule="exact" w:before="3"/>
              <w:ind w:left="149" w:right="34"/>
              <w:jc w:val="center"/>
              <w:rPr>
                <w:sz w:val="21"/>
              </w:rPr>
            </w:pPr>
            <w:r>
              <w:rPr>
                <w:sz w:val="21"/>
              </w:rPr>
              <w:t>合计 </w:t>
            </w:r>
          </w:p>
        </w:tc>
        <w:tc>
          <w:tcPr>
            <w:tcW w:w="2017" w:type="dxa"/>
          </w:tcPr>
          <w:p>
            <w:pPr>
              <w:pStyle w:val="TableParagraph"/>
              <w:spacing w:line="250" w:lineRule="exact" w:before="3"/>
              <w:ind w:left="544" w:right="-15"/>
              <w:rPr>
                <w:sz w:val="21"/>
              </w:rPr>
            </w:pPr>
            <w:r>
              <w:rPr>
                <w:sz w:val="21"/>
              </w:rPr>
              <w:t>10,356,664.87 </w:t>
            </w:r>
          </w:p>
        </w:tc>
        <w:tc>
          <w:tcPr>
            <w:tcW w:w="1584" w:type="dxa"/>
          </w:tcPr>
          <w:p>
            <w:pPr>
              <w:pStyle w:val="TableParagraph"/>
              <w:spacing w:line="250" w:lineRule="exact" w:before="3"/>
              <w:ind w:left="215" w:right="-15"/>
              <w:rPr>
                <w:sz w:val="21"/>
              </w:rPr>
            </w:pPr>
            <w:r>
              <w:rPr>
                <w:sz w:val="21"/>
              </w:rPr>
              <w:t>4,429,209.22 </w:t>
            </w:r>
          </w:p>
        </w:tc>
        <w:tc>
          <w:tcPr>
            <w:tcW w:w="1731" w:type="dxa"/>
          </w:tcPr>
          <w:p>
            <w:pPr>
              <w:pStyle w:val="TableParagraph"/>
              <w:spacing w:line="250" w:lineRule="exact" w:before="3"/>
              <w:ind w:right="-15"/>
              <w:jc w:val="right"/>
              <w:rPr>
                <w:sz w:val="21"/>
              </w:rPr>
            </w:pPr>
            <w:r>
              <w:rPr>
                <w:sz w:val="21"/>
              </w:rPr>
              <w:t>5,927,455.65 </w:t>
            </w:r>
          </w:p>
        </w:tc>
        <w:tc>
          <w:tcPr>
            <w:tcW w:w="1875" w:type="dxa"/>
          </w:tcPr>
          <w:p>
            <w:pPr>
              <w:pStyle w:val="TableParagraph"/>
              <w:spacing w:line="250" w:lineRule="exact" w:before="3"/>
              <w:ind w:left="917" w:right="802"/>
              <w:jc w:val="center"/>
              <w:rPr>
                <w:sz w:val="21"/>
              </w:rPr>
            </w:pPr>
            <w:r>
              <w:rPr>
                <w:sz w:val="21"/>
              </w:rPr>
              <w:t>/ </w:t>
            </w:r>
          </w:p>
        </w:tc>
        <w:tc>
          <w:tcPr>
            <w:tcW w:w="2161" w:type="dxa"/>
          </w:tcPr>
          <w:p>
            <w:pPr>
              <w:pStyle w:val="TableParagraph"/>
              <w:spacing w:line="250" w:lineRule="exact" w:before="3"/>
              <w:ind w:left="171" w:right="59"/>
              <w:jc w:val="center"/>
              <w:rPr>
                <w:sz w:val="21"/>
              </w:rPr>
            </w:pPr>
            <w:r>
              <w:rPr>
                <w:sz w:val="21"/>
              </w:rPr>
              <w:t>/ </w:t>
            </w:r>
          </w:p>
        </w:tc>
        <w:tc>
          <w:tcPr>
            <w:tcW w:w="1728" w:type="dxa"/>
          </w:tcPr>
          <w:p>
            <w:pPr>
              <w:pStyle w:val="TableParagraph"/>
              <w:spacing w:line="250" w:lineRule="exact" w:before="3"/>
              <w:ind w:left="139" w:right="28"/>
              <w:jc w:val="center"/>
              <w:rPr>
                <w:sz w:val="21"/>
              </w:rPr>
            </w:pPr>
            <w:r>
              <w:rPr>
                <w:sz w:val="21"/>
              </w:rPr>
              <w:t>/ </w:t>
            </w:r>
          </w:p>
        </w:tc>
      </w:tr>
    </w:tbl>
    <w:p>
      <w:pPr>
        <w:spacing w:after="0" w:line="250" w:lineRule="exact"/>
        <w:jc w:val="center"/>
        <w:rPr>
          <w:sz w:val="21"/>
        </w:rPr>
        <w:sectPr>
          <w:type w:val="continuous"/>
          <w:pgSz w:w="16840" w:h="11910" w:orient="landscape"/>
          <w:pgMar w:top="780" w:bottom="280" w:left="580" w:right="740"/>
        </w:sectPr>
      </w:pPr>
    </w:p>
    <w:p>
      <w:pPr>
        <w:pStyle w:val="BodyText"/>
        <w:spacing w:line="364" w:lineRule="auto" w:before="97"/>
        <w:ind w:left="944" w:right="700" w:firstLine="420"/>
      </w:pPr>
      <w:r>
        <w:rPr/>
        <w:t>本期，本公司对联营企业浙江矽感锐芯科技有限公司的长期股权投资进行了减值测试，按公允价值减去处置费用后的净额确定其可收回金额，确认</w:t>
      </w:r>
      <w:r>
        <w:rPr>
          <w:spacing w:val="-8"/>
        </w:rPr>
        <w:t>资产减值损失 </w:t>
      </w:r>
      <w:r>
        <w:rPr/>
        <w:t>2,541,676.37</w:t>
      </w:r>
      <w:r>
        <w:rPr>
          <w:spacing w:val="-27"/>
        </w:rPr>
        <w:t> 元</w:t>
      </w:r>
      <w:r>
        <w:rPr/>
        <w:t>（</w:t>
      </w:r>
      <w:r>
        <w:rPr>
          <w:spacing w:val="-5"/>
        </w:rPr>
        <w:t>上年年末已经计提减值准备 </w:t>
      </w:r>
      <w:r>
        <w:rPr/>
        <w:t>3,385,779.28</w:t>
      </w:r>
      <w:r>
        <w:rPr>
          <w:spacing w:val="-28"/>
        </w:rPr>
        <w:t> 元</w:t>
      </w:r>
      <w:r>
        <w:rPr/>
        <w:t>）。</w:t>
      </w:r>
      <w:r>
        <w:rPr>
          <w:spacing w:val="-3"/>
        </w:rPr>
        <w:t> </w:t>
      </w:r>
      <w:r>
        <w:rPr/>
        <w:t> </w:t>
      </w:r>
    </w:p>
    <w:p>
      <w:pPr>
        <w:pStyle w:val="BodyText"/>
        <w:spacing w:before="59"/>
        <w:ind w:left="1049"/>
      </w:pPr>
      <w:r>
        <w:rPr/>
        <w:t>可收回金额按预计未来现金流量的现值确定</w:t>
      </w:r>
    </w:p>
    <w:p>
      <w:pPr>
        <w:pStyle w:val="BodyText"/>
        <w:spacing w:before="64"/>
        <w:ind w:left="944"/>
      </w:pPr>
      <w:r>
        <w:rPr/>
        <w:t>□适用 √不适用</w:t>
      </w:r>
      <w:r>
        <w:rPr>
          <w:spacing w:val="-3"/>
        </w:rPr>
        <w:t> </w:t>
      </w:r>
      <w:r>
        <w:rPr/>
        <w:t> </w:t>
      </w:r>
    </w:p>
    <w:p>
      <w:pPr>
        <w:pStyle w:val="BodyText"/>
        <w:spacing w:before="2"/>
        <w:ind w:left="944"/>
      </w:pPr>
      <w:r>
        <w:rPr>
          <w:w w:val="100"/>
        </w:rPr>
        <w:t> </w:t>
      </w:r>
    </w:p>
    <w:p>
      <w:pPr>
        <w:pStyle w:val="BodyText"/>
        <w:spacing w:before="65"/>
        <w:ind w:left="1049"/>
      </w:pPr>
      <w:r>
        <w:rPr/>
        <w:t>前述信息与以前年度减值测试采用的信息或外部信息明显不一致的差异原因</w:t>
      </w:r>
    </w:p>
    <w:p>
      <w:pPr>
        <w:pStyle w:val="BodyText"/>
        <w:spacing w:before="62"/>
        <w:ind w:left="944"/>
      </w:pPr>
      <w:r>
        <w:rPr/>
        <w:t>□适用 √不适用</w:t>
      </w:r>
      <w:r>
        <w:rPr>
          <w:spacing w:val="-3"/>
        </w:rPr>
        <w:t> </w:t>
      </w:r>
      <w:r>
        <w:rPr/>
        <w:t> </w:t>
      </w:r>
    </w:p>
    <w:p>
      <w:pPr>
        <w:pStyle w:val="BodyText"/>
        <w:spacing w:before="3"/>
        <w:ind w:left="944"/>
      </w:pPr>
      <w:r>
        <w:rPr>
          <w:w w:val="100"/>
        </w:rPr>
        <w:t> </w:t>
      </w:r>
    </w:p>
    <w:p>
      <w:pPr>
        <w:pStyle w:val="BodyText"/>
        <w:spacing w:before="64"/>
        <w:ind w:left="1049"/>
      </w:pPr>
      <w:r>
        <w:rPr/>
        <w:t>公司以前年度减值测试采用信息与当年实际情况明显不一致的差异原因</w:t>
      </w:r>
    </w:p>
    <w:p>
      <w:pPr>
        <w:pStyle w:val="BodyText"/>
        <w:spacing w:before="62"/>
        <w:ind w:left="944"/>
      </w:pPr>
      <w:r>
        <w:rPr/>
        <w:t>□适用 √不适用</w:t>
      </w:r>
      <w:r>
        <w:rPr>
          <w:spacing w:val="-3"/>
        </w:rPr>
        <w:t> </w:t>
      </w:r>
      <w:r>
        <w:rPr/>
        <w:t> </w:t>
      </w:r>
    </w:p>
    <w:p>
      <w:pPr>
        <w:pStyle w:val="BodyText"/>
        <w:spacing w:before="5"/>
        <w:ind w:left="944"/>
      </w:pPr>
      <w:r>
        <w:rPr>
          <w:w w:val="100"/>
        </w:rPr>
        <w:t> </w:t>
      </w:r>
    </w:p>
    <w:p>
      <w:pPr>
        <w:pStyle w:val="BodyText"/>
        <w:spacing w:line="244" w:lineRule="auto" w:before="2"/>
        <w:ind w:left="944" w:right="13626"/>
      </w:pPr>
      <w:r>
        <w:rPr/>
        <w:t>其他说明无</w:t>
      </w:r>
    </w:p>
    <w:p>
      <w:pPr>
        <w:spacing w:after="0" w:line="244" w:lineRule="auto"/>
        <w:sectPr>
          <w:pgSz w:w="16840" w:h="11910" w:orient="landscape"/>
          <w:pgMar w:header="882" w:footer="1195" w:top="1180" w:bottom="1380" w:left="580" w:right="740"/>
        </w:sectPr>
      </w:pPr>
    </w:p>
    <w:p>
      <w:pPr>
        <w:pStyle w:val="BodyText"/>
        <w:spacing w:line="295" w:lineRule="auto" w:before="121"/>
        <w:ind w:right="671"/>
      </w:pPr>
      <w:r>
        <w:rPr/>
        <w:t>18、 其他权益工具投资(1).其他权益工具投资情况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4"/>
      </w:pPr>
      <w:r>
        <w:rPr/>
        <w:t>(2).本期存在终止确认的情况说明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5"/>
      </w:pPr>
      <w:r>
        <w:rPr>
          <w:spacing w:val="-1"/>
        </w:rPr>
        <w:t>□适用 √不适用</w:t>
      </w:r>
      <w:r>
        <w:rPr/>
        <w:t> </w:t>
      </w:r>
      <w:r>
        <w:rPr>
          <w:spacing w:val="-3"/>
        </w:rPr>
        <w:t> </w:t>
      </w:r>
      <w:r>
        <w:rPr/>
        <w:t> </w:t>
      </w:r>
    </w:p>
    <w:p>
      <w:pPr>
        <w:pStyle w:val="BodyText"/>
        <w:spacing w:before="2"/>
      </w:pPr>
      <w:r>
        <w:rPr>
          <w:w w:val="100"/>
        </w:rPr>
        <w:t> </w:t>
      </w:r>
    </w:p>
    <w:p>
      <w:pPr>
        <w:pStyle w:val="BodyText"/>
        <w:spacing w:before="64"/>
      </w:pPr>
      <w:r>
        <w:rPr/>
        <w:t>19</w:t>
      </w:r>
      <w:r>
        <w:rPr>
          <w:spacing w:val="-4"/>
        </w:rPr>
        <w:t>、 其他非流动金融资产</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3"/>
      </w:pPr>
      <w:r>
        <w:rPr>
          <w:spacing w:val="7"/>
        </w:rPr>
        <w:t>单位：元 币种：人民币</w:t>
      </w:r>
      <w:r>
        <w:rPr/>
        <w:t> </w:t>
      </w:r>
    </w:p>
    <w:p>
      <w:pPr>
        <w:spacing w:after="0"/>
        <w:sectPr>
          <w:headerReference w:type="default" r:id="rId54"/>
          <w:footerReference w:type="default" r:id="rId55"/>
          <w:pgSz w:w="11910" w:h="16840"/>
          <w:pgMar w:header="882" w:footer="1195" w:top="1360" w:bottom="1380" w:left="60" w:right="120"/>
          <w:cols w:num="2" w:equalWidth="0">
            <w:col w:w="4532" w:space="1990"/>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84"/>
        <w:gridCol w:w="2035"/>
        <w:gridCol w:w="1930"/>
      </w:tblGrid>
      <w:tr>
        <w:trPr>
          <w:trHeight w:val="273" w:hRule="atLeast"/>
        </w:trPr>
        <w:tc>
          <w:tcPr>
            <w:tcW w:w="5084" w:type="dxa"/>
            <w:tcBorders>
              <w:bottom w:val="single" w:sz="6" w:space="0" w:color="000000"/>
              <w:right w:val="single" w:sz="6" w:space="0" w:color="000000"/>
            </w:tcBorders>
          </w:tcPr>
          <w:p>
            <w:pPr>
              <w:pStyle w:val="TableParagraph"/>
              <w:spacing w:line="252" w:lineRule="exact"/>
              <w:ind w:left="2363" w:right="2248"/>
              <w:jc w:val="center"/>
              <w:rPr>
                <w:sz w:val="21"/>
              </w:rPr>
            </w:pPr>
            <w:r>
              <w:rPr>
                <w:sz w:val="21"/>
              </w:rPr>
              <w:t>项目 </w:t>
            </w:r>
          </w:p>
        </w:tc>
        <w:tc>
          <w:tcPr>
            <w:tcW w:w="2035" w:type="dxa"/>
            <w:tcBorders>
              <w:left w:val="single" w:sz="6" w:space="0" w:color="000000"/>
              <w:bottom w:val="single" w:sz="6" w:space="0" w:color="000000"/>
              <w:right w:val="single" w:sz="6" w:space="0" w:color="000000"/>
            </w:tcBorders>
          </w:tcPr>
          <w:p>
            <w:pPr>
              <w:pStyle w:val="TableParagraph"/>
              <w:spacing w:line="252" w:lineRule="exact"/>
              <w:ind w:left="593"/>
              <w:rPr>
                <w:sz w:val="21"/>
              </w:rPr>
            </w:pPr>
            <w:r>
              <w:rPr>
                <w:spacing w:val="-1"/>
                <w:sz w:val="21"/>
              </w:rPr>
              <w:t>期末余额</w:t>
            </w:r>
            <w:r>
              <w:rPr>
                <w:sz w:val="21"/>
              </w:rPr>
              <w:t> </w:t>
            </w:r>
          </w:p>
        </w:tc>
        <w:tc>
          <w:tcPr>
            <w:tcW w:w="1930" w:type="dxa"/>
            <w:tcBorders>
              <w:left w:val="single" w:sz="6" w:space="0" w:color="000000"/>
              <w:bottom w:val="single" w:sz="6" w:space="0" w:color="000000"/>
            </w:tcBorders>
          </w:tcPr>
          <w:p>
            <w:pPr>
              <w:pStyle w:val="TableParagraph"/>
              <w:spacing w:line="252" w:lineRule="exact"/>
              <w:ind w:left="543"/>
              <w:rPr>
                <w:sz w:val="21"/>
              </w:rPr>
            </w:pPr>
            <w:r>
              <w:rPr>
                <w:spacing w:val="-1"/>
                <w:sz w:val="21"/>
              </w:rPr>
              <w:t>期初余额</w:t>
            </w:r>
            <w:r>
              <w:rPr>
                <w:sz w:val="21"/>
              </w:rPr>
              <w:t> </w:t>
            </w:r>
          </w:p>
        </w:tc>
      </w:tr>
      <w:tr>
        <w:trPr>
          <w:trHeight w:val="272" w:hRule="atLeast"/>
        </w:trPr>
        <w:tc>
          <w:tcPr>
            <w:tcW w:w="5084"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以公允价值计量且其变动计入当期损益的金融资产</w:t>
            </w:r>
            <w:r>
              <w:rPr>
                <w:sz w:val="21"/>
              </w:rPr>
              <w:t> </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557" w:right="-15"/>
              <w:rPr>
                <w:sz w:val="21"/>
              </w:rPr>
            </w:pPr>
            <w:r>
              <w:rPr>
                <w:sz w:val="21"/>
              </w:rPr>
              <w:t>64,013,176.54 </w:t>
            </w:r>
          </w:p>
        </w:tc>
        <w:tc>
          <w:tcPr>
            <w:tcW w:w="1930"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73,437,126.00 </w:t>
            </w:r>
          </w:p>
        </w:tc>
      </w:tr>
      <w:tr>
        <w:trPr>
          <w:trHeight w:val="270" w:hRule="atLeast"/>
        </w:trPr>
        <w:tc>
          <w:tcPr>
            <w:tcW w:w="5084" w:type="dxa"/>
            <w:tcBorders>
              <w:top w:val="single" w:sz="6" w:space="0" w:color="000000"/>
              <w:bottom w:val="single" w:sz="6" w:space="0" w:color="000000"/>
              <w:right w:val="single" w:sz="6" w:space="0" w:color="000000"/>
            </w:tcBorders>
          </w:tcPr>
          <w:p>
            <w:pPr>
              <w:pStyle w:val="TableParagraph"/>
              <w:spacing w:line="250" w:lineRule="exact"/>
              <w:ind w:left="108"/>
              <w:rPr>
                <w:sz w:val="21"/>
              </w:rPr>
            </w:pPr>
            <w:r>
              <w:rPr>
                <w:spacing w:val="-1"/>
                <w:sz w:val="21"/>
              </w:rPr>
              <w:t>其中：权益工具投资</w:t>
            </w:r>
            <w:r>
              <w:rPr>
                <w:sz w:val="21"/>
              </w:rPr>
              <w:t> </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7" w:right="-15"/>
              <w:rPr>
                <w:sz w:val="21"/>
              </w:rPr>
            </w:pPr>
            <w:r>
              <w:rPr>
                <w:sz w:val="21"/>
              </w:rPr>
              <w:t>64,013,176.54 </w:t>
            </w:r>
          </w:p>
        </w:tc>
        <w:tc>
          <w:tcPr>
            <w:tcW w:w="1930"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sz w:val="21"/>
              </w:rPr>
              <w:t>73,437,126.00 </w:t>
            </w:r>
          </w:p>
        </w:tc>
      </w:tr>
      <w:tr>
        <w:trPr>
          <w:trHeight w:val="270" w:hRule="atLeast"/>
        </w:trPr>
        <w:tc>
          <w:tcPr>
            <w:tcW w:w="5084" w:type="dxa"/>
            <w:tcBorders>
              <w:top w:val="single" w:sz="6" w:space="0" w:color="000000"/>
              <w:right w:val="single" w:sz="6" w:space="0" w:color="000000"/>
            </w:tcBorders>
          </w:tcPr>
          <w:p>
            <w:pPr>
              <w:pStyle w:val="TableParagraph"/>
              <w:spacing w:line="247" w:lineRule="exact" w:before="3"/>
              <w:ind w:left="2363" w:right="2248"/>
              <w:jc w:val="center"/>
              <w:rPr>
                <w:sz w:val="21"/>
              </w:rPr>
            </w:pPr>
            <w:r>
              <w:rPr>
                <w:sz w:val="21"/>
              </w:rPr>
              <w:t>合计 </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before="3"/>
              <w:ind w:left="557" w:right="-15"/>
              <w:rPr>
                <w:sz w:val="21"/>
              </w:rPr>
            </w:pPr>
            <w:r>
              <w:rPr>
                <w:sz w:val="21"/>
              </w:rPr>
              <w:t>64,013,176.54 </w:t>
            </w:r>
          </w:p>
        </w:tc>
        <w:tc>
          <w:tcPr>
            <w:tcW w:w="1930" w:type="dxa"/>
            <w:tcBorders>
              <w:top w:val="single" w:sz="6" w:space="0" w:color="000000"/>
              <w:left w:val="single" w:sz="6" w:space="0" w:color="000000"/>
            </w:tcBorders>
          </w:tcPr>
          <w:p>
            <w:pPr>
              <w:pStyle w:val="TableParagraph"/>
              <w:spacing w:line="247" w:lineRule="exact" w:before="3"/>
              <w:ind w:right="-15"/>
              <w:jc w:val="right"/>
              <w:rPr>
                <w:sz w:val="21"/>
              </w:rPr>
            </w:pPr>
            <w:r>
              <w:rPr>
                <w:sz w:val="21"/>
              </w:rPr>
              <w:t>73,437,126.00 </w:t>
            </w:r>
          </w:p>
        </w:tc>
      </w:tr>
    </w:tbl>
    <w:p>
      <w:pPr>
        <w:spacing w:after="0" w:line="247" w:lineRule="exact"/>
        <w:jc w:val="right"/>
        <w:rPr>
          <w:sz w:val="21"/>
        </w:rPr>
        <w:sectPr>
          <w:type w:val="continuous"/>
          <w:pgSz w:w="11910" w:h="16840"/>
          <w:pgMar w:top="780" w:bottom="280" w:left="60" w:right="120"/>
        </w:sectPr>
      </w:pPr>
    </w:p>
    <w:p>
      <w:pPr>
        <w:pStyle w:val="BodyText"/>
        <w:spacing w:before="3"/>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139"/>
      </w:pPr>
      <w:r>
        <w:rPr>
          <w:w w:val="100"/>
        </w:rPr>
        <w:t> </w:t>
      </w:r>
    </w:p>
    <w:p>
      <w:pPr>
        <w:pStyle w:val="BodyText"/>
        <w:spacing w:before="64"/>
      </w:pPr>
      <w:r>
        <w:rPr/>
        <w:t>20</w:t>
      </w:r>
      <w:r>
        <w:rPr>
          <w:spacing w:val="-5"/>
        </w:rPr>
        <w:t>、 投资性房地产</w:t>
      </w:r>
      <w:r>
        <w:rPr/>
        <w:t> </w:t>
      </w:r>
    </w:p>
    <w:p>
      <w:pPr>
        <w:pStyle w:val="BodyText"/>
        <w:spacing w:before="63"/>
      </w:pPr>
      <w:r>
        <w:rPr>
          <w:spacing w:val="-1"/>
        </w:rPr>
        <w:t>投资性房地产计量模式</w:t>
      </w:r>
      <w:r>
        <w:rPr/>
        <w:t> </w:t>
      </w:r>
    </w:p>
    <w:p>
      <w:pPr>
        <w:pStyle w:val="ListParagraph"/>
        <w:numPr>
          <w:ilvl w:val="0"/>
          <w:numId w:val="57"/>
        </w:numPr>
        <w:tabs>
          <w:tab w:pos="1645" w:val="left" w:leader="none"/>
        </w:tabs>
        <w:spacing w:line="240" w:lineRule="auto" w:before="64" w:after="0"/>
        <w:ind w:left="1644" w:right="0" w:hanging="428"/>
        <w:jc w:val="left"/>
        <w:rPr>
          <w:sz w:val="21"/>
        </w:rPr>
      </w:pPr>
      <w:r>
        <w:rPr>
          <w:sz w:val="21"/>
        </w:rPr>
        <w:t>采用成本计量模式的投资性房地产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8"/>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4952" w:space="1570"/>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7"/>
        <w:gridCol w:w="2472"/>
        <w:gridCol w:w="2220"/>
      </w:tblGrid>
      <w:tr>
        <w:trPr>
          <w:trHeight w:val="270" w:hRule="atLeast"/>
        </w:trPr>
        <w:tc>
          <w:tcPr>
            <w:tcW w:w="4357" w:type="dxa"/>
          </w:tcPr>
          <w:p>
            <w:pPr>
              <w:pStyle w:val="TableParagraph"/>
              <w:spacing w:line="250" w:lineRule="exact"/>
              <w:ind w:left="2001" w:right="1886"/>
              <w:jc w:val="center"/>
              <w:rPr>
                <w:sz w:val="21"/>
              </w:rPr>
            </w:pPr>
            <w:r>
              <w:rPr>
                <w:sz w:val="21"/>
              </w:rPr>
              <w:t>项目 </w:t>
            </w:r>
          </w:p>
        </w:tc>
        <w:tc>
          <w:tcPr>
            <w:tcW w:w="2472" w:type="dxa"/>
          </w:tcPr>
          <w:p>
            <w:pPr>
              <w:pStyle w:val="TableParagraph"/>
              <w:spacing w:line="250" w:lineRule="exact"/>
              <w:ind w:left="604"/>
              <w:rPr>
                <w:sz w:val="21"/>
              </w:rPr>
            </w:pPr>
            <w:r>
              <w:rPr>
                <w:spacing w:val="-1"/>
                <w:sz w:val="21"/>
              </w:rPr>
              <w:t>房屋、建筑物</w:t>
            </w:r>
            <w:r>
              <w:rPr>
                <w:sz w:val="21"/>
              </w:rPr>
              <w:t> </w:t>
            </w:r>
          </w:p>
        </w:tc>
        <w:tc>
          <w:tcPr>
            <w:tcW w:w="2220" w:type="dxa"/>
          </w:tcPr>
          <w:p>
            <w:pPr>
              <w:pStyle w:val="TableParagraph"/>
              <w:spacing w:line="250" w:lineRule="exact"/>
              <w:ind w:left="933" w:right="816"/>
              <w:jc w:val="center"/>
              <w:rPr>
                <w:sz w:val="21"/>
              </w:rPr>
            </w:pPr>
            <w:r>
              <w:rPr>
                <w:sz w:val="21"/>
              </w:rPr>
              <w:t>合计 </w:t>
            </w:r>
          </w:p>
        </w:tc>
      </w:tr>
      <w:tr>
        <w:trPr>
          <w:trHeight w:val="273" w:hRule="atLeast"/>
        </w:trPr>
        <w:tc>
          <w:tcPr>
            <w:tcW w:w="9049" w:type="dxa"/>
            <w:gridSpan w:val="3"/>
          </w:tcPr>
          <w:p>
            <w:pPr>
              <w:pStyle w:val="TableParagraph"/>
              <w:spacing w:line="250" w:lineRule="exact" w:before="3"/>
              <w:ind w:left="108"/>
              <w:rPr>
                <w:sz w:val="21"/>
              </w:rPr>
            </w:pPr>
            <w:r>
              <w:rPr>
                <w:spacing w:val="-1"/>
                <w:sz w:val="21"/>
              </w:rPr>
              <w:t>一、账面原值</w:t>
            </w:r>
            <w:r>
              <w:rPr>
                <w:sz w:val="21"/>
              </w:rPr>
              <w:t> </w:t>
            </w:r>
          </w:p>
        </w:tc>
      </w:tr>
      <w:tr>
        <w:trPr>
          <w:trHeight w:val="273" w:hRule="atLeast"/>
        </w:trPr>
        <w:tc>
          <w:tcPr>
            <w:tcW w:w="4357" w:type="dxa"/>
          </w:tcPr>
          <w:p>
            <w:pPr>
              <w:pStyle w:val="TableParagraph"/>
              <w:spacing w:line="252" w:lineRule="exact"/>
              <w:ind w:left="528"/>
              <w:rPr>
                <w:sz w:val="21"/>
              </w:rPr>
            </w:pPr>
            <w:r>
              <w:rPr>
                <w:sz w:val="21"/>
              </w:rPr>
              <w:t>1.期初余额 </w:t>
            </w:r>
          </w:p>
        </w:tc>
        <w:tc>
          <w:tcPr>
            <w:tcW w:w="2472" w:type="dxa"/>
          </w:tcPr>
          <w:p>
            <w:pPr>
              <w:pStyle w:val="TableParagraph"/>
              <w:spacing w:line="252" w:lineRule="exact"/>
              <w:ind w:right="-15"/>
              <w:jc w:val="right"/>
              <w:rPr>
                <w:sz w:val="21"/>
              </w:rPr>
            </w:pPr>
            <w:r>
              <w:rPr>
                <w:sz w:val="21"/>
              </w:rPr>
              <w:t>6,568,652.68 </w:t>
            </w:r>
          </w:p>
        </w:tc>
        <w:tc>
          <w:tcPr>
            <w:tcW w:w="2220" w:type="dxa"/>
          </w:tcPr>
          <w:p>
            <w:pPr>
              <w:pStyle w:val="TableParagraph"/>
              <w:spacing w:line="252" w:lineRule="exact"/>
              <w:ind w:right="-15"/>
              <w:jc w:val="right"/>
              <w:rPr>
                <w:sz w:val="21"/>
              </w:rPr>
            </w:pPr>
            <w:r>
              <w:rPr>
                <w:sz w:val="21"/>
              </w:rPr>
              <w:t>6,568,652.68 </w:t>
            </w:r>
          </w:p>
        </w:tc>
      </w:tr>
      <w:tr>
        <w:trPr>
          <w:trHeight w:val="273" w:hRule="atLeast"/>
        </w:trPr>
        <w:tc>
          <w:tcPr>
            <w:tcW w:w="4357" w:type="dxa"/>
          </w:tcPr>
          <w:p>
            <w:pPr>
              <w:pStyle w:val="TableParagraph"/>
              <w:spacing w:line="252" w:lineRule="exact"/>
              <w:ind w:left="528"/>
              <w:rPr>
                <w:sz w:val="21"/>
              </w:rPr>
            </w:pPr>
            <w:r>
              <w:rPr>
                <w:sz w:val="21"/>
              </w:rPr>
              <w:t>2.本期增加金额 </w:t>
            </w:r>
          </w:p>
        </w:tc>
        <w:tc>
          <w:tcPr>
            <w:tcW w:w="2472" w:type="dxa"/>
          </w:tcPr>
          <w:p>
            <w:pPr>
              <w:pStyle w:val="TableParagraph"/>
              <w:spacing w:line="252" w:lineRule="exact"/>
              <w:ind w:right="-15"/>
              <w:jc w:val="right"/>
              <w:rPr>
                <w:sz w:val="21"/>
              </w:rPr>
            </w:pPr>
            <w:r>
              <w:rPr>
                <w:w w:val="100"/>
                <w:sz w:val="21"/>
              </w:rPr>
              <w:t> </w:t>
            </w:r>
          </w:p>
        </w:tc>
        <w:tc>
          <w:tcPr>
            <w:tcW w:w="2220" w:type="dxa"/>
          </w:tcPr>
          <w:p>
            <w:pPr>
              <w:pStyle w:val="TableParagraph"/>
              <w:spacing w:line="252" w:lineRule="exact"/>
              <w:ind w:right="-15"/>
              <w:jc w:val="right"/>
              <w:rPr>
                <w:sz w:val="21"/>
              </w:rPr>
            </w:pPr>
            <w:r>
              <w:rPr>
                <w:w w:val="100"/>
                <w:sz w:val="21"/>
              </w:rPr>
              <w:t> </w:t>
            </w:r>
          </w:p>
        </w:tc>
      </w:tr>
      <w:tr>
        <w:trPr>
          <w:trHeight w:val="270" w:hRule="atLeast"/>
        </w:trPr>
        <w:tc>
          <w:tcPr>
            <w:tcW w:w="4357" w:type="dxa"/>
          </w:tcPr>
          <w:p>
            <w:pPr>
              <w:pStyle w:val="TableParagraph"/>
              <w:spacing w:line="250" w:lineRule="exact"/>
              <w:ind w:left="528"/>
              <w:rPr>
                <w:sz w:val="21"/>
              </w:rPr>
            </w:pPr>
            <w:r>
              <w:rPr>
                <w:sz w:val="21"/>
              </w:rPr>
              <w:t>3.本期减少金额 </w:t>
            </w:r>
          </w:p>
        </w:tc>
        <w:tc>
          <w:tcPr>
            <w:tcW w:w="2472" w:type="dxa"/>
          </w:tcPr>
          <w:p>
            <w:pPr>
              <w:pStyle w:val="TableParagraph"/>
              <w:spacing w:line="250" w:lineRule="exact"/>
              <w:ind w:right="-15"/>
              <w:jc w:val="right"/>
              <w:rPr>
                <w:sz w:val="21"/>
              </w:rPr>
            </w:pPr>
            <w:r>
              <w:rPr>
                <w:w w:val="100"/>
                <w:sz w:val="21"/>
              </w:rPr>
              <w:t> </w:t>
            </w:r>
          </w:p>
        </w:tc>
        <w:tc>
          <w:tcPr>
            <w:tcW w:w="2220" w:type="dxa"/>
          </w:tcPr>
          <w:p>
            <w:pPr>
              <w:pStyle w:val="TableParagraph"/>
              <w:spacing w:line="250" w:lineRule="exact"/>
              <w:ind w:right="-15"/>
              <w:jc w:val="right"/>
              <w:rPr>
                <w:sz w:val="21"/>
              </w:rPr>
            </w:pPr>
            <w:r>
              <w:rPr>
                <w:w w:val="100"/>
                <w:sz w:val="21"/>
              </w:rPr>
              <w:t> </w:t>
            </w:r>
          </w:p>
        </w:tc>
      </w:tr>
      <w:tr>
        <w:trPr>
          <w:trHeight w:val="273" w:hRule="atLeast"/>
        </w:trPr>
        <w:tc>
          <w:tcPr>
            <w:tcW w:w="4357" w:type="dxa"/>
          </w:tcPr>
          <w:p>
            <w:pPr>
              <w:pStyle w:val="TableParagraph"/>
              <w:spacing w:line="252" w:lineRule="exact"/>
              <w:ind w:left="528"/>
              <w:rPr>
                <w:sz w:val="21"/>
              </w:rPr>
            </w:pPr>
            <w:r>
              <w:rPr>
                <w:sz w:val="21"/>
              </w:rPr>
              <w:t>4.期末余额 </w:t>
            </w:r>
          </w:p>
        </w:tc>
        <w:tc>
          <w:tcPr>
            <w:tcW w:w="2472" w:type="dxa"/>
          </w:tcPr>
          <w:p>
            <w:pPr>
              <w:pStyle w:val="TableParagraph"/>
              <w:spacing w:line="252" w:lineRule="exact"/>
              <w:ind w:right="-15"/>
              <w:jc w:val="right"/>
              <w:rPr>
                <w:sz w:val="21"/>
              </w:rPr>
            </w:pPr>
            <w:r>
              <w:rPr>
                <w:sz w:val="21"/>
              </w:rPr>
              <w:t>6,568,652.68 </w:t>
            </w:r>
          </w:p>
        </w:tc>
        <w:tc>
          <w:tcPr>
            <w:tcW w:w="2220" w:type="dxa"/>
          </w:tcPr>
          <w:p>
            <w:pPr>
              <w:pStyle w:val="TableParagraph"/>
              <w:spacing w:line="252" w:lineRule="exact"/>
              <w:ind w:right="-15"/>
              <w:jc w:val="right"/>
              <w:rPr>
                <w:sz w:val="21"/>
              </w:rPr>
            </w:pPr>
            <w:r>
              <w:rPr>
                <w:sz w:val="21"/>
              </w:rPr>
              <w:t>6,568,652.68 </w:t>
            </w:r>
          </w:p>
        </w:tc>
      </w:tr>
      <w:tr>
        <w:trPr>
          <w:trHeight w:val="273" w:hRule="atLeast"/>
        </w:trPr>
        <w:tc>
          <w:tcPr>
            <w:tcW w:w="9049" w:type="dxa"/>
            <w:gridSpan w:val="3"/>
          </w:tcPr>
          <w:p>
            <w:pPr>
              <w:pStyle w:val="TableParagraph"/>
              <w:spacing w:line="252" w:lineRule="exact"/>
              <w:ind w:left="108"/>
              <w:rPr>
                <w:sz w:val="21"/>
              </w:rPr>
            </w:pPr>
            <w:r>
              <w:rPr>
                <w:spacing w:val="-1"/>
                <w:sz w:val="21"/>
              </w:rPr>
              <w:t>二、累计折旧和累计摊销</w:t>
            </w:r>
            <w:r>
              <w:rPr>
                <w:sz w:val="21"/>
              </w:rPr>
              <w:t> </w:t>
            </w:r>
          </w:p>
        </w:tc>
      </w:tr>
      <w:tr>
        <w:trPr>
          <w:trHeight w:val="273" w:hRule="atLeast"/>
        </w:trPr>
        <w:tc>
          <w:tcPr>
            <w:tcW w:w="4357" w:type="dxa"/>
          </w:tcPr>
          <w:p>
            <w:pPr>
              <w:pStyle w:val="TableParagraph"/>
              <w:spacing w:line="252" w:lineRule="exact"/>
              <w:ind w:left="528"/>
              <w:rPr>
                <w:sz w:val="21"/>
              </w:rPr>
            </w:pPr>
            <w:r>
              <w:rPr>
                <w:sz w:val="21"/>
              </w:rPr>
              <w:t>1.期初余额 </w:t>
            </w:r>
          </w:p>
        </w:tc>
        <w:tc>
          <w:tcPr>
            <w:tcW w:w="2472" w:type="dxa"/>
          </w:tcPr>
          <w:p>
            <w:pPr>
              <w:pStyle w:val="TableParagraph"/>
              <w:spacing w:line="252" w:lineRule="exact"/>
              <w:ind w:right="-15"/>
              <w:jc w:val="right"/>
              <w:rPr>
                <w:sz w:val="21"/>
              </w:rPr>
            </w:pPr>
            <w:r>
              <w:rPr>
                <w:sz w:val="21"/>
              </w:rPr>
              <w:t>1,233,601.59 </w:t>
            </w:r>
          </w:p>
        </w:tc>
        <w:tc>
          <w:tcPr>
            <w:tcW w:w="2220" w:type="dxa"/>
          </w:tcPr>
          <w:p>
            <w:pPr>
              <w:pStyle w:val="TableParagraph"/>
              <w:spacing w:line="252" w:lineRule="exact"/>
              <w:ind w:right="-15"/>
              <w:jc w:val="right"/>
              <w:rPr>
                <w:sz w:val="21"/>
              </w:rPr>
            </w:pPr>
            <w:r>
              <w:rPr>
                <w:sz w:val="21"/>
              </w:rPr>
              <w:t>1,233,601.59 </w:t>
            </w:r>
          </w:p>
        </w:tc>
      </w:tr>
      <w:tr>
        <w:trPr>
          <w:trHeight w:val="270" w:hRule="atLeast"/>
        </w:trPr>
        <w:tc>
          <w:tcPr>
            <w:tcW w:w="4357" w:type="dxa"/>
          </w:tcPr>
          <w:p>
            <w:pPr>
              <w:pStyle w:val="TableParagraph"/>
              <w:spacing w:line="250" w:lineRule="exact"/>
              <w:ind w:left="528"/>
              <w:rPr>
                <w:sz w:val="21"/>
              </w:rPr>
            </w:pPr>
            <w:r>
              <w:rPr>
                <w:sz w:val="21"/>
              </w:rPr>
              <w:t>2.本期增加金额 </w:t>
            </w:r>
          </w:p>
        </w:tc>
        <w:tc>
          <w:tcPr>
            <w:tcW w:w="2472" w:type="dxa"/>
          </w:tcPr>
          <w:p>
            <w:pPr>
              <w:pStyle w:val="TableParagraph"/>
              <w:spacing w:line="250" w:lineRule="exact"/>
              <w:ind w:right="-15"/>
              <w:jc w:val="right"/>
              <w:rPr>
                <w:sz w:val="21"/>
              </w:rPr>
            </w:pPr>
            <w:r>
              <w:rPr>
                <w:sz w:val="21"/>
              </w:rPr>
              <w:t>312,010.92 </w:t>
            </w:r>
          </w:p>
        </w:tc>
        <w:tc>
          <w:tcPr>
            <w:tcW w:w="2220" w:type="dxa"/>
          </w:tcPr>
          <w:p>
            <w:pPr>
              <w:pStyle w:val="TableParagraph"/>
              <w:spacing w:line="250" w:lineRule="exact"/>
              <w:ind w:right="-15"/>
              <w:jc w:val="right"/>
              <w:rPr>
                <w:sz w:val="21"/>
              </w:rPr>
            </w:pPr>
            <w:r>
              <w:rPr>
                <w:sz w:val="21"/>
              </w:rPr>
              <w:t>312,010.92 </w:t>
            </w:r>
          </w:p>
        </w:tc>
      </w:tr>
      <w:tr>
        <w:trPr>
          <w:trHeight w:val="273" w:hRule="atLeast"/>
        </w:trPr>
        <w:tc>
          <w:tcPr>
            <w:tcW w:w="4357" w:type="dxa"/>
          </w:tcPr>
          <w:p>
            <w:pPr>
              <w:pStyle w:val="TableParagraph"/>
              <w:spacing w:line="252" w:lineRule="exact"/>
              <w:ind w:left="422"/>
              <w:rPr>
                <w:sz w:val="21"/>
              </w:rPr>
            </w:pPr>
            <w:r>
              <w:rPr>
                <w:sz w:val="21"/>
              </w:rPr>
              <w:t>（1）计提或摊销 </w:t>
            </w:r>
          </w:p>
        </w:tc>
        <w:tc>
          <w:tcPr>
            <w:tcW w:w="2472" w:type="dxa"/>
          </w:tcPr>
          <w:p>
            <w:pPr>
              <w:pStyle w:val="TableParagraph"/>
              <w:spacing w:line="252" w:lineRule="exact"/>
              <w:ind w:right="-15"/>
              <w:jc w:val="right"/>
              <w:rPr>
                <w:sz w:val="21"/>
              </w:rPr>
            </w:pPr>
            <w:r>
              <w:rPr>
                <w:sz w:val="21"/>
              </w:rPr>
              <w:t>312,010.92 </w:t>
            </w:r>
          </w:p>
        </w:tc>
        <w:tc>
          <w:tcPr>
            <w:tcW w:w="2220" w:type="dxa"/>
          </w:tcPr>
          <w:p>
            <w:pPr>
              <w:pStyle w:val="TableParagraph"/>
              <w:spacing w:line="252" w:lineRule="exact"/>
              <w:ind w:right="-15"/>
              <w:jc w:val="right"/>
              <w:rPr>
                <w:sz w:val="21"/>
              </w:rPr>
            </w:pPr>
            <w:r>
              <w:rPr>
                <w:sz w:val="21"/>
              </w:rPr>
              <w:t>312,010.92 </w:t>
            </w:r>
          </w:p>
        </w:tc>
      </w:tr>
      <w:tr>
        <w:trPr>
          <w:trHeight w:val="273" w:hRule="atLeast"/>
        </w:trPr>
        <w:tc>
          <w:tcPr>
            <w:tcW w:w="4357" w:type="dxa"/>
          </w:tcPr>
          <w:p>
            <w:pPr>
              <w:pStyle w:val="TableParagraph"/>
              <w:spacing w:line="252" w:lineRule="exact"/>
              <w:ind w:left="528"/>
              <w:rPr>
                <w:sz w:val="21"/>
              </w:rPr>
            </w:pPr>
            <w:r>
              <w:rPr>
                <w:sz w:val="21"/>
              </w:rPr>
              <w:t>3.本期减少金额 </w:t>
            </w:r>
          </w:p>
        </w:tc>
        <w:tc>
          <w:tcPr>
            <w:tcW w:w="2472" w:type="dxa"/>
          </w:tcPr>
          <w:p>
            <w:pPr>
              <w:pStyle w:val="TableParagraph"/>
              <w:spacing w:line="252" w:lineRule="exact"/>
              <w:ind w:right="-15"/>
              <w:jc w:val="right"/>
              <w:rPr>
                <w:sz w:val="21"/>
              </w:rPr>
            </w:pPr>
            <w:r>
              <w:rPr>
                <w:w w:val="100"/>
                <w:sz w:val="21"/>
              </w:rPr>
              <w:t> </w:t>
            </w:r>
          </w:p>
        </w:tc>
        <w:tc>
          <w:tcPr>
            <w:tcW w:w="2220" w:type="dxa"/>
          </w:tcPr>
          <w:p>
            <w:pPr>
              <w:pStyle w:val="TableParagraph"/>
              <w:spacing w:line="252" w:lineRule="exact"/>
              <w:ind w:right="-15"/>
              <w:jc w:val="right"/>
              <w:rPr>
                <w:sz w:val="21"/>
              </w:rPr>
            </w:pPr>
            <w:r>
              <w:rPr>
                <w:w w:val="100"/>
                <w:sz w:val="21"/>
              </w:rPr>
              <w:t> </w:t>
            </w:r>
          </w:p>
        </w:tc>
      </w:tr>
      <w:tr>
        <w:trPr>
          <w:trHeight w:val="273" w:hRule="atLeast"/>
        </w:trPr>
        <w:tc>
          <w:tcPr>
            <w:tcW w:w="4357" w:type="dxa"/>
          </w:tcPr>
          <w:p>
            <w:pPr>
              <w:pStyle w:val="TableParagraph"/>
              <w:spacing w:line="253" w:lineRule="exact"/>
              <w:ind w:left="528"/>
              <w:rPr>
                <w:sz w:val="21"/>
              </w:rPr>
            </w:pPr>
            <w:r>
              <w:rPr>
                <w:sz w:val="21"/>
              </w:rPr>
              <w:t>4.期末余额 </w:t>
            </w:r>
          </w:p>
        </w:tc>
        <w:tc>
          <w:tcPr>
            <w:tcW w:w="2472" w:type="dxa"/>
          </w:tcPr>
          <w:p>
            <w:pPr>
              <w:pStyle w:val="TableParagraph"/>
              <w:spacing w:line="253" w:lineRule="exact"/>
              <w:ind w:right="-15"/>
              <w:jc w:val="right"/>
              <w:rPr>
                <w:sz w:val="21"/>
              </w:rPr>
            </w:pPr>
            <w:r>
              <w:rPr>
                <w:sz w:val="21"/>
              </w:rPr>
              <w:t>1,545,612.51 </w:t>
            </w:r>
          </w:p>
        </w:tc>
        <w:tc>
          <w:tcPr>
            <w:tcW w:w="2220" w:type="dxa"/>
          </w:tcPr>
          <w:p>
            <w:pPr>
              <w:pStyle w:val="TableParagraph"/>
              <w:spacing w:line="253" w:lineRule="exact"/>
              <w:ind w:right="-15"/>
              <w:jc w:val="right"/>
              <w:rPr>
                <w:sz w:val="21"/>
              </w:rPr>
            </w:pPr>
            <w:r>
              <w:rPr>
                <w:sz w:val="21"/>
              </w:rPr>
              <w:t>1,545,612.51 </w:t>
            </w:r>
          </w:p>
        </w:tc>
      </w:tr>
      <w:tr>
        <w:trPr>
          <w:trHeight w:val="273" w:hRule="atLeast"/>
        </w:trPr>
        <w:tc>
          <w:tcPr>
            <w:tcW w:w="9049" w:type="dxa"/>
            <w:gridSpan w:val="3"/>
          </w:tcPr>
          <w:p>
            <w:pPr>
              <w:pStyle w:val="TableParagraph"/>
              <w:spacing w:line="252" w:lineRule="exact"/>
              <w:ind w:left="108"/>
              <w:rPr>
                <w:sz w:val="21"/>
              </w:rPr>
            </w:pPr>
            <w:r>
              <w:rPr>
                <w:spacing w:val="-1"/>
                <w:sz w:val="21"/>
              </w:rPr>
              <w:t>三、减值准备</w:t>
            </w:r>
            <w:r>
              <w:rPr>
                <w:sz w:val="21"/>
              </w:rPr>
              <w:t> </w:t>
            </w:r>
          </w:p>
        </w:tc>
      </w:tr>
      <w:tr>
        <w:trPr>
          <w:trHeight w:val="270" w:hRule="atLeast"/>
        </w:trPr>
        <w:tc>
          <w:tcPr>
            <w:tcW w:w="4357" w:type="dxa"/>
          </w:tcPr>
          <w:p>
            <w:pPr>
              <w:pStyle w:val="TableParagraph"/>
              <w:spacing w:line="250" w:lineRule="exact"/>
              <w:ind w:left="528"/>
              <w:rPr>
                <w:sz w:val="21"/>
              </w:rPr>
            </w:pPr>
            <w:r>
              <w:rPr>
                <w:sz w:val="21"/>
              </w:rPr>
              <w:t>1.期初余额 </w:t>
            </w:r>
          </w:p>
        </w:tc>
        <w:tc>
          <w:tcPr>
            <w:tcW w:w="2472" w:type="dxa"/>
          </w:tcPr>
          <w:p>
            <w:pPr>
              <w:pStyle w:val="TableParagraph"/>
              <w:spacing w:line="250" w:lineRule="exact"/>
              <w:ind w:right="-15"/>
              <w:jc w:val="right"/>
              <w:rPr>
                <w:sz w:val="21"/>
              </w:rPr>
            </w:pPr>
            <w:r>
              <w:rPr>
                <w:w w:val="100"/>
                <w:sz w:val="21"/>
              </w:rPr>
              <w:t> </w:t>
            </w:r>
          </w:p>
        </w:tc>
        <w:tc>
          <w:tcPr>
            <w:tcW w:w="2220" w:type="dxa"/>
          </w:tcPr>
          <w:p>
            <w:pPr>
              <w:pStyle w:val="TableParagraph"/>
              <w:spacing w:line="250" w:lineRule="exact"/>
              <w:ind w:right="-15"/>
              <w:jc w:val="right"/>
              <w:rPr>
                <w:sz w:val="21"/>
              </w:rPr>
            </w:pPr>
            <w:r>
              <w:rPr>
                <w:w w:val="100"/>
                <w:sz w:val="21"/>
              </w:rPr>
              <w:t> </w:t>
            </w:r>
          </w:p>
        </w:tc>
      </w:tr>
      <w:tr>
        <w:trPr>
          <w:trHeight w:val="273" w:hRule="atLeast"/>
        </w:trPr>
        <w:tc>
          <w:tcPr>
            <w:tcW w:w="4357" w:type="dxa"/>
          </w:tcPr>
          <w:p>
            <w:pPr>
              <w:pStyle w:val="TableParagraph"/>
              <w:spacing w:line="252" w:lineRule="exact"/>
              <w:ind w:left="528"/>
              <w:rPr>
                <w:sz w:val="21"/>
              </w:rPr>
            </w:pPr>
            <w:r>
              <w:rPr>
                <w:sz w:val="21"/>
              </w:rPr>
              <w:t>2.本期增加金额 </w:t>
            </w:r>
          </w:p>
        </w:tc>
        <w:tc>
          <w:tcPr>
            <w:tcW w:w="2472" w:type="dxa"/>
          </w:tcPr>
          <w:p>
            <w:pPr>
              <w:pStyle w:val="TableParagraph"/>
              <w:spacing w:line="252" w:lineRule="exact"/>
              <w:ind w:right="-15"/>
              <w:jc w:val="right"/>
              <w:rPr>
                <w:sz w:val="21"/>
              </w:rPr>
            </w:pPr>
            <w:r>
              <w:rPr>
                <w:w w:val="100"/>
                <w:sz w:val="21"/>
              </w:rPr>
              <w:t> </w:t>
            </w:r>
          </w:p>
        </w:tc>
        <w:tc>
          <w:tcPr>
            <w:tcW w:w="2220" w:type="dxa"/>
          </w:tcPr>
          <w:p>
            <w:pPr>
              <w:pStyle w:val="TableParagraph"/>
              <w:spacing w:line="252" w:lineRule="exact"/>
              <w:ind w:right="-15"/>
              <w:jc w:val="right"/>
              <w:rPr>
                <w:sz w:val="21"/>
              </w:rPr>
            </w:pPr>
            <w:r>
              <w:rPr>
                <w:w w:val="100"/>
                <w:sz w:val="21"/>
              </w:rPr>
              <w:t> </w:t>
            </w:r>
          </w:p>
        </w:tc>
      </w:tr>
      <w:tr>
        <w:trPr>
          <w:trHeight w:val="273" w:hRule="atLeast"/>
        </w:trPr>
        <w:tc>
          <w:tcPr>
            <w:tcW w:w="4357" w:type="dxa"/>
          </w:tcPr>
          <w:p>
            <w:pPr>
              <w:pStyle w:val="TableParagraph"/>
              <w:spacing w:line="252" w:lineRule="exact"/>
              <w:ind w:left="528"/>
              <w:rPr>
                <w:sz w:val="21"/>
              </w:rPr>
            </w:pPr>
            <w:r>
              <w:rPr>
                <w:sz w:val="21"/>
              </w:rPr>
              <w:t>3.本期减少金额 </w:t>
            </w:r>
          </w:p>
        </w:tc>
        <w:tc>
          <w:tcPr>
            <w:tcW w:w="2472" w:type="dxa"/>
          </w:tcPr>
          <w:p>
            <w:pPr>
              <w:pStyle w:val="TableParagraph"/>
              <w:spacing w:line="252" w:lineRule="exact"/>
              <w:ind w:right="-15"/>
              <w:jc w:val="right"/>
              <w:rPr>
                <w:sz w:val="21"/>
              </w:rPr>
            </w:pPr>
            <w:r>
              <w:rPr>
                <w:w w:val="100"/>
                <w:sz w:val="21"/>
              </w:rPr>
              <w:t> </w:t>
            </w:r>
          </w:p>
        </w:tc>
        <w:tc>
          <w:tcPr>
            <w:tcW w:w="2220" w:type="dxa"/>
          </w:tcPr>
          <w:p>
            <w:pPr>
              <w:pStyle w:val="TableParagraph"/>
              <w:spacing w:line="252" w:lineRule="exact"/>
              <w:ind w:right="-15"/>
              <w:jc w:val="right"/>
              <w:rPr>
                <w:sz w:val="21"/>
              </w:rPr>
            </w:pPr>
            <w:r>
              <w:rPr>
                <w:w w:val="100"/>
                <w:sz w:val="21"/>
              </w:rPr>
              <w:t> </w:t>
            </w:r>
          </w:p>
        </w:tc>
      </w:tr>
      <w:tr>
        <w:trPr>
          <w:trHeight w:val="273" w:hRule="atLeast"/>
        </w:trPr>
        <w:tc>
          <w:tcPr>
            <w:tcW w:w="4357" w:type="dxa"/>
          </w:tcPr>
          <w:p>
            <w:pPr>
              <w:pStyle w:val="TableParagraph"/>
              <w:spacing w:line="252" w:lineRule="exact"/>
              <w:ind w:left="528"/>
              <w:rPr>
                <w:sz w:val="21"/>
              </w:rPr>
            </w:pPr>
            <w:r>
              <w:rPr>
                <w:sz w:val="21"/>
              </w:rPr>
              <w:t>4.期末余额 </w:t>
            </w:r>
          </w:p>
        </w:tc>
        <w:tc>
          <w:tcPr>
            <w:tcW w:w="2472" w:type="dxa"/>
          </w:tcPr>
          <w:p>
            <w:pPr>
              <w:pStyle w:val="TableParagraph"/>
              <w:spacing w:line="252" w:lineRule="exact"/>
              <w:ind w:right="-15"/>
              <w:jc w:val="right"/>
              <w:rPr>
                <w:sz w:val="21"/>
              </w:rPr>
            </w:pPr>
            <w:r>
              <w:rPr>
                <w:w w:val="100"/>
                <w:sz w:val="21"/>
              </w:rPr>
              <w:t> </w:t>
            </w:r>
          </w:p>
        </w:tc>
        <w:tc>
          <w:tcPr>
            <w:tcW w:w="2220" w:type="dxa"/>
          </w:tcPr>
          <w:p>
            <w:pPr>
              <w:pStyle w:val="TableParagraph"/>
              <w:spacing w:line="252" w:lineRule="exact"/>
              <w:ind w:right="-15"/>
              <w:jc w:val="right"/>
              <w:rPr>
                <w:sz w:val="21"/>
              </w:rPr>
            </w:pPr>
            <w:r>
              <w:rPr>
                <w:w w:val="100"/>
                <w:sz w:val="21"/>
              </w:rPr>
              <w:t> </w:t>
            </w:r>
          </w:p>
        </w:tc>
      </w:tr>
      <w:tr>
        <w:trPr>
          <w:trHeight w:val="273" w:hRule="atLeast"/>
        </w:trPr>
        <w:tc>
          <w:tcPr>
            <w:tcW w:w="9049" w:type="dxa"/>
            <w:gridSpan w:val="3"/>
          </w:tcPr>
          <w:p>
            <w:pPr>
              <w:pStyle w:val="TableParagraph"/>
              <w:spacing w:line="252" w:lineRule="exact"/>
              <w:ind w:left="108"/>
              <w:rPr>
                <w:sz w:val="21"/>
              </w:rPr>
            </w:pPr>
            <w:r>
              <w:rPr>
                <w:spacing w:val="-1"/>
                <w:sz w:val="21"/>
              </w:rPr>
              <w:t>四、账面价值</w:t>
            </w:r>
            <w:r>
              <w:rPr>
                <w:sz w:val="21"/>
              </w:rPr>
              <w:t> </w:t>
            </w:r>
          </w:p>
        </w:tc>
      </w:tr>
      <w:tr>
        <w:trPr>
          <w:trHeight w:val="270" w:hRule="atLeast"/>
        </w:trPr>
        <w:tc>
          <w:tcPr>
            <w:tcW w:w="4357" w:type="dxa"/>
          </w:tcPr>
          <w:p>
            <w:pPr>
              <w:pStyle w:val="TableParagraph"/>
              <w:spacing w:line="250" w:lineRule="exact"/>
              <w:ind w:left="422"/>
              <w:rPr>
                <w:sz w:val="21"/>
              </w:rPr>
            </w:pPr>
            <w:r>
              <w:rPr>
                <w:sz w:val="21"/>
              </w:rPr>
              <w:t>1.期末账面价值 </w:t>
            </w:r>
          </w:p>
        </w:tc>
        <w:tc>
          <w:tcPr>
            <w:tcW w:w="2472" w:type="dxa"/>
          </w:tcPr>
          <w:p>
            <w:pPr>
              <w:pStyle w:val="TableParagraph"/>
              <w:spacing w:line="250" w:lineRule="exact"/>
              <w:ind w:right="-15"/>
              <w:jc w:val="right"/>
              <w:rPr>
                <w:sz w:val="21"/>
              </w:rPr>
            </w:pPr>
            <w:r>
              <w:rPr>
                <w:sz w:val="21"/>
              </w:rPr>
              <w:t>5,023,040.17 </w:t>
            </w:r>
          </w:p>
        </w:tc>
        <w:tc>
          <w:tcPr>
            <w:tcW w:w="2220" w:type="dxa"/>
          </w:tcPr>
          <w:p>
            <w:pPr>
              <w:pStyle w:val="TableParagraph"/>
              <w:spacing w:line="250" w:lineRule="exact"/>
              <w:ind w:right="-15"/>
              <w:jc w:val="right"/>
              <w:rPr>
                <w:sz w:val="21"/>
              </w:rPr>
            </w:pPr>
            <w:r>
              <w:rPr>
                <w:sz w:val="21"/>
              </w:rPr>
              <w:t>5,023,040.17 </w:t>
            </w:r>
          </w:p>
        </w:tc>
      </w:tr>
      <w:tr>
        <w:trPr>
          <w:trHeight w:val="290" w:hRule="atLeast"/>
        </w:trPr>
        <w:tc>
          <w:tcPr>
            <w:tcW w:w="4357" w:type="dxa"/>
          </w:tcPr>
          <w:p>
            <w:pPr>
              <w:pStyle w:val="TableParagraph"/>
              <w:ind w:left="422"/>
              <w:rPr>
                <w:sz w:val="21"/>
              </w:rPr>
            </w:pPr>
            <w:r>
              <w:rPr>
                <w:sz w:val="21"/>
              </w:rPr>
              <w:t>2.期初账面价值 </w:t>
            </w:r>
          </w:p>
        </w:tc>
        <w:tc>
          <w:tcPr>
            <w:tcW w:w="2472" w:type="dxa"/>
          </w:tcPr>
          <w:p>
            <w:pPr>
              <w:pStyle w:val="TableParagraph"/>
              <w:ind w:right="-15"/>
              <w:jc w:val="right"/>
              <w:rPr>
                <w:sz w:val="21"/>
              </w:rPr>
            </w:pPr>
            <w:r>
              <w:rPr>
                <w:sz w:val="21"/>
              </w:rPr>
              <w:t>5,335,051.09 </w:t>
            </w:r>
          </w:p>
        </w:tc>
        <w:tc>
          <w:tcPr>
            <w:tcW w:w="2220" w:type="dxa"/>
          </w:tcPr>
          <w:p>
            <w:pPr>
              <w:pStyle w:val="TableParagraph"/>
              <w:ind w:right="-15"/>
              <w:jc w:val="right"/>
              <w:rPr>
                <w:sz w:val="21"/>
              </w:rPr>
            </w:pPr>
            <w:r>
              <w:rPr>
                <w:sz w:val="21"/>
              </w:rPr>
              <w:t>5,335,051.09 </w:t>
            </w:r>
          </w:p>
        </w:tc>
      </w:tr>
    </w:tbl>
    <w:p>
      <w:pPr>
        <w:pStyle w:val="BodyText"/>
        <w:spacing w:before="5"/>
      </w:pPr>
      <w:r>
        <w:rPr>
          <w:w w:val="100"/>
        </w:rPr>
        <w:t> </w:t>
      </w:r>
    </w:p>
    <w:p>
      <w:pPr>
        <w:spacing w:after="0"/>
        <w:sectPr>
          <w:type w:val="continuous"/>
          <w:pgSz w:w="11910" w:h="16840"/>
          <w:pgMar w:top="780" w:bottom="280" w:left="60" w:right="120"/>
        </w:sectPr>
      </w:pPr>
    </w:p>
    <w:p>
      <w:pPr>
        <w:pStyle w:val="ListParagraph"/>
        <w:numPr>
          <w:ilvl w:val="0"/>
          <w:numId w:val="57"/>
        </w:numPr>
        <w:tabs>
          <w:tab w:pos="1645" w:val="left" w:leader="none"/>
        </w:tabs>
        <w:spacing w:line="240" w:lineRule="auto" w:before="61" w:after="0"/>
        <w:ind w:left="1644" w:right="0" w:hanging="428"/>
        <w:jc w:val="left"/>
        <w:rPr>
          <w:sz w:val="21"/>
        </w:rPr>
      </w:pPr>
      <w:r>
        <w:rPr>
          <w:sz w:val="21"/>
        </w:rPr>
        <w:t>未办妥产权证书的投资性房地产情况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57"/>
        </w:numPr>
        <w:tabs>
          <w:tab w:pos="1645" w:val="left" w:leader="none"/>
        </w:tabs>
        <w:spacing w:line="240" w:lineRule="auto" w:before="62" w:after="0"/>
        <w:ind w:left="1644" w:right="0" w:hanging="428"/>
        <w:jc w:val="left"/>
        <w:rPr>
          <w:sz w:val="21"/>
        </w:rPr>
      </w:pPr>
      <w:r>
        <w:rPr>
          <w:sz w:val="21"/>
        </w:rPr>
        <w:t>采用成本计量模式的投资性房地产的减值测试情况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ind w:left="1173"/>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3756"/>
      </w:pPr>
      <w:r>
        <w:rPr/>
        <w:t>21</w:t>
      </w:r>
      <w:r>
        <w:rPr>
          <w:spacing w:val="-5"/>
        </w:rPr>
        <w:t>、 固定资产</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8"/>
        </w:rPr>
      </w:pPr>
    </w:p>
    <w:p>
      <w:pPr>
        <w:pStyle w:val="BodyText"/>
        <w:ind w:left="1173"/>
      </w:pPr>
      <w:r>
        <w:rPr>
          <w:spacing w:val="7"/>
        </w:rPr>
        <w:t>单位：元 币种：人民币</w:t>
      </w:r>
      <w:r>
        <w:rPr/>
        <w:t> </w:t>
      </w:r>
    </w:p>
    <w:p>
      <w:pPr>
        <w:spacing w:after="0"/>
        <w:sectPr>
          <w:pgSz w:w="11910" w:h="16840"/>
          <w:pgMar w:header="882" w:footer="1195" w:top="1360" w:bottom="1380" w:left="60" w:right="120"/>
          <w:cols w:num="2" w:equalWidth="0">
            <w:col w:w="6428" w:space="137"/>
            <w:col w:w="5165"/>
          </w:cols>
        </w:sectPr>
      </w:pPr>
    </w:p>
    <w:tbl>
      <w:tblPr>
        <w:tblW w:w="0" w:type="auto"/>
        <w:jc w:val="left"/>
        <w:tblInd w:w="1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08"/>
        <w:gridCol w:w="2863"/>
        <w:gridCol w:w="2878"/>
      </w:tblGrid>
      <w:tr>
        <w:trPr>
          <w:trHeight w:val="270" w:hRule="atLeast"/>
        </w:trPr>
        <w:tc>
          <w:tcPr>
            <w:tcW w:w="3308" w:type="dxa"/>
            <w:tcBorders>
              <w:left w:val="single" w:sz="4" w:space="0" w:color="000000"/>
              <w:bottom w:val="single" w:sz="4" w:space="0" w:color="000000"/>
              <w:right w:val="single" w:sz="4" w:space="0" w:color="000000"/>
            </w:tcBorders>
          </w:tcPr>
          <w:p>
            <w:pPr>
              <w:pStyle w:val="TableParagraph"/>
              <w:spacing w:line="251" w:lineRule="exact" w:before="0"/>
              <w:ind w:right="1327"/>
              <w:jc w:val="right"/>
              <w:rPr>
                <w:sz w:val="21"/>
              </w:rPr>
            </w:pPr>
            <w:r>
              <w:rPr>
                <w:sz w:val="21"/>
              </w:rPr>
              <w:t>项目 </w:t>
            </w:r>
          </w:p>
        </w:tc>
        <w:tc>
          <w:tcPr>
            <w:tcW w:w="2863" w:type="dxa"/>
            <w:tcBorders>
              <w:left w:val="single" w:sz="4" w:space="0" w:color="000000"/>
              <w:bottom w:val="single" w:sz="4" w:space="0" w:color="000000"/>
              <w:right w:val="single" w:sz="4" w:space="0" w:color="000000"/>
            </w:tcBorders>
          </w:tcPr>
          <w:p>
            <w:pPr>
              <w:pStyle w:val="TableParagraph"/>
              <w:spacing w:line="251" w:lineRule="exact" w:before="0"/>
              <w:ind w:left="1010"/>
              <w:rPr>
                <w:sz w:val="21"/>
              </w:rPr>
            </w:pPr>
            <w:r>
              <w:rPr>
                <w:spacing w:val="-1"/>
                <w:sz w:val="21"/>
              </w:rPr>
              <w:t>期末余额</w:t>
            </w:r>
            <w:r>
              <w:rPr>
                <w:sz w:val="21"/>
              </w:rPr>
              <w:t> </w:t>
            </w:r>
          </w:p>
        </w:tc>
        <w:tc>
          <w:tcPr>
            <w:tcW w:w="2878" w:type="dxa"/>
            <w:tcBorders>
              <w:left w:val="single" w:sz="4" w:space="0" w:color="000000"/>
              <w:bottom w:val="single" w:sz="4" w:space="0" w:color="000000"/>
              <w:right w:val="single" w:sz="4" w:space="0" w:color="000000"/>
            </w:tcBorders>
          </w:tcPr>
          <w:p>
            <w:pPr>
              <w:pStyle w:val="TableParagraph"/>
              <w:spacing w:line="251" w:lineRule="exact" w:before="0"/>
              <w:ind w:left="1018"/>
              <w:rPr>
                <w:sz w:val="21"/>
              </w:rPr>
            </w:pPr>
            <w:r>
              <w:rPr>
                <w:spacing w:val="-1"/>
                <w:sz w:val="21"/>
              </w:rPr>
              <w:t>期初余额</w:t>
            </w:r>
            <w:r>
              <w:rPr>
                <w:sz w:val="21"/>
              </w:rPr>
              <w:t> </w:t>
            </w:r>
          </w:p>
        </w:tc>
      </w:tr>
      <w:tr>
        <w:trPr>
          <w:trHeight w:val="270" w:hRule="atLeas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8"/>
              <w:rPr>
                <w:sz w:val="21"/>
              </w:rPr>
            </w:pPr>
            <w:r>
              <w:rPr>
                <w:spacing w:val="-1"/>
                <w:sz w:val="21"/>
              </w:rPr>
              <w:t>固定资产</w:t>
            </w:r>
            <w:r>
              <w:rPr>
                <w:sz w:val="21"/>
              </w:rPr>
              <w:t> </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801,508,914.64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737,271,815.30 </w:t>
            </w:r>
          </w:p>
        </w:tc>
      </w:tr>
      <w:tr>
        <w:trPr>
          <w:trHeight w:val="273" w:hRule="atLeas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327"/>
              <w:jc w:val="right"/>
              <w:rPr>
                <w:sz w:val="21"/>
              </w:rPr>
            </w:pPr>
            <w:r>
              <w:rPr>
                <w:sz w:val="21"/>
              </w:rPr>
              <w:t>合计 </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801,508,914.64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737,271,815.30 </w:t>
            </w:r>
          </w:p>
        </w:tc>
      </w:tr>
    </w:tbl>
    <w:p>
      <w:pPr>
        <w:spacing w:after="0" w:line="250" w:lineRule="exact"/>
        <w:jc w:val="right"/>
        <w:rPr>
          <w:sz w:val="21"/>
        </w:rPr>
        <w:sectPr>
          <w:type w:val="continuous"/>
          <w:pgSz w:w="11910" w:h="16840"/>
          <w:pgMar w:top="780" w:bottom="280" w:left="60" w:right="120"/>
        </w:sectPr>
      </w:pPr>
    </w:p>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固定资产 </w:t>
      </w:r>
    </w:p>
    <w:p>
      <w:pPr>
        <w:pStyle w:val="ListParagraph"/>
        <w:numPr>
          <w:ilvl w:val="1"/>
          <w:numId w:val="57"/>
        </w:numPr>
        <w:tabs>
          <w:tab w:pos="440" w:val="left" w:leader="none"/>
        </w:tabs>
        <w:spacing w:line="240" w:lineRule="auto" w:before="65" w:after="0"/>
        <w:ind w:left="1762" w:right="38" w:hanging="1763"/>
        <w:jc w:val="right"/>
        <w:rPr>
          <w:sz w:val="21"/>
        </w:rPr>
      </w:pPr>
      <w:r>
        <w:rPr>
          <w:sz w:val="21"/>
        </w:rPr>
        <w:t>固定资产情况</w:t>
      </w:r>
    </w:p>
    <w:p>
      <w:pPr>
        <w:pStyle w:val="BodyText"/>
        <w:spacing w:before="62"/>
        <w:ind w:left="0" w:right="64"/>
        <w:jc w:val="righ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3"/>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3070" w:space="3452"/>
            <w:col w:w="5208"/>
          </w:cols>
        </w:sect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8"/>
        <w:gridCol w:w="1451"/>
        <w:gridCol w:w="1388"/>
        <w:gridCol w:w="1295"/>
        <w:gridCol w:w="1285"/>
        <w:gridCol w:w="1358"/>
        <w:gridCol w:w="1528"/>
      </w:tblGrid>
      <w:tr>
        <w:trPr>
          <w:trHeight w:val="544" w:hRule="atLeast"/>
        </w:trPr>
        <w:tc>
          <w:tcPr>
            <w:tcW w:w="2768" w:type="dxa"/>
          </w:tcPr>
          <w:p>
            <w:pPr>
              <w:pStyle w:val="TableParagraph"/>
              <w:spacing w:before="138"/>
              <w:ind w:left="1206" w:right="1091"/>
              <w:jc w:val="center"/>
              <w:rPr>
                <w:sz w:val="21"/>
              </w:rPr>
            </w:pPr>
            <w:r>
              <w:rPr>
                <w:sz w:val="21"/>
              </w:rPr>
              <w:t>项目 </w:t>
            </w:r>
          </w:p>
        </w:tc>
        <w:tc>
          <w:tcPr>
            <w:tcW w:w="1451" w:type="dxa"/>
          </w:tcPr>
          <w:p>
            <w:pPr>
              <w:pStyle w:val="TableParagraph"/>
              <w:ind w:left="180" w:right="171"/>
              <w:jc w:val="center"/>
              <w:rPr>
                <w:sz w:val="21"/>
              </w:rPr>
            </w:pPr>
            <w:r>
              <w:rPr>
                <w:sz w:val="21"/>
              </w:rPr>
              <w:t>房屋及建筑</w:t>
            </w:r>
          </w:p>
          <w:p>
            <w:pPr>
              <w:pStyle w:val="TableParagraph"/>
              <w:spacing w:line="250" w:lineRule="exact" w:before="5"/>
              <w:ind w:left="180" w:right="66"/>
              <w:jc w:val="center"/>
              <w:rPr>
                <w:sz w:val="21"/>
              </w:rPr>
            </w:pPr>
            <w:r>
              <w:rPr>
                <w:sz w:val="21"/>
              </w:rPr>
              <w:t>物 </w:t>
            </w:r>
          </w:p>
        </w:tc>
        <w:tc>
          <w:tcPr>
            <w:tcW w:w="1388" w:type="dxa"/>
          </w:tcPr>
          <w:p>
            <w:pPr>
              <w:pStyle w:val="TableParagraph"/>
              <w:spacing w:before="138"/>
              <w:ind w:right="158"/>
              <w:jc w:val="right"/>
              <w:rPr>
                <w:sz w:val="21"/>
              </w:rPr>
            </w:pPr>
            <w:r>
              <w:rPr>
                <w:spacing w:val="-1"/>
                <w:sz w:val="21"/>
              </w:rPr>
              <w:t>机器设备</w:t>
            </w:r>
            <w:r>
              <w:rPr>
                <w:sz w:val="21"/>
              </w:rPr>
              <w:t> </w:t>
            </w:r>
          </w:p>
        </w:tc>
        <w:tc>
          <w:tcPr>
            <w:tcW w:w="1295" w:type="dxa"/>
          </w:tcPr>
          <w:p>
            <w:pPr>
              <w:pStyle w:val="TableParagraph"/>
              <w:spacing w:before="138"/>
              <w:ind w:right="113"/>
              <w:jc w:val="right"/>
              <w:rPr>
                <w:sz w:val="21"/>
              </w:rPr>
            </w:pPr>
            <w:r>
              <w:rPr>
                <w:spacing w:val="-1"/>
                <w:sz w:val="21"/>
              </w:rPr>
              <w:t>运输工具</w:t>
            </w:r>
            <w:r>
              <w:rPr>
                <w:sz w:val="21"/>
              </w:rPr>
              <w:t> </w:t>
            </w:r>
          </w:p>
        </w:tc>
        <w:tc>
          <w:tcPr>
            <w:tcW w:w="1285" w:type="dxa"/>
          </w:tcPr>
          <w:p>
            <w:pPr>
              <w:pStyle w:val="TableParagraph"/>
              <w:ind w:left="112"/>
              <w:rPr>
                <w:sz w:val="21"/>
              </w:rPr>
            </w:pPr>
            <w:r>
              <w:rPr>
                <w:sz w:val="21"/>
              </w:rPr>
              <w:t>电子设备及</w:t>
            </w:r>
          </w:p>
          <w:p>
            <w:pPr>
              <w:pStyle w:val="TableParagraph"/>
              <w:spacing w:line="250" w:lineRule="exact" w:before="5"/>
              <w:ind w:left="426"/>
              <w:rPr>
                <w:sz w:val="21"/>
              </w:rPr>
            </w:pPr>
            <w:r>
              <w:rPr>
                <w:sz w:val="21"/>
              </w:rPr>
              <w:t>其他 </w:t>
            </w:r>
          </w:p>
        </w:tc>
        <w:tc>
          <w:tcPr>
            <w:tcW w:w="1358" w:type="dxa"/>
          </w:tcPr>
          <w:p>
            <w:pPr>
              <w:pStyle w:val="TableParagraph"/>
              <w:ind w:left="127" w:right="130"/>
              <w:jc w:val="center"/>
              <w:rPr>
                <w:sz w:val="21"/>
              </w:rPr>
            </w:pPr>
            <w:r>
              <w:rPr>
                <w:sz w:val="21"/>
              </w:rPr>
              <w:t>固定资产装</w:t>
            </w:r>
          </w:p>
          <w:p>
            <w:pPr>
              <w:pStyle w:val="TableParagraph"/>
              <w:spacing w:line="250" w:lineRule="exact" w:before="5"/>
              <w:ind w:left="127" w:right="28"/>
              <w:jc w:val="center"/>
              <w:rPr>
                <w:sz w:val="21"/>
              </w:rPr>
            </w:pPr>
            <w:r>
              <w:rPr>
                <w:sz w:val="21"/>
              </w:rPr>
              <w:t>修 </w:t>
            </w:r>
          </w:p>
        </w:tc>
        <w:tc>
          <w:tcPr>
            <w:tcW w:w="1528" w:type="dxa"/>
          </w:tcPr>
          <w:p>
            <w:pPr>
              <w:pStyle w:val="TableParagraph"/>
              <w:spacing w:before="138"/>
              <w:ind w:left="544"/>
              <w:rPr>
                <w:sz w:val="21"/>
              </w:rPr>
            </w:pPr>
            <w:r>
              <w:rPr>
                <w:sz w:val="21"/>
              </w:rPr>
              <w:t>合计 </w:t>
            </w:r>
          </w:p>
        </w:tc>
      </w:tr>
      <w:tr>
        <w:trPr>
          <w:trHeight w:val="273" w:hRule="atLeast"/>
        </w:trPr>
        <w:tc>
          <w:tcPr>
            <w:tcW w:w="11073" w:type="dxa"/>
            <w:gridSpan w:val="7"/>
          </w:tcPr>
          <w:p>
            <w:pPr>
              <w:pStyle w:val="TableParagraph"/>
              <w:spacing w:line="252" w:lineRule="exact"/>
              <w:ind w:left="112"/>
              <w:rPr>
                <w:sz w:val="21"/>
              </w:rPr>
            </w:pPr>
            <w:r>
              <w:rPr>
                <w:spacing w:val="-1"/>
                <w:sz w:val="21"/>
              </w:rPr>
              <w:t>一、账面原值：</w:t>
            </w:r>
            <w:r>
              <w:rPr>
                <w:sz w:val="21"/>
              </w:rPr>
              <w:t> </w:t>
            </w:r>
          </w:p>
        </w:tc>
      </w:tr>
      <w:tr>
        <w:trPr>
          <w:trHeight w:val="273" w:hRule="atLeast"/>
        </w:trPr>
        <w:tc>
          <w:tcPr>
            <w:tcW w:w="2768" w:type="dxa"/>
          </w:tcPr>
          <w:p>
            <w:pPr>
              <w:pStyle w:val="TableParagraph"/>
              <w:spacing w:line="252" w:lineRule="exact"/>
              <w:ind w:left="532"/>
              <w:rPr>
                <w:sz w:val="21"/>
              </w:rPr>
            </w:pPr>
            <w:r>
              <w:rPr>
                <w:sz w:val="21"/>
              </w:rPr>
              <w:t>1.期初余额 </w:t>
            </w:r>
          </w:p>
        </w:tc>
        <w:tc>
          <w:tcPr>
            <w:tcW w:w="1451" w:type="dxa"/>
          </w:tcPr>
          <w:p>
            <w:pPr>
              <w:pStyle w:val="TableParagraph"/>
              <w:spacing w:before="28"/>
              <w:ind w:right="102"/>
              <w:jc w:val="right"/>
              <w:rPr>
                <w:rFonts w:ascii="Times New Roman"/>
                <w:sz w:val="18"/>
              </w:rPr>
            </w:pPr>
            <w:r>
              <w:rPr>
                <w:rFonts w:ascii="Times New Roman"/>
                <w:sz w:val="18"/>
              </w:rPr>
              <w:t>367,345,404.91</w:t>
            </w:r>
          </w:p>
        </w:tc>
        <w:tc>
          <w:tcPr>
            <w:tcW w:w="1388" w:type="dxa"/>
          </w:tcPr>
          <w:p>
            <w:pPr>
              <w:pStyle w:val="TableParagraph"/>
              <w:spacing w:before="28"/>
              <w:ind w:right="103"/>
              <w:jc w:val="right"/>
              <w:rPr>
                <w:rFonts w:ascii="Times New Roman"/>
                <w:sz w:val="18"/>
              </w:rPr>
            </w:pPr>
            <w:r>
              <w:rPr>
                <w:rFonts w:ascii="Times New Roman"/>
                <w:sz w:val="18"/>
              </w:rPr>
              <w:t>801,314,283.27</w:t>
            </w:r>
          </w:p>
        </w:tc>
        <w:tc>
          <w:tcPr>
            <w:tcW w:w="1295" w:type="dxa"/>
          </w:tcPr>
          <w:p>
            <w:pPr>
              <w:pStyle w:val="TableParagraph"/>
              <w:spacing w:before="28"/>
              <w:ind w:right="104"/>
              <w:jc w:val="right"/>
              <w:rPr>
                <w:rFonts w:ascii="Times New Roman"/>
                <w:sz w:val="18"/>
              </w:rPr>
            </w:pPr>
            <w:r>
              <w:rPr>
                <w:rFonts w:ascii="Times New Roman"/>
                <w:sz w:val="18"/>
              </w:rPr>
              <w:t>7,352,857.91</w:t>
            </w:r>
          </w:p>
        </w:tc>
        <w:tc>
          <w:tcPr>
            <w:tcW w:w="1285" w:type="dxa"/>
          </w:tcPr>
          <w:p>
            <w:pPr>
              <w:pStyle w:val="TableParagraph"/>
              <w:spacing w:before="28"/>
              <w:ind w:right="107"/>
              <w:jc w:val="right"/>
              <w:rPr>
                <w:rFonts w:ascii="Times New Roman"/>
                <w:sz w:val="18"/>
              </w:rPr>
            </w:pPr>
            <w:r>
              <w:rPr>
                <w:rFonts w:ascii="Times New Roman"/>
                <w:sz w:val="18"/>
              </w:rPr>
              <w:t>6,879,488.30</w:t>
            </w:r>
          </w:p>
        </w:tc>
        <w:tc>
          <w:tcPr>
            <w:tcW w:w="1358" w:type="dxa"/>
          </w:tcPr>
          <w:p>
            <w:pPr>
              <w:pStyle w:val="TableParagraph"/>
              <w:spacing w:before="28"/>
              <w:ind w:right="108"/>
              <w:jc w:val="right"/>
              <w:rPr>
                <w:rFonts w:ascii="Times New Roman"/>
                <w:sz w:val="18"/>
              </w:rPr>
            </w:pPr>
            <w:r>
              <w:rPr>
                <w:rFonts w:ascii="Times New Roman"/>
                <w:sz w:val="18"/>
              </w:rPr>
              <w:t>14,481,250.01</w:t>
            </w:r>
          </w:p>
        </w:tc>
        <w:tc>
          <w:tcPr>
            <w:tcW w:w="1528" w:type="dxa"/>
          </w:tcPr>
          <w:p>
            <w:pPr>
              <w:pStyle w:val="TableParagraph"/>
              <w:spacing w:before="28"/>
              <w:ind w:right="110"/>
              <w:jc w:val="right"/>
              <w:rPr>
                <w:rFonts w:ascii="Times New Roman"/>
                <w:sz w:val="18"/>
              </w:rPr>
            </w:pPr>
            <w:r>
              <w:rPr>
                <w:rFonts w:ascii="Times New Roman"/>
                <w:sz w:val="18"/>
              </w:rPr>
              <w:t>1,197,373,284.40</w:t>
            </w:r>
          </w:p>
        </w:tc>
      </w:tr>
      <w:tr>
        <w:trPr>
          <w:trHeight w:val="270" w:hRule="atLeast"/>
        </w:trPr>
        <w:tc>
          <w:tcPr>
            <w:tcW w:w="2768" w:type="dxa"/>
          </w:tcPr>
          <w:p>
            <w:pPr>
              <w:pStyle w:val="TableParagraph"/>
              <w:spacing w:line="250" w:lineRule="exact"/>
              <w:ind w:left="532"/>
              <w:rPr>
                <w:sz w:val="21"/>
              </w:rPr>
            </w:pPr>
            <w:r>
              <w:rPr>
                <w:sz w:val="21"/>
              </w:rPr>
              <w:t>2.本期增加金额 </w:t>
            </w:r>
          </w:p>
        </w:tc>
        <w:tc>
          <w:tcPr>
            <w:tcW w:w="1451" w:type="dxa"/>
          </w:tcPr>
          <w:p>
            <w:pPr>
              <w:pStyle w:val="TableParagraph"/>
              <w:spacing w:before="26"/>
              <w:ind w:right="102"/>
              <w:jc w:val="right"/>
              <w:rPr>
                <w:rFonts w:ascii="Times New Roman"/>
                <w:sz w:val="18"/>
              </w:rPr>
            </w:pPr>
            <w:r>
              <w:rPr>
                <w:rFonts w:ascii="Times New Roman"/>
                <w:sz w:val="18"/>
              </w:rPr>
              <w:t>91,930,895.56</w:t>
            </w:r>
          </w:p>
        </w:tc>
        <w:tc>
          <w:tcPr>
            <w:tcW w:w="1388" w:type="dxa"/>
          </w:tcPr>
          <w:p>
            <w:pPr>
              <w:pStyle w:val="TableParagraph"/>
              <w:spacing w:before="26"/>
              <w:ind w:right="103"/>
              <w:jc w:val="right"/>
              <w:rPr>
                <w:rFonts w:ascii="Times New Roman"/>
                <w:sz w:val="18"/>
              </w:rPr>
            </w:pPr>
            <w:r>
              <w:rPr>
                <w:rFonts w:ascii="Times New Roman"/>
                <w:sz w:val="18"/>
              </w:rPr>
              <w:t>51,145,039.91</w:t>
            </w:r>
          </w:p>
        </w:tc>
        <w:tc>
          <w:tcPr>
            <w:tcW w:w="1295" w:type="dxa"/>
          </w:tcPr>
          <w:p>
            <w:pPr>
              <w:pStyle w:val="TableParagraph"/>
              <w:spacing w:before="26"/>
              <w:ind w:right="104"/>
              <w:jc w:val="right"/>
              <w:rPr>
                <w:rFonts w:ascii="Times New Roman"/>
                <w:sz w:val="18"/>
              </w:rPr>
            </w:pPr>
            <w:r>
              <w:rPr>
                <w:rFonts w:ascii="Times New Roman"/>
                <w:sz w:val="18"/>
              </w:rPr>
              <w:t>3,987,588.50</w:t>
            </w:r>
          </w:p>
        </w:tc>
        <w:tc>
          <w:tcPr>
            <w:tcW w:w="1285" w:type="dxa"/>
          </w:tcPr>
          <w:p>
            <w:pPr>
              <w:pStyle w:val="TableParagraph"/>
              <w:spacing w:before="26"/>
              <w:ind w:right="107"/>
              <w:jc w:val="right"/>
              <w:rPr>
                <w:rFonts w:ascii="Times New Roman"/>
                <w:sz w:val="18"/>
              </w:rPr>
            </w:pPr>
            <w:r>
              <w:rPr>
                <w:rFonts w:ascii="Times New Roman"/>
                <w:sz w:val="18"/>
              </w:rPr>
              <w:t>1,386,185.82</w:t>
            </w:r>
          </w:p>
        </w:tc>
        <w:tc>
          <w:tcPr>
            <w:tcW w:w="1358" w:type="dxa"/>
          </w:tcPr>
          <w:p>
            <w:pPr>
              <w:pStyle w:val="TableParagraph"/>
              <w:spacing w:before="26"/>
              <w:ind w:right="108"/>
              <w:jc w:val="right"/>
              <w:rPr>
                <w:rFonts w:ascii="Times New Roman"/>
                <w:sz w:val="18"/>
              </w:rPr>
            </w:pPr>
            <w:r>
              <w:rPr>
                <w:rFonts w:ascii="Times New Roman"/>
                <w:sz w:val="18"/>
              </w:rPr>
              <w:t>9,635,928.65</w:t>
            </w:r>
          </w:p>
        </w:tc>
        <w:tc>
          <w:tcPr>
            <w:tcW w:w="1528" w:type="dxa"/>
          </w:tcPr>
          <w:p>
            <w:pPr>
              <w:pStyle w:val="TableParagraph"/>
              <w:spacing w:before="26"/>
              <w:ind w:right="110"/>
              <w:jc w:val="right"/>
              <w:rPr>
                <w:rFonts w:ascii="Times New Roman"/>
                <w:sz w:val="18"/>
              </w:rPr>
            </w:pPr>
            <w:r>
              <w:rPr>
                <w:rFonts w:ascii="Times New Roman"/>
                <w:sz w:val="18"/>
              </w:rPr>
              <w:t>158,085,638.44</w:t>
            </w:r>
          </w:p>
        </w:tc>
      </w:tr>
      <w:tr>
        <w:trPr>
          <w:trHeight w:val="273" w:hRule="atLeast"/>
        </w:trPr>
        <w:tc>
          <w:tcPr>
            <w:tcW w:w="2768" w:type="dxa"/>
          </w:tcPr>
          <w:p>
            <w:pPr>
              <w:pStyle w:val="TableParagraph"/>
              <w:spacing w:line="252" w:lineRule="exact"/>
              <w:ind w:left="743"/>
              <w:rPr>
                <w:sz w:val="21"/>
              </w:rPr>
            </w:pPr>
            <w:r>
              <w:rPr>
                <w:sz w:val="21"/>
              </w:rPr>
              <w:t>（1）购置 </w:t>
            </w:r>
          </w:p>
        </w:tc>
        <w:tc>
          <w:tcPr>
            <w:tcW w:w="1451" w:type="dxa"/>
          </w:tcPr>
          <w:p>
            <w:pPr>
              <w:pStyle w:val="TableParagraph"/>
              <w:spacing w:before="0"/>
              <w:rPr>
                <w:rFonts w:ascii="Times New Roman"/>
                <w:sz w:val="18"/>
              </w:rPr>
            </w:pPr>
          </w:p>
        </w:tc>
        <w:tc>
          <w:tcPr>
            <w:tcW w:w="1388" w:type="dxa"/>
          </w:tcPr>
          <w:p>
            <w:pPr>
              <w:pStyle w:val="TableParagraph"/>
              <w:spacing w:before="28"/>
              <w:ind w:right="102"/>
              <w:jc w:val="right"/>
              <w:rPr>
                <w:rFonts w:ascii="Times New Roman"/>
                <w:sz w:val="18"/>
              </w:rPr>
            </w:pPr>
            <w:r>
              <w:rPr>
                <w:rFonts w:ascii="Times New Roman"/>
                <w:sz w:val="18"/>
              </w:rPr>
              <w:t>9,423,529.57</w:t>
            </w:r>
          </w:p>
        </w:tc>
        <w:tc>
          <w:tcPr>
            <w:tcW w:w="1295" w:type="dxa"/>
          </w:tcPr>
          <w:p>
            <w:pPr>
              <w:pStyle w:val="TableParagraph"/>
              <w:spacing w:before="28"/>
              <w:ind w:right="104"/>
              <w:jc w:val="right"/>
              <w:rPr>
                <w:rFonts w:ascii="Times New Roman"/>
                <w:sz w:val="18"/>
              </w:rPr>
            </w:pPr>
            <w:r>
              <w:rPr>
                <w:rFonts w:ascii="Times New Roman"/>
                <w:sz w:val="18"/>
              </w:rPr>
              <w:t>3,987,588.50</w:t>
            </w:r>
          </w:p>
        </w:tc>
        <w:tc>
          <w:tcPr>
            <w:tcW w:w="1285" w:type="dxa"/>
          </w:tcPr>
          <w:p>
            <w:pPr>
              <w:pStyle w:val="TableParagraph"/>
              <w:spacing w:before="28"/>
              <w:ind w:right="107"/>
              <w:jc w:val="right"/>
              <w:rPr>
                <w:rFonts w:ascii="Times New Roman"/>
                <w:sz w:val="18"/>
              </w:rPr>
            </w:pPr>
            <w:r>
              <w:rPr>
                <w:rFonts w:ascii="Times New Roman"/>
                <w:sz w:val="18"/>
              </w:rPr>
              <w:t>1,152,672.55</w:t>
            </w:r>
          </w:p>
        </w:tc>
        <w:tc>
          <w:tcPr>
            <w:tcW w:w="1358" w:type="dxa"/>
          </w:tcPr>
          <w:p>
            <w:pPr>
              <w:pStyle w:val="TableParagraph"/>
              <w:spacing w:before="28"/>
              <w:ind w:right="108"/>
              <w:jc w:val="right"/>
              <w:rPr>
                <w:rFonts w:ascii="Times New Roman"/>
                <w:sz w:val="18"/>
              </w:rPr>
            </w:pPr>
            <w:r>
              <w:rPr>
                <w:rFonts w:ascii="Times New Roman"/>
                <w:sz w:val="18"/>
              </w:rPr>
              <w:t>6,824,686.59</w:t>
            </w:r>
          </w:p>
        </w:tc>
        <w:tc>
          <w:tcPr>
            <w:tcW w:w="1528" w:type="dxa"/>
          </w:tcPr>
          <w:p>
            <w:pPr>
              <w:pStyle w:val="TableParagraph"/>
              <w:spacing w:before="28"/>
              <w:ind w:right="110"/>
              <w:jc w:val="right"/>
              <w:rPr>
                <w:rFonts w:ascii="Times New Roman"/>
                <w:sz w:val="18"/>
              </w:rPr>
            </w:pPr>
            <w:r>
              <w:rPr>
                <w:rFonts w:ascii="Times New Roman"/>
                <w:sz w:val="18"/>
              </w:rPr>
              <w:t>21,388,477.21</w:t>
            </w:r>
          </w:p>
        </w:tc>
      </w:tr>
      <w:tr>
        <w:trPr>
          <w:trHeight w:val="270" w:hRule="atLeast"/>
        </w:trPr>
        <w:tc>
          <w:tcPr>
            <w:tcW w:w="2768" w:type="dxa"/>
          </w:tcPr>
          <w:p>
            <w:pPr>
              <w:pStyle w:val="TableParagraph"/>
              <w:spacing w:line="250" w:lineRule="exact"/>
              <w:ind w:left="743"/>
              <w:rPr>
                <w:sz w:val="21"/>
              </w:rPr>
            </w:pPr>
            <w:r>
              <w:rPr>
                <w:sz w:val="21"/>
              </w:rPr>
              <w:t>（2）在建工程转入 </w:t>
            </w:r>
          </w:p>
        </w:tc>
        <w:tc>
          <w:tcPr>
            <w:tcW w:w="1451" w:type="dxa"/>
          </w:tcPr>
          <w:p>
            <w:pPr>
              <w:pStyle w:val="TableParagraph"/>
              <w:spacing w:before="28"/>
              <w:ind w:right="102"/>
              <w:jc w:val="right"/>
              <w:rPr>
                <w:rFonts w:ascii="Times New Roman"/>
                <w:sz w:val="18"/>
              </w:rPr>
            </w:pPr>
            <w:r>
              <w:rPr>
                <w:rFonts w:ascii="Times New Roman"/>
                <w:sz w:val="18"/>
              </w:rPr>
              <w:t>91,930,895.56</w:t>
            </w:r>
          </w:p>
        </w:tc>
        <w:tc>
          <w:tcPr>
            <w:tcW w:w="1388" w:type="dxa"/>
          </w:tcPr>
          <w:p>
            <w:pPr>
              <w:pStyle w:val="TableParagraph"/>
              <w:spacing w:before="28"/>
              <w:ind w:right="103"/>
              <w:jc w:val="right"/>
              <w:rPr>
                <w:rFonts w:ascii="Times New Roman"/>
                <w:sz w:val="18"/>
              </w:rPr>
            </w:pPr>
            <w:r>
              <w:rPr>
                <w:rFonts w:ascii="Times New Roman"/>
                <w:sz w:val="18"/>
              </w:rPr>
              <w:t>41,721,510.34</w:t>
            </w:r>
          </w:p>
        </w:tc>
        <w:tc>
          <w:tcPr>
            <w:tcW w:w="1295" w:type="dxa"/>
          </w:tcPr>
          <w:p>
            <w:pPr>
              <w:pStyle w:val="TableParagraph"/>
              <w:spacing w:before="0"/>
              <w:rPr>
                <w:rFonts w:ascii="Times New Roman"/>
                <w:sz w:val="18"/>
              </w:rPr>
            </w:pPr>
          </w:p>
        </w:tc>
        <w:tc>
          <w:tcPr>
            <w:tcW w:w="1285" w:type="dxa"/>
          </w:tcPr>
          <w:p>
            <w:pPr>
              <w:pStyle w:val="TableParagraph"/>
              <w:spacing w:before="28"/>
              <w:ind w:right="107"/>
              <w:jc w:val="right"/>
              <w:rPr>
                <w:rFonts w:ascii="Times New Roman"/>
                <w:sz w:val="18"/>
              </w:rPr>
            </w:pPr>
            <w:r>
              <w:rPr>
                <w:rFonts w:ascii="Times New Roman"/>
                <w:sz w:val="18"/>
              </w:rPr>
              <w:t>233,513.27</w:t>
            </w:r>
          </w:p>
        </w:tc>
        <w:tc>
          <w:tcPr>
            <w:tcW w:w="1358" w:type="dxa"/>
          </w:tcPr>
          <w:p>
            <w:pPr>
              <w:pStyle w:val="TableParagraph"/>
              <w:spacing w:before="28"/>
              <w:ind w:right="108"/>
              <w:jc w:val="right"/>
              <w:rPr>
                <w:rFonts w:ascii="Times New Roman"/>
                <w:sz w:val="18"/>
              </w:rPr>
            </w:pPr>
            <w:r>
              <w:rPr>
                <w:rFonts w:ascii="Times New Roman"/>
                <w:sz w:val="18"/>
              </w:rPr>
              <w:t>2,811,242.06</w:t>
            </w:r>
          </w:p>
        </w:tc>
        <w:tc>
          <w:tcPr>
            <w:tcW w:w="1528" w:type="dxa"/>
          </w:tcPr>
          <w:p>
            <w:pPr>
              <w:pStyle w:val="TableParagraph"/>
              <w:spacing w:before="28"/>
              <w:ind w:right="110"/>
              <w:jc w:val="right"/>
              <w:rPr>
                <w:rFonts w:ascii="Times New Roman"/>
                <w:sz w:val="18"/>
              </w:rPr>
            </w:pPr>
            <w:r>
              <w:rPr>
                <w:rFonts w:ascii="Times New Roman"/>
                <w:sz w:val="18"/>
              </w:rPr>
              <w:t>136,697,161.23</w:t>
            </w:r>
          </w:p>
        </w:tc>
      </w:tr>
      <w:tr>
        <w:trPr>
          <w:trHeight w:val="273" w:hRule="atLeast"/>
        </w:trPr>
        <w:tc>
          <w:tcPr>
            <w:tcW w:w="2768" w:type="dxa"/>
          </w:tcPr>
          <w:p>
            <w:pPr>
              <w:pStyle w:val="TableParagraph"/>
              <w:spacing w:line="250" w:lineRule="exact" w:before="3"/>
              <w:ind w:left="537"/>
              <w:rPr>
                <w:sz w:val="21"/>
              </w:rPr>
            </w:pPr>
            <w:r>
              <w:rPr>
                <w:sz w:val="21"/>
              </w:rPr>
              <w:t>3.本期减少金额 </w:t>
            </w:r>
          </w:p>
        </w:tc>
        <w:tc>
          <w:tcPr>
            <w:tcW w:w="1451" w:type="dxa"/>
          </w:tcPr>
          <w:p>
            <w:pPr>
              <w:pStyle w:val="TableParagraph"/>
              <w:spacing w:before="0"/>
              <w:rPr>
                <w:rFonts w:ascii="Times New Roman"/>
                <w:sz w:val="18"/>
              </w:rPr>
            </w:pPr>
          </w:p>
        </w:tc>
        <w:tc>
          <w:tcPr>
            <w:tcW w:w="1388" w:type="dxa"/>
          </w:tcPr>
          <w:p>
            <w:pPr>
              <w:pStyle w:val="TableParagraph"/>
              <w:spacing w:before="28"/>
              <w:ind w:right="103"/>
              <w:jc w:val="right"/>
              <w:rPr>
                <w:rFonts w:ascii="Times New Roman"/>
                <w:sz w:val="18"/>
              </w:rPr>
            </w:pPr>
            <w:r>
              <w:rPr>
                <w:rFonts w:ascii="Times New Roman"/>
                <w:sz w:val="18"/>
              </w:rPr>
              <w:t>15,946,543.51</w:t>
            </w:r>
          </w:p>
        </w:tc>
        <w:tc>
          <w:tcPr>
            <w:tcW w:w="1295" w:type="dxa"/>
          </w:tcPr>
          <w:p>
            <w:pPr>
              <w:pStyle w:val="TableParagraph"/>
              <w:spacing w:before="0"/>
              <w:rPr>
                <w:rFonts w:ascii="Times New Roman"/>
                <w:sz w:val="18"/>
              </w:rPr>
            </w:pPr>
          </w:p>
        </w:tc>
        <w:tc>
          <w:tcPr>
            <w:tcW w:w="1285" w:type="dxa"/>
          </w:tcPr>
          <w:p>
            <w:pPr>
              <w:pStyle w:val="TableParagraph"/>
              <w:spacing w:before="28"/>
              <w:ind w:right="107"/>
              <w:jc w:val="right"/>
              <w:rPr>
                <w:rFonts w:ascii="Times New Roman"/>
                <w:sz w:val="18"/>
              </w:rPr>
            </w:pPr>
            <w:r>
              <w:rPr>
                <w:rFonts w:ascii="Times New Roman"/>
                <w:sz w:val="18"/>
              </w:rPr>
              <w:t>2,160,856.18</w:t>
            </w:r>
          </w:p>
        </w:tc>
        <w:tc>
          <w:tcPr>
            <w:tcW w:w="1358" w:type="dxa"/>
          </w:tcPr>
          <w:p>
            <w:pPr>
              <w:pStyle w:val="TableParagraph"/>
              <w:spacing w:before="0"/>
              <w:rPr>
                <w:rFonts w:ascii="Times New Roman"/>
                <w:sz w:val="18"/>
              </w:rPr>
            </w:pPr>
          </w:p>
        </w:tc>
        <w:tc>
          <w:tcPr>
            <w:tcW w:w="1528" w:type="dxa"/>
          </w:tcPr>
          <w:p>
            <w:pPr>
              <w:pStyle w:val="TableParagraph"/>
              <w:spacing w:before="28"/>
              <w:ind w:right="110"/>
              <w:jc w:val="right"/>
              <w:rPr>
                <w:rFonts w:ascii="Times New Roman"/>
                <w:sz w:val="18"/>
              </w:rPr>
            </w:pPr>
            <w:r>
              <w:rPr>
                <w:rFonts w:ascii="Times New Roman"/>
                <w:sz w:val="18"/>
              </w:rPr>
              <w:t>18,107,399.69</w:t>
            </w:r>
          </w:p>
        </w:tc>
      </w:tr>
      <w:tr>
        <w:trPr>
          <w:trHeight w:val="273" w:hRule="atLeast"/>
        </w:trPr>
        <w:tc>
          <w:tcPr>
            <w:tcW w:w="2768" w:type="dxa"/>
          </w:tcPr>
          <w:p>
            <w:pPr>
              <w:pStyle w:val="TableParagraph"/>
              <w:spacing w:line="252" w:lineRule="exact"/>
              <w:ind w:left="743"/>
              <w:rPr>
                <w:sz w:val="21"/>
              </w:rPr>
            </w:pPr>
            <w:r>
              <w:rPr>
                <w:sz w:val="21"/>
              </w:rPr>
              <w:t>（1）处置或报废 </w:t>
            </w:r>
          </w:p>
        </w:tc>
        <w:tc>
          <w:tcPr>
            <w:tcW w:w="1451" w:type="dxa"/>
          </w:tcPr>
          <w:p>
            <w:pPr>
              <w:pStyle w:val="TableParagraph"/>
              <w:spacing w:before="0"/>
              <w:rPr>
                <w:rFonts w:ascii="Times New Roman"/>
                <w:sz w:val="18"/>
              </w:rPr>
            </w:pPr>
          </w:p>
        </w:tc>
        <w:tc>
          <w:tcPr>
            <w:tcW w:w="1388" w:type="dxa"/>
          </w:tcPr>
          <w:p>
            <w:pPr>
              <w:pStyle w:val="TableParagraph"/>
              <w:spacing w:before="28"/>
              <w:ind w:right="103"/>
              <w:jc w:val="right"/>
              <w:rPr>
                <w:rFonts w:ascii="Times New Roman"/>
                <w:sz w:val="18"/>
              </w:rPr>
            </w:pPr>
            <w:r>
              <w:rPr>
                <w:rFonts w:ascii="Times New Roman"/>
                <w:sz w:val="18"/>
              </w:rPr>
              <w:t>15,946,543.51</w:t>
            </w:r>
          </w:p>
        </w:tc>
        <w:tc>
          <w:tcPr>
            <w:tcW w:w="1295" w:type="dxa"/>
          </w:tcPr>
          <w:p>
            <w:pPr>
              <w:pStyle w:val="TableParagraph"/>
              <w:spacing w:before="0"/>
              <w:rPr>
                <w:rFonts w:ascii="Times New Roman"/>
                <w:sz w:val="18"/>
              </w:rPr>
            </w:pPr>
          </w:p>
        </w:tc>
        <w:tc>
          <w:tcPr>
            <w:tcW w:w="1285" w:type="dxa"/>
          </w:tcPr>
          <w:p>
            <w:pPr>
              <w:pStyle w:val="TableParagraph"/>
              <w:spacing w:before="28"/>
              <w:ind w:right="107"/>
              <w:jc w:val="right"/>
              <w:rPr>
                <w:rFonts w:ascii="Times New Roman"/>
                <w:sz w:val="18"/>
              </w:rPr>
            </w:pPr>
            <w:r>
              <w:rPr>
                <w:rFonts w:ascii="Times New Roman"/>
                <w:sz w:val="18"/>
              </w:rPr>
              <w:t>2,160,856.18</w:t>
            </w:r>
          </w:p>
        </w:tc>
        <w:tc>
          <w:tcPr>
            <w:tcW w:w="1358" w:type="dxa"/>
          </w:tcPr>
          <w:p>
            <w:pPr>
              <w:pStyle w:val="TableParagraph"/>
              <w:spacing w:before="0"/>
              <w:rPr>
                <w:rFonts w:ascii="Times New Roman"/>
                <w:sz w:val="18"/>
              </w:rPr>
            </w:pPr>
          </w:p>
        </w:tc>
        <w:tc>
          <w:tcPr>
            <w:tcW w:w="1528" w:type="dxa"/>
          </w:tcPr>
          <w:p>
            <w:pPr>
              <w:pStyle w:val="TableParagraph"/>
              <w:spacing w:before="28"/>
              <w:ind w:right="110"/>
              <w:jc w:val="right"/>
              <w:rPr>
                <w:rFonts w:ascii="Times New Roman"/>
                <w:sz w:val="18"/>
              </w:rPr>
            </w:pPr>
            <w:r>
              <w:rPr>
                <w:rFonts w:ascii="Times New Roman"/>
                <w:sz w:val="18"/>
              </w:rPr>
              <w:t>18,107,399.69</w:t>
            </w:r>
          </w:p>
        </w:tc>
      </w:tr>
      <w:tr>
        <w:trPr>
          <w:trHeight w:val="270" w:hRule="atLeast"/>
        </w:trPr>
        <w:tc>
          <w:tcPr>
            <w:tcW w:w="2768" w:type="dxa"/>
          </w:tcPr>
          <w:p>
            <w:pPr>
              <w:pStyle w:val="TableParagraph"/>
              <w:spacing w:line="250" w:lineRule="exact"/>
              <w:ind w:left="532"/>
              <w:rPr>
                <w:sz w:val="21"/>
              </w:rPr>
            </w:pPr>
            <w:r>
              <w:rPr>
                <w:sz w:val="21"/>
              </w:rPr>
              <w:t>4.期末余额 </w:t>
            </w:r>
          </w:p>
        </w:tc>
        <w:tc>
          <w:tcPr>
            <w:tcW w:w="1451" w:type="dxa"/>
          </w:tcPr>
          <w:p>
            <w:pPr>
              <w:pStyle w:val="TableParagraph"/>
              <w:spacing w:before="28"/>
              <w:ind w:right="102"/>
              <w:jc w:val="right"/>
              <w:rPr>
                <w:rFonts w:ascii="Times New Roman"/>
                <w:sz w:val="18"/>
              </w:rPr>
            </w:pPr>
            <w:r>
              <w:rPr>
                <w:rFonts w:ascii="Times New Roman"/>
                <w:sz w:val="18"/>
              </w:rPr>
              <w:t>459,276,300.47</w:t>
            </w:r>
          </w:p>
        </w:tc>
        <w:tc>
          <w:tcPr>
            <w:tcW w:w="1388" w:type="dxa"/>
          </w:tcPr>
          <w:p>
            <w:pPr>
              <w:pStyle w:val="TableParagraph"/>
              <w:spacing w:before="28"/>
              <w:ind w:right="103"/>
              <w:jc w:val="right"/>
              <w:rPr>
                <w:rFonts w:ascii="Times New Roman"/>
                <w:sz w:val="18"/>
              </w:rPr>
            </w:pPr>
            <w:r>
              <w:rPr>
                <w:rFonts w:ascii="Times New Roman"/>
                <w:sz w:val="18"/>
              </w:rPr>
              <w:t>836,512,779.67</w:t>
            </w:r>
          </w:p>
        </w:tc>
        <w:tc>
          <w:tcPr>
            <w:tcW w:w="1295" w:type="dxa"/>
          </w:tcPr>
          <w:p>
            <w:pPr>
              <w:pStyle w:val="TableParagraph"/>
              <w:spacing w:before="28"/>
              <w:ind w:right="104"/>
              <w:jc w:val="right"/>
              <w:rPr>
                <w:rFonts w:ascii="Times New Roman"/>
                <w:sz w:val="18"/>
              </w:rPr>
            </w:pPr>
            <w:r>
              <w:rPr>
                <w:rFonts w:ascii="Times New Roman"/>
                <w:sz w:val="18"/>
              </w:rPr>
              <w:t>11,340,446.41</w:t>
            </w:r>
          </w:p>
        </w:tc>
        <w:tc>
          <w:tcPr>
            <w:tcW w:w="1285" w:type="dxa"/>
          </w:tcPr>
          <w:p>
            <w:pPr>
              <w:pStyle w:val="TableParagraph"/>
              <w:spacing w:before="28"/>
              <w:ind w:right="107"/>
              <w:jc w:val="right"/>
              <w:rPr>
                <w:rFonts w:ascii="Times New Roman"/>
                <w:sz w:val="18"/>
              </w:rPr>
            </w:pPr>
            <w:r>
              <w:rPr>
                <w:rFonts w:ascii="Times New Roman"/>
                <w:sz w:val="18"/>
              </w:rPr>
              <w:t>6,104,817.94</w:t>
            </w:r>
          </w:p>
        </w:tc>
        <w:tc>
          <w:tcPr>
            <w:tcW w:w="1358" w:type="dxa"/>
          </w:tcPr>
          <w:p>
            <w:pPr>
              <w:pStyle w:val="TableParagraph"/>
              <w:spacing w:before="28"/>
              <w:ind w:right="108"/>
              <w:jc w:val="right"/>
              <w:rPr>
                <w:rFonts w:ascii="Times New Roman"/>
                <w:sz w:val="18"/>
              </w:rPr>
            </w:pPr>
            <w:r>
              <w:rPr>
                <w:rFonts w:ascii="Times New Roman"/>
                <w:sz w:val="18"/>
              </w:rPr>
              <w:t>24,117,178.66</w:t>
            </w:r>
          </w:p>
        </w:tc>
        <w:tc>
          <w:tcPr>
            <w:tcW w:w="1528" w:type="dxa"/>
          </w:tcPr>
          <w:p>
            <w:pPr>
              <w:pStyle w:val="TableParagraph"/>
              <w:spacing w:before="28"/>
              <w:ind w:right="110"/>
              <w:jc w:val="right"/>
              <w:rPr>
                <w:rFonts w:ascii="Times New Roman"/>
                <w:sz w:val="18"/>
              </w:rPr>
            </w:pPr>
            <w:r>
              <w:rPr>
                <w:rFonts w:ascii="Times New Roman"/>
                <w:sz w:val="18"/>
              </w:rPr>
              <w:t>1,337,351,523.15</w:t>
            </w:r>
          </w:p>
        </w:tc>
      </w:tr>
      <w:tr>
        <w:trPr>
          <w:trHeight w:val="273" w:hRule="atLeast"/>
        </w:trPr>
        <w:tc>
          <w:tcPr>
            <w:tcW w:w="11073" w:type="dxa"/>
            <w:gridSpan w:val="7"/>
          </w:tcPr>
          <w:p>
            <w:pPr>
              <w:pStyle w:val="TableParagraph"/>
              <w:spacing w:line="250" w:lineRule="exact" w:before="3"/>
              <w:ind w:left="112"/>
              <w:rPr>
                <w:sz w:val="21"/>
              </w:rPr>
            </w:pPr>
            <w:r>
              <w:rPr>
                <w:spacing w:val="-1"/>
                <w:sz w:val="21"/>
              </w:rPr>
              <w:t>二、累计折旧</w:t>
            </w:r>
            <w:r>
              <w:rPr>
                <w:sz w:val="21"/>
              </w:rPr>
              <w:t> </w:t>
            </w:r>
          </w:p>
        </w:tc>
      </w:tr>
      <w:tr>
        <w:trPr>
          <w:trHeight w:val="273" w:hRule="atLeast"/>
        </w:trPr>
        <w:tc>
          <w:tcPr>
            <w:tcW w:w="2768" w:type="dxa"/>
          </w:tcPr>
          <w:p>
            <w:pPr>
              <w:pStyle w:val="TableParagraph"/>
              <w:spacing w:line="252" w:lineRule="exact"/>
              <w:ind w:left="532"/>
              <w:rPr>
                <w:sz w:val="21"/>
              </w:rPr>
            </w:pPr>
            <w:r>
              <w:rPr>
                <w:sz w:val="21"/>
              </w:rPr>
              <w:t>1.期初余额 </w:t>
            </w:r>
          </w:p>
        </w:tc>
        <w:tc>
          <w:tcPr>
            <w:tcW w:w="1451" w:type="dxa"/>
          </w:tcPr>
          <w:p>
            <w:pPr>
              <w:pStyle w:val="TableParagraph"/>
              <w:spacing w:before="28"/>
              <w:ind w:right="102"/>
              <w:jc w:val="right"/>
              <w:rPr>
                <w:rFonts w:ascii="Times New Roman"/>
                <w:sz w:val="18"/>
              </w:rPr>
            </w:pPr>
            <w:r>
              <w:rPr>
                <w:rFonts w:ascii="Times New Roman"/>
                <w:sz w:val="18"/>
              </w:rPr>
              <w:t>98,527,654.37</w:t>
            </w:r>
          </w:p>
        </w:tc>
        <w:tc>
          <w:tcPr>
            <w:tcW w:w="1388" w:type="dxa"/>
          </w:tcPr>
          <w:p>
            <w:pPr>
              <w:pStyle w:val="TableParagraph"/>
              <w:spacing w:before="28"/>
              <w:ind w:right="103"/>
              <w:jc w:val="right"/>
              <w:rPr>
                <w:rFonts w:ascii="Times New Roman"/>
                <w:sz w:val="18"/>
              </w:rPr>
            </w:pPr>
            <w:r>
              <w:rPr>
                <w:rFonts w:ascii="Times New Roman"/>
                <w:sz w:val="18"/>
              </w:rPr>
              <w:t>340,359,006.80</w:t>
            </w:r>
          </w:p>
        </w:tc>
        <w:tc>
          <w:tcPr>
            <w:tcW w:w="1295" w:type="dxa"/>
          </w:tcPr>
          <w:p>
            <w:pPr>
              <w:pStyle w:val="TableParagraph"/>
              <w:spacing w:before="28"/>
              <w:ind w:right="104"/>
              <w:jc w:val="right"/>
              <w:rPr>
                <w:rFonts w:ascii="Times New Roman"/>
                <w:sz w:val="18"/>
              </w:rPr>
            </w:pPr>
            <w:r>
              <w:rPr>
                <w:rFonts w:ascii="Times New Roman"/>
                <w:sz w:val="18"/>
              </w:rPr>
              <w:t>5,664,585.96</w:t>
            </w:r>
          </w:p>
        </w:tc>
        <w:tc>
          <w:tcPr>
            <w:tcW w:w="1285" w:type="dxa"/>
          </w:tcPr>
          <w:p>
            <w:pPr>
              <w:pStyle w:val="TableParagraph"/>
              <w:spacing w:before="28"/>
              <w:ind w:right="107"/>
              <w:jc w:val="right"/>
              <w:rPr>
                <w:rFonts w:ascii="Times New Roman"/>
                <w:sz w:val="18"/>
              </w:rPr>
            </w:pPr>
            <w:r>
              <w:rPr>
                <w:rFonts w:ascii="Times New Roman"/>
                <w:sz w:val="18"/>
              </w:rPr>
              <w:t>5,527,565.00</w:t>
            </w:r>
          </w:p>
        </w:tc>
        <w:tc>
          <w:tcPr>
            <w:tcW w:w="1358" w:type="dxa"/>
          </w:tcPr>
          <w:p>
            <w:pPr>
              <w:pStyle w:val="TableParagraph"/>
              <w:spacing w:before="28"/>
              <w:ind w:right="108"/>
              <w:jc w:val="right"/>
              <w:rPr>
                <w:rFonts w:ascii="Times New Roman"/>
                <w:sz w:val="18"/>
              </w:rPr>
            </w:pPr>
            <w:r>
              <w:rPr>
                <w:rFonts w:ascii="Times New Roman"/>
                <w:sz w:val="18"/>
              </w:rPr>
              <w:t>10,022,656.97</w:t>
            </w:r>
          </w:p>
        </w:tc>
        <w:tc>
          <w:tcPr>
            <w:tcW w:w="1528" w:type="dxa"/>
          </w:tcPr>
          <w:p>
            <w:pPr>
              <w:pStyle w:val="TableParagraph"/>
              <w:spacing w:before="28"/>
              <w:ind w:right="110"/>
              <w:jc w:val="right"/>
              <w:rPr>
                <w:rFonts w:ascii="Times New Roman"/>
                <w:sz w:val="18"/>
              </w:rPr>
            </w:pPr>
            <w:r>
              <w:rPr>
                <w:rFonts w:ascii="Times New Roman"/>
                <w:sz w:val="18"/>
              </w:rPr>
              <w:t>460,101,469.10</w:t>
            </w:r>
          </w:p>
        </w:tc>
      </w:tr>
      <w:tr>
        <w:trPr>
          <w:trHeight w:val="270" w:hRule="atLeast"/>
        </w:trPr>
        <w:tc>
          <w:tcPr>
            <w:tcW w:w="2768" w:type="dxa"/>
          </w:tcPr>
          <w:p>
            <w:pPr>
              <w:pStyle w:val="TableParagraph"/>
              <w:spacing w:line="250" w:lineRule="exact"/>
              <w:ind w:left="532"/>
              <w:rPr>
                <w:sz w:val="21"/>
              </w:rPr>
            </w:pPr>
            <w:r>
              <w:rPr>
                <w:sz w:val="21"/>
              </w:rPr>
              <w:t>2.本期增加金额 </w:t>
            </w:r>
          </w:p>
        </w:tc>
        <w:tc>
          <w:tcPr>
            <w:tcW w:w="1451" w:type="dxa"/>
          </w:tcPr>
          <w:p>
            <w:pPr>
              <w:pStyle w:val="TableParagraph"/>
              <w:spacing w:before="26"/>
              <w:ind w:right="102"/>
              <w:jc w:val="right"/>
              <w:rPr>
                <w:rFonts w:ascii="Times New Roman"/>
                <w:sz w:val="18"/>
              </w:rPr>
            </w:pPr>
            <w:r>
              <w:rPr>
                <w:rFonts w:ascii="Times New Roman"/>
                <w:sz w:val="18"/>
              </w:rPr>
              <w:t>19,439,702.89</w:t>
            </w:r>
          </w:p>
        </w:tc>
        <w:tc>
          <w:tcPr>
            <w:tcW w:w="1388" w:type="dxa"/>
          </w:tcPr>
          <w:p>
            <w:pPr>
              <w:pStyle w:val="TableParagraph"/>
              <w:spacing w:before="26"/>
              <w:ind w:right="103"/>
              <w:jc w:val="right"/>
              <w:rPr>
                <w:rFonts w:ascii="Times New Roman"/>
                <w:sz w:val="18"/>
              </w:rPr>
            </w:pPr>
            <w:r>
              <w:rPr>
                <w:rFonts w:ascii="Times New Roman"/>
                <w:sz w:val="18"/>
              </w:rPr>
              <w:t>69,795,756.35</w:t>
            </w:r>
          </w:p>
        </w:tc>
        <w:tc>
          <w:tcPr>
            <w:tcW w:w="1295" w:type="dxa"/>
          </w:tcPr>
          <w:p>
            <w:pPr>
              <w:pStyle w:val="TableParagraph"/>
              <w:spacing w:before="26"/>
              <w:ind w:right="103"/>
              <w:jc w:val="right"/>
              <w:rPr>
                <w:rFonts w:ascii="Times New Roman"/>
                <w:sz w:val="18"/>
              </w:rPr>
            </w:pPr>
            <w:r>
              <w:rPr>
                <w:rFonts w:ascii="Times New Roman"/>
                <w:sz w:val="18"/>
              </w:rPr>
              <w:t>684,602.89</w:t>
            </w:r>
          </w:p>
        </w:tc>
        <w:tc>
          <w:tcPr>
            <w:tcW w:w="1285" w:type="dxa"/>
          </w:tcPr>
          <w:p>
            <w:pPr>
              <w:pStyle w:val="TableParagraph"/>
              <w:spacing w:before="26"/>
              <w:ind w:right="107"/>
              <w:jc w:val="right"/>
              <w:rPr>
                <w:rFonts w:ascii="Times New Roman"/>
                <w:sz w:val="18"/>
              </w:rPr>
            </w:pPr>
            <w:r>
              <w:rPr>
                <w:rFonts w:ascii="Times New Roman"/>
                <w:sz w:val="18"/>
              </w:rPr>
              <w:t>430,407.20</w:t>
            </w:r>
          </w:p>
        </w:tc>
        <w:tc>
          <w:tcPr>
            <w:tcW w:w="1358" w:type="dxa"/>
          </w:tcPr>
          <w:p>
            <w:pPr>
              <w:pStyle w:val="TableParagraph"/>
              <w:spacing w:before="26"/>
              <w:ind w:right="108"/>
              <w:jc w:val="right"/>
              <w:rPr>
                <w:rFonts w:ascii="Times New Roman"/>
                <w:sz w:val="18"/>
              </w:rPr>
            </w:pPr>
            <w:r>
              <w:rPr>
                <w:rFonts w:ascii="Times New Roman"/>
                <w:sz w:val="18"/>
              </w:rPr>
              <w:t>2,592,699.73</w:t>
            </w:r>
          </w:p>
        </w:tc>
        <w:tc>
          <w:tcPr>
            <w:tcW w:w="1528" w:type="dxa"/>
          </w:tcPr>
          <w:p>
            <w:pPr>
              <w:pStyle w:val="TableParagraph"/>
              <w:spacing w:before="26"/>
              <w:ind w:right="110"/>
              <w:jc w:val="right"/>
              <w:rPr>
                <w:rFonts w:ascii="Times New Roman"/>
                <w:sz w:val="18"/>
              </w:rPr>
            </w:pPr>
            <w:r>
              <w:rPr>
                <w:rFonts w:ascii="Times New Roman"/>
                <w:sz w:val="18"/>
              </w:rPr>
              <w:t>92,943,169.06</w:t>
            </w:r>
          </w:p>
        </w:tc>
      </w:tr>
      <w:tr>
        <w:trPr>
          <w:trHeight w:val="273" w:hRule="atLeast"/>
        </w:trPr>
        <w:tc>
          <w:tcPr>
            <w:tcW w:w="2768" w:type="dxa"/>
          </w:tcPr>
          <w:p>
            <w:pPr>
              <w:pStyle w:val="TableParagraph"/>
              <w:spacing w:line="253" w:lineRule="exact"/>
              <w:ind w:left="743"/>
              <w:rPr>
                <w:sz w:val="21"/>
              </w:rPr>
            </w:pPr>
            <w:r>
              <w:rPr>
                <w:sz w:val="21"/>
              </w:rPr>
              <w:t>（1）计提 </w:t>
            </w:r>
          </w:p>
        </w:tc>
        <w:tc>
          <w:tcPr>
            <w:tcW w:w="1451" w:type="dxa"/>
          </w:tcPr>
          <w:p>
            <w:pPr>
              <w:pStyle w:val="TableParagraph"/>
              <w:spacing w:before="28"/>
              <w:ind w:right="102"/>
              <w:jc w:val="right"/>
              <w:rPr>
                <w:rFonts w:ascii="Times New Roman"/>
                <w:sz w:val="18"/>
              </w:rPr>
            </w:pPr>
            <w:r>
              <w:rPr>
                <w:rFonts w:ascii="Times New Roman"/>
                <w:sz w:val="18"/>
              </w:rPr>
              <w:t>19,439,702.89</w:t>
            </w:r>
          </w:p>
        </w:tc>
        <w:tc>
          <w:tcPr>
            <w:tcW w:w="1388" w:type="dxa"/>
          </w:tcPr>
          <w:p>
            <w:pPr>
              <w:pStyle w:val="TableParagraph"/>
              <w:spacing w:before="28"/>
              <w:ind w:right="103"/>
              <w:jc w:val="right"/>
              <w:rPr>
                <w:rFonts w:ascii="Times New Roman"/>
                <w:sz w:val="18"/>
              </w:rPr>
            </w:pPr>
            <w:r>
              <w:rPr>
                <w:rFonts w:ascii="Times New Roman"/>
                <w:sz w:val="18"/>
              </w:rPr>
              <w:t>69,795,756.35</w:t>
            </w:r>
          </w:p>
        </w:tc>
        <w:tc>
          <w:tcPr>
            <w:tcW w:w="1295" w:type="dxa"/>
          </w:tcPr>
          <w:p>
            <w:pPr>
              <w:pStyle w:val="TableParagraph"/>
              <w:spacing w:before="28"/>
              <w:ind w:right="103"/>
              <w:jc w:val="right"/>
              <w:rPr>
                <w:rFonts w:ascii="Times New Roman"/>
                <w:sz w:val="18"/>
              </w:rPr>
            </w:pPr>
            <w:r>
              <w:rPr>
                <w:rFonts w:ascii="Times New Roman"/>
                <w:sz w:val="18"/>
              </w:rPr>
              <w:t>684,602.89</w:t>
            </w:r>
          </w:p>
        </w:tc>
        <w:tc>
          <w:tcPr>
            <w:tcW w:w="1285" w:type="dxa"/>
          </w:tcPr>
          <w:p>
            <w:pPr>
              <w:pStyle w:val="TableParagraph"/>
              <w:spacing w:before="28"/>
              <w:ind w:right="107"/>
              <w:jc w:val="right"/>
              <w:rPr>
                <w:rFonts w:ascii="Times New Roman"/>
                <w:sz w:val="18"/>
              </w:rPr>
            </w:pPr>
            <w:r>
              <w:rPr>
                <w:rFonts w:ascii="Times New Roman"/>
                <w:sz w:val="18"/>
              </w:rPr>
              <w:t>430,407.20</w:t>
            </w:r>
          </w:p>
        </w:tc>
        <w:tc>
          <w:tcPr>
            <w:tcW w:w="1358" w:type="dxa"/>
          </w:tcPr>
          <w:p>
            <w:pPr>
              <w:pStyle w:val="TableParagraph"/>
              <w:spacing w:before="28"/>
              <w:ind w:right="108"/>
              <w:jc w:val="right"/>
              <w:rPr>
                <w:rFonts w:ascii="Times New Roman"/>
                <w:sz w:val="18"/>
              </w:rPr>
            </w:pPr>
            <w:r>
              <w:rPr>
                <w:rFonts w:ascii="Times New Roman"/>
                <w:sz w:val="18"/>
              </w:rPr>
              <w:t>2,592,699.73</w:t>
            </w:r>
          </w:p>
        </w:tc>
        <w:tc>
          <w:tcPr>
            <w:tcW w:w="1528" w:type="dxa"/>
          </w:tcPr>
          <w:p>
            <w:pPr>
              <w:pStyle w:val="TableParagraph"/>
              <w:spacing w:before="28"/>
              <w:ind w:right="110"/>
              <w:jc w:val="right"/>
              <w:rPr>
                <w:rFonts w:ascii="Times New Roman"/>
                <w:sz w:val="18"/>
              </w:rPr>
            </w:pPr>
            <w:r>
              <w:rPr>
                <w:rFonts w:ascii="Times New Roman"/>
                <w:sz w:val="18"/>
              </w:rPr>
              <w:t>92,943,169.06</w:t>
            </w:r>
          </w:p>
        </w:tc>
      </w:tr>
      <w:tr>
        <w:trPr>
          <w:trHeight w:val="273" w:hRule="atLeast"/>
        </w:trPr>
        <w:tc>
          <w:tcPr>
            <w:tcW w:w="2768" w:type="dxa"/>
          </w:tcPr>
          <w:p>
            <w:pPr>
              <w:pStyle w:val="TableParagraph"/>
              <w:spacing w:line="252" w:lineRule="exact"/>
              <w:ind w:left="532"/>
              <w:rPr>
                <w:sz w:val="21"/>
              </w:rPr>
            </w:pPr>
            <w:r>
              <w:rPr>
                <w:sz w:val="21"/>
              </w:rPr>
              <w:t>3.本期减少金额 </w:t>
            </w:r>
          </w:p>
        </w:tc>
        <w:tc>
          <w:tcPr>
            <w:tcW w:w="1451" w:type="dxa"/>
          </w:tcPr>
          <w:p>
            <w:pPr>
              <w:pStyle w:val="TableParagraph"/>
              <w:spacing w:before="0"/>
              <w:rPr>
                <w:rFonts w:ascii="Times New Roman"/>
                <w:sz w:val="18"/>
              </w:rPr>
            </w:pPr>
          </w:p>
        </w:tc>
        <w:tc>
          <w:tcPr>
            <w:tcW w:w="1388" w:type="dxa"/>
          </w:tcPr>
          <w:p>
            <w:pPr>
              <w:pStyle w:val="TableParagraph"/>
              <w:spacing w:before="28"/>
              <w:ind w:right="103"/>
              <w:jc w:val="right"/>
              <w:rPr>
                <w:rFonts w:ascii="Times New Roman"/>
                <w:sz w:val="18"/>
              </w:rPr>
            </w:pPr>
            <w:r>
              <w:rPr>
                <w:rFonts w:ascii="Times New Roman"/>
                <w:sz w:val="18"/>
              </w:rPr>
              <w:t>15,149,216.33</w:t>
            </w:r>
          </w:p>
        </w:tc>
        <w:tc>
          <w:tcPr>
            <w:tcW w:w="1295" w:type="dxa"/>
          </w:tcPr>
          <w:p>
            <w:pPr>
              <w:pStyle w:val="TableParagraph"/>
              <w:spacing w:before="0"/>
              <w:rPr>
                <w:rFonts w:ascii="Times New Roman"/>
                <w:sz w:val="18"/>
              </w:rPr>
            </w:pPr>
          </w:p>
        </w:tc>
        <w:tc>
          <w:tcPr>
            <w:tcW w:w="1285" w:type="dxa"/>
          </w:tcPr>
          <w:p>
            <w:pPr>
              <w:pStyle w:val="TableParagraph"/>
              <w:spacing w:before="28"/>
              <w:ind w:right="107"/>
              <w:jc w:val="right"/>
              <w:rPr>
                <w:rFonts w:ascii="Times New Roman"/>
                <w:sz w:val="18"/>
              </w:rPr>
            </w:pPr>
            <w:r>
              <w:rPr>
                <w:rFonts w:ascii="Times New Roman"/>
                <w:sz w:val="18"/>
              </w:rPr>
              <w:t>2,052,813.32</w:t>
            </w:r>
          </w:p>
        </w:tc>
        <w:tc>
          <w:tcPr>
            <w:tcW w:w="1358" w:type="dxa"/>
          </w:tcPr>
          <w:p>
            <w:pPr>
              <w:pStyle w:val="TableParagraph"/>
              <w:spacing w:before="0"/>
              <w:rPr>
                <w:rFonts w:ascii="Times New Roman"/>
                <w:sz w:val="18"/>
              </w:rPr>
            </w:pPr>
          </w:p>
        </w:tc>
        <w:tc>
          <w:tcPr>
            <w:tcW w:w="1528" w:type="dxa"/>
          </w:tcPr>
          <w:p>
            <w:pPr>
              <w:pStyle w:val="TableParagraph"/>
              <w:spacing w:before="28"/>
              <w:ind w:right="110"/>
              <w:jc w:val="right"/>
              <w:rPr>
                <w:rFonts w:ascii="Times New Roman"/>
                <w:sz w:val="18"/>
              </w:rPr>
            </w:pPr>
            <w:r>
              <w:rPr>
                <w:rFonts w:ascii="Times New Roman"/>
                <w:sz w:val="18"/>
              </w:rPr>
              <w:t>17,202,029.65</w:t>
            </w:r>
          </w:p>
        </w:tc>
      </w:tr>
      <w:tr>
        <w:trPr>
          <w:trHeight w:val="270" w:hRule="atLeast"/>
        </w:trPr>
        <w:tc>
          <w:tcPr>
            <w:tcW w:w="2768" w:type="dxa"/>
          </w:tcPr>
          <w:p>
            <w:pPr>
              <w:pStyle w:val="TableParagraph"/>
              <w:spacing w:line="250" w:lineRule="exact"/>
              <w:ind w:left="743"/>
              <w:rPr>
                <w:sz w:val="21"/>
              </w:rPr>
            </w:pPr>
            <w:r>
              <w:rPr>
                <w:sz w:val="21"/>
              </w:rPr>
              <w:t>（1）处置或报废 </w:t>
            </w:r>
          </w:p>
        </w:tc>
        <w:tc>
          <w:tcPr>
            <w:tcW w:w="1451" w:type="dxa"/>
          </w:tcPr>
          <w:p>
            <w:pPr>
              <w:pStyle w:val="TableParagraph"/>
              <w:spacing w:before="0"/>
              <w:rPr>
                <w:rFonts w:ascii="Times New Roman"/>
                <w:sz w:val="18"/>
              </w:rPr>
            </w:pPr>
          </w:p>
        </w:tc>
        <w:tc>
          <w:tcPr>
            <w:tcW w:w="1388" w:type="dxa"/>
          </w:tcPr>
          <w:p>
            <w:pPr>
              <w:pStyle w:val="TableParagraph"/>
              <w:spacing w:before="26"/>
              <w:ind w:right="103"/>
              <w:jc w:val="right"/>
              <w:rPr>
                <w:rFonts w:ascii="Times New Roman"/>
                <w:sz w:val="18"/>
              </w:rPr>
            </w:pPr>
            <w:r>
              <w:rPr>
                <w:rFonts w:ascii="Times New Roman"/>
                <w:sz w:val="18"/>
              </w:rPr>
              <w:t>15,149,216.33</w:t>
            </w:r>
          </w:p>
        </w:tc>
        <w:tc>
          <w:tcPr>
            <w:tcW w:w="1295" w:type="dxa"/>
          </w:tcPr>
          <w:p>
            <w:pPr>
              <w:pStyle w:val="TableParagraph"/>
              <w:spacing w:before="0"/>
              <w:rPr>
                <w:rFonts w:ascii="Times New Roman"/>
                <w:sz w:val="18"/>
              </w:rPr>
            </w:pPr>
          </w:p>
        </w:tc>
        <w:tc>
          <w:tcPr>
            <w:tcW w:w="1285" w:type="dxa"/>
          </w:tcPr>
          <w:p>
            <w:pPr>
              <w:pStyle w:val="TableParagraph"/>
              <w:spacing w:before="26"/>
              <w:ind w:right="107"/>
              <w:jc w:val="right"/>
              <w:rPr>
                <w:rFonts w:ascii="Times New Roman"/>
                <w:sz w:val="18"/>
              </w:rPr>
            </w:pPr>
            <w:r>
              <w:rPr>
                <w:rFonts w:ascii="Times New Roman"/>
                <w:sz w:val="18"/>
              </w:rPr>
              <w:t>2,052,813.32</w:t>
            </w:r>
          </w:p>
        </w:tc>
        <w:tc>
          <w:tcPr>
            <w:tcW w:w="1358" w:type="dxa"/>
          </w:tcPr>
          <w:p>
            <w:pPr>
              <w:pStyle w:val="TableParagraph"/>
              <w:spacing w:before="0"/>
              <w:rPr>
                <w:rFonts w:ascii="Times New Roman"/>
                <w:sz w:val="18"/>
              </w:rPr>
            </w:pPr>
          </w:p>
        </w:tc>
        <w:tc>
          <w:tcPr>
            <w:tcW w:w="1528" w:type="dxa"/>
          </w:tcPr>
          <w:p>
            <w:pPr>
              <w:pStyle w:val="TableParagraph"/>
              <w:spacing w:before="26"/>
              <w:ind w:right="110"/>
              <w:jc w:val="right"/>
              <w:rPr>
                <w:rFonts w:ascii="Times New Roman"/>
                <w:sz w:val="18"/>
              </w:rPr>
            </w:pPr>
            <w:r>
              <w:rPr>
                <w:rFonts w:ascii="Times New Roman"/>
                <w:sz w:val="18"/>
              </w:rPr>
              <w:t>17,202,029.65</w:t>
            </w:r>
          </w:p>
        </w:tc>
      </w:tr>
      <w:tr>
        <w:trPr>
          <w:trHeight w:val="273" w:hRule="atLeast"/>
        </w:trPr>
        <w:tc>
          <w:tcPr>
            <w:tcW w:w="2768" w:type="dxa"/>
          </w:tcPr>
          <w:p>
            <w:pPr>
              <w:pStyle w:val="TableParagraph"/>
              <w:spacing w:line="252" w:lineRule="exact"/>
              <w:ind w:left="532"/>
              <w:rPr>
                <w:sz w:val="21"/>
              </w:rPr>
            </w:pPr>
            <w:r>
              <w:rPr>
                <w:sz w:val="21"/>
              </w:rPr>
              <w:t>4.期末余额 </w:t>
            </w:r>
          </w:p>
        </w:tc>
        <w:tc>
          <w:tcPr>
            <w:tcW w:w="1451" w:type="dxa"/>
          </w:tcPr>
          <w:p>
            <w:pPr>
              <w:pStyle w:val="TableParagraph"/>
              <w:spacing w:before="28"/>
              <w:ind w:right="102"/>
              <w:jc w:val="right"/>
              <w:rPr>
                <w:rFonts w:ascii="Times New Roman"/>
                <w:sz w:val="18"/>
              </w:rPr>
            </w:pPr>
            <w:r>
              <w:rPr>
                <w:rFonts w:ascii="Times New Roman"/>
                <w:sz w:val="18"/>
              </w:rPr>
              <w:t>117,967,357.26</w:t>
            </w:r>
          </w:p>
        </w:tc>
        <w:tc>
          <w:tcPr>
            <w:tcW w:w="1388" w:type="dxa"/>
          </w:tcPr>
          <w:p>
            <w:pPr>
              <w:pStyle w:val="TableParagraph"/>
              <w:spacing w:before="28"/>
              <w:ind w:right="103"/>
              <w:jc w:val="right"/>
              <w:rPr>
                <w:rFonts w:ascii="Times New Roman"/>
                <w:sz w:val="18"/>
              </w:rPr>
            </w:pPr>
            <w:r>
              <w:rPr>
                <w:rFonts w:ascii="Times New Roman"/>
                <w:sz w:val="18"/>
              </w:rPr>
              <w:t>395,005,546.82</w:t>
            </w:r>
          </w:p>
        </w:tc>
        <w:tc>
          <w:tcPr>
            <w:tcW w:w="1295" w:type="dxa"/>
          </w:tcPr>
          <w:p>
            <w:pPr>
              <w:pStyle w:val="TableParagraph"/>
              <w:spacing w:before="28"/>
              <w:ind w:right="104"/>
              <w:jc w:val="right"/>
              <w:rPr>
                <w:rFonts w:ascii="Times New Roman"/>
                <w:sz w:val="18"/>
              </w:rPr>
            </w:pPr>
            <w:r>
              <w:rPr>
                <w:rFonts w:ascii="Times New Roman"/>
                <w:sz w:val="18"/>
              </w:rPr>
              <w:t>6,349,188.85</w:t>
            </w:r>
          </w:p>
        </w:tc>
        <w:tc>
          <w:tcPr>
            <w:tcW w:w="1285" w:type="dxa"/>
          </w:tcPr>
          <w:p>
            <w:pPr>
              <w:pStyle w:val="TableParagraph"/>
              <w:spacing w:before="28"/>
              <w:ind w:right="107"/>
              <w:jc w:val="right"/>
              <w:rPr>
                <w:rFonts w:ascii="Times New Roman"/>
                <w:sz w:val="18"/>
              </w:rPr>
            </w:pPr>
            <w:r>
              <w:rPr>
                <w:rFonts w:ascii="Times New Roman"/>
                <w:sz w:val="18"/>
              </w:rPr>
              <w:t>3,905,158.88</w:t>
            </w:r>
          </w:p>
        </w:tc>
        <w:tc>
          <w:tcPr>
            <w:tcW w:w="1358" w:type="dxa"/>
          </w:tcPr>
          <w:p>
            <w:pPr>
              <w:pStyle w:val="TableParagraph"/>
              <w:spacing w:before="28"/>
              <w:ind w:right="108"/>
              <w:jc w:val="right"/>
              <w:rPr>
                <w:rFonts w:ascii="Times New Roman"/>
                <w:sz w:val="18"/>
              </w:rPr>
            </w:pPr>
            <w:r>
              <w:rPr>
                <w:rFonts w:ascii="Times New Roman"/>
                <w:sz w:val="18"/>
              </w:rPr>
              <w:t>12,615,356.70</w:t>
            </w:r>
          </w:p>
        </w:tc>
        <w:tc>
          <w:tcPr>
            <w:tcW w:w="1528" w:type="dxa"/>
          </w:tcPr>
          <w:p>
            <w:pPr>
              <w:pStyle w:val="TableParagraph"/>
              <w:spacing w:before="28"/>
              <w:ind w:right="110"/>
              <w:jc w:val="right"/>
              <w:rPr>
                <w:rFonts w:ascii="Times New Roman"/>
                <w:sz w:val="18"/>
              </w:rPr>
            </w:pPr>
            <w:r>
              <w:rPr>
                <w:rFonts w:ascii="Times New Roman"/>
                <w:sz w:val="18"/>
              </w:rPr>
              <w:t>535,842,608.51</w:t>
            </w:r>
          </w:p>
        </w:tc>
      </w:tr>
      <w:tr>
        <w:trPr>
          <w:trHeight w:val="273" w:hRule="atLeast"/>
        </w:trPr>
        <w:tc>
          <w:tcPr>
            <w:tcW w:w="11073" w:type="dxa"/>
            <w:gridSpan w:val="7"/>
          </w:tcPr>
          <w:p>
            <w:pPr>
              <w:pStyle w:val="TableParagraph"/>
              <w:spacing w:line="252" w:lineRule="exact"/>
              <w:ind w:left="112"/>
              <w:rPr>
                <w:sz w:val="21"/>
              </w:rPr>
            </w:pPr>
            <w:r>
              <w:rPr>
                <w:spacing w:val="-1"/>
                <w:sz w:val="21"/>
              </w:rPr>
              <w:t>三、减值准备</w:t>
            </w:r>
            <w:r>
              <w:rPr>
                <w:sz w:val="21"/>
              </w:rPr>
              <w:t> </w:t>
            </w:r>
          </w:p>
        </w:tc>
      </w:tr>
      <w:tr>
        <w:trPr>
          <w:trHeight w:val="270" w:hRule="atLeast"/>
        </w:trPr>
        <w:tc>
          <w:tcPr>
            <w:tcW w:w="2768" w:type="dxa"/>
          </w:tcPr>
          <w:p>
            <w:pPr>
              <w:pStyle w:val="TableParagraph"/>
              <w:spacing w:line="250" w:lineRule="exact"/>
              <w:ind w:left="532"/>
              <w:rPr>
                <w:sz w:val="21"/>
              </w:rPr>
            </w:pPr>
            <w:r>
              <w:rPr>
                <w:sz w:val="21"/>
              </w:rPr>
              <w:t>1.期初余额 </w:t>
            </w:r>
          </w:p>
        </w:tc>
        <w:tc>
          <w:tcPr>
            <w:tcW w:w="1451" w:type="dxa"/>
          </w:tcPr>
          <w:p>
            <w:pPr>
              <w:pStyle w:val="TableParagraph"/>
              <w:spacing w:before="0"/>
              <w:rPr>
                <w:rFonts w:ascii="Times New Roman"/>
                <w:sz w:val="18"/>
              </w:rPr>
            </w:pPr>
          </w:p>
        </w:tc>
        <w:tc>
          <w:tcPr>
            <w:tcW w:w="1388" w:type="dxa"/>
          </w:tcPr>
          <w:p>
            <w:pPr>
              <w:pStyle w:val="TableParagraph"/>
              <w:spacing w:before="0"/>
              <w:rPr>
                <w:rFonts w:ascii="Times New Roman"/>
                <w:sz w:val="18"/>
              </w:rPr>
            </w:pPr>
          </w:p>
        </w:tc>
        <w:tc>
          <w:tcPr>
            <w:tcW w:w="1295" w:type="dxa"/>
          </w:tcPr>
          <w:p>
            <w:pPr>
              <w:pStyle w:val="TableParagraph"/>
              <w:spacing w:before="0"/>
              <w:rPr>
                <w:rFonts w:ascii="Times New Roman"/>
                <w:sz w:val="18"/>
              </w:rPr>
            </w:pPr>
          </w:p>
        </w:tc>
        <w:tc>
          <w:tcPr>
            <w:tcW w:w="1285"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1528" w:type="dxa"/>
          </w:tcPr>
          <w:p>
            <w:pPr>
              <w:pStyle w:val="TableParagraph"/>
              <w:spacing w:before="0"/>
              <w:rPr>
                <w:rFonts w:ascii="Times New Roman"/>
                <w:sz w:val="18"/>
              </w:rPr>
            </w:pPr>
          </w:p>
        </w:tc>
      </w:tr>
      <w:tr>
        <w:trPr>
          <w:trHeight w:val="273" w:hRule="atLeast"/>
        </w:trPr>
        <w:tc>
          <w:tcPr>
            <w:tcW w:w="2768" w:type="dxa"/>
          </w:tcPr>
          <w:p>
            <w:pPr>
              <w:pStyle w:val="TableParagraph"/>
              <w:spacing w:line="252" w:lineRule="exact"/>
              <w:ind w:left="532"/>
              <w:rPr>
                <w:sz w:val="21"/>
              </w:rPr>
            </w:pPr>
            <w:r>
              <w:rPr>
                <w:sz w:val="21"/>
              </w:rPr>
              <w:t>2.本期增加金额 </w:t>
            </w:r>
          </w:p>
        </w:tc>
        <w:tc>
          <w:tcPr>
            <w:tcW w:w="1451" w:type="dxa"/>
          </w:tcPr>
          <w:p>
            <w:pPr>
              <w:pStyle w:val="TableParagraph"/>
              <w:spacing w:before="0"/>
              <w:rPr>
                <w:rFonts w:ascii="Times New Roman"/>
                <w:sz w:val="18"/>
              </w:rPr>
            </w:pPr>
          </w:p>
        </w:tc>
        <w:tc>
          <w:tcPr>
            <w:tcW w:w="1388" w:type="dxa"/>
          </w:tcPr>
          <w:p>
            <w:pPr>
              <w:pStyle w:val="TableParagraph"/>
              <w:spacing w:before="0"/>
              <w:rPr>
                <w:rFonts w:ascii="Times New Roman"/>
                <w:sz w:val="18"/>
              </w:rPr>
            </w:pPr>
          </w:p>
        </w:tc>
        <w:tc>
          <w:tcPr>
            <w:tcW w:w="1295" w:type="dxa"/>
          </w:tcPr>
          <w:p>
            <w:pPr>
              <w:pStyle w:val="TableParagraph"/>
              <w:spacing w:before="0"/>
              <w:rPr>
                <w:rFonts w:ascii="Times New Roman"/>
                <w:sz w:val="18"/>
              </w:rPr>
            </w:pPr>
          </w:p>
        </w:tc>
        <w:tc>
          <w:tcPr>
            <w:tcW w:w="1285"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1528" w:type="dxa"/>
          </w:tcPr>
          <w:p>
            <w:pPr>
              <w:pStyle w:val="TableParagraph"/>
              <w:spacing w:before="0"/>
              <w:rPr>
                <w:rFonts w:ascii="Times New Roman"/>
                <w:sz w:val="18"/>
              </w:rPr>
            </w:pPr>
          </w:p>
        </w:tc>
      </w:tr>
      <w:tr>
        <w:trPr>
          <w:trHeight w:val="270" w:hRule="atLeast"/>
        </w:trPr>
        <w:tc>
          <w:tcPr>
            <w:tcW w:w="2768" w:type="dxa"/>
          </w:tcPr>
          <w:p>
            <w:pPr>
              <w:pStyle w:val="TableParagraph"/>
              <w:spacing w:line="250" w:lineRule="exact"/>
              <w:ind w:left="743"/>
              <w:rPr>
                <w:sz w:val="21"/>
              </w:rPr>
            </w:pPr>
            <w:r>
              <w:rPr>
                <w:sz w:val="21"/>
              </w:rPr>
              <w:t>（1）计提 </w:t>
            </w:r>
          </w:p>
        </w:tc>
        <w:tc>
          <w:tcPr>
            <w:tcW w:w="1451" w:type="dxa"/>
          </w:tcPr>
          <w:p>
            <w:pPr>
              <w:pStyle w:val="TableParagraph"/>
              <w:spacing w:before="0"/>
              <w:rPr>
                <w:rFonts w:ascii="Times New Roman"/>
                <w:sz w:val="18"/>
              </w:rPr>
            </w:pPr>
          </w:p>
        </w:tc>
        <w:tc>
          <w:tcPr>
            <w:tcW w:w="1388" w:type="dxa"/>
          </w:tcPr>
          <w:p>
            <w:pPr>
              <w:pStyle w:val="TableParagraph"/>
              <w:spacing w:before="0"/>
              <w:rPr>
                <w:rFonts w:ascii="Times New Roman"/>
                <w:sz w:val="18"/>
              </w:rPr>
            </w:pPr>
          </w:p>
        </w:tc>
        <w:tc>
          <w:tcPr>
            <w:tcW w:w="1295" w:type="dxa"/>
          </w:tcPr>
          <w:p>
            <w:pPr>
              <w:pStyle w:val="TableParagraph"/>
              <w:spacing w:before="0"/>
              <w:rPr>
                <w:rFonts w:ascii="Times New Roman"/>
                <w:sz w:val="18"/>
              </w:rPr>
            </w:pPr>
          </w:p>
        </w:tc>
        <w:tc>
          <w:tcPr>
            <w:tcW w:w="1285"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1528" w:type="dxa"/>
          </w:tcPr>
          <w:p>
            <w:pPr>
              <w:pStyle w:val="TableParagraph"/>
              <w:spacing w:before="0"/>
              <w:rPr>
                <w:rFonts w:ascii="Times New Roman"/>
                <w:sz w:val="18"/>
              </w:rPr>
            </w:pPr>
          </w:p>
        </w:tc>
      </w:tr>
      <w:tr>
        <w:trPr>
          <w:trHeight w:val="273" w:hRule="atLeast"/>
        </w:trPr>
        <w:tc>
          <w:tcPr>
            <w:tcW w:w="2768" w:type="dxa"/>
          </w:tcPr>
          <w:p>
            <w:pPr>
              <w:pStyle w:val="TableParagraph"/>
              <w:spacing w:line="250" w:lineRule="exact" w:before="3"/>
              <w:ind w:left="532"/>
              <w:rPr>
                <w:sz w:val="21"/>
              </w:rPr>
            </w:pPr>
            <w:r>
              <w:rPr>
                <w:sz w:val="21"/>
              </w:rPr>
              <w:t>3.本期减少金额 </w:t>
            </w:r>
          </w:p>
        </w:tc>
        <w:tc>
          <w:tcPr>
            <w:tcW w:w="1451" w:type="dxa"/>
          </w:tcPr>
          <w:p>
            <w:pPr>
              <w:pStyle w:val="TableParagraph"/>
              <w:spacing w:before="0"/>
              <w:rPr>
                <w:rFonts w:ascii="Times New Roman"/>
                <w:sz w:val="18"/>
              </w:rPr>
            </w:pPr>
          </w:p>
        </w:tc>
        <w:tc>
          <w:tcPr>
            <w:tcW w:w="1388" w:type="dxa"/>
          </w:tcPr>
          <w:p>
            <w:pPr>
              <w:pStyle w:val="TableParagraph"/>
              <w:spacing w:before="0"/>
              <w:rPr>
                <w:rFonts w:ascii="Times New Roman"/>
                <w:sz w:val="18"/>
              </w:rPr>
            </w:pPr>
          </w:p>
        </w:tc>
        <w:tc>
          <w:tcPr>
            <w:tcW w:w="1295" w:type="dxa"/>
          </w:tcPr>
          <w:p>
            <w:pPr>
              <w:pStyle w:val="TableParagraph"/>
              <w:spacing w:before="0"/>
              <w:rPr>
                <w:rFonts w:ascii="Times New Roman"/>
                <w:sz w:val="18"/>
              </w:rPr>
            </w:pPr>
          </w:p>
        </w:tc>
        <w:tc>
          <w:tcPr>
            <w:tcW w:w="1285"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1528" w:type="dxa"/>
          </w:tcPr>
          <w:p>
            <w:pPr>
              <w:pStyle w:val="TableParagraph"/>
              <w:spacing w:before="0"/>
              <w:rPr>
                <w:rFonts w:ascii="Times New Roman"/>
                <w:sz w:val="18"/>
              </w:rPr>
            </w:pPr>
          </w:p>
        </w:tc>
      </w:tr>
      <w:tr>
        <w:trPr>
          <w:trHeight w:val="273" w:hRule="atLeast"/>
        </w:trPr>
        <w:tc>
          <w:tcPr>
            <w:tcW w:w="2768" w:type="dxa"/>
          </w:tcPr>
          <w:p>
            <w:pPr>
              <w:pStyle w:val="TableParagraph"/>
              <w:spacing w:line="252" w:lineRule="exact"/>
              <w:ind w:left="743"/>
              <w:rPr>
                <w:sz w:val="21"/>
              </w:rPr>
            </w:pPr>
            <w:r>
              <w:rPr>
                <w:sz w:val="21"/>
              </w:rPr>
              <w:t>（1）处置或报废 </w:t>
            </w:r>
          </w:p>
        </w:tc>
        <w:tc>
          <w:tcPr>
            <w:tcW w:w="1451" w:type="dxa"/>
          </w:tcPr>
          <w:p>
            <w:pPr>
              <w:pStyle w:val="TableParagraph"/>
              <w:spacing w:before="0"/>
              <w:rPr>
                <w:rFonts w:ascii="Times New Roman"/>
                <w:sz w:val="18"/>
              </w:rPr>
            </w:pPr>
          </w:p>
        </w:tc>
        <w:tc>
          <w:tcPr>
            <w:tcW w:w="1388" w:type="dxa"/>
          </w:tcPr>
          <w:p>
            <w:pPr>
              <w:pStyle w:val="TableParagraph"/>
              <w:spacing w:before="0"/>
              <w:rPr>
                <w:rFonts w:ascii="Times New Roman"/>
                <w:sz w:val="18"/>
              </w:rPr>
            </w:pPr>
          </w:p>
        </w:tc>
        <w:tc>
          <w:tcPr>
            <w:tcW w:w="1295" w:type="dxa"/>
          </w:tcPr>
          <w:p>
            <w:pPr>
              <w:pStyle w:val="TableParagraph"/>
              <w:spacing w:before="0"/>
              <w:rPr>
                <w:rFonts w:ascii="Times New Roman"/>
                <w:sz w:val="18"/>
              </w:rPr>
            </w:pPr>
          </w:p>
        </w:tc>
        <w:tc>
          <w:tcPr>
            <w:tcW w:w="1285" w:type="dxa"/>
          </w:tcPr>
          <w:p>
            <w:pPr>
              <w:pStyle w:val="TableParagraph"/>
              <w:spacing w:before="0"/>
              <w:rPr>
                <w:rFonts w:ascii="Times New Roman"/>
                <w:sz w:val="18"/>
              </w:rPr>
            </w:pPr>
          </w:p>
        </w:tc>
        <w:tc>
          <w:tcPr>
            <w:tcW w:w="1358" w:type="dxa"/>
          </w:tcPr>
          <w:p>
            <w:pPr>
              <w:pStyle w:val="TableParagraph"/>
              <w:spacing w:before="0"/>
              <w:rPr>
                <w:rFonts w:ascii="Times New Roman"/>
                <w:sz w:val="18"/>
              </w:rPr>
            </w:pPr>
          </w:p>
        </w:tc>
        <w:tc>
          <w:tcPr>
            <w:tcW w:w="1528" w:type="dxa"/>
          </w:tcPr>
          <w:p>
            <w:pPr>
              <w:pStyle w:val="TableParagraph"/>
              <w:spacing w:before="0"/>
              <w:rPr>
                <w:rFonts w:ascii="Times New Roman"/>
                <w:sz w:val="18"/>
              </w:rPr>
            </w:pPr>
          </w:p>
        </w:tc>
      </w:tr>
    </w:tbl>
    <w:p>
      <w:pPr>
        <w:spacing w:after="0"/>
        <w:rPr>
          <w:rFonts w:ascii="Times New Roman"/>
          <w:sz w:val="18"/>
        </w:rPr>
        <w:sectPr>
          <w:type w:val="continuous"/>
          <w:pgSz w:w="11910" w:h="16840"/>
          <w:pgMar w:top="780" w:bottom="280" w:left="60" w:right="120"/>
        </w:sectPr>
      </w:pPr>
    </w:p>
    <w:p>
      <w:pPr>
        <w:pStyle w:val="BodyText"/>
        <w:spacing w:before="9"/>
        <w:ind w:left="0"/>
        <w:rPr>
          <w:sz w:val="4"/>
        </w:r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8"/>
        <w:gridCol w:w="1451"/>
        <w:gridCol w:w="1388"/>
        <w:gridCol w:w="1295"/>
        <w:gridCol w:w="1285"/>
        <w:gridCol w:w="1358"/>
        <w:gridCol w:w="1528"/>
      </w:tblGrid>
      <w:tr>
        <w:trPr>
          <w:trHeight w:val="273" w:hRule="atLeast"/>
        </w:trPr>
        <w:tc>
          <w:tcPr>
            <w:tcW w:w="2768" w:type="dxa"/>
          </w:tcPr>
          <w:p>
            <w:pPr>
              <w:pStyle w:val="TableParagraph"/>
              <w:spacing w:line="252" w:lineRule="exact"/>
              <w:ind w:left="532"/>
              <w:rPr>
                <w:sz w:val="21"/>
              </w:rPr>
            </w:pPr>
            <w:r>
              <w:rPr>
                <w:sz w:val="21"/>
              </w:rPr>
              <w:t>4.期末余额 </w:t>
            </w:r>
          </w:p>
        </w:tc>
        <w:tc>
          <w:tcPr>
            <w:tcW w:w="1451" w:type="dxa"/>
          </w:tcPr>
          <w:p>
            <w:pPr>
              <w:pStyle w:val="TableParagraph"/>
              <w:spacing w:before="0"/>
              <w:rPr>
                <w:rFonts w:ascii="Times New Roman"/>
                <w:sz w:val="20"/>
              </w:rPr>
            </w:pPr>
          </w:p>
        </w:tc>
        <w:tc>
          <w:tcPr>
            <w:tcW w:w="1388" w:type="dxa"/>
          </w:tcPr>
          <w:p>
            <w:pPr>
              <w:pStyle w:val="TableParagraph"/>
              <w:spacing w:before="0"/>
              <w:rPr>
                <w:rFonts w:ascii="Times New Roman"/>
                <w:sz w:val="20"/>
              </w:rPr>
            </w:pPr>
          </w:p>
        </w:tc>
        <w:tc>
          <w:tcPr>
            <w:tcW w:w="1295" w:type="dxa"/>
          </w:tcPr>
          <w:p>
            <w:pPr>
              <w:pStyle w:val="TableParagraph"/>
              <w:spacing w:before="0"/>
              <w:rPr>
                <w:rFonts w:ascii="Times New Roman"/>
                <w:sz w:val="20"/>
              </w:rPr>
            </w:pPr>
          </w:p>
        </w:tc>
        <w:tc>
          <w:tcPr>
            <w:tcW w:w="1285" w:type="dxa"/>
          </w:tcPr>
          <w:p>
            <w:pPr>
              <w:pStyle w:val="TableParagraph"/>
              <w:spacing w:before="0"/>
              <w:rPr>
                <w:rFonts w:ascii="Times New Roman"/>
                <w:sz w:val="20"/>
              </w:rPr>
            </w:pPr>
          </w:p>
        </w:tc>
        <w:tc>
          <w:tcPr>
            <w:tcW w:w="1358" w:type="dxa"/>
          </w:tcPr>
          <w:p>
            <w:pPr>
              <w:pStyle w:val="TableParagraph"/>
              <w:spacing w:before="0"/>
              <w:rPr>
                <w:rFonts w:ascii="Times New Roman"/>
                <w:sz w:val="20"/>
              </w:rPr>
            </w:pPr>
          </w:p>
        </w:tc>
        <w:tc>
          <w:tcPr>
            <w:tcW w:w="1528" w:type="dxa"/>
          </w:tcPr>
          <w:p>
            <w:pPr>
              <w:pStyle w:val="TableParagraph"/>
              <w:spacing w:before="0"/>
              <w:rPr>
                <w:rFonts w:ascii="Times New Roman"/>
                <w:sz w:val="20"/>
              </w:rPr>
            </w:pPr>
          </w:p>
        </w:tc>
      </w:tr>
      <w:tr>
        <w:trPr>
          <w:trHeight w:val="271" w:hRule="atLeast"/>
        </w:trPr>
        <w:tc>
          <w:tcPr>
            <w:tcW w:w="11073" w:type="dxa"/>
            <w:gridSpan w:val="7"/>
          </w:tcPr>
          <w:p>
            <w:pPr>
              <w:pStyle w:val="TableParagraph"/>
              <w:spacing w:line="250" w:lineRule="exact"/>
              <w:ind w:left="112"/>
              <w:rPr>
                <w:sz w:val="21"/>
              </w:rPr>
            </w:pPr>
            <w:r>
              <w:rPr>
                <w:spacing w:val="-1"/>
                <w:sz w:val="21"/>
              </w:rPr>
              <w:t>四、账面价值</w:t>
            </w:r>
            <w:r>
              <w:rPr>
                <w:sz w:val="21"/>
              </w:rPr>
              <w:t> </w:t>
            </w:r>
          </w:p>
        </w:tc>
      </w:tr>
      <w:tr>
        <w:trPr>
          <w:trHeight w:val="273" w:hRule="atLeast"/>
        </w:trPr>
        <w:tc>
          <w:tcPr>
            <w:tcW w:w="2768" w:type="dxa"/>
          </w:tcPr>
          <w:p>
            <w:pPr>
              <w:pStyle w:val="TableParagraph"/>
              <w:spacing w:line="252" w:lineRule="exact"/>
              <w:ind w:left="532"/>
              <w:rPr>
                <w:sz w:val="21"/>
              </w:rPr>
            </w:pPr>
            <w:r>
              <w:rPr>
                <w:sz w:val="21"/>
              </w:rPr>
              <w:t>1.期末账面价值 </w:t>
            </w:r>
          </w:p>
        </w:tc>
        <w:tc>
          <w:tcPr>
            <w:tcW w:w="1451" w:type="dxa"/>
          </w:tcPr>
          <w:p>
            <w:pPr>
              <w:pStyle w:val="TableParagraph"/>
              <w:spacing w:before="28"/>
              <w:ind w:right="102"/>
              <w:jc w:val="right"/>
              <w:rPr>
                <w:rFonts w:ascii="Times New Roman"/>
                <w:sz w:val="18"/>
              </w:rPr>
            </w:pPr>
            <w:r>
              <w:rPr>
                <w:rFonts w:ascii="Times New Roman"/>
                <w:sz w:val="18"/>
              </w:rPr>
              <w:t>341,308,943.21</w:t>
            </w:r>
          </w:p>
        </w:tc>
        <w:tc>
          <w:tcPr>
            <w:tcW w:w="1388" w:type="dxa"/>
          </w:tcPr>
          <w:p>
            <w:pPr>
              <w:pStyle w:val="TableParagraph"/>
              <w:spacing w:before="28"/>
              <w:ind w:left="127" w:right="85"/>
              <w:jc w:val="center"/>
              <w:rPr>
                <w:rFonts w:ascii="Times New Roman"/>
                <w:sz w:val="18"/>
              </w:rPr>
            </w:pPr>
            <w:r>
              <w:rPr>
                <w:rFonts w:ascii="Times New Roman"/>
                <w:sz w:val="18"/>
              </w:rPr>
              <w:t>441,507,232.85</w:t>
            </w:r>
          </w:p>
        </w:tc>
        <w:tc>
          <w:tcPr>
            <w:tcW w:w="1295" w:type="dxa"/>
          </w:tcPr>
          <w:p>
            <w:pPr>
              <w:pStyle w:val="TableParagraph"/>
              <w:spacing w:before="28"/>
              <w:ind w:right="104"/>
              <w:jc w:val="right"/>
              <w:rPr>
                <w:rFonts w:ascii="Times New Roman"/>
                <w:sz w:val="18"/>
              </w:rPr>
            </w:pPr>
            <w:r>
              <w:rPr>
                <w:rFonts w:ascii="Times New Roman"/>
                <w:sz w:val="18"/>
              </w:rPr>
              <w:t>4,991,257.56</w:t>
            </w:r>
          </w:p>
        </w:tc>
        <w:tc>
          <w:tcPr>
            <w:tcW w:w="1285" w:type="dxa"/>
          </w:tcPr>
          <w:p>
            <w:pPr>
              <w:pStyle w:val="TableParagraph"/>
              <w:spacing w:before="28"/>
              <w:ind w:right="107"/>
              <w:jc w:val="right"/>
              <w:rPr>
                <w:rFonts w:ascii="Times New Roman"/>
                <w:sz w:val="18"/>
              </w:rPr>
            </w:pPr>
            <w:r>
              <w:rPr>
                <w:rFonts w:ascii="Times New Roman"/>
                <w:sz w:val="18"/>
              </w:rPr>
              <w:t>2,199,659.06</w:t>
            </w:r>
          </w:p>
        </w:tc>
        <w:tc>
          <w:tcPr>
            <w:tcW w:w="1358" w:type="dxa"/>
          </w:tcPr>
          <w:p>
            <w:pPr>
              <w:pStyle w:val="TableParagraph"/>
              <w:spacing w:before="28"/>
              <w:ind w:right="108"/>
              <w:jc w:val="right"/>
              <w:rPr>
                <w:rFonts w:ascii="Times New Roman"/>
                <w:sz w:val="18"/>
              </w:rPr>
            </w:pPr>
            <w:r>
              <w:rPr>
                <w:rFonts w:ascii="Times New Roman"/>
                <w:sz w:val="18"/>
              </w:rPr>
              <w:t>11,501,821.96</w:t>
            </w:r>
          </w:p>
        </w:tc>
        <w:tc>
          <w:tcPr>
            <w:tcW w:w="1528" w:type="dxa"/>
          </w:tcPr>
          <w:p>
            <w:pPr>
              <w:pStyle w:val="TableParagraph"/>
              <w:spacing w:before="28"/>
              <w:ind w:right="110"/>
              <w:jc w:val="right"/>
              <w:rPr>
                <w:rFonts w:ascii="Times New Roman"/>
                <w:sz w:val="18"/>
              </w:rPr>
            </w:pPr>
            <w:r>
              <w:rPr>
                <w:rFonts w:ascii="Times New Roman"/>
                <w:sz w:val="18"/>
              </w:rPr>
              <w:t>801,508,914.64</w:t>
            </w:r>
          </w:p>
        </w:tc>
      </w:tr>
      <w:tr>
        <w:trPr>
          <w:trHeight w:val="273" w:hRule="atLeast"/>
        </w:trPr>
        <w:tc>
          <w:tcPr>
            <w:tcW w:w="2768" w:type="dxa"/>
          </w:tcPr>
          <w:p>
            <w:pPr>
              <w:pStyle w:val="TableParagraph"/>
              <w:spacing w:line="252" w:lineRule="exact"/>
              <w:ind w:left="532"/>
              <w:rPr>
                <w:sz w:val="21"/>
              </w:rPr>
            </w:pPr>
            <w:r>
              <w:rPr>
                <w:sz w:val="21"/>
              </w:rPr>
              <w:t>2.期初账面价值 </w:t>
            </w:r>
          </w:p>
        </w:tc>
        <w:tc>
          <w:tcPr>
            <w:tcW w:w="1451" w:type="dxa"/>
          </w:tcPr>
          <w:p>
            <w:pPr>
              <w:pStyle w:val="TableParagraph"/>
              <w:spacing w:before="28"/>
              <w:ind w:right="102"/>
              <w:jc w:val="right"/>
              <w:rPr>
                <w:rFonts w:ascii="Times New Roman"/>
                <w:sz w:val="18"/>
              </w:rPr>
            </w:pPr>
            <w:r>
              <w:rPr>
                <w:rFonts w:ascii="Times New Roman"/>
                <w:sz w:val="18"/>
              </w:rPr>
              <w:t>268,817,750.54</w:t>
            </w:r>
          </w:p>
        </w:tc>
        <w:tc>
          <w:tcPr>
            <w:tcW w:w="1388" w:type="dxa"/>
          </w:tcPr>
          <w:p>
            <w:pPr>
              <w:pStyle w:val="TableParagraph"/>
              <w:spacing w:before="28"/>
              <w:ind w:left="127" w:right="85"/>
              <w:jc w:val="center"/>
              <w:rPr>
                <w:rFonts w:ascii="Times New Roman"/>
                <w:sz w:val="18"/>
              </w:rPr>
            </w:pPr>
            <w:r>
              <w:rPr>
                <w:rFonts w:ascii="Times New Roman"/>
                <w:sz w:val="18"/>
              </w:rPr>
              <w:t>460,955,276.47</w:t>
            </w:r>
          </w:p>
        </w:tc>
        <w:tc>
          <w:tcPr>
            <w:tcW w:w="1295" w:type="dxa"/>
          </w:tcPr>
          <w:p>
            <w:pPr>
              <w:pStyle w:val="TableParagraph"/>
              <w:spacing w:before="28"/>
              <w:ind w:right="104"/>
              <w:jc w:val="right"/>
              <w:rPr>
                <w:rFonts w:ascii="Times New Roman"/>
                <w:sz w:val="18"/>
              </w:rPr>
            </w:pPr>
            <w:r>
              <w:rPr>
                <w:rFonts w:ascii="Times New Roman"/>
                <w:sz w:val="18"/>
              </w:rPr>
              <w:t>1,688,271.95</w:t>
            </w:r>
          </w:p>
        </w:tc>
        <w:tc>
          <w:tcPr>
            <w:tcW w:w="1285" w:type="dxa"/>
          </w:tcPr>
          <w:p>
            <w:pPr>
              <w:pStyle w:val="TableParagraph"/>
              <w:spacing w:before="28"/>
              <w:ind w:right="107"/>
              <w:jc w:val="right"/>
              <w:rPr>
                <w:rFonts w:ascii="Times New Roman"/>
                <w:sz w:val="18"/>
              </w:rPr>
            </w:pPr>
            <w:r>
              <w:rPr>
                <w:rFonts w:ascii="Times New Roman"/>
                <w:sz w:val="18"/>
              </w:rPr>
              <w:t>1,351,923.30</w:t>
            </w:r>
          </w:p>
        </w:tc>
        <w:tc>
          <w:tcPr>
            <w:tcW w:w="1358" w:type="dxa"/>
          </w:tcPr>
          <w:p>
            <w:pPr>
              <w:pStyle w:val="TableParagraph"/>
              <w:spacing w:before="28"/>
              <w:ind w:right="108"/>
              <w:jc w:val="right"/>
              <w:rPr>
                <w:rFonts w:ascii="Times New Roman"/>
                <w:sz w:val="18"/>
              </w:rPr>
            </w:pPr>
            <w:r>
              <w:rPr>
                <w:rFonts w:ascii="Times New Roman"/>
                <w:sz w:val="18"/>
              </w:rPr>
              <w:t>4,458,593.04</w:t>
            </w:r>
          </w:p>
        </w:tc>
        <w:tc>
          <w:tcPr>
            <w:tcW w:w="1528" w:type="dxa"/>
          </w:tcPr>
          <w:p>
            <w:pPr>
              <w:pStyle w:val="TableParagraph"/>
              <w:spacing w:before="28"/>
              <w:ind w:right="110"/>
              <w:jc w:val="right"/>
              <w:rPr>
                <w:rFonts w:ascii="Times New Roman"/>
                <w:sz w:val="18"/>
              </w:rPr>
            </w:pPr>
            <w:r>
              <w:rPr>
                <w:rFonts w:ascii="Times New Roman"/>
                <w:sz w:val="18"/>
              </w:rPr>
              <w:t>737,271,815.30</w:t>
            </w:r>
          </w:p>
        </w:tc>
      </w:tr>
    </w:tbl>
    <w:p>
      <w:pPr>
        <w:pStyle w:val="BodyText"/>
        <w:spacing w:before="1"/>
      </w:pPr>
      <w:r>
        <w:rPr>
          <w:w w:val="100"/>
        </w:rPr>
        <w:t> </w:t>
      </w:r>
    </w:p>
    <w:p>
      <w:pPr>
        <w:pStyle w:val="ListParagraph"/>
        <w:numPr>
          <w:ilvl w:val="1"/>
          <w:numId w:val="57"/>
        </w:numPr>
        <w:tabs>
          <w:tab w:pos="1763" w:val="left" w:leader="none"/>
        </w:tabs>
        <w:spacing w:line="240" w:lineRule="auto" w:before="62" w:after="0"/>
        <w:ind w:left="1762" w:right="0" w:hanging="441"/>
        <w:jc w:val="left"/>
        <w:rPr>
          <w:sz w:val="21"/>
        </w:rPr>
      </w:pPr>
      <w:r>
        <w:rPr>
          <w:sz w:val="21"/>
        </w:rPr>
        <w:t>暂时闲置的固定资产情况 </w:t>
      </w:r>
    </w:p>
    <w:p>
      <w:pPr>
        <w:pStyle w:val="BodyText"/>
        <w:spacing w:before="65"/>
      </w:pPr>
      <w:r>
        <w:rPr>
          <w:spacing w:val="-1"/>
        </w:rPr>
        <w:t>√适用 □不适用</w:t>
      </w:r>
      <w:r>
        <w:rPr>
          <w:spacing w:val="-3"/>
        </w:rPr>
        <w:t> </w:t>
      </w:r>
      <w:r>
        <w:rPr/>
        <w:t> </w:t>
      </w:r>
    </w:p>
    <w:p>
      <w:pPr>
        <w:pStyle w:val="BodyText"/>
        <w:spacing w:before="2" w:after="3"/>
        <w:ind w:left="7739"/>
      </w:pPr>
      <w:r>
        <w:rPr>
          <w:spacing w:val="7"/>
        </w:rPr>
        <w:t>单位：元 币种：人民币</w:t>
      </w:r>
      <w:r>
        <w:rPr/>
        <w:t> </w:t>
      </w:r>
    </w:p>
    <w:tbl>
      <w:tblPr>
        <w:tblW w:w="0" w:type="auto"/>
        <w:jc w:val="left"/>
        <w:tblInd w:w="1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1699"/>
        <w:gridCol w:w="1701"/>
        <w:gridCol w:w="1135"/>
        <w:gridCol w:w="1843"/>
        <w:gridCol w:w="906"/>
      </w:tblGrid>
      <w:tr>
        <w:trPr>
          <w:trHeight w:val="270" w:hRule="atLeast"/>
        </w:trPr>
        <w:tc>
          <w:tcPr>
            <w:tcW w:w="1632" w:type="dxa"/>
          </w:tcPr>
          <w:p>
            <w:pPr>
              <w:pStyle w:val="TableParagraph"/>
              <w:spacing w:line="250" w:lineRule="exact"/>
              <w:ind w:left="605"/>
              <w:rPr>
                <w:sz w:val="21"/>
              </w:rPr>
            </w:pPr>
            <w:r>
              <w:rPr>
                <w:sz w:val="21"/>
              </w:rPr>
              <w:t>项目 </w:t>
            </w:r>
          </w:p>
        </w:tc>
        <w:tc>
          <w:tcPr>
            <w:tcW w:w="1699" w:type="dxa"/>
          </w:tcPr>
          <w:p>
            <w:pPr>
              <w:pStyle w:val="TableParagraph"/>
              <w:spacing w:line="250" w:lineRule="exact"/>
              <w:ind w:left="134" w:right="22"/>
              <w:jc w:val="center"/>
              <w:rPr>
                <w:sz w:val="21"/>
              </w:rPr>
            </w:pPr>
            <w:r>
              <w:rPr>
                <w:spacing w:val="-1"/>
                <w:sz w:val="21"/>
              </w:rPr>
              <w:t>账面原值</w:t>
            </w:r>
            <w:r>
              <w:rPr>
                <w:sz w:val="21"/>
              </w:rPr>
              <w:t> </w:t>
            </w:r>
          </w:p>
        </w:tc>
        <w:tc>
          <w:tcPr>
            <w:tcW w:w="1701" w:type="dxa"/>
          </w:tcPr>
          <w:p>
            <w:pPr>
              <w:pStyle w:val="TableParagraph"/>
              <w:spacing w:line="250" w:lineRule="exact"/>
              <w:ind w:left="430"/>
              <w:rPr>
                <w:sz w:val="21"/>
              </w:rPr>
            </w:pPr>
            <w:r>
              <w:rPr>
                <w:spacing w:val="-1"/>
                <w:sz w:val="21"/>
              </w:rPr>
              <w:t>累计折旧</w:t>
            </w:r>
            <w:r>
              <w:rPr>
                <w:sz w:val="21"/>
              </w:rPr>
              <w:t> </w:t>
            </w:r>
          </w:p>
        </w:tc>
        <w:tc>
          <w:tcPr>
            <w:tcW w:w="1135" w:type="dxa"/>
          </w:tcPr>
          <w:p>
            <w:pPr>
              <w:pStyle w:val="TableParagraph"/>
              <w:spacing w:line="250" w:lineRule="exact"/>
              <w:ind w:right="30"/>
              <w:jc w:val="right"/>
              <w:rPr>
                <w:sz w:val="21"/>
              </w:rPr>
            </w:pPr>
            <w:r>
              <w:rPr>
                <w:spacing w:val="-1"/>
                <w:sz w:val="21"/>
              </w:rPr>
              <w:t>减值准备</w:t>
            </w:r>
            <w:r>
              <w:rPr>
                <w:sz w:val="21"/>
              </w:rPr>
              <w:t> </w:t>
            </w:r>
          </w:p>
        </w:tc>
        <w:tc>
          <w:tcPr>
            <w:tcW w:w="1843" w:type="dxa"/>
          </w:tcPr>
          <w:p>
            <w:pPr>
              <w:pStyle w:val="TableParagraph"/>
              <w:spacing w:line="250" w:lineRule="exact"/>
              <w:ind w:left="501"/>
              <w:rPr>
                <w:sz w:val="21"/>
              </w:rPr>
            </w:pPr>
            <w:r>
              <w:rPr>
                <w:spacing w:val="-1"/>
                <w:sz w:val="21"/>
              </w:rPr>
              <w:t>账面价值</w:t>
            </w:r>
            <w:r>
              <w:rPr>
                <w:sz w:val="21"/>
              </w:rPr>
              <w:t> </w:t>
            </w:r>
          </w:p>
        </w:tc>
        <w:tc>
          <w:tcPr>
            <w:tcW w:w="906" w:type="dxa"/>
          </w:tcPr>
          <w:p>
            <w:pPr>
              <w:pStyle w:val="TableParagraph"/>
              <w:spacing w:line="250" w:lineRule="exact"/>
              <w:ind w:left="242"/>
              <w:rPr>
                <w:sz w:val="21"/>
              </w:rPr>
            </w:pPr>
            <w:r>
              <w:rPr>
                <w:sz w:val="21"/>
              </w:rPr>
              <w:t>备注 </w:t>
            </w:r>
          </w:p>
        </w:tc>
      </w:tr>
      <w:tr>
        <w:trPr>
          <w:trHeight w:val="273" w:hRule="atLeast"/>
        </w:trPr>
        <w:tc>
          <w:tcPr>
            <w:tcW w:w="1632" w:type="dxa"/>
          </w:tcPr>
          <w:p>
            <w:pPr>
              <w:pStyle w:val="TableParagraph"/>
              <w:spacing w:line="252" w:lineRule="exact"/>
              <w:ind w:left="108"/>
              <w:rPr>
                <w:sz w:val="21"/>
              </w:rPr>
            </w:pPr>
            <w:r>
              <w:rPr>
                <w:spacing w:val="-1"/>
                <w:sz w:val="21"/>
              </w:rPr>
              <w:t>房屋及建筑物</w:t>
            </w:r>
            <w:r>
              <w:rPr>
                <w:sz w:val="21"/>
              </w:rPr>
              <w:t> </w:t>
            </w:r>
          </w:p>
        </w:tc>
        <w:tc>
          <w:tcPr>
            <w:tcW w:w="1699" w:type="dxa"/>
          </w:tcPr>
          <w:p>
            <w:pPr>
              <w:pStyle w:val="TableParagraph"/>
              <w:spacing w:line="252" w:lineRule="exact"/>
              <w:ind w:left="262" w:right="22"/>
              <w:jc w:val="center"/>
              <w:rPr>
                <w:sz w:val="21"/>
              </w:rPr>
            </w:pPr>
            <w:r>
              <w:rPr>
                <w:sz w:val="21"/>
              </w:rPr>
              <w:t>28,469,571.90 </w:t>
            </w:r>
          </w:p>
        </w:tc>
        <w:tc>
          <w:tcPr>
            <w:tcW w:w="1701" w:type="dxa"/>
          </w:tcPr>
          <w:p>
            <w:pPr>
              <w:pStyle w:val="TableParagraph"/>
              <w:spacing w:line="252" w:lineRule="exact"/>
              <w:ind w:right="-15"/>
              <w:jc w:val="right"/>
              <w:rPr>
                <w:sz w:val="21"/>
              </w:rPr>
            </w:pPr>
            <w:r>
              <w:rPr>
                <w:sz w:val="21"/>
              </w:rPr>
              <w:t>2,341,554.01 </w:t>
            </w:r>
          </w:p>
        </w:tc>
        <w:tc>
          <w:tcPr>
            <w:tcW w:w="1135"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843" w:type="dxa"/>
          </w:tcPr>
          <w:p>
            <w:pPr>
              <w:pStyle w:val="TableParagraph"/>
              <w:spacing w:line="252" w:lineRule="exact"/>
              <w:ind w:right="-15"/>
              <w:jc w:val="right"/>
              <w:rPr>
                <w:sz w:val="21"/>
              </w:rPr>
            </w:pPr>
            <w:r>
              <w:rPr>
                <w:sz w:val="21"/>
              </w:rPr>
              <w:t>26,128,017.89 </w:t>
            </w:r>
          </w:p>
        </w:tc>
        <w:tc>
          <w:tcPr>
            <w:tcW w:w="906" w:type="dxa"/>
          </w:tcPr>
          <w:p>
            <w:pPr>
              <w:pStyle w:val="TableParagraph"/>
              <w:spacing w:line="252" w:lineRule="exact"/>
              <w:ind w:left="108"/>
              <w:rPr>
                <w:sz w:val="21"/>
              </w:rPr>
            </w:pPr>
            <w:r>
              <w:rPr>
                <w:w w:val="100"/>
                <w:sz w:val="21"/>
              </w:rPr>
              <w:t> </w:t>
            </w:r>
          </w:p>
        </w:tc>
      </w:tr>
      <w:tr>
        <w:trPr>
          <w:trHeight w:val="273" w:hRule="atLeast"/>
        </w:trPr>
        <w:tc>
          <w:tcPr>
            <w:tcW w:w="1632" w:type="dxa"/>
          </w:tcPr>
          <w:p>
            <w:pPr>
              <w:pStyle w:val="TableParagraph"/>
              <w:spacing w:line="252" w:lineRule="exact"/>
              <w:ind w:left="605"/>
              <w:rPr>
                <w:sz w:val="21"/>
              </w:rPr>
            </w:pPr>
            <w:r>
              <w:rPr>
                <w:sz w:val="21"/>
              </w:rPr>
              <w:t>合计 </w:t>
            </w:r>
          </w:p>
        </w:tc>
        <w:tc>
          <w:tcPr>
            <w:tcW w:w="1699" w:type="dxa"/>
          </w:tcPr>
          <w:p>
            <w:pPr>
              <w:pStyle w:val="TableParagraph"/>
              <w:spacing w:line="252" w:lineRule="exact"/>
              <w:ind w:left="262" w:right="22"/>
              <w:jc w:val="center"/>
              <w:rPr>
                <w:sz w:val="21"/>
              </w:rPr>
            </w:pPr>
            <w:r>
              <w:rPr>
                <w:sz w:val="21"/>
              </w:rPr>
              <w:t>28,469,571.90 </w:t>
            </w:r>
          </w:p>
        </w:tc>
        <w:tc>
          <w:tcPr>
            <w:tcW w:w="1701" w:type="dxa"/>
          </w:tcPr>
          <w:p>
            <w:pPr>
              <w:pStyle w:val="TableParagraph"/>
              <w:spacing w:line="252" w:lineRule="exact"/>
              <w:ind w:right="-15"/>
              <w:jc w:val="right"/>
              <w:rPr>
                <w:sz w:val="21"/>
              </w:rPr>
            </w:pPr>
            <w:r>
              <w:rPr>
                <w:sz w:val="21"/>
              </w:rPr>
              <w:t>2,341,554.01 </w:t>
            </w:r>
          </w:p>
        </w:tc>
        <w:tc>
          <w:tcPr>
            <w:tcW w:w="1135" w:type="dxa"/>
          </w:tcPr>
          <w:p>
            <w:pPr>
              <w:pStyle w:val="TableParagraph"/>
              <w:spacing w:line="252" w:lineRule="exact"/>
              <w:ind w:right="-15"/>
              <w:jc w:val="right"/>
              <w:rPr>
                <w:sz w:val="21"/>
              </w:rPr>
            </w:pPr>
            <w:r>
              <w:rPr>
                <w:w w:val="100"/>
                <w:sz w:val="21"/>
              </w:rPr>
              <w:t> </w:t>
            </w:r>
            <w:r>
              <w:rPr>
                <w:sz w:val="21"/>
              </w:rPr>
              <w:t> </w:t>
            </w:r>
            <w:r>
              <w:rPr>
                <w:w w:val="100"/>
                <w:sz w:val="21"/>
              </w:rPr>
              <w:t> </w:t>
            </w:r>
          </w:p>
        </w:tc>
        <w:tc>
          <w:tcPr>
            <w:tcW w:w="1843" w:type="dxa"/>
          </w:tcPr>
          <w:p>
            <w:pPr>
              <w:pStyle w:val="TableParagraph"/>
              <w:spacing w:line="252" w:lineRule="exact"/>
              <w:ind w:right="-15"/>
              <w:jc w:val="right"/>
              <w:rPr>
                <w:sz w:val="21"/>
              </w:rPr>
            </w:pPr>
            <w:r>
              <w:rPr>
                <w:sz w:val="21"/>
              </w:rPr>
              <w:t>26,128,017.89 </w:t>
            </w:r>
          </w:p>
        </w:tc>
        <w:tc>
          <w:tcPr>
            <w:tcW w:w="906" w:type="dxa"/>
          </w:tcPr>
          <w:p>
            <w:pPr>
              <w:pStyle w:val="TableParagraph"/>
              <w:spacing w:line="252" w:lineRule="exact"/>
              <w:ind w:left="108"/>
              <w:rPr>
                <w:sz w:val="21"/>
              </w:rPr>
            </w:pPr>
            <w:r>
              <w:rPr>
                <w:w w:val="100"/>
                <w:sz w:val="21"/>
              </w:rPr>
              <w:t> </w:t>
            </w:r>
          </w:p>
        </w:tc>
      </w:tr>
    </w:tbl>
    <w:p>
      <w:pPr>
        <w:pStyle w:val="BodyText"/>
        <w:spacing w:before="1"/>
        <w:ind w:left="1637"/>
      </w:pPr>
      <w:r>
        <w:rPr>
          <w:spacing w:val="-1"/>
        </w:rPr>
        <w:t>说明：闲置固定资产未发生减值。</w:t>
      </w:r>
      <w:r>
        <w:rPr/>
        <w:t> </w:t>
      </w:r>
    </w:p>
    <w:p>
      <w:pPr>
        <w:pStyle w:val="BodyText"/>
        <w:ind w:left="0"/>
        <w:rPr>
          <w:sz w:val="20"/>
        </w:rPr>
      </w:pPr>
    </w:p>
    <w:p>
      <w:pPr>
        <w:spacing w:after="0"/>
        <w:rPr>
          <w:sz w:val="20"/>
        </w:rPr>
        <w:sectPr>
          <w:pgSz w:w="11910" w:h="16840"/>
          <w:pgMar w:header="882" w:footer="1195" w:top="1360" w:bottom="1380" w:left="60" w:right="120"/>
        </w:sectPr>
      </w:pPr>
    </w:p>
    <w:p>
      <w:pPr>
        <w:pStyle w:val="BodyText"/>
        <w:spacing w:before="9"/>
        <w:ind w:left="0"/>
        <w:rPr>
          <w:sz w:val="16"/>
        </w:rPr>
      </w:pPr>
    </w:p>
    <w:p>
      <w:pPr>
        <w:pStyle w:val="ListParagraph"/>
        <w:numPr>
          <w:ilvl w:val="1"/>
          <w:numId w:val="57"/>
        </w:numPr>
        <w:tabs>
          <w:tab w:pos="1763" w:val="left" w:leader="none"/>
        </w:tabs>
        <w:spacing w:line="240" w:lineRule="auto" w:before="0" w:after="0"/>
        <w:ind w:left="1762" w:right="0" w:hanging="441"/>
        <w:jc w:val="left"/>
        <w:rPr>
          <w:sz w:val="21"/>
        </w:rPr>
      </w:pPr>
      <w:r>
        <w:rPr>
          <w:sz w:val="21"/>
        </w:rPr>
        <w:t>通过经营租赁租出的固定资产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2"/>
        <w:ind w:left="0"/>
        <w:rPr>
          <w:sz w:val="23"/>
        </w:rPr>
      </w:pPr>
    </w:p>
    <w:p>
      <w:pPr>
        <w:pStyle w:val="BodyText"/>
      </w:pPr>
      <w:r>
        <w:rPr>
          <w:spacing w:val="7"/>
        </w:rPr>
        <w:t>单位：元 币种：人民币</w:t>
      </w:r>
      <w:r>
        <w:rPr>
          <w:color w:val="FF0000"/>
        </w:rPr>
        <w:t> </w:t>
      </w:r>
    </w:p>
    <w:p>
      <w:pPr>
        <w:spacing w:after="0"/>
        <w:sectPr>
          <w:type w:val="continuous"/>
          <w:pgSz w:w="11910" w:h="16840"/>
          <w:pgMar w:top="780" w:bottom="280" w:left="60" w:right="120"/>
          <w:cols w:num="2" w:equalWidth="0">
            <w:col w:w="4650" w:space="1872"/>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3"/>
        <w:gridCol w:w="4897"/>
      </w:tblGrid>
      <w:tr>
        <w:trPr>
          <w:trHeight w:val="273" w:hRule="atLeast"/>
        </w:trPr>
        <w:tc>
          <w:tcPr>
            <w:tcW w:w="4153" w:type="dxa"/>
          </w:tcPr>
          <w:p>
            <w:pPr>
              <w:pStyle w:val="TableParagraph"/>
              <w:spacing w:line="252" w:lineRule="exact"/>
              <w:ind w:left="1897" w:right="1785"/>
              <w:jc w:val="center"/>
              <w:rPr>
                <w:sz w:val="21"/>
              </w:rPr>
            </w:pPr>
            <w:r>
              <w:rPr>
                <w:sz w:val="21"/>
              </w:rPr>
              <w:t>项目 </w:t>
            </w:r>
          </w:p>
        </w:tc>
        <w:tc>
          <w:tcPr>
            <w:tcW w:w="4897" w:type="dxa"/>
          </w:tcPr>
          <w:p>
            <w:pPr>
              <w:pStyle w:val="TableParagraph"/>
              <w:spacing w:line="252" w:lineRule="exact"/>
              <w:ind w:left="1852" w:right="1740"/>
              <w:jc w:val="center"/>
              <w:rPr>
                <w:sz w:val="21"/>
              </w:rPr>
            </w:pPr>
            <w:r>
              <w:rPr>
                <w:spacing w:val="-1"/>
                <w:sz w:val="21"/>
              </w:rPr>
              <w:t>期末账面价值</w:t>
            </w:r>
            <w:r>
              <w:rPr>
                <w:sz w:val="21"/>
              </w:rPr>
              <w:t> </w:t>
            </w:r>
          </w:p>
        </w:tc>
      </w:tr>
      <w:tr>
        <w:trPr>
          <w:trHeight w:val="270" w:hRule="atLeast"/>
        </w:trPr>
        <w:tc>
          <w:tcPr>
            <w:tcW w:w="4153" w:type="dxa"/>
          </w:tcPr>
          <w:p>
            <w:pPr>
              <w:pStyle w:val="TableParagraph"/>
              <w:spacing w:line="250" w:lineRule="exact"/>
              <w:ind w:left="108"/>
              <w:rPr>
                <w:sz w:val="21"/>
              </w:rPr>
            </w:pPr>
            <w:r>
              <w:rPr>
                <w:spacing w:val="-1"/>
                <w:sz w:val="21"/>
              </w:rPr>
              <w:t>房屋及建筑物</w:t>
            </w:r>
            <w:r>
              <w:rPr>
                <w:sz w:val="21"/>
              </w:rPr>
              <w:t> </w:t>
            </w:r>
          </w:p>
        </w:tc>
        <w:tc>
          <w:tcPr>
            <w:tcW w:w="4897" w:type="dxa"/>
          </w:tcPr>
          <w:p>
            <w:pPr>
              <w:pStyle w:val="TableParagraph"/>
              <w:spacing w:line="250" w:lineRule="exact"/>
              <w:ind w:right="-15"/>
              <w:jc w:val="right"/>
              <w:rPr>
                <w:sz w:val="21"/>
              </w:rPr>
            </w:pPr>
            <w:r>
              <w:rPr>
                <w:sz w:val="21"/>
              </w:rPr>
              <w:t>32,978,608.32 </w:t>
            </w:r>
          </w:p>
        </w:tc>
      </w:tr>
    </w:tbl>
    <w:p>
      <w:pPr>
        <w:spacing w:after="0" w:line="250" w:lineRule="exact"/>
        <w:jc w:val="right"/>
        <w:rPr>
          <w:sz w:val="21"/>
        </w:rPr>
        <w:sectPr>
          <w:type w:val="continuous"/>
          <w:pgSz w:w="11910" w:h="16840"/>
          <w:pgMar w:top="780" w:bottom="280" w:left="60" w:right="120"/>
        </w:sectPr>
      </w:pPr>
    </w:p>
    <w:p>
      <w:pPr>
        <w:pStyle w:val="BodyText"/>
        <w:spacing w:before="5"/>
      </w:pPr>
      <w:r>
        <w:rPr>
          <w:color w:val="FF0000"/>
          <w:w w:val="100"/>
        </w:rPr>
        <w:t> </w:t>
      </w:r>
    </w:p>
    <w:p>
      <w:pPr>
        <w:pStyle w:val="ListParagraph"/>
        <w:numPr>
          <w:ilvl w:val="1"/>
          <w:numId w:val="57"/>
        </w:numPr>
        <w:tabs>
          <w:tab w:pos="1763" w:val="left" w:leader="none"/>
        </w:tabs>
        <w:spacing w:line="240" w:lineRule="auto" w:before="64" w:after="0"/>
        <w:ind w:left="1762" w:right="0" w:hanging="441"/>
        <w:jc w:val="left"/>
        <w:rPr>
          <w:sz w:val="21"/>
        </w:rPr>
      </w:pPr>
      <w:r>
        <w:rPr>
          <w:sz w:val="21"/>
        </w:rPr>
        <w:t>未办妥产权证书的固定资产情况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60" w:right="120"/>
          <w:cols w:num="2" w:equalWidth="0">
            <w:col w:w="4861" w:space="1661"/>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43"/>
        <w:gridCol w:w="3058"/>
      </w:tblGrid>
      <w:tr>
        <w:trPr>
          <w:trHeight w:val="273" w:hRule="atLeast"/>
        </w:trPr>
        <w:tc>
          <w:tcPr>
            <w:tcW w:w="2948" w:type="dxa"/>
          </w:tcPr>
          <w:p>
            <w:pPr>
              <w:pStyle w:val="TableParagraph"/>
              <w:spacing w:line="252" w:lineRule="exact"/>
              <w:ind w:left="1295" w:right="1183"/>
              <w:jc w:val="center"/>
              <w:rPr>
                <w:sz w:val="21"/>
              </w:rPr>
            </w:pPr>
            <w:r>
              <w:rPr>
                <w:sz w:val="21"/>
              </w:rPr>
              <w:t>项目 </w:t>
            </w:r>
          </w:p>
        </w:tc>
        <w:tc>
          <w:tcPr>
            <w:tcW w:w="3043" w:type="dxa"/>
          </w:tcPr>
          <w:p>
            <w:pPr>
              <w:pStyle w:val="TableParagraph"/>
              <w:spacing w:line="252" w:lineRule="exact"/>
              <w:ind w:left="1101"/>
              <w:rPr>
                <w:sz w:val="21"/>
              </w:rPr>
            </w:pPr>
            <w:r>
              <w:rPr>
                <w:spacing w:val="-1"/>
                <w:sz w:val="21"/>
              </w:rPr>
              <w:t>账面价值</w:t>
            </w:r>
            <w:r>
              <w:rPr>
                <w:sz w:val="21"/>
              </w:rPr>
              <w:t> </w:t>
            </w:r>
          </w:p>
        </w:tc>
        <w:tc>
          <w:tcPr>
            <w:tcW w:w="3058" w:type="dxa"/>
          </w:tcPr>
          <w:p>
            <w:pPr>
              <w:pStyle w:val="TableParagraph"/>
              <w:spacing w:line="252" w:lineRule="exact"/>
              <w:ind w:left="518" w:right="399"/>
              <w:jc w:val="center"/>
              <w:rPr>
                <w:sz w:val="21"/>
              </w:rPr>
            </w:pPr>
            <w:r>
              <w:rPr>
                <w:spacing w:val="-1"/>
                <w:sz w:val="21"/>
              </w:rPr>
              <w:t>未办妥产权证书的原因</w:t>
            </w:r>
            <w:r>
              <w:rPr>
                <w:sz w:val="21"/>
              </w:rPr>
              <w:t> </w:t>
            </w:r>
          </w:p>
        </w:tc>
      </w:tr>
      <w:tr>
        <w:trPr>
          <w:trHeight w:val="273" w:hRule="atLeast"/>
        </w:trPr>
        <w:tc>
          <w:tcPr>
            <w:tcW w:w="2948" w:type="dxa"/>
          </w:tcPr>
          <w:p>
            <w:pPr>
              <w:pStyle w:val="TableParagraph"/>
              <w:spacing w:line="252" w:lineRule="exact"/>
              <w:ind w:left="108"/>
              <w:rPr>
                <w:sz w:val="21"/>
              </w:rPr>
            </w:pPr>
            <w:r>
              <w:rPr>
                <w:spacing w:val="-1"/>
                <w:sz w:val="21"/>
              </w:rPr>
              <w:t>安徽包装厂房</w:t>
            </w:r>
            <w:r>
              <w:rPr>
                <w:sz w:val="21"/>
              </w:rPr>
              <w:t> </w:t>
            </w:r>
          </w:p>
        </w:tc>
        <w:tc>
          <w:tcPr>
            <w:tcW w:w="3043" w:type="dxa"/>
          </w:tcPr>
          <w:p>
            <w:pPr>
              <w:pStyle w:val="TableParagraph"/>
              <w:spacing w:line="252" w:lineRule="exact"/>
              <w:ind w:left="1569" w:right="-15"/>
              <w:rPr>
                <w:sz w:val="21"/>
              </w:rPr>
            </w:pPr>
            <w:r>
              <w:rPr>
                <w:sz w:val="21"/>
              </w:rPr>
              <w:t>88,291,964.31 </w:t>
            </w:r>
          </w:p>
        </w:tc>
        <w:tc>
          <w:tcPr>
            <w:tcW w:w="3058" w:type="dxa"/>
          </w:tcPr>
          <w:p>
            <w:pPr>
              <w:pStyle w:val="TableParagraph"/>
              <w:spacing w:line="252" w:lineRule="exact"/>
              <w:ind w:left="516" w:right="399"/>
              <w:jc w:val="center"/>
              <w:rPr>
                <w:sz w:val="21"/>
              </w:rPr>
            </w:pPr>
            <w:r>
              <w:rPr>
                <w:sz w:val="21"/>
              </w:rPr>
              <w:t>正在办理中 </w:t>
            </w:r>
          </w:p>
        </w:tc>
      </w:tr>
    </w:tbl>
    <w:p>
      <w:pPr>
        <w:spacing w:after="0" w:line="252" w:lineRule="exact"/>
        <w:jc w:val="center"/>
        <w:rPr>
          <w:sz w:val="21"/>
        </w:rPr>
        <w:sectPr>
          <w:type w:val="continuous"/>
          <w:pgSz w:w="11910" w:h="16840"/>
          <w:pgMar w:top="780" w:bottom="280" w:left="60" w:right="120"/>
        </w:sectPr>
      </w:pPr>
    </w:p>
    <w:p>
      <w:pPr>
        <w:pStyle w:val="BodyText"/>
        <w:spacing w:before="1"/>
      </w:pPr>
      <w:r>
        <w:rPr>
          <w:w w:val="100"/>
        </w:rPr>
        <w:t> </w:t>
      </w:r>
    </w:p>
    <w:p>
      <w:pPr>
        <w:pStyle w:val="ListParagraph"/>
        <w:numPr>
          <w:ilvl w:val="1"/>
          <w:numId w:val="57"/>
        </w:numPr>
        <w:tabs>
          <w:tab w:pos="1763" w:val="left" w:leader="none"/>
        </w:tabs>
        <w:spacing w:line="240" w:lineRule="auto" w:before="62" w:after="0"/>
        <w:ind w:left="1762" w:right="0" w:hanging="441"/>
        <w:jc w:val="left"/>
        <w:rPr>
          <w:sz w:val="21"/>
        </w:rPr>
      </w:pPr>
      <w:r>
        <w:rPr>
          <w:sz w:val="21"/>
        </w:rPr>
        <w:t>固定资产的减值测试情况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2"/>
      </w:pPr>
      <w:r>
        <w:rPr/>
        <w:t>固定资产清理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1555"/>
      </w:pPr>
      <w:r>
        <w:rPr/>
        <w:t>22</w:t>
      </w:r>
      <w:r>
        <w:rPr>
          <w:spacing w:val="-5"/>
        </w:rPr>
        <w:t>、 在建工程</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9"/>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4227" w:space="2295"/>
            <w:col w:w="5208"/>
          </w:cols>
        </w:sect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3" w:hRule="atLeast"/>
        </w:trPr>
        <w:tc>
          <w:tcPr>
            <w:tcW w:w="3198" w:type="dxa"/>
          </w:tcPr>
          <w:p>
            <w:pPr>
              <w:pStyle w:val="TableParagraph"/>
              <w:spacing w:line="250" w:lineRule="exact" w:before="3"/>
              <w:ind w:right="1274"/>
              <w:jc w:val="right"/>
              <w:rPr>
                <w:sz w:val="21"/>
              </w:rPr>
            </w:pPr>
            <w:r>
              <w:rPr>
                <w:sz w:val="21"/>
              </w:rPr>
              <w:t>项目 </w:t>
            </w:r>
          </w:p>
        </w:tc>
        <w:tc>
          <w:tcPr>
            <w:tcW w:w="2938" w:type="dxa"/>
          </w:tcPr>
          <w:p>
            <w:pPr>
              <w:pStyle w:val="TableParagraph"/>
              <w:spacing w:line="250" w:lineRule="exact" w:before="3"/>
              <w:ind w:left="1046"/>
              <w:rPr>
                <w:sz w:val="21"/>
              </w:rPr>
            </w:pPr>
            <w:r>
              <w:rPr>
                <w:spacing w:val="-1"/>
                <w:sz w:val="21"/>
              </w:rPr>
              <w:t>期末余额</w:t>
            </w:r>
            <w:r>
              <w:rPr>
                <w:sz w:val="21"/>
              </w:rPr>
              <w:t> </w:t>
            </w:r>
          </w:p>
        </w:tc>
        <w:tc>
          <w:tcPr>
            <w:tcW w:w="2926" w:type="dxa"/>
          </w:tcPr>
          <w:p>
            <w:pPr>
              <w:pStyle w:val="TableParagraph"/>
              <w:spacing w:line="250" w:lineRule="exact" w:before="3"/>
              <w:ind w:left="1041"/>
              <w:rPr>
                <w:sz w:val="21"/>
              </w:rPr>
            </w:pPr>
            <w:r>
              <w:rPr>
                <w:spacing w:val="-1"/>
                <w:sz w:val="21"/>
              </w:rPr>
              <w:t>期初余额</w:t>
            </w:r>
            <w:r>
              <w:rPr>
                <w:sz w:val="21"/>
              </w:rPr>
              <w:t> </w:t>
            </w:r>
          </w:p>
        </w:tc>
      </w:tr>
      <w:tr>
        <w:trPr>
          <w:trHeight w:val="273" w:hRule="atLeast"/>
        </w:trPr>
        <w:tc>
          <w:tcPr>
            <w:tcW w:w="3198" w:type="dxa"/>
          </w:tcPr>
          <w:p>
            <w:pPr>
              <w:pStyle w:val="TableParagraph"/>
              <w:spacing w:line="252" w:lineRule="exact"/>
              <w:ind w:left="113"/>
              <w:rPr>
                <w:sz w:val="21"/>
              </w:rPr>
            </w:pPr>
            <w:r>
              <w:rPr>
                <w:spacing w:val="-1"/>
                <w:sz w:val="21"/>
              </w:rPr>
              <w:t>在建工程</w:t>
            </w:r>
            <w:r>
              <w:rPr>
                <w:sz w:val="21"/>
              </w:rPr>
              <w:t> </w:t>
            </w:r>
          </w:p>
        </w:tc>
        <w:tc>
          <w:tcPr>
            <w:tcW w:w="2938" w:type="dxa"/>
          </w:tcPr>
          <w:p>
            <w:pPr>
              <w:pStyle w:val="TableParagraph"/>
              <w:spacing w:line="252" w:lineRule="exact"/>
              <w:ind w:right="2"/>
              <w:jc w:val="right"/>
              <w:rPr>
                <w:sz w:val="21"/>
              </w:rPr>
            </w:pPr>
            <w:r>
              <w:rPr>
                <w:sz w:val="21"/>
              </w:rPr>
              <w:t>3,954,820.14 </w:t>
            </w:r>
          </w:p>
        </w:tc>
        <w:tc>
          <w:tcPr>
            <w:tcW w:w="2926" w:type="dxa"/>
          </w:tcPr>
          <w:p>
            <w:pPr>
              <w:pStyle w:val="TableParagraph"/>
              <w:spacing w:line="252" w:lineRule="exact"/>
              <w:ind w:right="2"/>
              <w:jc w:val="right"/>
              <w:rPr>
                <w:sz w:val="21"/>
              </w:rPr>
            </w:pPr>
            <w:r>
              <w:rPr>
                <w:sz w:val="21"/>
              </w:rPr>
              <w:t>84,434,954.98 </w:t>
            </w:r>
          </w:p>
        </w:tc>
      </w:tr>
      <w:tr>
        <w:trPr>
          <w:trHeight w:val="270" w:hRule="atLeast"/>
        </w:trPr>
        <w:tc>
          <w:tcPr>
            <w:tcW w:w="3198" w:type="dxa"/>
          </w:tcPr>
          <w:p>
            <w:pPr>
              <w:pStyle w:val="TableParagraph"/>
              <w:spacing w:line="250" w:lineRule="exact"/>
              <w:ind w:left="113"/>
              <w:rPr>
                <w:sz w:val="21"/>
              </w:rPr>
            </w:pPr>
            <w:r>
              <w:rPr>
                <w:spacing w:val="-1"/>
                <w:sz w:val="21"/>
              </w:rPr>
              <w:t>工程物资</w:t>
            </w:r>
            <w:r>
              <w:rPr>
                <w:sz w:val="21"/>
              </w:rPr>
              <w:t> </w:t>
            </w:r>
          </w:p>
        </w:tc>
        <w:tc>
          <w:tcPr>
            <w:tcW w:w="2938" w:type="dxa"/>
          </w:tcPr>
          <w:p>
            <w:pPr>
              <w:pStyle w:val="TableParagraph"/>
              <w:spacing w:line="250" w:lineRule="exact"/>
              <w:ind w:right="2"/>
              <w:jc w:val="right"/>
              <w:rPr>
                <w:sz w:val="21"/>
              </w:rPr>
            </w:pPr>
            <w:r>
              <w:rPr>
                <w:w w:val="100"/>
                <w:sz w:val="21"/>
              </w:rPr>
              <w:t> </w:t>
            </w:r>
          </w:p>
        </w:tc>
        <w:tc>
          <w:tcPr>
            <w:tcW w:w="2926" w:type="dxa"/>
          </w:tcPr>
          <w:p>
            <w:pPr>
              <w:pStyle w:val="TableParagraph"/>
              <w:spacing w:line="250" w:lineRule="exact"/>
              <w:ind w:right="2"/>
              <w:jc w:val="right"/>
              <w:rPr>
                <w:sz w:val="21"/>
              </w:rPr>
            </w:pPr>
            <w:r>
              <w:rPr>
                <w:w w:val="100"/>
                <w:sz w:val="21"/>
              </w:rPr>
              <w:t> </w:t>
            </w:r>
          </w:p>
        </w:tc>
      </w:tr>
      <w:tr>
        <w:trPr>
          <w:trHeight w:val="273" w:hRule="atLeast"/>
        </w:trPr>
        <w:tc>
          <w:tcPr>
            <w:tcW w:w="3198" w:type="dxa"/>
          </w:tcPr>
          <w:p>
            <w:pPr>
              <w:pStyle w:val="TableParagraph"/>
              <w:spacing w:line="252" w:lineRule="exact"/>
              <w:ind w:right="1274"/>
              <w:jc w:val="right"/>
              <w:rPr>
                <w:sz w:val="21"/>
              </w:rPr>
            </w:pPr>
            <w:r>
              <w:rPr>
                <w:sz w:val="21"/>
              </w:rPr>
              <w:t>合计 </w:t>
            </w:r>
          </w:p>
        </w:tc>
        <w:tc>
          <w:tcPr>
            <w:tcW w:w="2938" w:type="dxa"/>
          </w:tcPr>
          <w:p>
            <w:pPr>
              <w:pStyle w:val="TableParagraph"/>
              <w:spacing w:line="252" w:lineRule="exact"/>
              <w:ind w:right="-15"/>
              <w:jc w:val="right"/>
              <w:rPr>
                <w:sz w:val="21"/>
              </w:rPr>
            </w:pPr>
            <w:r>
              <w:rPr>
                <w:sz w:val="21"/>
              </w:rPr>
              <w:t>3,954,820.14 </w:t>
            </w:r>
          </w:p>
        </w:tc>
        <w:tc>
          <w:tcPr>
            <w:tcW w:w="2926" w:type="dxa"/>
          </w:tcPr>
          <w:p>
            <w:pPr>
              <w:pStyle w:val="TableParagraph"/>
              <w:spacing w:line="252" w:lineRule="exact"/>
              <w:ind w:right="2"/>
              <w:jc w:val="right"/>
              <w:rPr>
                <w:sz w:val="21"/>
              </w:rPr>
            </w:pPr>
            <w:r>
              <w:rPr>
                <w:sz w:val="21"/>
              </w:rPr>
              <w:t>84,434,954.98 </w:t>
            </w:r>
          </w:p>
        </w:tc>
      </w:tr>
    </w:tbl>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spacing w:after="0"/>
        <w:sectPr>
          <w:type w:val="continuous"/>
          <w:pgSz w:w="11910" w:h="16840"/>
          <w:pgMar w:top="780" w:bottom="280" w:left="60" w:right="120"/>
        </w:sectPr>
      </w:pPr>
    </w:p>
    <w:p>
      <w:pPr>
        <w:pStyle w:val="BodyText"/>
        <w:spacing w:before="61"/>
      </w:pPr>
      <w:r>
        <w:rPr/>
        <w:t>在建工程 </w:t>
      </w:r>
    </w:p>
    <w:p>
      <w:pPr>
        <w:pStyle w:val="ListParagraph"/>
        <w:numPr>
          <w:ilvl w:val="0"/>
          <w:numId w:val="58"/>
        </w:numPr>
        <w:tabs>
          <w:tab w:pos="1763" w:val="left" w:leader="none"/>
        </w:tabs>
        <w:spacing w:line="240" w:lineRule="auto" w:before="63" w:after="0"/>
        <w:ind w:left="1762" w:right="0" w:hanging="441"/>
        <w:jc w:val="left"/>
        <w:rPr>
          <w:sz w:val="21"/>
        </w:rPr>
      </w:pPr>
      <w:r>
        <w:rPr>
          <w:sz w:val="21"/>
        </w:rPr>
        <w:t>在建工程情况</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pPr>
      <w:r>
        <w:rPr>
          <w:spacing w:val="7"/>
        </w:rPr>
        <w:t>单位：元 币种：人民币</w:t>
      </w:r>
      <w:r>
        <w:rPr/>
        <w:t> </w:t>
      </w:r>
    </w:p>
    <w:p>
      <w:pPr>
        <w:spacing w:after="0"/>
        <w:sectPr>
          <w:pgSz w:w="11910" w:h="16840"/>
          <w:pgMar w:header="882" w:footer="1195" w:top="1360" w:bottom="1380" w:left="60" w:right="120"/>
          <w:cols w:num="2" w:equalWidth="0">
            <w:col w:w="3070" w:space="3452"/>
            <w:col w:w="520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52"/>
        <w:gridCol w:w="1353"/>
        <w:gridCol w:w="268"/>
        <w:gridCol w:w="311"/>
        <w:gridCol w:w="234"/>
        <w:gridCol w:w="1482"/>
        <w:gridCol w:w="231"/>
        <w:gridCol w:w="1621"/>
        <w:gridCol w:w="600"/>
        <w:gridCol w:w="1623"/>
      </w:tblGrid>
      <w:tr>
        <w:trPr>
          <w:trHeight w:val="273" w:hRule="atLeast"/>
        </w:trPr>
        <w:tc>
          <w:tcPr>
            <w:tcW w:w="3752" w:type="dxa"/>
            <w:vMerge w:val="restart"/>
          </w:tcPr>
          <w:p>
            <w:pPr>
              <w:pStyle w:val="TableParagraph"/>
              <w:spacing w:before="0"/>
              <w:rPr>
                <w:sz w:val="20"/>
              </w:rPr>
            </w:pPr>
          </w:p>
          <w:p>
            <w:pPr>
              <w:pStyle w:val="TableParagraph"/>
              <w:spacing w:before="12"/>
              <w:rPr>
                <w:sz w:val="22"/>
              </w:rPr>
            </w:pPr>
          </w:p>
          <w:p>
            <w:pPr>
              <w:pStyle w:val="TableParagraph"/>
              <w:spacing w:before="0"/>
              <w:ind w:left="1696" w:right="1586"/>
              <w:jc w:val="center"/>
              <w:rPr>
                <w:sz w:val="21"/>
              </w:rPr>
            </w:pPr>
            <w:r>
              <w:rPr>
                <w:sz w:val="21"/>
              </w:rPr>
              <w:t>项目 </w:t>
            </w:r>
          </w:p>
        </w:tc>
        <w:tc>
          <w:tcPr>
            <w:tcW w:w="3879" w:type="dxa"/>
            <w:gridSpan w:val="6"/>
          </w:tcPr>
          <w:p>
            <w:pPr>
              <w:pStyle w:val="TableParagraph"/>
              <w:spacing w:line="252" w:lineRule="exact"/>
              <w:ind w:left="1556" w:right="1437"/>
              <w:jc w:val="center"/>
              <w:rPr>
                <w:sz w:val="21"/>
              </w:rPr>
            </w:pPr>
            <w:r>
              <w:rPr>
                <w:spacing w:val="-1"/>
                <w:sz w:val="21"/>
              </w:rPr>
              <w:t>期末余额</w:t>
            </w:r>
            <w:r>
              <w:rPr>
                <w:sz w:val="21"/>
              </w:rPr>
              <w:t> </w:t>
            </w:r>
          </w:p>
        </w:tc>
        <w:tc>
          <w:tcPr>
            <w:tcW w:w="3844" w:type="dxa"/>
            <w:gridSpan w:val="3"/>
          </w:tcPr>
          <w:p>
            <w:pPr>
              <w:pStyle w:val="TableParagraph"/>
              <w:spacing w:line="252" w:lineRule="exact"/>
              <w:ind w:left="1544" w:right="1413"/>
              <w:jc w:val="center"/>
              <w:rPr>
                <w:sz w:val="21"/>
              </w:rPr>
            </w:pPr>
            <w:r>
              <w:rPr>
                <w:spacing w:val="-1"/>
                <w:sz w:val="21"/>
              </w:rPr>
              <w:t>期初余额</w:t>
            </w:r>
            <w:r>
              <w:rPr>
                <w:sz w:val="21"/>
              </w:rPr>
              <w:t> </w:t>
            </w:r>
          </w:p>
        </w:tc>
      </w:tr>
      <w:tr>
        <w:trPr>
          <w:trHeight w:val="1089" w:hRule="atLeast"/>
        </w:trPr>
        <w:tc>
          <w:tcPr>
            <w:tcW w:w="3752" w:type="dxa"/>
            <w:vMerge/>
            <w:tcBorders>
              <w:top w:val="nil"/>
            </w:tcBorders>
          </w:tcPr>
          <w:p>
            <w:pPr>
              <w:rPr>
                <w:sz w:val="2"/>
                <w:szCs w:val="2"/>
              </w:rPr>
            </w:pPr>
          </w:p>
        </w:tc>
        <w:tc>
          <w:tcPr>
            <w:tcW w:w="1621" w:type="dxa"/>
            <w:gridSpan w:val="2"/>
          </w:tcPr>
          <w:p>
            <w:pPr>
              <w:pStyle w:val="TableParagraph"/>
              <w:spacing w:before="0"/>
              <w:rPr>
                <w:sz w:val="20"/>
              </w:rPr>
            </w:pPr>
          </w:p>
          <w:p>
            <w:pPr>
              <w:pStyle w:val="TableParagraph"/>
              <w:spacing w:before="152"/>
              <w:ind w:left="388"/>
              <w:rPr>
                <w:sz w:val="21"/>
              </w:rPr>
            </w:pPr>
            <w:r>
              <w:rPr>
                <w:spacing w:val="-1"/>
                <w:sz w:val="21"/>
              </w:rPr>
              <w:t>账面余额</w:t>
            </w:r>
            <w:r>
              <w:rPr>
                <w:sz w:val="21"/>
              </w:rPr>
              <w:t> </w:t>
            </w:r>
          </w:p>
        </w:tc>
        <w:tc>
          <w:tcPr>
            <w:tcW w:w="545" w:type="dxa"/>
            <w:gridSpan w:val="2"/>
          </w:tcPr>
          <w:p>
            <w:pPr>
              <w:pStyle w:val="TableParagraph"/>
              <w:spacing w:line="242" w:lineRule="auto"/>
              <w:ind w:left="167" w:right="154"/>
              <w:jc w:val="both"/>
              <w:rPr>
                <w:sz w:val="21"/>
              </w:rPr>
            </w:pPr>
            <w:r>
              <w:rPr>
                <w:sz w:val="21"/>
              </w:rPr>
              <w:t>减值准</w:t>
            </w:r>
          </w:p>
          <w:p>
            <w:pPr>
              <w:pStyle w:val="TableParagraph"/>
              <w:spacing w:line="252" w:lineRule="exact" w:before="0"/>
              <w:ind w:left="167"/>
              <w:rPr>
                <w:sz w:val="21"/>
              </w:rPr>
            </w:pPr>
            <w:r>
              <w:rPr>
                <w:w w:val="100"/>
                <w:sz w:val="21"/>
              </w:rPr>
              <w:t>备</w:t>
            </w:r>
          </w:p>
        </w:tc>
        <w:tc>
          <w:tcPr>
            <w:tcW w:w="1713" w:type="dxa"/>
            <w:gridSpan w:val="2"/>
          </w:tcPr>
          <w:p>
            <w:pPr>
              <w:pStyle w:val="TableParagraph"/>
              <w:spacing w:before="0"/>
              <w:rPr>
                <w:sz w:val="20"/>
              </w:rPr>
            </w:pPr>
          </w:p>
          <w:p>
            <w:pPr>
              <w:pStyle w:val="TableParagraph"/>
              <w:spacing w:before="152"/>
              <w:ind w:left="440"/>
              <w:rPr>
                <w:sz w:val="21"/>
              </w:rPr>
            </w:pPr>
            <w:r>
              <w:rPr>
                <w:sz w:val="21"/>
              </w:rPr>
              <w:t>账面价值</w:t>
            </w:r>
          </w:p>
        </w:tc>
        <w:tc>
          <w:tcPr>
            <w:tcW w:w="1621" w:type="dxa"/>
          </w:tcPr>
          <w:p>
            <w:pPr>
              <w:pStyle w:val="TableParagraph"/>
              <w:spacing w:before="0"/>
              <w:rPr>
                <w:sz w:val="20"/>
              </w:rPr>
            </w:pPr>
          </w:p>
          <w:p>
            <w:pPr>
              <w:pStyle w:val="TableParagraph"/>
              <w:spacing w:before="152"/>
              <w:ind w:left="398"/>
              <w:rPr>
                <w:sz w:val="21"/>
              </w:rPr>
            </w:pPr>
            <w:r>
              <w:rPr>
                <w:spacing w:val="-1"/>
                <w:sz w:val="21"/>
              </w:rPr>
              <w:t>账面余额</w:t>
            </w:r>
            <w:r>
              <w:rPr>
                <w:sz w:val="21"/>
              </w:rPr>
              <w:t> </w:t>
            </w:r>
          </w:p>
        </w:tc>
        <w:tc>
          <w:tcPr>
            <w:tcW w:w="600" w:type="dxa"/>
          </w:tcPr>
          <w:p>
            <w:pPr>
              <w:pStyle w:val="TableParagraph"/>
              <w:spacing w:line="242" w:lineRule="auto"/>
              <w:ind w:left="203" w:right="173"/>
              <w:jc w:val="both"/>
              <w:rPr>
                <w:sz w:val="21"/>
              </w:rPr>
            </w:pPr>
            <w:r>
              <w:rPr>
                <w:sz w:val="21"/>
              </w:rPr>
              <w:t>减值准</w:t>
            </w:r>
          </w:p>
          <w:p>
            <w:pPr>
              <w:pStyle w:val="TableParagraph"/>
              <w:spacing w:line="252" w:lineRule="exact" w:before="0"/>
              <w:ind w:left="203"/>
              <w:rPr>
                <w:sz w:val="21"/>
              </w:rPr>
            </w:pPr>
            <w:r>
              <w:rPr>
                <w:w w:val="100"/>
                <w:sz w:val="21"/>
              </w:rPr>
              <w:t>备</w:t>
            </w:r>
          </w:p>
        </w:tc>
        <w:tc>
          <w:tcPr>
            <w:tcW w:w="1623" w:type="dxa"/>
          </w:tcPr>
          <w:p>
            <w:pPr>
              <w:pStyle w:val="TableParagraph"/>
              <w:spacing w:before="0"/>
              <w:rPr>
                <w:sz w:val="20"/>
              </w:rPr>
            </w:pPr>
          </w:p>
          <w:p>
            <w:pPr>
              <w:pStyle w:val="TableParagraph"/>
              <w:spacing w:before="152"/>
              <w:ind w:left="402"/>
              <w:rPr>
                <w:sz w:val="21"/>
              </w:rPr>
            </w:pPr>
            <w:r>
              <w:rPr>
                <w:sz w:val="21"/>
              </w:rPr>
              <w:t>账面价值</w:t>
            </w:r>
          </w:p>
        </w:tc>
      </w:tr>
      <w:tr>
        <w:trPr>
          <w:trHeight w:val="270" w:hRule="atLeast"/>
        </w:trPr>
        <w:tc>
          <w:tcPr>
            <w:tcW w:w="3752" w:type="dxa"/>
          </w:tcPr>
          <w:p>
            <w:pPr>
              <w:pStyle w:val="TableParagraph"/>
              <w:spacing w:line="250" w:lineRule="exact"/>
              <w:ind w:left="107"/>
              <w:rPr>
                <w:sz w:val="21"/>
              </w:rPr>
            </w:pPr>
            <w:r>
              <w:rPr>
                <w:sz w:val="21"/>
              </w:rPr>
              <w:t>PM6/8</w:t>
            </w:r>
            <w:r>
              <w:rPr>
                <w:spacing w:val="-8"/>
                <w:sz w:val="21"/>
              </w:rPr>
              <w:t> 碎浆工段增加再碎机改造项目</w:t>
            </w:r>
            <w:r>
              <w:rPr>
                <w:sz w:val="21"/>
              </w:rPr>
              <w:t> </w:t>
            </w:r>
          </w:p>
        </w:tc>
        <w:tc>
          <w:tcPr>
            <w:tcW w:w="1621" w:type="dxa"/>
            <w:gridSpan w:val="2"/>
          </w:tcPr>
          <w:p>
            <w:pPr>
              <w:pStyle w:val="TableParagraph"/>
              <w:spacing w:line="250" w:lineRule="exact"/>
              <w:ind w:left="146"/>
              <w:rPr>
                <w:sz w:val="21"/>
              </w:rPr>
            </w:pPr>
            <w:r>
              <w:rPr>
                <w:sz w:val="21"/>
              </w:rPr>
              <w:t>2,338,349.46 </w:t>
            </w:r>
          </w:p>
        </w:tc>
        <w:tc>
          <w:tcPr>
            <w:tcW w:w="311" w:type="dxa"/>
            <w:tcBorders>
              <w:right w:val="nil"/>
            </w:tcBorders>
          </w:tcPr>
          <w:p>
            <w:pPr>
              <w:pStyle w:val="TableParagraph"/>
              <w:spacing w:line="250" w:lineRule="exact"/>
              <w:ind w:right="43"/>
              <w:jc w:val="right"/>
              <w:rPr>
                <w:sz w:val="21"/>
              </w:rPr>
            </w:pPr>
            <w:r>
              <w:rPr>
                <w:w w:val="100"/>
                <w:sz w:val="21"/>
              </w:rPr>
              <w:t> </w:t>
            </w:r>
          </w:p>
        </w:tc>
        <w:tc>
          <w:tcPr>
            <w:tcW w:w="234" w:type="dxa"/>
            <w:tcBorders>
              <w:left w:val="nil"/>
            </w:tcBorders>
          </w:tcPr>
          <w:p>
            <w:pPr>
              <w:pStyle w:val="TableParagraph"/>
              <w:spacing w:line="250" w:lineRule="exact"/>
              <w:ind w:right="2"/>
              <w:jc w:val="center"/>
              <w:rPr>
                <w:sz w:val="21"/>
              </w:rPr>
            </w:pPr>
            <w:r>
              <w:rPr>
                <w:w w:val="100"/>
                <w:sz w:val="21"/>
              </w:rPr>
              <w:t> </w:t>
            </w:r>
          </w:p>
        </w:tc>
        <w:tc>
          <w:tcPr>
            <w:tcW w:w="1713" w:type="dxa"/>
            <w:gridSpan w:val="2"/>
          </w:tcPr>
          <w:p>
            <w:pPr>
              <w:pStyle w:val="TableParagraph"/>
              <w:spacing w:line="250" w:lineRule="exact"/>
              <w:ind w:left="280"/>
              <w:rPr>
                <w:sz w:val="21"/>
              </w:rPr>
            </w:pPr>
            <w:r>
              <w:rPr>
                <w:sz w:val="21"/>
              </w:rPr>
              <w:t>2,338,349.46 </w:t>
            </w:r>
          </w:p>
        </w:tc>
        <w:tc>
          <w:tcPr>
            <w:tcW w:w="1621" w:type="dxa"/>
          </w:tcPr>
          <w:p>
            <w:pPr>
              <w:pStyle w:val="TableParagraph"/>
              <w:spacing w:line="250" w:lineRule="exact"/>
              <w:ind w:right="-29"/>
              <w:jc w:val="right"/>
              <w:rPr>
                <w:sz w:val="21"/>
              </w:rPr>
            </w:pPr>
            <w:r>
              <w:rPr>
                <w:w w:val="100"/>
                <w:sz w:val="21"/>
              </w:rPr>
              <w:t> </w:t>
            </w:r>
            <w:r>
              <w:rPr>
                <w:sz w:val="21"/>
              </w:rPr>
              <w:t> </w:t>
            </w:r>
            <w:r>
              <w:rPr>
                <w:w w:val="100"/>
                <w:sz w:val="21"/>
              </w:rPr>
              <w:t> </w:t>
            </w:r>
          </w:p>
        </w:tc>
        <w:tc>
          <w:tcPr>
            <w:tcW w:w="600" w:type="dxa"/>
          </w:tcPr>
          <w:p>
            <w:pPr>
              <w:pStyle w:val="TableParagraph"/>
              <w:spacing w:line="250"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0" w:lineRule="exact"/>
              <w:ind w:right="-29"/>
              <w:jc w:val="right"/>
              <w:rPr>
                <w:sz w:val="21"/>
              </w:rPr>
            </w:pPr>
            <w:r>
              <w:rPr>
                <w:w w:val="100"/>
                <w:sz w:val="21"/>
              </w:rPr>
              <w:t> </w:t>
            </w:r>
            <w:r>
              <w:rPr>
                <w:sz w:val="21"/>
              </w:rPr>
              <w:t> </w:t>
            </w:r>
            <w:r>
              <w:rPr>
                <w:w w:val="100"/>
                <w:sz w:val="21"/>
              </w:rPr>
              <w:t> </w:t>
            </w:r>
          </w:p>
        </w:tc>
      </w:tr>
      <w:tr>
        <w:trPr>
          <w:trHeight w:val="273" w:hRule="atLeast"/>
        </w:trPr>
        <w:tc>
          <w:tcPr>
            <w:tcW w:w="3752" w:type="dxa"/>
          </w:tcPr>
          <w:p>
            <w:pPr>
              <w:pStyle w:val="TableParagraph"/>
              <w:spacing w:line="252" w:lineRule="exact"/>
              <w:ind w:left="107"/>
              <w:rPr>
                <w:sz w:val="21"/>
              </w:rPr>
            </w:pPr>
            <w:r>
              <w:rPr>
                <w:spacing w:val="-1"/>
                <w:sz w:val="21"/>
              </w:rPr>
              <w:t>PM1/PM2</w:t>
            </w:r>
            <w:r>
              <w:rPr>
                <w:spacing w:val="-8"/>
                <w:sz w:val="21"/>
              </w:rPr>
              <w:t> 复卷机自动改刀改造项目</w:t>
            </w:r>
            <w:r>
              <w:rPr>
                <w:sz w:val="21"/>
              </w:rPr>
              <w:t> </w:t>
            </w:r>
          </w:p>
        </w:tc>
        <w:tc>
          <w:tcPr>
            <w:tcW w:w="1621" w:type="dxa"/>
            <w:gridSpan w:val="2"/>
          </w:tcPr>
          <w:p>
            <w:pPr>
              <w:pStyle w:val="TableParagraph"/>
              <w:spacing w:line="252" w:lineRule="exact"/>
              <w:ind w:left="146"/>
              <w:rPr>
                <w:sz w:val="21"/>
              </w:rPr>
            </w:pPr>
            <w:r>
              <w:rPr>
                <w:sz w:val="21"/>
              </w:rPr>
              <w:t>1,026,548.68 </w:t>
            </w:r>
          </w:p>
        </w:tc>
        <w:tc>
          <w:tcPr>
            <w:tcW w:w="311" w:type="dxa"/>
            <w:tcBorders>
              <w:right w:val="nil"/>
            </w:tcBorders>
          </w:tcPr>
          <w:p>
            <w:pPr>
              <w:pStyle w:val="TableParagraph"/>
              <w:spacing w:line="252" w:lineRule="exact"/>
              <w:ind w:right="43"/>
              <w:jc w:val="right"/>
              <w:rPr>
                <w:sz w:val="21"/>
              </w:rPr>
            </w:pPr>
            <w:r>
              <w:rPr>
                <w:w w:val="100"/>
                <w:sz w:val="21"/>
              </w:rPr>
              <w:t> </w:t>
            </w:r>
          </w:p>
        </w:tc>
        <w:tc>
          <w:tcPr>
            <w:tcW w:w="234" w:type="dxa"/>
            <w:tcBorders>
              <w:left w:val="nil"/>
            </w:tcBorders>
          </w:tcPr>
          <w:p>
            <w:pPr>
              <w:pStyle w:val="TableParagraph"/>
              <w:spacing w:line="252" w:lineRule="exact"/>
              <w:ind w:right="2"/>
              <w:jc w:val="center"/>
              <w:rPr>
                <w:sz w:val="21"/>
              </w:rPr>
            </w:pPr>
            <w:r>
              <w:rPr>
                <w:w w:val="100"/>
                <w:sz w:val="21"/>
              </w:rPr>
              <w:t> </w:t>
            </w:r>
          </w:p>
        </w:tc>
        <w:tc>
          <w:tcPr>
            <w:tcW w:w="1713" w:type="dxa"/>
            <w:gridSpan w:val="2"/>
          </w:tcPr>
          <w:p>
            <w:pPr>
              <w:pStyle w:val="TableParagraph"/>
              <w:spacing w:line="252" w:lineRule="exact"/>
              <w:ind w:left="280"/>
              <w:rPr>
                <w:sz w:val="21"/>
              </w:rPr>
            </w:pPr>
            <w:r>
              <w:rPr>
                <w:sz w:val="21"/>
              </w:rPr>
              <w:t>1,026,548.68 </w:t>
            </w:r>
          </w:p>
        </w:tc>
        <w:tc>
          <w:tcPr>
            <w:tcW w:w="1621" w:type="dxa"/>
          </w:tcPr>
          <w:p>
            <w:pPr>
              <w:pStyle w:val="TableParagraph"/>
              <w:spacing w:line="252" w:lineRule="exact"/>
              <w:ind w:right="-29"/>
              <w:jc w:val="right"/>
              <w:rPr>
                <w:sz w:val="21"/>
              </w:rPr>
            </w:pPr>
            <w:r>
              <w:rPr>
                <w:w w:val="100"/>
                <w:sz w:val="21"/>
              </w:rPr>
              <w:t> </w:t>
            </w:r>
            <w:r>
              <w:rPr>
                <w:sz w:val="21"/>
              </w:rPr>
              <w:t> </w:t>
            </w:r>
            <w:r>
              <w:rPr>
                <w:w w:val="100"/>
                <w:sz w:val="21"/>
              </w:rPr>
              <w:t> </w:t>
            </w:r>
          </w:p>
        </w:tc>
        <w:tc>
          <w:tcPr>
            <w:tcW w:w="600" w:type="dxa"/>
          </w:tcPr>
          <w:p>
            <w:pPr>
              <w:pStyle w:val="TableParagraph"/>
              <w:spacing w:line="252"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2" w:lineRule="exact"/>
              <w:ind w:right="-29"/>
              <w:jc w:val="right"/>
              <w:rPr>
                <w:sz w:val="21"/>
              </w:rPr>
            </w:pPr>
            <w:r>
              <w:rPr>
                <w:w w:val="100"/>
                <w:sz w:val="21"/>
              </w:rPr>
              <w:t> </w:t>
            </w:r>
            <w:r>
              <w:rPr>
                <w:sz w:val="21"/>
              </w:rPr>
              <w:t> </w:t>
            </w:r>
            <w:r>
              <w:rPr>
                <w:w w:val="100"/>
                <w:sz w:val="21"/>
              </w:rPr>
              <w:t> </w:t>
            </w:r>
          </w:p>
        </w:tc>
      </w:tr>
      <w:tr>
        <w:trPr>
          <w:trHeight w:val="273" w:hRule="atLeast"/>
        </w:trPr>
        <w:tc>
          <w:tcPr>
            <w:tcW w:w="3752" w:type="dxa"/>
          </w:tcPr>
          <w:p>
            <w:pPr>
              <w:pStyle w:val="TableParagraph"/>
              <w:spacing w:line="252" w:lineRule="exact"/>
              <w:ind w:left="107"/>
              <w:rPr>
                <w:sz w:val="21"/>
              </w:rPr>
            </w:pPr>
            <w:r>
              <w:rPr>
                <w:spacing w:val="-1"/>
                <w:sz w:val="21"/>
              </w:rPr>
              <w:t>荣晟包装倒班楼项目</w:t>
            </w:r>
            <w:r>
              <w:rPr>
                <w:sz w:val="21"/>
              </w:rPr>
              <w:t> </w:t>
            </w:r>
          </w:p>
        </w:tc>
        <w:tc>
          <w:tcPr>
            <w:tcW w:w="1621" w:type="dxa"/>
            <w:gridSpan w:val="2"/>
          </w:tcPr>
          <w:p>
            <w:pPr>
              <w:pStyle w:val="TableParagraph"/>
              <w:spacing w:line="252" w:lineRule="exact"/>
              <w:ind w:left="355"/>
              <w:rPr>
                <w:sz w:val="21"/>
              </w:rPr>
            </w:pPr>
            <w:r>
              <w:rPr>
                <w:sz w:val="21"/>
              </w:rPr>
              <w:t>589,922.00 </w:t>
            </w:r>
          </w:p>
        </w:tc>
        <w:tc>
          <w:tcPr>
            <w:tcW w:w="311" w:type="dxa"/>
            <w:tcBorders>
              <w:right w:val="nil"/>
            </w:tcBorders>
          </w:tcPr>
          <w:p>
            <w:pPr>
              <w:pStyle w:val="TableParagraph"/>
              <w:spacing w:line="252" w:lineRule="exact"/>
              <w:ind w:right="43"/>
              <w:jc w:val="right"/>
              <w:rPr>
                <w:sz w:val="21"/>
              </w:rPr>
            </w:pPr>
            <w:r>
              <w:rPr>
                <w:w w:val="100"/>
                <w:sz w:val="21"/>
              </w:rPr>
              <w:t> </w:t>
            </w:r>
          </w:p>
        </w:tc>
        <w:tc>
          <w:tcPr>
            <w:tcW w:w="234" w:type="dxa"/>
            <w:tcBorders>
              <w:left w:val="nil"/>
            </w:tcBorders>
          </w:tcPr>
          <w:p>
            <w:pPr>
              <w:pStyle w:val="TableParagraph"/>
              <w:spacing w:line="252" w:lineRule="exact"/>
              <w:ind w:right="2"/>
              <w:jc w:val="center"/>
              <w:rPr>
                <w:sz w:val="21"/>
              </w:rPr>
            </w:pPr>
            <w:r>
              <w:rPr>
                <w:w w:val="100"/>
                <w:sz w:val="21"/>
              </w:rPr>
              <w:t> </w:t>
            </w:r>
          </w:p>
        </w:tc>
        <w:tc>
          <w:tcPr>
            <w:tcW w:w="1713" w:type="dxa"/>
            <w:gridSpan w:val="2"/>
          </w:tcPr>
          <w:p>
            <w:pPr>
              <w:pStyle w:val="TableParagraph"/>
              <w:spacing w:line="252" w:lineRule="exact"/>
              <w:ind w:left="488"/>
              <w:rPr>
                <w:sz w:val="21"/>
              </w:rPr>
            </w:pPr>
            <w:r>
              <w:rPr>
                <w:sz w:val="21"/>
              </w:rPr>
              <w:t>589,922.00 </w:t>
            </w:r>
          </w:p>
        </w:tc>
        <w:tc>
          <w:tcPr>
            <w:tcW w:w="1621" w:type="dxa"/>
          </w:tcPr>
          <w:p>
            <w:pPr>
              <w:pStyle w:val="TableParagraph"/>
              <w:spacing w:line="252" w:lineRule="exact"/>
              <w:ind w:right="-29"/>
              <w:jc w:val="right"/>
              <w:rPr>
                <w:sz w:val="21"/>
              </w:rPr>
            </w:pPr>
            <w:r>
              <w:rPr>
                <w:w w:val="100"/>
                <w:sz w:val="21"/>
              </w:rPr>
              <w:t> </w:t>
            </w:r>
            <w:r>
              <w:rPr>
                <w:sz w:val="21"/>
              </w:rPr>
              <w:t> </w:t>
            </w:r>
            <w:r>
              <w:rPr>
                <w:w w:val="100"/>
                <w:sz w:val="21"/>
              </w:rPr>
              <w:t> </w:t>
            </w:r>
          </w:p>
        </w:tc>
        <w:tc>
          <w:tcPr>
            <w:tcW w:w="600" w:type="dxa"/>
          </w:tcPr>
          <w:p>
            <w:pPr>
              <w:pStyle w:val="TableParagraph"/>
              <w:spacing w:line="252"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2" w:lineRule="exact"/>
              <w:ind w:right="-29"/>
              <w:jc w:val="right"/>
              <w:rPr>
                <w:sz w:val="21"/>
              </w:rPr>
            </w:pPr>
            <w:r>
              <w:rPr>
                <w:w w:val="100"/>
                <w:sz w:val="21"/>
              </w:rPr>
              <w:t> </w:t>
            </w:r>
            <w:r>
              <w:rPr>
                <w:sz w:val="21"/>
              </w:rPr>
              <w:t> </w:t>
            </w:r>
            <w:r>
              <w:rPr>
                <w:w w:val="100"/>
                <w:sz w:val="21"/>
              </w:rPr>
              <w:t> </w:t>
            </w:r>
          </w:p>
        </w:tc>
      </w:tr>
      <w:tr>
        <w:trPr>
          <w:trHeight w:val="544" w:hRule="atLeast"/>
        </w:trPr>
        <w:tc>
          <w:tcPr>
            <w:tcW w:w="3752" w:type="dxa"/>
          </w:tcPr>
          <w:p>
            <w:pPr>
              <w:pStyle w:val="TableParagraph"/>
              <w:ind w:left="107"/>
              <w:rPr>
                <w:sz w:val="21"/>
              </w:rPr>
            </w:pPr>
            <w:r>
              <w:rPr>
                <w:spacing w:val="-18"/>
                <w:sz w:val="21"/>
              </w:rPr>
              <w:t>年产 </w:t>
            </w:r>
            <w:r>
              <w:rPr>
                <w:sz w:val="21"/>
              </w:rPr>
              <w:t>5</w:t>
            </w:r>
            <w:r>
              <w:rPr>
                <w:spacing w:val="-8"/>
                <w:sz w:val="21"/>
              </w:rPr>
              <w:t> 亿平方绿色智能包装产业园项</w:t>
            </w:r>
          </w:p>
          <w:p>
            <w:pPr>
              <w:pStyle w:val="TableParagraph"/>
              <w:spacing w:line="252" w:lineRule="exact" w:before="2"/>
              <w:ind w:left="107"/>
              <w:rPr>
                <w:sz w:val="21"/>
              </w:rPr>
            </w:pPr>
            <w:r>
              <w:rPr>
                <w:sz w:val="21"/>
              </w:rPr>
              <w:t>目（一期） </w:t>
            </w:r>
          </w:p>
        </w:tc>
        <w:tc>
          <w:tcPr>
            <w:tcW w:w="1353" w:type="dxa"/>
            <w:tcBorders>
              <w:right w:val="nil"/>
            </w:tcBorders>
          </w:tcPr>
          <w:p>
            <w:pPr>
              <w:pStyle w:val="TableParagraph"/>
              <w:spacing w:before="135"/>
              <w:ind w:right="45"/>
              <w:jc w:val="right"/>
              <w:rPr>
                <w:sz w:val="21"/>
              </w:rPr>
            </w:pPr>
            <w:r>
              <w:rPr>
                <w:w w:val="100"/>
                <w:sz w:val="21"/>
              </w:rPr>
              <w:t> </w:t>
            </w:r>
          </w:p>
        </w:tc>
        <w:tc>
          <w:tcPr>
            <w:tcW w:w="268" w:type="dxa"/>
            <w:tcBorders>
              <w:left w:val="nil"/>
            </w:tcBorders>
          </w:tcPr>
          <w:p>
            <w:pPr>
              <w:pStyle w:val="TableParagraph"/>
              <w:spacing w:before="135"/>
              <w:ind w:right="38"/>
              <w:jc w:val="center"/>
              <w:rPr>
                <w:sz w:val="21"/>
              </w:rPr>
            </w:pPr>
            <w:r>
              <w:rPr>
                <w:w w:val="100"/>
                <w:sz w:val="21"/>
              </w:rPr>
              <w:t> </w:t>
            </w:r>
          </w:p>
        </w:tc>
        <w:tc>
          <w:tcPr>
            <w:tcW w:w="311" w:type="dxa"/>
            <w:tcBorders>
              <w:right w:val="nil"/>
            </w:tcBorders>
          </w:tcPr>
          <w:p>
            <w:pPr>
              <w:pStyle w:val="TableParagraph"/>
              <w:spacing w:before="135"/>
              <w:ind w:right="43"/>
              <w:jc w:val="right"/>
              <w:rPr>
                <w:sz w:val="21"/>
              </w:rPr>
            </w:pPr>
            <w:r>
              <w:rPr>
                <w:w w:val="100"/>
                <w:sz w:val="21"/>
              </w:rPr>
              <w:t> </w:t>
            </w:r>
          </w:p>
        </w:tc>
        <w:tc>
          <w:tcPr>
            <w:tcW w:w="234" w:type="dxa"/>
            <w:tcBorders>
              <w:left w:val="nil"/>
            </w:tcBorders>
          </w:tcPr>
          <w:p>
            <w:pPr>
              <w:pStyle w:val="TableParagraph"/>
              <w:spacing w:before="135"/>
              <w:ind w:right="2"/>
              <w:jc w:val="center"/>
              <w:rPr>
                <w:sz w:val="21"/>
              </w:rPr>
            </w:pPr>
            <w:r>
              <w:rPr>
                <w:w w:val="100"/>
                <w:sz w:val="21"/>
              </w:rPr>
              <w:t> </w:t>
            </w:r>
          </w:p>
        </w:tc>
        <w:tc>
          <w:tcPr>
            <w:tcW w:w="1482" w:type="dxa"/>
            <w:tcBorders>
              <w:right w:val="nil"/>
            </w:tcBorders>
          </w:tcPr>
          <w:p>
            <w:pPr>
              <w:pStyle w:val="TableParagraph"/>
              <w:spacing w:before="135"/>
              <w:ind w:right="40"/>
              <w:jc w:val="right"/>
              <w:rPr>
                <w:sz w:val="21"/>
              </w:rPr>
            </w:pPr>
            <w:r>
              <w:rPr>
                <w:w w:val="100"/>
                <w:sz w:val="21"/>
              </w:rPr>
              <w:t> </w:t>
            </w:r>
          </w:p>
        </w:tc>
        <w:tc>
          <w:tcPr>
            <w:tcW w:w="231" w:type="dxa"/>
            <w:tcBorders>
              <w:left w:val="nil"/>
            </w:tcBorders>
          </w:tcPr>
          <w:p>
            <w:pPr>
              <w:pStyle w:val="TableParagraph"/>
              <w:spacing w:before="135"/>
              <w:ind w:left="63"/>
              <w:rPr>
                <w:sz w:val="21"/>
              </w:rPr>
            </w:pPr>
            <w:r>
              <w:rPr>
                <w:w w:val="100"/>
                <w:sz w:val="21"/>
              </w:rPr>
              <w:t> </w:t>
            </w:r>
          </w:p>
        </w:tc>
        <w:tc>
          <w:tcPr>
            <w:tcW w:w="1621" w:type="dxa"/>
          </w:tcPr>
          <w:p>
            <w:pPr>
              <w:pStyle w:val="TableParagraph"/>
              <w:spacing w:before="135"/>
              <w:ind w:right="-29"/>
              <w:jc w:val="right"/>
              <w:rPr>
                <w:sz w:val="21"/>
              </w:rPr>
            </w:pPr>
            <w:r>
              <w:rPr>
                <w:sz w:val="21"/>
              </w:rPr>
              <w:t>80,306,559.20 </w:t>
            </w:r>
          </w:p>
        </w:tc>
        <w:tc>
          <w:tcPr>
            <w:tcW w:w="600" w:type="dxa"/>
          </w:tcPr>
          <w:p>
            <w:pPr>
              <w:pStyle w:val="TableParagraph"/>
              <w:spacing w:before="135"/>
              <w:ind w:right="-29"/>
              <w:jc w:val="right"/>
              <w:rPr>
                <w:sz w:val="21"/>
              </w:rPr>
            </w:pPr>
            <w:r>
              <w:rPr>
                <w:w w:val="100"/>
                <w:sz w:val="21"/>
              </w:rPr>
              <w:t> </w:t>
            </w:r>
            <w:r>
              <w:rPr>
                <w:sz w:val="21"/>
              </w:rPr>
              <w:t> </w:t>
            </w:r>
            <w:r>
              <w:rPr>
                <w:w w:val="100"/>
                <w:sz w:val="21"/>
              </w:rPr>
              <w:t> </w:t>
            </w:r>
          </w:p>
        </w:tc>
        <w:tc>
          <w:tcPr>
            <w:tcW w:w="1623" w:type="dxa"/>
          </w:tcPr>
          <w:p>
            <w:pPr>
              <w:pStyle w:val="TableParagraph"/>
              <w:spacing w:before="135"/>
              <w:ind w:right="-29"/>
              <w:jc w:val="right"/>
              <w:rPr>
                <w:sz w:val="21"/>
              </w:rPr>
            </w:pPr>
            <w:r>
              <w:rPr>
                <w:sz w:val="21"/>
              </w:rPr>
              <w:t>80,306,559.20 </w:t>
            </w:r>
          </w:p>
        </w:tc>
      </w:tr>
      <w:tr>
        <w:trPr>
          <w:trHeight w:val="270" w:hRule="atLeast"/>
        </w:trPr>
        <w:tc>
          <w:tcPr>
            <w:tcW w:w="3752" w:type="dxa"/>
          </w:tcPr>
          <w:p>
            <w:pPr>
              <w:pStyle w:val="TableParagraph"/>
              <w:spacing w:line="250" w:lineRule="exact"/>
              <w:ind w:left="107"/>
              <w:rPr>
                <w:sz w:val="21"/>
              </w:rPr>
            </w:pPr>
            <w:r>
              <w:rPr>
                <w:spacing w:val="-1"/>
                <w:sz w:val="21"/>
              </w:rPr>
              <w:t>智能输送及分切系统改造项目</w:t>
            </w:r>
            <w:r>
              <w:rPr>
                <w:sz w:val="21"/>
              </w:rPr>
              <w:t> </w:t>
            </w:r>
          </w:p>
        </w:tc>
        <w:tc>
          <w:tcPr>
            <w:tcW w:w="1353" w:type="dxa"/>
            <w:tcBorders>
              <w:right w:val="nil"/>
            </w:tcBorders>
          </w:tcPr>
          <w:p>
            <w:pPr>
              <w:pStyle w:val="TableParagraph"/>
              <w:spacing w:line="250" w:lineRule="exact"/>
              <w:ind w:right="45"/>
              <w:jc w:val="right"/>
              <w:rPr>
                <w:sz w:val="21"/>
              </w:rPr>
            </w:pPr>
            <w:r>
              <w:rPr>
                <w:w w:val="100"/>
                <w:sz w:val="21"/>
              </w:rPr>
              <w:t> </w:t>
            </w:r>
          </w:p>
        </w:tc>
        <w:tc>
          <w:tcPr>
            <w:tcW w:w="268" w:type="dxa"/>
            <w:tcBorders>
              <w:left w:val="nil"/>
            </w:tcBorders>
          </w:tcPr>
          <w:p>
            <w:pPr>
              <w:pStyle w:val="TableParagraph"/>
              <w:spacing w:line="250" w:lineRule="exact"/>
              <w:ind w:right="38"/>
              <w:jc w:val="center"/>
              <w:rPr>
                <w:sz w:val="21"/>
              </w:rPr>
            </w:pPr>
            <w:r>
              <w:rPr>
                <w:w w:val="100"/>
                <w:sz w:val="21"/>
              </w:rPr>
              <w:t> </w:t>
            </w:r>
          </w:p>
        </w:tc>
        <w:tc>
          <w:tcPr>
            <w:tcW w:w="311" w:type="dxa"/>
            <w:tcBorders>
              <w:right w:val="nil"/>
            </w:tcBorders>
          </w:tcPr>
          <w:p>
            <w:pPr>
              <w:pStyle w:val="TableParagraph"/>
              <w:spacing w:line="250" w:lineRule="exact"/>
              <w:ind w:right="43"/>
              <w:jc w:val="right"/>
              <w:rPr>
                <w:sz w:val="21"/>
              </w:rPr>
            </w:pPr>
            <w:r>
              <w:rPr>
                <w:w w:val="100"/>
                <w:sz w:val="21"/>
              </w:rPr>
              <w:t> </w:t>
            </w:r>
          </w:p>
        </w:tc>
        <w:tc>
          <w:tcPr>
            <w:tcW w:w="234" w:type="dxa"/>
            <w:tcBorders>
              <w:left w:val="nil"/>
            </w:tcBorders>
          </w:tcPr>
          <w:p>
            <w:pPr>
              <w:pStyle w:val="TableParagraph"/>
              <w:spacing w:line="250" w:lineRule="exact"/>
              <w:ind w:right="2"/>
              <w:jc w:val="center"/>
              <w:rPr>
                <w:sz w:val="21"/>
              </w:rPr>
            </w:pPr>
            <w:r>
              <w:rPr>
                <w:w w:val="100"/>
                <w:sz w:val="21"/>
              </w:rPr>
              <w:t> </w:t>
            </w:r>
          </w:p>
        </w:tc>
        <w:tc>
          <w:tcPr>
            <w:tcW w:w="1482" w:type="dxa"/>
            <w:tcBorders>
              <w:right w:val="nil"/>
            </w:tcBorders>
          </w:tcPr>
          <w:p>
            <w:pPr>
              <w:pStyle w:val="TableParagraph"/>
              <w:spacing w:line="250" w:lineRule="exact"/>
              <w:ind w:right="40"/>
              <w:jc w:val="right"/>
              <w:rPr>
                <w:sz w:val="21"/>
              </w:rPr>
            </w:pPr>
            <w:r>
              <w:rPr>
                <w:w w:val="100"/>
                <w:sz w:val="21"/>
              </w:rPr>
              <w:t> </w:t>
            </w:r>
          </w:p>
        </w:tc>
        <w:tc>
          <w:tcPr>
            <w:tcW w:w="231" w:type="dxa"/>
            <w:tcBorders>
              <w:left w:val="nil"/>
            </w:tcBorders>
          </w:tcPr>
          <w:p>
            <w:pPr>
              <w:pStyle w:val="TableParagraph"/>
              <w:spacing w:line="250" w:lineRule="exact"/>
              <w:ind w:left="63"/>
              <w:rPr>
                <w:sz w:val="21"/>
              </w:rPr>
            </w:pPr>
            <w:r>
              <w:rPr>
                <w:w w:val="100"/>
                <w:sz w:val="21"/>
              </w:rPr>
              <w:t> </w:t>
            </w:r>
          </w:p>
        </w:tc>
        <w:tc>
          <w:tcPr>
            <w:tcW w:w="1621" w:type="dxa"/>
          </w:tcPr>
          <w:p>
            <w:pPr>
              <w:pStyle w:val="TableParagraph"/>
              <w:spacing w:line="250" w:lineRule="exact"/>
              <w:ind w:right="-29"/>
              <w:jc w:val="right"/>
              <w:rPr>
                <w:sz w:val="21"/>
              </w:rPr>
            </w:pPr>
            <w:r>
              <w:rPr>
                <w:sz w:val="21"/>
              </w:rPr>
              <w:t>1,814,601.77 </w:t>
            </w:r>
          </w:p>
        </w:tc>
        <w:tc>
          <w:tcPr>
            <w:tcW w:w="600" w:type="dxa"/>
          </w:tcPr>
          <w:p>
            <w:pPr>
              <w:pStyle w:val="TableParagraph"/>
              <w:spacing w:line="250"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0" w:lineRule="exact"/>
              <w:ind w:right="-29"/>
              <w:jc w:val="right"/>
              <w:rPr>
                <w:sz w:val="21"/>
              </w:rPr>
            </w:pPr>
            <w:r>
              <w:rPr>
                <w:sz w:val="21"/>
              </w:rPr>
              <w:t>1,814,601.77 </w:t>
            </w:r>
          </w:p>
        </w:tc>
      </w:tr>
      <w:tr>
        <w:trPr>
          <w:trHeight w:val="273" w:hRule="atLeast"/>
        </w:trPr>
        <w:tc>
          <w:tcPr>
            <w:tcW w:w="3752" w:type="dxa"/>
          </w:tcPr>
          <w:p>
            <w:pPr>
              <w:pStyle w:val="TableParagraph"/>
              <w:spacing w:line="252" w:lineRule="exact"/>
              <w:ind w:left="107"/>
              <w:rPr>
                <w:sz w:val="21"/>
              </w:rPr>
            </w:pPr>
            <w:r>
              <w:rPr>
                <w:spacing w:val="-1"/>
                <w:sz w:val="21"/>
              </w:rPr>
              <w:t>PM8</w:t>
            </w:r>
            <w:r>
              <w:rPr>
                <w:spacing w:val="-8"/>
                <w:sz w:val="21"/>
              </w:rPr>
              <w:t> 制浆排渣设备提升改造项目</w:t>
            </w:r>
            <w:r>
              <w:rPr>
                <w:sz w:val="21"/>
              </w:rPr>
              <w:t> </w:t>
            </w:r>
          </w:p>
        </w:tc>
        <w:tc>
          <w:tcPr>
            <w:tcW w:w="1353" w:type="dxa"/>
            <w:tcBorders>
              <w:right w:val="nil"/>
            </w:tcBorders>
          </w:tcPr>
          <w:p>
            <w:pPr>
              <w:pStyle w:val="TableParagraph"/>
              <w:spacing w:line="252" w:lineRule="exact"/>
              <w:ind w:right="45"/>
              <w:jc w:val="right"/>
              <w:rPr>
                <w:sz w:val="21"/>
              </w:rPr>
            </w:pPr>
            <w:r>
              <w:rPr>
                <w:w w:val="100"/>
                <w:sz w:val="21"/>
              </w:rPr>
              <w:t> </w:t>
            </w:r>
          </w:p>
        </w:tc>
        <w:tc>
          <w:tcPr>
            <w:tcW w:w="268" w:type="dxa"/>
            <w:tcBorders>
              <w:left w:val="nil"/>
            </w:tcBorders>
          </w:tcPr>
          <w:p>
            <w:pPr>
              <w:pStyle w:val="TableParagraph"/>
              <w:spacing w:line="252" w:lineRule="exact"/>
              <w:ind w:right="38"/>
              <w:jc w:val="center"/>
              <w:rPr>
                <w:sz w:val="21"/>
              </w:rPr>
            </w:pPr>
            <w:r>
              <w:rPr>
                <w:w w:val="100"/>
                <w:sz w:val="21"/>
              </w:rPr>
              <w:t> </w:t>
            </w:r>
          </w:p>
        </w:tc>
        <w:tc>
          <w:tcPr>
            <w:tcW w:w="311" w:type="dxa"/>
            <w:tcBorders>
              <w:right w:val="nil"/>
            </w:tcBorders>
          </w:tcPr>
          <w:p>
            <w:pPr>
              <w:pStyle w:val="TableParagraph"/>
              <w:spacing w:line="252" w:lineRule="exact"/>
              <w:ind w:right="43"/>
              <w:jc w:val="right"/>
              <w:rPr>
                <w:sz w:val="21"/>
              </w:rPr>
            </w:pPr>
            <w:r>
              <w:rPr>
                <w:w w:val="100"/>
                <w:sz w:val="21"/>
              </w:rPr>
              <w:t> </w:t>
            </w:r>
          </w:p>
        </w:tc>
        <w:tc>
          <w:tcPr>
            <w:tcW w:w="234" w:type="dxa"/>
            <w:tcBorders>
              <w:left w:val="nil"/>
            </w:tcBorders>
          </w:tcPr>
          <w:p>
            <w:pPr>
              <w:pStyle w:val="TableParagraph"/>
              <w:spacing w:line="252" w:lineRule="exact"/>
              <w:ind w:right="2"/>
              <w:jc w:val="center"/>
              <w:rPr>
                <w:sz w:val="21"/>
              </w:rPr>
            </w:pPr>
            <w:r>
              <w:rPr>
                <w:w w:val="100"/>
                <w:sz w:val="21"/>
              </w:rPr>
              <w:t> </w:t>
            </w:r>
          </w:p>
        </w:tc>
        <w:tc>
          <w:tcPr>
            <w:tcW w:w="1482" w:type="dxa"/>
            <w:tcBorders>
              <w:right w:val="nil"/>
            </w:tcBorders>
          </w:tcPr>
          <w:p>
            <w:pPr>
              <w:pStyle w:val="TableParagraph"/>
              <w:spacing w:line="252" w:lineRule="exact"/>
              <w:ind w:right="40"/>
              <w:jc w:val="right"/>
              <w:rPr>
                <w:sz w:val="21"/>
              </w:rPr>
            </w:pPr>
            <w:r>
              <w:rPr>
                <w:w w:val="100"/>
                <w:sz w:val="21"/>
              </w:rPr>
              <w:t> </w:t>
            </w:r>
          </w:p>
        </w:tc>
        <w:tc>
          <w:tcPr>
            <w:tcW w:w="231" w:type="dxa"/>
            <w:tcBorders>
              <w:left w:val="nil"/>
            </w:tcBorders>
          </w:tcPr>
          <w:p>
            <w:pPr>
              <w:pStyle w:val="TableParagraph"/>
              <w:spacing w:line="252" w:lineRule="exact"/>
              <w:ind w:left="63"/>
              <w:rPr>
                <w:sz w:val="21"/>
              </w:rPr>
            </w:pPr>
            <w:r>
              <w:rPr>
                <w:w w:val="100"/>
                <w:sz w:val="21"/>
              </w:rPr>
              <w:t> </w:t>
            </w:r>
          </w:p>
        </w:tc>
        <w:tc>
          <w:tcPr>
            <w:tcW w:w="1621" w:type="dxa"/>
          </w:tcPr>
          <w:p>
            <w:pPr>
              <w:pStyle w:val="TableParagraph"/>
              <w:spacing w:line="252" w:lineRule="exact"/>
              <w:ind w:right="-29"/>
              <w:jc w:val="right"/>
              <w:rPr>
                <w:sz w:val="21"/>
              </w:rPr>
            </w:pPr>
            <w:r>
              <w:rPr>
                <w:sz w:val="21"/>
              </w:rPr>
              <w:t>707,964.60 </w:t>
            </w:r>
          </w:p>
        </w:tc>
        <w:tc>
          <w:tcPr>
            <w:tcW w:w="600" w:type="dxa"/>
          </w:tcPr>
          <w:p>
            <w:pPr>
              <w:pStyle w:val="TableParagraph"/>
              <w:spacing w:line="252"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2" w:lineRule="exact"/>
              <w:ind w:right="-29"/>
              <w:jc w:val="right"/>
              <w:rPr>
                <w:sz w:val="21"/>
              </w:rPr>
            </w:pPr>
            <w:r>
              <w:rPr>
                <w:sz w:val="21"/>
              </w:rPr>
              <w:t>707,964.60 </w:t>
            </w:r>
          </w:p>
        </w:tc>
      </w:tr>
      <w:tr>
        <w:trPr>
          <w:trHeight w:val="273" w:hRule="atLeast"/>
        </w:trPr>
        <w:tc>
          <w:tcPr>
            <w:tcW w:w="3752" w:type="dxa"/>
          </w:tcPr>
          <w:p>
            <w:pPr>
              <w:pStyle w:val="TableParagraph"/>
              <w:spacing w:line="252" w:lineRule="exact"/>
              <w:ind w:left="107"/>
              <w:rPr>
                <w:sz w:val="21"/>
              </w:rPr>
            </w:pPr>
            <w:r>
              <w:rPr>
                <w:spacing w:val="-1"/>
                <w:sz w:val="21"/>
              </w:rPr>
              <w:t>热电锅炉高压阀门更换项目 </w:t>
            </w:r>
          </w:p>
        </w:tc>
        <w:tc>
          <w:tcPr>
            <w:tcW w:w="1353" w:type="dxa"/>
            <w:tcBorders>
              <w:right w:val="nil"/>
            </w:tcBorders>
          </w:tcPr>
          <w:p>
            <w:pPr>
              <w:pStyle w:val="TableParagraph"/>
              <w:spacing w:line="252" w:lineRule="exact"/>
              <w:ind w:right="45"/>
              <w:jc w:val="right"/>
              <w:rPr>
                <w:sz w:val="21"/>
              </w:rPr>
            </w:pPr>
            <w:r>
              <w:rPr>
                <w:w w:val="100"/>
                <w:sz w:val="21"/>
              </w:rPr>
              <w:t> </w:t>
            </w:r>
          </w:p>
        </w:tc>
        <w:tc>
          <w:tcPr>
            <w:tcW w:w="268" w:type="dxa"/>
            <w:tcBorders>
              <w:left w:val="nil"/>
            </w:tcBorders>
          </w:tcPr>
          <w:p>
            <w:pPr>
              <w:pStyle w:val="TableParagraph"/>
              <w:spacing w:line="252" w:lineRule="exact"/>
              <w:ind w:right="38"/>
              <w:jc w:val="center"/>
              <w:rPr>
                <w:sz w:val="21"/>
              </w:rPr>
            </w:pPr>
            <w:r>
              <w:rPr>
                <w:w w:val="100"/>
                <w:sz w:val="21"/>
              </w:rPr>
              <w:t> </w:t>
            </w:r>
          </w:p>
        </w:tc>
        <w:tc>
          <w:tcPr>
            <w:tcW w:w="311" w:type="dxa"/>
            <w:tcBorders>
              <w:right w:val="nil"/>
            </w:tcBorders>
          </w:tcPr>
          <w:p>
            <w:pPr>
              <w:pStyle w:val="TableParagraph"/>
              <w:spacing w:line="252" w:lineRule="exact"/>
              <w:ind w:right="43"/>
              <w:jc w:val="right"/>
              <w:rPr>
                <w:sz w:val="21"/>
              </w:rPr>
            </w:pPr>
            <w:r>
              <w:rPr>
                <w:w w:val="100"/>
                <w:sz w:val="21"/>
              </w:rPr>
              <w:t> </w:t>
            </w:r>
          </w:p>
        </w:tc>
        <w:tc>
          <w:tcPr>
            <w:tcW w:w="234" w:type="dxa"/>
            <w:tcBorders>
              <w:left w:val="nil"/>
            </w:tcBorders>
          </w:tcPr>
          <w:p>
            <w:pPr>
              <w:pStyle w:val="TableParagraph"/>
              <w:spacing w:line="252" w:lineRule="exact"/>
              <w:ind w:right="2"/>
              <w:jc w:val="center"/>
              <w:rPr>
                <w:sz w:val="21"/>
              </w:rPr>
            </w:pPr>
            <w:r>
              <w:rPr>
                <w:w w:val="100"/>
                <w:sz w:val="21"/>
              </w:rPr>
              <w:t> </w:t>
            </w:r>
          </w:p>
        </w:tc>
        <w:tc>
          <w:tcPr>
            <w:tcW w:w="1482" w:type="dxa"/>
            <w:tcBorders>
              <w:right w:val="nil"/>
            </w:tcBorders>
          </w:tcPr>
          <w:p>
            <w:pPr>
              <w:pStyle w:val="TableParagraph"/>
              <w:spacing w:line="252" w:lineRule="exact"/>
              <w:ind w:right="40"/>
              <w:jc w:val="right"/>
              <w:rPr>
                <w:sz w:val="21"/>
              </w:rPr>
            </w:pPr>
            <w:r>
              <w:rPr>
                <w:w w:val="100"/>
                <w:sz w:val="21"/>
              </w:rPr>
              <w:t> </w:t>
            </w:r>
          </w:p>
        </w:tc>
        <w:tc>
          <w:tcPr>
            <w:tcW w:w="231" w:type="dxa"/>
            <w:tcBorders>
              <w:left w:val="nil"/>
            </w:tcBorders>
          </w:tcPr>
          <w:p>
            <w:pPr>
              <w:pStyle w:val="TableParagraph"/>
              <w:spacing w:line="252" w:lineRule="exact"/>
              <w:ind w:left="63"/>
              <w:rPr>
                <w:sz w:val="21"/>
              </w:rPr>
            </w:pPr>
            <w:r>
              <w:rPr>
                <w:w w:val="100"/>
                <w:sz w:val="21"/>
              </w:rPr>
              <w:t> </w:t>
            </w:r>
          </w:p>
        </w:tc>
        <w:tc>
          <w:tcPr>
            <w:tcW w:w="1621" w:type="dxa"/>
          </w:tcPr>
          <w:p>
            <w:pPr>
              <w:pStyle w:val="TableParagraph"/>
              <w:spacing w:line="252" w:lineRule="exact"/>
              <w:ind w:right="-29"/>
              <w:jc w:val="right"/>
              <w:rPr>
                <w:sz w:val="21"/>
              </w:rPr>
            </w:pPr>
            <w:r>
              <w:rPr>
                <w:sz w:val="21"/>
              </w:rPr>
              <w:t>688,807.96 </w:t>
            </w:r>
          </w:p>
        </w:tc>
        <w:tc>
          <w:tcPr>
            <w:tcW w:w="600" w:type="dxa"/>
          </w:tcPr>
          <w:p>
            <w:pPr>
              <w:pStyle w:val="TableParagraph"/>
              <w:spacing w:line="252"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2" w:lineRule="exact"/>
              <w:ind w:right="-29"/>
              <w:jc w:val="right"/>
              <w:rPr>
                <w:sz w:val="21"/>
              </w:rPr>
            </w:pPr>
            <w:r>
              <w:rPr>
                <w:sz w:val="21"/>
              </w:rPr>
              <w:t>688,807.96 </w:t>
            </w:r>
          </w:p>
        </w:tc>
      </w:tr>
      <w:tr>
        <w:trPr>
          <w:trHeight w:val="270" w:hRule="atLeast"/>
        </w:trPr>
        <w:tc>
          <w:tcPr>
            <w:tcW w:w="3752" w:type="dxa"/>
          </w:tcPr>
          <w:p>
            <w:pPr>
              <w:pStyle w:val="TableParagraph"/>
              <w:spacing w:line="250" w:lineRule="exact"/>
              <w:ind w:left="107"/>
              <w:rPr>
                <w:sz w:val="21"/>
              </w:rPr>
            </w:pPr>
            <w:r>
              <w:rPr>
                <w:spacing w:val="-1"/>
                <w:sz w:val="21"/>
              </w:rPr>
              <w:t>新建配套倒班楼项目</w:t>
            </w:r>
            <w:r>
              <w:rPr>
                <w:sz w:val="21"/>
              </w:rPr>
              <w:t> </w:t>
            </w:r>
          </w:p>
        </w:tc>
        <w:tc>
          <w:tcPr>
            <w:tcW w:w="1353" w:type="dxa"/>
            <w:tcBorders>
              <w:right w:val="nil"/>
            </w:tcBorders>
          </w:tcPr>
          <w:p>
            <w:pPr>
              <w:pStyle w:val="TableParagraph"/>
              <w:spacing w:line="250" w:lineRule="exact"/>
              <w:ind w:right="45"/>
              <w:jc w:val="right"/>
              <w:rPr>
                <w:sz w:val="21"/>
              </w:rPr>
            </w:pPr>
            <w:r>
              <w:rPr>
                <w:w w:val="100"/>
                <w:sz w:val="21"/>
              </w:rPr>
              <w:t> </w:t>
            </w:r>
          </w:p>
        </w:tc>
        <w:tc>
          <w:tcPr>
            <w:tcW w:w="268" w:type="dxa"/>
            <w:tcBorders>
              <w:left w:val="nil"/>
            </w:tcBorders>
          </w:tcPr>
          <w:p>
            <w:pPr>
              <w:pStyle w:val="TableParagraph"/>
              <w:spacing w:line="250" w:lineRule="exact"/>
              <w:ind w:right="38"/>
              <w:jc w:val="center"/>
              <w:rPr>
                <w:sz w:val="21"/>
              </w:rPr>
            </w:pPr>
            <w:r>
              <w:rPr>
                <w:w w:val="100"/>
                <w:sz w:val="21"/>
              </w:rPr>
              <w:t> </w:t>
            </w:r>
          </w:p>
        </w:tc>
        <w:tc>
          <w:tcPr>
            <w:tcW w:w="311" w:type="dxa"/>
            <w:tcBorders>
              <w:right w:val="nil"/>
            </w:tcBorders>
          </w:tcPr>
          <w:p>
            <w:pPr>
              <w:pStyle w:val="TableParagraph"/>
              <w:spacing w:line="250" w:lineRule="exact"/>
              <w:ind w:right="43"/>
              <w:jc w:val="right"/>
              <w:rPr>
                <w:sz w:val="21"/>
              </w:rPr>
            </w:pPr>
            <w:r>
              <w:rPr>
                <w:w w:val="100"/>
                <w:sz w:val="21"/>
              </w:rPr>
              <w:t> </w:t>
            </w:r>
          </w:p>
        </w:tc>
        <w:tc>
          <w:tcPr>
            <w:tcW w:w="234" w:type="dxa"/>
            <w:tcBorders>
              <w:left w:val="nil"/>
            </w:tcBorders>
          </w:tcPr>
          <w:p>
            <w:pPr>
              <w:pStyle w:val="TableParagraph"/>
              <w:spacing w:line="250" w:lineRule="exact"/>
              <w:ind w:right="2"/>
              <w:jc w:val="center"/>
              <w:rPr>
                <w:sz w:val="21"/>
              </w:rPr>
            </w:pPr>
            <w:r>
              <w:rPr>
                <w:w w:val="100"/>
                <w:sz w:val="21"/>
              </w:rPr>
              <w:t> </w:t>
            </w:r>
          </w:p>
        </w:tc>
        <w:tc>
          <w:tcPr>
            <w:tcW w:w="1482" w:type="dxa"/>
            <w:tcBorders>
              <w:right w:val="nil"/>
            </w:tcBorders>
          </w:tcPr>
          <w:p>
            <w:pPr>
              <w:pStyle w:val="TableParagraph"/>
              <w:spacing w:line="250" w:lineRule="exact"/>
              <w:ind w:right="40"/>
              <w:jc w:val="right"/>
              <w:rPr>
                <w:sz w:val="21"/>
              </w:rPr>
            </w:pPr>
            <w:r>
              <w:rPr>
                <w:w w:val="100"/>
                <w:sz w:val="21"/>
              </w:rPr>
              <w:t> </w:t>
            </w:r>
          </w:p>
        </w:tc>
        <w:tc>
          <w:tcPr>
            <w:tcW w:w="231" w:type="dxa"/>
            <w:tcBorders>
              <w:left w:val="nil"/>
            </w:tcBorders>
          </w:tcPr>
          <w:p>
            <w:pPr>
              <w:pStyle w:val="TableParagraph"/>
              <w:spacing w:line="250" w:lineRule="exact"/>
              <w:ind w:left="63"/>
              <w:rPr>
                <w:sz w:val="21"/>
              </w:rPr>
            </w:pPr>
            <w:r>
              <w:rPr>
                <w:w w:val="100"/>
                <w:sz w:val="21"/>
              </w:rPr>
              <w:t> </w:t>
            </w:r>
          </w:p>
        </w:tc>
        <w:tc>
          <w:tcPr>
            <w:tcW w:w="1621" w:type="dxa"/>
          </w:tcPr>
          <w:p>
            <w:pPr>
              <w:pStyle w:val="TableParagraph"/>
              <w:spacing w:line="250" w:lineRule="exact"/>
              <w:ind w:right="-29"/>
              <w:jc w:val="right"/>
              <w:rPr>
                <w:sz w:val="21"/>
              </w:rPr>
            </w:pPr>
            <w:r>
              <w:rPr>
                <w:sz w:val="21"/>
              </w:rPr>
              <w:t>478,452.83 </w:t>
            </w:r>
          </w:p>
        </w:tc>
        <w:tc>
          <w:tcPr>
            <w:tcW w:w="600" w:type="dxa"/>
          </w:tcPr>
          <w:p>
            <w:pPr>
              <w:pStyle w:val="TableParagraph"/>
              <w:spacing w:line="250"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0" w:lineRule="exact"/>
              <w:ind w:right="-29"/>
              <w:jc w:val="right"/>
              <w:rPr>
                <w:sz w:val="21"/>
              </w:rPr>
            </w:pPr>
            <w:r>
              <w:rPr>
                <w:sz w:val="21"/>
              </w:rPr>
              <w:t>478,452.83 </w:t>
            </w:r>
          </w:p>
        </w:tc>
      </w:tr>
      <w:tr>
        <w:trPr>
          <w:trHeight w:val="273" w:hRule="atLeast"/>
        </w:trPr>
        <w:tc>
          <w:tcPr>
            <w:tcW w:w="3752" w:type="dxa"/>
          </w:tcPr>
          <w:p>
            <w:pPr>
              <w:pStyle w:val="TableParagraph"/>
              <w:spacing w:line="252" w:lineRule="exact"/>
              <w:ind w:left="107"/>
              <w:rPr>
                <w:sz w:val="21"/>
              </w:rPr>
            </w:pPr>
            <w:r>
              <w:rPr>
                <w:spacing w:val="-1"/>
                <w:sz w:val="21"/>
              </w:rPr>
              <w:t>电梯安装项目</w:t>
            </w:r>
            <w:r>
              <w:rPr>
                <w:sz w:val="21"/>
              </w:rPr>
              <w:t> </w:t>
            </w:r>
          </w:p>
        </w:tc>
        <w:tc>
          <w:tcPr>
            <w:tcW w:w="1353" w:type="dxa"/>
            <w:tcBorders>
              <w:right w:val="nil"/>
            </w:tcBorders>
          </w:tcPr>
          <w:p>
            <w:pPr>
              <w:pStyle w:val="TableParagraph"/>
              <w:spacing w:line="252" w:lineRule="exact"/>
              <w:ind w:right="45"/>
              <w:jc w:val="right"/>
              <w:rPr>
                <w:sz w:val="21"/>
              </w:rPr>
            </w:pPr>
            <w:r>
              <w:rPr>
                <w:w w:val="100"/>
                <w:sz w:val="21"/>
              </w:rPr>
              <w:t> </w:t>
            </w:r>
          </w:p>
        </w:tc>
        <w:tc>
          <w:tcPr>
            <w:tcW w:w="268" w:type="dxa"/>
            <w:tcBorders>
              <w:left w:val="nil"/>
            </w:tcBorders>
          </w:tcPr>
          <w:p>
            <w:pPr>
              <w:pStyle w:val="TableParagraph"/>
              <w:spacing w:line="252" w:lineRule="exact"/>
              <w:ind w:right="38"/>
              <w:jc w:val="center"/>
              <w:rPr>
                <w:sz w:val="21"/>
              </w:rPr>
            </w:pPr>
            <w:r>
              <w:rPr>
                <w:w w:val="100"/>
                <w:sz w:val="21"/>
              </w:rPr>
              <w:t> </w:t>
            </w:r>
          </w:p>
        </w:tc>
        <w:tc>
          <w:tcPr>
            <w:tcW w:w="311" w:type="dxa"/>
            <w:tcBorders>
              <w:right w:val="nil"/>
            </w:tcBorders>
          </w:tcPr>
          <w:p>
            <w:pPr>
              <w:pStyle w:val="TableParagraph"/>
              <w:spacing w:line="252" w:lineRule="exact"/>
              <w:ind w:right="43"/>
              <w:jc w:val="right"/>
              <w:rPr>
                <w:sz w:val="21"/>
              </w:rPr>
            </w:pPr>
            <w:r>
              <w:rPr>
                <w:w w:val="100"/>
                <w:sz w:val="21"/>
              </w:rPr>
              <w:t> </w:t>
            </w:r>
          </w:p>
        </w:tc>
        <w:tc>
          <w:tcPr>
            <w:tcW w:w="234" w:type="dxa"/>
            <w:tcBorders>
              <w:left w:val="nil"/>
            </w:tcBorders>
          </w:tcPr>
          <w:p>
            <w:pPr>
              <w:pStyle w:val="TableParagraph"/>
              <w:spacing w:line="252" w:lineRule="exact"/>
              <w:ind w:right="2"/>
              <w:jc w:val="center"/>
              <w:rPr>
                <w:sz w:val="21"/>
              </w:rPr>
            </w:pPr>
            <w:r>
              <w:rPr>
                <w:w w:val="100"/>
                <w:sz w:val="21"/>
              </w:rPr>
              <w:t> </w:t>
            </w:r>
          </w:p>
        </w:tc>
        <w:tc>
          <w:tcPr>
            <w:tcW w:w="1482" w:type="dxa"/>
            <w:tcBorders>
              <w:right w:val="nil"/>
            </w:tcBorders>
          </w:tcPr>
          <w:p>
            <w:pPr>
              <w:pStyle w:val="TableParagraph"/>
              <w:spacing w:line="252" w:lineRule="exact"/>
              <w:ind w:right="40"/>
              <w:jc w:val="right"/>
              <w:rPr>
                <w:sz w:val="21"/>
              </w:rPr>
            </w:pPr>
            <w:r>
              <w:rPr>
                <w:w w:val="100"/>
                <w:sz w:val="21"/>
              </w:rPr>
              <w:t> </w:t>
            </w:r>
          </w:p>
        </w:tc>
        <w:tc>
          <w:tcPr>
            <w:tcW w:w="231" w:type="dxa"/>
            <w:tcBorders>
              <w:left w:val="nil"/>
            </w:tcBorders>
          </w:tcPr>
          <w:p>
            <w:pPr>
              <w:pStyle w:val="TableParagraph"/>
              <w:spacing w:line="252" w:lineRule="exact"/>
              <w:ind w:left="63"/>
              <w:rPr>
                <w:sz w:val="21"/>
              </w:rPr>
            </w:pPr>
            <w:r>
              <w:rPr>
                <w:w w:val="100"/>
                <w:sz w:val="21"/>
              </w:rPr>
              <w:t> </w:t>
            </w:r>
          </w:p>
        </w:tc>
        <w:tc>
          <w:tcPr>
            <w:tcW w:w="1621" w:type="dxa"/>
          </w:tcPr>
          <w:p>
            <w:pPr>
              <w:pStyle w:val="TableParagraph"/>
              <w:spacing w:line="252" w:lineRule="exact"/>
              <w:ind w:right="-29"/>
              <w:jc w:val="right"/>
              <w:rPr>
                <w:sz w:val="21"/>
              </w:rPr>
            </w:pPr>
            <w:r>
              <w:rPr>
                <w:sz w:val="21"/>
              </w:rPr>
              <w:t>438,568.62 </w:t>
            </w:r>
          </w:p>
        </w:tc>
        <w:tc>
          <w:tcPr>
            <w:tcW w:w="600" w:type="dxa"/>
          </w:tcPr>
          <w:p>
            <w:pPr>
              <w:pStyle w:val="TableParagraph"/>
              <w:spacing w:line="252" w:lineRule="exact"/>
              <w:ind w:right="-29"/>
              <w:jc w:val="right"/>
              <w:rPr>
                <w:sz w:val="21"/>
              </w:rPr>
            </w:pPr>
            <w:r>
              <w:rPr>
                <w:w w:val="100"/>
                <w:sz w:val="21"/>
              </w:rPr>
              <w:t> </w:t>
            </w:r>
            <w:r>
              <w:rPr>
                <w:sz w:val="21"/>
              </w:rPr>
              <w:t> </w:t>
            </w:r>
            <w:r>
              <w:rPr>
                <w:w w:val="100"/>
                <w:sz w:val="21"/>
              </w:rPr>
              <w:t> </w:t>
            </w:r>
          </w:p>
        </w:tc>
        <w:tc>
          <w:tcPr>
            <w:tcW w:w="1623" w:type="dxa"/>
          </w:tcPr>
          <w:p>
            <w:pPr>
              <w:pStyle w:val="TableParagraph"/>
              <w:spacing w:line="252" w:lineRule="exact"/>
              <w:ind w:right="-29"/>
              <w:jc w:val="right"/>
              <w:rPr>
                <w:sz w:val="21"/>
              </w:rPr>
            </w:pPr>
            <w:r>
              <w:rPr>
                <w:sz w:val="21"/>
              </w:rPr>
              <w:t>438,568.62 </w:t>
            </w:r>
          </w:p>
        </w:tc>
      </w:tr>
      <w:tr>
        <w:trPr>
          <w:trHeight w:val="273" w:hRule="atLeast"/>
        </w:trPr>
        <w:tc>
          <w:tcPr>
            <w:tcW w:w="3752" w:type="dxa"/>
          </w:tcPr>
          <w:p>
            <w:pPr>
              <w:pStyle w:val="TableParagraph"/>
              <w:spacing w:line="252" w:lineRule="exact"/>
              <w:ind w:left="1696" w:right="1586"/>
              <w:jc w:val="center"/>
              <w:rPr>
                <w:sz w:val="21"/>
              </w:rPr>
            </w:pPr>
            <w:r>
              <w:rPr>
                <w:sz w:val="21"/>
              </w:rPr>
              <w:t>合计 </w:t>
            </w:r>
          </w:p>
        </w:tc>
        <w:tc>
          <w:tcPr>
            <w:tcW w:w="1621" w:type="dxa"/>
            <w:gridSpan w:val="2"/>
          </w:tcPr>
          <w:p>
            <w:pPr>
              <w:pStyle w:val="TableParagraph"/>
              <w:spacing w:line="252" w:lineRule="exact"/>
              <w:ind w:left="251" w:right="-15"/>
              <w:rPr>
                <w:sz w:val="21"/>
              </w:rPr>
            </w:pPr>
            <w:r>
              <w:rPr>
                <w:sz w:val="21"/>
              </w:rPr>
              <w:t>3,954,820.14 </w:t>
            </w:r>
          </w:p>
        </w:tc>
        <w:tc>
          <w:tcPr>
            <w:tcW w:w="545" w:type="dxa"/>
            <w:gridSpan w:val="2"/>
          </w:tcPr>
          <w:p>
            <w:pPr>
              <w:pStyle w:val="TableParagraph"/>
              <w:spacing w:line="252" w:lineRule="exact"/>
              <w:ind w:right="-15"/>
              <w:jc w:val="right"/>
              <w:rPr>
                <w:sz w:val="21"/>
              </w:rPr>
            </w:pPr>
            <w:r>
              <w:rPr>
                <w:w w:val="100"/>
                <w:sz w:val="21"/>
              </w:rPr>
              <w:t> </w:t>
            </w:r>
          </w:p>
        </w:tc>
        <w:tc>
          <w:tcPr>
            <w:tcW w:w="1713" w:type="dxa"/>
            <w:gridSpan w:val="2"/>
          </w:tcPr>
          <w:p>
            <w:pPr>
              <w:pStyle w:val="TableParagraph"/>
              <w:spacing w:line="252" w:lineRule="exact"/>
              <w:ind w:left="352" w:right="-29"/>
              <w:rPr>
                <w:sz w:val="21"/>
              </w:rPr>
            </w:pPr>
            <w:r>
              <w:rPr>
                <w:sz w:val="21"/>
              </w:rPr>
              <w:t>3,954,820.14 </w:t>
            </w:r>
          </w:p>
        </w:tc>
        <w:tc>
          <w:tcPr>
            <w:tcW w:w="1621" w:type="dxa"/>
          </w:tcPr>
          <w:p>
            <w:pPr>
              <w:pStyle w:val="TableParagraph"/>
              <w:spacing w:line="252" w:lineRule="exact"/>
              <w:ind w:right="-29"/>
              <w:jc w:val="right"/>
              <w:rPr>
                <w:sz w:val="21"/>
              </w:rPr>
            </w:pPr>
            <w:r>
              <w:rPr>
                <w:sz w:val="21"/>
              </w:rPr>
              <w:t>84,434,954.98 </w:t>
            </w:r>
          </w:p>
        </w:tc>
        <w:tc>
          <w:tcPr>
            <w:tcW w:w="600" w:type="dxa"/>
          </w:tcPr>
          <w:p>
            <w:pPr>
              <w:pStyle w:val="TableParagraph"/>
              <w:spacing w:line="252" w:lineRule="exact"/>
              <w:ind w:right="-29"/>
              <w:jc w:val="right"/>
              <w:rPr>
                <w:sz w:val="21"/>
              </w:rPr>
            </w:pPr>
            <w:r>
              <w:rPr>
                <w:w w:val="100"/>
                <w:sz w:val="21"/>
              </w:rPr>
              <w:t> </w:t>
            </w:r>
          </w:p>
        </w:tc>
        <w:tc>
          <w:tcPr>
            <w:tcW w:w="1623" w:type="dxa"/>
          </w:tcPr>
          <w:p>
            <w:pPr>
              <w:pStyle w:val="TableParagraph"/>
              <w:spacing w:line="252" w:lineRule="exact"/>
              <w:ind w:right="-29"/>
              <w:jc w:val="right"/>
              <w:rPr>
                <w:sz w:val="21"/>
              </w:rPr>
            </w:pPr>
            <w:r>
              <w:rPr>
                <w:sz w:val="21"/>
              </w:rPr>
              <w:t>84,434,954.98 </w:t>
            </w:r>
          </w:p>
        </w:tc>
      </w:tr>
    </w:tbl>
    <w:p>
      <w:pPr>
        <w:spacing w:after="0" w:line="252" w:lineRule="exact"/>
        <w:jc w:val="right"/>
        <w:rPr>
          <w:sz w:val="21"/>
        </w:rPr>
        <w:sectPr>
          <w:type w:val="continuous"/>
          <w:pgSz w:w="11910" w:h="16840"/>
          <w:pgMar w:top="780" w:bottom="280" w:left="60" w:right="120"/>
        </w:sectPr>
      </w:pPr>
    </w:p>
    <w:p>
      <w:pPr>
        <w:pStyle w:val="BodyText"/>
        <w:spacing w:before="5"/>
      </w:pPr>
      <w:r>
        <w:rPr>
          <w:w w:val="100"/>
        </w:rPr>
        <w:t> </w:t>
      </w:r>
    </w:p>
    <w:p>
      <w:pPr>
        <w:pStyle w:val="ListParagraph"/>
        <w:numPr>
          <w:ilvl w:val="0"/>
          <w:numId w:val="58"/>
        </w:numPr>
        <w:tabs>
          <w:tab w:pos="1763" w:val="left" w:leader="none"/>
        </w:tabs>
        <w:spacing w:line="240" w:lineRule="auto" w:before="62" w:after="0"/>
        <w:ind w:left="1762" w:right="0" w:hanging="441"/>
        <w:jc w:val="left"/>
        <w:rPr>
          <w:sz w:val="21"/>
        </w:rPr>
      </w:pPr>
      <w:r>
        <w:rPr>
          <w:sz w:val="21"/>
        </w:rPr>
        <w:t>重要在建工程项目本期变动情况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60" w:right="120"/>
          <w:cols w:num="2" w:equalWidth="0">
            <w:col w:w="4861" w:space="1661"/>
            <w:col w:w="520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1375"/>
        <w:gridCol w:w="1284"/>
        <w:gridCol w:w="1283"/>
        <w:gridCol w:w="1375"/>
        <w:gridCol w:w="436"/>
        <w:gridCol w:w="436"/>
        <w:gridCol w:w="638"/>
        <w:gridCol w:w="883"/>
        <w:gridCol w:w="434"/>
        <w:gridCol w:w="652"/>
        <w:gridCol w:w="544"/>
        <w:gridCol w:w="748"/>
      </w:tblGrid>
      <w:tr>
        <w:trPr>
          <w:trHeight w:val="2450" w:hRule="atLeast"/>
        </w:trPr>
        <w:tc>
          <w:tcPr>
            <w:tcW w:w="139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ind w:left="310" w:right="195"/>
              <w:jc w:val="center"/>
              <w:rPr>
                <w:sz w:val="21"/>
              </w:rPr>
            </w:pPr>
            <w:r>
              <w:rPr>
                <w:spacing w:val="-1"/>
                <w:sz w:val="21"/>
              </w:rPr>
              <w:t>项目名称</w:t>
            </w:r>
            <w:r>
              <w:rPr>
                <w:sz w:val="21"/>
              </w:rPr>
              <w:t> </w:t>
            </w:r>
          </w:p>
        </w:tc>
        <w:tc>
          <w:tcPr>
            <w:tcW w:w="137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ind w:left="119" w:right="8"/>
              <w:jc w:val="center"/>
              <w:rPr>
                <w:sz w:val="21"/>
              </w:rPr>
            </w:pPr>
            <w:r>
              <w:rPr>
                <w:sz w:val="21"/>
              </w:rPr>
              <w:t>预算数 </w:t>
            </w:r>
          </w:p>
        </w:tc>
        <w:tc>
          <w:tcPr>
            <w:tcW w:w="1284"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2" w:lineRule="auto" w:before="0"/>
              <w:ind w:left="432" w:right="313"/>
              <w:rPr>
                <w:sz w:val="21"/>
              </w:rPr>
            </w:pPr>
            <w:r>
              <w:rPr>
                <w:sz w:val="21"/>
              </w:rPr>
              <w:t>期初余额 </w:t>
            </w:r>
          </w:p>
        </w:tc>
        <w:tc>
          <w:tcPr>
            <w:tcW w:w="128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2" w:lineRule="auto" w:before="0"/>
              <w:ind w:left="536" w:right="101" w:hanging="420"/>
              <w:rPr>
                <w:sz w:val="21"/>
              </w:rPr>
            </w:pPr>
            <w:r>
              <w:rPr>
                <w:spacing w:val="-1"/>
                <w:sz w:val="21"/>
              </w:rPr>
              <w:t>本期增加金</w:t>
            </w:r>
            <w:r>
              <w:rPr>
                <w:sz w:val="21"/>
              </w:rPr>
              <w:t>额 </w:t>
            </w:r>
          </w:p>
        </w:tc>
        <w:tc>
          <w:tcPr>
            <w:tcW w:w="137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2" w:lineRule="auto" w:before="0"/>
              <w:ind w:left="162" w:right="44"/>
              <w:rPr>
                <w:sz w:val="21"/>
              </w:rPr>
            </w:pPr>
            <w:r>
              <w:rPr>
                <w:sz w:val="21"/>
              </w:rPr>
              <w:t>本期转入固定资产金额 </w:t>
            </w:r>
          </w:p>
        </w:tc>
        <w:tc>
          <w:tcPr>
            <w:tcW w:w="436" w:type="dxa"/>
          </w:tcPr>
          <w:p>
            <w:pPr>
              <w:pStyle w:val="TableParagraph"/>
              <w:spacing w:line="242" w:lineRule="auto" w:before="138"/>
              <w:ind w:left="115" w:right="-15"/>
              <w:jc w:val="both"/>
              <w:rPr>
                <w:sz w:val="21"/>
              </w:rPr>
            </w:pPr>
            <w:r>
              <w:rPr>
                <w:sz w:val="21"/>
              </w:rPr>
              <w:t>本期其他减少金额 </w:t>
            </w:r>
          </w:p>
        </w:tc>
        <w:tc>
          <w:tcPr>
            <w:tcW w:w="436" w:type="dxa"/>
          </w:tcPr>
          <w:p>
            <w:pPr>
              <w:pStyle w:val="TableParagraph"/>
              <w:spacing w:before="0"/>
              <w:rPr>
                <w:sz w:val="20"/>
              </w:rPr>
            </w:pPr>
          </w:p>
          <w:p>
            <w:pPr>
              <w:pStyle w:val="TableParagraph"/>
              <w:spacing w:before="0"/>
              <w:rPr>
                <w:sz w:val="20"/>
              </w:rPr>
            </w:pPr>
          </w:p>
          <w:p>
            <w:pPr>
              <w:pStyle w:val="TableParagraph"/>
              <w:spacing w:line="242" w:lineRule="auto" w:before="168"/>
              <w:ind w:left="116" w:right="-15"/>
              <w:rPr>
                <w:sz w:val="21"/>
              </w:rPr>
            </w:pPr>
            <w:r>
              <w:rPr>
                <w:sz w:val="21"/>
              </w:rPr>
              <w:t>期末余额 </w:t>
            </w:r>
          </w:p>
        </w:tc>
        <w:tc>
          <w:tcPr>
            <w:tcW w:w="638" w:type="dxa"/>
          </w:tcPr>
          <w:p>
            <w:pPr>
              <w:pStyle w:val="TableParagraph"/>
              <w:spacing w:before="3"/>
              <w:rPr>
                <w:sz w:val="21"/>
              </w:rPr>
            </w:pPr>
          </w:p>
          <w:p>
            <w:pPr>
              <w:pStyle w:val="TableParagraph"/>
              <w:spacing w:line="242" w:lineRule="auto" w:before="0"/>
              <w:ind w:left="109" w:right="43"/>
              <w:rPr>
                <w:sz w:val="21"/>
              </w:rPr>
            </w:pPr>
            <w:r>
              <w:rPr>
                <w:sz w:val="21"/>
              </w:rPr>
              <w:t>工程累计投入占预算比例(%) </w:t>
            </w:r>
          </w:p>
        </w:tc>
        <w:tc>
          <w:tcPr>
            <w:tcW w:w="88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2" w:lineRule="auto" w:before="0"/>
              <w:ind w:left="340" w:right="109" w:hanging="212"/>
              <w:rPr>
                <w:sz w:val="21"/>
              </w:rPr>
            </w:pPr>
            <w:r>
              <w:rPr>
                <w:spacing w:val="-1"/>
                <w:sz w:val="21"/>
              </w:rPr>
              <w:t>工程进</w:t>
            </w:r>
            <w:r>
              <w:rPr>
                <w:sz w:val="21"/>
              </w:rPr>
              <w:t>度 </w:t>
            </w:r>
          </w:p>
        </w:tc>
        <w:tc>
          <w:tcPr>
            <w:tcW w:w="434" w:type="dxa"/>
          </w:tcPr>
          <w:p>
            <w:pPr>
              <w:pStyle w:val="TableParagraph"/>
              <w:spacing w:line="242" w:lineRule="auto"/>
              <w:ind w:left="115" w:right="96"/>
              <w:jc w:val="both"/>
              <w:rPr>
                <w:sz w:val="21"/>
              </w:rPr>
            </w:pPr>
            <w:r>
              <w:rPr>
                <w:sz w:val="21"/>
              </w:rPr>
              <w:t>利息资本化累计金</w:t>
            </w:r>
          </w:p>
          <w:p>
            <w:pPr>
              <w:pStyle w:val="TableParagraph"/>
              <w:spacing w:line="250" w:lineRule="exact" w:before="5"/>
              <w:ind w:left="115" w:right="-15"/>
              <w:rPr>
                <w:sz w:val="21"/>
              </w:rPr>
            </w:pPr>
            <w:r>
              <w:rPr>
                <w:sz w:val="21"/>
              </w:rPr>
              <w:t>额 </w:t>
            </w:r>
          </w:p>
        </w:tc>
        <w:tc>
          <w:tcPr>
            <w:tcW w:w="652" w:type="dxa"/>
          </w:tcPr>
          <w:p>
            <w:pPr>
              <w:pStyle w:val="TableParagraph"/>
              <w:spacing w:before="3"/>
              <w:rPr>
                <w:sz w:val="21"/>
              </w:rPr>
            </w:pPr>
          </w:p>
          <w:p>
            <w:pPr>
              <w:pStyle w:val="TableParagraph"/>
              <w:spacing w:line="242" w:lineRule="auto" w:before="0"/>
              <w:ind w:left="121" w:right="96"/>
              <w:jc w:val="center"/>
              <w:rPr>
                <w:sz w:val="21"/>
              </w:rPr>
            </w:pPr>
            <w:r>
              <w:rPr>
                <w:sz w:val="21"/>
              </w:rPr>
              <w:t>其</w:t>
            </w:r>
            <w:r>
              <w:rPr>
                <w:spacing w:val="1"/>
                <w:sz w:val="21"/>
              </w:rPr>
              <w:t> </w:t>
            </w:r>
            <w:r>
              <w:rPr>
                <w:spacing w:val="-1"/>
                <w:sz w:val="21"/>
              </w:rPr>
              <w:t>中：</w:t>
            </w:r>
            <w:r>
              <w:rPr>
                <w:spacing w:val="-102"/>
                <w:sz w:val="21"/>
              </w:rPr>
              <w:t> </w:t>
            </w:r>
            <w:r>
              <w:rPr>
                <w:spacing w:val="-1"/>
                <w:sz w:val="21"/>
              </w:rPr>
              <w:t>本期利息资本化金</w:t>
            </w:r>
            <w:r>
              <w:rPr>
                <w:sz w:val="21"/>
              </w:rPr>
              <w:t>额 </w:t>
            </w:r>
          </w:p>
        </w:tc>
        <w:tc>
          <w:tcPr>
            <w:tcW w:w="544" w:type="dxa"/>
          </w:tcPr>
          <w:p>
            <w:pPr>
              <w:pStyle w:val="TableParagraph"/>
              <w:spacing w:line="242" w:lineRule="auto"/>
              <w:ind w:left="172" w:right="148"/>
              <w:jc w:val="both"/>
              <w:rPr>
                <w:sz w:val="21"/>
              </w:rPr>
            </w:pPr>
            <w:r>
              <w:rPr>
                <w:sz w:val="21"/>
              </w:rPr>
              <w:t>本期利息资本化率</w:t>
            </w:r>
          </w:p>
          <w:p>
            <w:pPr>
              <w:pStyle w:val="TableParagraph"/>
              <w:spacing w:line="250" w:lineRule="exact" w:before="5"/>
              <w:ind w:left="121" w:right="-15"/>
              <w:rPr>
                <w:sz w:val="21"/>
              </w:rPr>
            </w:pPr>
            <w:r>
              <w:rPr>
                <w:sz w:val="21"/>
              </w:rPr>
              <w:t>(%) </w:t>
            </w:r>
          </w:p>
        </w:tc>
        <w:tc>
          <w:tcPr>
            <w:tcW w:w="748"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2" w:lineRule="auto" w:before="0"/>
              <w:ind w:left="168" w:right="41"/>
              <w:rPr>
                <w:sz w:val="21"/>
              </w:rPr>
            </w:pPr>
            <w:r>
              <w:rPr>
                <w:sz w:val="21"/>
              </w:rPr>
              <w:t>资金来源 </w:t>
            </w:r>
          </w:p>
        </w:tc>
      </w:tr>
      <w:tr>
        <w:trPr>
          <w:trHeight w:val="1362" w:hRule="atLeast"/>
        </w:trPr>
        <w:tc>
          <w:tcPr>
            <w:tcW w:w="1392" w:type="dxa"/>
          </w:tcPr>
          <w:p>
            <w:pPr>
              <w:pStyle w:val="TableParagraph"/>
              <w:spacing w:line="242" w:lineRule="auto"/>
              <w:ind w:left="107" w:right="218"/>
              <w:jc w:val="both"/>
              <w:rPr>
                <w:sz w:val="21"/>
              </w:rPr>
            </w:pPr>
            <w:r>
              <w:rPr>
                <w:spacing w:val="-20"/>
                <w:sz w:val="21"/>
              </w:rPr>
              <w:t>年产 </w:t>
            </w:r>
            <w:r>
              <w:rPr>
                <w:spacing w:val="-2"/>
                <w:sz w:val="21"/>
              </w:rPr>
              <w:t>5</w:t>
            </w:r>
            <w:r>
              <w:rPr>
                <w:spacing w:val="-20"/>
                <w:sz w:val="21"/>
              </w:rPr>
              <w:t> 亿平</w:t>
            </w:r>
            <w:r>
              <w:rPr>
                <w:sz w:val="21"/>
              </w:rPr>
              <w:t>方绿色智能包装产业园</w:t>
            </w:r>
          </w:p>
          <w:p>
            <w:pPr>
              <w:pStyle w:val="TableParagraph"/>
              <w:spacing w:line="270" w:lineRule="atLeast" w:before="0"/>
              <w:ind w:left="107" w:right="429"/>
              <w:rPr>
                <w:sz w:val="21"/>
              </w:rPr>
            </w:pPr>
            <w:r>
              <w:rPr>
                <w:spacing w:val="-1"/>
                <w:sz w:val="21"/>
              </w:rPr>
              <w:t>项目</w:t>
            </w:r>
            <w:r>
              <w:rPr>
                <w:sz w:val="21"/>
              </w:rPr>
              <w:t>（一期） </w:t>
            </w:r>
          </w:p>
        </w:tc>
        <w:tc>
          <w:tcPr>
            <w:tcW w:w="1375" w:type="dxa"/>
          </w:tcPr>
          <w:p>
            <w:pPr>
              <w:pStyle w:val="TableParagraph"/>
              <w:spacing w:before="0"/>
              <w:rPr>
                <w:sz w:val="20"/>
              </w:rPr>
            </w:pPr>
          </w:p>
          <w:p>
            <w:pPr>
              <w:pStyle w:val="TableParagraph"/>
              <w:spacing w:before="9"/>
              <w:rPr>
                <w:sz w:val="24"/>
              </w:rPr>
            </w:pPr>
          </w:p>
          <w:p>
            <w:pPr>
              <w:pStyle w:val="TableParagraph"/>
              <w:spacing w:before="0"/>
              <w:ind w:left="119" w:right="80"/>
              <w:jc w:val="center"/>
              <w:rPr>
                <w:rFonts w:ascii="Times New Roman"/>
                <w:sz w:val="18"/>
              </w:rPr>
            </w:pPr>
            <w:r>
              <w:rPr>
                <w:rFonts w:ascii="Times New Roman"/>
                <w:sz w:val="18"/>
              </w:rPr>
              <w:t>223,400,000.00</w:t>
            </w:r>
          </w:p>
        </w:tc>
        <w:tc>
          <w:tcPr>
            <w:tcW w:w="1284" w:type="dxa"/>
          </w:tcPr>
          <w:p>
            <w:pPr>
              <w:pStyle w:val="TableParagraph"/>
              <w:spacing w:before="0"/>
              <w:rPr>
                <w:sz w:val="20"/>
              </w:rPr>
            </w:pPr>
          </w:p>
          <w:p>
            <w:pPr>
              <w:pStyle w:val="TableParagraph"/>
              <w:spacing w:before="9"/>
              <w:rPr>
                <w:sz w:val="24"/>
              </w:rPr>
            </w:pPr>
          </w:p>
          <w:p>
            <w:pPr>
              <w:pStyle w:val="TableParagraph"/>
              <w:spacing w:before="0"/>
              <w:ind w:left="141"/>
              <w:rPr>
                <w:rFonts w:ascii="Times New Roman"/>
                <w:sz w:val="18"/>
              </w:rPr>
            </w:pPr>
            <w:r>
              <w:rPr>
                <w:rFonts w:ascii="Times New Roman"/>
                <w:sz w:val="18"/>
              </w:rPr>
              <w:t>80,306,559.20</w:t>
            </w:r>
          </w:p>
        </w:tc>
        <w:tc>
          <w:tcPr>
            <w:tcW w:w="1283" w:type="dxa"/>
          </w:tcPr>
          <w:p>
            <w:pPr>
              <w:pStyle w:val="TableParagraph"/>
              <w:spacing w:before="0"/>
              <w:rPr>
                <w:sz w:val="20"/>
              </w:rPr>
            </w:pPr>
          </w:p>
          <w:p>
            <w:pPr>
              <w:pStyle w:val="TableParagraph"/>
              <w:spacing w:before="9"/>
              <w:rPr>
                <w:sz w:val="24"/>
              </w:rPr>
            </w:pPr>
          </w:p>
          <w:p>
            <w:pPr>
              <w:pStyle w:val="TableParagraph"/>
              <w:spacing w:before="0"/>
              <w:ind w:left="122" w:right="76"/>
              <w:jc w:val="center"/>
              <w:rPr>
                <w:rFonts w:ascii="Times New Roman"/>
                <w:sz w:val="18"/>
              </w:rPr>
            </w:pPr>
            <w:r>
              <w:rPr>
                <w:rFonts w:ascii="Times New Roman"/>
                <w:sz w:val="18"/>
              </w:rPr>
              <w:t>46,500,047.66</w:t>
            </w:r>
          </w:p>
        </w:tc>
        <w:tc>
          <w:tcPr>
            <w:tcW w:w="1375" w:type="dxa"/>
          </w:tcPr>
          <w:p>
            <w:pPr>
              <w:pStyle w:val="TableParagraph"/>
              <w:spacing w:before="0"/>
              <w:rPr>
                <w:sz w:val="20"/>
              </w:rPr>
            </w:pPr>
          </w:p>
          <w:p>
            <w:pPr>
              <w:pStyle w:val="TableParagraph"/>
              <w:spacing w:before="9"/>
              <w:rPr>
                <w:sz w:val="24"/>
              </w:rPr>
            </w:pPr>
          </w:p>
          <w:p>
            <w:pPr>
              <w:pStyle w:val="TableParagraph"/>
              <w:spacing w:before="0"/>
              <w:ind w:right="93"/>
              <w:jc w:val="right"/>
              <w:rPr>
                <w:rFonts w:ascii="Times New Roman"/>
                <w:sz w:val="18"/>
              </w:rPr>
            </w:pPr>
            <w:r>
              <w:rPr>
                <w:rFonts w:ascii="Times New Roman"/>
                <w:sz w:val="18"/>
              </w:rPr>
              <w:t>126,806,606.86</w:t>
            </w:r>
          </w:p>
        </w:tc>
        <w:tc>
          <w:tcPr>
            <w:tcW w:w="436" w:type="dxa"/>
          </w:tcPr>
          <w:p>
            <w:pPr>
              <w:pStyle w:val="TableParagraph"/>
              <w:spacing w:before="0"/>
              <w:rPr>
                <w:rFonts w:ascii="Times New Roman"/>
                <w:sz w:val="20"/>
              </w:rPr>
            </w:pPr>
          </w:p>
        </w:tc>
        <w:tc>
          <w:tcPr>
            <w:tcW w:w="436" w:type="dxa"/>
          </w:tcPr>
          <w:p>
            <w:pPr>
              <w:pStyle w:val="TableParagraph"/>
              <w:spacing w:before="0"/>
              <w:rPr>
                <w:rFonts w:ascii="Times New Roman"/>
                <w:sz w:val="20"/>
              </w:rPr>
            </w:pPr>
          </w:p>
        </w:tc>
        <w:tc>
          <w:tcPr>
            <w:tcW w:w="638" w:type="dxa"/>
          </w:tcPr>
          <w:p>
            <w:pPr>
              <w:pStyle w:val="TableParagraph"/>
              <w:spacing w:before="0"/>
              <w:rPr>
                <w:sz w:val="20"/>
              </w:rPr>
            </w:pPr>
          </w:p>
          <w:p>
            <w:pPr>
              <w:pStyle w:val="TableParagraph"/>
              <w:spacing w:before="9"/>
              <w:rPr>
                <w:sz w:val="24"/>
              </w:rPr>
            </w:pPr>
          </w:p>
          <w:p>
            <w:pPr>
              <w:pStyle w:val="TableParagraph"/>
              <w:spacing w:before="0"/>
              <w:ind w:left="107" w:right="76"/>
              <w:jc w:val="center"/>
              <w:rPr>
                <w:rFonts w:ascii="Times New Roman"/>
                <w:sz w:val="18"/>
              </w:rPr>
            </w:pPr>
            <w:r>
              <w:rPr>
                <w:rFonts w:ascii="Times New Roman"/>
                <w:sz w:val="18"/>
              </w:rPr>
              <w:t>56.76</w:t>
            </w:r>
          </w:p>
        </w:tc>
        <w:tc>
          <w:tcPr>
            <w:tcW w:w="883" w:type="dxa"/>
          </w:tcPr>
          <w:p>
            <w:pPr>
              <w:pStyle w:val="TableParagraph"/>
              <w:spacing w:before="0"/>
              <w:rPr>
                <w:sz w:val="20"/>
              </w:rPr>
            </w:pPr>
          </w:p>
          <w:p>
            <w:pPr>
              <w:pStyle w:val="TableParagraph"/>
              <w:spacing w:before="9"/>
              <w:rPr>
                <w:sz w:val="24"/>
              </w:rPr>
            </w:pPr>
          </w:p>
          <w:p>
            <w:pPr>
              <w:pStyle w:val="TableParagraph"/>
              <w:spacing w:before="0"/>
              <w:ind w:left="95" w:right="183"/>
              <w:jc w:val="center"/>
              <w:rPr>
                <w:rFonts w:ascii="Times New Roman"/>
                <w:sz w:val="18"/>
              </w:rPr>
            </w:pPr>
            <w:r>
              <w:rPr>
                <w:rFonts w:ascii="Times New Roman"/>
                <w:sz w:val="18"/>
              </w:rPr>
              <w:t>55.00%</w:t>
            </w:r>
          </w:p>
        </w:tc>
        <w:tc>
          <w:tcPr>
            <w:tcW w:w="434" w:type="dxa"/>
          </w:tcPr>
          <w:p>
            <w:pPr>
              <w:pStyle w:val="TableParagraph"/>
              <w:spacing w:before="0"/>
              <w:rPr>
                <w:rFonts w:ascii="Times New Roman"/>
                <w:sz w:val="20"/>
              </w:rPr>
            </w:pPr>
          </w:p>
        </w:tc>
        <w:tc>
          <w:tcPr>
            <w:tcW w:w="652" w:type="dxa"/>
          </w:tcPr>
          <w:p>
            <w:pPr>
              <w:pStyle w:val="TableParagraph"/>
              <w:spacing w:before="0"/>
              <w:rPr>
                <w:rFonts w:ascii="Times New Roman"/>
                <w:sz w:val="20"/>
              </w:rPr>
            </w:pPr>
          </w:p>
        </w:tc>
        <w:tc>
          <w:tcPr>
            <w:tcW w:w="544" w:type="dxa"/>
          </w:tcPr>
          <w:p>
            <w:pPr>
              <w:pStyle w:val="TableParagraph"/>
              <w:spacing w:before="0"/>
              <w:rPr>
                <w:rFonts w:ascii="Times New Roman"/>
                <w:sz w:val="20"/>
              </w:rPr>
            </w:pPr>
          </w:p>
        </w:tc>
        <w:tc>
          <w:tcPr>
            <w:tcW w:w="748" w:type="dxa"/>
          </w:tcPr>
          <w:p>
            <w:pPr>
              <w:pStyle w:val="TableParagraph"/>
              <w:spacing w:before="10"/>
              <w:rPr>
                <w:sz w:val="25"/>
              </w:rPr>
            </w:pPr>
          </w:p>
          <w:p>
            <w:pPr>
              <w:pStyle w:val="TableParagraph"/>
              <w:spacing w:line="242" w:lineRule="auto" w:before="0"/>
              <w:ind w:left="199" w:right="125" w:hanging="51"/>
              <w:jc w:val="both"/>
              <w:rPr>
                <w:sz w:val="18"/>
              </w:rPr>
            </w:pPr>
            <w:r>
              <w:rPr>
                <w:spacing w:val="-2"/>
                <w:sz w:val="18"/>
              </w:rPr>
              <w:t>自筹</w:t>
            </w:r>
            <w:r>
              <w:rPr>
                <w:rFonts w:ascii="Times New Roman" w:eastAsia="Times New Roman"/>
                <w:spacing w:val="-1"/>
                <w:sz w:val="18"/>
              </w:rPr>
              <w:t>+</w:t>
            </w:r>
            <w:r>
              <w:rPr>
                <w:rFonts w:ascii="Times New Roman" w:eastAsia="Times New Roman"/>
                <w:spacing w:val="-43"/>
                <w:sz w:val="18"/>
              </w:rPr>
              <w:t> </w:t>
            </w:r>
            <w:r>
              <w:rPr>
                <w:sz w:val="18"/>
              </w:rPr>
              <w:t>可转债</w:t>
            </w:r>
          </w:p>
        </w:tc>
      </w:tr>
      <w:tr>
        <w:trPr>
          <w:trHeight w:val="270" w:hRule="atLeast"/>
        </w:trPr>
        <w:tc>
          <w:tcPr>
            <w:tcW w:w="1392" w:type="dxa"/>
          </w:tcPr>
          <w:p>
            <w:pPr>
              <w:pStyle w:val="TableParagraph"/>
              <w:spacing w:line="250" w:lineRule="exact"/>
              <w:ind w:left="307" w:right="195"/>
              <w:jc w:val="center"/>
              <w:rPr>
                <w:sz w:val="21"/>
              </w:rPr>
            </w:pPr>
            <w:r>
              <w:rPr>
                <w:sz w:val="21"/>
              </w:rPr>
              <w:t>合计 </w:t>
            </w:r>
          </w:p>
        </w:tc>
        <w:tc>
          <w:tcPr>
            <w:tcW w:w="1375" w:type="dxa"/>
          </w:tcPr>
          <w:p>
            <w:pPr>
              <w:pStyle w:val="TableParagraph"/>
              <w:spacing w:before="26"/>
              <w:ind w:left="119" w:right="80"/>
              <w:jc w:val="center"/>
              <w:rPr>
                <w:rFonts w:ascii="Times New Roman"/>
                <w:sz w:val="18"/>
              </w:rPr>
            </w:pPr>
            <w:r>
              <w:rPr>
                <w:rFonts w:ascii="Times New Roman"/>
                <w:sz w:val="18"/>
              </w:rPr>
              <w:t>223,400,000.00</w:t>
            </w:r>
          </w:p>
        </w:tc>
        <w:tc>
          <w:tcPr>
            <w:tcW w:w="1284" w:type="dxa"/>
          </w:tcPr>
          <w:p>
            <w:pPr>
              <w:pStyle w:val="TableParagraph"/>
              <w:spacing w:before="26"/>
              <w:ind w:left="141"/>
              <w:rPr>
                <w:rFonts w:ascii="Times New Roman"/>
                <w:sz w:val="18"/>
              </w:rPr>
            </w:pPr>
            <w:r>
              <w:rPr>
                <w:rFonts w:ascii="Times New Roman"/>
                <w:sz w:val="18"/>
              </w:rPr>
              <w:t>80,306,559.20</w:t>
            </w:r>
          </w:p>
        </w:tc>
        <w:tc>
          <w:tcPr>
            <w:tcW w:w="1283" w:type="dxa"/>
          </w:tcPr>
          <w:p>
            <w:pPr>
              <w:pStyle w:val="TableParagraph"/>
              <w:spacing w:before="26"/>
              <w:ind w:left="122" w:right="76"/>
              <w:jc w:val="center"/>
              <w:rPr>
                <w:rFonts w:ascii="Times New Roman"/>
                <w:sz w:val="18"/>
              </w:rPr>
            </w:pPr>
            <w:r>
              <w:rPr>
                <w:rFonts w:ascii="Times New Roman"/>
                <w:sz w:val="18"/>
              </w:rPr>
              <w:t>46,500,047.66</w:t>
            </w:r>
          </w:p>
        </w:tc>
        <w:tc>
          <w:tcPr>
            <w:tcW w:w="1375" w:type="dxa"/>
          </w:tcPr>
          <w:p>
            <w:pPr>
              <w:pStyle w:val="TableParagraph"/>
              <w:spacing w:before="26"/>
              <w:ind w:right="93"/>
              <w:jc w:val="right"/>
              <w:rPr>
                <w:rFonts w:ascii="Times New Roman"/>
                <w:sz w:val="18"/>
              </w:rPr>
            </w:pPr>
            <w:r>
              <w:rPr>
                <w:rFonts w:ascii="Times New Roman"/>
                <w:sz w:val="18"/>
              </w:rPr>
              <w:t>126,806,606.86</w:t>
            </w:r>
          </w:p>
        </w:tc>
        <w:tc>
          <w:tcPr>
            <w:tcW w:w="436" w:type="dxa"/>
          </w:tcPr>
          <w:p>
            <w:pPr>
              <w:pStyle w:val="TableParagraph"/>
              <w:spacing w:before="0"/>
              <w:rPr>
                <w:rFonts w:ascii="Times New Roman"/>
                <w:sz w:val="20"/>
              </w:rPr>
            </w:pPr>
          </w:p>
        </w:tc>
        <w:tc>
          <w:tcPr>
            <w:tcW w:w="436" w:type="dxa"/>
          </w:tcPr>
          <w:p>
            <w:pPr>
              <w:pStyle w:val="TableParagraph"/>
              <w:spacing w:before="0"/>
              <w:rPr>
                <w:rFonts w:ascii="Times New Roman"/>
                <w:sz w:val="20"/>
              </w:rPr>
            </w:pPr>
          </w:p>
        </w:tc>
        <w:tc>
          <w:tcPr>
            <w:tcW w:w="638" w:type="dxa"/>
          </w:tcPr>
          <w:p>
            <w:pPr>
              <w:pStyle w:val="TableParagraph"/>
              <w:spacing w:before="26"/>
              <w:ind w:left="11"/>
              <w:jc w:val="center"/>
              <w:rPr>
                <w:rFonts w:ascii="Times New Roman"/>
                <w:sz w:val="18"/>
              </w:rPr>
            </w:pPr>
            <w:r>
              <w:rPr>
                <w:rFonts w:ascii="Times New Roman"/>
                <w:sz w:val="18"/>
              </w:rPr>
              <w:t>/</w:t>
            </w:r>
          </w:p>
        </w:tc>
        <w:tc>
          <w:tcPr>
            <w:tcW w:w="883" w:type="dxa"/>
          </w:tcPr>
          <w:p>
            <w:pPr>
              <w:pStyle w:val="TableParagraph"/>
              <w:spacing w:before="26"/>
              <w:ind w:left="16"/>
              <w:jc w:val="center"/>
              <w:rPr>
                <w:rFonts w:ascii="Times New Roman"/>
                <w:sz w:val="18"/>
              </w:rPr>
            </w:pPr>
            <w:r>
              <w:rPr>
                <w:rFonts w:ascii="Times New Roman"/>
                <w:sz w:val="18"/>
              </w:rPr>
              <w:t>/</w:t>
            </w:r>
          </w:p>
        </w:tc>
        <w:tc>
          <w:tcPr>
            <w:tcW w:w="434" w:type="dxa"/>
          </w:tcPr>
          <w:p>
            <w:pPr>
              <w:pStyle w:val="TableParagraph"/>
              <w:spacing w:before="0"/>
              <w:rPr>
                <w:rFonts w:ascii="Times New Roman"/>
                <w:sz w:val="20"/>
              </w:rPr>
            </w:pPr>
          </w:p>
        </w:tc>
        <w:tc>
          <w:tcPr>
            <w:tcW w:w="652" w:type="dxa"/>
          </w:tcPr>
          <w:p>
            <w:pPr>
              <w:pStyle w:val="TableParagraph"/>
              <w:spacing w:before="0"/>
              <w:rPr>
                <w:rFonts w:ascii="Times New Roman"/>
                <w:sz w:val="20"/>
              </w:rPr>
            </w:pPr>
          </w:p>
        </w:tc>
        <w:tc>
          <w:tcPr>
            <w:tcW w:w="544" w:type="dxa"/>
          </w:tcPr>
          <w:p>
            <w:pPr>
              <w:pStyle w:val="TableParagraph"/>
              <w:spacing w:before="26"/>
              <w:ind w:left="23"/>
              <w:jc w:val="center"/>
              <w:rPr>
                <w:rFonts w:ascii="Times New Roman"/>
                <w:sz w:val="18"/>
              </w:rPr>
            </w:pPr>
            <w:r>
              <w:rPr>
                <w:rFonts w:ascii="Times New Roman"/>
                <w:sz w:val="18"/>
              </w:rPr>
              <w:t>/</w:t>
            </w:r>
          </w:p>
        </w:tc>
        <w:tc>
          <w:tcPr>
            <w:tcW w:w="748" w:type="dxa"/>
          </w:tcPr>
          <w:p>
            <w:pPr>
              <w:pStyle w:val="TableParagraph"/>
              <w:spacing w:before="26"/>
              <w:ind w:left="18"/>
              <w:jc w:val="center"/>
              <w:rPr>
                <w:rFonts w:ascii="Times New Roman"/>
                <w:sz w:val="18"/>
              </w:rPr>
            </w:pPr>
            <w:r>
              <w:rPr>
                <w:rFonts w:ascii="Times New Roman"/>
                <w:sz w:val="18"/>
              </w:rPr>
              <w:t>/</w:t>
            </w:r>
          </w:p>
        </w:tc>
      </w:tr>
    </w:tbl>
    <w:p>
      <w:pPr>
        <w:pStyle w:val="BodyText"/>
        <w:spacing w:before="5"/>
      </w:pPr>
      <w:r>
        <w:rPr>
          <w:w w:val="100"/>
        </w:rPr>
        <w:t> </w:t>
      </w:r>
    </w:p>
    <w:p>
      <w:pPr>
        <w:pStyle w:val="ListParagraph"/>
        <w:numPr>
          <w:ilvl w:val="0"/>
          <w:numId w:val="58"/>
        </w:numPr>
        <w:tabs>
          <w:tab w:pos="1763" w:val="left" w:leader="none"/>
        </w:tabs>
        <w:spacing w:line="240" w:lineRule="auto" w:before="64" w:after="0"/>
        <w:ind w:left="1762" w:right="0" w:hanging="441"/>
        <w:jc w:val="left"/>
        <w:rPr>
          <w:sz w:val="21"/>
        </w:rPr>
      </w:pPr>
      <w:r>
        <w:rPr>
          <w:sz w:val="21"/>
        </w:rPr>
        <w:t>本期计提在建工程减值准备情况 </w:t>
      </w:r>
    </w:p>
    <w:p>
      <w:pPr>
        <w:pStyle w:val="BodyText"/>
        <w:spacing w:before="63"/>
      </w:pPr>
      <w:r>
        <w:rPr>
          <w:spacing w:val="-1"/>
        </w:rPr>
        <w:t>□适用 √不适用</w:t>
      </w:r>
      <w:r>
        <w:rPr>
          <w:spacing w:val="-3"/>
        </w:rPr>
        <w:t> </w:t>
      </w:r>
      <w:r>
        <w:rPr/>
        <w:t> </w:t>
      </w:r>
    </w:p>
    <w:p>
      <w:pPr>
        <w:pStyle w:val="BodyText"/>
        <w:ind w:left="0"/>
        <w:rPr>
          <w:sz w:val="25"/>
        </w:rPr>
      </w:pPr>
    </w:p>
    <w:p>
      <w:pPr>
        <w:pStyle w:val="ListParagraph"/>
        <w:numPr>
          <w:ilvl w:val="0"/>
          <w:numId w:val="58"/>
        </w:numPr>
        <w:tabs>
          <w:tab w:pos="1763" w:val="left" w:leader="none"/>
        </w:tabs>
        <w:spacing w:line="240" w:lineRule="auto" w:before="1" w:after="0"/>
        <w:ind w:left="1762" w:right="0" w:hanging="441"/>
        <w:jc w:val="left"/>
        <w:rPr>
          <w:sz w:val="21"/>
        </w:rPr>
      </w:pPr>
      <w:r>
        <w:rPr>
          <w:sz w:val="21"/>
        </w:rPr>
        <w:t>在建工程的减值测试情况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color w:val="FF0000"/>
        </w:rPr>
        <w:t> </w:t>
      </w:r>
    </w:p>
    <w:p>
      <w:pPr>
        <w:spacing w:after="0"/>
        <w:sectPr>
          <w:type w:val="continuous"/>
          <w:pgSz w:w="11910" w:h="16840"/>
          <w:pgMar w:top="780" w:bottom="280" w:left="60" w:right="120"/>
        </w:sectPr>
      </w:pPr>
    </w:p>
    <w:p>
      <w:pPr>
        <w:pStyle w:val="BodyText"/>
        <w:spacing w:before="61"/>
      </w:pPr>
      <w:r>
        <w:rPr>
          <w:w w:val="100"/>
        </w:rPr>
        <w:t> </w:t>
      </w:r>
    </w:p>
    <w:p>
      <w:pPr>
        <w:pStyle w:val="BodyText"/>
        <w:spacing w:before="63"/>
      </w:pPr>
      <w:r>
        <w:rPr/>
        <w:t>工程物资 </w:t>
      </w:r>
    </w:p>
    <w:p>
      <w:pPr>
        <w:pStyle w:val="BodyText"/>
        <w:spacing w:before="64"/>
        <w:ind w:left="1322"/>
      </w:pPr>
      <w:r>
        <w:rPr/>
        <w:t>(1).工程物资情况</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23</w:t>
      </w:r>
      <w:r>
        <w:rPr>
          <w:spacing w:val="-5"/>
        </w:rPr>
        <w:t>、 生产性生物资产</w:t>
      </w:r>
      <w:r>
        <w:rPr/>
        <w:t> </w:t>
      </w:r>
    </w:p>
    <w:p>
      <w:pPr>
        <w:pStyle w:val="ListParagraph"/>
        <w:numPr>
          <w:ilvl w:val="0"/>
          <w:numId w:val="59"/>
        </w:numPr>
        <w:tabs>
          <w:tab w:pos="1645" w:val="left" w:leader="none"/>
        </w:tabs>
        <w:spacing w:line="240" w:lineRule="auto" w:before="65" w:after="0"/>
        <w:ind w:left="1644" w:right="0" w:hanging="428"/>
        <w:jc w:val="left"/>
        <w:rPr>
          <w:sz w:val="21"/>
        </w:rPr>
      </w:pPr>
      <w:r>
        <w:rPr>
          <w:sz w:val="21"/>
        </w:rPr>
        <w:t>采用成本计量模式的生产性生物资产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59"/>
        </w:numPr>
        <w:tabs>
          <w:tab w:pos="1645" w:val="left" w:leader="none"/>
        </w:tabs>
        <w:spacing w:line="240" w:lineRule="auto" w:before="62" w:after="0"/>
        <w:ind w:left="1644" w:right="0" w:hanging="428"/>
        <w:jc w:val="left"/>
        <w:rPr>
          <w:sz w:val="21"/>
        </w:rPr>
      </w:pPr>
      <w:r>
        <w:rPr>
          <w:sz w:val="21"/>
        </w:rPr>
        <w:t>采用成本计量模式的生产性生物资产的减值测试情况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59"/>
        </w:numPr>
        <w:tabs>
          <w:tab w:pos="1645" w:val="left" w:leader="none"/>
        </w:tabs>
        <w:spacing w:line="240" w:lineRule="auto" w:before="65" w:after="0"/>
        <w:ind w:left="1644" w:right="0" w:hanging="428"/>
        <w:jc w:val="left"/>
        <w:rPr>
          <w:sz w:val="21"/>
        </w:rPr>
      </w:pPr>
      <w:r>
        <w:rPr>
          <w:sz w:val="21"/>
        </w:rPr>
        <w:t>采用公允价值计量模式的生产性生物资产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4"/>
      </w:pPr>
      <w:r>
        <w:rPr/>
        <w:t>24</w:t>
      </w:r>
      <w:r>
        <w:rPr>
          <w:spacing w:val="-5"/>
        </w:rPr>
        <w:t>、 油气资产</w:t>
      </w:r>
      <w:r>
        <w:rPr/>
        <w:t> </w:t>
      </w:r>
    </w:p>
    <w:p>
      <w:pPr>
        <w:pStyle w:val="ListParagraph"/>
        <w:numPr>
          <w:ilvl w:val="0"/>
          <w:numId w:val="60"/>
        </w:numPr>
        <w:tabs>
          <w:tab w:pos="1669" w:val="left" w:leader="none"/>
        </w:tabs>
        <w:spacing w:line="240" w:lineRule="auto" w:before="62" w:after="0"/>
        <w:ind w:left="1668" w:right="0" w:hanging="452"/>
        <w:jc w:val="left"/>
        <w:rPr>
          <w:sz w:val="21"/>
        </w:rPr>
      </w:pPr>
      <w:r>
        <w:rPr>
          <w:sz w:val="21"/>
        </w:rPr>
        <w:t>油气资产情况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60"/>
        </w:numPr>
        <w:tabs>
          <w:tab w:pos="1669" w:val="left" w:leader="none"/>
        </w:tabs>
        <w:spacing w:line="240" w:lineRule="auto" w:before="62" w:after="0"/>
        <w:ind w:left="1668" w:right="0" w:hanging="452"/>
        <w:jc w:val="left"/>
        <w:rPr>
          <w:sz w:val="21"/>
        </w:rPr>
      </w:pPr>
      <w:r>
        <w:rPr>
          <w:sz w:val="21"/>
        </w:rPr>
        <w:t>油气资产的减值测试情况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42" w:lineRule="auto" w:before="5"/>
        <w:ind w:right="9350"/>
      </w:pPr>
      <w:r>
        <w:rPr/>
        <w:t>其他说明：</w:t>
      </w:r>
      <w:r>
        <w:rPr>
          <w:spacing w:val="1"/>
        </w:rPr>
        <w:t> </w:t>
      </w:r>
      <w:r>
        <w:rPr/>
        <w:t>无 </w:t>
      </w:r>
    </w:p>
    <w:p>
      <w:pPr>
        <w:pStyle w:val="BodyText"/>
        <w:spacing w:before="1"/>
      </w:pPr>
      <w:r>
        <w:rPr>
          <w:w w:val="100"/>
        </w:rPr>
        <w:t> </w:t>
      </w:r>
    </w:p>
    <w:p>
      <w:pPr>
        <w:pStyle w:val="BodyText"/>
        <w:spacing w:before="62"/>
      </w:pPr>
      <w:r>
        <w:rPr/>
        <w:t>25</w:t>
      </w:r>
      <w:r>
        <w:rPr>
          <w:spacing w:val="-5"/>
        </w:rPr>
        <w:t>、 使用权资产</w:t>
      </w:r>
    </w:p>
    <w:p>
      <w:pPr>
        <w:pStyle w:val="ListParagraph"/>
        <w:numPr>
          <w:ilvl w:val="0"/>
          <w:numId w:val="61"/>
        </w:numPr>
        <w:tabs>
          <w:tab w:pos="1669" w:val="left" w:leader="none"/>
        </w:tabs>
        <w:spacing w:line="240" w:lineRule="auto" w:before="65" w:after="0"/>
        <w:ind w:left="1668" w:right="0" w:hanging="452"/>
        <w:jc w:val="left"/>
        <w:rPr>
          <w:sz w:val="21"/>
        </w:rPr>
      </w:pPr>
      <w:r>
        <w:rPr>
          <w:sz w:val="21"/>
        </w:rPr>
        <w:t>使用权资产情况 </w:t>
      </w:r>
    </w:p>
    <w:p>
      <w:pPr>
        <w:pStyle w:val="BodyText"/>
        <w:spacing w:before="62"/>
      </w:pPr>
      <w:r>
        <w:rPr>
          <w:spacing w:val="-1"/>
        </w:rPr>
        <w:t>√适用 □不适用</w:t>
      </w:r>
      <w:r>
        <w:rPr>
          <w:spacing w:val="-3"/>
        </w:rPr>
        <w:t> </w:t>
      </w:r>
      <w:r>
        <w:rPr/>
        <w:t> </w:t>
      </w:r>
    </w:p>
    <w:p>
      <w:pPr>
        <w:pStyle w:val="BodyText"/>
        <w:spacing w:before="4"/>
        <w:ind w:left="7739"/>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722"/>
        <w:gridCol w:w="2929"/>
      </w:tblGrid>
      <w:tr>
        <w:trPr>
          <w:trHeight w:val="285" w:hRule="atLeast"/>
        </w:trPr>
        <w:tc>
          <w:tcPr>
            <w:tcW w:w="3399" w:type="dxa"/>
          </w:tcPr>
          <w:p>
            <w:pPr>
              <w:pStyle w:val="TableParagraph"/>
              <w:spacing w:line="257" w:lineRule="exact" w:before="8"/>
              <w:ind w:left="1520" w:right="1407"/>
              <w:jc w:val="center"/>
              <w:rPr>
                <w:sz w:val="21"/>
              </w:rPr>
            </w:pPr>
            <w:r>
              <w:rPr>
                <w:sz w:val="21"/>
              </w:rPr>
              <w:t>项目 </w:t>
            </w:r>
          </w:p>
        </w:tc>
        <w:tc>
          <w:tcPr>
            <w:tcW w:w="2722" w:type="dxa"/>
          </w:tcPr>
          <w:p>
            <w:pPr>
              <w:pStyle w:val="TableParagraph"/>
              <w:spacing w:line="257" w:lineRule="exact" w:before="8"/>
              <w:ind w:left="729"/>
              <w:rPr>
                <w:sz w:val="21"/>
              </w:rPr>
            </w:pPr>
            <w:r>
              <w:rPr>
                <w:spacing w:val="-1"/>
                <w:sz w:val="21"/>
              </w:rPr>
              <w:t>房屋及建筑物</w:t>
            </w:r>
            <w:r>
              <w:rPr>
                <w:sz w:val="21"/>
              </w:rPr>
              <w:t> </w:t>
            </w:r>
          </w:p>
        </w:tc>
        <w:tc>
          <w:tcPr>
            <w:tcW w:w="2929" w:type="dxa"/>
          </w:tcPr>
          <w:p>
            <w:pPr>
              <w:pStyle w:val="TableParagraph"/>
              <w:spacing w:line="257" w:lineRule="exact" w:before="8"/>
              <w:ind w:left="1286" w:right="1173"/>
              <w:jc w:val="center"/>
              <w:rPr>
                <w:sz w:val="21"/>
              </w:rPr>
            </w:pPr>
            <w:r>
              <w:rPr>
                <w:sz w:val="21"/>
              </w:rPr>
              <w:t>合计 </w:t>
            </w:r>
          </w:p>
        </w:tc>
      </w:tr>
      <w:tr>
        <w:trPr>
          <w:trHeight w:val="282" w:hRule="atLeast"/>
        </w:trPr>
        <w:tc>
          <w:tcPr>
            <w:tcW w:w="9050" w:type="dxa"/>
            <w:gridSpan w:val="3"/>
          </w:tcPr>
          <w:p>
            <w:pPr>
              <w:pStyle w:val="TableParagraph"/>
              <w:spacing w:line="257" w:lineRule="exact" w:before="5"/>
              <w:ind w:left="108"/>
              <w:rPr>
                <w:sz w:val="21"/>
              </w:rPr>
            </w:pPr>
            <w:r>
              <w:rPr>
                <w:spacing w:val="-1"/>
                <w:sz w:val="21"/>
              </w:rPr>
              <w:t>一、账面原值</w:t>
            </w:r>
            <w:r>
              <w:rPr>
                <w:sz w:val="21"/>
              </w:rPr>
              <w:t> </w:t>
            </w:r>
          </w:p>
        </w:tc>
      </w:tr>
      <w:tr>
        <w:trPr>
          <w:trHeight w:val="285" w:hRule="atLeast"/>
        </w:trPr>
        <w:tc>
          <w:tcPr>
            <w:tcW w:w="3399" w:type="dxa"/>
          </w:tcPr>
          <w:p>
            <w:pPr>
              <w:pStyle w:val="TableParagraph"/>
              <w:spacing w:line="257" w:lineRule="exact" w:before="8"/>
              <w:ind w:left="108"/>
              <w:rPr>
                <w:sz w:val="21"/>
              </w:rPr>
            </w:pPr>
            <w:r>
              <w:rPr>
                <w:w w:val="100"/>
                <w:sz w:val="21"/>
              </w:rPr>
              <w:t>    </w:t>
            </w:r>
            <w:r>
              <w:rPr>
                <w:sz w:val="21"/>
              </w:rPr>
              <w:t>1.期初余额 </w:t>
            </w:r>
          </w:p>
        </w:tc>
        <w:tc>
          <w:tcPr>
            <w:tcW w:w="2722" w:type="dxa"/>
          </w:tcPr>
          <w:p>
            <w:pPr>
              <w:pStyle w:val="TableParagraph"/>
              <w:spacing w:line="257" w:lineRule="exact" w:before="8"/>
              <w:ind w:right="-15"/>
              <w:jc w:val="right"/>
              <w:rPr>
                <w:sz w:val="21"/>
              </w:rPr>
            </w:pPr>
            <w:r>
              <w:rPr>
                <w:sz w:val="21"/>
              </w:rPr>
              <w:t>708,110.29 </w:t>
            </w:r>
          </w:p>
        </w:tc>
        <w:tc>
          <w:tcPr>
            <w:tcW w:w="2929" w:type="dxa"/>
          </w:tcPr>
          <w:p>
            <w:pPr>
              <w:pStyle w:val="TableParagraph"/>
              <w:spacing w:line="257" w:lineRule="exact" w:before="8"/>
              <w:ind w:right="-15"/>
              <w:jc w:val="right"/>
              <w:rPr>
                <w:sz w:val="21"/>
              </w:rPr>
            </w:pPr>
            <w:r>
              <w:rPr>
                <w:sz w:val="21"/>
              </w:rPr>
              <w:t>708,110.29 </w:t>
            </w:r>
          </w:p>
        </w:tc>
      </w:tr>
      <w:tr>
        <w:trPr>
          <w:trHeight w:val="282" w:hRule="atLeast"/>
        </w:trPr>
        <w:tc>
          <w:tcPr>
            <w:tcW w:w="3399" w:type="dxa"/>
          </w:tcPr>
          <w:p>
            <w:pPr>
              <w:pStyle w:val="TableParagraph"/>
              <w:spacing w:line="257" w:lineRule="exact" w:before="5"/>
              <w:ind w:left="528"/>
              <w:rPr>
                <w:sz w:val="21"/>
              </w:rPr>
            </w:pPr>
            <w:r>
              <w:rPr>
                <w:sz w:val="21"/>
              </w:rPr>
              <w:t>2.本期增加金额 </w:t>
            </w:r>
          </w:p>
        </w:tc>
        <w:tc>
          <w:tcPr>
            <w:tcW w:w="2722" w:type="dxa"/>
          </w:tcPr>
          <w:p>
            <w:pPr>
              <w:pStyle w:val="TableParagraph"/>
              <w:spacing w:line="257" w:lineRule="exact" w:before="5"/>
              <w:ind w:right="-15"/>
              <w:jc w:val="right"/>
              <w:rPr>
                <w:sz w:val="21"/>
              </w:rPr>
            </w:pPr>
            <w:r>
              <w:rPr>
                <w:sz w:val="21"/>
              </w:rPr>
              <w:t>745,944.26 </w:t>
            </w:r>
          </w:p>
        </w:tc>
        <w:tc>
          <w:tcPr>
            <w:tcW w:w="2929" w:type="dxa"/>
          </w:tcPr>
          <w:p>
            <w:pPr>
              <w:pStyle w:val="TableParagraph"/>
              <w:spacing w:line="257" w:lineRule="exact" w:before="5"/>
              <w:ind w:right="-15"/>
              <w:jc w:val="right"/>
              <w:rPr>
                <w:sz w:val="21"/>
              </w:rPr>
            </w:pPr>
            <w:r>
              <w:rPr>
                <w:sz w:val="21"/>
              </w:rPr>
              <w:t>745,944.26 </w:t>
            </w:r>
          </w:p>
        </w:tc>
      </w:tr>
      <w:tr>
        <w:trPr>
          <w:trHeight w:val="285" w:hRule="atLeast"/>
        </w:trPr>
        <w:tc>
          <w:tcPr>
            <w:tcW w:w="3399" w:type="dxa"/>
          </w:tcPr>
          <w:p>
            <w:pPr>
              <w:pStyle w:val="TableParagraph"/>
              <w:spacing w:line="264" w:lineRule="exact"/>
              <w:ind w:left="739"/>
              <w:rPr>
                <w:sz w:val="21"/>
              </w:rPr>
            </w:pPr>
            <w:r>
              <w:rPr>
                <w:sz w:val="21"/>
              </w:rPr>
              <w:t>（1）新增租赁 </w:t>
            </w:r>
          </w:p>
        </w:tc>
        <w:tc>
          <w:tcPr>
            <w:tcW w:w="2722" w:type="dxa"/>
          </w:tcPr>
          <w:p>
            <w:pPr>
              <w:pStyle w:val="TableParagraph"/>
              <w:spacing w:line="257" w:lineRule="exact" w:before="9"/>
              <w:ind w:right="-15"/>
              <w:jc w:val="right"/>
              <w:rPr>
                <w:sz w:val="21"/>
              </w:rPr>
            </w:pPr>
            <w:r>
              <w:rPr>
                <w:sz w:val="21"/>
              </w:rPr>
              <w:t>745,944.26 </w:t>
            </w:r>
          </w:p>
        </w:tc>
        <w:tc>
          <w:tcPr>
            <w:tcW w:w="2929" w:type="dxa"/>
          </w:tcPr>
          <w:p>
            <w:pPr>
              <w:pStyle w:val="TableParagraph"/>
              <w:spacing w:line="257" w:lineRule="exact" w:before="9"/>
              <w:ind w:right="-15"/>
              <w:jc w:val="right"/>
              <w:rPr>
                <w:sz w:val="21"/>
              </w:rPr>
            </w:pPr>
            <w:r>
              <w:rPr>
                <w:sz w:val="21"/>
              </w:rPr>
              <w:t>745,944.26 </w:t>
            </w:r>
          </w:p>
        </w:tc>
      </w:tr>
      <w:tr>
        <w:trPr>
          <w:trHeight w:val="282" w:hRule="atLeast"/>
        </w:trPr>
        <w:tc>
          <w:tcPr>
            <w:tcW w:w="3399" w:type="dxa"/>
          </w:tcPr>
          <w:p>
            <w:pPr>
              <w:pStyle w:val="TableParagraph"/>
              <w:spacing w:line="257" w:lineRule="exact" w:before="6"/>
              <w:ind w:left="528"/>
              <w:rPr>
                <w:sz w:val="21"/>
              </w:rPr>
            </w:pPr>
            <w:r>
              <w:rPr>
                <w:sz w:val="21"/>
              </w:rPr>
              <w:t>3.本期减少金额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left="528"/>
              <w:rPr>
                <w:sz w:val="21"/>
              </w:rPr>
            </w:pPr>
            <w:r>
              <w:rPr>
                <w:sz w:val="21"/>
              </w:rPr>
              <w:t>4.期末余额 </w:t>
            </w:r>
          </w:p>
        </w:tc>
        <w:tc>
          <w:tcPr>
            <w:tcW w:w="2722" w:type="dxa"/>
          </w:tcPr>
          <w:p>
            <w:pPr>
              <w:pStyle w:val="TableParagraph"/>
              <w:spacing w:line="257" w:lineRule="exact" w:before="8"/>
              <w:ind w:right="-15"/>
              <w:jc w:val="right"/>
              <w:rPr>
                <w:sz w:val="21"/>
              </w:rPr>
            </w:pPr>
            <w:r>
              <w:rPr>
                <w:sz w:val="21"/>
              </w:rPr>
              <w:t>1,454,054.55 </w:t>
            </w:r>
          </w:p>
        </w:tc>
        <w:tc>
          <w:tcPr>
            <w:tcW w:w="2929" w:type="dxa"/>
          </w:tcPr>
          <w:p>
            <w:pPr>
              <w:pStyle w:val="TableParagraph"/>
              <w:spacing w:line="257" w:lineRule="exact" w:before="8"/>
              <w:ind w:right="-15"/>
              <w:jc w:val="right"/>
              <w:rPr>
                <w:sz w:val="21"/>
              </w:rPr>
            </w:pPr>
            <w:r>
              <w:rPr>
                <w:sz w:val="21"/>
              </w:rPr>
              <w:t>1,454,054.55 </w:t>
            </w:r>
          </w:p>
        </w:tc>
      </w:tr>
      <w:tr>
        <w:trPr>
          <w:trHeight w:val="282" w:hRule="atLeast"/>
        </w:trPr>
        <w:tc>
          <w:tcPr>
            <w:tcW w:w="9050" w:type="dxa"/>
            <w:gridSpan w:val="3"/>
          </w:tcPr>
          <w:p>
            <w:pPr>
              <w:pStyle w:val="TableParagraph"/>
              <w:spacing w:line="257" w:lineRule="exact" w:before="5"/>
              <w:ind w:left="108"/>
              <w:rPr>
                <w:sz w:val="21"/>
              </w:rPr>
            </w:pPr>
            <w:r>
              <w:rPr>
                <w:spacing w:val="-1"/>
                <w:sz w:val="21"/>
              </w:rPr>
              <w:t>二、累计折旧</w:t>
            </w:r>
            <w:r>
              <w:rPr>
                <w:sz w:val="21"/>
              </w:rPr>
              <w:t> </w:t>
            </w:r>
          </w:p>
        </w:tc>
      </w:tr>
      <w:tr>
        <w:trPr>
          <w:trHeight w:val="285" w:hRule="atLeast"/>
        </w:trPr>
        <w:tc>
          <w:tcPr>
            <w:tcW w:w="3399" w:type="dxa"/>
          </w:tcPr>
          <w:p>
            <w:pPr>
              <w:pStyle w:val="TableParagraph"/>
              <w:spacing w:line="257" w:lineRule="exact" w:before="8"/>
              <w:ind w:left="528"/>
              <w:rPr>
                <w:sz w:val="21"/>
              </w:rPr>
            </w:pPr>
            <w:r>
              <w:rPr>
                <w:sz w:val="21"/>
              </w:rPr>
              <w:t>1.期初余额 </w:t>
            </w:r>
          </w:p>
        </w:tc>
        <w:tc>
          <w:tcPr>
            <w:tcW w:w="2722" w:type="dxa"/>
          </w:tcPr>
          <w:p>
            <w:pPr>
              <w:pStyle w:val="TableParagraph"/>
              <w:spacing w:line="257" w:lineRule="exact" w:before="8"/>
              <w:ind w:right="-15"/>
              <w:jc w:val="right"/>
              <w:rPr>
                <w:sz w:val="21"/>
              </w:rPr>
            </w:pPr>
            <w:r>
              <w:rPr>
                <w:sz w:val="21"/>
              </w:rPr>
              <w:t>249,921.36 </w:t>
            </w:r>
          </w:p>
        </w:tc>
        <w:tc>
          <w:tcPr>
            <w:tcW w:w="2929" w:type="dxa"/>
          </w:tcPr>
          <w:p>
            <w:pPr>
              <w:pStyle w:val="TableParagraph"/>
              <w:spacing w:line="257" w:lineRule="exact" w:before="8"/>
              <w:ind w:right="-15"/>
              <w:jc w:val="right"/>
              <w:rPr>
                <w:sz w:val="21"/>
              </w:rPr>
            </w:pPr>
            <w:r>
              <w:rPr>
                <w:sz w:val="21"/>
              </w:rPr>
              <w:t>249,921.36 </w:t>
            </w:r>
          </w:p>
        </w:tc>
      </w:tr>
      <w:tr>
        <w:trPr>
          <w:trHeight w:val="282" w:hRule="atLeast"/>
        </w:trPr>
        <w:tc>
          <w:tcPr>
            <w:tcW w:w="3399" w:type="dxa"/>
          </w:tcPr>
          <w:p>
            <w:pPr>
              <w:pStyle w:val="TableParagraph"/>
              <w:spacing w:line="257" w:lineRule="exact" w:before="5"/>
              <w:ind w:left="528"/>
              <w:rPr>
                <w:sz w:val="21"/>
              </w:rPr>
            </w:pPr>
            <w:r>
              <w:rPr>
                <w:sz w:val="21"/>
              </w:rPr>
              <w:t>2.本期增加金额 </w:t>
            </w:r>
          </w:p>
        </w:tc>
        <w:tc>
          <w:tcPr>
            <w:tcW w:w="2722" w:type="dxa"/>
          </w:tcPr>
          <w:p>
            <w:pPr>
              <w:pStyle w:val="TableParagraph"/>
              <w:spacing w:line="257" w:lineRule="exact" w:before="5"/>
              <w:ind w:right="-15"/>
              <w:jc w:val="right"/>
              <w:rPr>
                <w:sz w:val="21"/>
              </w:rPr>
            </w:pPr>
            <w:r>
              <w:rPr>
                <w:sz w:val="21"/>
              </w:rPr>
              <w:t>174,690.28 </w:t>
            </w:r>
          </w:p>
        </w:tc>
        <w:tc>
          <w:tcPr>
            <w:tcW w:w="2929" w:type="dxa"/>
          </w:tcPr>
          <w:p>
            <w:pPr>
              <w:pStyle w:val="TableParagraph"/>
              <w:spacing w:line="257" w:lineRule="exact" w:before="5"/>
              <w:ind w:right="-15"/>
              <w:jc w:val="right"/>
              <w:rPr>
                <w:sz w:val="21"/>
              </w:rPr>
            </w:pPr>
            <w:r>
              <w:rPr>
                <w:sz w:val="21"/>
              </w:rPr>
              <w:t>174,690.28 </w:t>
            </w:r>
          </w:p>
        </w:tc>
      </w:tr>
      <w:tr>
        <w:trPr>
          <w:trHeight w:val="285" w:hRule="atLeast"/>
        </w:trPr>
        <w:tc>
          <w:tcPr>
            <w:tcW w:w="3399" w:type="dxa"/>
          </w:tcPr>
          <w:p>
            <w:pPr>
              <w:pStyle w:val="TableParagraph"/>
              <w:spacing w:line="257" w:lineRule="exact" w:before="8"/>
              <w:ind w:left="739"/>
              <w:rPr>
                <w:sz w:val="21"/>
              </w:rPr>
            </w:pPr>
            <w:r>
              <w:rPr>
                <w:sz w:val="21"/>
              </w:rPr>
              <w:t>(1)计提 </w:t>
            </w:r>
          </w:p>
        </w:tc>
        <w:tc>
          <w:tcPr>
            <w:tcW w:w="2722" w:type="dxa"/>
          </w:tcPr>
          <w:p>
            <w:pPr>
              <w:pStyle w:val="TableParagraph"/>
              <w:spacing w:line="257" w:lineRule="exact" w:before="8"/>
              <w:ind w:right="-15"/>
              <w:jc w:val="right"/>
              <w:rPr>
                <w:sz w:val="21"/>
              </w:rPr>
            </w:pPr>
            <w:r>
              <w:rPr>
                <w:sz w:val="21"/>
              </w:rPr>
              <w:t>174,690.28 </w:t>
            </w:r>
          </w:p>
        </w:tc>
        <w:tc>
          <w:tcPr>
            <w:tcW w:w="2929" w:type="dxa"/>
          </w:tcPr>
          <w:p>
            <w:pPr>
              <w:pStyle w:val="TableParagraph"/>
              <w:spacing w:line="257" w:lineRule="exact" w:before="8"/>
              <w:ind w:right="-15"/>
              <w:jc w:val="right"/>
              <w:rPr>
                <w:sz w:val="21"/>
              </w:rPr>
            </w:pPr>
            <w:r>
              <w:rPr>
                <w:sz w:val="21"/>
              </w:rPr>
              <w:t>174,690.28 </w:t>
            </w:r>
          </w:p>
        </w:tc>
      </w:tr>
      <w:tr>
        <w:trPr>
          <w:trHeight w:val="282" w:hRule="atLeast"/>
        </w:trPr>
        <w:tc>
          <w:tcPr>
            <w:tcW w:w="3399" w:type="dxa"/>
          </w:tcPr>
          <w:p>
            <w:pPr>
              <w:pStyle w:val="TableParagraph"/>
              <w:spacing w:line="257" w:lineRule="exact" w:before="6"/>
              <w:ind w:left="528"/>
              <w:rPr>
                <w:sz w:val="21"/>
              </w:rPr>
            </w:pPr>
            <w:r>
              <w:rPr>
                <w:sz w:val="21"/>
              </w:rPr>
              <w:t>3.本期减少金额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left="528"/>
              <w:rPr>
                <w:sz w:val="21"/>
              </w:rPr>
            </w:pPr>
            <w:r>
              <w:rPr>
                <w:sz w:val="21"/>
              </w:rPr>
              <w:t>4.期末余额 </w:t>
            </w:r>
          </w:p>
        </w:tc>
        <w:tc>
          <w:tcPr>
            <w:tcW w:w="2722" w:type="dxa"/>
          </w:tcPr>
          <w:p>
            <w:pPr>
              <w:pStyle w:val="TableParagraph"/>
              <w:spacing w:line="257" w:lineRule="exact" w:before="8"/>
              <w:ind w:right="-15"/>
              <w:jc w:val="right"/>
              <w:rPr>
                <w:sz w:val="21"/>
              </w:rPr>
            </w:pPr>
            <w:r>
              <w:rPr>
                <w:sz w:val="21"/>
              </w:rPr>
              <w:t>424,611.64 </w:t>
            </w:r>
          </w:p>
        </w:tc>
        <w:tc>
          <w:tcPr>
            <w:tcW w:w="2929" w:type="dxa"/>
          </w:tcPr>
          <w:p>
            <w:pPr>
              <w:pStyle w:val="TableParagraph"/>
              <w:spacing w:line="257" w:lineRule="exact" w:before="8"/>
              <w:ind w:right="-15"/>
              <w:jc w:val="right"/>
              <w:rPr>
                <w:sz w:val="21"/>
              </w:rPr>
            </w:pPr>
            <w:r>
              <w:rPr>
                <w:sz w:val="21"/>
              </w:rPr>
              <w:t>424,611.64 </w:t>
            </w:r>
          </w:p>
        </w:tc>
      </w:tr>
    </w:tbl>
    <w:p>
      <w:pPr>
        <w:spacing w:after="0" w:line="257" w:lineRule="exact"/>
        <w:jc w:val="right"/>
        <w:rPr>
          <w:sz w:val="21"/>
        </w:rPr>
        <w:sectPr>
          <w:pgSz w:w="11910" w:h="16840"/>
          <w:pgMar w:header="882" w:footer="1195" w:top="1360" w:bottom="1380" w:left="60" w:right="120"/>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722"/>
        <w:gridCol w:w="2929"/>
      </w:tblGrid>
      <w:tr>
        <w:trPr>
          <w:trHeight w:val="282" w:hRule="atLeast"/>
        </w:trPr>
        <w:tc>
          <w:tcPr>
            <w:tcW w:w="9050" w:type="dxa"/>
            <w:gridSpan w:val="3"/>
          </w:tcPr>
          <w:p>
            <w:pPr>
              <w:pStyle w:val="TableParagraph"/>
              <w:spacing w:line="255" w:lineRule="exact" w:before="8"/>
              <w:ind w:left="108"/>
              <w:rPr>
                <w:sz w:val="21"/>
              </w:rPr>
            </w:pPr>
            <w:r>
              <w:rPr>
                <w:spacing w:val="-1"/>
                <w:sz w:val="21"/>
              </w:rPr>
              <w:t>三、减值准备</w:t>
            </w:r>
            <w:r>
              <w:rPr>
                <w:sz w:val="21"/>
              </w:rPr>
              <w:t> </w:t>
            </w:r>
          </w:p>
        </w:tc>
      </w:tr>
      <w:tr>
        <w:trPr>
          <w:trHeight w:val="285" w:hRule="atLeast"/>
        </w:trPr>
        <w:tc>
          <w:tcPr>
            <w:tcW w:w="3399" w:type="dxa"/>
          </w:tcPr>
          <w:p>
            <w:pPr>
              <w:pStyle w:val="TableParagraph"/>
              <w:spacing w:line="257" w:lineRule="exact" w:before="8"/>
              <w:ind w:left="528"/>
              <w:rPr>
                <w:sz w:val="21"/>
              </w:rPr>
            </w:pPr>
            <w:r>
              <w:rPr>
                <w:sz w:val="21"/>
              </w:rPr>
              <w:t>1.期初余额 </w:t>
            </w:r>
          </w:p>
        </w:tc>
        <w:tc>
          <w:tcPr>
            <w:tcW w:w="2722" w:type="dxa"/>
          </w:tcPr>
          <w:p>
            <w:pPr>
              <w:pStyle w:val="TableParagraph"/>
              <w:spacing w:line="262" w:lineRule="exact" w:before="4"/>
              <w:ind w:right="-15"/>
              <w:jc w:val="right"/>
              <w:rPr>
                <w:sz w:val="21"/>
              </w:rPr>
            </w:pPr>
            <w:r>
              <w:rPr>
                <w:w w:val="100"/>
                <w:sz w:val="21"/>
              </w:rPr>
              <w:t> </w:t>
            </w:r>
          </w:p>
        </w:tc>
        <w:tc>
          <w:tcPr>
            <w:tcW w:w="2929" w:type="dxa"/>
          </w:tcPr>
          <w:p>
            <w:pPr>
              <w:pStyle w:val="TableParagraph"/>
              <w:spacing w:line="262" w:lineRule="exact" w:before="4"/>
              <w:ind w:right="-15"/>
              <w:jc w:val="right"/>
              <w:rPr>
                <w:sz w:val="21"/>
              </w:rPr>
            </w:pPr>
            <w:r>
              <w:rPr>
                <w:w w:val="100"/>
                <w:sz w:val="21"/>
              </w:rPr>
              <w:t> </w:t>
            </w:r>
          </w:p>
        </w:tc>
      </w:tr>
      <w:tr>
        <w:trPr>
          <w:trHeight w:val="282" w:hRule="atLeast"/>
        </w:trPr>
        <w:tc>
          <w:tcPr>
            <w:tcW w:w="3399" w:type="dxa"/>
          </w:tcPr>
          <w:p>
            <w:pPr>
              <w:pStyle w:val="TableParagraph"/>
              <w:spacing w:line="255" w:lineRule="exact" w:before="8"/>
              <w:ind w:right="1283"/>
              <w:jc w:val="right"/>
              <w:rPr>
                <w:sz w:val="21"/>
              </w:rPr>
            </w:pPr>
            <w:r>
              <w:rPr>
                <w:sz w:val="21"/>
              </w:rPr>
              <w:t>2.本期增加金额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3399" w:type="dxa"/>
          </w:tcPr>
          <w:p>
            <w:pPr>
              <w:pStyle w:val="TableParagraph"/>
              <w:spacing w:line="257" w:lineRule="exact" w:before="8"/>
              <w:ind w:right="1283"/>
              <w:jc w:val="right"/>
              <w:rPr>
                <w:sz w:val="21"/>
              </w:rPr>
            </w:pPr>
            <w:r>
              <w:rPr>
                <w:sz w:val="21"/>
              </w:rPr>
              <w:t>3.本期减少金额 </w:t>
            </w:r>
          </w:p>
        </w:tc>
        <w:tc>
          <w:tcPr>
            <w:tcW w:w="2722" w:type="dxa"/>
          </w:tcPr>
          <w:p>
            <w:pPr>
              <w:pStyle w:val="TableParagraph"/>
              <w:spacing w:line="262" w:lineRule="exact" w:before="3"/>
              <w:ind w:right="-15"/>
              <w:jc w:val="right"/>
              <w:rPr>
                <w:sz w:val="21"/>
              </w:rPr>
            </w:pPr>
            <w:r>
              <w:rPr>
                <w:w w:val="100"/>
                <w:sz w:val="21"/>
              </w:rPr>
              <w:t> </w:t>
            </w:r>
          </w:p>
        </w:tc>
        <w:tc>
          <w:tcPr>
            <w:tcW w:w="2929" w:type="dxa"/>
          </w:tcPr>
          <w:p>
            <w:pPr>
              <w:pStyle w:val="TableParagraph"/>
              <w:spacing w:line="262" w:lineRule="exact" w:before="3"/>
              <w:ind w:right="-15"/>
              <w:jc w:val="right"/>
              <w:rPr>
                <w:sz w:val="21"/>
              </w:rPr>
            </w:pPr>
            <w:r>
              <w:rPr>
                <w:w w:val="100"/>
                <w:sz w:val="21"/>
              </w:rPr>
              <w:t> </w:t>
            </w:r>
          </w:p>
        </w:tc>
      </w:tr>
      <w:tr>
        <w:trPr>
          <w:trHeight w:val="282" w:hRule="atLeast"/>
        </w:trPr>
        <w:tc>
          <w:tcPr>
            <w:tcW w:w="3399" w:type="dxa"/>
          </w:tcPr>
          <w:p>
            <w:pPr>
              <w:pStyle w:val="TableParagraph"/>
              <w:spacing w:line="255" w:lineRule="exact" w:before="8"/>
              <w:ind w:left="528"/>
              <w:rPr>
                <w:sz w:val="21"/>
              </w:rPr>
            </w:pPr>
            <w:r>
              <w:rPr>
                <w:sz w:val="21"/>
              </w:rPr>
              <w:t>4.期末余额 </w:t>
            </w:r>
          </w:p>
        </w:tc>
        <w:tc>
          <w:tcPr>
            <w:tcW w:w="2722" w:type="dxa"/>
          </w:tcPr>
          <w:p>
            <w:pPr>
              <w:pStyle w:val="TableParagraph"/>
              <w:spacing w:line="262" w:lineRule="exact"/>
              <w:ind w:right="-15"/>
              <w:jc w:val="right"/>
              <w:rPr>
                <w:sz w:val="21"/>
              </w:rPr>
            </w:pPr>
            <w:r>
              <w:rPr>
                <w:w w:val="100"/>
                <w:sz w:val="21"/>
              </w:rPr>
              <w:t> </w:t>
            </w:r>
          </w:p>
        </w:tc>
        <w:tc>
          <w:tcPr>
            <w:tcW w:w="2929" w:type="dxa"/>
          </w:tcPr>
          <w:p>
            <w:pPr>
              <w:pStyle w:val="TableParagraph"/>
              <w:spacing w:line="262" w:lineRule="exact"/>
              <w:ind w:right="-15"/>
              <w:jc w:val="right"/>
              <w:rPr>
                <w:sz w:val="21"/>
              </w:rPr>
            </w:pPr>
            <w:r>
              <w:rPr>
                <w:w w:val="100"/>
                <w:sz w:val="21"/>
              </w:rPr>
              <w:t> </w:t>
            </w:r>
          </w:p>
        </w:tc>
      </w:tr>
      <w:tr>
        <w:trPr>
          <w:trHeight w:val="285" w:hRule="atLeast"/>
        </w:trPr>
        <w:tc>
          <w:tcPr>
            <w:tcW w:w="9050" w:type="dxa"/>
            <w:gridSpan w:val="3"/>
          </w:tcPr>
          <w:p>
            <w:pPr>
              <w:pStyle w:val="TableParagraph"/>
              <w:spacing w:line="257" w:lineRule="exact" w:before="8"/>
              <w:ind w:left="108"/>
              <w:rPr>
                <w:sz w:val="21"/>
              </w:rPr>
            </w:pPr>
            <w:r>
              <w:rPr>
                <w:spacing w:val="-1"/>
                <w:sz w:val="21"/>
              </w:rPr>
              <w:t>四、账面价值</w:t>
            </w:r>
            <w:r>
              <w:rPr>
                <w:sz w:val="21"/>
              </w:rPr>
              <w:t> </w:t>
            </w:r>
          </w:p>
        </w:tc>
      </w:tr>
      <w:tr>
        <w:trPr>
          <w:trHeight w:val="282" w:hRule="atLeast"/>
        </w:trPr>
        <w:tc>
          <w:tcPr>
            <w:tcW w:w="3399" w:type="dxa"/>
          </w:tcPr>
          <w:p>
            <w:pPr>
              <w:pStyle w:val="TableParagraph"/>
              <w:spacing w:line="255" w:lineRule="exact" w:before="8"/>
              <w:ind w:right="1283"/>
              <w:jc w:val="right"/>
              <w:rPr>
                <w:sz w:val="21"/>
              </w:rPr>
            </w:pPr>
            <w:r>
              <w:rPr>
                <w:w w:val="100"/>
                <w:sz w:val="21"/>
              </w:rPr>
              <w:t>    </w:t>
            </w:r>
            <w:r>
              <w:rPr>
                <w:sz w:val="21"/>
              </w:rPr>
              <w:t>1.期末账面价值 </w:t>
            </w:r>
          </w:p>
        </w:tc>
        <w:tc>
          <w:tcPr>
            <w:tcW w:w="2722" w:type="dxa"/>
          </w:tcPr>
          <w:p>
            <w:pPr>
              <w:pStyle w:val="TableParagraph"/>
              <w:spacing w:line="255" w:lineRule="exact" w:before="8"/>
              <w:ind w:right="-15"/>
              <w:jc w:val="right"/>
              <w:rPr>
                <w:sz w:val="21"/>
              </w:rPr>
            </w:pPr>
            <w:r>
              <w:rPr>
                <w:sz w:val="21"/>
              </w:rPr>
              <w:t>1,029,442.91 </w:t>
            </w:r>
          </w:p>
        </w:tc>
        <w:tc>
          <w:tcPr>
            <w:tcW w:w="2929" w:type="dxa"/>
          </w:tcPr>
          <w:p>
            <w:pPr>
              <w:pStyle w:val="TableParagraph"/>
              <w:spacing w:line="262" w:lineRule="exact"/>
              <w:ind w:right="-15"/>
              <w:jc w:val="right"/>
              <w:rPr>
                <w:sz w:val="21"/>
              </w:rPr>
            </w:pPr>
            <w:r>
              <w:rPr>
                <w:sz w:val="21"/>
              </w:rPr>
              <w:t>1,029,442.91 </w:t>
            </w:r>
          </w:p>
        </w:tc>
      </w:tr>
      <w:tr>
        <w:trPr>
          <w:trHeight w:val="285" w:hRule="atLeast"/>
        </w:trPr>
        <w:tc>
          <w:tcPr>
            <w:tcW w:w="3399" w:type="dxa"/>
          </w:tcPr>
          <w:p>
            <w:pPr>
              <w:pStyle w:val="TableParagraph"/>
              <w:spacing w:line="257" w:lineRule="exact" w:before="8"/>
              <w:ind w:right="1283"/>
              <w:jc w:val="right"/>
              <w:rPr>
                <w:sz w:val="21"/>
              </w:rPr>
            </w:pPr>
            <w:r>
              <w:rPr>
                <w:w w:val="100"/>
                <w:sz w:val="21"/>
              </w:rPr>
              <w:t>    </w:t>
            </w:r>
            <w:r>
              <w:rPr>
                <w:sz w:val="21"/>
              </w:rPr>
              <w:t>2.期初账面价值 </w:t>
            </w:r>
          </w:p>
        </w:tc>
        <w:tc>
          <w:tcPr>
            <w:tcW w:w="2722" w:type="dxa"/>
          </w:tcPr>
          <w:p>
            <w:pPr>
              <w:pStyle w:val="TableParagraph"/>
              <w:spacing w:line="262" w:lineRule="exact" w:before="3"/>
              <w:ind w:right="-15"/>
              <w:jc w:val="right"/>
              <w:rPr>
                <w:sz w:val="21"/>
              </w:rPr>
            </w:pPr>
            <w:r>
              <w:rPr>
                <w:sz w:val="21"/>
              </w:rPr>
              <w:t>458,188.93 </w:t>
            </w:r>
          </w:p>
        </w:tc>
        <w:tc>
          <w:tcPr>
            <w:tcW w:w="2929" w:type="dxa"/>
          </w:tcPr>
          <w:p>
            <w:pPr>
              <w:pStyle w:val="TableParagraph"/>
              <w:spacing w:line="262" w:lineRule="exact" w:before="3"/>
              <w:ind w:right="-15"/>
              <w:jc w:val="right"/>
              <w:rPr>
                <w:sz w:val="21"/>
              </w:rPr>
            </w:pPr>
            <w:r>
              <w:rPr>
                <w:sz w:val="21"/>
              </w:rPr>
              <w:t>458,188.93 </w:t>
            </w:r>
          </w:p>
        </w:tc>
      </w:tr>
    </w:tbl>
    <w:p>
      <w:pPr>
        <w:pStyle w:val="BodyText"/>
        <w:spacing w:before="1"/>
      </w:pPr>
      <w:r>
        <w:rPr>
          <w:w w:val="100"/>
        </w:rPr>
        <w:t> </w:t>
      </w:r>
    </w:p>
    <w:p>
      <w:pPr>
        <w:pStyle w:val="ListParagraph"/>
        <w:numPr>
          <w:ilvl w:val="0"/>
          <w:numId w:val="61"/>
        </w:numPr>
        <w:tabs>
          <w:tab w:pos="1669" w:val="left" w:leader="none"/>
        </w:tabs>
        <w:spacing w:line="240" w:lineRule="auto" w:before="64" w:after="0"/>
        <w:ind w:left="1668" w:right="0" w:hanging="452"/>
        <w:jc w:val="left"/>
        <w:rPr>
          <w:sz w:val="21"/>
        </w:rPr>
      </w:pPr>
      <w:r>
        <w:rPr>
          <w:sz w:val="21"/>
        </w:rPr>
        <w:t>使用权资产的减值测试情况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line="244" w:lineRule="auto" w:before="2"/>
        <w:ind w:right="9350"/>
      </w:pPr>
      <w:r>
        <w:rPr/>
        <w:t>其他说明：</w:t>
      </w:r>
      <w:r>
        <w:rPr>
          <w:spacing w:val="1"/>
        </w:rPr>
        <w:t> </w:t>
      </w:r>
      <w:r>
        <w:rPr/>
        <w:t>无</w:t>
      </w:r>
      <w:r>
        <w:rPr>
          <w:spacing w:val="-3"/>
        </w:rPr>
        <w:t> </w:t>
      </w:r>
      <w:r>
        <w:rPr/>
        <w:t> </w:t>
      </w:r>
    </w:p>
    <w:p>
      <w:pPr>
        <w:pStyle w:val="BodyText"/>
        <w:spacing w:line="266" w:lineRule="exact"/>
      </w:pPr>
      <w:r>
        <w:rPr>
          <w:w w:val="100"/>
        </w:rPr>
        <w:t> </w:t>
      </w:r>
    </w:p>
    <w:p>
      <w:pPr>
        <w:pStyle w:val="BodyText"/>
        <w:spacing w:line="297" w:lineRule="auto" w:before="62"/>
        <w:ind w:right="8709"/>
      </w:pPr>
      <w:r>
        <w:rPr/>
        <w:t>26</w:t>
      </w:r>
      <w:r>
        <w:rPr>
          <w:spacing w:val="2"/>
        </w:rPr>
        <w:t>、 无形资产</w:t>
      </w:r>
      <w:r>
        <w:rPr/>
        <w:t>(1).无形资产情况 </w:t>
      </w:r>
    </w:p>
    <w:p>
      <w:pPr>
        <w:pStyle w:val="BodyText"/>
        <w:spacing w:line="267" w:lineRule="exact"/>
      </w:pPr>
      <w:r>
        <w:rPr>
          <w:spacing w:val="11"/>
        </w:rPr>
        <w:t>√适用 □不适用</w:t>
      </w:r>
      <w:r>
        <w:rPr>
          <w:spacing w:val="-3"/>
        </w:rPr>
        <w:t> </w:t>
      </w:r>
      <w:r>
        <w:rPr/>
        <w:t> </w:t>
      </w:r>
    </w:p>
    <w:p>
      <w:pPr>
        <w:pStyle w:val="BodyText"/>
        <w:spacing w:before="5"/>
        <w:ind w:left="7739"/>
      </w:pPr>
      <w:r>
        <w:rPr>
          <w:spacing w:val="7"/>
        </w:rPr>
        <w:t>单位：元 币种：人民币</w:t>
      </w:r>
      <w:r>
        <w:rPr/>
        <w:t> </w:t>
      </w: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9"/>
        <w:gridCol w:w="1728"/>
        <w:gridCol w:w="1622"/>
        <w:gridCol w:w="1511"/>
        <w:gridCol w:w="1876"/>
      </w:tblGrid>
      <w:tr>
        <w:trPr>
          <w:trHeight w:val="340" w:hRule="atLeast"/>
        </w:trPr>
        <w:tc>
          <w:tcPr>
            <w:tcW w:w="2309" w:type="dxa"/>
          </w:tcPr>
          <w:p>
            <w:pPr>
              <w:pStyle w:val="TableParagraph"/>
              <w:spacing w:before="37"/>
              <w:ind w:left="976" w:right="863"/>
              <w:jc w:val="center"/>
              <w:rPr>
                <w:sz w:val="21"/>
              </w:rPr>
            </w:pPr>
            <w:r>
              <w:rPr>
                <w:sz w:val="21"/>
              </w:rPr>
              <w:t>项目 </w:t>
            </w:r>
          </w:p>
        </w:tc>
        <w:tc>
          <w:tcPr>
            <w:tcW w:w="1728" w:type="dxa"/>
          </w:tcPr>
          <w:p>
            <w:pPr>
              <w:pStyle w:val="TableParagraph"/>
              <w:spacing w:before="37"/>
              <w:ind w:left="338"/>
              <w:rPr>
                <w:sz w:val="21"/>
              </w:rPr>
            </w:pPr>
            <w:r>
              <w:rPr>
                <w:sz w:val="21"/>
              </w:rPr>
              <w:t>土地使用权 </w:t>
            </w:r>
          </w:p>
        </w:tc>
        <w:tc>
          <w:tcPr>
            <w:tcW w:w="1622" w:type="dxa"/>
          </w:tcPr>
          <w:p>
            <w:pPr>
              <w:pStyle w:val="TableParagraph"/>
              <w:spacing w:before="37"/>
              <w:ind w:left="495"/>
              <w:rPr>
                <w:sz w:val="21"/>
              </w:rPr>
            </w:pPr>
            <w:r>
              <w:rPr>
                <w:sz w:val="21"/>
              </w:rPr>
              <w:t>排污权 </w:t>
            </w:r>
          </w:p>
        </w:tc>
        <w:tc>
          <w:tcPr>
            <w:tcW w:w="1511" w:type="dxa"/>
          </w:tcPr>
          <w:p>
            <w:pPr>
              <w:pStyle w:val="TableParagraph"/>
              <w:spacing w:before="37"/>
              <w:ind w:left="546"/>
              <w:rPr>
                <w:sz w:val="21"/>
              </w:rPr>
            </w:pPr>
            <w:r>
              <w:rPr>
                <w:sz w:val="21"/>
              </w:rPr>
              <w:t>软件 </w:t>
            </w:r>
          </w:p>
        </w:tc>
        <w:tc>
          <w:tcPr>
            <w:tcW w:w="1876" w:type="dxa"/>
          </w:tcPr>
          <w:p>
            <w:pPr>
              <w:pStyle w:val="TableParagraph"/>
              <w:spacing w:before="37"/>
              <w:ind w:left="730"/>
              <w:rPr>
                <w:sz w:val="21"/>
              </w:rPr>
            </w:pPr>
            <w:r>
              <w:rPr>
                <w:sz w:val="21"/>
              </w:rPr>
              <w:t>合计 </w:t>
            </w:r>
          </w:p>
        </w:tc>
      </w:tr>
      <w:tr>
        <w:trPr>
          <w:trHeight w:val="340" w:hRule="atLeast"/>
        </w:trPr>
        <w:tc>
          <w:tcPr>
            <w:tcW w:w="9046" w:type="dxa"/>
            <w:gridSpan w:val="5"/>
          </w:tcPr>
          <w:p>
            <w:pPr>
              <w:pStyle w:val="TableParagraph"/>
              <w:spacing w:before="37"/>
              <w:ind w:left="108"/>
              <w:rPr>
                <w:sz w:val="21"/>
              </w:rPr>
            </w:pPr>
            <w:r>
              <w:rPr>
                <w:spacing w:val="-1"/>
                <w:sz w:val="21"/>
              </w:rPr>
              <w:t>一、账面原值</w:t>
            </w:r>
            <w:r>
              <w:rPr>
                <w:sz w:val="21"/>
              </w:rPr>
              <w:t> </w:t>
            </w:r>
          </w:p>
        </w:tc>
      </w:tr>
      <w:tr>
        <w:trPr>
          <w:trHeight w:val="340" w:hRule="atLeast"/>
        </w:trPr>
        <w:tc>
          <w:tcPr>
            <w:tcW w:w="2309" w:type="dxa"/>
          </w:tcPr>
          <w:p>
            <w:pPr>
              <w:pStyle w:val="TableParagraph"/>
              <w:spacing w:before="34"/>
              <w:ind w:left="108"/>
              <w:rPr>
                <w:sz w:val="21"/>
              </w:rPr>
            </w:pPr>
            <w:r>
              <w:rPr>
                <w:w w:val="100"/>
                <w:sz w:val="21"/>
              </w:rPr>
              <w:t>    </w:t>
            </w:r>
            <w:r>
              <w:rPr>
                <w:sz w:val="21"/>
              </w:rPr>
              <w:t>1.期初余额 </w:t>
            </w:r>
          </w:p>
        </w:tc>
        <w:tc>
          <w:tcPr>
            <w:tcW w:w="1728" w:type="dxa"/>
          </w:tcPr>
          <w:p>
            <w:pPr>
              <w:pStyle w:val="TableParagraph"/>
              <w:spacing w:before="34"/>
              <w:ind w:right="-15"/>
              <w:jc w:val="right"/>
              <w:rPr>
                <w:sz w:val="21"/>
              </w:rPr>
            </w:pPr>
            <w:r>
              <w:rPr>
                <w:sz w:val="21"/>
              </w:rPr>
              <w:t>121,015,311.82 </w:t>
            </w:r>
          </w:p>
        </w:tc>
        <w:tc>
          <w:tcPr>
            <w:tcW w:w="1622" w:type="dxa"/>
          </w:tcPr>
          <w:p>
            <w:pPr>
              <w:pStyle w:val="TableParagraph"/>
              <w:spacing w:before="34"/>
              <w:ind w:right="-15"/>
              <w:jc w:val="right"/>
              <w:rPr>
                <w:sz w:val="21"/>
              </w:rPr>
            </w:pPr>
            <w:r>
              <w:rPr>
                <w:sz w:val="21"/>
              </w:rPr>
              <w:t>13,462,871.47 </w:t>
            </w:r>
          </w:p>
        </w:tc>
        <w:tc>
          <w:tcPr>
            <w:tcW w:w="1511" w:type="dxa"/>
          </w:tcPr>
          <w:p>
            <w:pPr>
              <w:pStyle w:val="TableParagraph"/>
              <w:spacing w:before="34"/>
              <w:ind w:right="-15"/>
              <w:jc w:val="right"/>
              <w:rPr>
                <w:sz w:val="21"/>
              </w:rPr>
            </w:pPr>
            <w:r>
              <w:rPr>
                <w:sz w:val="21"/>
              </w:rPr>
              <w:t>2,570,111.84 </w:t>
            </w:r>
          </w:p>
        </w:tc>
        <w:tc>
          <w:tcPr>
            <w:tcW w:w="1876" w:type="dxa"/>
          </w:tcPr>
          <w:p>
            <w:pPr>
              <w:pStyle w:val="TableParagraph"/>
              <w:spacing w:before="34"/>
              <w:ind w:right="-15"/>
              <w:jc w:val="right"/>
              <w:rPr>
                <w:sz w:val="21"/>
              </w:rPr>
            </w:pPr>
            <w:r>
              <w:rPr>
                <w:sz w:val="21"/>
              </w:rPr>
              <w:t>137,048,295.13 </w:t>
            </w:r>
          </w:p>
        </w:tc>
      </w:tr>
      <w:tr>
        <w:trPr>
          <w:trHeight w:val="340" w:hRule="atLeast"/>
        </w:trPr>
        <w:tc>
          <w:tcPr>
            <w:tcW w:w="2309" w:type="dxa"/>
          </w:tcPr>
          <w:p>
            <w:pPr>
              <w:pStyle w:val="TableParagraph"/>
              <w:spacing w:before="34"/>
              <w:ind w:right="193"/>
              <w:jc w:val="right"/>
              <w:rPr>
                <w:sz w:val="21"/>
              </w:rPr>
            </w:pPr>
            <w:r>
              <w:rPr>
                <w:sz w:val="21"/>
              </w:rPr>
              <w:t>2.本期增加金额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spacing w:before="34"/>
              <w:ind w:right="-15"/>
              <w:jc w:val="right"/>
              <w:rPr>
                <w:sz w:val="21"/>
              </w:rPr>
            </w:pPr>
            <w:r>
              <w:rPr>
                <w:sz w:val="21"/>
              </w:rPr>
              <w:t>536,106.21 </w:t>
            </w:r>
          </w:p>
        </w:tc>
        <w:tc>
          <w:tcPr>
            <w:tcW w:w="1876" w:type="dxa"/>
          </w:tcPr>
          <w:p>
            <w:pPr>
              <w:pStyle w:val="TableParagraph"/>
              <w:spacing w:before="34"/>
              <w:ind w:right="-15"/>
              <w:jc w:val="right"/>
              <w:rPr>
                <w:sz w:val="21"/>
              </w:rPr>
            </w:pPr>
            <w:r>
              <w:rPr>
                <w:sz w:val="21"/>
              </w:rPr>
              <w:t>536,106.21 </w:t>
            </w:r>
          </w:p>
        </w:tc>
      </w:tr>
      <w:tr>
        <w:trPr>
          <w:trHeight w:val="340" w:hRule="atLeast"/>
        </w:trPr>
        <w:tc>
          <w:tcPr>
            <w:tcW w:w="2309" w:type="dxa"/>
          </w:tcPr>
          <w:p>
            <w:pPr>
              <w:pStyle w:val="TableParagraph"/>
              <w:spacing w:before="34"/>
              <w:ind w:left="739"/>
              <w:rPr>
                <w:sz w:val="21"/>
              </w:rPr>
            </w:pPr>
            <w:r>
              <w:rPr>
                <w:sz w:val="21"/>
              </w:rPr>
              <w:t>(1)购置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spacing w:before="34"/>
              <w:ind w:right="-15"/>
              <w:jc w:val="right"/>
              <w:rPr>
                <w:sz w:val="21"/>
              </w:rPr>
            </w:pPr>
            <w:r>
              <w:rPr>
                <w:sz w:val="21"/>
              </w:rPr>
              <w:t>536,106.21 </w:t>
            </w:r>
          </w:p>
        </w:tc>
        <w:tc>
          <w:tcPr>
            <w:tcW w:w="1876" w:type="dxa"/>
          </w:tcPr>
          <w:p>
            <w:pPr>
              <w:pStyle w:val="TableParagraph"/>
              <w:spacing w:before="34"/>
              <w:ind w:right="-15"/>
              <w:jc w:val="right"/>
              <w:rPr>
                <w:sz w:val="21"/>
              </w:rPr>
            </w:pPr>
            <w:r>
              <w:rPr>
                <w:sz w:val="21"/>
              </w:rPr>
              <w:t>536,106.21 </w:t>
            </w:r>
          </w:p>
        </w:tc>
      </w:tr>
      <w:tr>
        <w:trPr>
          <w:trHeight w:val="338" w:hRule="atLeast"/>
        </w:trPr>
        <w:tc>
          <w:tcPr>
            <w:tcW w:w="2309" w:type="dxa"/>
          </w:tcPr>
          <w:p>
            <w:pPr>
              <w:pStyle w:val="TableParagraph"/>
              <w:spacing w:before="35"/>
              <w:ind w:left="108"/>
              <w:rPr>
                <w:sz w:val="21"/>
              </w:rPr>
            </w:pPr>
            <w:r>
              <w:rPr>
                <w:w w:val="100"/>
                <w:sz w:val="21"/>
              </w:rPr>
              <w:t>    </w:t>
            </w:r>
            <w:r>
              <w:rPr>
                <w:sz w:val="21"/>
              </w:rPr>
              <w:t>3.本期减少金额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ind w:right="-15"/>
              <w:jc w:val="right"/>
              <w:rPr>
                <w:sz w:val="21"/>
              </w:rPr>
            </w:pPr>
            <w:r>
              <w:rPr>
                <w:w w:val="100"/>
                <w:sz w:val="21"/>
              </w:rPr>
              <w:t> </w:t>
            </w:r>
          </w:p>
        </w:tc>
        <w:tc>
          <w:tcPr>
            <w:tcW w:w="1876" w:type="dxa"/>
          </w:tcPr>
          <w:p>
            <w:pPr>
              <w:pStyle w:val="TableParagraph"/>
              <w:ind w:right="-15"/>
              <w:jc w:val="right"/>
              <w:rPr>
                <w:sz w:val="21"/>
              </w:rPr>
            </w:pPr>
            <w:r>
              <w:rPr>
                <w:w w:val="100"/>
                <w:sz w:val="21"/>
              </w:rPr>
              <w:t> </w:t>
            </w:r>
          </w:p>
        </w:tc>
      </w:tr>
      <w:tr>
        <w:trPr>
          <w:trHeight w:val="340" w:hRule="atLeast"/>
        </w:trPr>
        <w:tc>
          <w:tcPr>
            <w:tcW w:w="2309" w:type="dxa"/>
          </w:tcPr>
          <w:p>
            <w:pPr>
              <w:pStyle w:val="TableParagraph"/>
              <w:spacing w:before="37"/>
              <w:ind w:left="108"/>
              <w:rPr>
                <w:sz w:val="21"/>
              </w:rPr>
            </w:pPr>
            <w:r>
              <w:rPr>
                <w:w w:val="100"/>
                <w:sz w:val="21"/>
              </w:rPr>
              <w:t>   </w:t>
            </w:r>
            <w:r>
              <w:rPr>
                <w:sz w:val="21"/>
              </w:rPr>
              <w:t>4.期末余额 </w:t>
            </w:r>
          </w:p>
        </w:tc>
        <w:tc>
          <w:tcPr>
            <w:tcW w:w="1728" w:type="dxa"/>
          </w:tcPr>
          <w:p>
            <w:pPr>
              <w:pStyle w:val="TableParagraph"/>
              <w:spacing w:before="37"/>
              <w:ind w:right="-15"/>
              <w:jc w:val="right"/>
              <w:rPr>
                <w:sz w:val="21"/>
              </w:rPr>
            </w:pPr>
            <w:r>
              <w:rPr>
                <w:sz w:val="21"/>
              </w:rPr>
              <w:t>121,015,311.82 </w:t>
            </w:r>
          </w:p>
        </w:tc>
        <w:tc>
          <w:tcPr>
            <w:tcW w:w="1622" w:type="dxa"/>
          </w:tcPr>
          <w:p>
            <w:pPr>
              <w:pStyle w:val="TableParagraph"/>
              <w:spacing w:before="37"/>
              <w:ind w:right="-15"/>
              <w:jc w:val="right"/>
              <w:rPr>
                <w:sz w:val="21"/>
              </w:rPr>
            </w:pPr>
            <w:r>
              <w:rPr>
                <w:sz w:val="21"/>
              </w:rPr>
              <w:t>13,462,871.47 </w:t>
            </w:r>
          </w:p>
        </w:tc>
        <w:tc>
          <w:tcPr>
            <w:tcW w:w="1511" w:type="dxa"/>
          </w:tcPr>
          <w:p>
            <w:pPr>
              <w:pStyle w:val="TableParagraph"/>
              <w:spacing w:before="37"/>
              <w:ind w:right="-15"/>
              <w:jc w:val="right"/>
              <w:rPr>
                <w:sz w:val="21"/>
              </w:rPr>
            </w:pPr>
            <w:r>
              <w:rPr>
                <w:sz w:val="21"/>
              </w:rPr>
              <w:t>3,106,218.05 </w:t>
            </w:r>
          </w:p>
        </w:tc>
        <w:tc>
          <w:tcPr>
            <w:tcW w:w="1876" w:type="dxa"/>
          </w:tcPr>
          <w:p>
            <w:pPr>
              <w:pStyle w:val="TableParagraph"/>
              <w:spacing w:before="37"/>
              <w:ind w:right="-15"/>
              <w:jc w:val="right"/>
              <w:rPr>
                <w:sz w:val="21"/>
              </w:rPr>
            </w:pPr>
            <w:r>
              <w:rPr>
                <w:sz w:val="21"/>
              </w:rPr>
              <w:t>137,584,401.34 </w:t>
            </w:r>
          </w:p>
        </w:tc>
      </w:tr>
      <w:tr>
        <w:trPr>
          <w:trHeight w:val="340" w:hRule="atLeast"/>
        </w:trPr>
        <w:tc>
          <w:tcPr>
            <w:tcW w:w="9046" w:type="dxa"/>
            <w:gridSpan w:val="5"/>
          </w:tcPr>
          <w:p>
            <w:pPr>
              <w:pStyle w:val="TableParagraph"/>
              <w:spacing w:before="37"/>
              <w:ind w:left="108"/>
              <w:rPr>
                <w:sz w:val="21"/>
              </w:rPr>
            </w:pPr>
            <w:r>
              <w:rPr>
                <w:spacing w:val="-1"/>
                <w:sz w:val="21"/>
              </w:rPr>
              <w:t>二、累计摊销</w:t>
            </w:r>
            <w:r>
              <w:rPr>
                <w:sz w:val="21"/>
              </w:rPr>
              <w:t> </w:t>
            </w:r>
          </w:p>
        </w:tc>
      </w:tr>
      <w:tr>
        <w:trPr>
          <w:trHeight w:val="340" w:hRule="atLeast"/>
        </w:trPr>
        <w:tc>
          <w:tcPr>
            <w:tcW w:w="2309" w:type="dxa"/>
          </w:tcPr>
          <w:p>
            <w:pPr>
              <w:pStyle w:val="TableParagraph"/>
              <w:spacing w:before="34"/>
              <w:ind w:left="528"/>
              <w:rPr>
                <w:sz w:val="21"/>
              </w:rPr>
            </w:pPr>
            <w:r>
              <w:rPr>
                <w:sz w:val="21"/>
              </w:rPr>
              <w:t>1.期初余额 </w:t>
            </w:r>
          </w:p>
        </w:tc>
        <w:tc>
          <w:tcPr>
            <w:tcW w:w="1728" w:type="dxa"/>
          </w:tcPr>
          <w:p>
            <w:pPr>
              <w:pStyle w:val="TableParagraph"/>
              <w:spacing w:before="34"/>
              <w:ind w:right="-15"/>
              <w:jc w:val="right"/>
              <w:rPr>
                <w:sz w:val="21"/>
              </w:rPr>
            </w:pPr>
            <w:r>
              <w:rPr>
                <w:sz w:val="21"/>
              </w:rPr>
              <w:t>18,254,529.50 </w:t>
            </w:r>
          </w:p>
        </w:tc>
        <w:tc>
          <w:tcPr>
            <w:tcW w:w="1622" w:type="dxa"/>
          </w:tcPr>
          <w:p>
            <w:pPr>
              <w:pStyle w:val="TableParagraph"/>
              <w:spacing w:before="34"/>
              <w:ind w:right="-15"/>
              <w:jc w:val="right"/>
              <w:rPr>
                <w:sz w:val="21"/>
              </w:rPr>
            </w:pPr>
            <w:r>
              <w:rPr>
                <w:sz w:val="21"/>
              </w:rPr>
              <w:t>8,771,296.94 </w:t>
            </w:r>
          </w:p>
        </w:tc>
        <w:tc>
          <w:tcPr>
            <w:tcW w:w="1511" w:type="dxa"/>
          </w:tcPr>
          <w:p>
            <w:pPr>
              <w:pStyle w:val="TableParagraph"/>
              <w:spacing w:before="34"/>
              <w:ind w:right="-15"/>
              <w:jc w:val="right"/>
              <w:rPr>
                <w:sz w:val="21"/>
              </w:rPr>
            </w:pPr>
            <w:r>
              <w:rPr>
                <w:sz w:val="21"/>
              </w:rPr>
              <w:t>42,835.20 </w:t>
            </w:r>
          </w:p>
        </w:tc>
        <w:tc>
          <w:tcPr>
            <w:tcW w:w="1876" w:type="dxa"/>
          </w:tcPr>
          <w:p>
            <w:pPr>
              <w:pStyle w:val="TableParagraph"/>
              <w:spacing w:before="34"/>
              <w:ind w:right="-15"/>
              <w:jc w:val="right"/>
              <w:rPr>
                <w:sz w:val="21"/>
              </w:rPr>
            </w:pPr>
            <w:r>
              <w:rPr>
                <w:sz w:val="21"/>
              </w:rPr>
              <w:t>27,068,661.64 </w:t>
            </w:r>
          </w:p>
        </w:tc>
      </w:tr>
      <w:tr>
        <w:trPr>
          <w:trHeight w:val="340" w:hRule="atLeast"/>
        </w:trPr>
        <w:tc>
          <w:tcPr>
            <w:tcW w:w="2309" w:type="dxa"/>
          </w:tcPr>
          <w:p>
            <w:pPr>
              <w:pStyle w:val="TableParagraph"/>
              <w:spacing w:before="34"/>
              <w:ind w:right="193"/>
              <w:jc w:val="right"/>
              <w:rPr>
                <w:sz w:val="21"/>
              </w:rPr>
            </w:pPr>
            <w:r>
              <w:rPr>
                <w:sz w:val="21"/>
              </w:rPr>
              <w:t>2.本期增加金额 </w:t>
            </w:r>
          </w:p>
        </w:tc>
        <w:tc>
          <w:tcPr>
            <w:tcW w:w="1728" w:type="dxa"/>
          </w:tcPr>
          <w:p>
            <w:pPr>
              <w:pStyle w:val="TableParagraph"/>
              <w:spacing w:before="34"/>
              <w:ind w:right="-15"/>
              <w:jc w:val="right"/>
              <w:rPr>
                <w:sz w:val="21"/>
              </w:rPr>
            </w:pPr>
            <w:r>
              <w:rPr>
                <w:sz w:val="21"/>
              </w:rPr>
              <w:t>2,429,735.77 </w:t>
            </w:r>
          </w:p>
        </w:tc>
        <w:tc>
          <w:tcPr>
            <w:tcW w:w="1622" w:type="dxa"/>
          </w:tcPr>
          <w:p>
            <w:pPr>
              <w:pStyle w:val="TableParagraph"/>
              <w:spacing w:before="34"/>
              <w:ind w:right="-15"/>
              <w:jc w:val="right"/>
              <w:rPr>
                <w:sz w:val="21"/>
              </w:rPr>
            </w:pPr>
            <w:r>
              <w:rPr>
                <w:sz w:val="21"/>
              </w:rPr>
              <w:t>586,446.84 </w:t>
            </w:r>
          </w:p>
        </w:tc>
        <w:tc>
          <w:tcPr>
            <w:tcW w:w="1511" w:type="dxa"/>
          </w:tcPr>
          <w:p>
            <w:pPr>
              <w:pStyle w:val="TableParagraph"/>
              <w:spacing w:before="34"/>
              <w:ind w:right="-15"/>
              <w:jc w:val="right"/>
              <w:rPr>
                <w:sz w:val="21"/>
              </w:rPr>
            </w:pPr>
            <w:r>
              <w:rPr>
                <w:sz w:val="21"/>
              </w:rPr>
              <w:t>396,996.45 </w:t>
            </w:r>
          </w:p>
        </w:tc>
        <w:tc>
          <w:tcPr>
            <w:tcW w:w="1876" w:type="dxa"/>
          </w:tcPr>
          <w:p>
            <w:pPr>
              <w:pStyle w:val="TableParagraph"/>
              <w:spacing w:before="34"/>
              <w:ind w:right="-15"/>
              <w:jc w:val="right"/>
              <w:rPr>
                <w:sz w:val="21"/>
              </w:rPr>
            </w:pPr>
            <w:r>
              <w:rPr>
                <w:sz w:val="21"/>
              </w:rPr>
              <w:t>3,413,179.06 </w:t>
            </w:r>
          </w:p>
        </w:tc>
      </w:tr>
      <w:tr>
        <w:trPr>
          <w:trHeight w:val="340" w:hRule="atLeast"/>
        </w:trPr>
        <w:tc>
          <w:tcPr>
            <w:tcW w:w="2309" w:type="dxa"/>
          </w:tcPr>
          <w:p>
            <w:pPr>
              <w:pStyle w:val="TableParagraph"/>
              <w:spacing w:before="34"/>
              <w:ind w:left="739"/>
              <w:rPr>
                <w:sz w:val="21"/>
              </w:rPr>
            </w:pPr>
            <w:r>
              <w:rPr>
                <w:sz w:val="21"/>
              </w:rPr>
              <w:t>（1）计提 </w:t>
            </w:r>
          </w:p>
        </w:tc>
        <w:tc>
          <w:tcPr>
            <w:tcW w:w="1728" w:type="dxa"/>
          </w:tcPr>
          <w:p>
            <w:pPr>
              <w:pStyle w:val="TableParagraph"/>
              <w:spacing w:before="34"/>
              <w:ind w:right="-15"/>
              <w:jc w:val="right"/>
              <w:rPr>
                <w:sz w:val="21"/>
              </w:rPr>
            </w:pPr>
            <w:r>
              <w:rPr>
                <w:sz w:val="21"/>
              </w:rPr>
              <w:t>2,429,735.77 </w:t>
            </w:r>
          </w:p>
        </w:tc>
        <w:tc>
          <w:tcPr>
            <w:tcW w:w="1622" w:type="dxa"/>
          </w:tcPr>
          <w:p>
            <w:pPr>
              <w:pStyle w:val="TableParagraph"/>
              <w:spacing w:before="34"/>
              <w:ind w:right="-15"/>
              <w:jc w:val="right"/>
              <w:rPr>
                <w:sz w:val="21"/>
              </w:rPr>
            </w:pPr>
            <w:r>
              <w:rPr>
                <w:sz w:val="21"/>
              </w:rPr>
              <w:t>586,446.84 </w:t>
            </w:r>
          </w:p>
        </w:tc>
        <w:tc>
          <w:tcPr>
            <w:tcW w:w="1511" w:type="dxa"/>
          </w:tcPr>
          <w:p>
            <w:pPr>
              <w:pStyle w:val="TableParagraph"/>
              <w:spacing w:before="34"/>
              <w:ind w:right="-15"/>
              <w:jc w:val="right"/>
              <w:rPr>
                <w:sz w:val="21"/>
              </w:rPr>
            </w:pPr>
            <w:r>
              <w:rPr>
                <w:sz w:val="21"/>
              </w:rPr>
              <w:t>396,996.45 </w:t>
            </w:r>
          </w:p>
        </w:tc>
        <w:tc>
          <w:tcPr>
            <w:tcW w:w="1876" w:type="dxa"/>
          </w:tcPr>
          <w:p>
            <w:pPr>
              <w:pStyle w:val="TableParagraph"/>
              <w:spacing w:before="34"/>
              <w:ind w:right="-15"/>
              <w:jc w:val="right"/>
              <w:rPr>
                <w:sz w:val="21"/>
              </w:rPr>
            </w:pPr>
            <w:r>
              <w:rPr>
                <w:sz w:val="21"/>
              </w:rPr>
              <w:t>3,413,179.06 </w:t>
            </w:r>
          </w:p>
        </w:tc>
      </w:tr>
      <w:tr>
        <w:trPr>
          <w:trHeight w:val="337" w:hRule="atLeast"/>
        </w:trPr>
        <w:tc>
          <w:tcPr>
            <w:tcW w:w="2309" w:type="dxa"/>
          </w:tcPr>
          <w:p>
            <w:pPr>
              <w:pStyle w:val="TableParagraph"/>
              <w:spacing w:before="34"/>
              <w:ind w:right="193"/>
              <w:jc w:val="right"/>
              <w:rPr>
                <w:sz w:val="21"/>
              </w:rPr>
            </w:pPr>
            <w:r>
              <w:rPr>
                <w:sz w:val="21"/>
              </w:rPr>
              <w:t>3.本期减少金额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ind w:right="-15"/>
              <w:jc w:val="right"/>
              <w:rPr>
                <w:sz w:val="21"/>
              </w:rPr>
            </w:pPr>
            <w:r>
              <w:rPr>
                <w:w w:val="100"/>
                <w:sz w:val="21"/>
              </w:rPr>
              <w:t> </w:t>
            </w:r>
          </w:p>
        </w:tc>
        <w:tc>
          <w:tcPr>
            <w:tcW w:w="1876" w:type="dxa"/>
          </w:tcPr>
          <w:p>
            <w:pPr>
              <w:pStyle w:val="TableParagraph"/>
              <w:ind w:right="-15"/>
              <w:jc w:val="right"/>
              <w:rPr>
                <w:sz w:val="21"/>
              </w:rPr>
            </w:pPr>
            <w:r>
              <w:rPr>
                <w:w w:val="100"/>
                <w:sz w:val="21"/>
              </w:rPr>
              <w:t> </w:t>
            </w:r>
          </w:p>
        </w:tc>
      </w:tr>
      <w:tr>
        <w:trPr>
          <w:trHeight w:val="340" w:hRule="atLeast"/>
        </w:trPr>
        <w:tc>
          <w:tcPr>
            <w:tcW w:w="2309" w:type="dxa"/>
          </w:tcPr>
          <w:p>
            <w:pPr>
              <w:pStyle w:val="TableParagraph"/>
              <w:spacing w:before="37"/>
              <w:ind w:left="528"/>
              <w:rPr>
                <w:sz w:val="21"/>
              </w:rPr>
            </w:pPr>
            <w:r>
              <w:rPr>
                <w:sz w:val="21"/>
              </w:rPr>
              <w:t>4.期末余额 </w:t>
            </w:r>
          </w:p>
        </w:tc>
        <w:tc>
          <w:tcPr>
            <w:tcW w:w="1728" w:type="dxa"/>
          </w:tcPr>
          <w:p>
            <w:pPr>
              <w:pStyle w:val="TableParagraph"/>
              <w:spacing w:before="37"/>
              <w:ind w:right="-15"/>
              <w:jc w:val="right"/>
              <w:rPr>
                <w:sz w:val="21"/>
              </w:rPr>
            </w:pPr>
            <w:r>
              <w:rPr>
                <w:sz w:val="21"/>
              </w:rPr>
              <w:t>20,684,265.27 </w:t>
            </w:r>
          </w:p>
        </w:tc>
        <w:tc>
          <w:tcPr>
            <w:tcW w:w="1622" w:type="dxa"/>
          </w:tcPr>
          <w:p>
            <w:pPr>
              <w:pStyle w:val="TableParagraph"/>
              <w:spacing w:before="37"/>
              <w:ind w:right="-15"/>
              <w:jc w:val="right"/>
              <w:rPr>
                <w:sz w:val="21"/>
              </w:rPr>
            </w:pPr>
            <w:r>
              <w:rPr>
                <w:sz w:val="21"/>
              </w:rPr>
              <w:t>9,357,743.78 </w:t>
            </w:r>
          </w:p>
        </w:tc>
        <w:tc>
          <w:tcPr>
            <w:tcW w:w="1511" w:type="dxa"/>
          </w:tcPr>
          <w:p>
            <w:pPr>
              <w:pStyle w:val="TableParagraph"/>
              <w:spacing w:before="37"/>
              <w:ind w:right="-15"/>
              <w:jc w:val="right"/>
              <w:rPr>
                <w:sz w:val="21"/>
              </w:rPr>
            </w:pPr>
            <w:r>
              <w:rPr>
                <w:sz w:val="21"/>
              </w:rPr>
              <w:t>439,831.65 </w:t>
            </w:r>
          </w:p>
        </w:tc>
        <w:tc>
          <w:tcPr>
            <w:tcW w:w="1876" w:type="dxa"/>
          </w:tcPr>
          <w:p>
            <w:pPr>
              <w:pStyle w:val="TableParagraph"/>
              <w:spacing w:before="37"/>
              <w:ind w:right="-15"/>
              <w:jc w:val="right"/>
              <w:rPr>
                <w:sz w:val="21"/>
              </w:rPr>
            </w:pPr>
            <w:r>
              <w:rPr>
                <w:sz w:val="21"/>
              </w:rPr>
              <w:t>30,481,840.70 </w:t>
            </w:r>
          </w:p>
        </w:tc>
      </w:tr>
      <w:tr>
        <w:trPr>
          <w:trHeight w:val="340" w:hRule="atLeast"/>
        </w:trPr>
        <w:tc>
          <w:tcPr>
            <w:tcW w:w="9046" w:type="dxa"/>
            <w:gridSpan w:val="5"/>
          </w:tcPr>
          <w:p>
            <w:pPr>
              <w:pStyle w:val="TableParagraph"/>
              <w:spacing w:before="37"/>
              <w:ind w:left="108"/>
              <w:rPr>
                <w:sz w:val="21"/>
              </w:rPr>
            </w:pPr>
            <w:r>
              <w:rPr>
                <w:spacing w:val="-1"/>
                <w:sz w:val="21"/>
              </w:rPr>
              <w:t>三、减值准备</w:t>
            </w:r>
            <w:r>
              <w:rPr>
                <w:sz w:val="21"/>
              </w:rPr>
              <w:t> </w:t>
            </w:r>
          </w:p>
        </w:tc>
      </w:tr>
      <w:tr>
        <w:trPr>
          <w:trHeight w:val="340" w:hRule="atLeast"/>
        </w:trPr>
        <w:tc>
          <w:tcPr>
            <w:tcW w:w="2309" w:type="dxa"/>
          </w:tcPr>
          <w:p>
            <w:pPr>
              <w:pStyle w:val="TableParagraph"/>
              <w:spacing w:before="34"/>
              <w:ind w:left="528"/>
              <w:rPr>
                <w:sz w:val="21"/>
              </w:rPr>
            </w:pPr>
            <w:r>
              <w:rPr>
                <w:sz w:val="21"/>
              </w:rPr>
              <w:t>1.期初余额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ind w:right="-15"/>
              <w:jc w:val="right"/>
              <w:rPr>
                <w:sz w:val="21"/>
              </w:rPr>
            </w:pPr>
            <w:r>
              <w:rPr>
                <w:w w:val="100"/>
                <w:sz w:val="21"/>
              </w:rPr>
              <w:t> </w:t>
            </w:r>
          </w:p>
        </w:tc>
        <w:tc>
          <w:tcPr>
            <w:tcW w:w="1876" w:type="dxa"/>
          </w:tcPr>
          <w:p>
            <w:pPr>
              <w:pStyle w:val="TableParagraph"/>
              <w:ind w:right="-15"/>
              <w:jc w:val="right"/>
              <w:rPr>
                <w:sz w:val="21"/>
              </w:rPr>
            </w:pPr>
            <w:r>
              <w:rPr>
                <w:w w:val="100"/>
                <w:sz w:val="21"/>
              </w:rPr>
              <w:t> </w:t>
            </w:r>
          </w:p>
        </w:tc>
      </w:tr>
      <w:tr>
        <w:trPr>
          <w:trHeight w:val="341" w:hRule="atLeast"/>
        </w:trPr>
        <w:tc>
          <w:tcPr>
            <w:tcW w:w="2309" w:type="dxa"/>
          </w:tcPr>
          <w:p>
            <w:pPr>
              <w:pStyle w:val="TableParagraph"/>
              <w:spacing w:before="35"/>
              <w:ind w:right="193"/>
              <w:jc w:val="right"/>
              <w:rPr>
                <w:sz w:val="21"/>
              </w:rPr>
            </w:pPr>
            <w:r>
              <w:rPr>
                <w:sz w:val="21"/>
              </w:rPr>
              <w:t>2.本期增加金额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ind w:right="-15"/>
              <w:jc w:val="right"/>
              <w:rPr>
                <w:sz w:val="21"/>
              </w:rPr>
            </w:pPr>
            <w:r>
              <w:rPr>
                <w:w w:val="100"/>
                <w:sz w:val="21"/>
              </w:rPr>
              <w:t> </w:t>
            </w:r>
          </w:p>
        </w:tc>
        <w:tc>
          <w:tcPr>
            <w:tcW w:w="1876" w:type="dxa"/>
          </w:tcPr>
          <w:p>
            <w:pPr>
              <w:pStyle w:val="TableParagraph"/>
              <w:ind w:right="-15"/>
              <w:jc w:val="right"/>
              <w:rPr>
                <w:sz w:val="21"/>
              </w:rPr>
            </w:pPr>
            <w:r>
              <w:rPr>
                <w:w w:val="100"/>
                <w:sz w:val="21"/>
              </w:rPr>
              <w:t> </w:t>
            </w:r>
          </w:p>
        </w:tc>
      </w:tr>
      <w:tr>
        <w:trPr>
          <w:trHeight w:val="340" w:hRule="atLeast"/>
        </w:trPr>
        <w:tc>
          <w:tcPr>
            <w:tcW w:w="2309" w:type="dxa"/>
          </w:tcPr>
          <w:p>
            <w:pPr>
              <w:pStyle w:val="TableParagraph"/>
              <w:spacing w:before="34"/>
              <w:ind w:right="193"/>
              <w:jc w:val="right"/>
              <w:rPr>
                <w:sz w:val="21"/>
              </w:rPr>
            </w:pPr>
            <w:r>
              <w:rPr>
                <w:sz w:val="21"/>
              </w:rPr>
              <w:t>3.本期减少金额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ind w:right="-15"/>
              <w:jc w:val="right"/>
              <w:rPr>
                <w:sz w:val="21"/>
              </w:rPr>
            </w:pPr>
            <w:r>
              <w:rPr>
                <w:w w:val="100"/>
                <w:sz w:val="21"/>
              </w:rPr>
              <w:t> </w:t>
            </w:r>
          </w:p>
        </w:tc>
        <w:tc>
          <w:tcPr>
            <w:tcW w:w="1876" w:type="dxa"/>
          </w:tcPr>
          <w:p>
            <w:pPr>
              <w:pStyle w:val="TableParagraph"/>
              <w:ind w:right="-15"/>
              <w:jc w:val="right"/>
              <w:rPr>
                <w:sz w:val="21"/>
              </w:rPr>
            </w:pPr>
            <w:r>
              <w:rPr>
                <w:w w:val="100"/>
                <w:sz w:val="21"/>
              </w:rPr>
              <w:t> </w:t>
            </w:r>
          </w:p>
        </w:tc>
      </w:tr>
      <w:tr>
        <w:trPr>
          <w:trHeight w:val="338" w:hRule="atLeast"/>
        </w:trPr>
        <w:tc>
          <w:tcPr>
            <w:tcW w:w="2309" w:type="dxa"/>
          </w:tcPr>
          <w:p>
            <w:pPr>
              <w:pStyle w:val="TableParagraph"/>
              <w:spacing w:before="34"/>
              <w:ind w:left="528"/>
              <w:rPr>
                <w:sz w:val="21"/>
              </w:rPr>
            </w:pPr>
            <w:r>
              <w:rPr>
                <w:sz w:val="21"/>
              </w:rPr>
              <w:t>4.期末余额 </w:t>
            </w:r>
          </w:p>
        </w:tc>
        <w:tc>
          <w:tcPr>
            <w:tcW w:w="1728" w:type="dxa"/>
          </w:tcPr>
          <w:p>
            <w:pPr>
              <w:pStyle w:val="TableParagraph"/>
              <w:ind w:right="-15"/>
              <w:jc w:val="right"/>
              <w:rPr>
                <w:sz w:val="21"/>
              </w:rPr>
            </w:pPr>
            <w:r>
              <w:rPr>
                <w:w w:val="100"/>
                <w:sz w:val="21"/>
              </w:rPr>
              <w:t> </w:t>
            </w:r>
          </w:p>
        </w:tc>
        <w:tc>
          <w:tcPr>
            <w:tcW w:w="1622" w:type="dxa"/>
          </w:tcPr>
          <w:p>
            <w:pPr>
              <w:pStyle w:val="TableParagraph"/>
              <w:ind w:right="-15"/>
              <w:jc w:val="right"/>
              <w:rPr>
                <w:sz w:val="21"/>
              </w:rPr>
            </w:pPr>
            <w:r>
              <w:rPr>
                <w:w w:val="100"/>
                <w:sz w:val="21"/>
              </w:rPr>
              <w:t> </w:t>
            </w:r>
          </w:p>
        </w:tc>
        <w:tc>
          <w:tcPr>
            <w:tcW w:w="1511" w:type="dxa"/>
          </w:tcPr>
          <w:p>
            <w:pPr>
              <w:pStyle w:val="TableParagraph"/>
              <w:ind w:right="-15"/>
              <w:jc w:val="right"/>
              <w:rPr>
                <w:sz w:val="21"/>
              </w:rPr>
            </w:pPr>
            <w:r>
              <w:rPr>
                <w:w w:val="100"/>
                <w:sz w:val="21"/>
              </w:rPr>
              <w:t> </w:t>
            </w:r>
          </w:p>
        </w:tc>
        <w:tc>
          <w:tcPr>
            <w:tcW w:w="1876" w:type="dxa"/>
          </w:tcPr>
          <w:p>
            <w:pPr>
              <w:pStyle w:val="TableParagraph"/>
              <w:ind w:right="-15"/>
              <w:jc w:val="right"/>
              <w:rPr>
                <w:sz w:val="21"/>
              </w:rPr>
            </w:pPr>
            <w:r>
              <w:rPr>
                <w:w w:val="100"/>
                <w:sz w:val="21"/>
              </w:rPr>
              <w:t> </w:t>
            </w:r>
          </w:p>
        </w:tc>
      </w:tr>
      <w:tr>
        <w:trPr>
          <w:trHeight w:val="340" w:hRule="atLeast"/>
        </w:trPr>
        <w:tc>
          <w:tcPr>
            <w:tcW w:w="9046" w:type="dxa"/>
            <w:gridSpan w:val="5"/>
          </w:tcPr>
          <w:p>
            <w:pPr>
              <w:pStyle w:val="TableParagraph"/>
              <w:spacing w:before="37"/>
              <w:ind w:left="108"/>
              <w:rPr>
                <w:sz w:val="21"/>
              </w:rPr>
            </w:pPr>
            <w:r>
              <w:rPr>
                <w:spacing w:val="-1"/>
                <w:sz w:val="21"/>
              </w:rPr>
              <w:t>四、账面价值</w:t>
            </w:r>
            <w:r>
              <w:rPr>
                <w:sz w:val="21"/>
              </w:rPr>
              <w:t> </w:t>
            </w:r>
          </w:p>
        </w:tc>
      </w:tr>
      <w:tr>
        <w:trPr>
          <w:trHeight w:val="340" w:hRule="atLeast"/>
        </w:trPr>
        <w:tc>
          <w:tcPr>
            <w:tcW w:w="2309" w:type="dxa"/>
          </w:tcPr>
          <w:p>
            <w:pPr>
              <w:pStyle w:val="TableParagraph"/>
              <w:spacing w:before="37"/>
              <w:ind w:left="108"/>
              <w:rPr>
                <w:sz w:val="21"/>
              </w:rPr>
            </w:pPr>
            <w:r>
              <w:rPr>
                <w:w w:val="100"/>
                <w:sz w:val="21"/>
              </w:rPr>
              <w:t>    </w:t>
            </w:r>
            <w:r>
              <w:rPr>
                <w:sz w:val="21"/>
              </w:rPr>
              <w:t>1.期末账面价值 </w:t>
            </w:r>
          </w:p>
        </w:tc>
        <w:tc>
          <w:tcPr>
            <w:tcW w:w="1728" w:type="dxa"/>
          </w:tcPr>
          <w:p>
            <w:pPr>
              <w:pStyle w:val="TableParagraph"/>
              <w:spacing w:before="37"/>
              <w:ind w:right="-15"/>
              <w:jc w:val="right"/>
              <w:rPr>
                <w:sz w:val="21"/>
              </w:rPr>
            </w:pPr>
            <w:r>
              <w:rPr>
                <w:sz w:val="21"/>
              </w:rPr>
              <w:t>100,331,046.55 </w:t>
            </w:r>
          </w:p>
        </w:tc>
        <w:tc>
          <w:tcPr>
            <w:tcW w:w="1622" w:type="dxa"/>
          </w:tcPr>
          <w:p>
            <w:pPr>
              <w:pStyle w:val="TableParagraph"/>
              <w:spacing w:before="37"/>
              <w:ind w:right="-15"/>
              <w:jc w:val="right"/>
              <w:rPr>
                <w:sz w:val="21"/>
              </w:rPr>
            </w:pPr>
            <w:r>
              <w:rPr>
                <w:sz w:val="21"/>
              </w:rPr>
              <w:t>4,105,127.69 </w:t>
            </w:r>
          </w:p>
        </w:tc>
        <w:tc>
          <w:tcPr>
            <w:tcW w:w="1511" w:type="dxa"/>
          </w:tcPr>
          <w:p>
            <w:pPr>
              <w:pStyle w:val="TableParagraph"/>
              <w:spacing w:before="37"/>
              <w:ind w:right="-15"/>
              <w:jc w:val="right"/>
              <w:rPr>
                <w:sz w:val="21"/>
              </w:rPr>
            </w:pPr>
            <w:r>
              <w:rPr>
                <w:sz w:val="21"/>
              </w:rPr>
              <w:t>2,666,386.40 </w:t>
            </w:r>
          </w:p>
        </w:tc>
        <w:tc>
          <w:tcPr>
            <w:tcW w:w="1876" w:type="dxa"/>
          </w:tcPr>
          <w:p>
            <w:pPr>
              <w:pStyle w:val="TableParagraph"/>
              <w:spacing w:before="37"/>
              <w:ind w:right="-15"/>
              <w:jc w:val="right"/>
              <w:rPr>
                <w:sz w:val="21"/>
              </w:rPr>
            </w:pPr>
            <w:r>
              <w:rPr>
                <w:sz w:val="21"/>
              </w:rPr>
              <w:t>107,102,560.64 </w:t>
            </w:r>
          </w:p>
        </w:tc>
      </w:tr>
      <w:tr>
        <w:trPr>
          <w:trHeight w:val="340" w:hRule="atLeast"/>
        </w:trPr>
        <w:tc>
          <w:tcPr>
            <w:tcW w:w="2309" w:type="dxa"/>
          </w:tcPr>
          <w:p>
            <w:pPr>
              <w:pStyle w:val="TableParagraph"/>
              <w:spacing w:before="34"/>
              <w:ind w:left="108"/>
              <w:rPr>
                <w:sz w:val="21"/>
              </w:rPr>
            </w:pPr>
            <w:r>
              <w:rPr>
                <w:w w:val="100"/>
                <w:sz w:val="21"/>
              </w:rPr>
              <w:t>    </w:t>
            </w:r>
            <w:r>
              <w:rPr>
                <w:sz w:val="21"/>
              </w:rPr>
              <w:t>2.期初账面价值 </w:t>
            </w:r>
          </w:p>
        </w:tc>
        <w:tc>
          <w:tcPr>
            <w:tcW w:w="1728" w:type="dxa"/>
          </w:tcPr>
          <w:p>
            <w:pPr>
              <w:pStyle w:val="TableParagraph"/>
              <w:spacing w:before="34"/>
              <w:ind w:right="-15"/>
              <w:jc w:val="right"/>
              <w:rPr>
                <w:sz w:val="21"/>
              </w:rPr>
            </w:pPr>
            <w:r>
              <w:rPr>
                <w:sz w:val="21"/>
              </w:rPr>
              <w:t>102,760,782.32 </w:t>
            </w:r>
          </w:p>
        </w:tc>
        <w:tc>
          <w:tcPr>
            <w:tcW w:w="1622" w:type="dxa"/>
          </w:tcPr>
          <w:p>
            <w:pPr>
              <w:pStyle w:val="TableParagraph"/>
              <w:spacing w:before="34"/>
              <w:ind w:right="-15"/>
              <w:jc w:val="right"/>
              <w:rPr>
                <w:sz w:val="21"/>
              </w:rPr>
            </w:pPr>
            <w:r>
              <w:rPr>
                <w:sz w:val="21"/>
              </w:rPr>
              <w:t>4,691,574.53 </w:t>
            </w:r>
          </w:p>
        </w:tc>
        <w:tc>
          <w:tcPr>
            <w:tcW w:w="1511" w:type="dxa"/>
          </w:tcPr>
          <w:p>
            <w:pPr>
              <w:pStyle w:val="TableParagraph"/>
              <w:spacing w:before="34"/>
              <w:ind w:right="-15"/>
              <w:jc w:val="right"/>
              <w:rPr>
                <w:sz w:val="21"/>
              </w:rPr>
            </w:pPr>
            <w:r>
              <w:rPr>
                <w:sz w:val="21"/>
              </w:rPr>
              <w:t>2,527,276.64 </w:t>
            </w:r>
          </w:p>
        </w:tc>
        <w:tc>
          <w:tcPr>
            <w:tcW w:w="1876" w:type="dxa"/>
          </w:tcPr>
          <w:p>
            <w:pPr>
              <w:pStyle w:val="TableParagraph"/>
              <w:spacing w:before="34"/>
              <w:ind w:right="-15"/>
              <w:jc w:val="right"/>
              <w:rPr>
                <w:sz w:val="21"/>
              </w:rPr>
            </w:pPr>
            <w:r>
              <w:rPr>
                <w:sz w:val="21"/>
              </w:rPr>
              <w:t>109,979,633.49 </w:t>
            </w:r>
          </w:p>
        </w:tc>
      </w:tr>
    </w:tbl>
    <w:p>
      <w:pPr>
        <w:pStyle w:val="BodyText"/>
        <w:spacing w:before="1"/>
      </w:pPr>
      <w:r>
        <w:rPr>
          <w:w w:val="100"/>
        </w:rPr>
        <w:t> </w:t>
      </w:r>
    </w:p>
    <w:p>
      <w:pPr>
        <w:pStyle w:val="BodyText"/>
        <w:spacing w:before="4"/>
      </w:pPr>
      <w:r>
        <w:rPr>
          <w:spacing w:val="-3"/>
        </w:rPr>
        <w:t>本期末通过公司内部研发形成的无形资产占无形资产余额的比例是 </w:t>
      </w:r>
      <w:r>
        <w:rPr/>
        <w:t>0% </w:t>
      </w:r>
    </w:p>
    <w:p>
      <w:pPr>
        <w:pStyle w:val="BodyText"/>
        <w:spacing w:before="2"/>
      </w:pPr>
      <w:r>
        <w:rPr>
          <w:w w:val="100"/>
        </w:rPr>
        <w:t> </w:t>
      </w:r>
    </w:p>
    <w:p>
      <w:pPr>
        <w:spacing w:after="0"/>
        <w:sectPr>
          <w:pgSz w:w="11910" w:h="16840"/>
          <w:pgMar w:header="882" w:footer="1195" w:top="1360" w:bottom="1380" w:left="60" w:right="120"/>
        </w:sectPr>
      </w:pPr>
    </w:p>
    <w:p>
      <w:pPr>
        <w:pStyle w:val="BodyText"/>
        <w:spacing w:before="61"/>
      </w:pPr>
      <w:r>
        <w:rPr/>
        <w:t>(2).未办妥产权证书的土地使用权情况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ListParagraph"/>
        <w:numPr>
          <w:ilvl w:val="0"/>
          <w:numId w:val="61"/>
        </w:numPr>
        <w:tabs>
          <w:tab w:pos="1669" w:val="left" w:leader="none"/>
        </w:tabs>
        <w:spacing w:line="240" w:lineRule="auto" w:before="62" w:after="0"/>
        <w:ind w:left="1668" w:right="0" w:hanging="452"/>
        <w:jc w:val="left"/>
        <w:rPr>
          <w:sz w:val="21"/>
        </w:rPr>
      </w:pPr>
      <w:r>
        <w:rPr>
          <w:sz w:val="21"/>
        </w:rPr>
        <w:t>无形资产的减值测试情况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62"/>
      </w:pPr>
      <w:r>
        <w:rPr/>
        <w:t>27</w:t>
      </w:r>
      <w:r>
        <w:rPr>
          <w:spacing w:val="-6"/>
        </w:rPr>
        <w:t>、 商誉</w:t>
      </w:r>
      <w:r>
        <w:rPr/>
        <w:t> </w:t>
      </w:r>
    </w:p>
    <w:p>
      <w:pPr>
        <w:pStyle w:val="ListParagraph"/>
        <w:numPr>
          <w:ilvl w:val="0"/>
          <w:numId w:val="62"/>
        </w:numPr>
        <w:tabs>
          <w:tab w:pos="1645" w:val="left" w:leader="none"/>
        </w:tabs>
        <w:spacing w:line="240" w:lineRule="auto" w:before="65" w:after="0"/>
        <w:ind w:left="1644" w:right="0" w:hanging="428"/>
        <w:jc w:val="left"/>
        <w:rPr>
          <w:sz w:val="21"/>
        </w:rPr>
      </w:pPr>
      <w:r>
        <w:rPr>
          <w:sz w:val="21"/>
        </w:rPr>
        <w:t>商誉账面原值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62"/>
        </w:numPr>
        <w:tabs>
          <w:tab w:pos="1645" w:val="left" w:leader="none"/>
        </w:tabs>
        <w:spacing w:line="240" w:lineRule="auto" w:before="62" w:after="0"/>
        <w:ind w:left="1644" w:right="0" w:hanging="428"/>
        <w:jc w:val="left"/>
        <w:rPr>
          <w:sz w:val="21"/>
        </w:rPr>
      </w:pPr>
      <w:r>
        <w:rPr>
          <w:sz w:val="21"/>
        </w:rPr>
        <w:t>商誉减值准备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62"/>
        </w:numPr>
        <w:tabs>
          <w:tab w:pos="1645" w:val="left" w:leader="none"/>
        </w:tabs>
        <w:spacing w:line="240" w:lineRule="auto" w:before="65" w:after="0"/>
        <w:ind w:left="1644" w:right="0" w:hanging="428"/>
        <w:jc w:val="left"/>
        <w:rPr>
          <w:sz w:val="21"/>
        </w:rPr>
      </w:pPr>
      <w:r>
        <w:rPr>
          <w:sz w:val="21"/>
        </w:rPr>
        <w:t>商誉所在资产组或资产组组合的相关信息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资产组或资产组组合发生变化</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62"/>
        </w:numPr>
        <w:tabs>
          <w:tab w:pos="1643" w:val="left" w:leader="none"/>
        </w:tabs>
        <w:spacing w:line="240" w:lineRule="auto" w:before="65" w:after="0"/>
        <w:ind w:left="1642" w:right="0" w:hanging="426"/>
        <w:jc w:val="left"/>
        <w:rPr>
          <w:sz w:val="21"/>
        </w:rPr>
      </w:pPr>
      <w:r>
        <w:rPr>
          <w:sz w:val="21"/>
        </w:rPr>
        <w:t>可收回金额的具体确定方法 </w:t>
      </w:r>
    </w:p>
    <w:p>
      <w:pPr>
        <w:pStyle w:val="BodyText"/>
        <w:spacing w:before="62"/>
      </w:pPr>
      <w:r>
        <w:rPr>
          <w:spacing w:val="-1"/>
        </w:rPr>
        <w:t>可收回金额按公允价值减去处置费用后的净额确定</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可收回金额按预计未来现金流量的现值确定</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前述信息与以前年度减值测试采用的信息或外部信息明显不一致的差异原因</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公司以前年度减值测试采用信息与当年实际情况明显不一致的差异原因</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62"/>
        </w:numPr>
        <w:tabs>
          <w:tab w:pos="1645" w:val="left" w:leader="none"/>
        </w:tabs>
        <w:spacing w:line="240" w:lineRule="auto" w:before="63" w:after="0"/>
        <w:ind w:left="1644" w:right="0" w:hanging="428"/>
        <w:jc w:val="left"/>
        <w:rPr>
          <w:sz w:val="21"/>
        </w:rPr>
      </w:pPr>
      <w:r>
        <w:rPr>
          <w:sz w:val="21"/>
        </w:rPr>
        <w:t>业绩承诺及对应商誉减值情况 </w:t>
      </w:r>
    </w:p>
    <w:p>
      <w:pPr>
        <w:pStyle w:val="BodyText"/>
        <w:spacing w:before="64"/>
      </w:pPr>
      <w:r>
        <w:rPr>
          <w:spacing w:val="-1"/>
        </w:rPr>
        <w:t>形成商誉时存在业绩承诺且报告期或报告期上一期间处于业绩承诺期内</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28</w:t>
      </w:r>
      <w:r>
        <w:rPr>
          <w:spacing w:val="-5"/>
        </w:rPr>
        <w:t>、 长期待摊费用</w:t>
      </w:r>
      <w:r>
        <w:rPr/>
        <w:t> </w:t>
      </w:r>
    </w:p>
    <w:p>
      <w:pPr>
        <w:pStyle w:val="BodyText"/>
        <w:spacing w:before="64"/>
      </w:pPr>
      <w:r>
        <w:rPr>
          <w:spacing w:val="-1"/>
        </w:rPr>
        <w:t>□适用 √不适用</w:t>
      </w:r>
      <w:r>
        <w:rPr>
          <w:spacing w:val="-3"/>
        </w:rPr>
        <w:t> </w:t>
      </w:r>
      <w:r>
        <w:rPr/>
        <w:t> </w:t>
      </w:r>
    </w:p>
    <w:p>
      <w:pPr>
        <w:spacing w:after="0"/>
        <w:sectPr>
          <w:pgSz w:w="11910" w:h="16840"/>
          <w:pgMar w:header="882" w:footer="1195" w:top="1360" w:bottom="1380" w:left="60" w:right="120"/>
        </w:sectPr>
      </w:pPr>
    </w:p>
    <w:p>
      <w:pPr>
        <w:pStyle w:val="BodyText"/>
        <w:spacing w:before="61"/>
      </w:pPr>
      <w:r>
        <w:rPr>
          <w:w w:val="100"/>
        </w:rPr>
        <w:t> </w:t>
      </w:r>
    </w:p>
    <w:p>
      <w:pPr>
        <w:pStyle w:val="BodyText"/>
        <w:spacing w:line="297" w:lineRule="auto" w:before="63"/>
        <w:ind w:right="38"/>
      </w:pPr>
      <w:r>
        <w:rPr/>
        <w:t>29</w:t>
      </w:r>
      <w:r>
        <w:rPr>
          <w:spacing w:val="-4"/>
        </w:rPr>
        <w:t>、 递延所得税资产/ 递延所得税负债</w:t>
      </w:r>
      <w:r>
        <w:rPr/>
        <w:t>(1).未经抵销的递延所得税资产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3"/>
        </w:rPr>
      </w:pPr>
    </w:p>
    <w:p>
      <w:pPr>
        <w:pStyle w:val="BodyText"/>
        <w:spacing w:before="1"/>
      </w:pPr>
      <w:r>
        <w:rPr>
          <w:spacing w:val="7"/>
        </w:rPr>
        <w:t>单位：元 币种：人民币</w:t>
      </w:r>
      <w:r>
        <w:rPr/>
        <w:t> </w:t>
      </w:r>
    </w:p>
    <w:p>
      <w:pPr>
        <w:spacing w:after="0"/>
        <w:sectPr>
          <w:pgSz w:w="11910" w:h="16840"/>
          <w:pgMar w:header="882" w:footer="1195" w:top="1360" w:bottom="1380" w:left="60" w:right="120"/>
          <w:cols w:num="2" w:equalWidth="0">
            <w:col w:w="5031" w:space="1491"/>
            <w:col w:w="5208"/>
          </w:cols>
        </w:sectPr>
      </w:pPr>
    </w:p>
    <w:tbl>
      <w:tblPr>
        <w:tblW w:w="0" w:type="auto"/>
        <w:jc w:val="left"/>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2065"/>
        <w:gridCol w:w="1743"/>
        <w:gridCol w:w="1745"/>
        <w:gridCol w:w="1640"/>
      </w:tblGrid>
      <w:tr>
        <w:trPr>
          <w:trHeight w:val="285" w:hRule="atLeast"/>
        </w:trPr>
        <w:tc>
          <w:tcPr>
            <w:tcW w:w="2302" w:type="dxa"/>
            <w:vMerge w:val="restart"/>
          </w:tcPr>
          <w:p>
            <w:pPr>
              <w:pStyle w:val="TableParagraph"/>
              <w:spacing w:before="4"/>
              <w:rPr>
                <w:sz w:val="22"/>
              </w:rPr>
            </w:pPr>
          </w:p>
          <w:p>
            <w:pPr>
              <w:pStyle w:val="TableParagraph"/>
              <w:spacing w:before="0"/>
              <w:ind w:left="971" w:right="861"/>
              <w:jc w:val="center"/>
              <w:rPr>
                <w:sz w:val="21"/>
              </w:rPr>
            </w:pPr>
            <w:r>
              <w:rPr>
                <w:sz w:val="21"/>
              </w:rPr>
              <w:t>项目 </w:t>
            </w:r>
          </w:p>
        </w:tc>
        <w:tc>
          <w:tcPr>
            <w:tcW w:w="3808" w:type="dxa"/>
            <w:gridSpan w:val="2"/>
          </w:tcPr>
          <w:p>
            <w:pPr>
              <w:pStyle w:val="TableParagraph"/>
              <w:spacing w:line="257" w:lineRule="exact" w:before="8"/>
              <w:ind w:left="1516" w:right="1406"/>
              <w:jc w:val="center"/>
              <w:rPr>
                <w:sz w:val="21"/>
              </w:rPr>
            </w:pPr>
            <w:r>
              <w:rPr>
                <w:spacing w:val="-1"/>
                <w:sz w:val="21"/>
              </w:rPr>
              <w:t>期末余额</w:t>
            </w:r>
            <w:r>
              <w:rPr>
                <w:sz w:val="21"/>
              </w:rPr>
              <w:t> </w:t>
            </w:r>
          </w:p>
        </w:tc>
        <w:tc>
          <w:tcPr>
            <w:tcW w:w="3385" w:type="dxa"/>
            <w:gridSpan w:val="2"/>
          </w:tcPr>
          <w:p>
            <w:pPr>
              <w:pStyle w:val="TableParagraph"/>
              <w:spacing w:line="257" w:lineRule="exact" w:before="8"/>
              <w:ind w:left="1306" w:right="1193"/>
              <w:jc w:val="center"/>
              <w:rPr>
                <w:sz w:val="21"/>
              </w:rPr>
            </w:pPr>
            <w:r>
              <w:rPr>
                <w:spacing w:val="-1"/>
                <w:sz w:val="21"/>
              </w:rPr>
              <w:t>期初余额</w:t>
            </w:r>
            <w:r>
              <w:rPr>
                <w:sz w:val="21"/>
              </w:rPr>
              <w:t> </w:t>
            </w:r>
          </w:p>
        </w:tc>
      </w:tr>
      <w:tr>
        <w:trPr>
          <w:trHeight w:val="544" w:hRule="atLeast"/>
        </w:trPr>
        <w:tc>
          <w:tcPr>
            <w:tcW w:w="2302" w:type="dxa"/>
            <w:vMerge/>
            <w:tcBorders>
              <w:top w:val="nil"/>
            </w:tcBorders>
          </w:tcPr>
          <w:p>
            <w:pPr>
              <w:rPr>
                <w:sz w:val="2"/>
                <w:szCs w:val="2"/>
              </w:rPr>
            </w:pPr>
          </w:p>
        </w:tc>
        <w:tc>
          <w:tcPr>
            <w:tcW w:w="2065" w:type="dxa"/>
          </w:tcPr>
          <w:p>
            <w:pPr>
              <w:pStyle w:val="TableParagraph"/>
              <w:spacing w:before="138"/>
              <w:ind w:left="189"/>
              <w:rPr>
                <w:sz w:val="21"/>
              </w:rPr>
            </w:pPr>
            <w:r>
              <w:rPr>
                <w:spacing w:val="-1"/>
                <w:sz w:val="21"/>
              </w:rPr>
              <w:t>可抵扣暂时性差异</w:t>
            </w:r>
            <w:r>
              <w:rPr>
                <w:sz w:val="21"/>
              </w:rPr>
              <w:t> </w:t>
            </w:r>
          </w:p>
        </w:tc>
        <w:tc>
          <w:tcPr>
            <w:tcW w:w="1743" w:type="dxa"/>
          </w:tcPr>
          <w:p>
            <w:pPr>
              <w:pStyle w:val="TableParagraph"/>
              <w:ind w:left="376" w:right="267"/>
              <w:jc w:val="center"/>
              <w:rPr>
                <w:sz w:val="21"/>
              </w:rPr>
            </w:pPr>
            <w:r>
              <w:rPr>
                <w:sz w:val="21"/>
              </w:rPr>
              <w:t>递延所得税 </w:t>
            </w:r>
          </w:p>
          <w:p>
            <w:pPr>
              <w:pStyle w:val="TableParagraph"/>
              <w:spacing w:line="250" w:lineRule="exact" w:before="4"/>
              <w:ind w:left="373" w:right="267"/>
              <w:jc w:val="center"/>
              <w:rPr>
                <w:sz w:val="21"/>
              </w:rPr>
            </w:pPr>
            <w:r>
              <w:rPr>
                <w:sz w:val="21"/>
              </w:rPr>
              <w:t>资产 </w:t>
            </w:r>
          </w:p>
        </w:tc>
        <w:tc>
          <w:tcPr>
            <w:tcW w:w="1745" w:type="dxa"/>
          </w:tcPr>
          <w:p>
            <w:pPr>
              <w:pStyle w:val="TableParagraph"/>
              <w:ind w:left="117" w:right="107"/>
              <w:jc w:val="center"/>
              <w:rPr>
                <w:sz w:val="21"/>
              </w:rPr>
            </w:pPr>
            <w:r>
              <w:rPr>
                <w:sz w:val="21"/>
              </w:rPr>
              <w:t>可抵扣暂时性差</w:t>
            </w:r>
          </w:p>
          <w:p>
            <w:pPr>
              <w:pStyle w:val="TableParagraph"/>
              <w:spacing w:line="250" w:lineRule="exact" w:before="4"/>
              <w:ind w:left="117" w:right="6"/>
              <w:jc w:val="center"/>
              <w:rPr>
                <w:sz w:val="21"/>
              </w:rPr>
            </w:pPr>
            <w:r>
              <w:rPr>
                <w:sz w:val="21"/>
              </w:rPr>
              <w:t>异 </w:t>
            </w:r>
          </w:p>
        </w:tc>
        <w:tc>
          <w:tcPr>
            <w:tcW w:w="1640" w:type="dxa"/>
          </w:tcPr>
          <w:p>
            <w:pPr>
              <w:pStyle w:val="TableParagraph"/>
              <w:ind w:left="325" w:right="214"/>
              <w:jc w:val="center"/>
              <w:rPr>
                <w:sz w:val="21"/>
              </w:rPr>
            </w:pPr>
            <w:r>
              <w:rPr>
                <w:sz w:val="21"/>
              </w:rPr>
              <w:t>递延所得税 </w:t>
            </w:r>
          </w:p>
          <w:p>
            <w:pPr>
              <w:pStyle w:val="TableParagraph"/>
              <w:spacing w:line="250" w:lineRule="exact" w:before="4"/>
              <w:ind w:left="325" w:right="211"/>
              <w:jc w:val="center"/>
              <w:rPr>
                <w:sz w:val="21"/>
              </w:rPr>
            </w:pPr>
            <w:r>
              <w:rPr>
                <w:sz w:val="21"/>
              </w:rPr>
              <w:t>资产 </w:t>
            </w:r>
          </w:p>
        </w:tc>
      </w:tr>
      <w:tr>
        <w:trPr>
          <w:trHeight w:val="285" w:hRule="atLeast"/>
        </w:trPr>
        <w:tc>
          <w:tcPr>
            <w:tcW w:w="2302" w:type="dxa"/>
          </w:tcPr>
          <w:p>
            <w:pPr>
              <w:pStyle w:val="TableParagraph"/>
              <w:spacing w:line="257" w:lineRule="exact" w:before="8"/>
              <w:ind w:left="107"/>
              <w:rPr>
                <w:sz w:val="21"/>
              </w:rPr>
            </w:pPr>
            <w:r>
              <w:rPr>
                <w:spacing w:val="-1"/>
                <w:sz w:val="21"/>
              </w:rPr>
              <w:t>信用减值准备</w:t>
            </w:r>
            <w:r>
              <w:rPr>
                <w:sz w:val="21"/>
              </w:rPr>
              <w:t> </w:t>
            </w:r>
          </w:p>
        </w:tc>
        <w:tc>
          <w:tcPr>
            <w:tcW w:w="2065" w:type="dxa"/>
          </w:tcPr>
          <w:p>
            <w:pPr>
              <w:pStyle w:val="TableParagraph"/>
              <w:spacing w:line="257" w:lineRule="exact" w:before="8"/>
              <w:ind w:right="-15"/>
              <w:jc w:val="right"/>
              <w:rPr>
                <w:sz w:val="21"/>
              </w:rPr>
            </w:pPr>
            <w:r>
              <w:rPr>
                <w:sz w:val="21"/>
              </w:rPr>
              <w:t>5,256,498.42 </w:t>
            </w:r>
          </w:p>
        </w:tc>
        <w:tc>
          <w:tcPr>
            <w:tcW w:w="1743" w:type="dxa"/>
          </w:tcPr>
          <w:p>
            <w:pPr>
              <w:pStyle w:val="TableParagraph"/>
              <w:spacing w:line="257" w:lineRule="exact" w:before="8"/>
              <w:ind w:right="-15"/>
              <w:jc w:val="right"/>
              <w:rPr>
                <w:sz w:val="21"/>
              </w:rPr>
            </w:pPr>
            <w:r>
              <w:rPr>
                <w:sz w:val="21"/>
              </w:rPr>
              <w:t>844,926.25 </w:t>
            </w:r>
          </w:p>
        </w:tc>
        <w:tc>
          <w:tcPr>
            <w:tcW w:w="1745" w:type="dxa"/>
          </w:tcPr>
          <w:p>
            <w:pPr>
              <w:pStyle w:val="TableParagraph"/>
              <w:spacing w:line="257" w:lineRule="exact" w:before="8"/>
              <w:ind w:right="-15"/>
              <w:jc w:val="right"/>
              <w:rPr>
                <w:sz w:val="21"/>
              </w:rPr>
            </w:pPr>
            <w:r>
              <w:rPr>
                <w:sz w:val="21"/>
              </w:rPr>
              <w:t>2,882,370.77 </w:t>
            </w:r>
          </w:p>
        </w:tc>
        <w:tc>
          <w:tcPr>
            <w:tcW w:w="1640" w:type="dxa"/>
          </w:tcPr>
          <w:p>
            <w:pPr>
              <w:pStyle w:val="TableParagraph"/>
              <w:spacing w:line="257" w:lineRule="exact" w:before="8"/>
              <w:ind w:right="-15"/>
              <w:jc w:val="right"/>
              <w:rPr>
                <w:sz w:val="21"/>
              </w:rPr>
            </w:pPr>
            <w:r>
              <w:rPr>
                <w:sz w:val="21"/>
              </w:rPr>
              <w:t>439,590.05 </w:t>
            </w:r>
          </w:p>
        </w:tc>
      </w:tr>
      <w:tr>
        <w:trPr>
          <w:trHeight w:val="285" w:hRule="atLeast"/>
        </w:trPr>
        <w:tc>
          <w:tcPr>
            <w:tcW w:w="2302" w:type="dxa"/>
          </w:tcPr>
          <w:p>
            <w:pPr>
              <w:pStyle w:val="TableParagraph"/>
              <w:spacing w:line="257" w:lineRule="exact" w:before="8"/>
              <w:ind w:left="107"/>
              <w:rPr>
                <w:sz w:val="21"/>
              </w:rPr>
            </w:pPr>
            <w:r>
              <w:rPr>
                <w:spacing w:val="-1"/>
                <w:sz w:val="21"/>
              </w:rPr>
              <w:t>递延收益</w:t>
            </w:r>
            <w:r>
              <w:rPr>
                <w:sz w:val="21"/>
              </w:rPr>
              <w:t> </w:t>
            </w:r>
          </w:p>
        </w:tc>
        <w:tc>
          <w:tcPr>
            <w:tcW w:w="2065" w:type="dxa"/>
          </w:tcPr>
          <w:p>
            <w:pPr>
              <w:pStyle w:val="TableParagraph"/>
              <w:spacing w:line="257" w:lineRule="exact" w:before="8"/>
              <w:ind w:right="-15"/>
              <w:jc w:val="right"/>
              <w:rPr>
                <w:sz w:val="21"/>
              </w:rPr>
            </w:pPr>
            <w:r>
              <w:rPr>
                <w:sz w:val="21"/>
              </w:rPr>
              <w:t>9,917,850.33 </w:t>
            </w:r>
          </w:p>
        </w:tc>
        <w:tc>
          <w:tcPr>
            <w:tcW w:w="1743" w:type="dxa"/>
          </w:tcPr>
          <w:p>
            <w:pPr>
              <w:pStyle w:val="TableParagraph"/>
              <w:spacing w:line="257" w:lineRule="exact" w:before="8"/>
              <w:ind w:right="-15"/>
              <w:jc w:val="right"/>
              <w:rPr>
                <w:sz w:val="21"/>
              </w:rPr>
            </w:pPr>
            <w:r>
              <w:rPr>
                <w:sz w:val="21"/>
              </w:rPr>
              <w:t>2,479,462.58 </w:t>
            </w:r>
          </w:p>
        </w:tc>
        <w:tc>
          <w:tcPr>
            <w:tcW w:w="1745" w:type="dxa"/>
          </w:tcPr>
          <w:p>
            <w:pPr>
              <w:pStyle w:val="TableParagraph"/>
              <w:spacing w:line="257" w:lineRule="exact" w:before="8"/>
              <w:ind w:right="-15"/>
              <w:jc w:val="right"/>
              <w:rPr>
                <w:sz w:val="21"/>
              </w:rPr>
            </w:pPr>
            <w:r>
              <w:rPr>
                <w:sz w:val="21"/>
              </w:rPr>
              <w:t>7,234,900.00 </w:t>
            </w:r>
          </w:p>
        </w:tc>
        <w:tc>
          <w:tcPr>
            <w:tcW w:w="1640" w:type="dxa"/>
          </w:tcPr>
          <w:p>
            <w:pPr>
              <w:pStyle w:val="TableParagraph"/>
              <w:spacing w:line="257" w:lineRule="exact" w:before="8"/>
              <w:ind w:right="-15"/>
              <w:jc w:val="right"/>
              <w:rPr>
                <w:sz w:val="21"/>
              </w:rPr>
            </w:pPr>
            <w:r>
              <w:rPr>
                <w:sz w:val="21"/>
              </w:rPr>
              <w:t>1,808,725.01 </w:t>
            </w:r>
          </w:p>
        </w:tc>
      </w:tr>
      <w:tr>
        <w:trPr>
          <w:trHeight w:val="285" w:hRule="atLeast"/>
        </w:trPr>
        <w:tc>
          <w:tcPr>
            <w:tcW w:w="2302" w:type="dxa"/>
          </w:tcPr>
          <w:p>
            <w:pPr>
              <w:pStyle w:val="TableParagraph"/>
              <w:spacing w:line="257" w:lineRule="exact" w:before="8"/>
              <w:ind w:left="107"/>
              <w:rPr>
                <w:sz w:val="21"/>
              </w:rPr>
            </w:pPr>
            <w:r>
              <w:rPr>
                <w:spacing w:val="-1"/>
                <w:sz w:val="21"/>
              </w:rPr>
              <w:t>内部交易未实现利润</w:t>
            </w:r>
            <w:r>
              <w:rPr>
                <w:sz w:val="21"/>
              </w:rPr>
              <w:t> </w:t>
            </w:r>
          </w:p>
        </w:tc>
        <w:tc>
          <w:tcPr>
            <w:tcW w:w="2065" w:type="dxa"/>
          </w:tcPr>
          <w:p>
            <w:pPr>
              <w:pStyle w:val="TableParagraph"/>
              <w:spacing w:line="257" w:lineRule="exact" w:before="8"/>
              <w:ind w:right="-15"/>
              <w:jc w:val="right"/>
              <w:rPr>
                <w:sz w:val="21"/>
              </w:rPr>
            </w:pPr>
            <w:r>
              <w:rPr>
                <w:sz w:val="21"/>
              </w:rPr>
              <w:t>7,403,137.62 </w:t>
            </w:r>
          </w:p>
        </w:tc>
        <w:tc>
          <w:tcPr>
            <w:tcW w:w="1743" w:type="dxa"/>
          </w:tcPr>
          <w:p>
            <w:pPr>
              <w:pStyle w:val="TableParagraph"/>
              <w:spacing w:line="257" w:lineRule="exact" w:before="8"/>
              <w:ind w:right="-15"/>
              <w:jc w:val="right"/>
              <w:rPr>
                <w:sz w:val="21"/>
              </w:rPr>
            </w:pPr>
            <w:r>
              <w:rPr>
                <w:sz w:val="21"/>
              </w:rPr>
              <w:t>1,110,470.64 </w:t>
            </w:r>
          </w:p>
        </w:tc>
        <w:tc>
          <w:tcPr>
            <w:tcW w:w="1745" w:type="dxa"/>
          </w:tcPr>
          <w:p>
            <w:pPr>
              <w:pStyle w:val="TableParagraph"/>
              <w:spacing w:line="257" w:lineRule="exact" w:before="8"/>
              <w:ind w:right="-15"/>
              <w:jc w:val="right"/>
              <w:rPr>
                <w:sz w:val="21"/>
              </w:rPr>
            </w:pPr>
            <w:r>
              <w:rPr>
                <w:sz w:val="21"/>
              </w:rPr>
              <w:t>7,423,329.90 </w:t>
            </w:r>
          </w:p>
        </w:tc>
        <w:tc>
          <w:tcPr>
            <w:tcW w:w="1640" w:type="dxa"/>
          </w:tcPr>
          <w:p>
            <w:pPr>
              <w:pStyle w:val="TableParagraph"/>
              <w:spacing w:line="257" w:lineRule="exact" w:before="8"/>
              <w:ind w:right="-15"/>
              <w:jc w:val="right"/>
              <w:rPr>
                <w:sz w:val="21"/>
              </w:rPr>
            </w:pPr>
            <w:r>
              <w:rPr>
                <w:sz w:val="21"/>
              </w:rPr>
              <w:t>1,113,499.49 </w:t>
            </w:r>
          </w:p>
        </w:tc>
      </w:tr>
      <w:tr>
        <w:trPr>
          <w:trHeight w:val="285" w:hRule="atLeast"/>
        </w:trPr>
        <w:tc>
          <w:tcPr>
            <w:tcW w:w="2302" w:type="dxa"/>
          </w:tcPr>
          <w:p>
            <w:pPr>
              <w:pStyle w:val="TableParagraph"/>
              <w:spacing w:line="257" w:lineRule="exact" w:before="8"/>
              <w:ind w:left="107"/>
              <w:rPr>
                <w:sz w:val="21"/>
              </w:rPr>
            </w:pPr>
            <w:r>
              <w:rPr>
                <w:sz w:val="21"/>
              </w:rPr>
              <w:t>可抵扣亏损 </w:t>
            </w:r>
          </w:p>
        </w:tc>
        <w:tc>
          <w:tcPr>
            <w:tcW w:w="2065" w:type="dxa"/>
          </w:tcPr>
          <w:p>
            <w:pPr>
              <w:pStyle w:val="TableParagraph"/>
              <w:spacing w:line="257" w:lineRule="exact" w:before="8"/>
              <w:ind w:right="-15"/>
              <w:jc w:val="right"/>
              <w:rPr>
                <w:sz w:val="21"/>
              </w:rPr>
            </w:pPr>
            <w:r>
              <w:rPr>
                <w:sz w:val="21"/>
              </w:rPr>
              <w:t>28,278,127.11 </w:t>
            </w:r>
          </w:p>
        </w:tc>
        <w:tc>
          <w:tcPr>
            <w:tcW w:w="1743" w:type="dxa"/>
          </w:tcPr>
          <w:p>
            <w:pPr>
              <w:pStyle w:val="TableParagraph"/>
              <w:spacing w:line="257" w:lineRule="exact" w:before="8"/>
              <w:ind w:right="-15"/>
              <w:jc w:val="right"/>
              <w:rPr>
                <w:sz w:val="21"/>
              </w:rPr>
            </w:pPr>
            <w:r>
              <w:rPr>
                <w:sz w:val="21"/>
              </w:rPr>
              <w:t>4,241,719.07 </w:t>
            </w:r>
          </w:p>
        </w:tc>
        <w:tc>
          <w:tcPr>
            <w:tcW w:w="1745" w:type="dxa"/>
          </w:tcPr>
          <w:p>
            <w:pPr>
              <w:pStyle w:val="TableParagraph"/>
              <w:spacing w:line="257" w:lineRule="exact" w:before="8"/>
              <w:ind w:right="-15"/>
              <w:jc w:val="right"/>
              <w:rPr>
                <w:sz w:val="21"/>
              </w:rPr>
            </w:pPr>
            <w:r>
              <w:rPr>
                <w:sz w:val="21"/>
              </w:rPr>
              <w:t>4,465,678.95 </w:t>
            </w:r>
          </w:p>
        </w:tc>
        <w:tc>
          <w:tcPr>
            <w:tcW w:w="1640" w:type="dxa"/>
          </w:tcPr>
          <w:p>
            <w:pPr>
              <w:pStyle w:val="TableParagraph"/>
              <w:spacing w:line="257" w:lineRule="exact" w:before="8"/>
              <w:ind w:right="-15"/>
              <w:jc w:val="right"/>
              <w:rPr>
                <w:sz w:val="21"/>
              </w:rPr>
            </w:pPr>
            <w:r>
              <w:rPr>
                <w:sz w:val="21"/>
              </w:rPr>
              <w:t>669,898.10 </w:t>
            </w:r>
          </w:p>
        </w:tc>
      </w:tr>
      <w:tr>
        <w:trPr>
          <w:trHeight w:val="285" w:hRule="atLeast"/>
        </w:trPr>
        <w:tc>
          <w:tcPr>
            <w:tcW w:w="2302" w:type="dxa"/>
          </w:tcPr>
          <w:p>
            <w:pPr>
              <w:pStyle w:val="TableParagraph"/>
              <w:spacing w:line="257" w:lineRule="exact" w:before="8"/>
              <w:ind w:left="107"/>
              <w:rPr>
                <w:sz w:val="21"/>
              </w:rPr>
            </w:pPr>
            <w:r>
              <w:rPr>
                <w:spacing w:val="-1"/>
                <w:sz w:val="21"/>
              </w:rPr>
              <w:t>租赁负债</w:t>
            </w:r>
            <w:r>
              <w:rPr>
                <w:sz w:val="21"/>
              </w:rPr>
              <w:t> </w:t>
            </w:r>
          </w:p>
        </w:tc>
        <w:tc>
          <w:tcPr>
            <w:tcW w:w="2065" w:type="dxa"/>
          </w:tcPr>
          <w:p>
            <w:pPr>
              <w:pStyle w:val="TableParagraph"/>
              <w:spacing w:line="257" w:lineRule="exact" w:before="8"/>
              <w:ind w:right="-15"/>
              <w:jc w:val="right"/>
              <w:rPr>
                <w:sz w:val="21"/>
              </w:rPr>
            </w:pPr>
            <w:r>
              <w:rPr>
                <w:sz w:val="21"/>
              </w:rPr>
              <w:t>1,002,776.24 </w:t>
            </w:r>
          </w:p>
        </w:tc>
        <w:tc>
          <w:tcPr>
            <w:tcW w:w="1743" w:type="dxa"/>
          </w:tcPr>
          <w:p>
            <w:pPr>
              <w:pStyle w:val="TableParagraph"/>
              <w:spacing w:line="257" w:lineRule="exact" w:before="8"/>
              <w:ind w:right="-15"/>
              <w:jc w:val="right"/>
              <w:rPr>
                <w:sz w:val="21"/>
              </w:rPr>
            </w:pPr>
            <w:r>
              <w:rPr>
                <w:sz w:val="21"/>
              </w:rPr>
              <w:t>150,416.44 </w:t>
            </w:r>
          </w:p>
        </w:tc>
        <w:tc>
          <w:tcPr>
            <w:tcW w:w="1745" w:type="dxa"/>
          </w:tcPr>
          <w:p>
            <w:pPr>
              <w:pStyle w:val="TableParagraph"/>
              <w:spacing w:line="257" w:lineRule="exact" w:before="8"/>
              <w:ind w:right="-15"/>
              <w:jc w:val="right"/>
              <w:rPr>
                <w:sz w:val="21"/>
              </w:rPr>
            </w:pPr>
            <w:r>
              <w:rPr>
                <w:w w:val="100"/>
                <w:sz w:val="21"/>
              </w:rPr>
              <w:t> </w:t>
            </w:r>
          </w:p>
        </w:tc>
        <w:tc>
          <w:tcPr>
            <w:tcW w:w="1640" w:type="dxa"/>
          </w:tcPr>
          <w:p>
            <w:pPr>
              <w:pStyle w:val="TableParagraph"/>
              <w:spacing w:line="257" w:lineRule="exact" w:before="8"/>
              <w:ind w:right="-15"/>
              <w:jc w:val="right"/>
              <w:rPr>
                <w:sz w:val="21"/>
              </w:rPr>
            </w:pPr>
            <w:r>
              <w:rPr>
                <w:w w:val="100"/>
                <w:sz w:val="21"/>
              </w:rPr>
              <w:t> </w:t>
            </w:r>
          </w:p>
        </w:tc>
      </w:tr>
      <w:tr>
        <w:trPr>
          <w:trHeight w:val="285" w:hRule="atLeast"/>
        </w:trPr>
        <w:tc>
          <w:tcPr>
            <w:tcW w:w="2302" w:type="dxa"/>
          </w:tcPr>
          <w:p>
            <w:pPr>
              <w:pStyle w:val="TableParagraph"/>
              <w:spacing w:line="257" w:lineRule="exact" w:before="8"/>
              <w:ind w:left="971" w:right="861"/>
              <w:jc w:val="center"/>
              <w:rPr>
                <w:sz w:val="21"/>
              </w:rPr>
            </w:pPr>
            <w:r>
              <w:rPr>
                <w:sz w:val="21"/>
              </w:rPr>
              <w:t>合计 </w:t>
            </w:r>
          </w:p>
        </w:tc>
        <w:tc>
          <w:tcPr>
            <w:tcW w:w="2065" w:type="dxa"/>
          </w:tcPr>
          <w:p>
            <w:pPr>
              <w:pStyle w:val="TableParagraph"/>
              <w:spacing w:line="257" w:lineRule="exact" w:before="8"/>
              <w:ind w:right="-15"/>
              <w:jc w:val="right"/>
              <w:rPr>
                <w:sz w:val="21"/>
              </w:rPr>
            </w:pPr>
            <w:r>
              <w:rPr>
                <w:sz w:val="21"/>
              </w:rPr>
              <w:t>51,858,389.72 </w:t>
            </w:r>
          </w:p>
        </w:tc>
        <w:tc>
          <w:tcPr>
            <w:tcW w:w="1743" w:type="dxa"/>
          </w:tcPr>
          <w:p>
            <w:pPr>
              <w:pStyle w:val="TableParagraph"/>
              <w:spacing w:line="257" w:lineRule="exact" w:before="8"/>
              <w:ind w:right="-15"/>
              <w:jc w:val="right"/>
              <w:rPr>
                <w:sz w:val="21"/>
              </w:rPr>
            </w:pPr>
            <w:r>
              <w:rPr>
                <w:sz w:val="21"/>
              </w:rPr>
              <w:t>8,826,994.98 </w:t>
            </w:r>
          </w:p>
        </w:tc>
        <w:tc>
          <w:tcPr>
            <w:tcW w:w="1745" w:type="dxa"/>
          </w:tcPr>
          <w:p>
            <w:pPr>
              <w:pStyle w:val="TableParagraph"/>
              <w:spacing w:line="257" w:lineRule="exact" w:before="8"/>
              <w:ind w:right="-15"/>
              <w:jc w:val="right"/>
              <w:rPr>
                <w:sz w:val="21"/>
              </w:rPr>
            </w:pPr>
            <w:r>
              <w:rPr>
                <w:sz w:val="21"/>
              </w:rPr>
              <w:t>22,006,279.62 </w:t>
            </w:r>
          </w:p>
        </w:tc>
        <w:tc>
          <w:tcPr>
            <w:tcW w:w="1640" w:type="dxa"/>
          </w:tcPr>
          <w:p>
            <w:pPr>
              <w:pStyle w:val="TableParagraph"/>
              <w:spacing w:line="257" w:lineRule="exact" w:before="8"/>
              <w:ind w:right="-15"/>
              <w:jc w:val="right"/>
              <w:rPr>
                <w:sz w:val="21"/>
              </w:rPr>
            </w:pPr>
            <w:r>
              <w:rPr>
                <w:sz w:val="21"/>
              </w:rPr>
              <w:t>4,031,712.65 </w:t>
            </w:r>
          </w:p>
        </w:tc>
      </w:tr>
    </w:tbl>
    <w:p>
      <w:pPr>
        <w:spacing w:after="0" w:line="257" w:lineRule="exact"/>
        <w:jc w:val="right"/>
        <w:rPr>
          <w:sz w:val="21"/>
        </w:rPr>
        <w:sectPr>
          <w:type w:val="continuous"/>
          <w:pgSz w:w="11910" w:h="16840"/>
          <w:pgMar w:top="780" w:bottom="280" w:left="60" w:right="120"/>
        </w:sectPr>
      </w:pPr>
    </w:p>
    <w:p>
      <w:pPr>
        <w:pStyle w:val="BodyText"/>
        <w:spacing w:before="1"/>
      </w:pPr>
      <w:r>
        <w:rPr>
          <w:w w:val="100"/>
        </w:rPr>
        <w:t> </w:t>
      </w:r>
    </w:p>
    <w:p>
      <w:pPr>
        <w:pStyle w:val="ListParagraph"/>
        <w:numPr>
          <w:ilvl w:val="0"/>
          <w:numId w:val="63"/>
        </w:numPr>
        <w:tabs>
          <w:tab w:pos="1645" w:val="left" w:leader="none"/>
        </w:tabs>
        <w:spacing w:line="240" w:lineRule="auto" w:before="64" w:after="0"/>
        <w:ind w:left="1644" w:right="0" w:hanging="428"/>
        <w:jc w:val="left"/>
        <w:rPr>
          <w:sz w:val="21"/>
        </w:rPr>
      </w:pPr>
      <w:r>
        <w:rPr>
          <w:sz w:val="21"/>
        </w:rPr>
        <w:t>未经抵销的递延所得税负债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60" w:right="120"/>
          <w:cols w:num="2" w:equalWidth="0">
            <w:col w:w="4321" w:space="2201"/>
            <w:col w:w="5208"/>
          </w:cols>
        </w:sectPr>
      </w:pP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1747"/>
        <w:gridCol w:w="1599"/>
        <w:gridCol w:w="1306"/>
        <w:gridCol w:w="1346"/>
      </w:tblGrid>
      <w:tr>
        <w:trPr>
          <w:trHeight w:val="285" w:hRule="atLeast"/>
        </w:trPr>
        <w:tc>
          <w:tcPr>
            <w:tcW w:w="3056" w:type="dxa"/>
            <w:vMerge w:val="restart"/>
          </w:tcPr>
          <w:p>
            <w:pPr>
              <w:pStyle w:val="TableParagraph"/>
              <w:spacing w:before="2"/>
              <w:rPr>
                <w:sz w:val="22"/>
              </w:rPr>
            </w:pPr>
          </w:p>
          <w:p>
            <w:pPr>
              <w:pStyle w:val="TableParagraph"/>
              <w:spacing w:before="0"/>
              <w:ind w:left="1350" w:right="1235"/>
              <w:jc w:val="center"/>
              <w:rPr>
                <w:sz w:val="21"/>
              </w:rPr>
            </w:pPr>
            <w:r>
              <w:rPr>
                <w:sz w:val="21"/>
              </w:rPr>
              <w:t>项目 </w:t>
            </w:r>
          </w:p>
        </w:tc>
        <w:tc>
          <w:tcPr>
            <w:tcW w:w="3346" w:type="dxa"/>
            <w:gridSpan w:val="2"/>
          </w:tcPr>
          <w:p>
            <w:pPr>
              <w:pStyle w:val="TableParagraph"/>
              <w:spacing w:line="257" w:lineRule="exact" w:before="8"/>
              <w:ind w:left="1285" w:right="1175"/>
              <w:jc w:val="center"/>
              <w:rPr>
                <w:sz w:val="21"/>
              </w:rPr>
            </w:pPr>
            <w:r>
              <w:rPr>
                <w:spacing w:val="-1"/>
                <w:sz w:val="21"/>
              </w:rPr>
              <w:t>期末余额</w:t>
            </w:r>
            <w:r>
              <w:rPr>
                <w:sz w:val="21"/>
              </w:rPr>
              <w:t> </w:t>
            </w:r>
          </w:p>
        </w:tc>
        <w:tc>
          <w:tcPr>
            <w:tcW w:w="2652" w:type="dxa"/>
            <w:gridSpan w:val="2"/>
          </w:tcPr>
          <w:p>
            <w:pPr>
              <w:pStyle w:val="TableParagraph"/>
              <w:spacing w:line="257" w:lineRule="exact" w:before="8"/>
              <w:ind w:left="904"/>
              <w:rPr>
                <w:sz w:val="21"/>
              </w:rPr>
            </w:pPr>
            <w:r>
              <w:rPr>
                <w:spacing w:val="-1"/>
                <w:sz w:val="21"/>
              </w:rPr>
              <w:t>期初余额</w:t>
            </w:r>
            <w:r>
              <w:rPr>
                <w:sz w:val="21"/>
              </w:rPr>
              <w:t> </w:t>
            </w:r>
          </w:p>
        </w:tc>
      </w:tr>
      <w:tr>
        <w:trPr>
          <w:trHeight w:val="544" w:hRule="atLeast"/>
        </w:trPr>
        <w:tc>
          <w:tcPr>
            <w:tcW w:w="3056" w:type="dxa"/>
            <w:vMerge/>
            <w:tcBorders>
              <w:top w:val="nil"/>
            </w:tcBorders>
          </w:tcPr>
          <w:p>
            <w:pPr>
              <w:rPr>
                <w:sz w:val="2"/>
                <w:szCs w:val="2"/>
              </w:rPr>
            </w:pPr>
          </w:p>
        </w:tc>
        <w:tc>
          <w:tcPr>
            <w:tcW w:w="1747" w:type="dxa"/>
          </w:tcPr>
          <w:p>
            <w:pPr>
              <w:pStyle w:val="TableParagraph"/>
              <w:ind w:left="118" w:right="108"/>
              <w:jc w:val="center"/>
              <w:rPr>
                <w:sz w:val="21"/>
              </w:rPr>
            </w:pPr>
            <w:r>
              <w:rPr>
                <w:sz w:val="21"/>
              </w:rPr>
              <w:t>应纳税暂时性差</w:t>
            </w:r>
          </w:p>
          <w:p>
            <w:pPr>
              <w:pStyle w:val="TableParagraph"/>
              <w:spacing w:line="250" w:lineRule="exact" w:before="4"/>
              <w:ind w:left="118" w:right="3"/>
              <w:jc w:val="center"/>
              <w:rPr>
                <w:sz w:val="21"/>
              </w:rPr>
            </w:pPr>
            <w:r>
              <w:rPr>
                <w:sz w:val="21"/>
              </w:rPr>
              <w:t>异 </w:t>
            </w:r>
          </w:p>
        </w:tc>
        <w:tc>
          <w:tcPr>
            <w:tcW w:w="1599" w:type="dxa"/>
          </w:tcPr>
          <w:p>
            <w:pPr>
              <w:pStyle w:val="TableParagraph"/>
              <w:ind w:left="305" w:right="194"/>
              <w:jc w:val="center"/>
              <w:rPr>
                <w:sz w:val="21"/>
              </w:rPr>
            </w:pPr>
            <w:r>
              <w:rPr>
                <w:sz w:val="21"/>
              </w:rPr>
              <w:t>递延所得税 </w:t>
            </w:r>
          </w:p>
          <w:p>
            <w:pPr>
              <w:pStyle w:val="TableParagraph"/>
              <w:spacing w:line="250" w:lineRule="exact" w:before="4"/>
              <w:ind w:left="305" w:right="192"/>
              <w:jc w:val="center"/>
              <w:rPr>
                <w:sz w:val="21"/>
              </w:rPr>
            </w:pPr>
            <w:r>
              <w:rPr>
                <w:sz w:val="21"/>
              </w:rPr>
              <w:t>负债 </w:t>
            </w:r>
          </w:p>
        </w:tc>
        <w:tc>
          <w:tcPr>
            <w:tcW w:w="1306" w:type="dxa"/>
          </w:tcPr>
          <w:p>
            <w:pPr>
              <w:pStyle w:val="TableParagraph"/>
              <w:ind w:left="124"/>
              <w:rPr>
                <w:sz w:val="21"/>
              </w:rPr>
            </w:pPr>
            <w:r>
              <w:rPr>
                <w:sz w:val="21"/>
              </w:rPr>
              <w:t>应纳税暂时</w:t>
            </w:r>
          </w:p>
          <w:p>
            <w:pPr>
              <w:pStyle w:val="TableParagraph"/>
              <w:spacing w:line="250" w:lineRule="exact" w:before="4"/>
              <w:ind w:left="336"/>
              <w:rPr>
                <w:sz w:val="21"/>
              </w:rPr>
            </w:pPr>
            <w:r>
              <w:rPr>
                <w:sz w:val="21"/>
              </w:rPr>
              <w:t>性差异 </w:t>
            </w:r>
          </w:p>
        </w:tc>
        <w:tc>
          <w:tcPr>
            <w:tcW w:w="1346" w:type="dxa"/>
          </w:tcPr>
          <w:p>
            <w:pPr>
              <w:pStyle w:val="TableParagraph"/>
              <w:ind w:left="180" w:right="66"/>
              <w:jc w:val="center"/>
              <w:rPr>
                <w:sz w:val="21"/>
              </w:rPr>
            </w:pPr>
            <w:r>
              <w:rPr>
                <w:sz w:val="21"/>
              </w:rPr>
              <w:t>递延所得税 </w:t>
            </w:r>
          </w:p>
          <w:p>
            <w:pPr>
              <w:pStyle w:val="TableParagraph"/>
              <w:spacing w:line="250" w:lineRule="exact" w:before="4"/>
              <w:ind w:left="180" w:right="64"/>
              <w:jc w:val="center"/>
              <w:rPr>
                <w:sz w:val="21"/>
              </w:rPr>
            </w:pPr>
            <w:r>
              <w:rPr>
                <w:sz w:val="21"/>
              </w:rPr>
              <w:t>负债 </w:t>
            </w:r>
          </w:p>
        </w:tc>
      </w:tr>
      <w:tr>
        <w:trPr>
          <w:trHeight w:val="285" w:hRule="atLeast"/>
        </w:trPr>
        <w:tc>
          <w:tcPr>
            <w:tcW w:w="3056" w:type="dxa"/>
          </w:tcPr>
          <w:p>
            <w:pPr>
              <w:pStyle w:val="TableParagraph"/>
              <w:spacing w:line="257" w:lineRule="exact" w:before="8"/>
              <w:ind w:left="108"/>
              <w:rPr>
                <w:sz w:val="21"/>
              </w:rPr>
            </w:pPr>
            <w:r>
              <w:rPr>
                <w:spacing w:val="-1"/>
                <w:sz w:val="21"/>
              </w:rPr>
              <w:t>交易性金融资产公允价值变动</w:t>
            </w:r>
            <w:r>
              <w:rPr>
                <w:sz w:val="21"/>
              </w:rPr>
              <w:t> </w:t>
            </w:r>
          </w:p>
        </w:tc>
        <w:tc>
          <w:tcPr>
            <w:tcW w:w="1747" w:type="dxa"/>
          </w:tcPr>
          <w:p>
            <w:pPr>
              <w:pStyle w:val="TableParagraph"/>
              <w:spacing w:line="257" w:lineRule="exact" w:before="8"/>
              <w:ind w:right="-15"/>
              <w:jc w:val="right"/>
              <w:rPr>
                <w:sz w:val="21"/>
              </w:rPr>
            </w:pPr>
            <w:r>
              <w:rPr>
                <w:sz w:val="21"/>
              </w:rPr>
              <w:t>11,519,145.52 </w:t>
            </w:r>
          </w:p>
        </w:tc>
        <w:tc>
          <w:tcPr>
            <w:tcW w:w="1599" w:type="dxa"/>
          </w:tcPr>
          <w:p>
            <w:pPr>
              <w:pStyle w:val="TableParagraph"/>
              <w:spacing w:line="257" w:lineRule="exact" w:before="8"/>
              <w:ind w:right="-15"/>
              <w:jc w:val="right"/>
              <w:rPr>
                <w:sz w:val="21"/>
              </w:rPr>
            </w:pPr>
            <w:r>
              <w:rPr>
                <w:sz w:val="21"/>
              </w:rPr>
              <w:t>1,727,871.83 </w:t>
            </w:r>
          </w:p>
        </w:tc>
        <w:tc>
          <w:tcPr>
            <w:tcW w:w="1306" w:type="dxa"/>
          </w:tcPr>
          <w:p>
            <w:pPr>
              <w:pStyle w:val="TableParagraph"/>
              <w:spacing w:line="264" w:lineRule="exact"/>
              <w:ind w:right="-15"/>
              <w:jc w:val="right"/>
              <w:rPr>
                <w:sz w:val="21"/>
              </w:rPr>
            </w:pPr>
            <w:r>
              <w:rPr>
                <w:w w:val="100"/>
                <w:sz w:val="21"/>
              </w:rPr>
              <w:t> </w:t>
            </w:r>
          </w:p>
        </w:tc>
        <w:tc>
          <w:tcPr>
            <w:tcW w:w="1346" w:type="dxa"/>
          </w:tcPr>
          <w:p>
            <w:pPr>
              <w:pStyle w:val="TableParagraph"/>
              <w:spacing w:line="264" w:lineRule="exact"/>
              <w:ind w:right="-15"/>
              <w:jc w:val="right"/>
              <w:rPr>
                <w:sz w:val="21"/>
              </w:rPr>
            </w:pPr>
            <w:r>
              <w:rPr>
                <w:w w:val="100"/>
                <w:sz w:val="21"/>
              </w:rPr>
              <w:t> </w:t>
            </w:r>
          </w:p>
        </w:tc>
      </w:tr>
      <w:tr>
        <w:trPr>
          <w:trHeight w:val="285" w:hRule="atLeast"/>
        </w:trPr>
        <w:tc>
          <w:tcPr>
            <w:tcW w:w="3056" w:type="dxa"/>
          </w:tcPr>
          <w:p>
            <w:pPr>
              <w:pStyle w:val="TableParagraph"/>
              <w:spacing w:line="257" w:lineRule="exact" w:before="8"/>
              <w:ind w:left="108"/>
              <w:rPr>
                <w:sz w:val="21"/>
              </w:rPr>
            </w:pPr>
            <w:r>
              <w:rPr>
                <w:sz w:val="21"/>
              </w:rPr>
              <w:t>使用权资产 </w:t>
            </w:r>
          </w:p>
        </w:tc>
        <w:tc>
          <w:tcPr>
            <w:tcW w:w="1747" w:type="dxa"/>
          </w:tcPr>
          <w:p>
            <w:pPr>
              <w:pStyle w:val="TableParagraph"/>
              <w:spacing w:line="257" w:lineRule="exact" w:before="8"/>
              <w:ind w:right="-15"/>
              <w:jc w:val="right"/>
              <w:rPr>
                <w:sz w:val="21"/>
              </w:rPr>
            </w:pPr>
            <w:r>
              <w:rPr>
                <w:sz w:val="21"/>
              </w:rPr>
              <w:t>1,002,776.24 </w:t>
            </w:r>
          </w:p>
        </w:tc>
        <w:tc>
          <w:tcPr>
            <w:tcW w:w="1599" w:type="dxa"/>
          </w:tcPr>
          <w:p>
            <w:pPr>
              <w:pStyle w:val="TableParagraph"/>
              <w:spacing w:line="257" w:lineRule="exact" w:before="8"/>
              <w:ind w:right="-15"/>
              <w:jc w:val="right"/>
              <w:rPr>
                <w:sz w:val="21"/>
              </w:rPr>
            </w:pPr>
            <w:r>
              <w:rPr>
                <w:sz w:val="21"/>
              </w:rPr>
              <w:t>150,416.44 </w:t>
            </w:r>
          </w:p>
        </w:tc>
        <w:tc>
          <w:tcPr>
            <w:tcW w:w="1306" w:type="dxa"/>
          </w:tcPr>
          <w:p>
            <w:pPr>
              <w:pStyle w:val="TableParagraph"/>
              <w:spacing w:line="264" w:lineRule="exact"/>
              <w:ind w:right="-15"/>
              <w:jc w:val="right"/>
              <w:rPr>
                <w:sz w:val="21"/>
              </w:rPr>
            </w:pPr>
            <w:r>
              <w:rPr>
                <w:w w:val="100"/>
                <w:sz w:val="21"/>
              </w:rPr>
              <w:t> </w:t>
            </w:r>
          </w:p>
        </w:tc>
        <w:tc>
          <w:tcPr>
            <w:tcW w:w="1346" w:type="dxa"/>
          </w:tcPr>
          <w:p>
            <w:pPr>
              <w:pStyle w:val="TableParagraph"/>
              <w:spacing w:line="264" w:lineRule="exact"/>
              <w:ind w:right="-15"/>
              <w:jc w:val="right"/>
              <w:rPr>
                <w:sz w:val="21"/>
              </w:rPr>
            </w:pPr>
            <w:r>
              <w:rPr>
                <w:w w:val="100"/>
                <w:sz w:val="21"/>
              </w:rPr>
              <w:t> </w:t>
            </w:r>
          </w:p>
        </w:tc>
      </w:tr>
      <w:tr>
        <w:trPr>
          <w:trHeight w:val="285" w:hRule="atLeast"/>
        </w:trPr>
        <w:tc>
          <w:tcPr>
            <w:tcW w:w="3056" w:type="dxa"/>
          </w:tcPr>
          <w:p>
            <w:pPr>
              <w:pStyle w:val="TableParagraph"/>
              <w:spacing w:line="257" w:lineRule="exact" w:before="8"/>
              <w:ind w:left="1350" w:right="1235"/>
              <w:jc w:val="center"/>
              <w:rPr>
                <w:sz w:val="21"/>
              </w:rPr>
            </w:pPr>
            <w:r>
              <w:rPr>
                <w:sz w:val="21"/>
              </w:rPr>
              <w:t>合计 </w:t>
            </w:r>
          </w:p>
        </w:tc>
        <w:tc>
          <w:tcPr>
            <w:tcW w:w="1747" w:type="dxa"/>
          </w:tcPr>
          <w:p>
            <w:pPr>
              <w:pStyle w:val="TableParagraph"/>
              <w:spacing w:line="257" w:lineRule="exact" w:before="8"/>
              <w:ind w:right="-15"/>
              <w:jc w:val="right"/>
              <w:rPr>
                <w:sz w:val="21"/>
              </w:rPr>
            </w:pPr>
            <w:r>
              <w:rPr>
                <w:sz w:val="21"/>
              </w:rPr>
              <w:t>12,521,921.76 </w:t>
            </w:r>
          </w:p>
        </w:tc>
        <w:tc>
          <w:tcPr>
            <w:tcW w:w="1599" w:type="dxa"/>
          </w:tcPr>
          <w:p>
            <w:pPr>
              <w:pStyle w:val="TableParagraph"/>
              <w:spacing w:line="257" w:lineRule="exact" w:before="8"/>
              <w:ind w:right="-15"/>
              <w:jc w:val="right"/>
              <w:rPr>
                <w:sz w:val="21"/>
              </w:rPr>
            </w:pPr>
            <w:r>
              <w:rPr>
                <w:sz w:val="21"/>
              </w:rPr>
              <w:t>1,878,288.27 </w:t>
            </w:r>
          </w:p>
        </w:tc>
        <w:tc>
          <w:tcPr>
            <w:tcW w:w="1306" w:type="dxa"/>
          </w:tcPr>
          <w:p>
            <w:pPr>
              <w:pStyle w:val="TableParagraph"/>
              <w:spacing w:line="264" w:lineRule="exact"/>
              <w:ind w:right="-15"/>
              <w:jc w:val="right"/>
              <w:rPr>
                <w:sz w:val="21"/>
              </w:rPr>
            </w:pPr>
            <w:r>
              <w:rPr>
                <w:w w:val="100"/>
                <w:sz w:val="21"/>
              </w:rPr>
              <w:t> </w:t>
            </w:r>
          </w:p>
        </w:tc>
        <w:tc>
          <w:tcPr>
            <w:tcW w:w="1346" w:type="dxa"/>
          </w:tcPr>
          <w:p>
            <w:pPr>
              <w:pStyle w:val="TableParagraph"/>
              <w:spacing w:line="264" w:lineRule="exact"/>
              <w:ind w:right="-15"/>
              <w:jc w:val="right"/>
              <w:rPr>
                <w:sz w:val="21"/>
              </w:rPr>
            </w:pPr>
            <w:r>
              <w:rPr>
                <w:w w:val="100"/>
                <w:sz w:val="21"/>
              </w:rPr>
              <w:t> </w:t>
            </w:r>
          </w:p>
        </w:tc>
      </w:tr>
    </w:tbl>
    <w:p>
      <w:pPr>
        <w:spacing w:after="0" w:line="264" w:lineRule="exact"/>
        <w:jc w:val="right"/>
        <w:rPr>
          <w:sz w:val="21"/>
        </w:rPr>
        <w:sectPr>
          <w:type w:val="continuous"/>
          <w:pgSz w:w="11910" w:h="16840"/>
          <w:pgMar w:top="780" w:bottom="280" w:left="60" w:right="120"/>
        </w:sectPr>
      </w:pPr>
    </w:p>
    <w:p>
      <w:pPr>
        <w:pStyle w:val="BodyText"/>
        <w:spacing w:before="1"/>
      </w:pPr>
      <w:r>
        <w:rPr>
          <w:w w:val="100"/>
        </w:rPr>
        <w:t> </w:t>
      </w:r>
    </w:p>
    <w:p>
      <w:pPr>
        <w:pStyle w:val="ListParagraph"/>
        <w:numPr>
          <w:ilvl w:val="0"/>
          <w:numId w:val="63"/>
        </w:numPr>
        <w:tabs>
          <w:tab w:pos="1645" w:val="left" w:leader="none"/>
        </w:tabs>
        <w:spacing w:line="240" w:lineRule="auto" w:before="62" w:after="0"/>
        <w:ind w:left="1644" w:right="0" w:hanging="428"/>
        <w:jc w:val="left"/>
        <w:rPr>
          <w:sz w:val="21"/>
        </w:rPr>
      </w:pPr>
      <w:r>
        <w:rPr>
          <w:sz w:val="21"/>
        </w:rPr>
        <w:t>以抵销后净额列示的递延所得税资产或负债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60" w:right="120"/>
          <w:cols w:num="2" w:equalWidth="0">
            <w:col w:w="5797" w:space="725"/>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1675"/>
        <w:gridCol w:w="1660"/>
        <w:gridCol w:w="1688"/>
        <w:gridCol w:w="1657"/>
      </w:tblGrid>
      <w:tr>
        <w:trPr>
          <w:trHeight w:val="815" w:hRule="atLeast"/>
        </w:trPr>
        <w:tc>
          <w:tcPr>
            <w:tcW w:w="2364" w:type="dxa"/>
          </w:tcPr>
          <w:p>
            <w:pPr>
              <w:pStyle w:val="TableParagraph"/>
              <w:spacing w:before="3"/>
              <w:rPr>
                <w:sz w:val="21"/>
              </w:rPr>
            </w:pPr>
          </w:p>
          <w:p>
            <w:pPr>
              <w:pStyle w:val="TableParagraph"/>
              <w:spacing w:before="0"/>
              <w:ind w:left="1005" w:right="889"/>
              <w:jc w:val="center"/>
              <w:rPr>
                <w:sz w:val="21"/>
              </w:rPr>
            </w:pPr>
            <w:r>
              <w:rPr>
                <w:sz w:val="21"/>
              </w:rPr>
              <w:t>项目 </w:t>
            </w:r>
          </w:p>
        </w:tc>
        <w:tc>
          <w:tcPr>
            <w:tcW w:w="1675" w:type="dxa"/>
          </w:tcPr>
          <w:p>
            <w:pPr>
              <w:pStyle w:val="TableParagraph"/>
              <w:spacing w:line="242" w:lineRule="auto"/>
              <w:ind w:left="204" w:right="196"/>
              <w:rPr>
                <w:sz w:val="21"/>
              </w:rPr>
            </w:pPr>
            <w:r>
              <w:rPr>
                <w:spacing w:val="-1"/>
                <w:sz w:val="21"/>
              </w:rPr>
              <w:t>递延所得税资产和负债期末</w:t>
            </w:r>
          </w:p>
          <w:p>
            <w:pPr>
              <w:pStyle w:val="TableParagraph"/>
              <w:spacing w:line="250" w:lineRule="exact"/>
              <w:ind w:left="415"/>
              <w:rPr>
                <w:sz w:val="21"/>
              </w:rPr>
            </w:pPr>
            <w:r>
              <w:rPr>
                <w:spacing w:val="-1"/>
                <w:sz w:val="21"/>
              </w:rPr>
              <w:t>互抵金额</w:t>
            </w:r>
            <w:r>
              <w:rPr>
                <w:sz w:val="21"/>
              </w:rPr>
              <w:t> </w:t>
            </w:r>
          </w:p>
        </w:tc>
        <w:tc>
          <w:tcPr>
            <w:tcW w:w="1660" w:type="dxa"/>
          </w:tcPr>
          <w:p>
            <w:pPr>
              <w:pStyle w:val="TableParagraph"/>
              <w:spacing w:line="242" w:lineRule="auto"/>
              <w:ind w:left="200" w:right="185"/>
              <w:rPr>
                <w:sz w:val="21"/>
              </w:rPr>
            </w:pPr>
            <w:r>
              <w:rPr>
                <w:spacing w:val="-1"/>
                <w:sz w:val="21"/>
              </w:rPr>
              <w:t>抵销后递延所</w:t>
            </w:r>
            <w:r>
              <w:rPr>
                <w:spacing w:val="-3"/>
                <w:sz w:val="21"/>
              </w:rPr>
              <w:t>得税资产或负</w:t>
            </w:r>
          </w:p>
          <w:p>
            <w:pPr>
              <w:pStyle w:val="TableParagraph"/>
              <w:spacing w:line="250" w:lineRule="exact"/>
              <w:ind w:left="305"/>
              <w:rPr>
                <w:sz w:val="21"/>
              </w:rPr>
            </w:pPr>
            <w:r>
              <w:rPr>
                <w:sz w:val="21"/>
              </w:rPr>
              <w:t>债期末余额 </w:t>
            </w:r>
          </w:p>
        </w:tc>
        <w:tc>
          <w:tcPr>
            <w:tcW w:w="1688" w:type="dxa"/>
          </w:tcPr>
          <w:p>
            <w:pPr>
              <w:pStyle w:val="TableParagraph"/>
              <w:spacing w:line="242" w:lineRule="auto"/>
              <w:ind w:left="110" w:right="92"/>
              <w:rPr>
                <w:sz w:val="21"/>
              </w:rPr>
            </w:pPr>
            <w:r>
              <w:rPr>
                <w:spacing w:val="-1"/>
                <w:sz w:val="21"/>
              </w:rPr>
              <w:t>递延所得税资产和负债期初互抵</w:t>
            </w:r>
          </w:p>
          <w:p>
            <w:pPr>
              <w:pStyle w:val="TableParagraph"/>
              <w:spacing w:line="250" w:lineRule="exact"/>
              <w:ind w:left="635"/>
              <w:rPr>
                <w:sz w:val="21"/>
              </w:rPr>
            </w:pPr>
            <w:r>
              <w:rPr>
                <w:sz w:val="21"/>
              </w:rPr>
              <w:t>金额 </w:t>
            </w:r>
          </w:p>
        </w:tc>
        <w:tc>
          <w:tcPr>
            <w:tcW w:w="1657" w:type="dxa"/>
          </w:tcPr>
          <w:p>
            <w:pPr>
              <w:pStyle w:val="TableParagraph"/>
              <w:spacing w:line="242" w:lineRule="auto"/>
              <w:ind w:left="200" w:right="181"/>
              <w:jc w:val="right"/>
              <w:rPr>
                <w:sz w:val="21"/>
              </w:rPr>
            </w:pPr>
            <w:r>
              <w:rPr>
                <w:spacing w:val="-1"/>
                <w:sz w:val="21"/>
              </w:rPr>
              <w:t>抵销后递延所</w:t>
            </w:r>
            <w:r>
              <w:rPr>
                <w:spacing w:val="-3"/>
                <w:sz w:val="21"/>
              </w:rPr>
              <w:t>得税资产或负</w:t>
            </w:r>
          </w:p>
          <w:p>
            <w:pPr>
              <w:pStyle w:val="TableParagraph"/>
              <w:spacing w:line="250" w:lineRule="exact"/>
              <w:ind w:right="181"/>
              <w:jc w:val="right"/>
              <w:rPr>
                <w:sz w:val="21"/>
              </w:rPr>
            </w:pPr>
            <w:r>
              <w:rPr>
                <w:sz w:val="21"/>
              </w:rPr>
              <w:t>债期初余额 </w:t>
            </w:r>
          </w:p>
        </w:tc>
      </w:tr>
      <w:tr>
        <w:trPr>
          <w:trHeight w:val="273" w:hRule="atLeast"/>
        </w:trPr>
        <w:tc>
          <w:tcPr>
            <w:tcW w:w="2364" w:type="dxa"/>
          </w:tcPr>
          <w:p>
            <w:pPr>
              <w:pStyle w:val="TableParagraph"/>
              <w:spacing w:line="250" w:lineRule="exact" w:before="3"/>
              <w:ind w:left="108"/>
              <w:rPr>
                <w:sz w:val="21"/>
              </w:rPr>
            </w:pPr>
            <w:r>
              <w:rPr>
                <w:spacing w:val="-1"/>
                <w:sz w:val="21"/>
              </w:rPr>
              <w:t>递延所得税资产</w:t>
            </w:r>
            <w:r>
              <w:rPr>
                <w:sz w:val="21"/>
              </w:rPr>
              <w:t> </w:t>
            </w:r>
          </w:p>
        </w:tc>
        <w:tc>
          <w:tcPr>
            <w:tcW w:w="1675" w:type="dxa"/>
          </w:tcPr>
          <w:p>
            <w:pPr>
              <w:pStyle w:val="TableParagraph"/>
              <w:spacing w:line="250" w:lineRule="exact" w:before="3"/>
              <w:ind w:right="-15"/>
              <w:jc w:val="right"/>
              <w:rPr>
                <w:sz w:val="21"/>
              </w:rPr>
            </w:pPr>
            <w:r>
              <w:rPr>
                <w:sz w:val="21"/>
              </w:rPr>
              <w:t>1,878,288.27 </w:t>
            </w:r>
          </w:p>
        </w:tc>
        <w:tc>
          <w:tcPr>
            <w:tcW w:w="1660" w:type="dxa"/>
          </w:tcPr>
          <w:p>
            <w:pPr>
              <w:pStyle w:val="TableParagraph"/>
              <w:spacing w:line="250" w:lineRule="exact" w:before="3"/>
              <w:ind w:right="-15"/>
              <w:jc w:val="right"/>
              <w:rPr>
                <w:sz w:val="21"/>
              </w:rPr>
            </w:pPr>
            <w:r>
              <w:rPr>
                <w:sz w:val="21"/>
              </w:rPr>
              <w:t>6,948,706.71 </w:t>
            </w:r>
          </w:p>
        </w:tc>
        <w:tc>
          <w:tcPr>
            <w:tcW w:w="1688" w:type="dxa"/>
          </w:tcPr>
          <w:p>
            <w:pPr>
              <w:pStyle w:val="TableParagraph"/>
              <w:spacing w:line="250" w:lineRule="exact" w:before="3"/>
              <w:ind w:right="-15"/>
              <w:jc w:val="right"/>
              <w:rPr>
                <w:sz w:val="21"/>
              </w:rPr>
            </w:pPr>
            <w:r>
              <w:rPr>
                <w:w w:val="100"/>
                <w:sz w:val="21"/>
              </w:rPr>
              <w:t> </w:t>
            </w:r>
          </w:p>
        </w:tc>
        <w:tc>
          <w:tcPr>
            <w:tcW w:w="1657" w:type="dxa"/>
          </w:tcPr>
          <w:p>
            <w:pPr>
              <w:pStyle w:val="TableParagraph"/>
              <w:spacing w:line="250" w:lineRule="exact" w:before="3"/>
              <w:ind w:left="200" w:right="-15"/>
              <w:jc w:val="right"/>
              <w:rPr>
                <w:sz w:val="21"/>
              </w:rPr>
            </w:pPr>
            <w:r>
              <w:rPr>
                <w:sz w:val="21"/>
              </w:rPr>
              <w:t>4,031,712.65 </w:t>
            </w:r>
          </w:p>
        </w:tc>
      </w:tr>
      <w:tr>
        <w:trPr>
          <w:trHeight w:val="273" w:hRule="atLeast"/>
        </w:trPr>
        <w:tc>
          <w:tcPr>
            <w:tcW w:w="2364" w:type="dxa"/>
          </w:tcPr>
          <w:p>
            <w:pPr>
              <w:pStyle w:val="TableParagraph"/>
              <w:spacing w:line="252" w:lineRule="exact"/>
              <w:ind w:left="108"/>
              <w:rPr>
                <w:sz w:val="21"/>
              </w:rPr>
            </w:pPr>
            <w:r>
              <w:rPr>
                <w:spacing w:val="-1"/>
                <w:sz w:val="21"/>
              </w:rPr>
              <w:t>递延所得税负债</w:t>
            </w:r>
            <w:r>
              <w:rPr>
                <w:sz w:val="21"/>
              </w:rPr>
              <w:t> </w:t>
            </w:r>
          </w:p>
        </w:tc>
        <w:tc>
          <w:tcPr>
            <w:tcW w:w="1675" w:type="dxa"/>
          </w:tcPr>
          <w:p>
            <w:pPr>
              <w:pStyle w:val="TableParagraph"/>
              <w:spacing w:line="252" w:lineRule="exact"/>
              <w:ind w:right="-15"/>
              <w:jc w:val="right"/>
              <w:rPr>
                <w:sz w:val="21"/>
              </w:rPr>
            </w:pPr>
            <w:r>
              <w:rPr>
                <w:sz w:val="21"/>
              </w:rPr>
              <w:t>1,878,288.27 </w:t>
            </w:r>
          </w:p>
        </w:tc>
        <w:tc>
          <w:tcPr>
            <w:tcW w:w="1660" w:type="dxa"/>
          </w:tcPr>
          <w:p>
            <w:pPr>
              <w:pStyle w:val="TableParagraph"/>
              <w:spacing w:line="252" w:lineRule="exact"/>
              <w:ind w:right="-15"/>
              <w:jc w:val="right"/>
              <w:rPr>
                <w:sz w:val="21"/>
              </w:rPr>
            </w:pPr>
            <w:r>
              <w:rPr>
                <w:w w:val="100"/>
                <w:sz w:val="21"/>
              </w:rPr>
              <w:t> </w:t>
            </w:r>
          </w:p>
        </w:tc>
        <w:tc>
          <w:tcPr>
            <w:tcW w:w="1688" w:type="dxa"/>
          </w:tcPr>
          <w:p>
            <w:pPr>
              <w:pStyle w:val="TableParagraph"/>
              <w:spacing w:line="252" w:lineRule="exact"/>
              <w:ind w:right="-15"/>
              <w:jc w:val="right"/>
              <w:rPr>
                <w:sz w:val="21"/>
              </w:rPr>
            </w:pPr>
            <w:r>
              <w:rPr>
                <w:w w:val="100"/>
                <w:sz w:val="21"/>
              </w:rPr>
              <w:t> </w:t>
            </w:r>
          </w:p>
        </w:tc>
        <w:tc>
          <w:tcPr>
            <w:tcW w:w="165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0" w:right="120"/>
        </w:sectPr>
      </w:pPr>
    </w:p>
    <w:p>
      <w:pPr>
        <w:pStyle w:val="BodyText"/>
        <w:spacing w:before="4"/>
      </w:pPr>
      <w:r>
        <w:rPr>
          <w:w w:val="100"/>
        </w:rPr>
        <w:t> </w:t>
      </w:r>
    </w:p>
    <w:p>
      <w:pPr>
        <w:pStyle w:val="ListParagraph"/>
        <w:numPr>
          <w:ilvl w:val="0"/>
          <w:numId w:val="63"/>
        </w:numPr>
        <w:tabs>
          <w:tab w:pos="1645" w:val="left" w:leader="none"/>
        </w:tabs>
        <w:spacing w:line="240" w:lineRule="auto" w:before="62" w:after="0"/>
        <w:ind w:left="1644" w:right="0" w:hanging="428"/>
        <w:jc w:val="left"/>
        <w:rPr>
          <w:sz w:val="21"/>
        </w:rPr>
      </w:pPr>
      <w:r>
        <w:rPr>
          <w:sz w:val="21"/>
        </w:rPr>
        <w:t>未确认递延所得税资产明细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60" w:right="120"/>
          <w:cols w:num="2" w:equalWidth="0">
            <w:col w:w="4321" w:space="2201"/>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1"/>
        <w:gridCol w:w="3082"/>
        <w:gridCol w:w="3077"/>
      </w:tblGrid>
      <w:tr>
        <w:trPr>
          <w:trHeight w:val="285" w:hRule="atLeast"/>
        </w:trPr>
        <w:tc>
          <w:tcPr>
            <w:tcW w:w="2891" w:type="dxa"/>
          </w:tcPr>
          <w:p>
            <w:pPr>
              <w:pStyle w:val="TableParagraph"/>
              <w:spacing w:line="257" w:lineRule="exact" w:before="8"/>
              <w:ind w:left="1266" w:right="1154"/>
              <w:jc w:val="center"/>
              <w:rPr>
                <w:sz w:val="21"/>
              </w:rPr>
            </w:pPr>
            <w:r>
              <w:rPr>
                <w:sz w:val="21"/>
              </w:rPr>
              <w:t>项目 </w:t>
            </w:r>
          </w:p>
        </w:tc>
        <w:tc>
          <w:tcPr>
            <w:tcW w:w="3082" w:type="dxa"/>
          </w:tcPr>
          <w:p>
            <w:pPr>
              <w:pStyle w:val="TableParagraph"/>
              <w:spacing w:line="257" w:lineRule="exact" w:before="8"/>
              <w:ind w:left="1117"/>
              <w:rPr>
                <w:sz w:val="21"/>
              </w:rPr>
            </w:pPr>
            <w:r>
              <w:rPr>
                <w:spacing w:val="-1"/>
                <w:sz w:val="21"/>
              </w:rPr>
              <w:t>期末余额</w:t>
            </w:r>
            <w:r>
              <w:rPr>
                <w:sz w:val="21"/>
              </w:rPr>
              <w:t> </w:t>
            </w:r>
          </w:p>
        </w:tc>
        <w:tc>
          <w:tcPr>
            <w:tcW w:w="3077" w:type="dxa"/>
          </w:tcPr>
          <w:p>
            <w:pPr>
              <w:pStyle w:val="TableParagraph"/>
              <w:spacing w:line="257" w:lineRule="exact" w:before="8"/>
              <w:ind w:left="1117"/>
              <w:rPr>
                <w:sz w:val="21"/>
              </w:rPr>
            </w:pPr>
            <w:r>
              <w:rPr>
                <w:spacing w:val="-1"/>
                <w:sz w:val="21"/>
              </w:rPr>
              <w:t>期初余额</w:t>
            </w:r>
            <w:r>
              <w:rPr>
                <w:sz w:val="21"/>
              </w:rPr>
              <w:t> </w:t>
            </w:r>
          </w:p>
        </w:tc>
      </w:tr>
      <w:tr>
        <w:trPr>
          <w:trHeight w:val="285" w:hRule="atLeast"/>
        </w:trPr>
        <w:tc>
          <w:tcPr>
            <w:tcW w:w="2891" w:type="dxa"/>
          </w:tcPr>
          <w:p>
            <w:pPr>
              <w:pStyle w:val="TableParagraph"/>
              <w:spacing w:line="257" w:lineRule="exact" w:before="8"/>
              <w:ind w:left="108"/>
              <w:rPr>
                <w:sz w:val="21"/>
              </w:rPr>
            </w:pPr>
            <w:r>
              <w:rPr>
                <w:spacing w:val="-1"/>
                <w:sz w:val="21"/>
              </w:rPr>
              <w:t>可抵扣暂时性差异</w:t>
            </w:r>
            <w:r>
              <w:rPr>
                <w:sz w:val="21"/>
              </w:rPr>
              <w:t> </w:t>
            </w:r>
          </w:p>
        </w:tc>
        <w:tc>
          <w:tcPr>
            <w:tcW w:w="3082" w:type="dxa"/>
          </w:tcPr>
          <w:p>
            <w:pPr>
              <w:pStyle w:val="TableParagraph"/>
              <w:spacing w:line="257" w:lineRule="exact" w:before="8"/>
              <w:ind w:right="-15"/>
              <w:jc w:val="right"/>
              <w:rPr>
                <w:sz w:val="21"/>
              </w:rPr>
            </w:pPr>
            <w:r>
              <w:rPr>
                <w:sz w:val="21"/>
              </w:rPr>
              <w:t>45,922,820.55 </w:t>
            </w:r>
          </w:p>
        </w:tc>
        <w:tc>
          <w:tcPr>
            <w:tcW w:w="3077" w:type="dxa"/>
          </w:tcPr>
          <w:p>
            <w:pPr>
              <w:pStyle w:val="TableParagraph"/>
              <w:spacing w:line="257" w:lineRule="exact" w:before="8"/>
              <w:ind w:right="-15"/>
              <w:jc w:val="right"/>
              <w:rPr>
                <w:sz w:val="21"/>
              </w:rPr>
            </w:pPr>
            <w:r>
              <w:rPr>
                <w:sz w:val="21"/>
              </w:rPr>
              <w:t>35,941,188.57 </w:t>
            </w:r>
          </w:p>
        </w:tc>
      </w:tr>
      <w:tr>
        <w:trPr>
          <w:trHeight w:val="285" w:hRule="atLeast"/>
        </w:trPr>
        <w:tc>
          <w:tcPr>
            <w:tcW w:w="2891" w:type="dxa"/>
          </w:tcPr>
          <w:p>
            <w:pPr>
              <w:pStyle w:val="TableParagraph"/>
              <w:spacing w:line="259" w:lineRule="exact" w:before="5"/>
              <w:ind w:left="108"/>
              <w:rPr>
                <w:sz w:val="21"/>
              </w:rPr>
            </w:pPr>
            <w:r>
              <w:rPr>
                <w:sz w:val="21"/>
              </w:rPr>
              <w:t>可抵扣亏损 </w:t>
            </w:r>
          </w:p>
        </w:tc>
        <w:tc>
          <w:tcPr>
            <w:tcW w:w="3082" w:type="dxa"/>
          </w:tcPr>
          <w:p>
            <w:pPr>
              <w:pStyle w:val="TableParagraph"/>
              <w:spacing w:line="259" w:lineRule="exact" w:before="5"/>
              <w:ind w:right="-15"/>
              <w:jc w:val="right"/>
              <w:rPr>
                <w:sz w:val="21"/>
              </w:rPr>
            </w:pPr>
            <w:r>
              <w:rPr>
                <w:sz w:val="21"/>
              </w:rPr>
              <w:t>344,531,972.09 </w:t>
            </w:r>
          </w:p>
        </w:tc>
        <w:tc>
          <w:tcPr>
            <w:tcW w:w="3077" w:type="dxa"/>
          </w:tcPr>
          <w:p>
            <w:pPr>
              <w:pStyle w:val="TableParagraph"/>
              <w:spacing w:line="259" w:lineRule="exact" w:before="5"/>
              <w:ind w:right="-15"/>
              <w:jc w:val="right"/>
              <w:rPr>
                <w:sz w:val="21"/>
              </w:rPr>
            </w:pPr>
            <w:r>
              <w:rPr>
                <w:sz w:val="21"/>
              </w:rPr>
              <w:t>297,197,942.02 </w:t>
            </w:r>
          </w:p>
        </w:tc>
      </w:tr>
      <w:tr>
        <w:trPr>
          <w:trHeight w:val="285" w:hRule="atLeast"/>
        </w:trPr>
        <w:tc>
          <w:tcPr>
            <w:tcW w:w="2891" w:type="dxa"/>
          </w:tcPr>
          <w:p>
            <w:pPr>
              <w:pStyle w:val="TableParagraph"/>
              <w:spacing w:line="259" w:lineRule="exact" w:before="6"/>
              <w:ind w:left="1266" w:right="1154"/>
              <w:jc w:val="center"/>
              <w:rPr>
                <w:sz w:val="21"/>
              </w:rPr>
            </w:pPr>
            <w:r>
              <w:rPr>
                <w:sz w:val="21"/>
              </w:rPr>
              <w:t>合计 </w:t>
            </w:r>
          </w:p>
        </w:tc>
        <w:tc>
          <w:tcPr>
            <w:tcW w:w="3082" w:type="dxa"/>
          </w:tcPr>
          <w:p>
            <w:pPr>
              <w:pStyle w:val="TableParagraph"/>
              <w:spacing w:line="259" w:lineRule="exact" w:before="6"/>
              <w:ind w:right="-15"/>
              <w:jc w:val="right"/>
              <w:rPr>
                <w:sz w:val="21"/>
              </w:rPr>
            </w:pPr>
            <w:r>
              <w:rPr>
                <w:sz w:val="21"/>
              </w:rPr>
              <w:t>390,454,792.64 </w:t>
            </w:r>
          </w:p>
        </w:tc>
        <w:tc>
          <w:tcPr>
            <w:tcW w:w="3077" w:type="dxa"/>
          </w:tcPr>
          <w:p>
            <w:pPr>
              <w:pStyle w:val="TableParagraph"/>
              <w:spacing w:line="259" w:lineRule="exact" w:before="6"/>
              <w:ind w:right="-15"/>
              <w:jc w:val="right"/>
              <w:rPr>
                <w:sz w:val="21"/>
              </w:rPr>
            </w:pPr>
            <w:r>
              <w:rPr>
                <w:sz w:val="21"/>
              </w:rPr>
              <w:t>333,139,130.59 </w:t>
            </w:r>
          </w:p>
        </w:tc>
      </w:tr>
    </w:tbl>
    <w:p>
      <w:pPr>
        <w:spacing w:after="0" w:line="259" w:lineRule="exact"/>
        <w:jc w:val="right"/>
        <w:rPr>
          <w:sz w:val="21"/>
        </w:rPr>
        <w:sectPr>
          <w:type w:val="continuous"/>
          <w:pgSz w:w="11910" w:h="16840"/>
          <w:pgMar w:top="780" w:bottom="280" w:left="60" w:right="120"/>
        </w:sectPr>
      </w:pPr>
    </w:p>
    <w:p>
      <w:pPr>
        <w:pStyle w:val="BodyText"/>
        <w:spacing w:before="5"/>
      </w:pPr>
      <w:r>
        <w:rPr>
          <w:w w:val="100"/>
        </w:rPr>
        <w:t> </w:t>
      </w:r>
    </w:p>
    <w:p>
      <w:pPr>
        <w:pStyle w:val="ListParagraph"/>
        <w:numPr>
          <w:ilvl w:val="0"/>
          <w:numId w:val="63"/>
        </w:numPr>
        <w:tabs>
          <w:tab w:pos="1645" w:val="left" w:leader="none"/>
        </w:tabs>
        <w:spacing w:line="240" w:lineRule="auto" w:before="62" w:after="0"/>
        <w:ind w:left="1644" w:right="0" w:hanging="428"/>
        <w:jc w:val="left"/>
        <w:rPr>
          <w:sz w:val="21"/>
        </w:rPr>
      </w:pPr>
      <w:r>
        <w:rPr>
          <w:sz w:val="21"/>
        </w:rPr>
        <w:t>未确认递延所得税资产的可抵扣亏损将于以下年度到期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833"/>
      </w:pPr>
      <w:r>
        <w:rPr>
          <w:spacing w:val="7"/>
        </w:rPr>
        <w:t>单位：元 币种：人民币</w:t>
      </w:r>
      <w:r>
        <w:rPr/>
        <w:t> </w:t>
      </w:r>
    </w:p>
    <w:p>
      <w:pPr>
        <w:spacing w:after="0"/>
        <w:sectPr>
          <w:type w:val="continuous"/>
          <w:pgSz w:w="11910" w:h="16840"/>
          <w:pgMar w:top="780" w:bottom="280" w:left="60" w:right="120"/>
          <w:cols w:num="2" w:equalWidth="0">
            <w:col w:w="6811" w:space="40"/>
            <w:col w:w="4879"/>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4"/>
        <w:gridCol w:w="2288"/>
        <w:gridCol w:w="2324"/>
        <w:gridCol w:w="2355"/>
      </w:tblGrid>
      <w:tr>
        <w:trPr>
          <w:trHeight w:val="285" w:hRule="atLeast"/>
        </w:trPr>
        <w:tc>
          <w:tcPr>
            <w:tcW w:w="2084" w:type="dxa"/>
          </w:tcPr>
          <w:p>
            <w:pPr>
              <w:pStyle w:val="TableParagraph"/>
              <w:spacing w:line="259" w:lineRule="exact" w:before="5"/>
              <w:ind w:left="863" w:right="751"/>
              <w:jc w:val="center"/>
              <w:rPr>
                <w:sz w:val="21"/>
              </w:rPr>
            </w:pPr>
            <w:r>
              <w:rPr>
                <w:sz w:val="21"/>
              </w:rPr>
              <w:t>年份 </w:t>
            </w:r>
          </w:p>
        </w:tc>
        <w:tc>
          <w:tcPr>
            <w:tcW w:w="2288" w:type="dxa"/>
          </w:tcPr>
          <w:p>
            <w:pPr>
              <w:pStyle w:val="TableParagraph"/>
              <w:spacing w:line="259" w:lineRule="exact" w:before="5"/>
              <w:ind w:left="722"/>
              <w:rPr>
                <w:sz w:val="21"/>
              </w:rPr>
            </w:pPr>
            <w:r>
              <w:rPr>
                <w:spacing w:val="-1"/>
                <w:sz w:val="21"/>
              </w:rPr>
              <w:t>期末金额</w:t>
            </w:r>
            <w:r>
              <w:rPr>
                <w:sz w:val="21"/>
              </w:rPr>
              <w:t> </w:t>
            </w:r>
          </w:p>
        </w:tc>
        <w:tc>
          <w:tcPr>
            <w:tcW w:w="2324" w:type="dxa"/>
          </w:tcPr>
          <w:p>
            <w:pPr>
              <w:pStyle w:val="TableParagraph"/>
              <w:spacing w:line="259" w:lineRule="exact" w:before="5"/>
              <w:ind w:left="740"/>
              <w:rPr>
                <w:sz w:val="21"/>
              </w:rPr>
            </w:pPr>
            <w:r>
              <w:rPr>
                <w:spacing w:val="-1"/>
                <w:sz w:val="21"/>
              </w:rPr>
              <w:t>期初金额</w:t>
            </w:r>
            <w:r>
              <w:rPr>
                <w:sz w:val="21"/>
              </w:rPr>
              <w:t> </w:t>
            </w:r>
          </w:p>
        </w:tc>
        <w:tc>
          <w:tcPr>
            <w:tcW w:w="2355" w:type="dxa"/>
          </w:tcPr>
          <w:p>
            <w:pPr>
              <w:pStyle w:val="TableParagraph"/>
              <w:spacing w:line="259" w:lineRule="exact" w:before="5"/>
              <w:ind w:left="999" w:right="886"/>
              <w:jc w:val="center"/>
              <w:rPr>
                <w:sz w:val="21"/>
              </w:rPr>
            </w:pPr>
            <w:r>
              <w:rPr>
                <w:sz w:val="21"/>
              </w:rPr>
              <w:t>备注 </w:t>
            </w:r>
          </w:p>
        </w:tc>
      </w:tr>
    </w:tbl>
    <w:p>
      <w:pPr>
        <w:spacing w:after="0" w:line="259" w:lineRule="exact"/>
        <w:jc w:val="center"/>
        <w:rPr>
          <w:sz w:val="21"/>
        </w:rPr>
        <w:sectPr>
          <w:type w:val="continuous"/>
          <w:pgSz w:w="11910" w:h="16840"/>
          <w:pgMar w:top="780" w:bottom="280" w:left="60" w:right="120"/>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4"/>
        <w:gridCol w:w="2288"/>
        <w:gridCol w:w="2324"/>
        <w:gridCol w:w="2355"/>
      </w:tblGrid>
      <w:tr>
        <w:trPr>
          <w:trHeight w:val="273" w:hRule="atLeast"/>
        </w:trPr>
        <w:tc>
          <w:tcPr>
            <w:tcW w:w="2084" w:type="dxa"/>
          </w:tcPr>
          <w:p>
            <w:pPr>
              <w:pStyle w:val="TableParagraph"/>
              <w:spacing w:line="252" w:lineRule="exact"/>
              <w:ind w:left="108"/>
              <w:rPr>
                <w:sz w:val="21"/>
              </w:rPr>
            </w:pPr>
            <w:r>
              <w:rPr>
                <w:sz w:val="21"/>
              </w:rPr>
              <w:t>2023</w:t>
            </w:r>
            <w:r>
              <w:rPr>
                <w:spacing w:val="-28"/>
                <w:sz w:val="21"/>
              </w:rPr>
              <w:t> 年</w:t>
            </w:r>
            <w:r>
              <w:rPr>
                <w:sz w:val="21"/>
              </w:rPr>
              <w:t> </w:t>
            </w:r>
          </w:p>
        </w:tc>
        <w:tc>
          <w:tcPr>
            <w:tcW w:w="2288" w:type="dxa"/>
          </w:tcPr>
          <w:p>
            <w:pPr>
              <w:pStyle w:val="TableParagraph"/>
              <w:spacing w:line="252" w:lineRule="exact"/>
              <w:ind w:right="-15"/>
              <w:jc w:val="right"/>
              <w:rPr>
                <w:sz w:val="21"/>
              </w:rPr>
            </w:pPr>
            <w:r>
              <w:rPr>
                <w:w w:val="100"/>
                <w:sz w:val="21"/>
              </w:rPr>
              <w:t> </w:t>
            </w:r>
          </w:p>
        </w:tc>
        <w:tc>
          <w:tcPr>
            <w:tcW w:w="2324" w:type="dxa"/>
          </w:tcPr>
          <w:p>
            <w:pPr>
              <w:pStyle w:val="TableParagraph"/>
              <w:spacing w:line="252" w:lineRule="exact"/>
              <w:ind w:right="-15"/>
              <w:jc w:val="right"/>
              <w:rPr>
                <w:sz w:val="21"/>
              </w:rPr>
            </w:pPr>
            <w:r>
              <w:rPr>
                <w:sz w:val="21"/>
              </w:rPr>
              <w:t>103,868.18 </w:t>
            </w:r>
          </w:p>
        </w:tc>
        <w:tc>
          <w:tcPr>
            <w:tcW w:w="2355" w:type="dxa"/>
          </w:tcPr>
          <w:p>
            <w:pPr>
              <w:pStyle w:val="TableParagraph"/>
              <w:spacing w:line="252" w:lineRule="exact"/>
              <w:ind w:left="106"/>
              <w:rPr>
                <w:sz w:val="21"/>
              </w:rPr>
            </w:pPr>
            <w:r>
              <w:rPr>
                <w:w w:val="100"/>
                <w:sz w:val="21"/>
              </w:rPr>
              <w:t> </w:t>
            </w:r>
          </w:p>
        </w:tc>
      </w:tr>
      <w:tr>
        <w:trPr>
          <w:trHeight w:val="271" w:hRule="atLeast"/>
        </w:trPr>
        <w:tc>
          <w:tcPr>
            <w:tcW w:w="2084" w:type="dxa"/>
          </w:tcPr>
          <w:p>
            <w:pPr>
              <w:pStyle w:val="TableParagraph"/>
              <w:spacing w:line="250" w:lineRule="exact"/>
              <w:ind w:left="108"/>
              <w:rPr>
                <w:sz w:val="21"/>
              </w:rPr>
            </w:pPr>
            <w:r>
              <w:rPr>
                <w:sz w:val="21"/>
              </w:rPr>
              <w:t>2024</w:t>
            </w:r>
            <w:r>
              <w:rPr>
                <w:spacing w:val="-28"/>
                <w:sz w:val="21"/>
              </w:rPr>
              <w:t> 年</w:t>
            </w:r>
            <w:r>
              <w:rPr>
                <w:sz w:val="21"/>
              </w:rPr>
              <w:t> </w:t>
            </w:r>
          </w:p>
        </w:tc>
        <w:tc>
          <w:tcPr>
            <w:tcW w:w="2288" w:type="dxa"/>
          </w:tcPr>
          <w:p>
            <w:pPr>
              <w:pStyle w:val="TableParagraph"/>
              <w:spacing w:line="250" w:lineRule="exact"/>
              <w:ind w:right="-15"/>
              <w:jc w:val="right"/>
              <w:rPr>
                <w:sz w:val="21"/>
              </w:rPr>
            </w:pPr>
            <w:r>
              <w:rPr>
                <w:sz w:val="21"/>
              </w:rPr>
              <w:t>100,993.66 </w:t>
            </w:r>
          </w:p>
        </w:tc>
        <w:tc>
          <w:tcPr>
            <w:tcW w:w="2324" w:type="dxa"/>
          </w:tcPr>
          <w:p>
            <w:pPr>
              <w:pStyle w:val="TableParagraph"/>
              <w:spacing w:line="250" w:lineRule="exact"/>
              <w:ind w:right="-15"/>
              <w:jc w:val="right"/>
              <w:rPr>
                <w:sz w:val="21"/>
              </w:rPr>
            </w:pPr>
            <w:r>
              <w:rPr>
                <w:sz w:val="21"/>
              </w:rPr>
              <w:t>100,993.93 </w:t>
            </w:r>
          </w:p>
        </w:tc>
        <w:tc>
          <w:tcPr>
            <w:tcW w:w="2355" w:type="dxa"/>
          </w:tcPr>
          <w:p>
            <w:pPr>
              <w:pStyle w:val="TableParagraph"/>
              <w:spacing w:line="250"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2025</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76,042.14 </w:t>
            </w:r>
          </w:p>
        </w:tc>
        <w:tc>
          <w:tcPr>
            <w:tcW w:w="2324" w:type="dxa"/>
          </w:tcPr>
          <w:p>
            <w:pPr>
              <w:pStyle w:val="TableParagraph"/>
              <w:spacing w:line="252" w:lineRule="exact"/>
              <w:ind w:right="-15"/>
              <w:jc w:val="right"/>
              <w:rPr>
                <w:sz w:val="21"/>
              </w:rPr>
            </w:pPr>
            <w:r>
              <w:rPr>
                <w:sz w:val="21"/>
              </w:rPr>
              <w:t>76,042.14 </w:t>
            </w:r>
          </w:p>
        </w:tc>
        <w:tc>
          <w:tcPr>
            <w:tcW w:w="2355" w:type="dxa"/>
          </w:tcPr>
          <w:p>
            <w:pPr>
              <w:pStyle w:val="TableParagraph"/>
              <w:spacing w:line="252"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2026</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3,583,676.25 </w:t>
            </w:r>
          </w:p>
        </w:tc>
        <w:tc>
          <w:tcPr>
            <w:tcW w:w="2324" w:type="dxa"/>
          </w:tcPr>
          <w:p>
            <w:pPr>
              <w:pStyle w:val="TableParagraph"/>
              <w:spacing w:line="252" w:lineRule="exact"/>
              <w:ind w:right="-15"/>
              <w:jc w:val="right"/>
              <w:rPr>
                <w:sz w:val="21"/>
              </w:rPr>
            </w:pPr>
            <w:r>
              <w:rPr>
                <w:sz w:val="21"/>
              </w:rPr>
              <w:t>3,583,676.25 </w:t>
            </w:r>
          </w:p>
        </w:tc>
        <w:tc>
          <w:tcPr>
            <w:tcW w:w="2355" w:type="dxa"/>
          </w:tcPr>
          <w:p>
            <w:pPr>
              <w:pStyle w:val="TableParagraph"/>
              <w:spacing w:line="252" w:lineRule="exact"/>
              <w:ind w:left="106"/>
              <w:rPr>
                <w:sz w:val="21"/>
              </w:rPr>
            </w:pPr>
            <w:r>
              <w:rPr>
                <w:w w:val="100"/>
                <w:sz w:val="21"/>
              </w:rPr>
              <w:t> </w:t>
            </w:r>
          </w:p>
        </w:tc>
      </w:tr>
      <w:tr>
        <w:trPr>
          <w:trHeight w:val="270" w:hRule="atLeast"/>
        </w:trPr>
        <w:tc>
          <w:tcPr>
            <w:tcW w:w="2084" w:type="dxa"/>
          </w:tcPr>
          <w:p>
            <w:pPr>
              <w:pStyle w:val="TableParagraph"/>
              <w:spacing w:line="250" w:lineRule="exact"/>
              <w:ind w:left="108"/>
              <w:rPr>
                <w:sz w:val="21"/>
              </w:rPr>
            </w:pPr>
            <w:r>
              <w:rPr>
                <w:sz w:val="21"/>
              </w:rPr>
              <w:t>2027</w:t>
            </w:r>
            <w:r>
              <w:rPr>
                <w:spacing w:val="-28"/>
                <w:sz w:val="21"/>
              </w:rPr>
              <w:t> 年</w:t>
            </w:r>
            <w:r>
              <w:rPr>
                <w:sz w:val="21"/>
              </w:rPr>
              <w:t> </w:t>
            </w:r>
          </w:p>
        </w:tc>
        <w:tc>
          <w:tcPr>
            <w:tcW w:w="2288" w:type="dxa"/>
          </w:tcPr>
          <w:p>
            <w:pPr>
              <w:pStyle w:val="TableParagraph"/>
              <w:spacing w:line="250" w:lineRule="exact"/>
              <w:ind w:right="-15"/>
              <w:jc w:val="right"/>
              <w:rPr>
                <w:sz w:val="21"/>
              </w:rPr>
            </w:pPr>
            <w:r>
              <w:rPr>
                <w:sz w:val="21"/>
              </w:rPr>
              <w:t>3,081,933.61 </w:t>
            </w:r>
          </w:p>
        </w:tc>
        <w:tc>
          <w:tcPr>
            <w:tcW w:w="2324" w:type="dxa"/>
          </w:tcPr>
          <w:p>
            <w:pPr>
              <w:pStyle w:val="TableParagraph"/>
              <w:spacing w:line="250" w:lineRule="exact"/>
              <w:ind w:right="-15"/>
              <w:jc w:val="right"/>
              <w:rPr>
                <w:sz w:val="21"/>
              </w:rPr>
            </w:pPr>
            <w:r>
              <w:rPr>
                <w:sz w:val="21"/>
              </w:rPr>
              <w:t>3,081,933.61 </w:t>
            </w:r>
          </w:p>
        </w:tc>
        <w:tc>
          <w:tcPr>
            <w:tcW w:w="2355" w:type="dxa"/>
          </w:tcPr>
          <w:p>
            <w:pPr>
              <w:pStyle w:val="TableParagraph"/>
              <w:spacing w:line="250"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2028</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18,376,240.15 </w:t>
            </w:r>
          </w:p>
        </w:tc>
        <w:tc>
          <w:tcPr>
            <w:tcW w:w="2324" w:type="dxa"/>
          </w:tcPr>
          <w:p>
            <w:pPr>
              <w:pStyle w:val="TableParagraph"/>
              <w:spacing w:line="252" w:lineRule="exact"/>
              <w:ind w:right="-15"/>
              <w:jc w:val="right"/>
              <w:rPr>
                <w:sz w:val="21"/>
              </w:rPr>
            </w:pPr>
            <w:r>
              <w:rPr>
                <w:w w:val="100"/>
                <w:sz w:val="21"/>
              </w:rPr>
              <w:t> </w:t>
            </w:r>
          </w:p>
        </w:tc>
        <w:tc>
          <w:tcPr>
            <w:tcW w:w="2355" w:type="dxa"/>
          </w:tcPr>
          <w:p>
            <w:pPr>
              <w:pStyle w:val="TableParagraph"/>
              <w:spacing w:line="252"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2031</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87,137,460.98 </w:t>
            </w:r>
          </w:p>
        </w:tc>
        <w:tc>
          <w:tcPr>
            <w:tcW w:w="2324" w:type="dxa"/>
          </w:tcPr>
          <w:p>
            <w:pPr>
              <w:pStyle w:val="TableParagraph"/>
              <w:spacing w:line="252" w:lineRule="exact"/>
              <w:ind w:right="-15"/>
              <w:jc w:val="right"/>
              <w:rPr>
                <w:sz w:val="21"/>
              </w:rPr>
            </w:pPr>
            <w:r>
              <w:rPr>
                <w:sz w:val="21"/>
              </w:rPr>
              <w:t>98,656,606.50 </w:t>
            </w:r>
          </w:p>
        </w:tc>
        <w:tc>
          <w:tcPr>
            <w:tcW w:w="2355" w:type="dxa"/>
          </w:tcPr>
          <w:p>
            <w:pPr>
              <w:pStyle w:val="TableParagraph"/>
              <w:spacing w:line="252" w:lineRule="exact"/>
              <w:ind w:left="106"/>
              <w:rPr>
                <w:sz w:val="21"/>
              </w:rPr>
            </w:pPr>
            <w:r>
              <w:rPr>
                <w:w w:val="100"/>
                <w:sz w:val="21"/>
              </w:rPr>
              <w:t> </w:t>
            </w:r>
          </w:p>
        </w:tc>
      </w:tr>
      <w:tr>
        <w:trPr>
          <w:trHeight w:val="270" w:hRule="atLeast"/>
        </w:trPr>
        <w:tc>
          <w:tcPr>
            <w:tcW w:w="2084" w:type="dxa"/>
          </w:tcPr>
          <w:p>
            <w:pPr>
              <w:pStyle w:val="TableParagraph"/>
              <w:spacing w:line="250" w:lineRule="exact"/>
              <w:ind w:left="108"/>
              <w:rPr>
                <w:sz w:val="21"/>
              </w:rPr>
            </w:pPr>
            <w:r>
              <w:rPr>
                <w:sz w:val="21"/>
              </w:rPr>
              <w:t>2032</w:t>
            </w:r>
            <w:r>
              <w:rPr>
                <w:spacing w:val="-28"/>
                <w:sz w:val="21"/>
              </w:rPr>
              <w:t> 年</w:t>
            </w:r>
            <w:r>
              <w:rPr>
                <w:sz w:val="21"/>
              </w:rPr>
              <w:t> </w:t>
            </w:r>
          </w:p>
        </w:tc>
        <w:tc>
          <w:tcPr>
            <w:tcW w:w="2288" w:type="dxa"/>
          </w:tcPr>
          <w:p>
            <w:pPr>
              <w:pStyle w:val="TableParagraph"/>
              <w:spacing w:line="250" w:lineRule="exact"/>
              <w:ind w:right="-15"/>
              <w:jc w:val="right"/>
              <w:rPr>
                <w:sz w:val="21"/>
              </w:rPr>
            </w:pPr>
            <w:r>
              <w:rPr>
                <w:sz w:val="21"/>
              </w:rPr>
              <w:t>191,594,821.41 </w:t>
            </w:r>
          </w:p>
        </w:tc>
        <w:tc>
          <w:tcPr>
            <w:tcW w:w="2324" w:type="dxa"/>
          </w:tcPr>
          <w:p>
            <w:pPr>
              <w:pStyle w:val="TableParagraph"/>
              <w:spacing w:line="250" w:lineRule="exact"/>
              <w:ind w:right="-15"/>
              <w:jc w:val="right"/>
              <w:rPr>
                <w:sz w:val="21"/>
              </w:rPr>
            </w:pPr>
            <w:r>
              <w:rPr>
                <w:sz w:val="21"/>
              </w:rPr>
              <w:t>191,594,821.41 </w:t>
            </w:r>
          </w:p>
        </w:tc>
        <w:tc>
          <w:tcPr>
            <w:tcW w:w="2355" w:type="dxa"/>
          </w:tcPr>
          <w:p>
            <w:pPr>
              <w:pStyle w:val="TableParagraph"/>
              <w:spacing w:line="250"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2033</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40,580,803.89 </w:t>
            </w:r>
          </w:p>
        </w:tc>
        <w:tc>
          <w:tcPr>
            <w:tcW w:w="2324" w:type="dxa"/>
          </w:tcPr>
          <w:p>
            <w:pPr>
              <w:pStyle w:val="TableParagraph"/>
              <w:spacing w:line="252" w:lineRule="exact"/>
              <w:ind w:right="-15"/>
              <w:jc w:val="right"/>
              <w:rPr>
                <w:sz w:val="21"/>
              </w:rPr>
            </w:pPr>
            <w:r>
              <w:rPr>
                <w:w w:val="100"/>
                <w:sz w:val="21"/>
              </w:rPr>
              <w:t> </w:t>
            </w:r>
          </w:p>
        </w:tc>
        <w:tc>
          <w:tcPr>
            <w:tcW w:w="2355" w:type="dxa"/>
          </w:tcPr>
          <w:p>
            <w:pPr>
              <w:pStyle w:val="TableParagraph"/>
              <w:spacing w:line="252" w:lineRule="exact"/>
              <w:ind w:left="106"/>
              <w:rPr>
                <w:sz w:val="21"/>
              </w:rPr>
            </w:pPr>
            <w:r>
              <w:rPr>
                <w:w w:val="100"/>
                <w:sz w:val="21"/>
              </w:rPr>
              <w:t> </w:t>
            </w:r>
          </w:p>
        </w:tc>
      </w:tr>
      <w:tr>
        <w:trPr>
          <w:trHeight w:val="285" w:hRule="atLeast"/>
        </w:trPr>
        <w:tc>
          <w:tcPr>
            <w:tcW w:w="2084" w:type="dxa"/>
          </w:tcPr>
          <w:p>
            <w:pPr>
              <w:pStyle w:val="TableParagraph"/>
              <w:spacing w:line="252" w:lineRule="exact" w:before="13"/>
              <w:ind w:left="863" w:right="751"/>
              <w:jc w:val="center"/>
              <w:rPr>
                <w:sz w:val="21"/>
              </w:rPr>
            </w:pPr>
            <w:r>
              <w:rPr>
                <w:sz w:val="21"/>
              </w:rPr>
              <w:t>合计 </w:t>
            </w:r>
          </w:p>
        </w:tc>
        <w:tc>
          <w:tcPr>
            <w:tcW w:w="2288" w:type="dxa"/>
          </w:tcPr>
          <w:p>
            <w:pPr>
              <w:pStyle w:val="TableParagraph"/>
              <w:spacing w:line="257" w:lineRule="exact" w:before="8"/>
              <w:ind w:right="-15"/>
              <w:jc w:val="right"/>
              <w:rPr>
                <w:sz w:val="21"/>
              </w:rPr>
            </w:pPr>
            <w:r>
              <w:rPr>
                <w:sz w:val="21"/>
              </w:rPr>
              <w:t>344,531,972.09 </w:t>
            </w:r>
          </w:p>
        </w:tc>
        <w:tc>
          <w:tcPr>
            <w:tcW w:w="2324" w:type="dxa"/>
          </w:tcPr>
          <w:p>
            <w:pPr>
              <w:pStyle w:val="TableParagraph"/>
              <w:spacing w:line="257" w:lineRule="exact" w:before="8"/>
              <w:ind w:right="-15"/>
              <w:jc w:val="right"/>
              <w:rPr>
                <w:sz w:val="21"/>
              </w:rPr>
            </w:pPr>
            <w:r>
              <w:rPr>
                <w:sz w:val="21"/>
              </w:rPr>
              <w:t>297,197,942.02 </w:t>
            </w:r>
          </w:p>
        </w:tc>
        <w:tc>
          <w:tcPr>
            <w:tcW w:w="2355" w:type="dxa"/>
          </w:tcPr>
          <w:p>
            <w:pPr>
              <w:pStyle w:val="TableParagraph"/>
              <w:spacing w:line="264" w:lineRule="exact"/>
              <w:ind w:left="997" w:right="886"/>
              <w:jc w:val="center"/>
              <w:rPr>
                <w:sz w:val="21"/>
              </w:rPr>
            </w:pPr>
            <w:r>
              <w:rPr>
                <w:sz w:val="21"/>
              </w:rPr>
              <w:t>/ </w:t>
            </w:r>
          </w:p>
        </w:tc>
      </w:tr>
    </w:tbl>
    <w:p>
      <w:pPr>
        <w:spacing w:after="0" w:line="264" w:lineRule="exact"/>
        <w:jc w:val="center"/>
        <w:rPr>
          <w:sz w:val="21"/>
        </w:rPr>
        <w:sectPr>
          <w:pgSz w:w="11910" w:h="16840"/>
          <w:pgMar w:header="882" w:footer="1195" w:top="1360" w:bottom="1380" w:left="60" w:right="120"/>
        </w:sectPr>
      </w:pPr>
    </w:p>
    <w:p>
      <w:pPr>
        <w:pStyle w:val="BodyText"/>
        <w:spacing w:before="1"/>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30</w:t>
      </w:r>
      <w:r>
        <w:rPr>
          <w:spacing w:val="-4"/>
        </w:rPr>
        <w:t>、 其他非流动资产</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spacing w:before="1"/>
      </w:pPr>
      <w:r>
        <w:rPr>
          <w:spacing w:val="7"/>
        </w:rPr>
        <w:t>单位：元 币种：人民币</w:t>
      </w:r>
      <w:r>
        <w:rPr/>
        <w:t> </w:t>
      </w:r>
    </w:p>
    <w:p>
      <w:pPr>
        <w:spacing w:after="0"/>
        <w:sectPr>
          <w:type w:val="continuous"/>
          <w:pgSz w:w="11910" w:h="16840"/>
          <w:pgMar w:top="780" w:bottom="280" w:left="60" w:right="120"/>
          <w:cols w:num="2" w:equalWidth="0">
            <w:col w:w="3240" w:space="3282"/>
            <w:col w:w="5208"/>
          </w:cols>
        </w:sect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5"/>
        <w:gridCol w:w="1602"/>
        <w:gridCol w:w="728"/>
        <w:gridCol w:w="1614"/>
        <w:gridCol w:w="1633"/>
        <w:gridCol w:w="801"/>
        <w:gridCol w:w="1636"/>
      </w:tblGrid>
      <w:tr>
        <w:trPr>
          <w:trHeight w:val="273" w:hRule="atLeast"/>
        </w:trPr>
        <w:tc>
          <w:tcPr>
            <w:tcW w:w="1455" w:type="dxa"/>
            <w:vMerge w:val="restart"/>
          </w:tcPr>
          <w:p>
            <w:pPr>
              <w:pStyle w:val="TableParagraph"/>
              <w:spacing w:before="10"/>
              <w:rPr>
                <w:sz w:val="21"/>
              </w:rPr>
            </w:pPr>
          </w:p>
          <w:p>
            <w:pPr>
              <w:pStyle w:val="TableParagraph"/>
              <w:spacing w:before="0"/>
              <w:ind w:left="516"/>
              <w:rPr>
                <w:sz w:val="21"/>
              </w:rPr>
            </w:pPr>
            <w:r>
              <w:rPr>
                <w:sz w:val="21"/>
              </w:rPr>
              <w:t>项目 </w:t>
            </w:r>
          </w:p>
        </w:tc>
        <w:tc>
          <w:tcPr>
            <w:tcW w:w="3944" w:type="dxa"/>
            <w:gridSpan w:val="3"/>
          </w:tcPr>
          <w:p>
            <w:pPr>
              <w:pStyle w:val="TableParagraph"/>
              <w:spacing w:line="252" w:lineRule="exact"/>
              <w:ind w:left="1583" w:right="1475"/>
              <w:jc w:val="center"/>
              <w:rPr>
                <w:sz w:val="21"/>
              </w:rPr>
            </w:pPr>
            <w:r>
              <w:rPr>
                <w:spacing w:val="-1"/>
                <w:sz w:val="21"/>
              </w:rPr>
              <w:t>期末余额</w:t>
            </w:r>
            <w:r>
              <w:rPr>
                <w:sz w:val="21"/>
              </w:rPr>
              <w:t> </w:t>
            </w:r>
          </w:p>
        </w:tc>
        <w:tc>
          <w:tcPr>
            <w:tcW w:w="4070" w:type="dxa"/>
            <w:gridSpan w:val="3"/>
          </w:tcPr>
          <w:p>
            <w:pPr>
              <w:pStyle w:val="TableParagraph"/>
              <w:spacing w:line="252" w:lineRule="exact"/>
              <w:ind w:left="1645" w:right="1539"/>
              <w:jc w:val="center"/>
              <w:rPr>
                <w:sz w:val="21"/>
              </w:rPr>
            </w:pPr>
            <w:r>
              <w:rPr>
                <w:spacing w:val="-1"/>
                <w:sz w:val="21"/>
              </w:rPr>
              <w:t>期初余额</w:t>
            </w:r>
            <w:r>
              <w:rPr>
                <w:sz w:val="21"/>
              </w:rPr>
              <w:t> </w:t>
            </w:r>
          </w:p>
        </w:tc>
      </w:tr>
      <w:tr>
        <w:trPr>
          <w:trHeight w:val="544" w:hRule="atLeast"/>
        </w:trPr>
        <w:tc>
          <w:tcPr>
            <w:tcW w:w="1455" w:type="dxa"/>
            <w:vMerge/>
            <w:tcBorders>
              <w:top w:val="nil"/>
            </w:tcBorders>
          </w:tcPr>
          <w:p>
            <w:pPr>
              <w:rPr>
                <w:sz w:val="2"/>
                <w:szCs w:val="2"/>
              </w:rPr>
            </w:pPr>
          </w:p>
        </w:tc>
        <w:tc>
          <w:tcPr>
            <w:tcW w:w="1602" w:type="dxa"/>
          </w:tcPr>
          <w:p>
            <w:pPr>
              <w:pStyle w:val="TableParagraph"/>
              <w:spacing w:before="137"/>
              <w:ind w:left="145" w:right="34"/>
              <w:jc w:val="center"/>
              <w:rPr>
                <w:sz w:val="21"/>
              </w:rPr>
            </w:pPr>
            <w:r>
              <w:rPr>
                <w:spacing w:val="-1"/>
                <w:sz w:val="21"/>
              </w:rPr>
              <w:t>账面余额</w:t>
            </w:r>
            <w:r>
              <w:rPr>
                <w:sz w:val="21"/>
              </w:rPr>
              <w:t> </w:t>
            </w:r>
          </w:p>
        </w:tc>
        <w:tc>
          <w:tcPr>
            <w:tcW w:w="728" w:type="dxa"/>
          </w:tcPr>
          <w:p>
            <w:pPr>
              <w:pStyle w:val="TableParagraph"/>
              <w:ind w:left="150"/>
              <w:rPr>
                <w:sz w:val="21"/>
              </w:rPr>
            </w:pPr>
            <w:r>
              <w:rPr>
                <w:sz w:val="21"/>
              </w:rPr>
              <w:t>减值</w:t>
            </w:r>
          </w:p>
          <w:p>
            <w:pPr>
              <w:pStyle w:val="TableParagraph"/>
              <w:spacing w:line="252" w:lineRule="exact" w:before="2"/>
              <w:ind w:left="150"/>
              <w:rPr>
                <w:sz w:val="21"/>
              </w:rPr>
            </w:pPr>
            <w:r>
              <w:rPr>
                <w:spacing w:val="-1"/>
                <w:sz w:val="21"/>
              </w:rPr>
              <w:t>准备</w:t>
            </w:r>
            <w:r>
              <w:rPr>
                <w:sz w:val="21"/>
              </w:rPr>
              <w:t> </w:t>
            </w:r>
          </w:p>
        </w:tc>
        <w:tc>
          <w:tcPr>
            <w:tcW w:w="1614" w:type="dxa"/>
          </w:tcPr>
          <w:p>
            <w:pPr>
              <w:pStyle w:val="TableParagraph"/>
              <w:spacing w:before="137"/>
              <w:ind w:left="382"/>
              <w:rPr>
                <w:sz w:val="21"/>
              </w:rPr>
            </w:pPr>
            <w:r>
              <w:rPr>
                <w:spacing w:val="-1"/>
                <w:sz w:val="21"/>
              </w:rPr>
              <w:t>账面价值</w:t>
            </w:r>
            <w:r>
              <w:rPr>
                <w:sz w:val="21"/>
              </w:rPr>
              <w:t> </w:t>
            </w:r>
          </w:p>
        </w:tc>
        <w:tc>
          <w:tcPr>
            <w:tcW w:w="1633" w:type="dxa"/>
          </w:tcPr>
          <w:p>
            <w:pPr>
              <w:pStyle w:val="TableParagraph"/>
              <w:spacing w:before="137"/>
              <w:ind w:left="143" w:right="34"/>
              <w:jc w:val="center"/>
              <w:rPr>
                <w:sz w:val="21"/>
              </w:rPr>
            </w:pPr>
            <w:r>
              <w:rPr>
                <w:spacing w:val="-1"/>
                <w:sz w:val="21"/>
              </w:rPr>
              <w:t>账面余额</w:t>
            </w:r>
            <w:r>
              <w:rPr>
                <w:sz w:val="21"/>
              </w:rPr>
              <w:t> </w:t>
            </w:r>
          </w:p>
        </w:tc>
        <w:tc>
          <w:tcPr>
            <w:tcW w:w="801" w:type="dxa"/>
          </w:tcPr>
          <w:p>
            <w:pPr>
              <w:pStyle w:val="TableParagraph"/>
              <w:ind w:left="183"/>
              <w:rPr>
                <w:sz w:val="21"/>
              </w:rPr>
            </w:pPr>
            <w:r>
              <w:rPr>
                <w:sz w:val="21"/>
              </w:rPr>
              <w:t>减值</w:t>
            </w:r>
          </w:p>
          <w:p>
            <w:pPr>
              <w:pStyle w:val="TableParagraph"/>
              <w:spacing w:line="252" w:lineRule="exact" w:before="2"/>
              <w:ind w:left="183"/>
              <w:rPr>
                <w:sz w:val="21"/>
              </w:rPr>
            </w:pPr>
            <w:r>
              <w:rPr>
                <w:spacing w:val="-1"/>
                <w:sz w:val="21"/>
              </w:rPr>
              <w:t>准备</w:t>
            </w:r>
            <w:r>
              <w:rPr>
                <w:sz w:val="21"/>
              </w:rPr>
              <w:t> </w:t>
            </w:r>
          </w:p>
        </w:tc>
        <w:tc>
          <w:tcPr>
            <w:tcW w:w="1636" w:type="dxa"/>
          </w:tcPr>
          <w:p>
            <w:pPr>
              <w:pStyle w:val="TableParagraph"/>
              <w:spacing w:before="137"/>
              <w:ind w:left="136" w:right="39"/>
              <w:jc w:val="center"/>
              <w:rPr>
                <w:sz w:val="21"/>
              </w:rPr>
            </w:pPr>
            <w:r>
              <w:rPr>
                <w:spacing w:val="-1"/>
                <w:sz w:val="21"/>
              </w:rPr>
              <w:t>账面价值</w:t>
            </w:r>
            <w:r>
              <w:rPr>
                <w:sz w:val="21"/>
              </w:rPr>
              <w:t> </w:t>
            </w:r>
          </w:p>
        </w:tc>
      </w:tr>
      <w:tr>
        <w:trPr>
          <w:trHeight w:val="544" w:hRule="atLeast"/>
        </w:trPr>
        <w:tc>
          <w:tcPr>
            <w:tcW w:w="1455" w:type="dxa"/>
          </w:tcPr>
          <w:p>
            <w:pPr>
              <w:pStyle w:val="TableParagraph"/>
              <w:ind w:left="110"/>
              <w:rPr>
                <w:sz w:val="21"/>
              </w:rPr>
            </w:pPr>
            <w:r>
              <w:rPr>
                <w:sz w:val="21"/>
              </w:rPr>
              <w:t>预付工程设</w:t>
            </w:r>
          </w:p>
          <w:p>
            <w:pPr>
              <w:pStyle w:val="TableParagraph"/>
              <w:spacing w:line="250" w:lineRule="exact" w:before="4"/>
              <w:ind w:left="110"/>
              <w:rPr>
                <w:sz w:val="21"/>
              </w:rPr>
            </w:pPr>
            <w:r>
              <w:rPr>
                <w:sz w:val="21"/>
              </w:rPr>
              <w:t>备款 </w:t>
            </w:r>
          </w:p>
        </w:tc>
        <w:tc>
          <w:tcPr>
            <w:tcW w:w="1602" w:type="dxa"/>
          </w:tcPr>
          <w:p>
            <w:pPr>
              <w:pStyle w:val="TableParagraph"/>
              <w:spacing w:before="137"/>
              <w:ind w:left="258" w:right="34"/>
              <w:jc w:val="center"/>
              <w:rPr>
                <w:sz w:val="21"/>
              </w:rPr>
            </w:pPr>
            <w:r>
              <w:rPr>
                <w:sz w:val="21"/>
              </w:rPr>
              <w:t>7,278,154.39 </w:t>
            </w:r>
          </w:p>
        </w:tc>
        <w:tc>
          <w:tcPr>
            <w:tcW w:w="728" w:type="dxa"/>
          </w:tcPr>
          <w:p>
            <w:pPr>
              <w:pStyle w:val="TableParagraph"/>
              <w:spacing w:before="137"/>
              <w:ind w:right="1"/>
              <w:jc w:val="right"/>
              <w:rPr>
                <w:sz w:val="21"/>
              </w:rPr>
            </w:pPr>
            <w:r>
              <w:rPr>
                <w:w w:val="100"/>
                <w:sz w:val="21"/>
              </w:rPr>
              <w:t> </w:t>
            </w:r>
          </w:p>
        </w:tc>
        <w:tc>
          <w:tcPr>
            <w:tcW w:w="1614" w:type="dxa"/>
          </w:tcPr>
          <w:p>
            <w:pPr>
              <w:pStyle w:val="TableParagraph"/>
              <w:spacing w:before="137"/>
              <w:jc w:val="right"/>
              <w:rPr>
                <w:sz w:val="21"/>
              </w:rPr>
            </w:pPr>
            <w:r>
              <w:rPr>
                <w:sz w:val="21"/>
              </w:rPr>
              <w:t>7,278,154.39 </w:t>
            </w:r>
          </w:p>
        </w:tc>
        <w:tc>
          <w:tcPr>
            <w:tcW w:w="1633" w:type="dxa"/>
          </w:tcPr>
          <w:p>
            <w:pPr>
              <w:pStyle w:val="TableParagraph"/>
              <w:spacing w:before="137"/>
              <w:ind w:left="184" w:right="34"/>
              <w:jc w:val="center"/>
              <w:rPr>
                <w:sz w:val="21"/>
              </w:rPr>
            </w:pPr>
            <w:r>
              <w:rPr>
                <w:sz w:val="21"/>
              </w:rPr>
              <w:t>18,271,878.91 </w:t>
            </w:r>
          </w:p>
        </w:tc>
        <w:tc>
          <w:tcPr>
            <w:tcW w:w="801" w:type="dxa"/>
          </w:tcPr>
          <w:p>
            <w:pPr>
              <w:pStyle w:val="TableParagraph"/>
              <w:spacing w:before="137"/>
              <w:ind w:right="4"/>
              <w:jc w:val="right"/>
              <w:rPr>
                <w:sz w:val="21"/>
              </w:rPr>
            </w:pPr>
            <w:r>
              <w:rPr>
                <w:w w:val="100"/>
                <w:sz w:val="21"/>
              </w:rPr>
              <w:t> </w:t>
            </w:r>
          </w:p>
        </w:tc>
        <w:tc>
          <w:tcPr>
            <w:tcW w:w="1636" w:type="dxa"/>
          </w:tcPr>
          <w:p>
            <w:pPr>
              <w:pStyle w:val="TableParagraph"/>
              <w:spacing w:before="137"/>
              <w:ind w:left="181" w:right="39"/>
              <w:jc w:val="center"/>
              <w:rPr>
                <w:sz w:val="21"/>
              </w:rPr>
            </w:pPr>
            <w:r>
              <w:rPr>
                <w:sz w:val="21"/>
              </w:rPr>
              <w:t>18,271,878.91 </w:t>
            </w:r>
          </w:p>
        </w:tc>
      </w:tr>
      <w:tr>
        <w:trPr>
          <w:trHeight w:val="273" w:hRule="atLeast"/>
        </w:trPr>
        <w:tc>
          <w:tcPr>
            <w:tcW w:w="1455" w:type="dxa"/>
          </w:tcPr>
          <w:p>
            <w:pPr>
              <w:pStyle w:val="TableParagraph"/>
              <w:spacing w:line="252" w:lineRule="exact"/>
              <w:ind w:left="516"/>
              <w:rPr>
                <w:sz w:val="21"/>
              </w:rPr>
            </w:pPr>
            <w:r>
              <w:rPr>
                <w:sz w:val="21"/>
              </w:rPr>
              <w:t>合计 </w:t>
            </w:r>
          </w:p>
        </w:tc>
        <w:tc>
          <w:tcPr>
            <w:tcW w:w="1602" w:type="dxa"/>
          </w:tcPr>
          <w:p>
            <w:pPr>
              <w:pStyle w:val="TableParagraph"/>
              <w:spacing w:line="252" w:lineRule="exact"/>
              <w:ind w:left="258" w:right="34"/>
              <w:jc w:val="center"/>
              <w:rPr>
                <w:sz w:val="21"/>
              </w:rPr>
            </w:pPr>
            <w:r>
              <w:rPr>
                <w:sz w:val="21"/>
              </w:rPr>
              <w:t>7,278,154.39 </w:t>
            </w:r>
          </w:p>
        </w:tc>
        <w:tc>
          <w:tcPr>
            <w:tcW w:w="728" w:type="dxa"/>
          </w:tcPr>
          <w:p>
            <w:pPr>
              <w:pStyle w:val="TableParagraph"/>
              <w:spacing w:line="252" w:lineRule="exact"/>
              <w:ind w:right="1"/>
              <w:jc w:val="right"/>
              <w:rPr>
                <w:sz w:val="21"/>
              </w:rPr>
            </w:pPr>
            <w:r>
              <w:rPr>
                <w:w w:val="100"/>
                <w:sz w:val="21"/>
              </w:rPr>
              <w:t> </w:t>
            </w:r>
          </w:p>
        </w:tc>
        <w:tc>
          <w:tcPr>
            <w:tcW w:w="1614" w:type="dxa"/>
          </w:tcPr>
          <w:p>
            <w:pPr>
              <w:pStyle w:val="TableParagraph"/>
              <w:spacing w:line="252" w:lineRule="exact"/>
              <w:jc w:val="right"/>
              <w:rPr>
                <w:sz w:val="21"/>
              </w:rPr>
            </w:pPr>
            <w:r>
              <w:rPr>
                <w:sz w:val="21"/>
              </w:rPr>
              <w:t>7,278,154.39 </w:t>
            </w:r>
          </w:p>
        </w:tc>
        <w:tc>
          <w:tcPr>
            <w:tcW w:w="1633" w:type="dxa"/>
          </w:tcPr>
          <w:p>
            <w:pPr>
              <w:pStyle w:val="TableParagraph"/>
              <w:spacing w:line="252" w:lineRule="exact"/>
              <w:ind w:left="184" w:right="34"/>
              <w:jc w:val="center"/>
              <w:rPr>
                <w:sz w:val="21"/>
              </w:rPr>
            </w:pPr>
            <w:r>
              <w:rPr>
                <w:sz w:val="21"/>
              </w:rPr>
              <w:t>18,271,878.91 </w:t>
            </w:r>
          </w:p>
        </w:tc>
        <w:tc>
          <w:tcPr>
            <w:tcW w:w="801" w:type="dxa"/>
          </w:tcPr>
          <w:p>
            <w:pPr>
              <w:pStyle w:val="TableParagraph"/>
              <w:spacing w:line="252" w:lineRule="exact"/>
              <w:ind w:right="4"/>
              <w:jc w:val="right"/>
              <w:rPr>
                <w:sz w:val="21"/>
              </w:rPr>
            </w:pPr>
            <w:r>
              <w:rPr>
                <w:w w:val="100"/>
                <w:sz w:val="21"/>
              </w:rPr>
              <w:t> </w:t>
            </w:r>
          </w:p>
        </w:tc>
        <w:tc>
          <w:tcPr>
            <w:tcW w:w="1636" w:type="dxa"/>
          </w:tcPr>
          <w:p>
            <w:pPr>
              <w:pStyle w:val="TableParagraph"/>
              <w:spacing w:line="252" w:lineRule="exact"/>
              <w:ind w:left="181" w:right="39"/>
              <w:jc w:val="center"/>
              <w:rPr>
                <w:sz w:val="21"/>
              </w:rPr>
            </w:pPr>
            <w:r>
              <w:rPr>
                <w:sz w:val="21"/>
              </w:rPr>
              <w:t>18,271,878.91 </w:t>
            </w:r>
          </w:p>
        </w:tc>
      </w:tr>
    </w:tbl>
    <w:p>
      <w:pPr>
        <w:spacing w:after="0" w:line="252" w:lineRule="exact"/>
        <w:jc w:val="center"/>
        <w:rPr>
          <w:sz w:val="21"/>
        </w:rPr>
        <w:sectPr>
          <w:type w:val="continuous"/>
          <w:pgSz w:w="11910" w:h="16840"/>
          <w:pgMar w:top="780" w:bottom="280" w:left="60" w:right="120"/>
        </w:sectPr>
      </w:pPr>
    </w:p>
    <w:p>
      <w:pPr>
        <w:pStyle w:val="BodyText"/>
        <w:spacing w:before="1"/>
      </w:pPr>
      <w:r>
        <w:rPr>
          <w:w w:val="100"/>
        </w:rPr>
        <w:t> </w:t>
      </w:r>
    </w:p>
    <w:p>
      <w:pPr>
        <w:pStyle w:val="BodyText"/>
        <w:spacing w:line="244" w:lineRule="auto" w:before="2"/>
        <w:ind w:right="1809"/>
      </w:pPr>
      <w:r>
        <w:rPr/>
        <w:t>其他说明：</w:t>
      </w:r>
      <w:r>
        <w:rPr>
          <w:spacing w:val="1"/>
        </w:rPr>
        <w:t> </w:t>
      </w:r>
      <w:r>
        <w:rPr/>
        <w:t>无 </w:t>
      </w:r>
    </w:p>
    <w:p>
      <w:pPr>
        <w:pStyle w:val="BodyText"/>
        <w:spacing w:line="265" w:lineRule="exact"/>
      </w:pPr>
      <w:r>
        <w:rPr>
          <w:w w:val="100"/>
        </w:rPr>
        <w:t> </w:t>
      </w:r>
    </w:p>
    <w:p>
      <w:pPr>
        <w:pStyle w:val="BodyText"/>
        <w:spacing w:before="65"/>
      </w:pPr>
      <w:r>
        <w:rPr/>
        <w:t>31</w:t>
      </w:r>
      <w:r>
        <w:rPr>
          <w:spacing w:val="-5"/>
        </w:rPr>
        <w:t>、 所有权或使用权受限资产</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4186" w:space="2335"/>
            <w:col w:w="5209"/>
          </w:cols>
        </w:sect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8"/>
        <w:gridCol w:w="1685"/>
        <w:gridCol w:w="1688"/>
        <w:gridCol w:w="639"/>
        <w:gridCol w:w="977"/>
        <w:gridCol w:w="1702"/>
        <w:gridCol w:w="1702"/>
        <w:gridCol w:w="708"/>
        <w:gridCol w:w="992"/>
      </w:tblGrid>
      <w:tr>
        <w:trPr>
          <w:trHeight w:val="273" w:hRule="atLeast"/>
        </w:trPr>
        <w:tc>
          <w:tcPr>
            <w:tcW w:w="968" w:type="dxa"/>
            <w:vMerge w:val="restart"/>
          </w:tcPr>
          <w:p>
            <w:pPr>
              <w:pStyle w:val="TableParagraph"/>
              <w:spacing w:before="10"/>
              <w:rPr>
                <w:sz w:val="21"/>
              </w:rPr>
            </w:pPr>
          </w:p>
          <w:p>
            <w:pPr>
              <w:pStyle w:val="TableParagraph"/>
              <w:spacing w:before="0"/>
              <w:ind w:left="273"/>
              <w:rPr>
                <w:sz w:val="21"/>
              </w:rPr>
            </w:pPr>
            <w:r>
              <w:rPr>
                <w:sz w:val="21"/>
              </w:rPr>
              <w:t>项目 </w:t>
            </w:r>
          </w:p>
        </w:tc>
        <w:tc>
          <w:tcPr>
            <w:tcW w:w="4989" w:type="dxa"/>
            <w:gridSpan w:val="4"/>
          </w:tcPr>
          <w:p>
            <w:pPr>
              <w:pStyle w:val="TableParagraph"/>
              <w:spacing w:line="252" w:lineRule="exact"/>
              <w:ind w:left="2314" w:right="2204"/>
              <w:jc w:val="center"/>
              <w:rPr>
                <w:sz w:val="21"/>
              </w:rPr>
            </w:pPr>
            <w:r>
              <w:rPr>
                <w:sz w:val="21"/>
              </w:rPr>
              <w:t>期末 </w:t>
            </w:r>
          </w:p>
        </w:tc>
        <w:tc>
          <w:tcPr>
            <w:tcW w:w="5104" w:type="dxa"/>
            <w:gridSpan w:val="4"/>
          </w:tcPr>
          <w:p>
            <w:pPr>
              <w:pStyle w:val="TableParagraph"/>
              <w:spacing w:line="252" w:lineRule="exact"/>
              <w:ind w:left="2371" w:right="2262"/>
              <w:jc w:val="center"/>
              <w:rPr>
                <w:sz w:val="21"/>
              </w:rPr>
            </w:pPr>
            <w:r>
              <w:rPr>
                <w:sz w:val="21"/>
              </w:rPr>
              <w:t>期初 </w:t>
            </w:r>
          </w:p>
        </w:tc>
      </w:tr>
      <w:tr>
        <w:trPr>
          <w:trHeight w:val="544" w:hRule="atLeast"/>
        </w:trPr>
        <w:tc>
          <w:tcPr>
            <w:tcW w:w="968" w:type="dxa"/>
            <w:vMerge/>
            <w:tcBorders>
              <w:top w:val="nil"/>
            </w:tcBorders>
          </w:tcPr>
          <w:p>
            <w:pPr>
              <w:rPr>
                <w:sz w:val="2"/>
                <w:szCs w:val="2"/>
              </w:rPr>
            </w:pPr>
          </w:p>
        </w:tc>
        <w:tc>
          <w:tcPr>
            <w:tcW w:w="1685" w:type="dxa"/>
          </w:tcPr>
          <w:p>
            <w:pPr>
              <w:pStyle w:val="TableParagraph"/>
              <w:spacing w:before="138"/>
              <w:ind w:left="421"/>
              <w:rPr>
                <w:sz w:val="21"/>
              </w:rPr>
            </w:pPr>
            <w:r>
              <w:rPr>
                <w:spacing w:val="-1"/>
                <w:sz w:val="21"/>
              </w:rPr>
              <w:t>账面余额</w:t>
            </w:r>
            <w:r>
              <w:rPr>
                <w:sz w:val="21"/>
              </w:rPr>
              <w:t> </w:t>
            </w:r>
          </w:p>
        </w:tc>
        <w:tc>
          <w:tcPr>
            <w:tcW w:w="1688" w:type="dxa"/>
          </w:tcPr>
          <w:p>
            <w:pPr>
              <w:pStyle w:val="TableParagraph"/>
              <w:spacing w:before="138"/>
              <w:ind w:left="421"/>
              <w:rPr>
                <w:sz w:val="21"/>
              </w:rPr>
            </w:pPr>
            <w:r>
              <w:rPr>
                <w:spacing w:val="-1"/>
                <w:sz w:val="21"/>
              </w:rPr>
              <w:t>账面价值</w:t>
            </w:r>
            <w:r>
              <w:rPr>
                <w:sz w:val="21"/>
              </w:rPr>
              <w:t> </w:t>
            </w:r>
          </w:p>
        </w:tc>
        <w:tc>
          <w:tcPr>
            <w:tcW w:w="639" w:type="dxa"/>
          </w:tcPr>
          <w:p>
            <w:pPr>
              <w:pStyle w:val="TableParagraph"/>
              <w:ind w:left="104"/>
              <w:rPr>
                <w:sz w:val="21"/>
              </w:rPr>
            </w:pPr>
            <w:r>
              <w:rPr>
                <w:sz w:val="21"/>
              </w:rPr>
              <w:t>受限</w:t>
            </w:r>
          </w:p>
          <w:p>
            <w:pPr>
              <w:pStyle w:val="TableParagraph"/>
              <w:spacing w:line="250" w:lineRule="exact" w:before="4"/>
              <w:ind w:left="104" w:right="-15"/>
              <w:rPr>
                <w:sz w:val="21"/>
              </w:rPr>
            </w:pPr>
            <w:r>
              <w:rPr>
                <w:spacing w:val="-1"/>
                <w:sz w:val="21"/>
              </w:rPr>
              <w:t>类型</w:t>
            </w:r>
            <w:r>
              <w:rPr>
                <w:sz w:val="21"/>
              </w:rPr>
              <w:t> </w:t>
            </w:r>
          </w:p>
        </w:tc>
        <w:tc>
          <w:tcPr>
            <w:tcW w:w="977" w:type="dxa"/>
          </w:tcPr>
          <w:p>
            <w:pPr>
              <w:pStyle w:val="TableParagraph"/>
              <w:ind w:left="171"/>
              <w:rPr>
                <w:sz w:val="21"/>
              </w:rPr>
            </w:pPr>
            <w:r>
              <w:rPr>
                <w:sz w:val="21"/>
              </w:rPr>
              <w:t>受限情</w:t>
            </w:r>
          </w:p>
          <w:p>
            <w:pPr>
              <w:pStyle w:val="TableParagraph"/>
              <w:spacing w:line="250" w:lineRule="exact" w:before="4"/>
              <w:ind w:left="380"/>
              <w:rPr>
                <w:sz w:val="21"/>
              </w:rPr>
            </w:pPr>
            <w:r>
              <w:rPr>
                <w:sz w:val="21"/>
              </w:rPr>
              <w:t>况 </w:t>
            </w:r>
          </w:p>
        </w:tc>
        <w:tc>
          <w:tcPr>
            <w:tcW w:w="1702" w:type="dxa"/>
          </w:tcPr>
          <w:p>
            <w:pPr>
              <w:pStyle w:val="TableParagraph"/>
              <w:spacing w:before="138"/>
              <w:ind w:left="428"/>
              <w:rPr>
                <w:sz w:val="21"/>
              </w:rPr>
            </w:pPr>
            <w:r>
              <w:rPr>
                <w:spacing w:val="-1"/>
                <w:sz w:val="21"/>
              </w:rPr>
              <w:t>账面余额</w:t>
            </w:r>
            <w:r>
              <w:rPr>
                <w:sz w:val="21"/>
              </w:rPr>
              <w:t> </w:t>
            </w:r>
          </w:p>
        </w:tc>
        <w:tc>
          <w:tcPr>
            <w:tcW w:w="1702" w:type="dxa"/>
          </w:tcPr>
          <w:p>
            <w:pPr>
              <w:pStyle w:val="TableParagraph"/>
              <w:spacing w:before="138"/>
              <w:ind w:left="427"/>
              <w:rPr>
                <w:sz w:val="21"/>
              </w:rPr>
            </w:pPr>
            <w:r>
              <w:rPr>
                <w:spacing w:val="-1"/>
                <w:sz w:val="21"/>
              </w:rPr>
              <w:t>账面价值</w:t>
            </w:r>
            <w:r>
              <w:rPr>
                <w:sz w:val="21"/>
              </w:rPr>
              <w:t> </w:t>
            </w:r>
          </w:p>
        </w:tc>
        <w:tc>
          <w:tcPr>
            <w:tcW w:w="708" w:type="dxa"/>
          </w:tcPr>
          <w:p>
            <w:pPr>
              <w:pStyle w:val="TableParagraph"/>
              <w:ind w:left="139"/>
              <w:rPr>
                <w:sz w:val="21"/>
              </w:rPr>
            </w:pPr>
            <w:r>
              <w:rPr>
                <w:sz w:val="21"/>
              </w:rPr>
              <w:t>受限</w:t>
            </w:r>
          </w:p>
          <w:p>
            <w:pPr>
              <w:pStyle w:val="TableParagraph"/>
              <w:spacing w:line="250" w:lineRule="exact" w:before="4"/>
              <w:ind w:left="139"/>
              <w:rPr>
                <w:sz w:val="21"/>
              </w:rPr>
            </w:pPr>
            <w:r>
              <w:rPr>
                <w:spacing w:val="-1"/>
                <w:sz w:val="21"/>
              </w:rPr>
              <w:t>类型</w:t>
            </w:r>
            <w:r>
              <w:rPr>
                <w:sz w:val="21"/>
              </w:rPr>
              <w:t> </w:t>
            </w:r>
          </w:p>
        </w:tc>
        <w:tc>
          <w:tcPr>
            <w:tcW w:w="992" w:type="dxa"/>
          </w:tcPr>
          <w:p>
            <w:pPr>
              <w:pStyle w:val="TableParagraph"/>
              <w:ind w:left="178"/>
              <w:rPr>
                <w:sz w:val="21"/>
              </w:rPr>
            </w:pPr>
            <w:r>
              <w:rPr>
                <w:sz w:val="21"/>
              </w:rPr>
              <w:t>受限情</w:t>
            </w:r>
          </w:p>
          <w:p>
            <w:pPr>
              <w:pStyle w:val="TableParagraph"/>
              <w:spacing w:line="250" w:lineRule="exact" w:before="4"/>
              <w:ind w:left="387"/>
              <w:rPr>
                <w:sz w:val="21"/>
              </w:rPr>
            </w:pPr>
            <w:r>
              <w:rPr>
                <w:sz w:val="21"/>
              </w:rPr>
              <w:t>况 </w:t>
            </w:r>
          </w:p>
        </w:tc>
      </w:tr>
      <w:tr>
        <w:trPr>
          <w:trHeight w:val="544" w:hRule="atLeast"/>
        </w:trPr>
        <w:tc>
          <w:tcPr>
            <w:tcW w:w="968" w:type="dxa"/>
          </w:tcPr>
          <w:p>
            <w:pPr>
              <w:pStyle w:val="TableParagraph"/>
              <w:ind w:left="107"/>
              <w:rPr>
                <w:sz w:val="21"/>
              </w:rPr>
            </w:pPr>
            <w:r>
              <w:rPr>
                <w:sz w:val="21"/>
              </w:rPr>
              <w:t>货币资</w:t>
            </w:r>
          </w:p>
          <w:p>
            <w:pPr>
              <w:pStyle w:val="TableParagraph"/>
              <w:spacing w:line="250" w:lineRule="exact" w:before="4"/>
              <w:ind w:left="107"/>
              <w:rPr>
                <w:sz w:val="21"/>
              </w:rPr>
            </w:pPr>
            <w:r>
              <w:rPr>
                <w:sz w:val="21"/>
              </w:rPr>
              <w:t>金 </w:t>
            </w:r>
          </w:p>
        </w:tc>
        <w:tc>
          <w:tcPr>
            <w:tcW w:w="1685" w:type="dxa"/>
          </w:tcPr>
          <w:p>
            <w:pPr>
              <w:pStyle w:val="TableParagraph"/>
              <w:spacing w:before="137"/>
              <w:ind w:right="-15"/>
              <w:jc w:val="right"/>
              <w:rPr>
                <w:sz w:val="21"/>
              </w:rPr>
            </w:pPr>
            <w:r>
              <w:rPr>
                <w:w w:val="100"/>
                <w:sz w:val="21"/>
              </w:rPr>
              <w:t> </w:t>
            </w:r>
          </w:p>
        </w:tc>
        <w:tc>
          <w:tcPr>
            <w:tcW w:w="1688" w:type="dxa"/>
          </w:tcPr>
          <w:p>
            <w:pPr>
              <w:pStyle w:val="TableParagraph"/>
              <w:spacing w:before="137"/>
              <w:ind w:right="-15"/>
              <w:jc w:val="right"/>
              <w:rPr>
                <w:sz w:val="21"/>
              </w:rPr>
            </w:pPr>
            <w:r>
              <w:rPr>
                <w:w w:val="100"/>
                <w:sz w:val="21"/>
              </w:rPr>
              <w:t> </w:t>
            </w:r>
          </w:p>
        </w:tc>
        <w:tc>
          <w:tcPr>
            <w:tcW w:w="639" w:type="dxa"/>
          </w:tcPr>
          <w:p>
            <w:pPr>
              <w:pStyle w:val="TableParagraph"/>
              <w:spacing w:before="137"/>
              <w:ind w:right="-15"/>
              <w:jc w:val="right"/>
              <w:rPr>
                <w:sz w:val="21"/>
              </w:rPr>
            </w:pPr>
            <w:r>
              <w:rPr>
                <w:w w:val="100"/>
                <w:sz w:val="21"/>
              </w:rPr>
              <w:t> </w:t>
            </w:r>
            <w:r>
              <w:rPr>
                <w:sz w:val="21"/>
              </w:rPr>
              <w:t> </w:t>
            </w:r>
            <w:r>
              <w:rPr>
                <w:w w:val="100"/>
                <w:sz w:val="21"/>
              </w:rPr>
              <w:t> </w:t>
            </w:r>
          </w:p>
        </w:tc>
        <w:tc>
          <w:tcPr>
            <w:tcW w:w="977" w:type="dxa"/>
          </w:tcPr>
          <w:p>
            <w:pPr>
              <w:pStyle w:val="TableParagraph"/>
              <w:spacing w:before="137"/>
              <w:ind w:right="373"/>
              <w:jc w:val="right"/>
              <w:rPr>
                <w:sz w:val="21"/>
              </w:rPr>
            </w:pPr>
            <w:r>
              <w:rPr>
                <w:w w:val="100"/>
                <w:sz w:val="21"/>
              </w:rPr>
              <w:t> </w:t>
            </w:r>
          </w:p>
        </w:tc>
        <w:tc>
          <w:tcPr>
            <w:tcW w:w="1702" w:type="dxa"/>
          </w:tcPr>
          <w:p>
            <w:pPr>
              <w:pStyle w:val="TableParagraph"/>
              <w:spacing w:before="137"/>
              <w:ind w:right="-15"/>
              <w:jc w:val="right"/>
              <w:rPr>
                <w:sz w:val="21"/>
              </w:rPr>
            </w:pPr>
            <w:r>
              <w:rPr>
                <w:sz w:val="21"/>
              </w:rPr>
              <w:t>191,888.66 </w:t>
            </w:r>
          </w:p>
        </w:tc>
        <w:tc>
          <w:tcPr>
            <w:tcW w:w="1702" w:type="dxa"/>
          </w:tcPr>
          <w:p>
            <w:pPr>
              <w:pStyle w:val="TableParagraph"/>
              <w:spacing w:before="137"/>
              <w:ind w:right="-15"/>
              <w:jc w:val="right"/>
              <w:rPr>
                <w:sz w:val="21"/>
              </w:rPr>
            </w:pPr>
            <w:r>
              <w:rPr>
                <w:sz w:val="21"/>
              </w:rPr>
              <w:t>191,888.66 </w:t>
            </w:r>
          </w:p>
        </w:tc>
        <w:tc>
          <w:tcPr>
            <w:tcW w:w="708" w:type="dxa"/>
          </w:tcPr>
          <w:p>
            <w:pPr>
              <w:pStyle w:val="TableParagraph"/>
              <w:spacing w:before="137"/>
              <w:ind w:left="140" w:right="33"/>
              <w:jc w:val="center"/>
              <w:rPr>
                <w:sz w:val="21"/>
              </w:rPr>
            </w:pPr>
            <w:r>
              <w:rPr>
                <w:sz w:val="21"/>
              </w:rPr>
              <w:t>质押 </w:t>
            </w:r>
          </w:p>
        </w:tc>
        <w:tc>
          <w:tcPr>
            <w:tcW w:w="992" w:type="dxa"/>
          </w:tcPr>
          <w:p>
            <w:pPr>
              <w:pStyle w:val="TableParagraph"/>
              <w:ind w:left="178"/>
              <w:rPr>
                <w:sz w:val="21"/>
              </w:rPr>
            </w:pPr>
            <w:r>
              <w:rPr>
                <w:sz w:val="21"/>
              </w:rPr>
              <w:t>信用证</w:t>
            </w:r>
          </w:p>
          <w:p>
            <w:pPr>
              <w:pStyle w:val="TableParagraph"/>
              <w:spacing w:line="250" w:lineRule="exact" w:before="4"/>
              <w:ind w:left="178"/>
              <w:rPr>
                <w:sz w:val="21"/>
              </w:rPr>
            </w:pPr>
            <w:r>
              <w:rPr>
                <w:sz w:val="21"/>
              </w:rPr>
              <w:t>保证金 </w:t>
            </w:r>
          </w:p>
        </w:tc>
      </w:tr>
      <w:tr>
        <w:trPr>
          <w:trHeight w:val="818" w:hRule="atLeast"/>
        </w:trPr>
        <w:tc>
          <w:tcPr>
            <w:tcW w:w="968" w:type="dxa"/>
          </w:tcPr>
          <w:p>
            <w:pPr>
              <w:pStyle w:val="TableParagraph"/>
              <w:spacing w:line="244" w:lineRule="auto" w:before="138"/>
              <w:ind w:left="107" w:right="34"/>
              <w:rPr>
                <w:sz w:val="21"/>
              </w:rPr>
            </w:pPr>
            <w:r>
              <w:rPr>
                <w:spacing w:val="40"/>
                <w:sz w:val="21"/>
              </w:rPr>
              <w:t>货币资</w:t>
            </w:r>
            <w:r>
              <w:rPr>
                <w:sz w:val="21"/>
              </w:rPr>
              <w:t>金 </w:t>
            </w:r>
          </w:p>
        </w:tc>
        <w:tc>
          <w:tcPr>
            <w:tcW w:w="1685" w:type="dxa"/>
          </w:tcPr>
          <w:p>
            <w:pPr>
              <w:pStyle w:val="TableParagraph"/>
              <w:spacing w:before="5"/>
              <w:rPr>
                <w:sz w:val="21"/>
              </w:rPr>
            </w:pPr>
          </w:p>
          <w:p>
            <w:pPr>
              <w:pStyle w:val="TableParagraph"/>
              <w:spacing w:before="0"/>
              <w:ind w:right="-15"/>
              <w:jc w:val="right"/>
              <w:rPr>
                <w:sz w:val="21"/>
              </w:rPr>
            </w:pPr>
            <w:r>
              <w:rPr>
                <w:sz w:val="21"/>
              </w:rPr>
              <w:t>5,010,753.29 </w:t>
            </w:r>
          </w:p>
        </w:tc>
        <w:tc>
          <w:tcPr>
            <w:tcW w:w="1688" w:type="dxa"/>
          </w:tcPr>
          <w:p>
            <w:pPr>
              <w:pStyle w:val="TableParagraph"/>
              <w:spacing w:before="5"/>
              <w:rPr>
                <w:sz w:val="21"/>
              </w:rPr>
            </w:pPr>
          </w:p>
          <w:p>
            <w:pPr>
              <w:pStyle w:val="TableParagraph"/>
              <w:spacing w:before="0"/>
              <w:ind w:right="-15"/>
              <w:jc w:val="right"/>
              <w:rPr>
                <w:sz w:val="21"/>
              </w:rPr>
            </w:pPr>
            <w:r>
              <w:rPr>
                <w:sz w:val="21"/>
              </w:rPr>
              <w:t>5,010,753.29 </w:t>
            </w:r>
          </w:p>
        </w:tc>
        <w:tc>
          <w:tcPr>
            <w:tcW w:w="639" w:type="dxa"/>
          </w:tcPr>
          <w:p>
            <w:pPr>
              <w:pStyle w:val="TableParagraph"/>
              <w:spacing w:before="5"/>
              <w:rPr>
                <w:sz w:val="21"/>
              </w:rPr>
            </w:pPr>
          </w:p>
          <w:p>
            <w:pPr>
              <w:pStyle w:val="TableParagraph"/>
              <w:spacing w:before="0"/>
              <w:ind w:right="-15"/>
              <w:jc w:val="right"/>
              <w:rPr>
                <w:sz w:val="21"/>
              </w:rPr>
            </w:pPr>
            <w:r>
              <w:rPr>
                <w:sz w:val="21"/>
              </w:rPr>
              <w:t>其他 </w:t>
            </w:r>
          </w:p>
        </w:tc>
        <w:tc>
          <w:tcPr>
            <w:tcW w:w="977" w:type="dxa"/>
          </w:tcPr>
          <w:p>
            <w:pPr>
              <w:pStyle w:val="TableParagraph"/>
              <w:ind w:left="171"/>
              <w:rPr>
                <w:sz w:val="21"/>
              </w:rPr>
            </w:pPr>
            <w:r>
              <w:rPr>
                <w:sz w:val="21"/>
              </w:rPr>
              <w:t>未到账</w:t>
            </w:r>
          </w:p>
          <w:p>
            <w:pPr>
              <w:pStyle w:val="TableParagraph"/>
              <w:spacing w:line="270" w:lineRule="atLeast" w:before="0"/>
              <w:ind w:left="380" w:right="160" w:hanging="209"/>
              <w:rPr>
                <w:sz w:val="21"/>
              </w:rPr>
            </w:pPr>
            <w:r>
              <w:rPr>
                <w:spacing w:val="-1"/>
                <w:sz w:val="21"/>
              </w:rPr>
              <w:t>应收利</w:t>
            </w:r>
            <w:r>
              <w:rPr>
                <w:sz w:val="21"/>
              </w:rPr>
              <w:t>息 </w:t>
            </w:r>
          </w:p>
        </w:tc>
        <w:tc>
          <w:tcPr>
            <w:tcW w:w="1702" w:type="dxa"/>
          </w:tcPr>
          <w:p>
            <w:pPr>
              <w:pStyle w:val="TableParagraph"/>
              <w:spacing w:before="5"/>
              <w:rPr>
                <w:sz w:val="21"/>
              </w:rPr>
            </w:pPr>
          </w:p>
          <w:p>
            <w:pPr>
              <w:pStyle w:val="TableParagraph"/>
              <w:spacing w:before="0"/>
              <w:ind w:right="-15"/>
              <w:jc w:val="right"/>
              <w:rPr>
                <w:sz w:val="21"/>
              </w:rPr>
            </w:pPr>
            <w:r>
              <w:rPr>
                <w:sz w:val="21"/>
              </w:rPr>
              <w:t>6,981,349.01 </w:t>
            </w:r>
          </w:p>
        </w:tc>
        <w:tc>
          <w:tcPr>
            <w:tcW w:w="1702" w:type="dxa"/>
          </w:tcPr>
          <w:p>
            <w:pPr>
              <w:pStyle w:val="TableParagraph"/>
              <w:spacing w:before="5"/>
              <w:rPr>
                <w:sz w:val="21"/>
              </w:rPr>
            </w:pPr>
          </w:p>
          <w:p>
            <w:pPr>
              <w:pStyle w:val="TableParagraph"/>
              <w:spacing w:before="0"/>
              <w:ind w:right="-15"/>
              <w:jc w:val="right"/>
              <w:rPr>
                <w:sz w:val="21"/>
              </w:rPr>
            </w:pPr>
            <w:r>
              <w:rPr>
                <w:sz w:val="21"/>
              </w:rPr>
              <w:t>6,981,349.01 </w:t>
            </w:r>
          </w:p>
        </w:tc>
        <w:tc>
          <w:tcPr>
            <w:tcW w:w="708" w:type="dxa"/>
          </w:tcPr>
          <w:p>
            <w:pPr>
              <w:pStyle w:val="TableParagraph"/>
              <w:spacing w:before="5"/>
              <w:rPr>
                <w:sz w:val="21"/>
              </w:rPr>
            </w:pPr>
          </w:p>
          <w:p>
            <w:pPr>
              <w:pStyle w:val="TableParagraph"/>
              <w:spacing w:before="0"/>
              <w:ind w:left="140" w:right="33"/>
              <w:jc w:val="center"/>
              <w:rPr>
                <w:sz w:val="21"/>
              </w:rPr>
            </w:pPr>
            <w:r>
              <w:rPr>
                <w:sz w:val="21"/>
              </w:rPr>
              <w:t>其他 </w:t>
            </w:r>
          </w:p>
        </w:tc>
        <w:tc>
          <w:tcPr>
            <w:tcW w:w="992" w:type="dxa"/>
          </w:tcPr>
          <w:p>
            <w:pPr>
              <w:pStyle w:val="TableParagraph"/>
              <w:ind w:left="178"/>
              <w:rPr>
                <w:sz w:val="21"/>
              </w:rPr>
            </w:pPr>
            <w:r>
              <w:rPr>
                <w:sz w:val="21"/>
              </w:rPr>
              <w:t>未到账</w:t>
            </w:r>
          </w:p>
          <w:p>
            <w:pPr>
              <w:pStyle w:val="TableParagraph"/>
              <w:spacing w:line="270" w:lineRule="atLeast" w:before="0"/>
              <w:ind w:left="387" w:right="169" w:hanging="209"/>
              <w:rPr>
                <w:sz w:val="21"/>
              </w:rPr>
            </w:pPr>
            <w:r>
              <w:rPr>
                <w:spacing w:val="-1"/>
                <w:sz w:val="21"/>
              </w:rPr>
              <w:t>应收利</w:t>
            </w:r>
            <w:r>
              <w:rPr>
                <w:sz w:val="21"/>
              </w:rPr>
              <w:t>息 </w:t>
            </w:r>
          </w:p>
        </w:tc>
      </w:tr>
      <w:tr>
        <w:trPr>
          <w:trHeight w:val="1361" w:hRule="atLeast"/>
        </w:trPr>
        <w:tc>
          <w:tcPr>
            <w:tcW w:w="968" w:type="dxa"/>
          </w:tcPr>
          <w:p>
            <w:pPr>
              <w:pStyle w:val="TableParagraph"/>
              <w:spacing w:before="0"/>
              <w:rPr>
                <w:sz w:val="20"/>
              </w:rPr>
            </w:pPr>
          </w:p>
          <w:p>
            <w:pPr>
              <w:pStyle w:val="TableParagraph"/>
              <w:spacing w:line="244" w:lineRule="auto" w:before="153"/>
              <w:ind w:left="107" w:right="214"/>
              <w:rPr>
                <w:sz w:val="21"/>
              </w:rPr>
            </w:pPr>
            <w:r>
              <w:rPr>
                <w:sz w:val="21"/>
              </w:rPr>
              <w:t>应收票据 </w:t>
            </w:r>
          </w:p>
        </w:tc>
        <w:tc>
          <w:tcPr>
            <w:tcW w:w="1685"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61,652,244.32 </w:t>
            </w:r>
          </w:p>
        </w:tc>
        <w:tc>
          <w:tcPr>
            <w:tcW w:w="1688"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61,652,244.32 </w:t>
            </w:r>
          </w:p>
        </w:tc>
        <w:tc>
          <w:tcPr>
            <w:tcW w:w="639"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其他 </w:t>
            </w:r>
          </w:p>
        </w:tc>
        <w:tc>
          <w:tcPr>
            <w:tcW w:w="977" w:type="dxa"/>
          </w:tcPr>
          <w:p>
            <w:pPr>
              <w:pStyle w:val="TableParagraph"/>
              <w:spacing w:line="242" w:lineRule="auto"/>
              <w:ind w:left="171" w:right="160"/>
              <w:jc w:val="both"/>
              <w:rPr>
                <w:sz w:val="21"/>
              </w:rPr>
            </w:pPr>
            <w:r>
              <w:rPr>
                <w:spacing w:val="-1"/>
                <w:sz w:val="21"/>
              </w:rPr>
              <w:t>已背书未到期票据未</w:t>
            </w:r>
            <w:r>
              <w:rPr>
                <w:spacing w:val="-5"/>
                <w:sz w:val="21"/>
              </w:rPr>
              <w:t>终止确</w:t>
            </w:r>
          </w:p>
          <w:p>
            <w:pPr>
              <w:pStyle w:val="TableParagraph"/>
              <w:spacing w:line="250" w:lineRule="exact" w:before="3"/>
              <w:ind w:left="171"/>
              <w:rPr>
                <w:sz w:val="21"/>
              </w:rPr>
            </w:pPr>
            <w:r>
              <w:rPr>
                <w:sz w:val="21"/>
              </w:rPr>
              <w:t>认金额 </w:t>
            </w:r>
          </w:p>
        </w:tc>
        <w:tc>
          <w:tcPr>
            <w:tcW w:w="1702"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57,029,098.89 </w:t>
            </w:r>
          </w:p>
        </w:tc>
        <w:tc>
          <w:tcPr>
            <w:tcW w:w="1702" w:type="dxa"/>
          </w:tcPr>
          <w:p>
            <w:pPr>
              <w:pStyle w:val="TableParagraph"/>
              <w:spacing w:before="0"/>
              <w:rPr>
                <w:sz w:val="20"/>
              </w:rPr>
            </w:pPr>
          </w:p>
          <w:p>
            <w:pPr>
              <w:pStyle w:val="TableParagraph"/>
              <w:spacing w:before="8"/>
              <w:rPr>
                <w:sz w:val="22"/>
              </w:rPr>
            </w:pPr>
          </w:p>
          <w:p>
            <w:pPr>
              <w:pStyle w:val="TableParagraph"/>
              <w:spacing w:before="0"/>
              <w:ind w:right="-15"/>
              <w:jc w:val="right"/>
              <w:rPr>
                <w:sz w:val="21"/>
              </w:rPr>
            </w:pPr>
            <w:r>
              <w:rPr>
                <w:sz w:val="21"/>
              </w:rPr>
              <w:t>57,026,098.89 </w:t>
            </w:r>
          </w:p>
        </w:tc>
        <w:tc>
          <w:tcPr>
            <w:tcW w:w="708" w:type="dxa"/>
          </w:tcPr>
          <w:p>
            <w:pPr>
              <w:pStyle w:val="TableParagraph"/>
              <w:spacing w:before="0"/>
              <w:rPr>
                <w:sz w:val="20"/>
              </w:rPr>
            </w:pPr>
          </w:p>
          <w:p>
            <w:pPr>
              <w:pStyle w:val="TableParagraph"/>
              <w:spacing w:before="8"/>
              <w:rPr>
                <w:sz w:val="22"/>
              </w:rPr>
            </w:pPr>
          </w:p>
          <w:p>
            <w:pPr>
              <w:pStyle w:val="TableParagraph"/>
              <w:spacing w:before="0"/>
              <w:ind w:left="140" w:right="33"/>
              <w:jc w:val="center"/>
              <w:rPr>
                <w:sz w:val="21"/>
              </w:rPr>
            </w:pPr>
            <w:r>
              <w:rPr>
                <w:sz w:val="21"/>
              </w:rPr>
              <w:t>其他 </w:t>
            </w:r>
          </w:p>
        </w:tc>
        <w:tc>
          <w:tcPr>
            <w:tcW w:w="992" w:type="dxa"/>
          </w:tcPr>
          <w:p>
            <w:pPr>
              <w:pStyle w:val="TableParagraph"/>
              <w:spacing w:line="242" w:lineRule="auto"/>
              <w:ind w:left="178" w:right="169"/>
              <w:jc w:val="both"/>
              <w:rPr>
                <w:sz w:val="21"/>
              </w:rPr>
            </w:pPr>
            <w:r>
              <w:rPr>
                <w:spacing w:val="-1"/>
                <w:sz w:val="21"/>
              </w:rPr>
              <w:t>已背书未到期票据未</w:t>
            </w:r>
            <w:r>
              <w:rPr>
                <w:spacing w:val="-5"/>
                <w:sz w:val="21"/>
              </w:rPr>
              <w:t>终止确</w:t>
            </w:r>
          </w:p>
          <w:p>
            <w:pPr>
              <w:pStyle w:val="TableParagraph"/>
              <w:spacing w:line="250" w:lineRule="exact" w:before="3"/>
              <w:ind w:left="178"/>
              <w:rPr>
                <w:sz w:val="21"/>
              </w:rPr>
            </w:pPr>
            <w:r>
              <w:rPr>
                <w:sz w:val="21"/>
              </w:rPr>
              <w:t>认金额 </w:t>
            </w:r>
          </w:p>
        </w:tc>
      </w:tr>
      <w:tr>
        <w:trPr>
          <w:trHeight w:val="1362" w:hRule="atLeast"/>
        </w:trPr>
        <w:tc>
          <w:tcPr>
            <w:tcW w:w="968" w:type="dxa"/>
          </w:tcPr>
          <w:p>
            <w:pPr>
              <w:pStyle w:val="TableParagraph"/>
              <w:spacing w:before="0"/>
              <w:rPr>
                <w:sz w:val="20"/>
              </w:rPr>
            </w:pPr>
          </w:p>
          <w:p>
            <w:pPr>
              <w:pStyle w:val="TableParagraph"/>
              <w:spacing w:line="242" w:lineRule="auto" w:before="155"/>
              <w:ind w:left="107" w:right="34"/>
              <w:rPr>
                <w:sz w:val="21"/>
              </w:rPr>
            </w:pPr>
            <w:r>
              <w:rPr>
                <w:spacing w:val="40"/>
                <w:sz w:val="21"/>
              </w:rPr>
              <w:t>应收票</w:t>
            </w:r>
            <w:r>
              <w:rPr>
                <w:sz w:val="21"/>
              </w:rPr>
              <w:t>据 </w:t>
            </w:r>
          </w:p>
        </w:tc>
        <w:tc>
          <w:tcPr>
            <w:tcW w:w="1685"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39,693,750.10 </w:t>
            </w:r>
          </w:p>
        </w:tc>
        <w:tc>
          <w:tcPr>
            <w:tcW w:w="1688"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39,693,750.10 </w:t>
            </w:r>
          </w:p>
        </w:tc>
        <w:tc>
          <w:tcPr>
            <w:tcW w:w="639"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其他 </w:t>
            </w:r>
          </w:p>
        </w:tc>
        <w:tc>
          <w:tcPr>
            <w:tcW w:w="977" w:type="dxa"/>
          </w:tcPr>
          <w:p>
            <w:pPr>
              <w:pStyle w:val="TableParagraph"/>
              <w:spacing w:line="242" w:lineRule="auto"/>
              <w:ind w:left="171" w:right="160"/>
              <w:jc w:val="both"/>
              <w:rPr>
                <w:sz w:val="21"/>
              </w:rPr>
            </w:pPr>
            <w:r>
              <w:rPr>
                <w:spacing w:val="-1"/>
                <w:sz w:val="21"/>
              </w:rPr>
              <w:t>已贴现未到期</w:t>
            </w:r>
            <w:r>
              <w:rPr>
                <w:spacing w:val="-5"/>
                <w:sz w:val="21"/>
              </w:rPr>
              <w:t>票据未</w:t>
            </w:r>
          </w:p>
          <w:p>
            <w:pPr>
              <w:pStyle w:val="TableParagraph"/>
              <w:spacing w:line="270" w:lineRule="atLeast" w:before="0"/>
              <w:ind w:left="171" w:right="58"/>
              <w:rPr>
                <w:sz w:val="21"/>
              </w:rPr>
            </w:pPr>
            <w:r>
              <w:rPr>
                <w:sz w:val="21"/>
              </w:rPr>
              <w:t>终止确认金额 </w:t>
            </w:r>
          </w:p>
        </w:tc>
        <w:tc>
          <w:tcPr>
            <w:tcW w:w="1702"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68,076,092.43 </w:t>
            </w:r>
          </w:p>
        </w:tc>
        <w:tc>
          <w:tcPr>
            <w:tcW w:w="1702"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68,076,092.43 </w:t>
            </w:r>
          </w:p>
        </w:tc>
        <w:tc>
          <w:tcPr>
            <w:tcW w:w="708" w:type="dxa"/>
          </w:tcPr>
          <w:p>
            <w:pPr>
              <w:pStyle w:val="TableParagraph"/>
              <w:spacing w:before="0"/>
              <w:rPr>
                <w:sz w:val="20"/>
              </w:rPr>
            </w:pPr>
          </w:p>
          <w:p>
            <w:pPr>
              <w:pStyle w:val="TableParagraph"/>
              <w:spacing w:before="7"/>
              <w:rPr>
                <w:sz w:val="22"/>
              </w:rPr>
            </w:pPr>
          </w:p>
          <w:p>
            <w:pPr>
              <w:pStyle w:val="TableParagraph"/>
              <w:spacing w:before="0"/>
              <w:ind w:left="140" w:right="33"/>
              <w:jc w:val="center"/>
              <w:rPr>
                <w:sz w:val="21"/>
              </w:rPr>
            </w:pPr>
            <w:r>
              <w:rPr>
                <w:sz w:val="21"/>
              </w:rPr>
              <w:t>其他 </w:t>
            </w:r>
          </w:p>
        </w:tc>
        <w:tc>
          <w:tcPr>
            <w:tcW w:w="992" w:type="dxa"/>
          </w:tcPr>
          <w:p>
            <w:pPr>
              <w:pStyle w:val="TableParagraph"/>
              <w:spacing w:line="242" w:lineRule="auto"/>
              <w:ind w:left="178" w:right="169"/>
              <w:jc w:val="both"/>
              <w:rPr>
                <w:sz w:val="21"/>
              </w:rPr>
            </w:pPr>
            <w:r>
              <w:rPr>
                <w:spacing w:val="-1"/>
                <w:sz w:val="21"/>
              </w:rPr>
              <w:t>已贴现未到期</w:t>
            </w:r>
            <w:r>
              <w:rPr>
                <w:spacing w:val="-5"/>
                <w:sz w:val="21"/>
              </w:rPr>
              <w:t>票据未</w:t>
            </w:r>
          </w:p>
          <w:p>
            <w:pPr>
              <w:pStyle w:val="TableParagraph"/>
              <w:spacing w:line="270" w:lineRule="atLeast" w:before="0"/>
              <w:ind w:left="178" w:right="64"/>
              <w:rPr>
                <w:sz w:val="21"/>
              </w:rPr>
            </w:pPr>
            <w:r>
              <w:rPr>
                <w:sz w:val="21"/>
              </w:rPr>
              <w:t>终止确认金额 </w:t>
            </w:r>
          </w:p>
        </w:tc>
      </w:tr>
      <w:tr>
        <w:trPr>
          <w:trHeight w:val="273" w:hRule="atLeast"/>
        </w:trPr>
        <w:tc>
          <w:tcPr>
            <w:tcW w:w="968" w:type="dxa"/>
          </w:tcPr>
          <w:p>
            <w:pPr>
              <w:pStyle w:val="TableParagraph"/>
              <w:spacing w:line="252" w:lineRule="exact"/>
              <w:ind w:left="273"/>
              <w:rPr>
                <w:sz w:val="21"/>
              </w:rPr>
            </w:pPr>
            <w:r>
              <w:rPr>
                <w:sz w:val="21"/>
              </w:rPr>
              <w:t>合计 </w:t>
            </w:r>
          </w:p>
        </w:tc>
        <w:tc>
          <w:tcPr>
            <w:tcW w:w="1685" w:type="dxa"/>
          </w:tcPr>
          <w:p>
            <w:pPr>
              <w:pStyle w:val="TableParagraph"/>
              <w:spacing w:line="252" w:lineRule="exact"/>
              <w:ind w:right="-15"/>
              <w:jc w:val="right"/>
              <w:rPr>
                <w:sz w:val="21"/>
              </w:rPr>
            </w:pPr>
            <w:r>
              <w:rPr>
                <w:sz w:val="21"/>
              </w:rPr>
              <w:t>106,356,747.71 </w:t>
            </w:r>
          </w:p>
        </w:tc>
        <w:tc>
          <w:tcPr>
            <w:tcW w:w="1688" w:type="dxa"/>
          </w:tcPr>
          <w:p>
            <w:pPr>
              <w:pStyle w:val="TableParagraph"/>
              <w:spacing w:line="252" w:lineRule="exact"/>
              <w:ind w:right="-15"/>
              <w:jc w:val="right"/>
              <w:rPr>
                <w:sz w:val="21"/>
              </w:rPr>
            </w:pPr>
            <w:r>
              <w:rPr>
                <w:sz w:val="21"/>
              </w:rPr>
              <w:t>106,356,747.71 </w:t>
            </w:r>
          </w:p>
        </w:tc>
        <w:tc>
          <w:tcPr>
            <w:tcW w:w="639" w:type="dxa"/>
          </w:tcPr>
          <w:p>
            <w:pPr>
              <w:pStyle w:val="TableParagraph"/>
              <w:spacing w:line="252" w:lineRule="exact"/>
              <w:ind w:left="263"/>
              <w:rPr>
                <w:sz w:val="21"/>
              </w:rPr>
            </w:pPr>
            <w:r>
              <w:rPr>
                <w:sz w:val="21"/>
              </w:rPr>
              <w:t>/ </w:t>
            </w:r>
          </w:p>
        </w:tc>
        <w:tc>
          <w:tcPr>
            <w:tcW w:w="977" w:type="dxa"/>
          </w:tcPr>
          <w:p>
            <w:pPr>
              <w:pStyle w:val="TableParagraph"/>
              <w:spacing w:line="252" w:lineRule="exact"/>
              <w:ind w:right="322"/>
              <w:jc w:val="right"/>
              <w:rPr>
                <w:sz w:val="21"/>
              </w:rPr>
            </w:pPr>
            <w:r>
              <w:rPr>
                <w:sz w:val="21"/>
              </w:rPr>
              <w:t>/ </w:t>
            </w:r>
          </w:p>
        </w:tc>
        <w:tc>
          <w:tcPr>
            <w:tcW w:w="1702" w:type="dxa"/>
          </w:tcPr>
          <w:p>
            <w:pPr>
              <w:pStyle w:val="TableParagraph"/>
              <w:spacing w:line="252" w:lineRule="exact"/>
              <w:ind w:right="-15"/>
              <w:jc w:val="right"/>
              <w:rPr>
                <w:sz w:val="21"/>
              </w:rPr>
            </w:pPr>
            <w:r>
              <w:rPr>
                <w:sz w:val="21"/>
              </w:rPr>
              <w:t>132,278,428.99 </w:t>
            </w:r>
          </w:p>
        </w:tc>
        <w:tc>
          <w:tcPr>
            <w:tcW w:w="1702" w:type="dxa"/>
          </w:tcPr>
          <w:p>
            <w:pPr>
              <w:pStyle w:val="TableParagraph"/>
              <w:spacing w:line="252" w:lineRule="exact"/>
              <w:ind w:right="-15"/>
              <w:jc w:val="right"/>
              <w:rPr>
                <w:sz w:val="21"/>
              </w:rPr>
            </w:pPr>
            <w:r>
              <w:rPr>
                <w:sz w:val="21"/>
              </w:rPr>
              <w:t>132,275,428.99 </w:t>
            </w:r>
          </w:p>
        </w:tc>
        <w:tc>
          <w:tcPr>
            <w:tcW w:w="708" w:type="dxa"/>
          </w:tcPr>
          <w:p>
            <w:pPr>
              <w:pStyle w:val="TableParagraph"/>
              <w:spacing w:line="252" w:lineRule="exact"/>
              <w:ind w:left="140" w:right="35"/>
              <w:jc w:val="center"/>
              <w:rPr>
                <w:sz w:val="21"/>
              </w:rPr>
            </w:pPr>
            <w:r>
              <w:rPr>
                <w:sz w:val="21"/>
              </w:rPr>
              <w:t>/ </w:t>
            </w:r>
          </w:p>
        </w:tc>
        <w:tc>
          <w:tcPr>
            <w:tcW w:w="992" w:type="dxa"/>
          </w:tcPr>
          <w:p>
            <w:pPr>
              <w:pStyle w:val="TableParagraph"/>
              <w:spacing w:line="252" w:lineRule="exact"/>
              <w:ind w:left="473" w:right="364"/>
              <w:jc w:val="center"/>
              <w:rPr>
                <w:sz w:val="21"/>
              </w:rPr>
            </w:pPr>
            <w:r>
              <w:rPr>
                <w:sz w:val="21"/>
              </w:rPr>
              <w:t>/ </w:t>
            </w:r>
          </w:p>
        </w:tc>
      </w:tr>
    </w:tbl>
    <w:p>
      <w:pPr>
        <w:spacing w:after="0" w:line="252" w:lineRule="exact"/>
        <w:jc w:val="center"/>
        <w:rPr>
          <w:sz w:val="21"/>
        </w:rPr>
        <w:sectPr>
          <w:type w:val="continuous"/>
          <w:pgSz w:w="11910" w:h="16840"/>
          <w:pgMar w:top="780" w:bottom="280" w:left="60" w:right="120"/>
        </w:sectPr>
      </w:pPr>
    </w:p>
    <w:p>
      <w:pPr>
        <w:pStyle w:val="BodyText"/>
        <w:spacing w:before="61"/>
      </w:pPr>
      <w:r>
        <w:rPr>
          <w:w w:val="100"/>
        </w:rPr>
        <w:t> </w:t>
      </w:r>
    </w:p>
    <w:p>
      <w:pPr>
        <w:pStyle w:val="BodyText"/>
        <w:spacing w:line="297" w:lineRule="auto" w:before="63"/>
        <w:ind w:right="678"/>
      </w:pPr>
      <w:r>
        <w:rPr/>
        <w:t>其他说明：</w:t>
      </w:r>
      <w:r>
        <w:rPr>
          <w:spacing w:val="1"/>
        </w:rPr>
        <w:t> </w:t>
      </w:r>
      <w:r>
        <w:rPr/>
        <w:t>无 </w:t>
      </w:r>
    </w:p>
    <w:p>
      <w:pPr>
        <w:pStyle w:val="BodyText"/>
        <w:spacing w:line="207" w:lineRule="exact"/>
      </w:pPr>
      <w:r>
        <w:rPr>
          <w:w w:val="100"/>
        </w:rPr>
        <w:t> </w:t>
      </w:r>
    </w:p>
    <w:p>
      <w:pPr>
        <w:pStyle w:val="BodyText"/>
        <w:spacing w:line="295" w:lineRule="auto" w:before="64"/>
        <w:ind w:right="38"/>
      </w:pPr>
      <w:r>
        <w:rPr/>
        <w:t>32</w:t>
      </w:r>
      <w:r>
        <w:rPr>
          <w:spacing w:val="1"/>
        </w:rPr>
        <w:t>、 短期借款</w:t>
      </w:r>
      <w:r>
        <w:rPr/>
        <w:t>(1).短期借款分类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6"/>
        </w:rPr>
      </w:pPr>
    </w:p>
    <w:p>
      <w:pPr>
        <w:pStyle w:val="BodyText"/>
      </w:pPr>
      <w:r>
        <w:rPr>
          <w:spacing w:val="7"/>
        </w:rPr>
        <w:t>单位：元 币种：人民币</w:t>
      </w:r>
      <w:r>
        <w:rPr/>
        <w:t> </w:t>
      </w:r>
    </w:p>
    <w:p>
      <w:pPr>
        <w:spacing w:after="0"/>
        <w:sectPr>
          <w:pgSz w:w="11910" w:h="16840"/>
          <w:pgMar w:header="882" w:footer="1195" w:top="1360" w:bottom="1380" w:left="60" w:right="120"/>
          <w:cols w:num="2" w:equalWidth="0">
            <w:col w:w="3055" w:space="3466"/>
            <w:col w:w="5209"/>
          </w:cols>
        </w:sectPr>
      </w:pPr>
    </w:p>
    <w:tbl>
      <w:tblPr>
        <w:tblW w:w="0" w:type="auto"/>
        <w:jc w:val="left"/>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0"/>
        <w:gridCol w:w="2715"/>
        <w:gridCol w:w="2612"/>
      </w:tblGrid>
      <w:tr>
        <w:trPr>
          <w:trHeight w:val="270" w:hRule="atLeast"/>
        </w:trPr>
        <w:tc>
          <w:tcPr>
            <w:tcW w:w="3570" w:type="dxa"/>
          </w:tcPr>
          <w:p>
            <w:pPr>
              <w:pStyle w:val="TableParagraph"/>
              <w:spacing w:line="250" w:lineRule="exact"/>
              <w:ind w:left="1607" w:right="1493"/>
              <w:jc w:val="center"/>
              <w:rPr>
                <w:sz w:val="21"/>
              </w:rPr>
            </w:pPr>
            <w:r>
              <w:rPr>
                <w:sz w:val="21"/>
              </w:rPr>
              <w:t>项目 </w:t>
            </w:r>
          </w:p>
        </w:tc>
        <w:tc>
          <w:tcPr>
            <w:tcW w:w="2715" w:type="dxa"/>
          </w:tcPr>
          <w:p>
            <w:pPr>
              <w:pStyle w:val="TableParagraph"/>
              <w:spacing w:line="250" w:lineRule="exact"/>
              <w:ind w:left="935"/>
              <w:rPr>
                <w:sz w:val="21"/>
              </w:rPr>
            </w:pPr>
            <w:r>
              <w:rPr>
                <w:spacing w:val="-1"/>
                <w:sz w:val="21"/>
              </w:rPr>
              <w:t>期末余额</w:t>
            </w:r>
            <w:r>
              <w:rPr>
                <w:sz w:val="21"/>
              </w:rPr>
              <w:t> </w:t>
            </w:r>
          </w:p>
        </w:tc>
        <w:tc>
          <w:tcPr>
            <w:tcW w:w="2612" w:type="dxa"/>
          </w:tcPr>
          <w:p>
            <w:pPr>
              <w:pStyle w:val="TableParagraph"/>
              <w:spacing w:line="250" w:lineRule="exact"/>
              <w:ind w:left="882"/>
              <w:rPr>
                <w:sz w:val="21"/>
              </w:rPr>
            </w:pPr>
            <w:r>
              <w:rPr>
                <w:spacing w:val="-1"/>
                <w:sz w:val="21"/>
              </w:rPr>
              <w:t>期初余额</w:t>
            </w:r>
            <w:r>
              <w:rPr>
                <w:sz w:val="21"/>
              </w:rPr>
              <w:t> </w:t>
            </w:r>
          </w:p>
        </w:tc>
      </w:tr>
      <w:tr>
        <w:trPr>
          <w:trHeight w:val="273" w:hRule="atLeast"/>
        </w:trPr>
        <w:tc>
          <w:tcPr>
            <w:tcW w:w="3570" w:type="dxa"/>
          </w:tcPr>
          <w:p>
            <w:pPr>
              <w:pStyle w:val="TableParagraph"/>
              <w:spacing w:line="250" w:lineRule="exact" w:before="3"/>
              <w:ind w:left="31"/>
              <w:rPr>
                <w:sz w:val="21"/>
              </w:rPr>
            </w:pPr>
            <w:r>
              <w:rPr>
                <w:spacing w:val="-1"/>
                <w:sz w:val="21"/>
              </w:rPr>
              <w:t>信用借款</w:t>
            </w:r>
            <w:r>
              <w:rPr>
                <w:sz w:val="21"/>
              </w:rPr>
              <w:t> </w:t>
            </w:r>
          </w:p>
        </w:tc>
        <w:tc>
          <w:tcPr>
            <w:tcW w:w="2715" w:type="dxa"/>
          </w:tcPr>
          <w:p>
            <w:pPr>
              <w:pStyle w:val="TableParagraph"/>
              <w:spacing w:line="250" w:lineRule="exact" w:before="3"/>
              <w:ind w:right="94"/>
              <w:jc w:val="right"/>
              <w:rPr>
                <w:sz w:val="21"/>
              </w:rPr>
            </w:pPr>
            <w:r>
              <w:rPr>
                <w:sz w:val="21"/>
              </w:rPr>
              <w:t>476,200,000.00 </w:t>
            </w:r>
          </w:p>
        </w:tc>
        <w:tc>
          <w:tcPr>
            <w:tcW w:w="2612" w:type="dxa"/>
          </w:tcPr>
          <w:p>
            <w:pPr>
              <w:pStyle w:val="TableParagraph"/>
              <w:spacing w:line="250" w:lineRule="exact" w:before="3"/>
              <w:ind w:right="94"/>
              <w:jc w:val="right"/>
              <w:rPr>
                <w:sz w:val="21"/>
              </w:rPr>
            </w:pPr>
            <w:r>
              <w:rPr>
                <w:sz w:val="21"/>
              </w:rPr>
              <w:t>232,000,000.00 </w:t>
            </w:r>
          </w:p>
        </w:tc>
      </w:tr>
      <w:tr>
        <w:trPr>
          <w:trHeight w:val="273" w:hRule="atLeast"/>
        </w:trPr>
        <w:tc>
          <w:tcPr>
            <w:tcW w:w="3570" w:type="dxa"/>
          </w:tcPr>
          <w:p>
            <w:pPr>
              <w:pStyle w:val="TableParagraph"/>
              <w:spacing w:line="252" w:lineRule="exact"/>
              <w:ind w:left="31"/>
              <w:rPr>
                <w:sz w:val="21"/>
              </w:rPr>
            </w:pPr>
            <w:r>
              <w:rPr>
                <w:spacing w:val="-1"/>
                <w:sz w:val="21"/>
              </w:rPr>
              <w:t>已贴现未到期票据未终止确认金额</w:t>
            </w:r>
            <w:r>
              <w:rPr>
                <w:sz w:val="21"/>
              </w:rPr>
              <w:t> </w:t>
            </w:r>
          </w:p>
        </w:tc>
        <w:tc>
          <w:tcPr>
            <w:tcW w:w="2715" w:type="dxa"/>
          </w:tcPr>
          <w:p>
            <w:pPr>
              <w:pStyle w:val="TableParagraph"/>
              <w:spacing w:line="252" w:lineRule="exact"/>
              <w:ind w:right="94"/>
              <w:jc w:val="right"/>
              <w:rPr>
                <w:sz w:val="21"/>
              </w:rPr>
            </w:pPr>
            <w:r>
              <w:rPr>
                <w:sz w:val="21"/>
              </w:rPr>
              <w:t>39,693,750.10 </w:t>
            </w:r>
          </w:p>
        </w:tc>
        <w:tc>
          <w:tcPr>
            <w:tcW w:w="2612" w:type="dxa"/>
          </w:tcPr>
          <w:p>
            <w:pPr>
              <w:pStyle w:val="TableParagraph"/>
              <w:spacing w:line="252" w:lineRule="exact"/>
              <w:ind w:right="94"/>
              <w:jc w:val="right"/>
              <w:rPr>
                <w:sz w:val="21"/>
              </w:rPr>
            </w:pPr>
            <w:r>
              <w:rPr>
                <w:sz w:val="21"/>
              </w:rPr>
              <w:t>68,076,092.43 </w:t>
            </w:r>
          </w:p>
        </w:tc>
      </w:tr>
      <w:tr>
        <w:trPr>
          <w:trHeight w:val="270" w:hRule="atLeast"/>
        </w:trPr>
        <w:tc>
          <w:tcPr>
            <w:tcW w:w="3570" w:type="dxa"/>
          </w:tcPr>
          <w:p>
            <w:pPr>
              <w:pStyle w:val="TableParagraph"/>
              <w:spacing w:line="250" w:lineRule="exact"/>
              <w:ind w:left="31"/>
              <w:rPr>
                <w:sz w:val="21"/>
              </w:rPr>
            </w:pPr>
            <w:r>
              <w:rPr>
                <w:spacing w:val="-1"/>
                <w:sz w:val="21"/>
              </w:rPr>
              <w:t>应付利息</w:t>
            </w:r>
            <w:r>
              <w:rPr>
                <w:sz w:val="21"/>
              </w:rPr>
              <w:t> </w:t>
            </w:r>
          </w:p>
        </w:tc>
        <w:tc>
          <w:tcPr>
            <w:tcW w:w="2715" w:type="dxa"/>
          </w:tcPr>
          <w:p>
            <w:pPr>
              <w:pStyle w:val="TableParagraph"/>
              <w:spacing w:line="250" w:lineRule="exact"/>
              <w:ind w:right="94"/>
              <w:jc w:val="right"/>
              <w:rPr>
                <w:sz w:val="21"/>
              </w:rPr>
            </w:pPr>
            <w:r>
              <w:rPr>
                <w:sz w:val="21"/>
              </w:rPr>
              <w:t>398,014.22 </w:t>
            </w:r>
          </w:p>
        </w:tc>
        <w:tc>
          <w:tcPr>
            <w:tcW w:w="2612" w:type="dxa"/>
          </w:tcPr>
          <w:p>
            <w:pPr>
              <w:pStyle w:val="TableParagraph"/>
              <w:spacing w:line="250" w:lineRule="exact"/>
              <w:ind w:right="94"/>
              <w:jc w:val="right"/>
              <w:rPr>
                <w:sz w:val="21"/>
              </w:rPr>
            </w:pPr>
            <w:r>
              <w:rPr>
                <w:sz w:val="21"/>
              </w:rPr>
              <w:t>236,377.78 </w:t>
            </w:r>
          </w:p>
        </w:tc>
      </w:tr>
      <w:tr>
        <w:trPr>
          <w:trHeight w:val="273" w:hRule="atLeast"/>
        </w:trPr>
        <w:tc>
          <w:tcPr>
            <w:tcW w:w="3570" w:type="dxa"/>
          </w:tcPr>
          <w:p>
            <w:pPr>
              <w:pStyle w:val="TableParagraph"/>
              <w:spacing w:line="250" w:lineRule="exact" w:before="3"/>
              <w:ind w:left="1607" w:right="1493"/>
              <w:jc w:val="center"/>
              <w:rPr>
                <w:sz w:val="21"/>
              </w:rPr>
            </w:pPr>
            <w:r>
              <w:rPr>
                <w:sz w:val="21"/>
              </w:rPr>
              <w:t>合计 </w:t>
            </w:r>
          </w:p>
        </w:tc>
        <w:tc>
          <w:tcPr>
            <w:tcW w:w="2715" w:type="dxa"/>
          </w:tcPr>
          <w:p>
            <w:pPr>
              <w:pStyle w:val="TableParagraph"/>
              <w:spacing w:line="250" w:lineRule="exact" w:before="3"/>
              <w:ind w:right="94"/>
              <w:jc w:val="right"/>
              <w:rPr>
                <w:sz w:val="21"/>
              </w:rPr>
            </w:pPr>
            <w:r>
              <w:rPr>
                <w:sz w:val="21"/>
              </w:rPr>
              <w:t>516,291,764.32 </w:t>
            </w:r>
          </w:p>
        </w:tc>
        <w:tc>
          <w:tcPr>
            <w:tcW w:w="2612" w:type="dxa"/>
          </w:tcPr>
          <w:p>
            <w:pPr>
              <w:pStyle w:val="TableParagraph"/>
              <w:spacing w:line="250" w:lineRule="exact" w:before="3"/>
              <w:ind w:right="94"/>
              <w:jc w:val="right"/>
              <w:rPr>
                <w:sz w:val="21"/>
              </w:rPr>
            </w:pPr>
            <w:r>
              <w:rPr>
                <w:sz w:val="21"/>
              </w:rPr>
              <w:t>300,312,470.21 </w:t>
            </w:r>
          </w:p>
        </w:tc>
      </w:tr>
    </w:tbl>
    <w:p>
      <w:pPr>
        <w:spacing w:after="0" w:line="250" w:lineRule="exact"/>
        <w:jc w:val="right"/>
        <w:rPr>
          <w:sz w:val="21"/>
        </w:rPr>
        <w:sectPr>
          <w:type w:val="continuous"/>
          <w:pgSz w:w="11910" w:h="16840"/>
          <w:pgMar w:top="780" w:bottom="280" w:left="60" w:right="120"/>
        </w:sectPr>
      </w:pPr>
    </w:p>
    <w:p>
      <w:pPr>
        <w:pStyle w:val="BodyText"/>
        <w:spacing w:line="364" w:lineRule="auto" w:before="5"/>
        <w:ind w:right="2349"/>
      </w:pPr>
      <w:r>
        <w:rPr/>
        <w:t>短期借款分类的说明：</w:t>
      </w:r>
      <w:r>
        <w:rPr>
          <w:spacing w:val="1"/>
        </w:rPr>
        <w:t> </w:t>
      </w:r>
      <w:r>
        <w:rPr/>
        <w:t>无 </w:t>
      </w:r>
    </w:p>
    <w:p>
      <w:pPr>
        <w:pStyle w:val="BodyText"/>
        <w:spacing w:before="1"/>
      </w:pPr>
      <w:r>
        <w:rPr>
          <w:w w:val="100"/>
        </w:rPr>
        <w:t> </w:t>
      </w:r>
    </w:p>
    <w:p>
      <w:pPr>
        <w:pStyle w:val="BodyText"/>
        <w:spacing w:before="62"/>
      </w:pPr>
      <w:r>
        <w:rPr/>
        <w:t>(2).已逾期未偿还的短期借款情况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其中重要的已逾期未偿还的短期借款情况如下：</w:t>
      </w:r>
      <w:r>
        <w:rPr/>
        <w:t>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33</w:t>
      </w:r>
      <w:r>
        <w:rPr>
          <w:spacing w:val="-5"/>
        </w:rPr>
        <w:t>、 交易性金融负债</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其他说明：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34</w:t>
      </w:r>
      <w:r>
        <w:rPr>
          <w:spacing w:val="-5"/>
        </w:rPr>
        <w:t>、 衍生金融负债</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line="295" w:lineRule="auto" w:before="64"/>
        <w:ind w:right="2757"/>
      </w:pPr>
      <w:r>
        <w:rPr/>
        <w:t>35</w:t>
      </w:r>
      <w:r>
        <w:rPr>
          <w:spacing w:val="1"/>
        </w:rPr>
        <w:t>、 应付票据</w:t>
      </w:r>
      <w:r>
        <w:rPr/>
        <w:t>(1).应付票据列示 </w:t>
      </w:r>
    </w:p>
    <w:p>
      <w:pPr>
        <w:pStyle w:val="BodyText"/>
        <w:spacing w:before="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4"/>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5775" w:space="747"/>
            <w:col w:w="5208"/>
          </w:cols>
        </w:sectPr>
      </w:pPr>
    </w:p>
    <w:tbl>
      <w:tblPr>
        <w:tblW w:w="0" w:type="auto"/>
        <w:jc w:val="left"/>
        <w:tblInd w:w="1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2"/>
        <w:gridCol w:w="3397"/>
        <w:gridCol w:w="3301"/>
      </w:tblGrid>
      <w:tr>
        <w:trPr>
          <w:trHeight w:val="270" w:hRule="atLeast"/>
        </w:trPr>
        <w:tc>
          <w:tcPr>
            <w:tcW w:w="2352" w:type="dxa"/>
          </w:tcPr>
          <w:p>
            <w:pPr>
              <w:pStyle w:val="TableParagraph"/>
              <w:spacing w:line="250" w:lineRule="exact"/>
              <w:ind w:right="844"/>
              <w:jc w:val="right"/>
              <w:rPr>
                <w:sz w:val="21"/>
              </w:rPr>
            </w:pPr>
            <w:r>
              <w:rPr>
                <w:sz w:val="21"/>
              </w:rPr>
              <w:t>种类 </w:t>
            </w:r>
          </w:p>
        </w:tc>
        <w:tc>
          <w:tcPr>
            <w:tcW w:w="3397" w:type="dxa"/>
          </w:tcPr>
          <w:p>
            <w:pPr>
              <w:pStyle w:val="TableParagraph"/>
              <w:spacing w:line="250" w:lineRule="exact"/>
              <w:ind w:left="1309" w:right="1196"/>
              <w:jc w:val="center"/>
              <w:rPr>
                <w:sz w:val="21"/>
              </w:rPr>
            </w:pPr>
            <w:r>
              <w:rPr>
                <w:spacing w:val="-1"/>
                <w:sz w:val="21"/>
              </w:rPr>
              <w:t>期末余额</w:t>
            </w:r>
            <w:r>
              <w:rPr>
                <w:sz w:val="21"/>
              </w:rPr>
              <w:t> </w:t>
            </w:r>
          </w:p>
        </w:tc>
        <w:tc>
          <w:tcPr>
            <w:tcW w:w="3301" w:type="dxa"/>
          </w:tcPr>
          <w:p>
            <w:pPr>
              <w:pStyle w:val="TableParagraph"/>
              <w:spacing w:line="250" w:lineRule="exact"/>
              <w:ind w:left="1264" w:right="1146"/>
              <w:jc w:val="center"/>
              <w:rPr>
                <w:sz w:val="21"/>
              </w:rPr>
            </w:pPr>
            <w:r>
              <w:rPr>
                <w:spacing w:val="-1"/>
                <w:sz w:val="21"/>
              </w:rPr>
              <w:t>期初余额</w:t>
            </w:r>
            <w:r>
              <w:rPr>
                <w:sz w:val="21"/>
              </w:rPr>
              <w:t> </w:t>
            </w:r>
          </w:p>
        </w:tc>
      </w:tr>
      <w:tr>
        <w:trPr>
          <w:trHeight w:val="272" w:hRule="atLeast"/>
        </w:trPr>
        <w:tc>
          <w:tcPr>
            <w:tcW w:w="2352" w:type="dxa"/>
          </w:tcPr>
          <w:p>
            <w:pPr>
              <w:pStyle w:val="TableParagraph"/>
              <w:spacing w:line="250" w:lineRule="exact" w:before="3"/>
              <w:ind w:right="861"/>
              <w:jc w:val="right"/>
              <w:rPr>
                <w:sz w:val="21"/>
              </w:rPr>
            </w:pPr>
            <w:r>
              <w:rPr>
                <w:spacing w:val="-1"/>
                <w:sz w:val="21"/>
              </w:rPr>
              <w:t>银行承兑汇票</w:t>
            </w:r>
            <w:r>
              <w:rPr>
                <w:sz w:val="21"/>
              </w:rPr>
              <w:t> </w:t>
            </w:r>
          </w:p>
        </w:tc>
        <w:tc>
          <w:tcPr>
            <w:tcW w:w="3397" w:type="dxa"/>
          </w:tcPr>
          <w:p>
            <w:pPr>
              <w:pStyle w:val="TableParagraph"/>
              <w:spacing w:line="250" w:lineRule="exact" w:before="3"/>
              <w:ind w:right="1"/>
              <w:jc w:val="right"/>
              <w:rPr>
                <w:sz w:val="21"/>
              </w:rPr>
            </w:pPr>
            <w:r>
              <w:rPr>
                <w:sz w:val="21"/>
              </w:rPr>
              <w:t>64,084,194.90 </w:t>
            </w:r>
          </w:p>
        </w:tc>
        <w:tc>
          <w:tcPr>
            <w:tcW w:w="3301" w:type="dxa"/>
          </w:tcPr>
          <w:p>
            <w:pPr>
              <w:pStyle w:val="TableParagraph"/>
              <w:spacing w:line="250" w:lineRule="exact" w:before="3"/>
              <w:ind w:right="-15"/>
              <w:jc w:val="right"/>
              <w:rPr>
                <w:sz w:val="21"/>
              </w:rPr>
            </w:pPr>
            <w:r>
              <w:rPr>
                <w:w w:val="100"/>
                <w:sz w:val="21"/>
              </w:rPr>
              <w:t> </w:t>
            </w:r>
          </w:p>
        </w:tc>
      </w:tr>
      <w:tr>
        <w:trPr>
          <w:trHeight w:val="273" w:hRule="atLeast"/>
        </w:trPr>
        <w:tc>
          <w:tcPr>
            <w:tcW w:w="2352" w:type="dxa"/>
          </w:tcPr>
          <w:p>
            <w:pPr>
              <w:pStyle w:val="TableParagraph"/>
              <w:spacing w:line="252" w:lineRule="exact"/>
              <w:ind w:right="844"/>
              <w:jc w:val="right"/>
              <w:rPr>
                <w:sz w:val="21"/>
              </w:rPr>
            </w:pPr>
            <w:r>
              <w:rPr>
                <w:sz w:val="21"/>
              </w:rPr>
              <w:t>合计 </w:t>
            </w:r>
          </w:p>
        </w:tc>
        <w:tc>
          <w:tcPr>
            <w:tcW w:w="3397" w:type="dxa"/>
          </w:tcPr>
          <w:p>
            <w:pPr>
              <w:pStyle w:val="TableParagraph"/>
              <w:spacing w:line="252" w:lineRule="exact"/>
              <w:ind w:right="-15"/>
              <w:jc w:val="right"/>
              <w:rPr>
                <w:sz w:val="21"/>
              </w:rPr>
            </w:pPr>
            <w:r>
              <w:rPr>
                <w:sz w:val="21"/>
              </w:rPr>
              <w:t>64,084,194.90 </w:t>
            </w:r>
          </w:p>
        </w:tc>
        <w:tc>
          <w:tcPr>
            <w:tcW w:w="3301"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0" w:right="120"/>
        </w:sectPr>
      </w:pPr>
    </w:p>
    <w:p>
      <w:pPr>
        <w:pStyle w:val="BodyText"/>
        <w:spacing w:line="295" w:lineRule="auto" w:before="64"/>
        <w:ind w:right="38"/>
      </w:pPr>
      <w:r>
        <w:rPr/>
        <w:t>36</w:t>
      </w:r>
      <w:r>
        <w:rPr>
          <w:spacing w:val="1"/>
        </w:rPr>
        <w:t>、 应付账款</w:t>
      </w:r>
      <w:r>
        <w:rPr/>
        <w:t>(1).应付账款列示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18"/>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3055" w:space="3466"/>
            <w:col w:w="5209"/>
          </w:cols>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3"/>
        <w:gridCol w:w="2866"/>
        <w:gridCol w:w="3341"/>
      </w:tblGrid>
      <w:tr>
        <w:trPr>
          <w:trHeight w:val="273" w:hRule="atLeast"/>
        </w:trPr>
        <w:tc>
          <w:tcPr>
            <w:tcW w:w="2843" w:type="dxa"/>
          </w:tcPr>
          <w:p>
            <w:pPr>
              <w:pStyle w:val="TableParagraph"/>
              <w:spacing w:line="252" w:lineRule="exact"/>
              <w:ind w:left="1242" w:right="1130"/>
              <w:jc w:val="center"/>
              <w:rPr>
                <w:sz w:val="21"/>
              </w:rPr>
            </w:pPr>
            <w:r>
              <w:rPr>
                <w:sz w:val="21"/>
              </w:rPr>
              <w:t>项目 </w:t>
            </w:r>
          </w:p>
        </w:tc>
        <w:tc>
          <w:tcPr>
            <w:tcW w:w="2866" w:type="dxa"/>
          </w:tcPr>
          <w:p>
            <w:pPr>
              <w:pStyle w:val="TableParagraph"/>
              <w:spacing w:line="252" w:lineRule="exact"/>
              <w:ind w:left="1009"/>
              <w:rPr>
                <w:sz w:val="21"/>
              </w:rPr>
            </w:pPr>
            <w:r>
              <w:rPr>
                <w:spacing w:val="-1"/>
                <w:sz w:val="21"/>
              </w:rPr>
              <w:t>期末余额</w:t>
            </w:r>
            <w:r>
              <w:rPr>
                <w:sz w:val="21"/>
              </w:rPr>
              <w:t> </w:t>
            </w:r>
          </w:p>
        </w:tc>
        <w:tc>
          <w:tcPr>
            <w:tcW w:w="3341" w:type="dxa"/>
          </w:tcPr>
          <w:p>
            <w:pPr>
              <w:pStyle w:val="TableParagraph"/>
              <w:spacing w:line="252" w:lineRule="exact"/>
              <w:ind w:left="1284" w:right="1170"/>
              <w:jc w:val="center"/>
              <w:rPr>
                <w:sz w:val="21"/>
              </w:rPr>
            </w:pPr>
            <w:r>
              <w:rPr>
                <w:spacing w:val="-1"/>
                <w:sz w:val="21"/>
              </w:rPr>
              <w:t>期初余额</w:t>
            </w:r>
            <w:r>
              <w:rPr>
                <w:sz w:val="21"/>
              </w:rPr>
              <w:t> </w:t>
            </w:r>
          </w:p>
        </w:tc>
      </w:tr>
      <w:tr>
        <w:trPr>
          <w:trHeight w:val="271" w:hRule="atLeast"/>
        </w:trPr>
        <w:tc>
          <w:tcPr>
            <w:tcW w:w="2843" w:type="dxa"/>
          </w:tcPr>
          <w:p>
            <w:pPr>
              <w:pStyle w:val="TableParagraph"/>
              <w:spacing w:line="250" w:lineRule="exact"/>
              <w:ind w:left="108"/>
              <w:rPr>
                <w:sz w:val="21"/>
              </w:rPr>
            </w:pPr>
            <w:r>
              <w:rPr>
                <w:sz w:val="21"/>
              </w:rPr>
              <w:t>应付材料款 </w:t>
            </w:r>
          </w:p>
        </w:tc>
        <w:tc>
          <w:tcPr>
            <w:tcW w:w="2866" w:type="dxa"/>
          </w:tcPr>
          <w:p>
            <w:pPr>
              <w:pStyle w:val="TableParagraph"/>
              <w:spacing w:line="250" w:lineRule="exact"/>
              <w:ind w:right="-15"/>
              <w:jc w:val="right"/>
              <w:rPr>
                <w:sz w:val="21"/>
              </w:rPr>
            </w:pPr>
            <w:r>
              <w:rPr>
                <w:sz w:val="21"/>
              </w:rPr>
              <w:t>112,543,024.42 </w:t>
            </w:r>
          </w:p>
        </w:tc>
        <w:tc>
          <w:tcPr>
            <w:tcW w:w="3341" w:type="dxa"/>
          </w:tcPr>
          <w:p>
            <w:pPr>
              <w:pStyle w:val="TableParagraph"/>
              <w:spacing w:line="250" w:lineRule="exact"/>
              <w:ind w:right="-15"/>
              <w:jc w:val="right"/>
              <w:rPr>
                <w:sz w:val="21"/>
              </w:rPr>
            </w:pPr>
            <w:r>
              <w:rPr>
                <w:sz w:val="21"/>
              </w:rPr>
              <w:t>121,758,655.64 </w:t>
            </w:r>
          </w:p>
        </w:tc>
      </w:tr>
      <w:tr>
        <w:trPr>
          <w:trHeight w:val="273" w:hRule="atLeast"/>
        </w:trPr>
        <w:tc>
          <w:tcPr>
            <w:tcW w:w="2843" w:type="dxa"/>
          </w:tcPr>
          <w:p>
            <w:pPr>
              <w:pStyle w:val="TableParagraph"/>
              <w:spacing w:line="252" w:lineRule="exact"/>
              <w:ind w:left="108"/>
              <w:rPr>
                <w:sz w:val="21"/>
              </w:rPr>
            </w:pPr>
            <w:r>
              <w:rPr>
                <w:sz w:val="21"/>
              </w:rPr>
              <w:t>应付工程款 </w:t>
            </w:r>
          </w:p>
        </w:tc>
        <w:tc>
          <w:tcPr>
            <w:tcW w:w="2866" w:type="dxa"/>
          </w:tcPr>
          <w:p>
            <w:pPr>
              <w:pStyle w:val="TableParagraph"/>
              <w:spacing w:line="252" w:lineRule="exact"/>
              <w:ind w:right="-15"/>
              <w:jc w:val="right"/>
              <w:rPr>
                <w:sz w:val="21"/>
              </w:rPr>
            </w:pPr>
            <w:r>
              <w:rPr>
                <w:sz w:val="21"/>
              </w:rPr>
              <w:t>47,241,858.48 </w:t>
            </w:r>
          </w:p>
        </w:tc>
        <w:tc>
          <w:tcPr>
            <w:tcW w:w="3341" w:type="dxa"/>
          </w:tcPr>
          <w:p>
            <w:pPr>
              <w:pStyle w:val="TableParagraph"/>
              <w:spacing w:line="252" w:lineRule="exact"/>
              <w:ind w:right="-15"/>
              <w:jc w:val="right"/>
              <w:rPr>
                <w:sz w:val="21"/>
              </w:rPr>
            </w:pPr>
            <w:r>
              <w:rPr>
                <w:sz w:val="21"/>
              </w:rPr>
              <w:t>71,753,493.53 </w:t>
            </w:r>
          </w:p>
        </w:tc>
      </w:tr>
      <w:tr>
        <w:trPr>
          <w:trHeight w:val="273" w:hRule="atLeast"/>
        </w:trPr>
        <w:tc>
          <w:tcPr>
            <w:tcW w:w="2843" w:type="dxa"/>
          </w:tcPr>
          <w:p>
            <w:pPr>
              <w:pStyle w:val="TableParagraph"/>
              <w:spacing w:line="252" w:lineRule="exact"/>
              <w:ind w:left="108"/>
              <w:rPr>
                <w:sz w:val="21"/>
              </w:rPr>
            </w:pPr>
            <w:r>
              <w:rPr>
                <w:spacing w:val="-1"/>
                <w:sz w:val="21"/>
              </w:rPr>
              <w:t>应付运费款及其他</w:t>
            </w:r>
            <w:r>
              <w:rPr>
                <w:sz w:val="21"/>
              </w:rPr>
              <w:t> </w:t>
            </w:r>
          </w:p>
        </w:tc>
        <w:tc>
          <w:tcPr>
            <w:tcW w:w="2866" w:type="dxa"/>
          </w:tcPr>
          <w:p>
            <w:pPr>
              <w:pStyle w:val="TableParagraph"/>
              <w:spacing w:line="252" w:lineRule="exact"/>
              <w:ind w:right="-15"/>
              <w:jc w:val="right"/>
              <w:rPr>
                <w:sz w:val="21"/>
              </w:rPr>
            </w:pPr>
            <w:r>
              <w:rPr>
                <w:sz w:val="21"/>
              </w:rPr>
              <w:t>28,749,954.13 </w:t>
            </w:r>
          </w:p>
        </w:tc>
        <w:tc>
          <w:tcPr>
            <w:tcW w:w="3341" w:type="dxa"/>
          </w:tcPr>
          <w:p>
            <w:pPr>
              <w:pStyle w:val="TableParagraph"/>
              <w:spacing w:line="252" w:lineRule="exact"/>
              <w:ind w:right="-15"/>
              <w:jc w:val="right"/>
              <w:rPr>
                <w:sz w:val="21"/>
              </w:rPr>
            </w:pPr>
            <w:r>
              <w:rPr>
                <w:sz w:val="21"/>
              </w:rPr>
              <w:t>30,018,954.17 </w:t>
            </w:r>
          </w:p>
        </w:tc>
      </w:tr>
      <w:tr>
        <w:trPr>
          <w:trHeight w:val="270" w:hRule="atLeast"/>
        </w:trPr>
        <w:tc>
          <w:tcPr>
            <w:tcW w:w="2843" w:type="dxa"/>
          </w:tcPr>
          <w:p>
            <w:pPr>
              <w:pStyle w:val="TableParagraph"/>
              <w:spacing w:line="250" w:lineRule="exact"/>
              <w:ind w:left="1242" w:right="1130"/>
              <w:jc w:val="center"/>
              <w:rPr>
                <w:sz w:val="21"/>
              </w:rPr>
            </w:pPr>
            <w:r>
              <w:rPr>
                <w:sz w:val="21"/>
              </w:rPr>
              <w:t>合计 </w:t>
            </w:r>
          </w:p>
        </w:tc>
        <w:tc>
          <w:tcPr>
            <w:tcW w:w="2866" w:type="dxa"/>
          </w:tcPr>
          <w:p>
            <w:pPr>
              <w:pStyle w:val="TableParagraph"/>
              <w:spacing w:line="250" w:lineRule="exact"/>
              <w:ind w:right="-15"/>
              <w:jc w:val="right"/>
              <w:rPr>
                <w:sz w:val="21"/>
              </w:rPr>
            </w:pPr>
            <w:r>
              <w:rPr>
                <w:sz w:val="21"/>
              </w:rPr>
              <w:t>188,534,837.03 </w:t>
            </w:r>
          </w:p>
        </w:tc>
        <w:tc>
          <w:tcPr>
            <w:tcW w:w="3341" w:type="dxa"/>
          </w:tcPr>
          <w:p>
            <w:pPr>
              <w:pStyle w:val="TableParagraph"/>
              <w:spacing w:line="250" w:lineRule="exact"/>
              <w:ind w:right="-15"/>
              <w:jc w:val="right"/>
              <w:rPr>
                <w:sz w:val="21"/>
              </w:rPr>
            </w:pPr>
            <w:r>
              <w:rPr>
                <w:sz w:val="21"/>
              </w:rPr>
              <w:t>223,531,103.34 </w:t>
            </w:r>
          </w:p>
        </w:tc>
      </w:tr>
    </w:tbl>
    <w:p>
      <w:pPr>
        <w:spacing w:after="0" w:line="250" w:lineRule="exact"/>
        <w:jc w:val="right"/>
        <w:rPr>
          <w:sz w:val="21"/>
        </w:rPr>
        <w:sectPr>
          <w:pgSz w:w="11910" w:h="16840"/>
          <w:pgMar w:header="882" w:footer="1195" w:top="1360" w:bottom="1380" w:left="60" w:right="120"/>
        </w:sectPr>
      </w:pPr>
    </w:p>
    <w:p>
      <w:pPr>
        <w:pStyle w:val="BodyText"/>
        <w:spacing w:before="1"/>
      </w:pPr>
      <w:r>
        <w:rPr>
          <w:w w:val="100"/>
        </w:rPr>
        <w:t> </w:t>
      </w:r>
    </w:p>
    <w:p>
      <w:pPr>
        <w:pStyle w:val="BodyText"/>
        <w:spacing w:before="64"/>
      </w:pPr>
      <w:r>
        <w:rPr/>
        <w:t>(2)</w:t>
      </w:r>
      <w:r>
        <w:rPr>
          <w:spacing w:val="-8"/>
        </w:rPr>
        <w:t>.账龄超过 </w:t>
      </w:r>
      <w:r>
        <w:rPr/>
        <w:t>1</w:t>
      </w:r>
      <w:r>
        <w:rPr>
          <w:spacing w:val="-7"/>
        </w:rPr>
        <w:t> 年或逾期的重要应付账款</w:t>
      </w:r>
      <w:r>
        <w:rPr/>
        <w:t>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60" w:right="120"/>
          <w:cols w:num="2" w:equalWidth="0">
            <w:col w:w="5166" w:space="1356"/>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2335"/>
        <w:gridCol w:w="2938"/>
      </w:tblGrid>
      <w:tr>
        <w:trPr>
          <w:trHeight w:val="273" w:hRule="atLeast"/>
        </w:trPr>
        <w:tc>
          <w:tcPr>
            <w:tcW w:w="3776" w:type="dxa"/>
          </w:tcPr>
          <w:p>
            <w:pPr>
              <w:pStyle w:val="TableParagraph"/>
              <w:spacing w:line="252" w:lineRule="exact"/>
              <w:ind w:right="1560"/>
              <w:jc w:val="right"/>
              <w:rPr>
                <w:sz w:val="21"/>
              </w:rPr>
            </w:pPr>
            <w:r>
              <w:rPr>
                <w:sz w:val="21"/>
              </w:rPr>
              <w:t>项目 </w:t>
            </w:r>
          </w:p>
        </w:tc>
        <w:tc>
          <w:tcPr>
            <w:tcW w:w="2335" w:type="dxa"/>
          </w:tcPr>
          <w:p>
            <w:pPr>
              <w:pStyle w:val="TableParagraph"/>
              <w:spacing w:line="252" w:lineRule="exact"/>
              <w:ind w:left="746"/>
              <w:rPr>
                <w:sz w:val="21"/>
              </w:rPr>
            </w:pPr>
            <w:r>
              <w:rPr>
                <w:spacing w:val="-1"/>
                <w:sz w:val="21"/>
              </w:rPr>
              <w:t>期末余额</w:t>
            </w:r>
            <w:r>
              <w:rPr>
                <w:sz w:val="21"/>
              </w:rPr>
              <w:t> </w:t>
            </w:r>
          </w:p>
        </w:tc>
        <w:tc>
          <w:tcPr>
            <w:tcW w:w="2938" w:type="dxa"/>
          </w:tcPr>
          <w:p>
            <w:pPr>
              <w:pStyle w:val="TableParagraph"/>
              <w:spacing w:line="252" w:lineRule="exact"/>
              <w:ind w:left="562" w:right="445"/>
              <w:jc w:val="center"/>
              <w:rPr>
                <w:sz w:val="21"/>
              </w:rPr>
            </w:pPr>
            <w:r>
              <w:rPr>
                <w:spacing w:val="-1"/>
                <w:sz w:val="21"/>
              </w:rPr>
              <w:t>未偿还或结转的原因</w:t>
            </w:r>
            <w:r>
              <w:rPr>
                <w:sz w:val="21"/>
              </w:rPr>
              <w:t> </w:t>
            </w:r>
          </w:p>
        </w:tc>
      </w:tr>
      <w:tr>
        <w:trPr>
          <w:trHeight w:val="273" w:hRule="atLeast"/>
        </w:trPr>
        <w:tc>
          <w:tcPr>
            <w:tcW w:w="3776" w:type="dxa"/>
          </w:tcPr>
          <w:p>
            <w:pPr>
              <w:pStyle w:val="TableParagraph"/>
              <w:spacing w:line="252" w:lineRule="exact"/>
              <w:ind w:left="108"/>
              <w:rPr>
                <w:sz w:val="21"/>
              </w:rPr>
            </w:pPr>
            <w:r>
              <w:rPr>
                <w:spacing w:val="-14"/>
                <w:sz w:val="21"/>
              </w:rPr>
              <w:t>供应商 </w:t>
            </w:r>
            <w:r>
              <w:rPr>
                <w:sz w:val="21"/>
              </w:rPr>
              <w:t>1 </w:t>
            </w:r>
          </w:p>
        </w:tc>
        <w:tc>
          <w:tcPr>
            <w:tcW w:w="2335" w:type="dxa"/>
          </w:tcPr>
          <w:p>
            <w:pPr>
              <w:pStyle w:val="TableParagraph"/>
              <w:spacing w:line="252" w:lineRule="exact"/>
              <w:ind w:right="-15"/>
              <w:jc w:val="right"/>
              <w:rPr>
                <w:sz w:val="21"/>
              </w:rPr>
            </w:pPr>
            <w:r>
              <w:rPr>
                <w:w w:val="100"/>
                <w:sz w:val="21"/>
              </w:rPr>
              <w:t> </w:t>
            </w:r>
            <w:r>
              <w:rPr>
                <w:sz w:val="21"/>
              </w:rPr>
              <w:t>1,954,109.49 </w:t>
            </w:r>
          </w:p>
        </w:tc>
        <w:tc>
          <w:tcPr>
            <w:tcW w:w="2938" w:type="dxa"/>
          </w:tcPr>
          <w:p>
            <w:pPr>
              <w:pStyle w:val="TableParagraph"/>
              <w:spacing w:line="252" w:lineRule="exact"/>
              <w:ind w:left="562" w:right="445"/>
              <w:jc w:val="center"/>
              <w:rPr>
                <w:sz w:val="21"/>
              </w:rPr>
            </w:pPr>
            <w:r>
              <w:rPr>
                <w:sz w:val="21"/>
              </w:rPr>
              <w:t>质保期未到 </w:t>
            </w:r>
          </w:p>
        </w:tc>
      </w:tr>
      <w:tr>
        <w:trPr>
          <w:trHeight w:val="270" w:hRule="atLeast"/>
        </w:trPr>
        <w:tc>
          <w:tcPr>
            <w:tcW w:w="3776" w:type="dxa"/>
          </w:tcPr>
          <w:p>
            <w:pPr>
              <w:pStyle w:val="TableParagraph"/>
              <w:spacing w:line="250" w:lineRule="exact"/>
              <w:ind w:left="108"/>
              <w:rPr>
                <w:sz w:val="21"/>
              </w:rPr>
            </w:pPr>
            <w:r>
              <w:rPr>
                <w:spacing w:val="-14"/>
                <w:sz w:val="21"/>
              </w:rPr>
              <w:t>供应商 </w:t>
            </w:r>
            <w:r>
              <w:rPr>
                <w:sz w:val="21"/>
              </w:rPr>
              <w:t>2 </w:t>
            </w:r>
          </w:p>
        </w:tc>
        <w:tc>
          <w:tcPr>
            <w:tcW w:w="2335" w:type="dxa"/>
          </w:tcPr>
          <w:p>
            <w:pPr>
              <w:pStyle w:val="TableParagraph"/>
              <w:spacing w:line="250" w:lineRule="exact"/>
              <w:ind w:right="-15"/>
              <w:jc w:val="right"/>
              <w:rPr>
                <w:sz w:val="21"/>
              </w:rPr>
            </w:pPr>
            <w:r>
              <w:rPr>
                <w:w w:val="100"/>
                <w:sz w:val="21"/>
              </w:rPr>
              <w:t> </w:t>
            </w:r>
            <w:r>
              <w:rPr>
                <w:sz w:val="21"/>
              </w:rPr>
              <w:t>1,500,000.00 </w:t>
            </w:r>
          </w:p>
        </w:tc>
        <w:tc>
          <w:tcPr>
            <w:tcW w:w="2938" w:type="dxa"/>
          </w:tcPr>
          <w:p>
            <w:pPr>
              <w:pStyle w:val="TableParagraph"/>
              <w:spacing w:line="250" w:lineRule="exact"/>
              <w:ind w:left="562" w:right="445"/>
              <w:jc w:val="center"/>
              <w:rPr>
                <w:sz w:val="21"/>
              </w:rPr>
            </w:pPr>
            <w:r>
              <w:rPr>
                <w:sz w:val="21"/>
              </w:rPr>
              <w:t>质保期未到 </w:t>
            </w:r>
          </w:p>
        </w:tc>
      </w:tr>
      <w:tr>
        <w:trPr>
          <w:trHeight w:val="273" w:hRule="atLeast"/>
        </w:trPr>
        <w:tc>
          <w:tcPr>
            <w:tcW w:w="3776" w:type="dxa"/>
          </w:tcPr>
          <w:p>
            <w:pPr>
              <w:pStyle w:val="TableParagraph"/>
              <w:spacing w:line="252" w:lineRule="exact"/>
              <w:ind w:right="1560"/>
              <w:jc w:val="right"/>
              <w:rPr>
                <w:sz w:val="21"/>
              </w:rPr>
            </w:pPr>
            <w:r>
              <w:rPr>
                <w:sz w:val="21"/>
              </w:rPr>
              <w:t>合计 </w:t>
            </w:r>
          </w:p>
        </w:tc>
        <w:tc>
          <w:tcPr>
            <w:tcW w:w="2335" w:type="dxa"/>
          </w:tcPr>
          <w:p>
            <w:pPr>
              <w:pStyle w:val="TableParagraph"/>
              <w:spacing w:line="252" w:lineRule="exact"/>
              <w:ind w:right="-15"/>
              <w:jc w:val="right"/>
              <w:rPr>
                <w:sz w:val="21"/>
              </w:rPr>
            </w:pPr>
            <w:r>
              <w:rPr>
                <w:w w:val="100"/>
                <w:sz w:val="21"/>
              </w:rPr>
              <w:t> </w:t>
            </w:r>
            <w:r>
              <w:rPr>
                <w:sz w:val="21"/>
              </w:rPr>
              <w:t>3,454,109.49 </w:t>
            </w:r>
          </w:p>
        </w:tc>
        <w:tc>
          <w:tcPr>
            <w:tcW w:w="2938" w:type="dxa"/>
          </w:tcPr>
          <w:p>
            <w:pPr>
              <w:pStyle w:val="TableParagraph"/>
              <w:spacing w:line="252" w:lineRule="exact"/>
              <w:ind w:left="561" w:right="445"/>
              <w:jc w:val="center"/>
              <w:rPr>
                <w:sz w:val="21"/>
              </w:rPr>
            </w:pPr>
            <w:r>
              <w:rPr>
                <w:sz w:val="21"/>
              </w:rPr>
              <w:t>/ </w:t>
            </w:r>
          </w:p>
        </w:tc>
      </w:tr>
    </w:tbl>
    <w:p>
      <w:pPr>
        <w:spacing w:after="0" w:line="252" w:lineRule="exact"/>
        <w:jc w:val="center"/>
        <w:rPr>
          <w:sz w:val="21"/>
        </w:rPr>
        <w:sectPr>
          <w:type w:val="continuous"/>
          <w:pgSz w:w="11910" w:h="16840"/>
          <w:pgMar w:top="780" w:bottom="280" w:left="60" w:right="120"/>
        </w:sectPr>
      </w:pPr>
    </w:p>
    <w:p>
      <w:pPr>
        <w:pStyle w:val="BodyText"/>
        <w:spacing w:before="2"/>
      </w:pPr>
      <w:r>
        <w:rPr>
          <w:w w:val="100"/>
        </w:rPr>
        <w:t> </w:t>
      </w:r>
    </w:p>
    <w:p>
      <w:pPr>
        <w:pStyle w:val="BodyText"/>
        <w:spacing w:before="4"/>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65"/>
      </w:pPr>
      <w:r>
        <w:rPr/>
        <w:t>37</w:t>
      </w:r>
      <w:r>
        <w:rPr>
          <w:spacing w:val="-5"/>
        </w:rPr>
        <w:t>、 预收款项</w:t>
      </w:r>
      <w:r>
        <w:rPr/>
        <w:t> </w:t>
      </w:r>
    </w:p>
    <w:p>
      <w:pPr>
        <w:pStyle w:val="ListParagraph"/>
        <w:numPr>
          <w:ilvl w:val="0"/>
          <w:numId w:val="64"/>
        </w:numPr>
        <w:tabs>
          <w:tab w:pos="1641" w:val="left" w:leader="none"/>
        </w:tabs>
        <w:spacing w:line="240" w:lineRule="auto" w:before="62" w:after="0"/>
        <w:ind w:left="1640" w:right="0" w:hanging="424"/>
        <w:jc w:val="left"/>
        <w:rPr>
          <w:sz w:val="21"/>
        </w:rPr>
      </w:pPr>
      <w:r>
        <w:rPr>
          <w:sz w:val="21"/>
        </w:rPr>
        <w:t>预收账款项列示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3367" w:space="3154"/>
            <w:col w:w="5209"/>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077"/>
        <w:gridCol w:w="3072"/>
      </w:tblGrid>
      <w:tr>
        <w:trPr>
          <w:trHeight w:val="270" w:hRule="atLeast"/>
        </w:trPr>
        <w:tc>
          <w:tcPr>
            <w:tcW w:w="2900" w:type="dxa"/>
          </w:tcPr>
          <w:p>
            <w:pPr>
              <w:pStyle w:val="TableParagraph"/>
              <w:spacing w:line="250" w:lineRule="exact"/>
              <w:ind w:right="1123"/>
              <w:jc w:val="right"/>
              <w:rPr>
                <w:sz w:val="21"/>
              </w:rPr>
            </w:pPr>
            <w:r>
              <w:rPr>
                <w:sz w:val="21"/>
              </w:rPr>
              <w:t>项目 </w:t>
            </w:r>
          </w:p>
        </w:tc>
        <w:tc>
          <w:tcPr>
            <w:tcW w:w="3077" w:type="dxa"/>
          </w:tcPr>
          <w:p>
            <w:pPr>
              <w:pStyle w:val="TableParagraph"/>
              <w:spacing w:line="250" w:lineRule="exact"/>
              <w:ind w:left="1116"/>
              <w:rPr>
                <w:sz w:val="21"/>
              </w:rPr>
            </w:pPr>
            <w:r>
              <w:rPr>
                <w:spacing w:val="-1"/>
                <w:sz w:val="21"/>
              </w:rPr>
              <w:t>期末余额</w:t>
            </w:r>
            <w:r>
              <w:rPr>
                <w:sz w:val="21"/>
              </w:rPr>
              <w:t> </w:t>
            </w:r>
          </w:p>
        </w:tc>
        <w:tc>
          <w:tcPr>
            <w:tcW w:w="3072" w:type="dxa"/>
          </w:tcPr>
          <w:p>
            <w:pPr>
              <w:pStyle w:val="TableParagraph"/>
              <w:spacing w:line="250" w:lineRule="exact"/>
              <w:ind w:left="1116"/>
              <w:rPr>
                <w:sz w:val="21"/>
              </w:rPr>
            </w:pPr>
            <w:r>
              <w:rPr>
                <w:spacing w:val="-1"/>
                <w:sz w:val="21"/>
              </w:rPr>
              <w:t>期初余额</w:t>
            </w:r>
            <w:r>
              <w:rPr>
                <w:sz w:val="21"/>
              </w:rPr>
              <w:t> </w:t>
            </w:r>
          </w:p>
        </w:tc>
      </w:tr>
      <w:tr>
        <w:trPr>
          <w:trHeight w:val="273" w:hRule="atLeast"/>
        </w:trPr>
        <w:tc>
          <w:tcPr>
            <w:tcW w:w="2900" w:type="dxa"/>
          </w:tcPr>
          <w:p>
            <w:pPr>
              <w:pStyle w:val="TableParagraph"/>
              <w:spacing w:line="250" w:lineRule="exact" w:before="3"/>
              <w:ind w:left="108"/>
              <w:rPr>
                <w:sz w:val="21"/>
              </w:rPr>
            </w:pPr>
            <w:r>
              <w:rPr>
                <w:spacing w:val="-1"/>
                <w:sz w:val="21"/>
              </w:rPr>
              <w:t>预收租金</w:t>
            </w:r>
            <w:r>
              <w:rPr>
                <w:sz w:val="21"/>
              </w:rPr>
              <w:t> </w:t>
            </w:r>
          </w:p>
        </w:tc>
        <w:tc>
          <w:tcPr>
            <w:tcW w:w="3077" w:type="dxa"/>
          </w:tcPr>
          <w:p>
            <w:pPr>
              <w:pStyle w:val="TableParagraph"/>
              <w:spacing w:line="250" w:lineRule="exact" w:before="3"/>
              <w:ind w:right="-15"/>
              <w:jc w:val="right"/>
              <w:rPr>
                <w:sz w:val="21"/>
              </w:rPr>
            </w:pPr>
            <w:r>
              <w:rPr>
                <w:sz w:val="21"/>
              </w:rPr>
              <w:t>1,627,923.57 </w:t>
            </w:r>
          </w:p>
        </w:tc>
        <w:tc>
          <w:tcPr>
            <w:tcW w:w="3072" w:type="dxa"/>
          </w:tcPr>
          <w:p>
            <w:pPr>
              <w:pStyle w:val="TableParagraph"/>
              <w:spacing w:line="250" w:lineRule="exact" w:before="3"/>
              <w:ind w:right="-15"/>
              <w:jc w:val="right"/>
              <w:rPr>
                <w:sz w:val="21"/>
              </w:rPr>
            </w:pPr>
            <w:r>
              <w:rPr>
                <w:w w:val="100"/>
                <w:sz w:val="21"/>
              </w:rPr>
              <w:t> </w:t>
            </w:r>
          </w:p>
        </w:tc>
      </w:tr>
      <w:tr>
        <w:trPr>
          <w:trHeight w:val="273" w:hRule="atLeast"/>
        </w:trPr>
        <w:tc>
          <w:tcPr>
            <w:tcW w:w="2900" w:type="dxa"/>
          </w:tcPr>
          <w:p>
            <w:pPr>
              <w:pStyle w:val="TableParagraph"/>
              <w:spacing w:line="252" w:lineRule="exact"/>
              <w:ind w:right="1123"/>
              <w:jc w:val="right"/>
              <w:rPr>
                <w:sz w:val="21"/>
              </w:rPr>
            </w:pPr>
            <w:r>
              <w:rPr>
                <w:sz w:val="21"/>
              </w:rPr>
              <w:t>合计 </w:t>
            </w:r>
          </w:p>
        </w:tc>
        <w:tc>
          <w:tcPr>
            <w:tcW w:w="3077" w:type="dxa"/>
          </w:tcPr>
          <w:p>
            <w:pPr>
              <w:pStyle w:val="TableParagraph"/>
              <w:spacing w:line="252" w:lineRule="exact"/>
              <w:ind w:right="-15"/>
              <w:jc w:val="right"/>
              <w:rPr>
                <w:sz w:val="21"/>
              </w:rPr>
            </w:pPr>
            <w:r>
              <w:rPr>
                <w:sz w:val="21"/>
              </w:rPr>
              <w:t>1,627,923.57 </w:t>
            </w:r>
          </w:p>
        </w:tc>
        <w:tc>
          <w:tcPr>
            <w:tcW w:w="3072"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60" w:right="120"/>
        </w:sectPr>
      </w:pPr>
    </w:p>
    <w:p>
      <w:pPr>
        <w:pStyle w:val="BodyText"/>
        <w:spacing w:before="5"/>
      </w:pPr>
      <w:r>
        <w:rPr>
          <w:w w:val="100"/>
        </w:rPr>
        <w:t> </w:t>
      </w:r>
    </w:p>
    <w:p>
      <w:pPr>
        <w:pStyle w:val="ListParagraph"/>
        <w:numPr>
          <w:ilvl w:val="0"/>
          <w:numId w:val="64"/>
        </w:numPr>
        <w:tabs>
          <w:tab w:pos="1641" w:val="left" w:leader="none"/>
        </w:tabs>
        <w:spacing w:line="240" w:lineRule="auto" w:before="63" w:after="0"/>
        <w:ind w:left="1640" w:right="0" w:hanging="424"/>
        <w:jc w:val="left"/>
        <w:rPr>
          <w:sz w:val="21"/>
        </w:rPr>
      </w:pPr>
      <w:r>
        <w:rPr>
          <w:spacing w:val="-10"/>
          <w:sz w:val="21"/>
        </w:rPr>
        <w:t>账龄超过 </w:t>
      </w:r>
      <w:r>
        <w:rPr>
          <w:sz w:val="21"/>
        </w:rPr>
        <w:t>1</w:t>
      </w:r>
      <w:r>
        <w:rPr>
          <w:spacing w:val="-7"/>
          <w:sz w:val="21"/>
        </w:rPr>
        <w:t> 年的重要预收款项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ListParagraph"/>
        <w:numPr>
          <w:ilvl w:val="0"/>
          <w:numId w:val="64"/>
        </w:numPr>
        <w:tabs>
          <w:tab w:pos="1641" w:val="left" w:leader="none"/>
        </w:tabs>
        <w:spacing w:line="240" w:lineRule="auto" w:before="65" w:after="0"/>
        <w:ind w:left="1640" w:right="0" w:hanging="424"/>
        <w:jc w:val="left"/>
        <w:rPr>
          <w:sz w:val="21"/>
        </w:rPr>
      </w:pPr>
      <w:r>
        <w:rPr>
          <w:sz w:val="21"/>
        </w:rPr>
        <w:t>报告期内账面价值发生重大变动的金额和原因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3093"/>
      </w:pPr>
      <w:r>
        <w:rPr/>
        <w:t>38</w:t>
      </w:r>
      <w:r>
        <w:rPr>
          <w:spacing w:val="1"/>
        </w:rPr>
        <w:t>、 合同负债</w:t>
      </w:r>
      <w:r>
        <w:rPr/>
        <w:t>(1).合同负债情况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9"/>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6109" w:space="413"/>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077"/>
        <w:gridCol w:w="3072"/>
      </w:tblGrid>
      <w:tr>
        <w:trPr>
          <w:trHeight w:val="270" w:hRule="atLeast"/>
        </w:trPr>
        <w:tc>
          <w:tcPr>
            <w:tcW w:w="2900" w:type="dxa"/>
          </w:tcPr>
          <w:p>
            <w:pPr>
              <w:pStyle w:val="TableParagraph"/>
              <w:spacing w:line="250" w:lineRule="exact"/>
              <w:ind w:right="1123"/>
              <w:jc w:val="right"/>
              <w:rPr>
                <w:sz w:val="21"/>
              </w:rPr>
            </w:pPr>
            <w:r>
              <w:rPr>
                <w:sz w:val="21"/>
              </w:rPr>
              <w:t>项目 </w:t>
            </w:r>
          </w:p>
        </w:tc>
        <w:tc>
          <w:tcPr>
            <w:tcW w:w="3077" w:type="dxa"/>
          </w:tcPr>
          <w:p>
            <w:pPr>
              <w:pStyle w:val="TableParagraph"/>
              <w:spacing w:line="250" w:lineRule="exact"/>
              <w:ind w:left="1116"/>
              <w:rPr>
                <w:sz w:val="21"/>
              </w:rPr>
            </w:pPr>
            <w:r>
              <w:rPr>
                <w:spacing w:val="-1"/>
                <w:sz w:val="21"/>
              </w:rPr>
              <w:t>期末余额</w:t>
            </w:r>
            <w:r>
              <w:rPr>
                <w:sz w:val="21"/>
              </w:rPr>
              <w:t> </w:t>
            </w:r>
          </w:p>
        </w:tc>
        <w:tc>
          <w:tcPr>
            <w:tcW w:w="3072" w:type="dxa"/>
          </w:tcPr>
          <w:p>
            <w:pPr>
              <w:pStyle w:val="TableParagraph"/>
              <w:spacing w:line="250" w:lineRule="exact"/>
              <w:ind w:left="1116"/>
              <w:rPr>
                <w:sz w:val="21"/>
              </w:rPr>
            </w:pPr>
            <w:r>
              <w:rPr>
                <w:spacing w:val="-1"/>
                <w:sz w:val="21"/>
              </w:rPr>
              <w:t>期初余额</w:t>
            </w:r>
            <w:r>
              <w:rPr>
                <w:sz w:val="21"/>
              </w:rPr>
              <w:t> </w:t>
            </w:r>
          </w:p>
        </w:tc>
      </w:tr>
      <w:tr>
        <w:trPr>
          <w:trHeight w:val="273" w:hRule="atLeast"/>
        </w:trPr>
        <w:tc>
          <w:tcPr>
            <w:tcW w:w="2900" w:type="dxa"/>
          </w:tcPr>
          <w:p>
            <w:pPr>
              <w:pStyle w:val="TableParagraph"/>
              <w:spacing w:line="252" w:lineRule="exact"/>
              <w:ind w:left="108"/>
              <w:rPr>
                <w:sz w:val="21"/>
              </w:rPr>
            </w:pPr>
            <w:r>
              <w:rPr>
                <w:spacing w:val="-1"/>
                <w:sz w:val="21"/>
              </w:rPr>
              <w:t>预收产品销售款</w:t>
            </w:r>
            <w:r>
              <w:rPr>
                <w:sz w:val="21"/>
              </w:rPr>
              <w:t> </w:t>
            </w:r>
          </w:p>
        </w:tc>
        <w:tc>
          <w:tcPr>
            <w:tcW w:w="3077" w:type="dxa"/>
          </w:tcPr>
          <w:p>
            <w:pPr>
              <w:pStyle w:val="TableParagraph"/>
              <w:spacing w:line="252" w:lineRule="exact"/>
              <w:ind w:right="-15"/>
              <w:jc w:val="right"/>
              <w:rPr>
                <w:sz w:val="21"/>
              </w:rPr>
            </w:pPr>
            <w:r>
              <w:rPr>
                <w:sz w:val="21"/>
              </w:rPr>
              <w:t>3,718,621.95 </w:t>
            </w:r>
          </w:p>
        </w:tc>
        <w:tc>
          <w:tcPr>
            <w:tcW w:w="3072" w:type="dxa"/>
          </w:tcPr>
          <w:p>
            <w:pPr>
              <w:pStyle w:val="TableParagraph"/>
              <w:spacing w:line="252" w:lineRule="exact"/>
              <w:ind w:right="-15"/>
              <w:jc w:val="right"/>
              <w:rPr>
                <w:sz w:val="21"/>
              </w:rPr>
            </w:pPr>
            <w:r>
              <w:rPr>
                <w:sz w:val="21"/>
              </w:rPr>
              <w:t>6,473,806.60 </w:t>
            </w:r>
          </w:p>
        </w:tc>
      </w:tr>
      <w:tr>
        <w:trPr>
          <w:trHeight w:val="273" w:hRule="atLeast"/>
        </w:trPr>
        <w:tc>
          <w:tcPr>
            <w:tcW w:w="2900" w:type="dxa"/>
          </w:tcPr>
          <w:p>
            <w:pPr>
              <w:pStyle w:val="TableParagraph"/>
              <w:spacing w:line="252" w:lineRule="exact"/>
              <w:ind w:right="1123"/>
              <w:jc w:val="right"/>
              <w:rPr>
                <w:sz w:val="21"/>
              </w:rPr>
            </w:pPr>
            <w:r>
              <w:rPr>
                <w:sz w:val="21"/>
              </w:rPr>
              <w:t>合计 </w:t>
            </w:r>
          </w:p>
        </w:tc>
        <w:tc>
          <w:tcPr>
            <w:tcW w:w="3077" w:type="dxa"/>
          </w:tcPr>
          <w:p>
            <w:pPr>
              <w:pStyle w:val="TableParagraph"/>
              <w:spacing w:line="252" w:lineRule="exact"/>
              <w:ind w:right="-15"/>
              <w:jc w:val="right"/>
              <w:rPr>
                <w:sz w:val="21"/>
              </w:rPr>
            </w:pPr>
            <w:r>
              <w:rPr>
                <w:sz w:val="21"/>
              </w:rPr>
              <w:t>3,718,621.95 </w:t>
            </w:r>
          </w:p>
        </w:tc>
        <w:tc>
          <w:tcPr>
            <w:tcW w:w="3072" w:type="dxa"/>
          </w:tcPr>
          <w:p>
            <w:pPr>
              <w:pStyle w:val="TableParagraph"/>
              <w:spacing w:line="252" w:lineRule="exact"/>
              <w:ind w:right="-15"/>
              <w:jc w:val="right"/>
              <w:rPr>
                <w:sz w:val="21"/>
              </w:rPr>
            </w:pPr>
            <w:r>
              <w:rPr>
                <w:sz w:val="21"/>
              </w:rPr>
              <w:t>6,473,806.60 </w:t>
            </w:r>
          </w:p>
        </w:tc>
      </w:tr>
    </w:tbl>
    <w:p>
      <w:pPr>
        <w:pStyle w:val="BodyText"/>
        <w:spacing w:before="4"/>
      </w:pPr>
      <w:r>
        <w:rPr>
          <w:w w:val="100"/>
        </w:rPr>
        <w:t> </w:t>
      </w:r>
    </w:p>
    <w:p>
      <w:pPr>
        <w:pStyle w:val="ListParagraph"/>
        <w:numPr>
          <w:ilvl w:val="0"/>
          <w:numId w:val="65"/>
        </w:numPr>
        <w:tabs>
          <w:tab w:pos="1669" w:val="left" w:leader="none"/>
        </w:tabs>
        <w:spacing w:line="240" w:lineRule="auto" w:before="63" w:after="0"/>
        <w:ind w:left="1668" w:right="0" w:hanging="452"/>
        <w:jc w:val="left"/>
        <w:rPr>
          <w:sz w:val="21"/>
        </w:rPr>
      </w:pPr>
      <w:r>
        <w:rPr>
          <w:spacing w:val="-10"/>
          <w:sz w:val="21"/>
        </w:rPr>
        <w:t>账龄超过 </w:t>
      </w:r>
      <w:r>
        <w:rPr>
          <w:sz w:val="21"/>
        </w:rPr>
        <w:t>1</w:t>
      </w:r>
      <w:r>
        <w:rPr>
          <w:spacing w:val="-7"/>
          <w:sz w:val="21"/>
        </w:rPr>
        <w:t> 年的重要合同负债 </w:t>
      </w:r>
    </w:p>
    <w:p>
      <w:pPr>
        <w:pStyle w:val="BodyText"/>
        <w:spacing w:before="64"/>
      </w:pPr>
      <w:r>
        <w:rPr>
          <w:spacing w:val="-1"/>
        </w:rPr>
        <w:t>□适用 √不适用</w:t>
      </w:r>
      <w:r>
        <w:rPr>
          <w:spacing w:val="-3"/>
        </w:rPr>
        <w:t> </w:t>
      </w:r>
      <w:r>
        <w:rPr/>
        <w:t> </w:t>
      </w:r>
    </w:p>
    <w:p>
      <w:pPr>
        <w:pStyle w:val="BodyText"/>
        <w:spacing w:before="2"/>
      </w:pPr>
      <w:r>
        <w:rPr>
          <w:w w:val="100"/>
        </w:rPr>
        <w:t> </w:t>
      </w:r>
    </w:p>
    <w:p>
      <w:pPr>
        <w:spacing w:after="0"/>
        <w:sectPr>
          <w:type w:val="continuous"/>
          <w:pgSz w:w="11910" w:h="16840"/>
          <w:pgMar w:top="780" w:bottom="280" w:left="60" w:right="120"/>
        </w:sectPr>
      </w:pPr>
    </w:p>
    <w:p>
      <w:pPr>
        <w:pStyle w:val="ListParagraph"/>
        <w:numPr>
          <w:ilvl w:val="0"/>
          <w:numId w:val="65"/>
        </w:numPr>
        <w:tabs>
          <w:tab w:pos="1643" w:val="left" w:leader="none"/>
        </w:tabs>
        <w:spacing w:line="240" w:lineRule="auto" w:before="61" w:after="0"/>
        <w:ind w:left="1642" w:right="0" w:hanging="426"/>
        <w:jc w:val="left"/>
        <w:rPr>
          <w:sz w:val="21"/>
        </w:rPr>
      </w:pPr>
      <w:r>
        <w:rPr>
          <w:sz w:val="21"/>
        </w:rPr>
        <w:t>报告期内账面价值发生重大变动的金额和原因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2568"/>
      </w:pPr>
      <w:r>
        <w:rPr/>
        <w:t>39、 应付职工薪酬(1).应付职工薪酬列示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pPr>
      <w:r>
        <w:rPr>
          <w:spacing w:val="7"/>
        </w:rPr>
        <w:t>单位：元 币种：人民币</w:t>
      </w:r>
      <w:r>
        <w:rPr/>
        <w:t> </w:t>
      </w:r>
    </w:p>
    <w:p>
      <w:pPr>
        <w:spacing w:after="0"/>
        <w:sectPr>
          <w:pgSz w:w="11910" w:h="16840"/>
          <w:pgMar w:header="882" w:footer="1195" w:top="1360" w:bottom="1380" w:left="60" w:right="120"/>
          <w:cols w:num="2" w:equalWidth="0">
            <w:col w:w="6006" w:space="516"/>
            <w:col w:w="5208"/>
          </w:cols>
        </w:sect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1747"/>
        <w:gridCol w:w="1743"/>
        <w:gridCol w:w="1746"/>
        <w:gridCol w:w="1743"/>
      </w:tblGrid>
      <w:tr>
        <w:trPr>
          <w:trHeight w:val="270" w:hRule="atLeast"/>
        </w:trPr>
        <w:tc>
          <w:tcPr>
            <w:tcW w:w="3200" w:type="dxa"/>
          </w:tcPr>
          <w:p>
            <w:pPr>
              <w:pStyle w:val="TableParagraph"/>
              <w:spacing w:line="250" w:lineRule="exact"/>
              <w:ind w:left="1420" w:right="1310"/>
              <w:jc w:val="center"/>
              <w:rPr>
                <w:sz w:val="21"/>
              </w:rPr>
            </w:pPr>
            <w:r>
              <w:rPr>
                <w:sz w:val="21"/>
              </w:rPr>
              <w:t>项目 </w:t>
            </w:r>
          </w:p>
        </w:tc>
        <w:tc>
          <w:tcPr>
            <w:tcW w:w="1747" w:type="dxa"/>
          </w:tcPr>
          <w:p>
            <w:pPr>
              <w:pStyle w:val="TableParagraph"/>
              <w:spacing w:line="250" w:lineRule="exact"/>
              <w:ind w:left="451"/>
              <w:rPr>
                <w:sz w:val="21"/>
              </w:rPr>
            </w:pPr>
            <w:r>
              <w:rPr>
                <w:spacing w:val="-1"/>
                <w:sz w:val="21"/>
              </w:rPr>
              <w:t>期初余额</w:t>
            </w:r>
            <w:r>
              <w:rPr>
                <w:sz w:val="21"/>
              </w:rPr>
              <w:t> </w:t>
            </w:r>
          </w:p>
        </w:tc>
        <w:tc>
          <w:tcPr>
            <w:tcW w:w="1743" w:type="dxa"/>
          </w:tcPr>
          <w:p>
            <w:pPr>
              <w:pStyle w:val="TableParagraph"/>
              <w:spacing w:line="250" w:lineRule="exact"/>
              <w:ind w:left="448"/>
              <w:rPr>
                <w:sz w:val="21"/>
              </w:rPr>
            </w:pPr>
            <w:r>
              <w:rPr>
                <w:spacing w:val="-1"/>
                <w:sz w:val="21"/>
              </w:rPr>
              <w:t>本期增加</w:t>
            </w:r>
            <w:r>
              <w:rPr>
                <w:sz w:val="21"/>
              </w:rPr>
              <w:t> </w:t>
            </w:r>
          </w:p>
        </w:tc>
        <w:tc>
          <w:tcPr>
            <w:tcW w:w="1746" w:type="dxa"/>
          </w:tcPr>
          <w:p>
            <w:pPr>
              <w:pStyle w:val="TableParagraph"/>
              <w:spacing w:line="250" w:lineRule="exact"/>
              <w:ind w:left="451"/>
              <w:rPr>
                <w:sz w:val="21"/>
              </w:rPr>
            </w:pPr>
            <w:r>
              <w:rPr>
                <w:spacing w:val="-1"/>
                <w:sz w:val="21"/>
              </w:rPr>
              <w:t>本期减少</w:t>
            </w:r>
            <w:r>
              <w:rPr>
                <w:sz w:val="21"/>
              </w:rPr>
              <w:t> </w:t>
            </w:r>
          </w:p>
        </w:tc>
        <w:tc>
          <w:tcPr>
            <w:tcW w:w="1743" w:type="dxa"/>
          </w:tcPr>
          <w:p>
            <w:pPr>
              <w:pStyle w:val="TableParagraph"/>
              <w:spacing w:line="250" w:lineRule="exact"/>
              <w:ind w:left="450"/>
              <w:rPr>
                <w:sz w:val="21"/>
              </w:rPr>
            </w:pPr>
            <w:r>
              <w:rPr>
                <w:spacing w:val="-1"/>
                <w:sz w:val="21"/>
              </w:rPr>
              <w:t>期末余额</w:t>
            </w:r>
            <w:r>
              <w:rPr>
                <w:sz w:val="21"/>
              </w:rPr>
              <w:t> </w:t>
            </w:r>
          </w:p>
        </w:tc>
      </w:tr>
      <w:tr>
        <w:trPr>
          <w:trHeight w:val="273" w:hRule="atLeast"/>
        </w:trPr>
        <w:tc>
          <w:tcPr>
            <w:tcW w:w="3200" w:type="dxa"/>
          </w:tcPr>
          <w:p>
            <w:pPr>
              <w:pStyle w:val="TableParagraph"/>
              <w:spacing w:line="250" w:lineRule="exact" w:before="3"/>
              <w:ind w:left="105"/>
              <w:rPr>
                <w:sz w:val="21"/>
              </w:rPr>
            </w:pPr>
            <w:r>
              <w:rPr>
                <w:spacing w:val="-1"/>
                <w:sz w:val="21"/>
              </w:rPr>
              <w:t>一、短期薪酬</w:t>
            </w:r>
            <w:r>
              <w:rPr>
                <w:sz w:val="21"/>
              </w:rPr>
              <w:t> </w:t>
            </w:r>
          </w:p>
        </w:tc>
        <w:tc>
          <w:tcPr>
            <w:tcW w:w="1747" w:type="dxa"/>
          </w:tcPr>
          <w:p>
            <w:pPr>
              <w:pStyle w:val="TableParagraph"/>
              <w:spacing w:line="250" w:lineRule="exact" w:before="3"/>
              <w:ind w:right="-15"/>
              <w:jc w:val="right"/>
              <w:rPr>
                <w:sz w:val="21"/>
              </w:rPr>
            </w:pPr>
            <w:r>
              <w:rPr>
                <w:sz w:val="21"/>
              </w:rPr>
              <w:t>10,815,894.48 </w:t>
            </w:r>
          </w:p>
        </w:tc>
        <w:tc>
          <w:tcPr>
            <w:tcW w:w="1743" w:type="dxa"/>
          </w:tcPr>
          <w:p>
            <w:pPr>
              <w:pStyle w:val="TableParagraph"/>
              <w:spacing w:line="250" w:lineRule="exact" w:before="3"/>
              <w:ind w:right="-15"/>
              <w:jc w:val="right"/>
              <w:rPr>
                <w:sz w:val="21"/>
              </w:rPr>
            </w:pPr>
            <w:r>
              <w:rPr>
                <w:w w:val="100"/>
                <w:sz w:val="21"/>
              </w:rPr>
              <w:t> </w:t>
            </w:r>
            <w:r>
              <w:rPr>
                <w:sz w:val="21"/>
              </w:rPr>
              <w:t>91,384,812.15 </w:t>
            </w:r>
          </w:p>
        </w:tc>
        <w:tc>
          <w:tcPr>
            <w:tcW w:w="1746" w:type="dxa"/>
          </w:tcPr>
          <w:p>
            <w:pPr>
              <w:pStyle w:val="TableParagraph"/>
              <w:spacing w:line="250" w:lineRule="exact" w:before="3"/>
              <w:ind w:right="-15"/>
              <w:jc w:val="right"/>
              <w:rPr>
                <w:sz w:val="21"/>
              </w:rPr>
            </w:pPr>
            <w:r>
              <w:rPr>
                <w:sz w:val="21"/>
              </w:rPr>
              <w:t>90,216,848.17 </w:t>
            </w:r>
          </w:p>
        </w:tc>
        <w:tc>
          <w:tcPr>
            <w:tcW w:w="1743" w:type="dxa"/>
          </w:tcPr>
          <w:p>
            <w:pPr>
              <w:pStyle w:val="TableParagraph"/>
              <w:spacing w:line="250" w:lineRule="exact" w:before="3"/>
              <w:ind w:right="-15"/>
              <w:jc w:val="right"/>
              <w:rPr>
                <w:sz w:val="21"/>
              </w:rPr>
            </w:pPr>
            <w:r>
              <w:rPr>
                <w:w w:val="100"/>
                <w:sz w:val="21"/>
              </w:rPr>
              <w:t> </w:t>
            </w:r>
            <w:r>
              <w:rPr>
                <w:sz w:val="21"/>
              </w:rPr>
              <w:t>11,983,858.46 </w:t>
            </w:r>
          </w:p>
        </w:tc>
      </w:tr>
      <w:tr>
        <w:trPr>
          <w:trHeight w:val="273" w:hRule="atLeast"/>
        </w:trPr>
        <w:tc>
          <w:tcPr>
            <w:tcW w:w="3200" w:type="dxa"/>
          </w:tcPr>
          <w:p>
            <w:pPr>
              <w:pStyle w:val="TableParagraph"/>
              <w:spacing w:line="252" w:lineRule="exact"/>
              <w:ind w:left="105"/>
              <w:rPr>
                <w:sz w:val="21"/>
              </w:rPr>
            </w:pPr>
            <w:r>
              <w:rPr>
                <w:spacing w:val="-1"/>
                <w:sz w:val="21"/>
              </w:rPr>
              <w:t>二、离职后福利-设定提存计划</w:t>
            </w:r>
            <w:r>
              <w:rPr>
                <w:sz w:val="21"/>
              </w:rPr>
              <w:t> </w:t>
            </w:r>
          </w:p>
        </w:tc>
        <w:tc>
          <w:tcPr>
            <w:tcW w:w="1747" w:type="dxa"/>
          </w:tcPr>
          <w:p>
            <w:pPr>
              <w:pStyle w:val="TableParagraph"/>
              <w:spacing w:line="252" w:lineRule="exact"/>
              <w:ind w:right="-15"/>
              <w:jc w:val="right"/>
              <w:rPr>
                <w:sz w:val="21"/>
              </w:rPr>
            </w:pPr>
            <w:r>
              <w:rPr>
                <w:sz w:val="21"/>
              </w:rPr>
              <w:t>500,085.67 </w:t>
            </w:r>
          </w:p>
        </w:tc>
        <w:tc>
          <w:tcPr>
            <w:tcW w:w="1743" w:type="dxa"/>
          </w:tcPr>
          <w:p>
            <w:pPr>
              <w:pStyle w:val="TableParagraph"/>
              <w:spacing w:line="252" w:lineRule="exact"/>
              <w:ind w:right="-15"/>
              <w:jc w:val="right"/>
              <w:rPr>
                <w:sz w:val="21"/>
              </w:rPr>
            </w:pPr>
            <w:r>
              <w:rPr>
                <w:w w:val="100"/>
                <w:sz w:val="21"/>
              </w:rPr>
              <w:t> </w:t>
            </w:r>
            <w:r>
              <w:rPr>
                <w:sz w:val="21"/>
              </w:rPr>
              <w:t>7,150,791.24 </w:t>
            </w:r>
          </w:p>
        </w:tc>
        <w:tc>
          <w:tcPr>
            <w:tcW w:w="1746" w:type="dxa"/>
          </w:tcPr>
          <w:p>
            <w:pPr>
              <w:pStyle w:val="TableParagraph"/>
              <w:spacing w:line="252" w:lineRule="exact"/>
              <w:ind w:right="-15"/>
              <w:jc w:val="right"/>
              <w:rPr>
                <w:sz w:val="21"/>
              </w:rPr>
            </w:pPr>
            <w:r>
              <w:rPr>
                <w:sz w:val="21"/>
              </w:rPr>
              <w:t>6,384,511.34 </w:t>
            </w:r>
          </w:p>
        </w:tc>
        <w:tc>
          <w:tcPr>
            <w:tcW w:w="1743" w:type="dxa"/>
          </w:tcPr>
          <w:p>
            <w:pPr>
              <w:pStyle w:val="TableParagraph"/>
              <w:spacing w:line="252" w:lineRule="exact"/>
              <w:ind w:right="-15"/>
              <w:jc w:val="right"/>
              <w:rPr>
                <w:sz w:val="21"/>
              </w:rPr>
            </w:pPr>
            <w:r>
              <w:rPr>
                <w:w w:val="100"/>
                <w:sz w:val="21"/>
              </w:rPr>
              <w:t> </w:t>
            </w:r>
            <w:r>
              <w:rPr>
                <w:sz w:val="21"/>
              </w:rPr>
              <w:t>1,266,365.57 </w:t>
            </w:r>
          </w:p>
        </w:tc>
      </w:tr>
      <w:tr>
        <w:trPr>
          <w:trHeight w:val="271" w:hRule="atLeast"/>
        </w:trPr>
        <w:tc>
          <w:tcPr>
            <w:tcW w:w="3200" w:type="dxa"/>
          </w:tcPr>
          <w:p>
            <w:pPr>
              <w:pStyle w:val="TableParagraph"/>
              <w:spacing w:line="250" w:lineRule="exact"/>
              <w:ind w:left="105"/>
              <w:rPr>
                <w:sz w:val="21"/>
              </w:rPr>
            </w:pPr>
            <w:r>
              <w:rPr>
                <w:spacing w:val="-1"/>
                <w:sz w:val="21"/>
              </w:rPr>
              <w:t>三、辞退福利</w:t>
            </w:r>
            <w:r>
              <w:rPr>
                <w:sz w:val="21"/>
              </w:rPr>
              <w:t> </w:t>
            </w:r>
          </w:p>
        </w:tc>
        <w:tc>
          <w:tcPr>
            <w:tcW w:w="1747" w:type="dxa"/>
          </w:tcPr>
          <w:p>
            <w:pPr>
              <w:pStyle w:val="TableParagraph"/>
              <w:spacing w:line="250" w:lineRule="exact"/>
              <w:ind w:right="-15"/>
              <w:jc w:val="right"/>
              <w:rPr>
                <w:sz w:val="21"/>
              </w:rPr>
            </w:pPr>
            <w:r>
              <w:rPr>
                <w:w w:val="100"/>
                <w:sz w:val="21"/>
              </w:rPr>
              <w:t> </w:t>
            </w:r>
          </w:p>
        </w:tc>
        <w:tc>
          <w:tcPr>
            <w:tcW w:w="1743" w:type="dxa"/>
          </w:tcPr>
          <w:p>
            <w:pPr>
              <w:pStyle w:val="TableParagraph"/>
              <w:spacing w:line="250" w:lineRule="exact"/>
              <w:ind w:right="-15"/>
              <w:jc w:val="right"/>
              <w:rPr>
                <w:sz w:val="21"/>
              </w:rPr>
            </w:pPr>
            <w:r>
              <w:rPr>
                <w:w w:val="100"/>
                <w:sz w:val="21"/>
              </w:rPr>
              <w:t> </w:t>
            </w:r>
          </w:p>
        </w:tc>
        <w:tc>
          <w:tcPr>
            <w:tcW w:w="1746" w:type="dxa"/>
          </w:tcPr>
          <w:p>
            <w:pPr>
              <w:pStyle w:val="TableParagraph"/>
              <w:spacing w:line="250" w:lineRule="exact"/>
              <w:ind w:right="-15"/>
              <w:jc w:val="right"/>
              <w:rPr>
                <w:sz w:val="21"/>
              </w:rPr>
            </w:pPr>
            <w:r>
              <w:rPr>
                <w:w w:val="100"/>
                <w:sz w:val="21"/>
              </w:rPr>
              <w:t> </w:t>
            </w:r>
          </w:p>
        </w:tc>
        <w:tc>
          <w:tcPr>
            <w:tcW w:w="1743" w:type="dxa"/>
          </w:tcPr>
          <w:p>
            <w:pPr>
              <w:pStyle w:val="TableParagraph"/>
              <w:spacing w:line="250" w:lineRule="exact"/>
              <w:ind w:right="-15"/>
              <w:jc w:val="right"/>
              <w:rPr>
                <w:sz w:val="21"/>
              </w:rPr>
            </w:pPr>
            <w:r>
              <w:rPr>
                <w:w w:val="100"/>
                <w:sz w:val="21"/>
              </w:rPr>
              <w:t> </w:t>
            </w:r>
          </w:p>
        </w:tc>
      </w:tr>
      <w:tr>
        <w:trPr>
          <w:trHeight w:val="273" w:hRule="atLeast"/>
        </w:trPr>
        <w:tc>
          <w:tcPr>
            <w:tcW w:w="3200" w:type="dxa"/>
          </w:tcPr>
          <w:p>
            <w:pPr>
              <w:pStyle w:val="TableParagraph"/>
              <w:spacing w:line="250" w:lineRule="exact" w:before="3"/>
              <w:ind w:left="105"/>
              <w:rPr>
                <w:sz w:val="21"/>
              </w:rPr>
            </w:pPr>
            <w:r>
              <w:rPr>
                <w:spacing w:val="-1"/>
                <w:sz w:val="21"/>
              </w:rPr>
              <w:t>四、一年内到期的其他福利 </w:t>
            </w:r>
          </w:p>
        </w:tc>
        <w:tc>
          <w:tcPr>
            <w:tcW w:w="1747" w:type="dxa"/>
          </w:tcPr>
          <w:p>
            <w:pPr>
              <w:pStyle w:val="TableParagraph"/>
              <w:spacing w:line="250" w:lineRule="exact" w:before="3"/>
              <w:ind w:right="-15"/>
              <w:jc w:val="right"/>
              <w:rPr>
                <w:sz w:val="21"/>
              </w:rPr>
            </w:pPr>
            <w:r>
              <w:rPr>
                <w:w w:val="100"/>
                <w:sz w:val="21"/>
              </w:rPr>
              <w:t> </w:t>
            </w:r>
          </w:p>
        </w:tc>
        <w:tc>
          <w:tcPr>
            <w:tcW w:w="1743" w:type="dxa"/>
          </w:tcPr>
          <w:p>
            <w:pPr>
              <w:pStyle w:val="TableParagraph"/>
              <w:spacing w:line="250" w:lineRule="exact" w:before="3"/>
              <w:ind w:right="-15"/>
              <w:jc w:val="right"/>
              <w:rPr>
                <w:sz w:val="21"/>
              </w:rPr>
            </w:pPr>
            <w:r>
              <w:rPr>
                <w:w w:val="100"/>
                <w:sz w:val="21"/>
              </w:rPr>
              <w:t> </w:t>
            </w:r>
          </w:p>
        </w:tc>
        <w:tc>
          <w:tcPr>
            <w:tcW w:w="1746" w:type="dxa"/>
          </w:tcPr>
          <w:p>
            <w:pPr>
              <w:pStyle w:val="TableParagraph"/>
              <w:spacing w:line="250" w:lineRule="exact" w:before="3"/>
              <w:ind w:right="-15"/>
              <w:jc w:val="right"/>
              <w:rPr>
                <w:sz w:val="21"/>
              </w:rPr>
            </w:pPr>
            <w:r>
              <w:rPr>
                <w:w w:val="100"/>
                <w:sz w:val="21"/>
              </w:rPr>
              <w:t> </w:t>
            </w:r>
          </w:p>
        </w:tc>
        <w:tc>
          <w:tcPr>
            <w:tcW w:w="1743" w:type="dxa"/>
          </w:tcPr>
          <w:p>
            <w:pPr>
              <w:pStyle w:val="TableParagraph"/>
              <w:spacing w:line="250" w:lineRule="exact" w:before="3"/>
              <w:ind w:right="-15"/>
              <w:jc w:val="right"/>
              <w:rPr>
                <w:sz w:val="21"/>
              </w:rPr>
            </w:pPr>
            <w:r>
              <w:rPr>
                <w:w w:val="100"/>
                <w:sz w:val="21"/>
              </w:rPr>
              <w:t> </w:t>
            </w:r>
          </w:p>
        </w:tc>
      </w:tr>
      <w:tr>
        <w:trPr>
          <w:trHeight w:val="273" w:hRule="atLeast"/>
        </w:trPr>
        <w:tc>
          <w:tcPr>
            <w:tcW w:w="3200" w:type="dxa"/>
          </w:tcPr>
          <w:p>
            <w:pPr>
              <w:pStyle w:val="TableParagraph"/>
              <w:spacing w:line="252" w:lineRule="exact"/>
              <w:ind w:left="1420" w:right="1310"/>
              <w:jc w:val="center"/>
              <w:rPr>
                <w:sz w:val="21"/>
              </w:rPr>
            </w:pPr>
            <w:r>
              <w:rPr>
                <w:sz w:val="21"/>
              </w:rPr>
              <w:t>合计 </w:t>
            </w:r>
          </w:p>
        </w:tc>
        <w:tc>
          <w:tcPr>
            <w:tcW w:w="1747" w:type="dxa"/>
          </w:tcPr>
          <w:p>
            <w:pPr>
              <w:pStyle w:val="TableParagraph"/>
              <w:spacing w:line="252" w:lineRule="exact"/>
              <w:ind w:right="-15"/>
              <w:jc w:val="right"/>
              <w:rPr>
                <w:sz w:val="21"/>
              </w:rPr>
            </w:pPr>
            <w:r>
              <w:rPr>
                <w:sz w:val="21"/>
              </w:rPr>
              <w:t>11,315,980.15 </w:t>
            </w:r>
          </w:p>
        </w:tc>
        <w:tc>
          <w:tcPr>
            <w:tcW w:w="1743" w:type="dxa"/>
          </w:tcPr>
          <w:p>
            <w:pPr>
              <w:pStyle w:val="TableParagraph"/>
              <w:spacing w:line="252" w:lineRule="exact"/>
              <w:ind w:right="-15"/>
              <w:jc w:val="right"/>
              <w:rPr>
                <w:sz w:val="21"/>
              </w:rPr>
            </w:pPr>
            <w:r>
              <w:rPr>
                <w:w w:val="100"/>
                <w:sz w:val="21"/>
              </w:rPr>
              <w:t> </w:t>
            </w:r>
            <w:r>
              <w:rPr>
                <w:sz w:val="21"/>
              </w:rPr>
              <w:t>98,535,603.39 </w:t>
            </w:r>
          </w:p>
        </w:tc>
        <w:tc>
          <w:tcPr>
            <w:tcW w:w="1746" w:type="dxa"/>
          </w:tcPr>
          <w:p>
            <w:pPr>
              <w:pStyle w:val="TableParagraph"/>
              <w:spacing w:line="252" w:lineRule="exact"/>
              <w:ind w:right="-15"/>
              <w:jc w:val="right"/>
              <w:rPr>
                <w:sz w:val="21"/>
              </w:rPr>
            </w:pPr>
            <w:r>
              <w:rPr>
                <w:sz w:val="21"/>
              </w:rPr>
              <w:t>96,601,359.51 </w:t>
            </w:r>
          </w:p>
        </w:tc>
        <w:tc>
          <w:tcPr>
            <w:tcW w:w="1743" w:type="dxa"/>
          </w:tcPr>
          <w:p>
            <w:pPr>
              <w:pStyle w:val="TableParagraph"/>
              <w:spacing w:line="252" w:lineRule="exact"/>
              <w:ind w:right="-15"/>
              <w:jc w:val="right"/>
              <w:rPr>
                <w:sz w:val="21"/>
              </w:rPr>
            </w:pPr>
            <w:r>
              <w:rPr>
                <w:sz w:val="21"/>
              </w:rPr>
              <w:t>13,250,224.03 </w:t>
            </w:r>
          </w:p>
        </w:tc>
      </w:tr>
    </w:tbl>
    <w:p>
      <w:pPr>
        <w:spacing w:after="0" w:line="252" w:lineRule="exact"/>
        <w:jc w:val="right"/>
        <w:rPr>
          <w:sz w:val="21"/>
        </w:rPr>
        <w:sectPr>
          <w:type w:val="continuous"/>
          <w:pgSz w:w="11910" w:h="16840"/>
          <w:pgMar w:top="780" w:bottom="280" w:left="60" w:right="120"/>
        </w:sectPr>
      </w:pPr>
    </w:p>
    <w:p>
      <w:pPr>
        <w:pStyle w:val="BodyText"/>
        <w:spacing w:before="5"/>
      </w:pPr>
      <w:r>
        <w:rPr>
          <w:w w:val="100"/>
        </w:rPr>
        <w:t> </w:t>
      </w:r>
    </w:p>
    <w:p>
      <w:pPr>
        <w:pStyle w:val="ListParagraph"/>
        <w:numPr>
          <w:ilvl w:val="0"/>
          <w:numId w:val="66"/>
        </w:numPr>
        <w:tabs>
          <w:tab w:pos="1643" w:val="left" w:leader="none"/>
        </w:tabs>
        <w:spacing w:line="240" w:lineRule="auto" w:before="62" w:after="0"/>
        <w:ind w:left="1642" w:right="0" w:hanging="426"/>
        <w:jc w:val="left"/>
        <w:rPr>
          <w:sz w:val="21"/>
        </w:rPr>
      </w:pPr>
      <w:r>
        <w:rPr>
          <w:sz w:val="21"/>
        </w:rPr>
        <w:t>短期薪酬列示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60" w:right="120"/>
          <w:cols w:num="2" w:equalWidth="0">
            <w:col w:w="3053" w:space="3574"/>
            <w:col w:w="5103"/>
          </w:cols>
        </w:sectPr>
      </w:pPr>
    </w:p>
    <w:tbl>
      <w:tblPr>
        <w:tblW w:w="0" w:type="auto"/>
        <w:jc w:val="left"/>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0"/>
        <w:gridCol w:w="1615"/>
        <w:gridCol w:w="1593"/>
        <w:gridCol w:w="1609"/>
        <w:gridCol w:w="1619"/>
      </w:tblGrid>
      <w:tr>
        <w:trPr>
          <w:trHeight w:val="270" w:hRule="atLeast"/>
        </w:trPr>
        <w:tc>
          <w:tcPr>
            <w:tcW w:w="3070" w:type="dxa"/>
            <w:tcBorders>
              <w:right w:val="single" w:sz="6" w:space="0" w:color="000000"/>
            </w:tcBorders>
          </w:tcPr>
          <w:p>
            <w:pPr>
              <w:pStyle w:val="TableParagraph"/>
              <w:spacing w:line="250" w:lineRule="exact"/>
              <w:ind w:left="1355" w:right="1242"/>
              <w:jc w:val="center"/>
              <w:rPr>
                <w:sz w:val="21"/>
              </w:rPr>
            </w:pPr>
            <w:r>
              <w:rPr>
                <w:sz w:val="21"/>
              </w:rPr>
              <w:t>项目 </w:t>
            </w:r>
          </w:p>
        </w:tc>
        <w:tc>
          <w:tcPr>
            <w:tcW w:w="1615" w:type="dxa"/>
            <w:tcBorders>
              <w:left w:val="single" w:sz="6" w:space="0" w:color="000000"/>
            </w:tcBorders>
          </w:tcPr>
          <w:p>
            <w:pPr>
              <w:pStyle w:val="TableParagraph"/>
              <w:spacing w:line="250" w:lineRule="exact"/>
              <w:ind w:left="384"/>
              <w:rPr>
                <w:sz w:val="21"/>
              </w:rPr>
            </w:pPr>
            <w:r>
              <w:rPr>
                <w:spacing w:val="-1"/>
                <w:sz w:val="21"/>
              </w:rPr>
              <w:t>期初余额</w:t>
            </w:r>
            <w:r>
              <w:rPr>
                <w:sz w:val="21"/>
              </w:rPr>
              <w:t> </w:t>
            </w:r>
          </w:p>
        </w:tc>
        <w:tc>
          <w:tcPr>
            <w:tcW w:w="1593" w:type="dxa"/>
          </w:tcPr>
          <w:p>
            <w:pPr>
              <w:pStyle w:val="TableParagraph"/>
              <w:spacing w:line="250" w:lineRule="exact"/>
              <w:ind w:left="377"/>
              <w:rPr>
                <w:sz w:val="21"/>
              </w:rPr>
            </w:pPr>
            <w:r>
              <w:rPr>
                <w:spacing w:val="-1"/>
                <w:sz w:val="21"/>
              </w:rPr>
              <w:t>本期增加</w:t>
            </w:r>
            <w:r>
              <w:rPr>
                <w:sz w:val="21"/>
              </w:rPr>
              <w:t> </w:t>
            </w:r>
          </w:p>
        </w:tc>
        <w:tc>
          <w:tcPr>
            <w:tcW w:w="1609" w:type="dxa"/>
          </w:tcPr>
          <w:p>
            <w:pPr>
              <w:pStyle w:val="TableParagraph"/>
              <w:spacing w:line="250" w:lineRule="exact"/>
              <w:ind w:left="385"/>
              <w:rPr>
                <w:sz w:val="21"/>
              </w:rPr>
            </w:pPr>
            <w:r>
              <w:rPr>
                <w:spacing w:val="-1"/>
                <w:sz w:val="21"/>
              </w:rPr>
              <w:t>本期减少</w:t>
            </w:r>
            <w:r>
              <w:rPr>
                <w:sz w:val="21"/>
              </w:rPr>
              <w:t> </w:t>
            </w:r>
          </w:p>
        </w:tc>
        <w:tc>
          <w:tcPr>
            <w:tcW w:w="1619" w:type="dxa"/>
          </w:tcPr>
          <w:p>
            <w:pPr>
              <w:pStyle w:val="TableParagraph"/>
              <w:spacing w:line="250" w:lineRule="exact"/>
              <w:ind w:left="392"/>
              <w:rPr>
                <w:sz w:val="21"/>
              </w:rPr>
            </w:pPr>
            <w:r>
              <w:rPr>
                <w:spacing w:val="-1"/>
                <w:sz w:val="21"/>
              </w:rPr>
              <w:t>期末余额</w:t>
            </w:r>
            <w:r>
              <w:rPr>
                <w:sz w:val="21"/>
              </w:rPr>
              <w:t> </w:t>
            </w:r>
          </w:p>
        </w:tc>
      </w:tr>
      <w:tr>
        <w:trPr>
          <w:trHeight w:val="273" w:hRule="atLeast"/>
        </w:trPr>
        <w:tc>
          <w:tcPr>
            <w:tcW w:w="3070" w:type="dxa"/>
            <w:tcBorders>
              <w:right w:val="single" w:sz="6" w:space="0" w:color="000000"/>
            </w:tcBorders>
          </w:tcPr>
          <w:p>
            <w:pPr>
              <w:pStyle w:val="TableParagraph"/>
              <w:spacing w:line="250" w:lineRule="exact" w:before="3"/>
              <w:ind w:left="105"/>
              <w:rPr>
                <w:sz w:val="21"/>
              </w:rPr>
            </w:pPr>
            <w:r>
              <w:rPr>
                <w:spacing w:val="-1"/>
                <w:sz w:val="21"/>
              </w:rPr>
              <w:t>一、工资、奖金、津贴和补贴</w:t>
            </w:r>
            <w:r>
              <w:rPr>
                <w:sz w:val="21"/>
              </w:rPr>
              <w:t> </w:t>
            </w:r>
          </w:p>
        </w:tc>
        <w:tc>
          <w:tcPr>
            <w:tcW w:w="1615" w:type="dxa"/>
            <w:tcBorders>
              <w:left w:val="single" w:sz="6" w:space="0" w:color="000000"/>
            </w:tcBorders>
          </w:tcPr>
          <w:p>
            <w:pPr>
              <w:pStyle w:val="TableParagraph"/>
              <w:spacing w:line="250" w:lineRule="exact" w:before="3"/>
              <w:ind w:right="-15"/>
              <w:jc w:val="right"/>
              <w:rPr>
                <w:sz w:val="21"/>
              </w:rPr>
            </w:pPr>
            <w:r>
              <w:rPr>
                <w:sz w:val="21"/>
              </w:rPr>
              <w:t>10,431,715.13 </w:t>
            </w:r>
          </w:p>
        </w:tc>
        <w:tc>
          <w:tcPr>
            <w:tcW w:w="1593" w:type="dxa"/>
          </w:tcPr>
          <w:p>
            <w:pPr>
              <w:pStyle w:val="TableParagraph"/>
              <w:spacing w:line="250" w:lineRule="exact" w:before="3"/>
              <w:ind w:right="-15"/>
              <w:jc w:val="right"/>
              <w:rPr>
                <w:sz w:val="21"/>
              </w:rPr>
            </w:pPr>
            <w:r>
              <w:rPr>
                <w:sz w:val="21"/>
              </w:rPr>
              <w:t>81,447,123.71 </w:t>
            </w:r>
          </w:p>
        </w:tc>
        <w:tc>
          <w:tcPr>
            <w:tcW w:w="1609" w:type="dxa"/>
          </w:tcPr>
          <w:p>
            <w:pPr>
              <w:pStyle w:val="TableParagraph"/>
              <w:spacing w:line="250" w:lineRule="exact" w:before="3"/>
              <w:ind w:right="-15"/>
              <w:jc w:val="right"/>
              <w:rPr>
                <w:sz w:val="21"/>
              </w:rPr>
            </w:pPr>
            <w:r>
              <w:rPr>
                <w:sz w:val="21"/>
              </w:rPr>
              <w:t>80,418,041.26 </w:t>
            </w:r>
          </w:p>
        </w:tc>
        <w:tc>
          <w:tcPr>
            <w:tcW w:w="1619" w:type="dxa"/>
          </w:tcPr>
          <w:p>
            <w:pPr>
              <w:pStyle w:val="TableParagraph"/>
              <w:spacing w:line="250" w:lineRule="exact" w:before="3"/>
              <w:ind w:right="-15"/>
              <w:jc w:val="right"/>
              <w:rPr>
                <w:sz w:val="21"/>
              </w:rPr>
            </w:pPr>
            <w:r>
              <w:rPr>
                <w:sz w:val="21"/>
              </w:rPr>
              <w:t>11,460,797.58 </w:t>
            </w:r>
          </w:p>
        </w:tc>
      </w:tr>
      <w:tr>
        <w:trPr>
          <w:trHeight w:val="273" w:hRule="atLeast"/>
        </w:trPr>
        <w:tc>
          <w:tcPr>
            <w:tcW w:w="3070" w:type="dxa"/>
            <w:tcBorders>
              <w:right w:val="single" w:sz="6" w:space="0" w:color="000000"/>
            </w:tcBorders>
          </w:tcPr>
          <w:p>
            <w:pPr>
              <w:pStyle w:val="TableParagraph"/>
              <w:spacing w:line="252" w:lineRule="exact"/>
              <w:ind w:left="105"/>
              <w:rPr>
                <w:sz w:val="21"/>
              </w:rPr>
            </w:pPr>
            <w:r>
              <w:rPr>
                <w:spacing w:val="-1"/>
                <w:sz w:val="21"/>
              </w:rPr>
              <w:t>二、职工福利费</w:t>
            </w:r>
            <w:r>
              <w:rPr>
                <w:sz w:val="21"/>
              </w:rPr>
              <w:t> </w:t>
            </w:r>
          </w:p>
        </w:tc>
        <w:tc>
          <w:tcPr>
            <w:tcW w:w="1615" w:type="dxa"/>
            <w:tcBorders>
              <w:left w:val="single" w:sz="6" w:space="0" w:color="000000"/>
            </w:tcBorders>
          </w:tcPr>
          <w:p>
            <w:pPr>
              <w:pStyle w:val="TableParagraph"/>
              <w:spacing w:line="252" w:lineRule="exact"/>
              <w:ind w:right="-15"/>
              <w:jc w:val="right"/>
              <w:rPr>
                <w:sz w:val="21"/>
              </w:rPr>
            </w:pPr>
            <w:r>
              <w:rPr>
                <w:w w:val="100"/>
                <w:sz w:val="21"/>
              </w:rPr>
              <w:t> </w:t>
            </w:r>
          </w:p>
        </w:tc>
        <w:tc>
          <w:tcPr>
            <w:tcW w:w="1593" w:type="dxa"/>
          </w:tcPr>
          <w:p>
            <w:pPr>
              <w:pStyle w:val="TableParagraph"/>
              <w:spacing w:line="252" w:lineRule="exact"/>
              <w:ind w:right="-15"/>
              <w:jc w:val="right"/>
              <w:rPr>
                <w:sz w:val="21"/>
              </w:rPr>
            </w:pPr>
            <w:r>
              <w:rPr>
                <w:sz w:val="21"/>
              </w:rPr>
              <w:t>1,257,571.75 </w:t>
            </w:r>
          </w:p>
        </w:tc>
        <w:tc>
          <w:tcPr>
            <w:tcW w:w="1609" w:type="dxa"/>
          </w:tcPr>
          <w:p>
            <w:pPr>
              <w:pStyle w:val="TableParagraph"/>
              <w:spacing w:line="252" w:lineRule="exact"/>
              <w:ind w:right="-15"/>
              <w:jc w:val="right"/>
              <w:rPr>
                <w:sz w:val="21"/>
              </w:rPr>
            </w:pPr>
            <w:r>
              <w:rPr>
                <w:sz w:val="21"/>
              </w:rPr>
              <w:t>1,257,571.75 </w:t>
            </w:r>
          </w:p>
        </w:tc>
        <w:tc>
          <w:tcPr>
            <w:tcW w:w="1619" w:type="dxa"/>
          </w:tcPr>
          <w:p>
            <w:pPr>
              <w:pStyle w:val="TableParagraph"/>
              <w:spacing w:line="252" w:lineRule="exact"/>
              <w:ind w:right="-15"/>
              <w:jc w:val="right"/>
              <w:rPr>
                <w:sz w:val="21"/>
              </w:rPr>
            </w:pPr>
            <w:r>
              <w:rPr>
                <w:w w:val="100"/>
                <w:sz w:val="21"/>
              </w:rPr>
              <w:t> </w:t>
            </w:r>
          </w:p>
        </w:tc>
      </w:tr>
      <w:tr>
        <w:trPr>
          <w:trHeight w:val="270" w:hRule="atLeast"/>
        </w:trPr>
        <w:tc>
          <w:tcPr>
            <w:tcW w:w="3070" w:type="dxa"/>
            <w:tcBorders>
              <w:right w:val="single" w:sz="6" w:space="0" w:color="000000"/>
            </w:tcBorders>
          </w:tcPr>
          <w:p>
            <w:pPr>
              <w:pStyle w:val="TableParagraph"/>
              <w:spacing w:line="250" w:lineRule="exact"/>
              <w:ind w:left="105"/>
              <w:rPr>
                <w:sz w:val="21"/>
              </w:rPr>
            </w:pPr>
            <w:r>
              <w:rPr>
                <w:spacing w:val="-1"/>
                <w:sz w:val="21"/>
              </w:rPr>
              <w:t>三、社会保险费</w:t>
            </w:r>
            <w:r>
              <w:rPr>
                <w:sz w:val="21"/>
              </w:rPr>
              <w:t> </w:t>
            </w:r>
          </w:p>
        </w:tc>
        <w:tc>
          <w:tcPr>
            <w:tcW w:w="1615" w:type="dxa"/>
            <w:tcBorders>
              <w:left w:val="single" w:sz="6" w:space="0" w:color="000000"/>
            </w:tcBorders>
          </w:tcPr>
          <w:p>
            <w:pPr>
              <w:pStyle w:val="TableParagraph"/>
              <w:spacing w:line="250" w:lineRule="exact"/>
              <w:ind w:right="-15"/>
              <w:jc w:val="right"/>
              <w:rPr>
                <w:sz w:val="21"/>
              </w:rPr>
            </w:pPr>
            <w:r>
              <w:rPr>
                <w:sz w:val="21"/>
              </w:rPr>
              <w:t>348,421.37 </w:t>
            </w:r>
          </w:p>
        </w:tc>
        <w:tc>
          <w:tcPr>
            <w:tcW w:w="1593" w:type="dxa"/>
          </w:tcPr>
          <w:p>
            <w:pPr>
              <w:pStyle w:val="TableParagraph"/>
              <w:spacing w:line="250" w:lineRule="exact"/>
              <w:ind w:right="-15"/>
              <w:jc w:val="right"/>
              <w:rPr>
                <w:sz w:val="21"/>
              </w:rPr>
            </w:pPr>
            <w:r>
              <w:rPr>
                <w:sz w:val="21"/>
              </w:rPr>
              <w:t>4,611,231.74 </w:t>
            </w:r>
          </w:p>
        </w:tc>
        <w:tc>
          <w:tcPr>
            <w:tcW w:w="1609" w:type="dxa"/>
          </w:tcPr>
          <w:p>
            <w:pPr>
              <w:pStyle w:val="TableParagraph"/>
              <w:spacing w:line="250" w:lineRule="exact"/>
              <w:ind w:right="-15"/>
              <w:jc w:val="right"/>
              <w:rPr>
                <w:sz w:val="21"/>
              </w:rPr>
            </w:pPr>
            <w:r>
              <w:rPr>
                <w:sz w:val="21"/>
              </w:rPr>
              <w:t>4,482,039.36 </w:t>
            </w:r>
          </w:p>
        </w:tc>
        <w:tc>
          <w:tcPr>
            <w:tcW w:w="1619" w:type="dxa"/>
          </w:tcPr>
          <w:p>
            <w:pPr>
              <w:pStyle w:val="TableParagraph"/>
              <w:spacing w:line="250" w:lineRule="exact"/>
              <w:ind w:right="-15"/>
              <w:jc w:val="right"/>
              <w:rPr>
                <w:sz w:val="21"/>
              </w:rPr>
            </w:pPr>
            <w:r>
              <w:rPr>
                <w:sz w:val="21"/>
              </w:rPr>
              <w:t>477,613.75 </w:t>
            </w:r>
          </w:p>
        </w:tc>
      </w:tr>
      <w:tr>
        <w:trPr>
          <w:trHeight w:val="273" w:hRule="atLeast"/>
        </w:trPr>
        <w:tc>
          <w:tcPr>
            <w:tcW w:w="3070" w:type="dxa"/>
            <w:tcBorders>
              <w:right w:val="single" w:sz="6" w:space="0" w:color="000000"/>
            </w:tcBorders>
          </w:tcPr>
          <w:p>
            <w:pPr>
              <w:pStyle w:val="TableParagraph"/>
              <w:spacing w:line="252" w:lineRule="exact"/>
              <w:ind w:left="105"/>
              <w:rPr>
                <w:sz w:val="21"/>
              </w:rPr>
            </w:pPr>
            <w:r>
              <w:rPr>
                <w:spacing w:val="-1"/>
                <w:sz w:val="21"/>
              </w:rPr>
              <w:t>其中：医疗保险费</w:t>
            </w:r>
            <w:r>
              <w:rPr>
                <w:color w:val="008000"/>
                <w:sz w:val="21"/>
              </w:rPr>
              <w:t> </w:t>
            </w:r>
          </w:p>
        </w:tc>
        <w:tc>
          <w:tcPr>
            <w:tcW w:w="1615" w:type="dxa"/>
            <w:tcBorders>
              <w:left w:val="single" w:sz="6" w:space="0" w:color="000000"/>
            </w:tcBorders>
          </w:tcPr>
          <w:p>
            <w:pPr>
              <w:pStyle w:val="TableParagraph"/>
              <w:spacing w:line="252" w:lineRule="exact"/>
              <w:ind w:right="-15"/>
              <w:jc w:val="right"/>
              <w:rPr>
                <w:sz w:val="21"/>
              </w:rPr>
            </w:pPr>
            <w:r>
              <w:rPr>
                <w:sz w:val="21"/>
              </w:rPr>
              <w:t>292,724.42 </w:t>
            </w:r>
          </w:p>
        </w:tc>
        <w:tc>
          <w:tcPr>
            <w:tcW w:w="1593" w:type="dxa"/>
          </w:tcPr>
          <w:p>
            <w:pPr>
              <w:pStyle w:val="TableParagraph"/>
              <w:spacing w:line="252" w:lineRule="exact"/>
              <w:ind w:right="-15"/>
              <w:jc w:val="right"/>
              <w:rPr>
                <w:sz w:val="21"/>
              </w:rPr>
            </w:pPr>
            <w:r>
              <w:rPr>
                <w:sz w:val="21"/>
              </w:rPr>
              <w:t>3,811,501.49 </w:t>
            </w:r>
          </w:p>
        </w:tc>
        <w:tc>
          <w:tcPr>
            <w:tcW w:w="1609" w:type="dxa"/>
          </w:tcPr>
          <w:p>
            <w:pPr>
              <w:pStyle w:val="TableParagraph"/>
              <w:spacing w:line="252" w:lineRule="exact"/>
              <w:ind w:right="-15"/>
              <w:jc w:val="right"/>
              <w:rPr>
                <w:sz w:val="21"/>
              </w:rPr>
            </w:pPr>
            <w:r>
              <w:rPr>
                <w:sz w:val="21"/>
              </w:rPr>
              <w:t>3,749,133.49 </w:t>
            </w:r>
          </w:p>
        </w:tc>
        <w:tc>
          <w:tcPr>
            <w:tcW w:w="1619" w:type="dxa"/>
          </w:tcPr>
          <w:p>
            <w:pPr>
              <w:pStyle w:val="TableParagraph"/>
              <w:spacing w:line="252" w:lineRule="exact"/>
              <w:ind w:right="-15"/>
              <w:jc w:val="right"/>
              <w:rPr>
                <w:sz w:val="21"/>
              </w:rPr>
            </w:pPr>
            <w:r>
              <w:rPr>
                <w:sz w:val="21"/>
              </w:rPr>
              <w:t>355,092.42 </w:t>
            </w:r>
          </w:p>
        </w:tc>
      </w:tr>
      <w:tr>
        <w:trPr>
          <w:trHeight w:val="273" w:hRule="atLeast"/>
        </w:trPr>
        <w:tc>
          <w:tcPr>
            <w:tcW w:w="3070" w:type="dxa"/>
            <w:tcBorders>
              <w:right w:val="single" w:sz="6" w:space="0" w:color="000000"/>
            </w:tcBorders>
          </w:tcPr>
          <w:p>
            <w:pPr>
              <w:pStyle w:val="TableParagraph"/>
              <w:spacing w:line="252" w:lineRule="exact"/>
              <w:ind w:left="737"/>
              <w:rPr>
                <w:sz w:val="21"/>
              </w:rPr>
            </w:pPr>
            <w:r>
              <w:rPr>
                <w:sz w:val="21"/>
              </w:rPr>
              <w:t>工伤保险费 </w:t>
            </w:r>
          </w:p>
        </w:tc>
        <w:tc>
          <w:tcPr>
            <w:tcW w:w="1615" w:type="dxa"/>
            <w:tcBorders>
              <w:left w:val="single" w:sz="6" w:space="0" w:color="000000"/>
            </w:tcBorders>
          </w:tcPr>
          <w:p>
            <w:pPr>
              <w:pStyle w:val="TableParagraph"/>
              <w:spacing w:line="252" w:lineRule="exact"/>
              <w:ind w:right="-15"/>
              <w:jc w:val="right"/>
              <w:rPr>
                <w:sz w:val="21"/>
              </w:rPr>
            </w:pPr>
            <w:r>
              <w:rPr>
                <w:sz w:val="21"/>
              </w:rPr>
              <w:t>38,477.87 </w:t>
            </w:r>
          </w:p>
        </w:tc>
        <w:tc>
          <w:tcPr>
            <w:tcW w:w="1593" w:type="dxa"/>
          </w:tcPr>
          <w:p>
            <w:pPr>
              <w:pStyle w:val="TableParagraph"/>
              <w:spacing w:line="252" w:lineRule="exact"/>
              <w:ind w:right="-15"/>
              <w:jc w:val="right"/>
              <w:rPr>
                <w:sz w:val="21"/>
              </w:rPr>
            </w:pPr>
            <w:r>
              <w:rPr>
                <w:sz w:val="21"/>
              </w:rPr>
              <w:t>570,239.47 </w:t>
            </w:r>
          </w:p>
        </w:tc>
        <w:tc>
          <w:tcPr>
            <w:tcW w:w="1609" w:type="dxa"/>
          </w:tcPr>
          <w:p>
            <w:pPr>
              <w:pStyle w:val="TableParagraph"/>
              <w:spacing w:line="252" w:lineRule="exact"/>
              <w:ind w:right="-15"/>
              <w:jc w:val="right"/>
              <w:rPr>
                <w:sz w:val="21"/>
              </w:rPr>
            </w:pPr>
            <w:r>
              <w:rPr>
                <w:sz w:val="21"/>
              </w:rPr>
              <w:t>507,383.12 </w:t>
            </w:r>
          </w:p>
        </w:tc>
        <w:tc>
          <w:tcPr>
            <w:tcW w:w="1619" w:type="dxa"/>
          </w:tcPr>
          <w:p>
            <w:pPr>
              <w:pStyle w:val="TableParagraph"/>
              <w:spacing w:line="252" w:lineRule="exact"/>
              <w:ind w:right="-15"/>
              <w:jc w:val="right"/>
              <w:rPr>
                <w:sz w:val="21"/>
              </w:rPr>
            </w:pPr>
            <w:r>
              <w:rPr>
                <w:sz w:val="21"/>
              </w:rPr>
              <w:t>101,334.22 </w:t>
            </w:r>
          </w:p>
        </w:tc>
      </w:tr>
      <w:tr>
        <w:trPr>
          <w:trHeight w:val="270" w:hRule="atLeast"/>
        </w:trPr>
        <w:tc>
          <w:tcPr>
            <w:tcW w:w="3070" w:type="dxa"/>
            <w:tcBorders>
              <w:right w:val="single" w:sz="6" w:space="0" w:color="000000"/>
            </w:tcBorders>
          </w:tcPr>
          <w:p>
            <w:pPr>
              <w:pStyle w:val="TableParagraph"/>
              <w:spacing w:line="250" w:lineRule="exact"/>
              <w:ind w:left="737"/>
              <w:rPr>
                <w:sz w:val="21"/>
              </w:rPr>
            </w:pPr>
            <w:r>
              <w:rPr>
                <w:sz w:val="21"/>
              </w:rPr>
              <w:t>生育保险费 </w:t>
            </w:r>
          </w:p>
        </w:tc>
        <w:tc>
          <w:tcPr>
            <w:tcW w:w="1615" w:type="dxa"/>
            <w:tcBorders>
              <w:left w:val="single" w:sz="6" w:space="0" w:color="000000"/>
            </w:tcBorders>
          </w:tcPr>
          <w:p>
            <w:pPr>
              <w:pStyle w:val="TableParagraph"/>
              <w:spacing w:line="250" w:lineRule="exact"/>
              <w:ind w:right="-15"/>
              <w:jc w:val="right"/>
              <w:rPr>
                <w:sz w:val="21"/>
              </w:rPr>
            </w:pPr>
            <w:r>
              <w:rPr>
                <w:sz w:val="21"/>
              </w:rPr>
              <w:t>17,219.08 </w:t>
            </w:r>
          </w:p>
        </w:tc>
        <w:tc>
          <w:tcPr>
            <w:tcW w:w="1593" w:type="dxa"/>
          </w:tcPr>
          <w:p>
            <w:pPr>
              <w:pStyle w:val="TableParagraph"/>
              <w:spacing w:line="250" w:lineRule="exact"/>
              <w:ind w:right="-15"/>
              <w:jc w:val="right"/>
              <w:rPr>
                <w:sz w:val="21"/>
              </w:rPr>
            </w:pPr>
            <w:r>
              <w:rPr>
                <w:sz w:val="21"/>
              </w:rPr>
              <w:t>229,490.78 </w:t>
            </w:r>
          </w:p>
        </w:tc>
        <w:tc>
          <w:tcPr>
            <w:tcW w:w="1609" w:type="dxa"/>
          </w:tcPr>
          <w:p>
            <w:pPr>
              <w:pStyle w:val="TableParagraph"/>
              <w:spacing w:line="250" w:lineRule="exact"/>
              <w:ind w:right="-15"/>
              <w:jc w:val="right"/>
              <w:rPr>
                <w:sz w:val="21"/>
              </w:rPr>
            </w:pPr>
            <w:r>
              <w:rPr>
                <w:sz w:val="21"/>
              </w:rPr>
              <w:t>225,522.75 </w:t>
            </w:r>
          </w:p>
        </w:tc>
        <w:tc>
          <w:tcPr>
            <w:tcW w:w="1619" w:type="dxa"/>
          </w:tcPr>
          <w:p>
            <w:pPr>
              <w:pStyle w:val="TableParagraph"/>
              <w:spacing w:line="250" w:lineRule="exact"/>
              <w:ind w:right="-15"/>
              <w:jc w:val="right"/>
              <w:rPr>
                <w:sz w:val="21"/>
              </w:rPr>
            </w:pPr>
            <w:r>
              <w:rPr>
                <w:sz w:val="21"/>
              </w:rPr>
              <w:t>21,187.11 </w:t>
            </w:r>
          </w:p>
        </w:tc>
      </w:tr>
      <w:tr>
        <w:trPr>
          <w:trHeight w:val="273" w:hRule="atLeast"/>
        </w:trPr>
        <w:tc>
          <w:tcPr>
            <w:tcW w:w="3070" w:type="dxa"/>
            <w:tcBorders>
              <w:right w:val="single" w:sz="6" w:space="0" w:color="000000"/>
            </w:tcBorders>
          </w:tcPr>
          <w:p>
            <w:pPr>
              <w:pStyle w:val="TableParagraph"/>
              <w:spacing w:line="252" w:lineRule="exact"/>
              <w:ind w:left="105"/>
              <w:rPr>
                <w:sz w:val="21"/>
              </w:rPr>
            </w:pPr>
            <w:r>
              <w:rPr>
                <w:spacing w:val="-1"/>
                <w:sz w:val="21"/>
              </w:rPr>
              <w:t>四、住房公积金</w:t>
            </w:r>
            <w:r>
              <w:rPr>
                <w:sz w:val="21"/>
              </w:rPr>
              <w:t> </w:t>
            </w:r>
          </w:p>
        </w:tc>
        <w:tc>
          <w:tcPr>
            <w:tcW w:w="1615" w:type="dxa"/>
            <w:tcBorders>
              <w:left w:val="single" w:sz="6" w:space="0" w:color="000000"/>
            </w:tcBorders>
          </w:tcPr>
          <w:p>
            <w:pPr>
              <w:pStyle w:val="TableParagraph"/>
              <w:spacing w:line="252" w:lineRule="exact"/>
              <w:ind w:right="-15"/>
              <w:jc w:val="right"/>
              <w:rPr>
                <w:sz w:val="21"/>
              </w:rPr>
            </w:pPr>
            <w:r>
              <w:rPr>
                <w:sz w:val="21"/>
              </w:rPr>
              <w:t>32,493.00 </w:t>
            </w:r>
          </w:p>
        </w:tc>
        <w:tc>
          <w:tcPr>
            <w:tcW w:w="1593" w:type="dxa"/>
          </w:tcPr>
          <w:p>
            <w:pPr>
              <w:pStyle w:val="TableParagraph"/>
              <w:spacing w:line="252" w:lineRule="exact"/>
              <w:ind w:right="-15"/>
              <w:jc w:val="right"/>
              <w:rPr>
                <w:sz w:val="21"/>
              </w:rPr>
            </w:pPr>
            <w:r>
              <w:rPr>
                <w:sz w:val="21"/>
              </w:rPr>
              <w:t>3,420,934.00 </w:t>
            </w:r>
          </w:p>
        </w:tc>
        <w:tc>
          <w:tcPr>
            <w:tcW w:w="1609" w:type="dxa"/>
          </w:tcPr>
          <w:p>
            <w:pPr>
              <w:pStyle w:val="TableParagraph"/>
              <w:spacing w:line="252" w:lineRule="exact"/>
              <w:ind w:right="-15"/>
              <w:jc w:val="right"/>
              <w:rPr>
                <w:sz w:val="21"/>
              </w:rPr>
            </w:pPr>
            <w:r>
              <w:rPr>
                <w:sz w:val="21"/>
              </w:rPr>
              <w:t>3,411,338.00 </w:t>
            </w:r>
          </w:p>
        </w:tc>
        <w:tc>
          <w:tcPr>
            <w:tcW w:w="1619" w:type="dxa"/>
          </w:tcPr>
          <w:p>
            <w:pPr>
              <w:pStyle w:val="TableParagraph"/>
              <w:spacing w:line="252" w:lineRule="exact"/>
              <w:ind w:right="-15"/>
              <w:jc w:val="right"/>
              <w:rPr>
                <w:sz w:val="21"/>
              </w:rPr>
            </w:pPr>
            <w:r>
              <w:rPr>
                <w:sz w:val="21"/>
              </w:rPr>
              <w:t>42,089.00 </w:t>
            </w:r>
          </w:p>
        </w:tc>
      </w:tr>
      <w:tr>
        <w:trPr>
          <w:trHeight w:val="270" w:hRule="atLeast"/>
        </w:trPr>
        <w:tc>
          <w:tcPr>
            <w:tcW w:w="3070" w:type="dxa"/>
            <w:tcBorders>
              <w:right w:val="single" w:sz="6" w:space="0" w:color="000000"/>
            </w:tcBorders>
          </w:tcPr>
          <w:p>
            <w:pPr>
              <w:pStyle w:val="TableParagraph"/>
              <w:spacing w:line="250" w:lineRule="exact"/>
              <w:ind w:left="105"/>
              <w:rPr>
                <w:sz w:val="21"/>
              </w:rPr>
            </w:pPr>
            <w:r>
              <w:rPr>
                <w:spacing w:val="-1"/>
                <w:sz w:val="21"/>
              </w:rPr>
              <w:t>五、工会经费和职工教育经费</w:t>
            </w:r>
            <w:r>
              <w:rPr>
                <w:sz w:val="21"/>
              </w:rPr>
              <w:t> </w:t>
            </w:r>
          </w:p>
        </w:tc>
        <w:tc>
          <w:tcPr>
            <w:tcW w:w="1615" w:type="dxa"/>
            <w:tcBorders>
              <w:left w:val="single" w:sz="6" w:space="0" w:color="000000"/>
            </w:tcBorders>
          </w:tcPr>
          <w:p>
            <w:pPr>
              <w:pStyle w:val="TableParagraph"/>
              <w:spacing w:line="250" w:lineRule="exact"/>
              <w:ind w:right="-15"/>
              <w:jc w:val="right"/>
              <w:rPr>
                <w:sz w:val="21"/>
              </w:rPr>
            </w:pPr>
            <w:r>
              <w:rPr>
                <w:sz w:val="21"/>
              </w:rPr>
              <w:t>3,264.98 </w:t>
            </w:r>
          </w:p>
        </w:tc>
        <w:tc>
          <w:tcPr>
            <w:tcW w:w="1593" w:type="dxa"/>
          </w:tcPr>
          <w:p>
            <w:pPr>
              <w:pStyle w:val="TableParagraph"/>
              <w:spacing w:line="250" w:lineRule="exact"/>
              <w:ind w:right="-15"/>
              <w:jc w:val="right"/>
              <w:rPr>
                <w:sz w:val="21"/>
              </w:rPr>
            </w:pPr>
            <w:r>
              <w:rPr>
                <w:sz w:val="21"/>
              </w:rPr>
              <w:t>647,950.95 </w:t>
            </w:r>
          </w:p>
        </w:tc>
        <w:tc>
          <w:tcPr>
            <w:tcW w:w="1609" w:type="dxa"/>
          </w:tcPr>
          <w:p>
            <w:pPr>
              <w:pStyle w:val="TableParagraph"/>
              <w:spacing w:line="250" w:lineRule="exact"/>
              <w:ind w:right="-15"/>
              <w:jc w:val="right"/>
              <w:rPr>
                <w:sz w:val="21"/>
              </w:rPr>
            </w:pPr>
            <w:r>
              <w:rPr>
                <w:sz w:val="21"/>
              </w:rPr>
              <w:t>647,857.80 </w:t>
            </w:r>
          </w:p>
        </w:tc>
        <w:tc>
          <w:tcPr>
            <w:tcW w:w="1619" w:type="dxa"/>
          </w:tcPr>
          <w:p>
            <w:pPr>
              <w:pStyle w:val="TableParagraph"/>
              <w:spacing w:line="250" w:lineRule="exact"/>
              <w:ind w:right="-15"/>
              <w:jc w:val="right"/>
              <w:rPr>
                <w:sz w:val="21"/>
              </w:rPr>
            </w:pPr>
            <w:r>
              <w:rPr>
                <w:sz w:val="21"/>
              </w:rPr>
              <w:t>3,358.13 </w:t>
            </w:r>
          </w:p>
        </w:tc>
      </w:tr>
      <w:tr>
        <w:trPr>
          <w:trHeight w:val="273" w:hRule="atLeast"/>
        </w:trPr>
        <w:tc>
          <w:tcPr>
            <w:tcW w:w="3070" w:type="dxa"/>
            <w:tcBorders>
              <w:right w:val="single" w:sz="6" w:space="0" w:color="000000"/>
            </w:tcBorders>
          </w:tcPr>
          <w:p>
            <w:pPr>
              <w:pStyle w:val="TableParagraph"/>
              <w:spacing w:line="250" w:lineRule="exact" w:before="3"/>
              <w:ind w:left="1355" w:right="1242"/>
              <w:jc w:val="center"/>
              <w:rPr>
                <w:sz w:val="21"/>
              </w:rPr>
            </w:pPr>
            <w:r>
              <w:rPr>
                <w:sz w:val="21"/>
              </w:rPr>
              <w:t>合计 </w:t>
            </w:r>
          </w:p>
        </w:tc>
        <w:tc>
          <w:tcPr>
            <w:tcW w:w="1615" w:type="dxa"/>
            <w:tcBorders>
              <w:left w:val="single" w:sz="6" w:space="0" w:color="000000"/>
            </w:tcBorders>
          </w:tcPr>
          <w:p>
            <w:pPr>
              <w:pStyle w:val="TableParagraph"/>
              <w:spacing w:line="250" w:lineRule="exact" w:before="3"/>
              <w:ind w:right="-15"/>
              <w:jc w:val="right"/>
              <w:rPr>
                <w:sz w:val="21"/>
              </w:rPr>
            </w:pPr>
            <w:r>
              <w:rPr>
                <w:sz w:val="21"/>
              </w:rPr>
              <w:t>10,815,894.48 </w:t>
            </w:r>
          </w:p>
        </w:tc>
        <w:tc>
          <w:tcPr>
            <w:tcW w:w="1593" w:type="dxa"/>
          </w:tcPr>
          <w:p>
            <w:pPr>
              <w:pStyle w:val="TableParagraph"/>
              <w:spacing w:line="250" w:lineRule="exact" w:before="3"/>
              <w:ind w:right="-15"/>
              <w:jc w:val="right"/>
              <w:rPr>
                <w:sz w:val="21"/>
              </w:rPr>
            </w:pPr>
            <w:r>
              <w:rPr>
                <w:sz w:val="21"/>
              </w:rPr>
              <w:t>91,384,812.15 </w:t>
            </w:r>
          </w:p>
        </w:tc>
        <w:tc>
          <w:tcPr>
            <w:tcW w:w="1609" w:type="dxa"/>
          </w:tcPr>
          <w:p>
            <w:pPr>
              <w:pStyle w:val="TableParagraph"/>
              <w:spacing w:line="250" w:lineRule="exact" w:before="3"/>
              <w:ind w:right="-15"/>
              <w:jc w:val="right"/>
              <w:rPr>
                <w:sz w:val="21"/>
              </w:rPr>
            </w:pPr>
            <w:r>
              <w:rPr>
                <w:sz w:val="21"/>
              </w:rPr>
              <w:t>90,216,848.17 </w:t>
            </w:r>
          </w:p>
        </w:tc>
        <w:tc>
          <w:tcPr>
            <w:tcW w:w="1619" w:type="dxa"/>
          </w:tcPr>
          <w:p>
            <w:pPr>
              <w:pStyle w:val="TableParagraph"/>
              <w:spacing w:line="250" w:lineRule="exact" w:before="3"/>
              <w:ind w:right="-15"/>
              <w:jc w:val="right"/>
              <w:rPr>
                <w:sz w:val="21"/>
              </w:rPr>
            </w:pPr>
            <w:r>
              <w:rPr>
                <w:sz w:val="21"/>
              </w:rPr>
              <w:t>11,983,858.46 </w:t>
            </w:r>
          </w:p>
        </w:tc>
      </w:tr>
    </w:tbl>
    <w:p>
      <w:pPr>
        <w:spacing w:after="0" w:line="250" w:lineRule="exact"/>
        <w:jc w:val="right"/>
        <w:rPr>
          <w:sz w:val="21"/>
        </w:rPr>
        <w:sectPr>
          <w:type w:val="continuous"/>
          <w:pgSz w:w="11910" w:h="16840"/>
          <w:pgMar w:top="780" w:bottom="280" w:left="60" w:right="120"/>
        </w:sectPr>
      </w:pPr>
    </w:p>
    <w:p>
      <w:pPr>
        <w:pStyle w:val="BodyText"/>
        <w:spacing w:before="4"/>
      </w:pPr>
      <w:r>
        <w:rPr>
          <w:w w:val="100"/>
        </w:rPr>
        <w:t> </w:t>
      </w:r>
    </w:p>
    <w:p>
      <w:pPr>
        <w:pStyle w:val="ListParagraph"/>
        <w:numPr>
          <w:ilvl w:val="0"/>
          <w:numId w:val="66"/>
        </w:numPr>
        <w:tabs>
          <w:tab w:pos="1643" w:val="left" w:leader="none"/>
        </w:tabs>
        <w:spacing w:line="240" w:lineRule="auto" w:before="65" w:after="0"/>
        <w:ind w:left="1642" w:right="0" w:hanging="426"/>
        <w:jc w:val="left"/>
        <w:rPr>
          <w:sz w:val="21"/>
        </w:rPr>
      </w:pPr>
      <w:r>
        <w:rPr>
          <w:sz w:val="21"/>
        </w:rPr>
        <w:t>设定提存计划列示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60" w:right="120"/>
          <w:cols w:num="2" w:equalWidth="0">
            <w:col w:w="3475" w:space="3046"/>
            <w:col w:w="5209"/>
          </w:cols>
        </w:sectPr>
      </w:pPr>
    </w:p>
    <w:tbl>
      <w:tblPr>
        <w:tblW w:w="0" w:type="auto"/>
        <w:jc w:val="left"/>
        <w:tblInd w:w="1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5"/>
        <w:gridCol w:w="1625"/>
        <w:gridCol w:w="1608"/>
        <w:gridCol w:w="1639"/>
        <w:gridCol w:w="1592"/>
      </w:tblGrid>
      <w:tr>
        <w:trPr>
          <w:trHeight w:val="273" w:hRule="atLeast"/>
        </w:trPr>
        <w:tc>
          <w:tcPr>
            <w:tcW w:w="2585" w:type="dxa"/>
          </w:tcPr>
          <w:p>
            <w:pPr>
              <w:pStyle w:val="TableParagraph"/>
              <w:spacing w:line="252" w:lineRule="exact"/>
              <w:ind w:left="1115" w:right="995"/>
              <w:jc w:val="center"/>
              <w:rPr>
                <w:sz w:val="21"/>
              </w:rPr>
            </w:pPr>
            <w:r>
              <w:rPr>
                <w:sz w:val="21"/>
              </w:rPr>
              <w:t>项目 </w:t>
            </w:r>
          </w:p>
        </w:tc>
        <w:tc>
          <w:tcPr>
            <w:tcW w:w="1625" w:type="dxa"/>
          </w:tcPr>
          <w:p>
            <w:pPr>
              <w:pStyle w:val="TableParagraph"/>
              <w:spacing w:line="252" w:lineRule="exact"/>
              <w:ind w:left="391"/>
              <w:rPr>
                <w:sz w:val="21"/>
              </w:rPr>
            </w:pPr>
            <w:r>
              <w:rPr>
                <w:spacing w:val="-1"/>
                <w:sz w:val="21"/>
              </w:rPr>
              <w:t>期初余额</w:t>
            </w:r>
            <w:r>
              <w:rPr>
                <w:sz w:val="21"/>
              </w:rPr>
              <w:t> </w:t>
            </w:r>
          </w:p>
        </w:tc>
        <w:tc>
          <w:tcPr>
            <w:tcW w:w="1608" w:type="dxa"/>
          </w:tcPr>
          <w:p>
            <w:pPr>
              <w:pStyle w:val="TableParagraph"/>
              <w:spacing w:line="252" w:lineRule="exact"/>
              <w:ind w:left="381"/>
              <w:rPr>
                <w:sz w:val="21"/>
              </w:rPr>
            </w:pPr>
            <w:r>
              <w:rPr>
                <w:spacing w:val="-1"/>
                <w:sz w:val="21"/>
              </w:rPr>
              <w:t>本期增加</w:t>
            </w:r>
            <w:r>
              <w:rPr>
                <w:sz w:val="21"/>
              </w:rPr>
              <w:t> </w:t>
            </w:r>
          </w:p>
        </w:tc>
        <w:tc>
          <w:tcPr>
            <w:tcW w:w="1639" w:type="dxa"/>
          </w:tcPr>
          <w:p>
            <w:pPr>
              <w:pStyle w:val="TableParagraph"/>
              <w:spacing w:line="252" w:lineRule="exact"/>
              <w:ind w:left="399"/>
              <w:rPr>
                <w:sz w:val="21"/>
              </w:rPr>
            </w:pPr>
            <w:r>
              <w:rPr>
                <w:spacing w:val="-1"/>
                <w:sz w:val="21"/>
              </w:rPr>
              <w:t>本期减少</w:t>
            </w:r>
            <w:r>
              <w:rPr>
                <w:sz w:val="21"/>
              </w:rPr>
              <w:t> </w:t>
            </w:r>
          </w:p>
        </w:tc>
        <w:tc>
          <w:tcPr>
            <w:tcW w:w="1592" w:type="dxa"/>
          </w:tcPr>
          <w:p>
            <w:pPr>
              <w:pStyle w:val="TableParagraph"/>
              <w:spacing w:line="252" w:lineRule="exact"/>
              <w:ind w:left="375"/>
              <w:rPr>
                <w:sz w:val="21"/>
              </w:rPr>
            </w:pPr>
            <w:r>
              <w:rPr>
                <w:spacing w:val="-1"/>
                <w:sz w:val="21"/>
              </w:rPr>
              <w:t>期末余额</w:t>
            </w:r>
            <w:r>
              <w:rPr>
                <w:sz w:val="21"/>
              </w:rPr>
              <w:t> </w:t>
            </w:r>
          </w:p>
        </w:tc>
      </w:tr>
      <w:tr>
        <w:trPr>
          <w:trHeight w:val="272" w:hRule="atLeast"/>
        </w:trPr>
        <w:tc>
          <w:tcPr>
            <w:tcW w:w="2585" w:type="dxa"/>
          </w:tcPr>
          <w:p>
            <w:pPr>
              <w:pStyle w:val="TableParagraph"/>
              <w:spacing w:line="252" w:lineRule="exact"/>
              <w:ind w:left="108"/>
              <w:rPr>
                <w:sz w:val="21"/>
              </w:rPr>
            </w:pPr>
            <w:r>
              <w:rPr>
                <w:sz w:val="21"/>
              </w:rPr>
              <w:t>1、基本养老保险 </w:t>
            </w:r>
          </w:p>
        </w:tc>
        <w:tc>
          <w:tcPr>
            <w:tcW w:w="1625" w:type="dxa"/>
            <w:tcBorders>
              <w:bottom w:val="single" w:sz="4" w:space="0" w:color="000000"/>
              <w:right w:val="single" w:sz="4" w:space="0" w:color="000000"/>
            </w:tcBorders>
          </w:tcPr>
          <w:p>
            <w:pPr>
              <w:pStyle w:val="TableParagraph"/>
              <w:spacing w:line="252" w:lineRule="exact"/>
              <w:ind w:right="-15"/>
              <w:jc w:val="right"/>
              <w:rPr>
                <w:sz w:val="21"/>
              </w:rPr>
            </w:pPr>
            <w:r>
              <w:rPr>
                <w:sz w:val="21"/>
              </w:rPr>
              <w:t>482,833.14 </w:t>
            </w:r>
          </w:p>
        </w:tc>
        <w:tc>
          <w:tcPr>
            <w:tcW w:w="1608" w:type="dxa"/>
            <w:tcBorders>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sz w:val="21"/>
              </w:rPr>
              <w:t>6,903,950.35 </w:t>
            </w:r>
          </w:p>
        </w:tc>
        <w:tc>
          <w:tcPr>
            <w:tcW w:w="1639" w:type="dxa"/>
            <w:tcBorders>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sz w:val="21"/>
              </w:rPr>
              <w:t>6,164,230.76 </w:t>
            </w:r>
          </w:p>
        </w:tc>
        <w:tc>
          <w:tcPr>
            <w:tcW w:w="1592" w:type="dxa"/>
            <w:tcBorders>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sz w:val="21"/>
              </w:rPr>
              <w:t>1,222,552.73 </w:t>
            </w:r>
          </w:p>
        </w:tc>
      </w:tr>
      <w:tr>
        <w:trPr>
          <w:trHeight w:val="270" w:hRule="atLeast"/>
        </w:trPr>
        <w:tc>
          <w:tcPr>
            <w:tcW w:w="2585" w:type="dxa"/>
          </w:tcPr>
          <w:p>
            <w:pPr>
              <w:pStyle w:val="TableParagraph"/>
              <w:spacing w:line="250" w:lineRule="exact"/>
              <w:ind w:left="108"/>
              <w:rPr>
                <w:sz w:val="21"/>
              </w:rPr>
            </w:pPr>
            <w:r>
              <w:rPr>
                <w:sz w:val="21"/>
              </w:rPr>
              <w:t>2、失业保险费 </w:t>
            </w:r>
          </w:p>
        </w:tc>
        <w:tc>
          <w:tcPr>
            <w:tcW w:w="1625" w:type="dxa"/>
            <w:tcBorders>
              <w:top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17,252.53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246,840.89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220,280.58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43,812.84 </w:t>
            </w:r>
          </w:p>
        </w:tc>
      </w:tr>
      <w:tr>
        <w:trPr>
          <w:trHeight w:val="273" w:hRule="atLeast"/>
        </w:trPr>
        <w:tc>
          <w:tcPr>
            <w:tcW w:w="2585" w:type="dxa"/>
          </w:tcPr>
          <w:p>
            <w:pPr>
              <w:pStyle w:val="TableParagraph"/>
              <w:spacing w:line="250" w:lineRule="exact" w:before="3"/>
              <w:ind w:left="1115" w:right="995"/>
              <w:jc w:val="center"/>
              <w:rPr>
                <w:sz w:val="21"/>
              </w:rPr>
            </w:pPr>
            <w:r>
              <w:rPr>
                <w:sz w:val="21"/>
              </w:rPr>
              <w:t>合计 </w:t>
            </w:r>
          </w:p>
        </w:tc>
        <w:tc>
          <w:tcPr>
            <w:tcW w:w="1625" w:type="dxa"/>
            <w:tcBorders>
              <w:top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500,085.67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7,150,791.24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6,384,511.34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1,266,365.57 </w:t>
            </w:r>
          </w:p>
        </w:tc>
      </w:tr>
    </w:tbl>
    <w:p>
      <w:pPr>
        <w:spacing w:after="0" w:line="250" w:lineRule="exact"/>
        <w:jc w:val="right"/>
        <w:rPr>
          <w:sz w:val="21"/>
        </w:rPr>
        <w:sectPr>
          <w:type w:val="continuous"/>
          <w:pgSz w:w="11910" w:h="16840"/>
          <w:pgMar w:top="780" w:bottom="280" w:left="60" w:right="120"/>
        </w:sectPr>
      </w:pPr>
    </w:p>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40</w:t>
      </w:r>
      <w:r>
        <w:rPr>
          <w:spacing w:val="-5"/>
        </w:rPr>
        <w:t>、 应交税费</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3043" w:space="3478"/>
            <w:col w:w="5209"/>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3005"/>
        <w:gridCol w:w="3012"/>
      </w:tblGrid>
      <w:tr>
        <w:trPr>
          <w:trHeight w:val="270" w:hRule="atLeast"/>
        </w:trPr>
        <w:tc>
          <w:tcPr>
            <w:tcW w:w="3032" w:type="dxa"/>
          </w:tcPr>
          <w:p>
            <w:pPr>
              <w:pStyle w:val="TableParagraph"/>
              <w:spacing w:line="250" w:lineRule="exact"/>
              <w:ind w:left="1285" w:right="1276"/>
              <w:jc w:val="center"/>
              <w:rPr>
                <w:sz w:val="21"/>
              </w:rPr>
            </w:pPr>
            <w:r>
              <w:rPr>
                <w:sz w:val="21"/>
              </w:rPr>
              <w:t>项目 </w:t>
            </w:r>
          </w:p>
        </w:tc>
        <w:tc>
          <w:tcPr>
            <w:tcW w:w="3005" w:type="dxa"/>
          </w:tcPr>
          <w:p>
            <w:pPr>
              <w:pStyle w:val="TableParagraph"/>
              <w:spacing w:line="250" w:lineRule="exact"/>
              <w:ind w:left="1082"/>
              <w:rPr>
                <w:sz w:val="21"/>
              </w:rPr>
            </w:pPr>
            <w:r>
              <w:rPr>
                <w:spacing w:val="-1"/>
                <w:sz w:val="21"/>
              </w:rPr>
              <w:t>期末余额</w:t>
            </w:r>
            <w:r>
              <w:rPr>
                <w:sz w:val="21"/>
              </w:rPr>
              <w:t> </w:t>
            </w:r>
          </w:p>
        </w:tc>
        <w:tc>
          <w:tcPr>
            <w:tcW w:w="3012" w:type="dxa"/>
          </w:tcPr>
          <w:p>
            <w:pPr>
              <w:pStyle w:val="TableParagraph"/>
              <w:spacing w:line="250" w:lineRule="exact"/>
              <w:ind w:left="1085"/>
              <w:rPr>
                <w:sz w:val="21"/>
              </w:rPr>
            </w:pPr>
            <w:r>
              <w:rPr>
                <w:spacing w:val="-1"/>
                <w:sz w:val="21"/>
              </w:rPr>
              <w:t>期初余额</w:t>
            </w:r>
            <w:r>
              <w:rPr>
                <w:sz w:val="21"/>
              </w:rPr>
              <w:t> </w:t>
            </w:r>
          </w:p>
        </w:tc>
      </w:tr>
      <w:tr>
        <w:trPr>
          <w:trHeight w:val="273" w:hRule="atLeast"/>
        </w:trPr>
        <w:tc>
          <w:tcPr>
            <w:tcW w:w="3032" w:type="dxa"/>
          </w:tcPr>
          <w:p>
            <w:pPr>
              <w:pStyle w:val="TableParagraph"/>
              <w:spacing w:line="250" w:lineRule="exact" w:before="3"/>
              <w:ind w:left="108"/>
              <w:rPr>
                <w:sz w:val="21"/>
              </w:rPr>
            </w:pPr>
            <w:r>
              <w:rPr>
                <w:sz w:val="21"/>
              </w:rPr>
              <w:t>增值税 </w:t>
            </w:r>
          </w:p>
        </w:tc>
        <w:tc>
          <w:tcPr>
            <w:tcW w:w="3005" w:type="dxa"/>
          </w:tcPr>
          <w:p>
            <w:pPr>
              <w:pStyle w:val="TableParagraph"/>
              <w:spacing w:line="250" w:lineRule="exact" w:before="3"/>
              <w:ind w:left="1459"/>
              <w:rPr>
                <w:sz w:val="21"/>
              </w:rPr>
            </w:pPr>
            <w:r>
              <w:rPr>
                <w:sz w:val="21"/>
              </w:rPr>
              <w:t>11,779,474.73 </w:t>
            </w:r>
          </w:p>
        </w:tc>
        <w:tc>
          <w:tcPr>
            <w:tcW w:w="3012" w:type="dxa"/>
          </w:tcPr>
          <w:p>
            <w:pPr>
              <w:pStyle w:val="TableParagraph"/>
              <w:spacing w:line="250" w:lineRule="exact" w:before="3"/>
              <w:ind w:left="1538" w:right="-15"/>
              <w:rPr>
                <w:sz w:val="21"/>
              </w:rPr>
            </w:pPr>
            <w:r>
              <w:rPr>
                <w:sz w:val="21"/>
              </w:rPr>
              <w:t>22,669,192.30 </w:t>
            </w:r>
          </w:p>
        </w:tc>
      </w:tr>
    </w:tbl>
    <w:p>
      <w:pPr>
        <w:spacing w:after="0" w:line="250" w:lineRule="exact"/>
        <w:rPr>
          <w:sz w:val="21"/>
        </w:rPr>
        <w:sectPr>
          <w:type w:val="continuous"/>
          <w:pgSz w:w="11910" w:h="16840"/>
          <w:pgMar w:top="780" w:bottom="280" w:left="60" w:right="120"/>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3005"/>
        <w:gridCol w:w="3012"/>
      </w:tblGrid>
      <w:tr>
        <w:trPr>
          <w:trHeight w:val="273" w:hRule="atLeast"/>
        </w:trPr>
        <w:tc>
          <w:tcPr>
            <w:tcW w:w="3032" w:type="dxa"/>
          </w:tcPr>
          <w:p>
            <w:pPr>
              <w:pStyle w:val="TableParagraph"/>
              <w:spacing w:line="252" w:lineRule="exact"/>
              <w:ind w:left="108"/>
              <w:rPr>
                <w:sz w:val="21"/>
              </w:rPr>
            </w:pPr>
            <w:r>
              <w:rPr>
                <w:sz w:val="21"/>
              </w:rPr>
              <w:t>企业所得税 </w:t>
            </w:r>
          </w:p>
        </w:tc>
        <w:tc>
          <w:tcPr>
            <w:tcW w:w="3005" w:type="dxa"/>
          </w:tcPr>
          <w:p>
            <w:pPr>
              <w:pStyle w:val="TableParagraph"/>
              <w:spacing w:line="252" w:lineRule="exact"/>
              <w:ind w:right="62"/>
              <w:jc w:val="right"/>
              <w:rPr>
                <w:sz w:val="21"/>
              </w:rPr>
            </w:pPr>
            <w:r>
              <w:rPr>
                <w:w w:val="100"/>
                <w:sz w:val="21"/>
              </w:rPr>
              <w:t> </w:t>
            </w:r>
          </w:p>
        </w:tc>
        <w:tc>
          <w:tcPr>
            <w:tcW w:w="3012" w:type="dxa"/>
          </w:tcPr>
          <w:p>
            <w:pPr>
              <w:pStyle w:val="TableParagraph"/>
              <w:spacing w:line="252" w:lineRule="exact"/>
              <w:ind w:right="-15"/>
              <w:jc w:val="right"/>
              <w:rPr>
                <w:sz w:val="21"/>
              </w:rPr>
            </w:pPr>
            <w:r>
              <w:rPr>
                <w:sz w:val="21"/>
              </w:rPr>
              <w:t>1,239,390.27 </w:t>
            </w:r>
          </w:p>
        </w:tc>
      </w:tr>
      <w:tr>
        <w:trPr>
          <w:trHeight w:val="271" w:hRule="atLeast"/>
        </w:trPr>
        <w:tc>
          <w:tcPr>
            <w:tcW w:w="3032" w:type="dxa"/>
          </w:tcPr>
          <w:p>
            <w:pPr>
              <w:pStyle w:val="TableParagraph"/>
              <w:spacing w:line="250" w:lineRule="exact"/>
              <w:ind w:left="108"/>
              <w:rPr>
                <w:sz w:val="21"/>
              </w:rPr>
            </w:pPr>
            <w:r>
              <w:rPr>
                <w:spacing w:val="-1"/>
                <w:sz w:val="21"/>
              </w:rPr>
              <w:t>城市维护建设税</w:t>
            </w:r>
            <w:r>
              <w:rPr>
                <w:sz w:val="21"/>
              </w:rPr>
              <w:t> </w:t>
            </w:r>
          </w:p>
        </w:tc>
        <w:tc>
          <w:tcPr>
            <w:tcW w:w="3005" w:type="dxa"/>
          </w:tcPr>
          <w:p>
            <w:pPr>
              <w:pStyle w:val="TableParagraph"/>
              <w:spacing w:line="250" w:lineRule="exact"/>
              <w:ind w:right="62"/>
              <w:jc w:val="right"/>
              <w:rPr>
                <w:sz w:val="21"/>
              </w:rPr>
            </w:pPr>
            <w:r>
              <w:rPr>
                <w:sz w:val="21"/>
              </w:rPr>
              <w:t>777,131.97 </w:t>
            </w:r>
          </w:p>
        </w:tc>
        <w:tc>
          <w:tcPr>
            <w:tcW w:w="3012" w:type="dxa"/>
          </w:tcPr>
          <w:p>
            <w:pPr>
              <w:pStyle w:val="TableParagraph"/>
              <w:spacing w:line="250" w:lineRule="exact"/>
              <w:ind w:right="-15"/>
              <w:jc w:val="right"/>
              <w:rPr>
                <w:sz w:val="21"/>
              </w:rPr>
            </w:pPr>
            <w:r>
              <w:rPr>
                <w:sz w:val="21"/>
              </w:rPr>
              <w:t>1,627,605.71 </w:t>
            </w:r>
          </w:p>
        </w:tc>
      </w:tr>
      <w:tr>
        <w:trPr>
          <w:trHeight w:val="273" w:hRule="atLeast"/>
        </w:trPr>
        <w:tc>
          <w:tcPr>
            <w:tcW w:w="3032" w:type="dxa"/>
          </w:tcPr>
          <w:p>
            <w:pPr>
              <w:pStyle w:val="TableParagraph"/>
              <w:spacing w:line="252" w:lineRule="exact"/>
              <w:ind w:left="108"/>
              <w:rPr>
                <w:sz w:val="21"/>
              </w:rPr>
            </w:pPr>
            <w:r>
              <w:rPr>
                <w:sz w:val="21"/>
              </w:rPr>
              <w:t>教育费附加 </w:t>
            </w:r>
          </w:p>
        </w:tc>
        <w:tc>
          <w:tcPr>
            <w:tcW w:w="3005" w:type="dxa"/>
          </w:tcPr>
          <w:p>
            <w:pPr>
              <w:pStyle w:val="TableParagraph"/>
              <w:spacing w:line="252" w:lineRule="exact"/>
              <w:ind w:right="62"/>
              <w:jc w:val="right"/>
              <w:rPr>
                <w:sz w:val="21"/>
              </w:rPr>
            </w:pPr>
            <w:r>
              <w:rPr>
                <w:sz w:val="21"/>
              </w:rPr>
              <w:t>332,863.70 </w:t>
            </w:r>
          </w:p>
        </w:tc>
        <w:tc>
          <w:tcPr>
            <w:tcW w:w="3012" w:type="dxa"/>
          </w:tcPr>
          <w:p>
            <w:pPr>
              <w:pStyle w:val="TableParagraph"/>
              <w:spacing w:line="252" w:lineRule="exact"/>
              <w:ind w:right="-15"/>
              <w:jc w:val="right"/>
              <w:rPr>
                <w:sz w:val="21"/>
              </w:rPr>
            </w:pPr>
            <w:r>
              <w:rPr>
                <w:sz w:val="21"/>
              </w:rPr>
              <w:t>697,550.08 </w:t>
            </w:r>
          </w:p>
        </w:tc>
      </w:tr>
      <w:tr>
        <w:trPr>
          <w:trHeight w:val="273" w:hRule="atLeast"/>
        </w:trPr>
        <w:tc>
          <w:tcPr>
            <w:tcW w:w="3032" w:type="dxa"/>
          </w:tcPr>
          <w:p>
            <w:pPr>
              <w:pStyle w:val="TableParagraph"/>
              <w:spacing w:line="252" w:lineRule="exact"/>
              <w:ind w:left="108"/>
              <w:rPr>
                <w:sz w:val="21"/>
              </w:rPr>
            </w:pPr>
            <w:r>
              <w:rPr>
                <w:spacing w:val="-1"/>
                <w:sz w:val="21"/>
              </w:rPr>
              <w:t>地方教育费附加</w:t>
            </w:r>
            <w:r>
              <w:rPr>
                <w:sz w:val="21"/>
              </w:rPr>
              <w:t> </w:t>
            </w:r>
          </w:p>
        </w:tc>
        <w:tc>
          <w:tcPr>
            <w:tcW w:w="3005" w:type="dxa"/>
          </w:tcPr>
          <w:p>
            <w:pPr>
              <w:pStyle w:val="TableParagraph"/>
              <w:spacing w:line="252" w:lineRule="exact"/>
              <w:ind w:right="62"/>
              <w:jc w:val="right"/>
              <w:rPr>
                <w:sz w:val="21"/>
              </w:rPr>
            </w:pPr>
            <w:r>
              <w:rPr>
                <w:sz w:val="21"/>
              </w:rPr>
              <w:t>221,909.13 </w:t>
            </w:r>
          </w:p>
        </w:tc>
        <w:tc>
          <w:tcPr>
            <w:tcW w:w="3012" w:type="dxa"/>
          </w:tcPr>
          <w:p>
            <w:pPr>
              <w:pStyle w:val="TableParagraph"/>
              <w:spacing w:line="252" w:lineRule="exact"/>
              <w:ind w:right="-15"/>
              <w:jc w:val="right"/>
              <w:rPr>
                <w:sz w:val="21"/>
              </w:rPr>
            </w:pPr>
            <w:r>
              <w:rPr>
                <w:sz w:val="21"/>
              </w:rPr>
              <w:t>465,033.37 </w:t>
            </w:r>
          </w:p>
        </w:tc>
      </w:tr>
      <w:tr>
        <w:trPr>
          <w:trHeight w:val="270" w:hRule="atLeast"/>
        </w:trPr>
        <w:tc>
          <w:tcPr>
            <w:tcW w:w="3032" w:type="dxa"/>
          </w:tcPr>
          <w:p>
            <w:pPr>
              <w:pStyle w:val="TableParagraph"/>
              <w:spacing w:line="250" w:lineRule="exact"/>
              <w:ind w:left="108"/>
              <w:rPr>
                <w:sz w:val="21"/>
              </w:rPr>
            </w:pPr>
            <w:r>
              <w:rPr>
                <w:sz w:val="21"/>
              </w:rPr>
              <w:t>房产税 </w:t>
            </w:r>
          </w:p>
        </w:tc>
        <w:tc>
          <w:tcPr>
            <w:tcW w:w="3005" w:type="dxa"/>
          </w:tcPr>
          <w:p>
            <w:pPr>
              <w:pStyle w:val="TableParagraph"/>
              <w:spacing w:line="250" w:lineRule="exact"/>
              <w:ind w:right="62"/>
              <w:jc w:val="right"/>
              <w:rPr>
                <w:sz w:val="21"/>
              </w:rPr>
            </w:pPr>
            <w:r>
              <w:rPr>
                <w:sz w:val="21"/>
              </w:rPr>
              <w:t>2,413,971.59 </w:t>
            </w:r>
          </w:p>
        </w:tc>
        <w:tc>
          <w:tcPr>
            <w:tcW w:w="3012" w:type="dxa"/>
          </w:tcPr>
          <w:p>
            <w:pPr>
              <w:pStyle w:val="TableParagraph"/>
              <w:spacing w:line="250" w:lineRule="exact"/>
              <w:ind w:right="-15"/>
              <w:jc w:val="right"/>
              <w:rPr>
                <w:sz w:val="21"/>
              </w:rPr>
            </w:pPr>
            <w:r>
              <w:rPr>
                <w:sz w:val="21"/>
              </w:rPr>
              <w:t>2,184,892.94 </w:t>
            </w:r>
          </w:p>
        </w:tc>
      </w:tr>
      <w:tr>
        <w:trPr>
          <w:trHeight w:val="273" w:hRule="atLeast"/>
        </w:trPr>
        <w:tc>
          <w:tcPr>
            <w:tcW w:w="3032" w:type="dxa"/>
          </w:tcPr>
          <w:p>
            <w:pPr>
              <w:pStyle w:val="TableParagraph"/>
              <w:spacing w:line="252" w:lineRule="exact"/>
              <w:ind w:left="108"/>
              <w:rPr>
                <w:sz w:val="21"/>
              </w:rPr>
            </w:pPr>
            <w:r>
              <w:rPr>
                <w:sz w:val="21"/>
              </w:rPr>
              <w:t>土地使用税 </w:t>
            </w:r>
          </w:p>
        </w:tc>
        <w:tc>
          <w:tcPr>
            <w:tcW w:w="3005" w:type="dxa"/>
          </w:tcPr>
          <w:p>
            <w:pPr>
              <w:pStyle w:val="TableParagraph"/>
              <w:spacing w:line="252" w:lineRule="exact"/>
              <w:ind w:right="62"/>
              <w:jc w:val="right"/>
              <w:rPr>
                <w:sz w:val="21"/>
              </w:rPr>
            </w:pPr>
            <w:r>
              <w:rPr>
                <w:sz w:val="21"/>
              </w:rPr>
              <w:t>1,427,194.74 </w:t>
            </w:r>
          </w:p>
        </w:tc>
        <w:tc>
          <w:tcPr>
            <w:tcW w:w="3012" w:type="dxa"/>
          </w:tcPr>
          <w:p>
            <w:pPr>
              <w:pStyle w:val="TableParagraph"/>
              <w:spacing w:line="252" w:lineRule="exact"/>
              <w:ind w:right="-15"/>
              <w:jc w:val="right"/>
              <w:rPr>
                <w:sz w:val="21"/>
              </w:rPr>
            </w:pPr>
            <w:r>
              <w:rPr>
                <w:sz w:val="21"/>
              </w:rPr>
              <w:t>987,864.74 </w:t>
            </w:r>
          </w:p>
        </w:tc>
      </w:tr>
      <w:tr>
        <w:trPr>
          <w:trHeight w:val="273" w:hRule="atLeast"/>
        </w:trPr>
        <w:tc>
          <w:tcPr>
            <w:tcW w:w="3032" w:type="dxa"/>
          </w:tcPr>
          <w:p>
            <w:pPr>
              <w:pStyle w:val="TableParagraph"/>
              <w:spacing w:line="252" w:lineRule="exact"/>
              <w:ind w:left="108"/>
              <w:rPr>
                <w:sz w:val="21"/>
              </w:rPr>
            </w:pPr>
            <w:r>
              <w:rPr>
                <w:spacing w:val="-1"/>
                <w:sz w:val="21"/>
              </w:rPr>
              <w:t>可再生能源发展基金</w:t>
            </w:r>
            <w:r>
              <w:rPr>
                <w:sz w:val="21"/>
              </w:rPr>
              <w:t> </w:t>
            </w:r>
          </w:p>
        </w:tc>
        <w:tc>
          <w:tcPr>
            <w:tcW w:w="3005" w:type="dxa"/>
          </w:tcPr>
          <w:p>
            <w:pPr>
              <w:pStyle w:val="TableParagraph"/>
              <w:spacing w:line="252" w:lineRule="exact"/>
              <w:ind w:right="62"/>
              <w:jc w:val="right"/>
              <w:rPr>
                <w:sz w:val="21"/>
              </w:rPr>
            </w:pPr>
            <w:r>
              <w:rPr>
                <w:sz w:val="21"/>
              </w:rPr>
              <w:t>231,840.89 </w:t>
            </w:r>
          </w:p>
        </w:tc>
        <w:tc>
          <w:tcPr>
            <w:tcW w:w="3012" w:type="dxa"/>
          </w:tcPr>
          <w:p>
            <w:pPr>
              <w:pStyle w:val="TableParagraph"/>
              <w:spacing w:line="252" w:lineRule="exact"/>
              <w:ind w:right="-15"/>
              <w:jc w:val="right"/>
              <w:rPr>
                <w:sz w:val="21"/>
              </w:rPr>
            </w:pPr>
            <w:r>
              <w:rPr>
                <w:sz w:val="21"/>
              </w:rPr>
              <w:t>301,967.47 </w:t>
            </w:r>
          </w:p>
        </w:tc>
      </w:tr>
      <w:tr>
        <w:trPr>
          <w:trHeight w:val="270" w:hRule="atLeast"/>
        </w:trPr>
        <w:tc>
          <w:tcPr>
            <w:tcW w:w="3032" w:type="dxa"/>
          </w:tcPr>
          <w:p>
            <w:pPr>
              <w:pStyle w:val="TableParagraph"/>
              <w:spacing w:line="250" w:lineRule="exact"/>
              <w:ind w:left="108"/>
              <w:rPr>
                <w:sz w:val="21"/>
              </w:rPr>
            </w:pPr>
            <w:r>
              <w:rPr>
                <w:sz w:val="21"/>
              </w:rPr>
              <w:t>印花税 </w:t>
            </w:r>
          </w:p>
        </w:tc>
        <w:tc>
          <w:tcPr>
            <w:tcW w:w="3005" w:type="dxa"/>
          </w:tcPr>
          <w:p>
            <w:pPr>
              <w:pStyle w:val="TableParagraph"/>
              <w:spacing w:line="250" w:lineRule="exact"/>
              <w:ind w:right="62"/>
              <w:jc w:val="right"/>
              <w:rPr>
                <w:sz w:val="21"/>
              </w:rPr>
            </w:pPr>
            <w:r>
              <w:rPr>
                <w:sz w:val="21"/>
              </w:rPr>
              <w:t>362,266.61 </w:t>
            </w:r>
          </w:p>
        </w:tc>
        <w:tc>
          <w:tcPr>
            <w:tcW w:w="3012" w:type="dxa"/>
          </w:tcPr>
          <w:p>
            <w:pPr>
              <w:pStyle w:val="TableParagraph"/>
              <w:spacing w:line="250" w:lineRule="exact"/>
              <w:ind w:right="-15"/>
              <w:jc w:val="right"/>
              <w:rPr>
                <w:sz w:val="21"/>
              </w:rPr>
            </w:pPr>
            <w:r>
              <w:rPr>
                <w:sz w:val="21"/>
              </w:rPr>
              <w:t>426,630.99 </w:t>
            </w:r>
          </w:p>
        </w:tc>
      </w:tr>
      <w:tr>
        <w:trPr>
          <w:trHeight w:val="273" w:hRule="atLeast"/>
        </w:trPr>
        <w:tc>
          <w:tcPr>
            <w:tcW w:w="3032" w:type="dxa"/>
          </w:tcPr>
          <w:p>
            <w:pPr>
              <w:pStyle w:val="TableParagraph"/>
              <w:spacing w:line="252" w:lineRule="exact"/>
              <w:ind w:left="108"/>
              <w:rPr>
                <w:sz w:val="21"/>
              </w:rPr>
            </w:pPr>
            <w:r>
              <w:rPr>
                <w:sz w:val="21"/>
              </w:rPr>
              <w:t>个人所得税 </w:t>
            </w:r>
          </w:p>
        </w:tc>
        <w:tc>
          <w:tcPr>
            <w:tcW w:w="3005" w:type="dxa"/>
          </w:tcPr>
          <w:p>
            <w:pPr>
              <w:pStyle w:val="TableParagraph"/>
              <w:spacing w:line="252" w:lineRule="exact"/>
              <w:ind w:right="62"/>
              <w:jc w:val="right"/>
              <w:rPr>
                <w:sz w:val="21"/>
              </w:rPr>
            </w:pPr>
            <w:r>
              <w:rPr>
                <w:sz w:val="21"/>
              </w:rPr>
              <w:t>165,866.64 </w:t>
            </w:r>
          </w:p>
        </w:tc>
        <w:tc>
          <w:tcPr>
            <w:tcW w:w="3012" w:type="dxa"/>
          </w:tcPr>
          <w:p>
            <w:pPr>
              <w:pStyle w:val="TableParagraph"/>
              <w:spacing w:line="252" w:lineRule="exact"/>
              <w:ind w:right="-15"/>
              <w:jc w:val="right"/>
              <w:rPr>
                <w:sz w:val="21"/>
              </w:rPr>
            </w:pPr>
            <w:r>
              <w:rPr>
                <w:sz w:val="21"/>
              </w:rPr>
              <w:t>181,030.30 </w:t>
            </w:r>
          </w:p>
        </w:tc>
      </w:tr>
      <w:tr>
        <w:trPr>
          <w:trHeight w:val="270" w:hRule="atLeast"/>
        </w:trPr>
        <w:tc>
          <w:tcPr>
            <w:tcW w:w="3032" w:type="dxa"/>
          </w:tcPr>
          <w:p>
            <w:pPr>
              <w:pStyle w:val="TableParagraph"/>
              <w:spacing w:line="250" w:lineRule="exact"/>
              <w:ind w:left="108"/>
              <w:rPr>
                <w:sz w:val="21"/>
              </w:rPr>
            </w:pPr>
            <w:r>
              <w:rPr>
                <w:spacing w:val="-1"/>
                <w:sz w:val="21"/>
              </w:rPr>
              <w:t>国家重大水利工程建设基金 </w:t>
            </w:r>
          </w:p>
        </w:tc>
        <w:tc>
          <w:tcPr>
            <w:tcW w:w="3005" w:type="dxa"/>
          </w:tcPr>
          <w:p>
            <w:pPr>
              <w:pStyle w:val="TableParagraph"/>
              <w:spacing w:line="250" w:lineRule="exact"/>
              <w:ind w:right="62"/>
              <w:jc w:val="right"/>
              <w:rPr>
                <w:sz w:val="21"/>
              </w:rPr>
            </w:pPr>
            <w:r>
              <w:rPr>
                <w:sz w:val="21"/>
              </w:rPr>
              <w:t>53,896.48 </w:t>
            </w:r>
          </w:p>
        </w:tc>
        <w:tc>
          <w:tcPr>
            <w:tcW w:w="3012" w:type="dxa"/>
          </w:tcPr>
          <w:p>
            <w:pPr>
              <w:pStyle w:val="TableParagraph"/>
              <w:spacing w:line="250" w:lineRule="exact"/>
              <w:ind w:right="-15"/>
              <w:jc w:val="right"/>
              <w:rPr>
                <w:sz w:val="21"/>
              </w:rPr>
            </w:pPr>
            <w:r>
              <w:rPr>
                <w:sz w:val="21"/>
              </w:rPr>
              <w:t>65,546.50 </w:t>
            </w:r>
          </w:p>
        </w:tc>
      </w:tr>
      <w:tr>
        <w:trPr>
          <w:trHeight w:val="273" w:hRule="atLeast"/>
        </w:trPr>
        <w:tc>
          <w:tcPr>
            <w:tcW w:w="3032" w:type="dxa"/>
          </w:tcPr>
          <w:p>
            <w:pPr>
              <w:pStyle w:val="TableParagraph"/>
              <w:spacing w:line="250" w:lineRule="exact" w:before="3"/>
              <w:ind w:left="108"/>
              <w:rPr>
                <w:sz w:val="21"/>
              </w:rPr>
            </w:pPr>
            <w:r>
              <w:rPr>
                <w:sz w:val="21"/>
              </w:rPr>
              <w:t>环境保护税 </w:t>
            </w:r>
          </w:p>
        </w:tc>
        <w:tc>
          <w:tcPr>
            <w:tcW w:w="3005" w:type="dxa"/>
          </w:tcPr>
          <w:p>
            <w:pPr>
              <w:pStyle w:val="TableParagraph"/>
              <w:spacing w:line="250" w:lineRule="exact" w:before="3"/>
              <w:ind w:right="62"/>
              <w:jc w:val="right"/>
              <w:rPr>
                <w:sz w:val="21"/>
              </w:rPr>
            </w:pPr>
            <w:r>
              <w:rPr>
                <w:sz w:val="21"/>
              </w:rPr>
              <w:t>45,956.07 </w:t>
            </w:r>
          </w:p>
        </w:tc>
        <w:tc>
          <w:tcPr>
            <w:tcW w:w="3012" w:type="dxa"/>
          </w:tcPr>
          <w:p>
            <w:pPr>
              <w:pStyle w:val="TableParagraph"/>
              <w:spacing w:line="250" w:lineRule="exact" w:before="3"/>
              <w:ind w:right="-15"/>
              <w:jc w:val="right"/>
              <w:rPr>
                <w:sz w:val="21"/>
              </w:rPr>
            </w:pPr>
            <w:r>
              <w:rPr>
                <w:sz w:val="21"/>
              </w:rPr>
              <w:t>37,418.83 </w:t>
            </w:r>
          </w:p>
        </w:tc>
      </w:tr>
      <w:tr>
        <w:trPr>
          <w:trHeight w:val="273" w:hRule="atLeast"/>
        </w:trPr>
        <w:tc>
          <w:tcPr>
            <w:tcW w:w="3032" w:type="dxa"/>
          </w:tcPr>
          <w:p>
            <w:pPr>
              <w:pStyle w:val="TableParagraph"/>
              <w:spacing w:line="252" w:lineRule="exact"/>
              <w:ind w:left="1285" w:right="1276"/>
              <w:jc w:val="center"/>
              <w:rPr>
                <w:sz w:val="21"/>
              </w:rPr>
            </w:pPr>
            <w:r>
              <w:rPr>
                <w:sz w:val="21"/>
              </w:rPr>
              <w:t>合计 </w:t>
            </w:r>
          </w:p>
        </w:tc>
        <w:tc>
          <w:tcPr>
            <w:tcW w:w="3005" w:type="dxa"/>
          </w:tcPr>
          <w:p>
            <w:pPr>
              <w:pStyle w:val="TableParagraph"/>
              <w:spacing w:line="252" w:lineRule="exact"/>
              <w:ind w:right="62"/>
              <w:jc w:val="right"/>
              <w:rPr>
                <w:sz w:val="21"/>
              </w:rPr>
            </w:pPr>
            <w:r>
              <w:rPr>
                <w:sz w:val="21"/>
              </w:rPr>
              <w:t>17,812,372.55 </w:t>
            </w:r>
          </w:p>
        </w:tc>
        <w:tc>
          <w:tcPr>
            <w:tcW w:w="3012" w:type="dxa"/>
          </w:tcPr>
          <w:p>
            <w:pPr>
              <w:pStyle w:val="TableParagraph"/>
              <w:spacing w:line="252" w:lineRule="exact"/>
              <w:ind w:right="-15"/>
              <w:jc w:val="right"/>
              <w:rPr>
                <w:sz w:val="21"/>
              </w:rPr>
            </w:pPr>
            <w:r>
              <w:rPr>
                <w:sz w:val="21"/>
              </w:rPr>
              <w:t>30,884,123.50 </w:t>
            </w:r>
          </w:p>
        </w:tc>
      </w:tr>
    </w:tbl>
    <w:p>
      <w:pPr>
        <w:spacing w:after="0" w:line="252" w:lineRule="exact"/>
        <w:jc w:val="right"/>
        <w:rPr>
          <w:sz w:val="21"/>
        </w:rPr>
        <w:sectPr>
          <w:pgSz w:w="11910" w:h="16840"/>
          <w:pgMar w:header="882" w:footer="1195" w:top="1360" w:bottom="1380" w:left="60" w:right="120"/>
        </w:sectPr>
      </w:pPr>
    </w:p>
    <w:p>
      <w:pPr>
        <w:pStyle w:val="BodyText"/>
        <w:spacing w:before="1"/>
      </w:pPr>
      <w:r>
        <w:rPr>
          <w:w w:val="100"/>
        </w:rPr>
        <w:t> </w:t>
      </w:r>
    </w:p>
    <w:p>
      <w:pPr>
        <w:pStyle w:val="BodyText"/>
        <w:spacing w:line="244" w:lineRule="auto" w:before="2"/>
        <w:ind w:right="666"/>
      </w:pPr>
      <w:r>
        <w:rPr/>
        <w:t>其他说明：</w:t>
      </w:r>
      <w:r>
        <w:rPr>
          <w:spacing w:val="1"/>
        </w:rPr>
        <w:t> </w:t>
      </w:r>
      <w:r>
        <w:rPr/>
        <w:t>无 </w:t>
      </w:r>
    </w:p>
    <w:p>
      <w:pPr>
        <w:pStyle w:val="BodyText"/>
        <w:spacing w:line="266" w:lineRule="exact"/>
      </w:pPr>
      <w:r>
        <w:rPr>
          <w:w w:val="100"/>
        </w:rPr>
        <w:t> </w:t>
      </w:r>
    </w:p>
    <w:p>
      <w:pPr>
        <w:pStyle w:val="BodyText"/>
        <w:spacing w:line="295" w:lineRule="auto" w:before="65"/>
        <w:ind w:right="263"/>
      </w:pPr>
      <w:r>
        <w:rPr>
          <w:spacing w:val="-1"/>
        </w:rPr>
        <w:t>41</w:t>
      </w:r>
      <w:r>
        <w:rPr>
          <w:spacing w:val="-6"/>
        </w:rPr>
        <w:t>、 其他应付款</w:t>
      </w:r>
      <w:r>
        <w:rPr/>
        <w:t>(1).项目列示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BodyText"/>
        <w:spacing w:before="1"/>
      </w:pPr>
      <w:r>
        <w:rPr>
          <w:spacing w:val="7"/>
        </w:rPr>
        <w:t>单位：元 币种：人民币</w:t>
      </w:r>
      <w:r>
        <w:rPr/>
        <w:t> </w:t>
      </w:r>
    </w:p>
    <w:p>
      <w:pPr>
        <w:spacing w:after="0"/>
        <w:sectPr>
          <w:type w:val="continuous"/>
          <w:pgSz w:w="11910" w:h="16840"/>
          <w:pgMar w:top="780" w:bottom="280" w:left="60" w:right="120"/>
          <w:cols w:num="2" w:equalWidth="0">
            <w:col w:w="3043" w:space="3478"/>
            <w:col w:w="5209"/>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0" w:hRule="atLeast"/>
        </w:trPr>
        <w:tc>
          <w:tcPr>
            <w:tcW w:w="3308" w:type="dxa"/>
          </w:tcPr>
          <w:p>
            <w:pPr>
              <w:pStyle w:val="TableParagraph"/>
              <w:spacing w:line="250" w:lineRule="exact"/>
              <w:ind w:right="1327"/>
              <w:jc w:val="right"/>
              <w:rPr>
                <w:sz w:val="21"/>
              </w:rPr>
            </w:pPr>
            <w:r>
              <w:rPr>
                <w:sz w:val="21"/>
              </w:rPr>
              <w:t>项目 </w:t>
            </w:r>
          </w:p>
        </w:tc>
        <w:tc>
          <w:tcPr>
            <w:tcW w:w="2863" w:type="dxa"/>
          </w:tcPr>
          <w:p>
            <w:pPr>
              <w:pStyle w:val="TableParagraph"/>
              <w:spacing w:line="250" w:lineRule="exact"/>
              <w:ind w:left="1010"/>
              <w:rPr>
                <w:sz w:val="21"/>
              </w:rPr>
            </w:pPr>
            <w:r>
              <w:rPr>
                <w:spacing w:val="-1"/>
                <w:sz w:val="21"/>
              </w:rPr>
              <w:t>期末余额</w:t>
            </w:r>
            <w:r>
              <w:rPr>
                <w:sz w:val="21"/>
              </w:rPr>
              <w:t> </w:t>
            </w:r>
          </w:p>
        </w:tc>
        <w:tc>
          <w:tcPr>
            <w:tcW w:w="2878" w:type="dxa"/>
          </w:tcPr>
          <w:p>
            <w:pPr>
              <w:pStyle w:val="TableParagraph"/>
              <w:spacing w:line="250" w:lineRule="exact"/>
              <w:ind w:left="1018"/>
              <w:rPr>
                <w:sz w:val="21"/>
              </w:rPr>
            </w:pPr>
            <w:r>
              <w:rPr>
                <w:spacing w:val="-1"/>
                <w:sz w:val="21"/>
              </w:rPr>
              <w:t>期初余额</w:t>
            </w:r>
            <w:r>
              <w:rPr>
                <w:sz w:val="21"/>
              </w:rPr>
              <w:t> </w:t>
            </w:r>
          </w:p>
        </w:tc>
      </w:tr>
      <w:tr>
        <w:trPr>
          <w:trHeight w:val="273" w:hRule="atLeast"/>
        </w:trPr>
        <w:tc>
          <w:tcPr>
            <w:tcW w:w="3308" w:type="dxa"/>
          </w:tcPr>
          <w:p>
            <w:pPr>
              <w:pStyle w:val="TableParagraph"/>
              <w:spacing w:line="250" w:lineRule="exact" w:before="3"/>
              <w:ind w:left="108"/>
              <w:rPr>
                <w:sz w:val="21"/>
              </w:rPr>
            </w:pPr>
            <w:r>
              <w:rPr>
                <w:sz w:val="21"/>
              </w:rPr>
              <w:t>其他应付款 </w:t>
            </w:r>
          </w:p>
        </w:tc>
        <w:tc>
          <w:tcPr>
            <w:tcW w:w="2863" w:type="dxa"/>
          </w:tcPr>
          <w:p>
            <w:pPr>
              <w:pStyle w:val="TableParagraph"/>
              <w:spacing w:line="250" w:lineRule="exact" w:before="3"/>
              <w:ind w:right="-15"/>
              <w:jc w:val="right"/>
              <w:rPr>
                <w:sz w:val="21"/>
              </w:rPr>
            </w:pPr>
            <w:r>
              <w:rPr>
                <w:sz w:val="21"/>
              </w:rPr>
              <w:t>9,048,707.91 </w:t>
            </w:r>
          </w:p>
        </w:tc>
        <w:tc>
          <w:tcPr>
            <w:tcW w:w="2878" w:type="dxa"/>
          </w:tcPr>
          <w:p>
            <w:pPr>
              <w:pStyle w:val="TableParagraph"/>
              <w:spacing w:line="250" w:lineRule="exact" w:before="3"/>
              <w:ind w:right="-15"/>
              <w:jc w:val="right"/>
              <w:rPr>
                <w:sz w:val="21"/>
              </w:rPr>
            </w:pPr>
            <w:r>
              <w:rPr>
                <w:sz w:val="21"/>
              </w:rPr>
              <w:t>9,166,057.78 </w:t>
            </w:r>
          </w:p>
        </w:tc>
      </w:tr>
      <w:tr>
        <w:trPr>
          <w:trHeight w:val="273" w:hRule="atLeast"/>
        </w:trPr>
        <w:tc>
          <w:tcPr>
            <w:tcW w:w="3308" w:type="dxa"/>
          </w:tcPr>
          <w:p>
            <w:pPr>
              <w:pStyle w:val="TableParagraph"/>
              <w:spacing w:line="252" w:lineRule="exact"/>
              <w:ind w:right="1327"/>
              <w:jc w:val="right"/>
              <w:rPr>
                <w:sz w:val="21"/>
              </w:rPr>
            </w:pPr>
            <w:r>
              <w:rPr>
                <w:sz w:val="21"/>
              </w:rPr>
              <w:t>合计 </w:t>
            </w:r>
          </w:p>
        </w:tc>
        <w:tc>
          <w:tcPr>
            <w:tcW w:w="2863" w:type="dxa"/>
          </w:tcPr>
          <w:p>
            <w:pPr>
              <w:pStyle w:val="TableParagraph"/>
              <w:spacing w:line="252" w:lineRule="exact"/>
              <w:ind w:right="-15"/>
              <w:jc w:val="right"/>
              <w:rPr>
                <w:sz w:val="21"/>
              </w:rPr>
            </w:pPr>
            <w:r>
              <w:rPr>
                <w:sz w:val="21"/>
              </w:rPr>
              <w:t>9,048,707.91 </w:t>
            </w:r>
          </w:p>
        </w:tc>
        <w:tc>
          <w:tcPr>
            <w:tcW w:w="2878" w:type="dxa"/>
          </w:tcPr>
          <w:p>
            <w:pPr>
              <w:pStyle w:val="TableParagraph"/>
              <w:spacing w:line="252" w:lineRule="exact"/>
              <w:ind w:right="-15"/>
              <w:jc w:val="right"/>
              <w:rPr>
                <w:sz w:val="21"/>
              </w:rPr>
            </w:pPr>
            <w:r>
              <w:rPr>
                <w:sz w:val="21"/>
              </w:rPr>
              <w:t>9,166,057.78 </w:t>
            </w:r>
          </w:p>
        </w:tc>
      </w:tr>
    </w:tbl>
    <w:p>
      <w:pPr>
        <w:spacing w:after="0" w:line="252" w:lineRule="exact"/>
        <w:jc w:val="right"/>
        <w:rPr>
          <w:sz w:val="21"/>
        </w:rPr>
        <w:sectPr>
          <w:type w:val="continuous"/>
          <w:pgSz w:w="11910" w:h="16840"/>
          <w:pgMar w:top="780" w:bottom="280" w:left="60" w:right="120"/>
        </w:sectPr>
      </w:pPr>
    </w:p>
    <w:p>
      <w:pPr>
        <w:pStyle w:val="BodyText"/>
        <w:spacing w:before="4"/>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67"/>
        </w:numPr>
        <w:tabs>
          <w:tab w:pos="1657" w:val="left" w:leader="none"/>
        </w:tabs>
        <w:spacing w:line="295" w:lineRule="auto" w:before="65" w:after="0"/>
        <w:ind w:left="1217" w:right="1279" w:firstLine="0"/>
        <w:jc w:val="left"/>
        <w:rPr>
          <w:sz w:val="21"/>
        </w:rPr>
      </w:pPr>
      <w:r>
        <w:rPr>
          <w:sz w:val="21"/>
        </w:rPr>
        <w:t>应付利息分类列示 </w:t>
      </w:r>
    </w:p>
    <w:p>
      <w:pPr>
        <w:pStyle w:val="BodyText"/>
        <w:spacing w:line="212" w:lineRule="exact"/>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逾期的重要应付利息：</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ListParagraph"/>
        <w:numPr>
          <w:ilvl w:val="0"/>
          <w:numId w:val="67"/>
        </w:numPr>
        <w:tabs>
          <w:tab w:pos="1657" w:val="left" w:leader="none"/>
        </w:tabs>
        <w:spacing w:line="297" w:lineRule="auto" w:before="62" w:after="0"/>
        <w:ind w:left="1217" w:right="1279" w:firstLine="0"/>
        <w:jc w:val="left"/>
        <w:rPr>
          <w:sz w:val="21"/>
        </w:rPr>
      </w:pPr>
      <w:r>
        <w:rPr>
          <w:sz w:val="21"/>
        </w:rPr>
        <w:t>应付股利分类列示 </w:t>
      </w:r>
    </w:p>
    <w:p>
      <w:pPr>
        <w:pStyle w:val="BodyText"/>
        <w:spacing w:line="207" w:lineRule="exact"/>
      </w:pPr>
      <w:r>
        <w:rPr>
          <w:spacing w:val="-1"/>
        </w:rPr>
        <w:t>□适用 √不适用</w:t>
      </w:r>
      <w:r>
        <w:rPr>
          <w:spacing w:val="-3"/>
        </w:rPr>
        <w:t> </w:t>
      </w:r>
      <w:r>
        <w:rPr/>
        <w:t> </w:t>
      </w:r>
    </w:p>
    <w:p>
      <w:pPr>
        <w:pStyle w:val="BodyText"/>
        <w:spacing w:before="5"/>
      </w:pPr>
      <w:r>
        <w:rPr>
          <w:w w:val="100"/>
        </w:rPr>
        <w:t> </w:t>
      </w:r>
    </w:p>
    <w:p>
      <w:pPr>
        <w:pStyle w:val="ListParagraph"/>
        <w:numPr>
          <w:ilvl w:val="0"/>
          <w:numId w:val="67"/>
        </w:numPr>
        <w:tabs>
          <w:tab w:pos="1657" w:val="left" w:leader="none"/>
        </w:tabs>
        <w:spacing w:line="240" w:lineRule="auto" w:before="62" w:after="0"/>
        <w:ind w:left="1656" w:right="0" w:hanging="440"/>
        <w:jc w:val="left"/>
        <w:rPr>
          <w:sz w:val="21"/>
        </w:rPr>
      </w:pPr>
      <w:r>
        <w:rPr>
          <w:sz w:val="21"/>
        </w:rPr>
        <w:t>其他应付款 </w:t>
      </w:r>
    </w:p>
    <w:p>
      <w:pPr>
        <w:pStyle w:val="BodyText"/>
        <w:spacing w:before="64"/>
      </w:pPr>
      <w:r>
        <w:rPr>
          <w:spacing w:val="-1"/>
        </w:rPr>
        <w:t>按款项性质列示其他应付款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8"/>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3886" w:space="2635"/>
            <w:col w:w="5209"/>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3000"/>
        <w:gridCol w:w="3125"/>
      </w:tblGrid>
      <w:tr>
        <w:trPr>
          <w:trHeight w:val="273" w:hRule="atLeast"/>
        </w:trPr>
        <w:tc>
          <w:tcPr>
            <w:tcW w:w="2924" w:type="dxa"/>
          </w:tcPr>
          <w:p>
            <w:pPr>
              <w:pStyle w:val="TableParagraph"/>
              <w:spacing w:line="252" w:lineRule="exact"/>
              <w:ind w:left="1283" w:right="1171"/>
              <w:jc w:val="center"/>
              <w:rPr>
                <w:sz w:val="21"/>
              </w:rPr>
            </w:pPr>
            <w:r>
              <w:rPr>
                <w:sz w:val="21"/>
              </w:rPr>
              <w:t>项目 </w:t>
            </w:r>
          </w:p>
        </w:tc>
        <w:tc>
          <w:tcPr>
            <w:tcW w:w="3000" w:type="dxa"/>
          </w:tcPr>
          <w:p>
            <w:pPr>
              <w:pStyle w:val="TableParagraph"/>
              <w:spacing w:line="252" w:lineRule="exact"/>
              <w:ind w:left="1080"/>
              <w:rPr>
                <w:sz w:val="21"/>
              </w:rPr>
            </w:pPr>
            <w:r>
              <w:rPr>
                <w:spacing w:val="-1"/>
                <w:sz w:val="21"/>
              </w:rPr>
              <w:t>期末余额</w:t>
            </w:r>
            <w:r>
              <w:rPr>
                <w:sz w:val="21"/>
              </w:rPr>
              <w:t> </w:t>
            </w:r>
          </w:p>
        </w:tc>
        <w:tc>
          <w:tcPr>
            <w:tcW w:w="3125" w:type="dxa"/>
          </w:tcPr>
          <w:p>
            <w:pPr>
              <w:pStyle w:val="TableParagraph"/>
              <w:spacing w:line="252" w:lineRule="exact"/>
              <w:ind w:left="1140"/>
              <w:rPr>
                <w:sz w:val="21"/>
              </w:rPr>
            </w:pPr>
            <w:r>
              <w:rPr>
                <w:spacing w:val="-1"/>
                <w:sz w:val="21"/>
              </w:rPr>
              <w:t>期初余额</w:t>
            </w:r>
            <w:r>
              <w:rPr>
                <w:sz w:val="21"/>
              </w:rPr>
              <w:t> </w:t>
            </w:r>
          </w:p>
        </w:tc>
      </w:tr>
      <w:tr>
        <w:trPr>
          <w:trHeight w:val="273" w:hRule="atLeast"/>
        </w:trPr>
        <w:tc>
          <w:tcPr>
            <w:tcW w:w="2924" w:type="dxa"/>
          </w:tcPr>
          <w:p>
            <w:pPr>
              <w:pStyle w:val="TableParagraph"/>
              <w:spacing w:line="252" w:lineRule="exact"/>
              <w:ind w:left="108"/>
              <w:rPr>
                <w:sz w:val="21"/>
              </w:rPr>
            </w:pPr>
            <w:r>
              <w:rPr>
                <w:spacing w:val="-1"/>
                <w:sz w:val="21"/>
              </w:rPr>
              <w:t>押金及保证金</w:t>
            </w:r>
            <w:r>
              <w:rPr>
                <w:sz w:val="21"/>
              </w:rPr>
              <w:t> </w:t>
            </w:r>
          </w:p>
        </w:tc>
        <w:tc>
          <w:tcPr>
            <w:tcW w:w="3000" w:type="dxa"/>
          </w:tcPr>
          <w:p>
            <w:pPr>
              <w:pStyle w:val="TableParagraph"/>
              <w:spacing w:line="252" w:lineRule="exact"/>
              <w:ind w:left="1632" w:right="-15"/>
              <w:rPr>
                <w:sz w:val="21"/>
              </w:rPr>
            </w:pPr>
            <w:r>
              <w:rPr>
                <w:sz w:val="21"/>
              </w:rPr>
              <w:t>8,937,420.12 </w:t>
            </w:r>
          </w:p>
        </w:tc>
        <w:tc>
          <w:tcPr>
            <w:tcW w:w="3125" w:type="dxa"/>
          </w:tcPr>
          <w:p>
            <w:pPr>
              <w:pStyle w:val="TableParagraph"/>
              <w:spacing w:line="252" w:lineRule="exact"/>
              <w:ind w:left="1757" w:right="-15"/>
              <w:rPr>
                <w:sz w:val="21"/>
              </w:rPr>
            </w:pPr>
            <w:r>
              <w:rPr>
                <w:sz w:val="21"/>
              </w:rPr>
              <w:t>8,826,457.77 </w:t>
            </w:r>
          </w:p>
        </w:tc>
      </w:tr>
    </w:tbl>
    <w:p>
      <w:pPr>
        <w:spacing w:after="0" w:line="252" w:lineRule="exact"/>
        <w:rPr>
          <w:sz w:val="21"/>
        </w:rPr>
        <w:sectPr>
          <w:type w:val="continuous"/>
          <w:pgSz w:w="11910" w:h="16840"/>
          <w:pgMar w:top="780" w:bottom="280" w:left="60" w:right="120"/>
        </w:sectPr>
      </w:pPr>
    </w:p>
    <w:p>
      <w:pPr>
        <w:pStyle w:val="BodyText"/>
        <w:spacing w:before="9"/>
        <w:ind w:left="0"/>
        <w:rPr>
          <w:sz w:val="4"/>
        </w:r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3000"/>
        <w:gridCol w:w="3125"/>
      </w:tblGrid>
      <w:tr>
        <w:trPr>
          <w:trHeight w:val="273" w:hRule="atLeast"/>
        </w:trPr>
        <w:tc>
          <w:tcPr>
            <w:tcW w:w="2924" w:type="dxa"/>
          </w:tcPr>
          <w:p>
            <w:pPr>
              <w:pStyle w:val="TableParagraph"/>
              <w:spacing w:line="252" w:lineRule="exact"/>
              <w:ind w:left="108"/>
              <w:rPr>
                <w:sz w:val="21"/>
              </w:rPr>
            </w:pPr>
            <w:r>
              <w:rPr>
                <w:sz w:val="21"/>
              </w:rPr>
              <w:t>其他 </w:t>
            </w:r>
          </w:p>
        </w:tc>
        <w:tc>
          <w:tcPr>
            <w:tcW w:w="3000" w:type="dxa"/>
          </w:tcPr>
          <w:p>
            <w:pPr>
              <w:pStyle w:val="TableParagraph"/>
              <w:spacing w:line="252" w:lineRule="exact"/>
              <w:ind w:right="-15"/>
              <w:jc w:val="right"/>
              <w:rPr>
                <w:sz w:val="21"/>
              </w:rPr>
            </w:pPr>
            <w:r>
              <w:rPr>
                <w:sz w:val="21"/>
              </w:rPr>
              <w:t>111,287.79 </w:t>
            </w:r>
          </w:p>
        </w:tc>
        <w:tc>
          <w:tcPr>
            <w:tcW w:w="3125" w:type="dxa"/>
          </w:tcPr>
          <w:p>
            <w:pPr>
              <w:pStyle w:val="TableParagraph"/>
              <w:spacing w:line="252" w:lineRule="exact"/>
              <w:ind w:right="-15"/>
              <w:jc w:val="right"/>
              <w:rPr>
                <w:sz w:val="21"/>
              </w:rPr>
            </w:pPr>
            <w:r>
              <w:rPr>
                <w:sz w:val="21"/>
              </w:rPr>
              <w:t>339,600.01 </w:t>
            </w:r>
          </w:p>
        </w:tc>
      </w:tr>
      <w:tr>
        <w:trPr>
          <w:trHeight w:val="271" w:hRule="atLeast"/>
        </w:trPr>
        <w:tc>
          <w:tcPr>
            <w:tcW w:w="2924" w:type="dxa"/>
          </w:tcPr>
          <w:p>
            <w:pPr>
              <w:pStyle w:val="TableParagraph"/>
              <w:spacing w:line="250" w:lineRule="exact"/>
              <w:ind w:left="1283" w:right="1171"/>
              <w:jc w:val="center"/>
              <w:rPr>
                <w:sz w:val="21"/>
              </w:rPr>
            </w:pPr>
            <w:r>
              <w:rPr>
                <w:sz w:val="21"/>
              </w:rPr>
              <w:t>合计 </w:t>
            </w:r>
          </w:p>
        </w:tc>
        <w:tc>
          <w:tcPr>
            <w:tcW w:w="3000" w:type="dxa"/>
          </w:tcPr>
          <w:p>
            <w:pPr>
              <w:pStyle w:val="TableParagraph"/>
              <w:spacing w:line="250" w:lineRule="exact"/>
              <w:ind w:right="-15"/>
              <w:jc w:val="right"/>
              <w:rPr>
                <w:sz w:val="21"/>
              </w:rPr>
            </w:pPr>
            <w:r>
              <w:rPr>
                <w:sz w:val="21"/>
              </w:rPr>
              <w:t>9,048,707.91 </w:t>
            </w:r>
          </w:p>
        </w:tc>
        <w:tc>
          <w:tcPr>
            <w:tcW w:w="3125" w:type="dxa"/>
          </w:tcPr>
          <w:p>
            <w:pPr>
              <w:pStyle w:val="TableParagraph"/>
              <w:spacing w:line="250" w:lineRule="exact"/>
              <w:ind w:right="-15"/>
              <w:jc w:val="right"/>
              <w:rPr>
                <w:sz w:val="21"/>
              </w:rPr>
            </w:pPr>
            <w:r>
              <w:rPr>
                <w:sz w:val="21"/>
              </w:rPr>
              <w:t>9,166,057.78 </w:t>
            </w:r>
          </w:p>
        </w:tc>
      </w:tr>
    </w:tbl>
    <w:p>
      <w:pPr>
        <w:spacing w:after="0" w:line="250" w:lineRule="exact"/>
        <w:jc w:val="right"/>
        <w:rPr>
          <w:sz w:val="21"/>
        </w:rPr>
        <w:sectPr>
          <w:pgSz w:w="11910" w:h="16840"/>
          <w:pgMar w:header="882" w:footer="1195" w:top="1360" w:bottom="1380" w:left="60" w:right="120"/>
        </w:sectPr>
      </w:pPr>
    </w:p>
    <w:p>
      <w:pPr>
        <w:pStyle w:val="BodyText"/>
        <w:spacing w:before="1"/>
      </w:pPr>
      <w:r>
        <w:rPr>
          <w:w w:val="100"/>
        </w:rPr>
        <w:t> </w:t>
      </w:r>
    </w:p>
    <w:p>
      <w:pPr>
        <w:pStyle w:val="BodyText"/>
        <w:spacing w:before="4"/>
      </w:pPr>
      <w:r>
        <w:rPr>
          <w:spacing w:val="-12"/>
        </w:rPr>
        <w:t>账龄超过 </w:t>
      </w:r>
      <w:r>
        <w:rPr/>
        <w:t>1</w:t>
      </w:r>
      <w:r>
        <w:rPr>
          <w:spacing w:val="-8"/>
        </w:rPr>
        <w:t> 年或逾期的重要其他应付款</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42</w:t>
      </w:r>
      <w:r>
        <w:rPr>
          <w:spacing w:val="-5"/>
        </w:rPr>
        <w:t>、 持有待售负债</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62"/>
      </w:pPr>
      <w:r>
        <w:rPr/>
        <w:t>43</w:t>
      </w:r>
      <w:r>
        <w:rPr>
          <w:spacing w:val="-10"/>
        </w:rPr>
        <w:t>、 </w:t>
      </w:r>
      <w:r>
        <w:rPr/>
        <w:t>1</w:t>
      </w:r>
      <w:r>
        <w:rPr>
          <w:spacing w:val="-8"/>
        </w:rPr>
        <w:t> 年内到期的非流动负债</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9"/>
      </w:pPr>
      <w:r>
        <w:rPr>
          <w:spacing w:val="7"/>
        </w:rPr>
        <w:t>单位：元 币种：人民币</w:t>
      </w:r>
      <w:r>
        <w:rPr/>
        <w:t> </w:t>
      </w:r>
    </w:p>
    <w:p>
      <w:pPr>
        <w:spacing w:after="0"/>
        <w:sectPr>
          <w:type w:val="continuous"/>
          <w:pgSz w:w="11910" w:h="16840"/>
          <w:pgMar w:top="780" w:bottom="280" w:left="60" w:right="120"/>
          <w:cols w:num="2" w:equalWidth="0">
            <w:col w:w="4935" w:space="1587"/>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37"/>
        <w:gridCol w:w="3104"/>
      </w:tblGrid>
      <w:tr>
        <w:trPr>
          <w:trHeight w:val="270" w:hRule="atLeast"/>
        </w:trPr>
        <w:tc>
          <w:tcPr>
            <w:tcW w:w="2910" w:type="dxa"/>
          </w:tcPr>
          <w:p>
            <w:pPr>
              <w:pStyle w:val="TableParagraph"/>
              <w:spacing w:line="250" w:lineRule="exact"/>
              <w:ind w:left="1276" w:right="1164"/>
              <w:jc w:val="center"/>
              <w:rPr>
                <w:sz w:val="21"/>
              </w:rPr>
            </w:pPr>
            <w:r>
              <w:rPr>
                <w:sz w:val="21"/>
              </w:rPr>
              <w:t>项目 </w:t>
            </w:r>
          </w:p>
        </w:tc>
        <w:tc>
          <w:tcPr>
            <w:tcW w:w="3037" w:type="dxa"/>
          </w:tcPr>
          <w:p>
            <w:pPr>
              <w:pStyle w:val="TableParagraph"/>
              <w:spacing w:line="250" w:lineRule="exact"/>
              <w:ind w:left="1093"/>
              <w:rPr>
                <w:sz w:val="21"/>
              </w:rPr>
            </w:pPr>
            <w:r>
              <w:rPr>
                <w:spacing w:val="-1"/>
                <w:sz w:val="21"/>
              </w:rPr>
              <w:t>期末余额</w:t>
            </w:r>
            <w:r>
              <w:rPr>
                <w:sz w:val="21"/>
              </w:rPr>
              <w:t> </w:t>
            </w:r>
          </w:p>
        </w:tc>
        <w:tc>
          <w:tcPr>
            <w:tcW w:w="3104" w:type="dxa"/>
          </w:tcPr>
          <w:p>
            <w:pPr>
              <w:pStyle w:val="TableParagraph"/>
              <w:spacing w:line="250" w:lineRule="exact"/>
              <w:ind w:left="1129"/>
              <w:rPr>
                <w:sz w:val="21"/>
              </w:rPr>
            </w:pPr>
            <w:r>
              <w:rPr>
                <w:spacing w:val="-1"/>
                <w:sz w:val="21"/>
              </w:rPr>
              <w:t>期初余额</w:t>
            </w:r>
            <w:r>
              <w:rPr>
                <w:sz w:val="21"/>
              </w:rPr>
              <w:t> </w:t>
            </w:r>
          </w:p>
        </w:tc>
      </w:tr>
      <w:tr>
        <w:trPr>
          <w:trHeight w:val="273" w:hRule="atLeast"/>
        </w:trPr>
        <w:tc>
          <w:tcPr>
            <w:tcW w:w="2910" w:type="dxa"/>
          </w:tcPr>
          <w:p>
            <w:pPr>
              <w:pStyle w:val="TableParagraph"/>
              <w:spacing w:line="252" w:lineRule="exact"/>
              <w:ind w:left="108"/>
              <w:rPr>
                <w:sz w:val="21"/>
              </w:rPr>
            </w:pPr>
            <w:r>
              <w:rPr>
                <w:spacing w:val="-1"/>
                <w:sz w:val="21"/>
              </w:rPr>
              <w:t>1</w:t>
            </w:r>
            <w:r>
              <w:rPr>
                <w:spacing w:val="-8"/>
                <w:sz w:val="21"/>
              </w:rPr>
              <w:t> 年内到期的租赁负债</w:t>
            </w:r>
            <w:r>
              <w:rPr>
                <w:sz w:val="21"/>
              </w:rPr>
              <w:t> </w:t>
            </w:r>
          </w:p>
        </w:tc>
        <w:tc>
          <w:tcPr>
            <w:tcW w:w="3037" w:type="dxa"/>
          </w:tcPr>
          <w:p>
            <w:pPr>
              <w:pStyle w:val="TableParagraph"/>
              <w:spacing w:line="252" w:lineRule="exact"/>
              <w:ind w:right="-15"/>
              <w:jc w:val="right"/>
              <w:rPr>
                <w:sz w:val="21"/>
              </w:rPr>
            </w:pPr>
            <w:r>
              <w:rPr>
                <w:sz w:val="21"/>
              </w:rPr>
              <w:t>280,504.34 </w:t>
            </w:r>
          </w:p>
        </w:tc>
        <w:tc>
          <w:tcPr>
            <w:tcW w:w="3104" w:type="dxa"/>
          </w:tcPr>
          <w:p>
            <w:pPr>
              <w:pStyle w:val="TableParagraph"/>
              <w:spacing w:line="252" w:lineRule="exact"/>
              <w:ind w:right="-15"/>
              <w:jc w:val="right"/>
              <w:rPr>
                <w:sz w:val="21"/>
              </w:rPr>
            </w:pPr>
            <w:r>
              <w:rPr>
                <w:sz w:val="21"/>
              </w:rPr>
              <w:t>134,325.94 </w:t>
            </w:r>
          </w:p>
        </w:tc>
      </w:tr>
      <w:tr>
        <w:trPr>
          <w:trHeight w:val="273" w:hRule="atLeast"/>
        </w:trPr>
        <w:tc>
          <w:tcPr>
            <w:tcW w:w="2910" w:type="dxa"/>
          </w:tcPr>
          <w:p>
            <w:pPr>
              <w:pStyle w:val="TableParagraph"/>
              <w:spacing w:line="252" w:lineRule="exact"/>
              <w:ind w:left="108"/>
              <w:rPr>
                <w:sz w:val="21"/>
              </w:rPr>
            </w:pPr>
            <w:r>
              <w:rPr>
                <w:spacing w:val="-1"/>
                <w:sz w:val="21"/>
              </w:rPr>
              <w:t>可转换公司债券利息</w:t>
            </w:r>
            <w:r>
              <w:rPr>
                <w:sz w:val="21"/>
              </w:rPr>
              <w:t> </w:t>
            </w:r>
          </w:p>
        </w:tc>
        <w:tc>
          <w:tcPr>
            <w:tcW w:w="3037" w:type="dxa"/>
          </w:tcPr>
          <w:p>
            <w:pPr>
              <w:pStyle w:val="TableParagraph"/>
              <w:spacing w:line="252" w:lineRule="exact"/>
              <w:ind w:right="-15"/>
              <w:jc w:val="right"/>
              <w:rPr>
                <w:sz w:val="21"/>
              </w:rPr>
            </w:pPr>
            <w:r>
              <w:rPr>
                <w:sz w:val="21"/>
              </w:rPr>
              <w:t>427,354.84 </w:t>
            </w:r>
          </w:p>
        </w:tc>
        <w:tc>
          <w:tcPr>
            <w:tcW w:w="3104" w:type="dxa"/>
          </w:tcPr>
          <w:p>
            <w:pPr>
              <w:pStyle w:val="TableParagraph"/>
              <w:spacing w:line="252" w:lineRule="exact"/>
              <w:ind w:right="-15"/>
              <w:jc w:val="right"/>
              <w:rPr>
                <w:sz w:val="21"/>
              </w:rPr>
            </w:pPr>
            <w:r>
              <w:rPr>
                <w:w w:val="100"/>
                <w:sz w:val="21"/>
              </w:rPr>
              <w:t> </w:t>
            </w:r>
          </w:p>
        </w:tc>
      </w:tr>
      <w:tr>
        <w:trPr>
          <w:trHeight w:val="270" w:hRule="atLeast"/>
        </w:trPr>
        <w:tc>
          <w:tcPr>
            <w:tcW w:w="2910" w:type="dxa"/>
          </w:tcPr>
          <w:p>
            <w:pPr>
              <w:pStyle w:val="TableParagraph"/>
              <w:spacing w:line="250" w:lineRule="exact"/>
              <w:ind w:left="1276" w:right="1164"/>
              <w:jc w:val="center"/>
              <w:rPr>
                <w:sz w:val="21"/>
              </w:rPr>
            </w:pPr>
            <w:r>
              <w:rPr>
                <w:sz w:val="21"/>
              </w:rPr>
              <w:t>合计 </w:t>
            </w:r>
          </w:p>
        </w:tc>
        <w:tc>
          <w:tcPr>
            <w:tcW w:w="3037" w:type="dxa"/>
          </w:tcPr>
          <w:p>
            <w:pPr>
              <w:pStyle w:val="TableParagraph"/>
              <w:spacing w:line="250" w:lineRule="exact"/>
              <w:ind w:right="-15"/>
              <w:jc w:val="right"/>
              <w:rPr>
                <w:sz w:val="21"/>
              </w:rPr>
            </w:pPr>
            <w:r>
              <w:rPr>
                <w:sz w:val="21"/>
              </w:rPr>
              <w:t>707,859.18 </w:t>
            </w:r>
          </w:p>
        </w:tc>
        <w:tc>
          <w:tcPr>
            <w:tcW w:w="3104" w:type="dxa"/>
          </w:tcPr>
          <w:p>
            <w:pPr>
              <w:pStyle w:val="TableParagraph"/>
              <w:spacing w:line="250" w:lineRule="exact"/>
              <w:ind w:right="-15"/>
              <w:jc w:val="right"/>
              <w:rPr>
                <w:sz w:val="21"/>
              </w:rPr>
            </w:pPr>
            <w:r>
              <w:rPr>
                <w:sz w:val="21"/>
              </w:rPr>
              <w:t>134,325.94 </w:t>
            </w:r>
          </w:p>
        </w:tc>
      </w:tr>
    </w:tbl>
    <w:p>
      <w:pPr>
        <w:spacing w:after="0" w:line="250" w:lineRule="exact"/>
        <w:jc w:val="right"/>
        <w:rPr>
          <w:sz w:val="21"/>
        </w:rPr>
        <w:sectPr>
          <w:type w:val="continuous"/>
          <w:pgSz w:w="11910" w:h="16840"/>
          <w:pgMar w:top="780" w:bottom="280" w:left="60" w:right="120"/>
        </w:sectPr>
      </w:pPr>
    </w:p>
    <w:p>
      <w:pPr>
        <w:pStyle w:val="BodyText"/>
        <w:spacing w:line="297" w:lineRule="auto" w:before="65"/>
        <w:ind w:right="772"/>
      </w:pPr>
      <w:r>
        <w:rPr/>
        <w:t>其他说明：</w:t>
      </w:r>
      <w:r>
        <w:rPr>
          <w:spacing w:val="1"/>
        </w:rPr>
        <w:t> </w:t>
      </w:r>
      <w:r>
        <w:rPr/>
        <w:t>无</w:t>
      </w:r>
      <w:r>
        <w:rPr>
          <w:spacing w:val="-3"/>
        </w:rPr>
        <w:t> </w:t>
      </w:r>
      <w:r>
        <w:rPr/>
        <w:t> </w:t>
      </w:r>
    </w:p>
    <w:p>
      <w:pPr>
        <w:pStyle w:val="BodyText"/>
        <w:spacing w:line="207" w:lineRule="exact"/>
      </w:pPr>
      <w:r>
        <w:rPr>
          <w:w w:val="100"/>
        </w:rPr>
        <w:t> </w:t>
      </w:r>
    </w:p>
    <w:p>
      <w:pPr>
        <w:pStyle w:val="BodyText"/>
        <w:spacing w:line="295" w:lineRule="auto" w:before="64"/>
        <w:ind w:right="54"/>
      </w:pPr>
      <w:r>
        <w:rPr/>
        <w:t>44</w:t>
      </w:r>
      <w:r>
        <w:rPr>
          <w:spacing w:val="-5"/>
        </w:rPr>
        <w:t>、 其他流动负债</w:t>
      </w:r>
      <w:r>
        <w:rPr/>
        <w:t>其他流动负债情况 </w:t>
      </w:r>
    </w:p>
    <w:p>
      <w:pPr>
        <w:pStyle w:val="BodyText"/>
        <w:spacing w:line="212"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6"/>
        </w:rPr>
      </w:pPr>
    </w:p>
    <w:p>
      <w:pPr>
        <w:pStyle w:val="BodyText"/>
      </w:pPr>
      <w:r>
        <w:rPr>
          <w:spacing w:val="7"/>
        </w:rPr>
        <w:t>单位：元 币种：人民币</w:t>
      </w:r>
      <w:r>
        <w:rPr/>
        <w:t> </w:t>
      </w:r>
    </w:p>
    <w:p>
      <w:pPr>
        <w:spacing w:after="0"/>
        <w:sectPr>
          <w:type w:val="continuous"/>
          <w:pgSz w:w="11910" w:h="16840"/>
          <w:pgMar w:top="780" w:bottom="280" w:left="60" w:right="120"/>
          <w:cols w:num="2" w:equalWidth="0">
            <w:col w:w="3149" w:space="3373"/>
            <w:col w:w="5208"/>
          </w:cols>
        </w:sectPr>
      </w:pPr>
    </w:p>
    <w:tbl>
      <w:tblPr>
        <w:tblW w:w="0" w:type="auto"/>
        <w:jc w:val="left"/>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2616"/>
        <w:gridCol w:w="2801"/>
      </w:tblGrid>
      <w:tr>
        <w:trPr>
          <w:trHeight w:val="270" w:hRule="atLeast"/>
        </w:trPr>
        <w:tc>
          <w:tcPr>
            <w:tcW w:w="3632" w:type="dxa"/>
          </w:tcPr>
          <w:p>
            <w:pPr>
              <w:pStyle w:val="TableParagraph"/>
              <w:spacing w:line="250" w:lineRule="exact"/>
              <w:ind w:left="1347" w:right="1343"/>
              <w:jc w:val="center"/>
              <w:rPr>
                <w:sz w:val="21"/>
              </w:rPr>
            </w:pPr>
            <w:r>
              <w:rPr>
                <w:sz w:val="21"/>
              </w:rPr>
              <w:t>项目 </w:t>
            </w:r>
          </w:p>
        </w:tc>
        <w:tc>
          <w:tcPr>
            <w:tcW w:w="2616" w:type="dxa"/>
          </w:tcPr>
          <w:p>
            <w:pPr>
              <w:pStyle w:val="TableParagraph"/>
              <w:spacing w:line="250" w:lineRule="exact"/>
              <w:ind w:left="885"/>
              <w:rPr>
                <w:sz w:val="21"/>
              </w:rPr>
            </w:pPr>
            <w:r>
              <w:rPr>
                <w:spacing w:val="-1"/>
                <w:sz w:val="21"/>
              </w:rPr>
              <w:t>期末余额</w:t>
            </w:r>
            <w:r>
              <w:rPr>
                <w:sz w:val="21"/>
              </w:rPr>
              <w:t> </w:t>
            </w:r>
          </w:p>
        </w:tc>
        <w:tc>
          <w:tcPr>
            <w:tcW w:w="2801" w:type="dxa"/>
          </w:tcPr>
          <w:p>
            <w:pPr>
              <w:pStyle w:val="TableParagraph"/>
              <w:spacing w:line="250" w:lineRule="exact"/>
              <w:ind w:left="981"/>
              <w:rPr>
                <w:sz w:val="21"/>
              </w:rPr>
            </w:pPr>
            <w:r>
              <w:rPr>
                <w:spacing w:val="-1"/>
                <w:sz w:val="21"/>
              </w:rPr>
              <w:t>期初余额</w:t>
            </w:r>
            <w:r>
              <w:rPr>
                <w:sz w:val="21"/>
              </w:rPr>
              <w:t> </w:t>
            </w:r>
          </w:p>
        </w:tc>
      </w:tr>
      <w:tr>
        <w:trPr>
          <w:trHeight w:val="273" w:hRule="atLeast"/>
        </w:trPr>
        <w:tc>
          <w:tcPr>
            <w:tcW w:w="3632" w:type="dxa"/>
          </w:tcPr>
          <w:p>
            <w:pPr>
              <w:pStyle w:val="TableParagraph"/>
              <w:spacing w:line="250" w:lineRule="exact" w:before="3"/>
              <w:ind w:left="108"/>
              <w:rPr>
                <w:sz w:val="21"/>
              </w:rPr>
            </w:pPr>
            <w:r>
              <w:rPr>
                <w:spacing w:val="-1"/>
                <w:sz w:val="21"/>
              </w:rPr>
              <w:t>已背书未到期票据未终止确认金额</w:t>
            </w:r>
            <w:r>
              <w:rPr>
                <w:sz w:val="21"/>
              </w:rPr>
              <w:t> </w:t>
            </w:r>
          </w:p>
        </w:tc>
        <w:tc>
          <w:tcPr>
            <w:tcW w:w="2616" w:type="dxa"/>
          </w:tcPr>
          <w:p>
            <w:pPr>
              <w:pStyle w:val="TableParagraph"/>
              <w:spacing w:line="250" w:lineRule="exact" w:before="3"/>
              <w:ind w:right="-15"/>
              <w:jc w:val="right"/>
              <w:rPr>
                <w:sz w:val="21"/>
              </w:rPr>
            </w:pPr>
            <w:r>
              <w:rPr>
                <w:sz w:val="21"/>
              </w:rPr>
              <w:t>61,652,244.32 </w:t>
            </w:r>
          </w:p>
        </w:tc>
        <w:tc>
          <w:tcPr>
            <w:tcW w:w="2801" w:type="dxa"/>
          </w:tcPr>
          <w:p>
            <w:pPr>
              <w:pStyle w:val="TableParagraph"/>
              <w:spacing w:line="250" w:lineRule="exact" w:before="3"/>
              <w:ind w:right="-15"/>
              <w:jc w:val="right"/>
              <w:rPr>
                <w:sz w:val="21"/>
              </w:rPr>
            </w:pPr>
            <w:r>
              <w:rPr>
                <w:sz w:val="21"/>
              </w:rPr>
              <w:t>57,029,098.89 </w:t>
            </w:r>
          </w:p>
        </w:tc>
      </w:tr>
      <w:tr>
        <w:trPr>
          <w:trHeight w:val="273" w:hRule="atLeast"/>
        </w:trPr>
        <w:tc>
          <w:tcPr>
            <w:tcW w:w="3632" w:type="dxa"/>
          </w:tcPr>
          <w:p>
            <w:pPr>
              <w:pStyle w:val="TableParagraph"/>
              <w:spacing w:line="252" w:lineRule="exact"/>
              <w:ind w:left="108"/>
              <w:rPr>
                <w:sz w:val="21"/>
              </w:rPr>
            </w:pPr>
            <w:r>
              <w:rPr>
                <w:spacing w:val="-1"/>
                <w:sz w:val="21"/>
              </w:rPr>
              <w:t>增值税待转销项税额</w:t>
            </w:r>
            <w:r>
              <w:rPr>
                <w:sz w:val="21"/>
              </w:rPr>
              <w:t> </w:t>
            </w:r>
          </w:p>
        </w:tc>
        <w:tc>
          <w:tcPr>
            <w:tcW w:w="2616" w:type="dxa"/>
          </w:tcPr>
          <w:p>
            <w:pPr>
              <w:pStyle w:val="TableParagraph"/>
              <w:spacing w:line="252" w:lineRule="exact"/>
              <w:ind w:right="-15"/>
              <w:jc w:val="right"/>
              <w:rPr>
                <w:sz w:val="21"/>
              </w:rPr>
            </w:pPr>
            <w:r>
              <w:rPr>
                <w:sz w:val="21"/>
              </w:rPr>
              <w:t>483,420.89 </w:t>
            </w:r>
          </w:p>
        </w:tc>
        <w:tc>
          <w:tcPr>
            <w:tcW w:w="2801" w:type="dxa"/>
          </w:tcPr>
          <w:p>
            <w:pPr>
              <w:pStyle w:val="TableParagraph"/>
              <w:spacing w:line="252" w:lineRule="exact"/>
              <w:ind w:right="-15"/>
              <w:jc w:val="right"/>
              <w:rPr>
                <w:sz w:val="21"/>
              </w:rPr>
            </w:pPr>
            <w:r>
              <w:rPr>
                <w:sz w:val="21"/>
              </w:rPr>
              <w:t>767,276.34 </w:t>
            </w:r>
          </w:p>
        </w:tc>
      </w:tr>
      <w:tr>
        <w:trPr>
          <w:trHeight w:val="270" w:hRule="atLeast"/>
        </w:trPr>
        <w:tc>
          <w:tcPr>
            <w:tcW w:w="3632" w:type="dxa"/>
          </w:tcPr>
          <w:p>
            <w:pPr>
              <w:pStyle w:val="TableParagraph"/>
              <w:spacing w:line="250" w:lineRule="exact"/>
              <w:ind w:left="1402" w:right="1292"/>
              <w:jc w:val="center"/>
              <w:rPr>
                <w:sz w:val="21"/>
              </w:rPr>
            </w:pPr>
            <w:r>
              <w:rPr>
                <w:sz w:val="21"/>
              </w:rPr>
              <w:t>合计 </w:t>
            </w:r>
          </w:p>
        </w:tc>
        <w:tc>
          <w:tcPr>
            <w:tcW w:w="2616" w:type="dxa"/>
          </w:tcPr>
          <w:p>
            <w:pPr>
              <w:pStyle w:val="TableParagraph"/>
              <w:spacing w:line="250" w:lineRule="exact"/>
              <w:ind w:right="-15"/>
              <w:jc w:val="right"/>
              <w:rPr>
                <w:sz w:val="21"/>
              </w:rPr>
            </w:pPr>
            <w:r>
              <w:rPr>
                <w:sz w:val="21"/>
              </w:rPr>
              <w:t>62,135,665.21 </w:t>
            </w:r>
          </w:p>
        </w:tc>
        <w:tc>
          <w:tcPr>
            <w:tcW w:w="2801" w:type="dxa"/>
          </w:tcPr>
          <w:p>
            <w:pPr>
              <w:pStyle w:val="TableParagraph"/>
              <w:spacing w:line="250" w:lineRule="exact"/>
              <w:ind w:right="-15"/>
              <w:jc w:val="right"/>
              <w:rPr>
                <w:sz w:val="21"/>
              </w:rPr>
            </w:pPr>
            <w:r>
              <w:rPr>
                <w:sz w:val="21"/>
              </w:rPr>
              <w:t>57,796,375.23 </w:t>
            </w:r>
          </w:p>
        </w:tc>
      </w:tr>
    </w:tbl>
    <w:p>
      <w:pPr>
        <w:pStyle w:val="BodyText"/>
        <w:spacing w:before="4"/>
      </w:pPr>
      <w:r>
        <w:rPr>
          <w:w w:val="100"/>
        </w:rPr>
        <w:t> </w:t>
      </w:r>
    </w:p>
    <w:p>
      <w:pPr>
        <w:pStyle w:val="BodyText"/>
        <w:spacing w:before="5"/>
      </w:pPr>
      <w:r>
        <w:rPr>
          <w:spacing w:val="-1"/>
        </w:rPr>
        <w:t>短期应付债券的增减变动：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其他说明： </w:t>
      </w:r>
    </w:p>
    <w:p>
      <w:pPr>
        <w:pStyle w:val="BodyText"/>
        <w:spacing w:before="64"/>
      </w:pPr>
      <w:r>
        <w:rPr>
          <w:spacing w:val="-1"/>
        </w:rPr>
        <w:t>□适用 √不适用</w:t>
      </w:r>
      <w:r>
        <w:rPr>
          <w:spacing w:val="-3"/>
        </w:rPr>
        <w:t> </w:t>
      </w:r>
      <w:r>
        <w:rPr/>
        <w:t> </w:t>
      </w:r>
    </w:p>
    <w:p>
      <w:pPr>
        <w:pStyle w:val="BodyText"/>
        <w:spacing w:before="62"/>
      </w:pPr>
      <w:r>
        <w:rPr>
          <w:w w:val="100"/>
        </w:rPr>
        <w:t> </w:t>
      </w:r>
    </w:p>
    <w:p>
      <w:pPr>
        <w:pStyle w:val="BodyText"/>
        <w:spacing w:line="295" w:lineRule="auto" w:before="66"/>
        <w:ind w:right="8608"/>
      </w:pPr>
      <w:r>
        <w:rPr/>
        <w:t>45</w:t>
      </w:r>
      <w:r>
        <w:rPr>
          <w:spacing w:val="20"/>
        </w:rPr>
        <w:t>、 长期借款</w:t>
      </w:r>
      <w:r>
        <w:rPr/>
        <w:t>(1).</w:t>
      </w:r>
      <w:r>
        <w:rPr>
          <w:spacing w:val="3"/>
        </w:rPr>
        <w:t> </w:t>
      </w:r>
      <w:r>
        <w:rPr/>
        <w:t>长期借款分类 </w:t>
      </w:r>
    </w:p>
    <w:p>
      <w:pPr>
        <w:pStyle w:val="BodyText"/>
        <w:spacing w:before="2"/>
      </w:pPr>
      <w:r>
        <w:rPr>
          <w:spacing w:val="-1"/>
        </w:rPr>
        <w:t>□适用 √不适用</w:t>
      </w:r>
      <w:r>
        <w:rPr>
          <w:spacing w:val="-3"/>
        </w:rPr>
        <w:t> </w:t>
      </w:r>
      <w:r>
        <w:rPr/>
        <w:t> </w:t>
      </w:r>
    </w:p>
    <w:p>
      <w:pPr>
        <w:pStyle w:val="BodyText"/>
        <w:spacing w:before="3"/>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spacing w:after="0"/>
        <w:sectPr>
          <w:type w:val="continuous"/>
          <w:pgSz w:w="11910" w:h="16840"/>
          <w:pgMar w:top="780" w:bottom="280" w:left="60" w:right="120"/>
        </w:sectPr>
      </w:pPr>
    </w:p>
    <w:p>
      <w:pPr>
        <w:pStyle w:val="BodyText"/>
        <w:spacing w:line="295" w:lineRule="auto" w:before="61"/>
        <w:ind w:right="9055"/>
      </w:pPr>
      <w:r>
        <w:rPr/>
        <w:t>46</w:t>
      </w:r>
      <w:r>
        <w:rPr>
          <w:spacing w:val="-5"/>
        </w:rPr>
        <w:t>、 应付债券</w:t>
      </w:r>
      <w:r>
        <w:rPr/>
        <w:t>(1).应付债券 </w:t>
      </w:r>
    </w:p>
    <w:p>
      <w:pPr>
        <w:pStyle w:val="BodyText"/>
        <w:spacing w:before="4"/>
      </w:pPr>
      <w:r>
        <w:rPr>
          <w:spacing w:val="-1"/>
        </w:rPr>
        <w:t>√适用 □不适用</w:t>
      </w:r>
      <w:r>
        <w:rPr>
          <w:spacing w:val="-3"/>
        </w:rPr>
        <w:t> </w:t>
      </w:r>
      <w:r>
        <w:rPr/>
        <w:t> </w:t>
      </w:r>
    </w:p>
    <w:p>
      <w:pPr>
        <w:pStyle w:val="BodyText"/>
        <w:spacing w:before="2" w:after="3"/>
        <w:ind w:left="7739"/>
      </w:pPr>
      <w:r>
        <w:rPr>
          <w:spacing w:val="7"/>
        </w:rPr>
        <w:t>单位：元 币种：人民币</w:t>
      </w:r>
      <w:r>
        <w:rPr/>
        <w:t> </w:t>
      </w:r>
    </w:p>
    <w:tbl>
      <w:tblPr>
        <w:tblW w:w="0" w:type="auto"/>
        <w:jc w:val="left"/>
        <w:tblInd w:w="1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3077"/>
        <w:gridCol w:w="2928"/>
      </w:tblGrid>
      <w:tr>
        <w:trPr>
          <w:trHeight w:val="273" w:hRule="atLeast"/>
        </w:trPr>
        <w:tc>
          <w:tcPr>
            <w:tcW w:w="3056" w:type="dxa"/>
          </w:tcPr>
          <w:p>
            <w:pPr>
              <w:pStyle w:val="TableParagraph"/>
              <w:spacing w:line="252" w:lineRule="exact"/>
              <w:ind w:right="1200"/>
              <w:jc w:val="right"/>
              <w:rPr>
                <w:sz w:val="21"/>
              </w:rPr>
            </w:pPr>
            <w:r>
              <w:rPr>
                <w:sz w:val="21"/>
              </w:rPr>
              <w:t>项目 </w:t>
            </w:r>
          </w:p>
        </w:tc>
        <w:tc>
          <w:tcPr>
            <w:tcW w:w="3077" w:type="dxa"/>
          </w:tcPr>
          <w:p>
            <w:pPr>
              <w:pStyle w:val="TableParagraph"/>
              <w:spacing w:line="252" w:lineRule="exact"/>
              <w:ind w:left="1106"/>
              <w:rPr>
                <w:sz w:val="21"/>
              </w:rPr>
            </w:pPr>
            <w:r>
              <w:rPr>
                <w:spacing w:val="-1"/>
                <w:sz w:val="21"/>
              </w:rPr>
              <w:t>期末余额</w:t>
            </w:r>
            <w:r>
              <w:rPr>
                <w:sz w:val="21"/>
              </w:rPr>
              <w:t> </w:t>
            </w:r>
          </w:p>
        </w:tc>
        <w:tc>
          <w:tcPr>
            <w:tcW w:w="2928" w:type="dxa"/>
          </w:tcPr>
          <w:p>
            <w:pPr>
              <w:pStyle w:val="TableParagraph"/>
              <w:spacing w:line="252" w:lineRule="exact"/>
              <w:ind w:left="1029"/>
              <w:rPr>
                <w:sz w:val="21"/>
              </w:rPr>
            </w:pPr>
            <w:r>
              <w:rPr>
                <w:spacing w:val="-1"/>
                <w:sz w:val="21"/>
              </w:rPr>
              <w:t>期初余额</w:t>
            </w:r>
            <w:r>
              <w:rPr>
                <w:sz w:val="21"/>
              </w:rPr>
              <w:t> </w:t>
            </w:r>
          </w:p>
        </w:tc>
      </w:tr>
      <w:tr>
        <w:trPr>
          <w:trHeight w:val="270" w:hRule="atLeast"/>
        </w:trPr>
        <w:tc>
          <w:tcPr>
            <w:tcW w:w="3056" w:type="dxa"/>
          </w:tcPr>
          <w:p>
            <w:pPr>
              <w:pStyle w:val="TableParagraph"/>
              <w:spacing w:line="250" w:lineRule="exact"/>
              <w:ind w:left="113"/>
              <w:rPr>
                <w:sz w:val="21"/>
              </w:rPr>
            </w:pPr>
            <w:r>
              <w:rPr>
                <w:spacing w:val="-1"/>
                <w:sz w:val="21"/>
              </w:rPr>
              <w:t>可转换公司债券</w:t>
            </w:r>
            <w:r>
              <w:rPr>
                <w:sz w:val="21"/>
              </w:rPr>
              <w:t> </w:t>
            </w:r>
          </w:p>
        </w:tc>
        <w:tc>
          <w:tcPr>
            <w:tcW w:w="3077" w:type="dxa"/>
          </w:tcPr>
          <w:p>
            <w:pPr>
              <w:pStyle w:val="TableParagraph"/>
              <w:spacing w:line="250" w:lineRule="exact"/>
              <w:ind w:right="-15"/>
              <w:jc w:val="right"/>
              <w:rPr>
                <w:sz w:val="21"/>
              </w:rPr>
            </w:pPr>
            <w:r>
              <w:rPr>
                <w:sz w:val="21"/>
              </w:rPr>
              <w:t>488,138,870.04 </w:t>
            </w:r>
          </w:p>
        </w:tc>
        <w:tc>
          <w:tcPr>
            <w:tcW w:w="2928" w:type="dxa"/>
          </w:tcPr>
          <w:p>
            <w:pPr>
              <w:pStyle w:val="TableParagraph"/>
              <w:spacing w:line="250" w:lineRule="exact"/>
              <w:ind w:right="-15"/>
              <w:jc w:val="right"/>
              <w:rPr>
                <w:sz w:val="21"/>
              </w:rPr>
            </w:pPr>
            <w:r>
              <w:rPr>
                <w:w w:val="100"/>
                <w:sz w:val="21"/>
              </w:rPr>
              <w:t> </w:t>
            </w:r>
          </w:p>
        </w:tc>
      </w:tr>
      <w:tr>
        <w:trPr>
          <w:trHeight w:val="273" w:hRule="atLeast"/>
        </w:trPr>
        <w:tc>
          <w:tcPr>
            <w:tcW w:w="3056" w:type="dxa"/>
          </w:tcPr>
          <w:p>
            <w:pPr>
              <w:pStyle w:val="TableParagraph"/>
              <w:spacing w:line="252" w:lineRule="exact"/>
              <w:ind w:right="1200"/>
              <w:jc w:val="right"/>
              <w:rPr>
                <w:sz w:val="21"/>
              </w:rPr>
            </w:pPr>
            <w:r>
              <w:rPr>
                <w:sz w:val="21"/>
              </w:rPr>
              <w:t>合计 </w:t>
            </w:r>
          </w:p>
        </w:tc>
        <w:tc>
          <w:tcPr>
            <w:tcW w:w="3077" w:type="dxa"/>
          </w:tcPr>
          <w:p>
            <w:pPr>
              <w:pStyle w:val="TableParagraph"/>
              <w:spacing w:line="252" w:lineRule="exact"/>
              <w:ind w:right="-15"/>
              <w:jc w:val="right"/>
              <w:rPr>
                <w:sz w:val="21"/>
              </w:rPr>
            </w:pPr>
            <w:r>
              <w:rPr>
                <w:sz w:val="21"/>
              </w:rPr>
              <w:t>488,138,870.04 </w:t>
            </w:r>
          </w:p>
        </w:tc>
        <w:tc>
          <w:tcPr>
            <w:tcW w:w="2928" w:type="dxa"/>
          </w:tcPr>
          <w:p>
            <w:pPr>
              <w:pStyle w:val="TableParagraph"/>
              <w:spacing w:line="252" w:lineRule="exact"/>
              <w:ind w:right="-15"/>
              <w:jc w:val="right"/>
              <w:rPr>
                <w:sz w:val="21"/>
              </w:rPr>
            </w:pPr>
            <w:r>
              <w:rPr>
                <w:w w:val="100"/>
                <w:sz w:val="21"/>
              </w:rPr>
              <w:t> </w:t>
            </w:r>
          </w:p>
        </w:tc>
      </w:tr>
    </w:tbl>
    <w:p>
      <w:pPr>
        <w:pStyle w:val="BodyText"/>
        <w:spacing w:before="1"/>
      </w:pPr>
      <w:r>
        <w:rPr>
          <w:w w:val="100"/>
        </w:rPr>
        <w:t> </w:t>
      </w:r>
    </w:p>
    <w:p>
      <w:pPr>
        <w:spacing w:after="0"/>
        <w:sectPr>
          <w:pgSz w:w="11910" w:h="16840"/>
          <w:pgMar w:header="882" w:footer="1195" w:top="1360" w:bottom="1380" w:left="60" w:right="120"/>
        </w:sectPr>
      </w:pPr>
    </w:p>
    <w:p>
      <w:pPr>
        <w:pStyle w:val="ListParagraph"/>
        <w:numPr>
          <w:ilvl w:val="1"/>
          <w:numId w:val="67"/>
        </w:numPr>
        <w:tabs>
          <w:tab w:pos="1792" w:val="left" w:leader="none"/>
        </w:tabs>
        <w:spacing w:line="240" w:lineRule="auto" w:before="157" w:after="0"/>
        <w:ind w:left="1791" w:right="0" w:hanging="428"/>
        <w:jc w:val="left"/>
        <w:rPr>
          <w:sz w:val="21"/>
        </w:rPr>
      </w:pPr>
      <w:r>
        <w:rPr>
          <w:spacing w:val="-12"/>
          <w:w w:val="100"/>
          <w:sz w:val="21"/>
        </w:rPr>
        <w:t>应付债券的具体情况：</w:t>
      </w:r>
      <w:r>
        <w:rPr>
          <w:w w:val="100"/>
          <w:sz w:val="21"/>
        </w:rPr>
        <w:t>（</w:t>
      </w:r>
      <w:r>
        <w:rPr>
          <w:spacing w:val="-3"/>
          <w:w w:val="100"/>
          <w:sz w:val="21"/>
        </w:rPr>
        <w:t>不包括划分为金融负债的优先股、永续债等其他金融工具</w:t>
      </w:r>
      <w:r>
        <w:rPr>
          <w:w w:val="100"/>
          <w:sz w:val="21"/>
        </w:rPr>
        <w:t>） </w:t>
      </w:r>
    </w:p>
    <w:p>
      <w:pPr>
        <w:pStyle w:val="BodyText"/>
        <w:spacing w:before="63"/>
        <w:ind w:left="1364"/>
      </w:pPr>
      <w:r>
        <w:rPr/>
        <w:t>√适用 □不适用</w:t>
      </w:r>
      <w:r>
        <w:rPr>
          <w:spacing w:val="-3"/>
        </w:rPr>
        <w:t> </w:t>
      </w:r>
      <w:r>
        <w:rPr/>
        <w:t> </w:t>
      </w:r>
    </w:p>
    <w:p>
      <w:pPr>
        <w:pStyle w:val="BodyText"/>
        <w:spacing w:before="4"/>
        <w:ind w:left="12926"/>
      </w:pPr>
      <w:r>
        <w:rPr>
          <w:spacing w:val="7"/>
        </w:rPr>
        <w:t>单位：元 币种：人民币</w:t>
      </w:r>
      <w:r>
        <w:rPr/>
        <w:t> </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009"/>
        <w:gridCol w:w="1153"/>
        <w:gridCol w:w="1299"/>
        <w:gridCol w:w="721"/>
        <w:gridCol w:w="1730"/>
        <w:gridCol w:w="580"/>
        <w:gridCol w:w="1730"/>
        <w:gridCol w:w="1300"/>
        <w:gridCol w:w="1641"/>
        <w:gridCol w:w="672"/>
        <w:gridCol w:w="1730"/>
        <w:gridCol w:w="1156"/>
      </w:tblGrid>
      <w:tr>
        <w:trPr>
          <w:trHeight w:val="1089" w:hRule="atLeast"/>
        </w:trPr>
        <w:tc>
          <w:tcPr>
            <w:tcW w:w="869" w:type="dxa"/>
          </w:tcPr>
          <w:p>
            <w:pPr>
              <w:pStyle w:val="TableParagraph"/>
              <w:spacing w:before="5"/>
              <w:rPr>
                <w:sz w:val="21"/>
              </w:rPr>
            </w:pPr>
          </w:p>
          <w:p>
            <w:pPr>
              <w:pStyle w:val="TableParagraph"/>
              <w:spacing w:line="242" w:lineRule="auto" w:before="0"/>
              <w:ind w:left="225" w:right="107"/>
              <w:rPr>
                <w:sz w:val="21"/>
              </w:rPr>
            </w:pPr>
            <w:r>
              <w:rPr>
                <w:sz w:val="21"/>
              </w:rPr>
              <w:t>债券名称 </w:t>
            </w:r>
          </w:p>
        </w:tc>
        <w:tc>
          <w:tcPr>
            <w:tcW w:w="1009" w:type="dxa"/>
          </w:tcPr>
          <w:p>
            <w:pPr>
              <w:pStyle w:val="TableParagraph"/>
              <w:spacing w:before="0"/>
              <w:rPr>
                <w:sz w:val="20"/>
              </w:rPr>
            </w:pPr>
          </w:p>
          <w:p>
            <w:pPr>
              <w:pStyle w:val="TableParagraph"/>
              <w:spacing w:before="152"/>
              <w:ind w:left="292"/>
              <w:rPr>
                <w:sz w:val="21"/>
              </w:rPr>
            </w:pPr>
            <w:r>
              <w:rPr>
                <w:sz w:val="21"/>
              </w:rPr>
              <w:t>面值 </w:t>
            </w:r>
          </w:p>
        </w:tc>
        <w:tc>
          <w:tcPr>
            <w:tcW w:w="1153" w:type="dxa"/>
          </w:tcPr>
          <w:p>
            <w:pPr>
              <w:pStyle w:val="TableParagraph"/>
              <w:spacing w:before="5"/>
              <w:rPr>
                <w:sz w:val="21"/>
              </w:rPr>
            </w:pPr>
          </w:p>
          <w:p>
            <w:pPr>
              <w:pStyle w:val="TableParagraph"/>
              <w:spacing w:before="0"/>
              <w:ind w:right="143"/>
              <w:jc w:val="right"/>
              <w:rPr>
                <w:sz w:val="21"/>
              </w:rPr>
            </w:pPr>
            <w:r>
              <w:rPr>
                <w:sz w:val="21"/>
              </w:rPr>
              <w:t>票面利率</w:t>
            </w:r>
          </w:p>
          <w:p>
            <w:pPr>
              <w:pStyle w:val="TableParagraph"/>
              <w:spacing w:before="2"/>
              <w:ind w:right="198"/>
              <w:jc w:val="right"/>
              <w:rPr>
                <w:sz w:val="21"/>
              </w:rPr>
            </w:pPr>
            <w:r>
              <w:rPr>
                <w:sz w:val="21"/>
              </w:rPr>
              <w:t>（%） </w:t>
            </w:r>
          </w:p>
        </w:tc>
        <w:tc>
          <w:tcPr>
            <w:tcW w:w="1299" w:type="dxa"/>
          </w:tcPr>
          <w:p>
            <w:pPr>
              <w:pStyle w:val="TableParagraph"/>
              <w:spacing w:before="5"/>
              <w:rPr>
                <w:sz w:val="21"/>
              </w:rPr>
            </w:pPr>
          </w:p>
          <w:p>
            <w:pPr>
              <w:pStyle w:val="TableParagraph"/>
              <w:spacing w:line="242" w:lineRule="auto" w:before="0"/>
              <w:ind w:left="437" w:right="324"/>
              <w:rPr>
                <w:sz w:val="21"/>
              </w:rPr>
            </w:pPr>
            <w:r>
              <w:rPr>
                <w:sz w:val="21"/>
              </w:rPr>
              <w:t>发行日期 </w:t>
            </w:r>
          </w:p>
        </w:tc>
        <w:tc>
          <w:tcPr>
            <w:tcW w:w="721" w:type="dxa"/>
          </w:tcPr>
          <w:p>
            <w:pPr>
              <w:pStyle w:val="TableParagraph"/>
              <w:spacing w:before="5"/>
              <w:rPr>
                <w:sz w:val="21"/>
              </w:rPr>
            </w:pPr>
          </w:p>
          <w:p>
            <w:pPr>
              <w:pStyle w:val="TableParagraph"/>
              <w:spacing w:line="242" w:lineRule="auto" w:before="0"/>
              <w:ind w:left="148" w:right="34"/>
              <w:rPr>
                <w:sz w:val="21"/>
              </w:rPr>
            </w:pPr>
            <w:r>
              <w:rPr>
                <w:sz w:val="21"/>
              </w:rPr>
              <w:t>债券期限 </w:t>
            </w:r>
          </w:p>
        </w:tc>
        <w:tc>
          <w:tcPr>
            <w:tcW w:w="1730" w:type="dxa"/>
          </w:tcPr>
          <w:p>
            <w:pPr>
              <w:pStyle w:val="TableParagraph"/>
              <w:spacing w:before="5"/>
              <w:rPr>
                <w:sz w:val="21"/>
              </w:rPr>
            </w:pPr>
          </w:p>
          <w:p>
            <w:pPr>
              <w:pStyle w:val="TableParagraph"/>
              <w:spacing w:line="242" w:lineRule="auto" w:before="0"/>
              <w:ind w:left="649" w:right="542"/>
              <w:rPr>
                <w:sz w:val="21"/>
              </w:rPr>
            </w:pPr>
            <w:r>
              <w:rPr>
                <w:sz w:val="21"/>
              </w:rPr>
              <w:t>发行金额 </w:t>
            </w:r>
          </w:p>
        </w:tc>
        <w:tc>
          <w:tcPr>
            <w:tcW w:w="580" w:type="dxa"/>
          </w:tcPr>
          <w:p>
            <w:pPr>
              <w:pStyle w:val="TableParagraph"/>
              <w:spacing w:line="242" w:lineRule="auto"/>
              <w:ind w:left="177" w:right="73"/>
              <w:rPr>
                <w:sz w:val="21"/>
              </w:rPr>
            </w:pPr>
            <w:r>
              <w:rPr>
                <w:sz w:val="21"/>
              </w:rPr>
              <w:t>期初余</w:t>
            </w:r>
          </w:p>
          <w:p>
            <w:pPr>
              <w:pStyle w:val="TableParagraph"/>
              <w:spacing w:line="250" w:lineRule="exact" w:before="3"/>
              <w:ind w:left="177"/>
              <w:rPr>
                <w:sz w:val="21"/>
              </w:rPr>
            </w:pPr>
            <w:r>
              <w:rPr>
                <w:sz w:val="21"/>
              </w:rPr>
              <w:t>额 </w:t>
            </w:r>
          </w:p>
        </w:tc>
        <w:tc>
          <w:tcPr>
            <w:tcW w:w="1730" w:type="dxa"/>
          </w:tcPr>
          <w:p>
            <w:pPr>
              <w:pStyle w:val="TableParagraph"/>
              <w:spacing w:before="5"/>
              <w:rPr>
                <w:sz w:val="21"/>
              </w:rPr>
            </w:pPr>
          </w:p>
          <w:p>
            <w:pPr>
              <w:pStyle w:val="TableParagraph"/>
              <w:spacing w:line="242" w:lineRule="auto" w:before="0"/>
              <w:ind w:left="648" w:right="543"/>
              <w:rPr>
                <w:sz w:val="21"/>
              </w:rPr>
            </w:pPr>
            <w:r>
              <w:rPr>
                <w:sz w:val="21"/>
              </w:rPr>
              <w:t>本期发行 </w:t>
            </w:r>
          </w:p>
        </w:tc>
        <w:tc>
          <w:tcPr>
            <w:tcW w:w="1300" w:type="dxa"/>
          </w:tcPr>
          <w:p>
            <w:pPr>
              <w:pStyle w:val="TableParagraph"/>
              <w:spacing w:before="5"/>
              <w:rPr>
                <w:sz w:val="21"/>
              </w:rPr>
            </w:pPr>
          </w:p>
          <w:p>
            <w:pPr>
              <w:pStyle w:val="TableParagraph"/>
              <w:spacing w:line="242" w:lineRule="auto" w:before="0"/>
              <w:ind w:left="433" w:right="117" w:hanging="317"/>
              <w:rPr>
                <w:sz w:val="21"/>
              </w:rPr>
            </w:pPr>
            <w:r>
              <w:rPr>
                <w:sz w:val="21"/>
              </w:rPr>
              <w:t>按面值计提利息 </w:t>
            </w:r>
          </w:p>
        </w:tc>
        <w:tc>
          <w:tcPr>
            <w:tcW w:w="1641" w:type="dxa"/>
          </w:tcPr>
          <w:p>
            <w:pPr>
              <w:pStyle w:val="TableParagraph"/>
              <w:spacing w:before="0"/>
              <w:rPr>
                <w:sz w:val="20"/>
              </w:rPr>
            </w:pPr>
          </w:p>
          <w:p>
            <w:pPr>
              <w:pStyle w:val="TableParagraph"/>
              <w:spacing w:before="152"/>
              <w:ind w:left="138" w:right="42"/>
              <w:jc w:val="center"/>
              <w:rPr>
                <w:sz w:val="21"/>
              </w:rPr>
            </w:pPr>
            <w:r>
              <w:rPr>
                <w:sz w:val="21"/>
              </w:rPr>
              <w:t>溢折价摊销 </w:t>
            </w:r>
          </w:p>
        </w:tc>
        <w:tc>
          <w:tcPr>
            <w:tcW w:w="672" w:type="dxa"/>
          </w:tcPr>
          <w:p>
            <w:pPr>
              <w:pStyle w:val="TableParagraph"/>
              <w:spacing w:before="5"/>
              <w:rPr>
                <w:sz w:val="21"/>
              </w:rPr>
            </w:pPr>
          </w:p>
          <w:p>
            <w:pPr>
              <w:pStyle w:val="TableParagraph"/>
              <w:spacing w:line="242" w:lineRule="auto" w:before="0"/>
              <w:ind w:left="113" w:right="20"/>
              <w:rPr>
                <w:sz w:val="21"/>
              </w:rPr>
            </w:pPr>
            <w:r>
              <w:rPr>
                <w:sz w:val="21"/>
              </w:rPr>
              <w:t>本期偿还 </w:t>
            </w:r>
          </w:p>
        </w:tc>
        <w:tc>
          <w:tcPr>
            <w:tcW w:w="1730" w:type="dxa"/>
          </w:tcPr>
          <w:p>
            <w:pPr>
              <w:pStyle w:val="TableParagraph"/>
              <w:spacing w:before="5"/>
              <w:rPr>
                <w:sz w:val="21"/>
              </w:rPr>
            </w:pPr>
          </w:p>
          <w:p>
            <w:pPr>
              <w:pStyle w:val="TableParagraph"/>
              <w:spacing w:line="242" w:lineRule="auto" w:before="0"/>
              <w:ind w:left="639" w:right="554"/>
              <w:rPr>
                <w:sz w:val="21"/>
              </w:rPr>
            </w:pPr>
            <w:r>
              <w:rPr>
                <w:sz w:val="21"/>
              </w:rPr>
              <w:t>期末余额 </w:t>
            </w:r>
          </w:p>
        </w:tc>
        <w:tc>
          <w:tcPr>
            <w:tcW w:w="1156" w:type="dxa"/>
          </w:tcPr>
          <w:p>
            <w:pPr>
              <w:pStyle w:val="TableParagraph"/>
              <w:spacing w:before="0"/>
              <w:rPr>
                <w:sz w:val="20"/>
              </w:rPr>
            </w:pPr>
          </w:p>
          <w:p>
            <w:pPr>
              <w:pStyle w:val="TableParagraph"/>
              <w:spacing w:before="152"/>
              <w:ind w:left="175" w:right="95"/>
              <w:jc w:val="center"/>
              <w:rPr>
                <w:sz w:val="21"/>
              </w:rPr>
            </w:pPr>
            <w:r>
              <w:rPr>
                <w:spacing w:val="-1"/>
                <w:sz w:val="21"/>
              </w:rPr>
              <w:t>是否违约</w:t>
            </w:r>
            <w:r>
              <w:rPr>
                <w:sz w:val="21"/>
              </w:rPr>
              <w:t> </w:t>
            </w:r>
          </w:p>
        </w:tc>
      </w:tr>
      <w:tr>
        <w:trPr>
          <w:trHeight w:val="544" w:hRule="atLeast"/>
        </w:trPr>
        <w:tc>
          <w:tcPr>
            <w:tcW w:w="869" w:type="dxa"/>
          </w:tcPr>
          <w:p>
            <w:pPr>
              <w:pStyle w:val="TableParagraph"/>
              <w:ind w:left="199"/>
              <w:rPr>
                <w:sz w:val="21"/>
              </w:rPr>
            </w:pPr>
            <w:r>
              <w:rPr>
                <w:spacing w:val="-26"/>
                <w:sz w:val="21"/>
              </w:rPr>
              <w:t>荣 </w:t>
            </w:r>
            <w:r>
              <w:rPr>
                <w:sz w:val="21"/>
              </w:rPr>
              <w:t>23</w:t>
            </w:r>
          </w:p>
          <w:p>
            <w:pPr>
              <w:pStyle w:val="TableParagraph"/>
              <w:spacing w:line="250" w:lineRule="exact" w:before="5"/>
              <w:ind w:left="225"/>
              <w:rPr>
                <w:sz w:val="21"/>
              </w:rPr>
            </w:pPr>
            <w:r>
              <w:rPr>
                <w:spacing w:val="-1"/>
                <w:sz w:val="21"/>
              </w:rPr>
              <w:t>转债</w:t>
            </w:r>
            <w:r>
              <w:rPr>
                <w:sz w:val="21"/>
              </w:rPr>
              <w:t> </w:t>
            </w:r>
          </w:p>
        </w:tc>
        <w:tc>
          <w:tcPr>
            <w:tcW w:w="1009" w:type="dxa"/>
          </w:tcPr>
          <w:p>
            <w:pPr>
              <w:pStyle w:val="TableParagraph"/>
              <w:spacing w:before="137"/>
              <w:ind w:left="263" w:right="-15"/>
              <w:rPr>
                <w:sz w:val="21"/>
              </w:rPr>
            </w:pPr>
            <w:r>
              <w:rPr>
                <w:sz w:val="21"/>
              </w:rPr>
              <w:t>100.00 </w:t>
            </w:r>
          </w:p>
        </w:tc>
        <w:tc>
          <w:tcPr>
            <w:tcW w:w="1153" w:type="dxa"/>
          </w:tcPr>
          <w:p>
            <w:pPr>
              <w:pStyle w:val="TableParagraph"/>
              <w:spacing w:before="137"/>
              <w:ind w:right="354"/>
              <w:jc w:val="right"/>
              <w:rPr>
                <w:sz w:val="21"/>
              </w:rPr>
            </w:pPr>
            <w:r>
              <w:rPr>
                <w:sz w:val="21"/>
              </w:rPr>
              <w:t>注 </w:t>
            </w:r>
          </w:p>
        </w:tc>
        <w:tc>
          <w:tcPr>
            <w:tcW w:w="1299" w:type="dxa"/>
          </w:tcPr>
          <w:p>
            <w:pPr>
              <w:pStyle w:val="TableParagraph"/>
              <w:spacing w:before="137"/>
              <w:ind w:left="278" w:right="25"/>
              <w:jc w:val="center"/>
              <w:rPr>
                <w:sz w:val="21"/>
              </w:rPr>
            </w:pPr>
            <w:r>
              <w:rPr>
                <w:sz w:val="21"/>
              </w:rPr>
              <w:t>2023/8/18 </w:t>
            </w:r>
          </w:p>
        </w:tc>
        <w:tc>
          <w:tcPr>
            <w:tcW w:w="721" w:type="dxa"/>
          </w:tcPr>
          <w:p>
            <w:pPr>
              <w:pStyle w:val="TableParagraph"/>
              <w:spacing w:before="137"/>
              <w:ind w:left="180" w:right="69"/>
              <w:jc w:val="center"/>
              <w:rPr>
                <w:sz w:val="21"/>
              </w:rPr>
            </w:pPr>
            <w:r>
              <w:rPr>
                <w:spacing w:val="-1"/>
                <w:sz w:val="21"/>
              </w:rPr>
              <w:t>6</w:t>
            </w:r>
            <w:r>
              <w:rPr>
                <w:spacing w:val="-27"/>
                <w:sz w:val="21"/>
              </w:rPr>
              <w:t> 年</w:t>
            </w:r>
            <w:r>
              <w:rPr>
                <w:sz w:val="21"/>
              </w:rPr>
              <w:t> </w:t>
            </w:r>
          </w:p>
        </w:tc>
        <w:tc>
          <w:tcPr>
            <w:tcW w:w="1730" w:type="dxa"/>
          </w:tcPr>
          <w:p>
            <w:pPr>
              <w:pStyle w:val="TableParagraph"/>
              <w:spacing w:before="137"/>
              <w:jc w:val="right"/>
              <w:rPr>
                <w:sz w:val="21"/>
              </w:rPr>
            </w:pPr>
            <w:r>
              <w:rPr>
                <w:sz w:val="21"/>
              </w:rPr>
              <w:t>576,000,000.00 </w:t>
            </w:r>
          </w:p>
        </w:tc>
        <w:tc>
          <w:tcPr>
            <w:tcW w:w="580" w:type="dxa"/>
          </w:tcPr>
          <w:p>
            <w:pPr>
              <w:pStyle w:val="TableParagraph"/>
              <w:spacing w:before="137"/>
              <w:ind w:right="1"/>
              <w:jc w:val="right"/>
              <w:rPr>
                <w:sz w:val="21"/>
              </w:rPr>
            </w:pPr>
            <w:r>
              <w:rPr>
                <w:w w:val="100"/>
                <w:sz w:val="21"/>
              </w:rPr>
              <w:t> </w:t>
            </w:r>
          </w:p>
        </w:tc>
        <w:tc>
          <w:tcPr>
            <w:tcW w:w="1730" w:type="dxa"/>
          </w:tcPr>
          <w:p>
            <w:pPr>
              <w:pStyle w:val="TableParagraph"/>
              <w:spacing w:before="137"/>
              <w:ind w:right="2"/>
              <w:jc w:val="right"/>
              <w:rPr>
                <w:sz w:val="21"/>
              </w:rPr>
            </w:pPr>
            <w:r>
              <w:rPr>
                <w:sz w:val="21"/>
              </w:rPr>
              <w:t>477,195,089.21 </w:t>
            </w:r>
          </w:p>
        </w:tc>
        <w:tc>
          <w:tcPr>
            <w:tcW w:w="1300" w:type="dxa"/>
          </w:tcPr>
          <w:p>
            <w:pPr>
              <w:pStyle w:val="TableParagraph"/>
              <w:spacing w:before="137"/>
              <w:ind w:right="2"/>
              <w:jc w:val="right"/>
              <w:rPr>
                <w:sz w:val="21"/>
              </w:rPr>
            </w:pPr>
            <w:r>
              <w:rPr>
                <w:sz w:val="21"/>
              </w:rPr>
              <w:t>427,354.84 </w:t>
            </w:r>
          </w:p>
        </w:tc>
        <w:tc>
          <w:tcPr>
            <w:tcW w:w="1641" w:type="dxa"/>
          </w:tcPr>
          <w:p>
            <w:pPr>
              <w:pStyle w:val="TableParagraph"/>
              <w:spacing w:before="137"/>
              <w:ind w:left="184" w:right="42"/>
              <w:jc w:val="center"/>
              <w:rPr>
                <w:sz w:val="21"/>
              </w:rPr>
            </w:pPr>
            <w:r>
              <w:rPr>
                <w:sz w:val="21"/>
              </w:rPr>
              <w:t>10,943,780.83 </w:t>
            </w:r>
          </w:p>
        </w:tc>
        <w:tc>
          <w:tcPr>
            <w:tcW w:w="672" w:type="dxa"/>
          </w:tcPr>
          <w:p>
            <w:pPr>
              <w:pStyle w:val="TableParagraph"/>
              <w:spacing w:before="137"/>
              <w:ind w:right="8"/>
              <w:jc w:val="right"/>
              <w:rPr>
                <w:sz w:val="21"/>
              </w:rPr>
            </w:pPr>
            <w:r>
              <w:rPr>
                <w:w w:val="100"/>
                <w:sz w:val="21"/>
              </w:rPr>
              <w:t> </w:t>
            </w:r>
          </w:p>
        </w:tc>
        <w:tc>
          <w:tcPr>
            <w:tcW w:w="1730" w:type="dxa"/>
          </w:tcPr>
          <w:p>
            <w:pPr>
              <w:pStyle w:val="TableParagraph"/>
              <w:spacing w:before="137"/>
              <w:ind w:right="10"/>
              <w:jc w:val="right"/>
              <w:rPr>
                <w:sz w:val="21"/>
              </w:rPr>
            </w:pPr>
            <w:r>
              <w:rPr>
                <w:sz w:val="21"/>
              </w:rPr>
              <w:t>488,138,870.04 </w:t>
            </w:r>
          </w:p>
        </w:tc>
        <w:tc>
          <w:tcPr>
            <w:tcW w:w="1156" w:type="dxa"/>
          </w:tcPr>
          <w:p>
            <w:pPr>
              <w:pStyle w:val="TableParagraph"/>
              <w:spacing w:before="137"/>
              <w:ind w:left="175" w:right="95"/>
              <w:jc w:val="center"/>
              <w:rPr>
                <w:sz w:val="21"/>
              </w:rPr>
            </w:pPr>
            <w:r>
              <w:rPr>
                <w:sz w:val="21"/>
              </w:rPr>
              <w:t>否 </w:t>
            </w:r>
          </w:p>
        </w:tc>
      </w:tr>
      <w:tr>
        <w:trPr>
          <w:trHeight w:val="273" w:hRule="atLeast"/>
        </w:trPr>
        <w:tc>
          <w:tcPr>
            <w:tcW w:w="869" w:type="dxa"/>
          </w:tcPr>
          <w:p>
            <w:pPr>
              <w:pStyle w:val="TableParagraph"/>
              <w:spacing w:line="252" w:lineRule="exact"/>
              <w:ind w:left="225"/>
              <w:rPr>
                <w:sz w:val="21"/>
              </w:rPr>
            </w:pPr>
            <w:r>
              <w:rPr>
                <w:sz w:val="21"/>
              </w:rPr>
              <w:t>合计 </w:t>
            </w:r>
          </w:p>
        </w:tc>
        <w:tc>
          <w:tcPr>
            <w:tcW w:w="1009" w:type="dxa"/>
          </w:tcPr>
          <w:p>
            <w:pPr>
              <w:pStyle w:val="TableParagraph"/>
              <w:spacing w:line="252" w:lineRule="exact"/>
              <w:ind w:left="483" w:right="370"/>
              <w:jc w:val="center"/>
              <w:rPr>
                <w:sz w:val="21"/>
              </w:rPr>
            </w:pPr>
            <w:r>
              <w:rPr>
                <w:sz w:val="21"/>
              </w:rPr>
              <w:t>/ </w:t>
            </w:r>
          </w:p>
        </w:tc>
        <w:tc>
          <w:tcPr>
            <w:tcW w:w="1153" w:type="dxa"/>
          </w:tcPr>
          <w:p>
            <w:pPr>
              <w:pStyle w:val="TableParagraph"/>
              <w:spacing w:line="252" w:lineRule="exact"/>
              <w:ind w:right="407"/>
              <w:jc w:val="right"/>
              <w:rPr>
                <w:sz w:val="21"/>
              </w:rPr>
            </w:pPr>
            <w:r>
              <w:rPr>
                <w:sz w:val="21"/>
              </w:rPr>
              <w:t>/ </w:t>
            </w:r>
          </w:p>
        </w:tc>
        <w:tc>
          <w:tcPr>
            <w:tcW w:w="1299" w:type="dxa"/>
          </w:tcPr>
          <w:p>
            <w:pPr>
              <w:pStyle w:val="TableParagraph"/>
              <w:spacing w:line="252" w:lineRule="exact"/>
              <w:ind w:left="133" w:right="25"/>
              <w:jc w:val="center"/>
              <w:rPr>
                <w:sz w:val="21"/>
              </w:rPr>
            </w:pPr>
            <w:r>
              <w:rPr>
                <w:sz w:val="21"/>
              </w:rPr>
              <w:t>/ </w:t>
            </w:r>
          </w:p>
        </w:tc>
        <w:tc>
          <w:tcPr>
            <w:tcW w:w="721" w:type="dxa"/>
          </w:tcPr>
          <w:p>
            <w:pPr>
              <w:pStyle w:val="TableParagraph"/>
              <w:spacing w:line="252" w:lineRule="exact"/>
              <w:ind w:left="178" w:right="69"/>
              <w:jc w:val="center"/>
              <w:rPr>
                <w:sz w:val="21"/>
              </w:rPr>
            </w:pPr>
            <w:r>
              <w:rPr>
                <w:sz w:val="21"/>
              </w:rPr>
              <w:t>/ </w:t>
            </w:r>
          </w:p>
        </w:tc>
        <w:tc>
          <w:tcPr>
            <w:tcW w:w="1730" w:type="dxa"/>
          </w:tcPr>
          <w:p>
            <w:pPr>
              <w:pStyle w:val="TableParagraph"/>
              <w:spacing w:line="252" w:lineRule="exact"/>
              <w:jc w:val="right"/>
              <w:rPr>
                <w:sz w:val="21"/>
              </w:rPr>
            </w:pPr>
            <w:r>
              <w:rPr>
                <w:sz w:val="21"/>
              </w:rPr>
              <w:t>576,000,000.00 </w:t>
            </w:r>
          </w:p>
        </w:tc>
        <w:tc>
          <w:tcPr>
            <w:tcW w:w="580" w:type="dxa"/>
          </w:tcPr>
          <w:p>
            <w:pPr>
              <w:pStyle w:val="TableParagraph"/>
              <w:spacing w:line="252" w:lineRule="exact"/>
              <w:ind w:right="1"/>
              <w:jc w:val="right"/>
              <w:rPr>
                <w:sz w:val="21"/>
              </w:rPr>
            </w:pPr>
            <w:r>
              <w:rPr>
                <w:w w:val="100"/>
                <w:sz w:val="21"/>
              </w:rPr>
              <w:t> </w:t>
            </w:r>
          </w:p>
        </w:tc>
        <w:tc>
          <w:tcPr>
            <w:tcW w:w="1730" w:type="dxa"/>
          </w:tcPr>
          <w:p>
            <w:pPr>
              <w:pStyle w:val="TableParagraph"/>
              <w:spacing w:line="252" w:lineRule="exact"/>
              <w:ind w:right="2"/>
              <w:jc w:val="right"/>
              <w:rPr>
                <w:sz w:val="21"/>
              </w:rPr>
            </w:pPr>
            <w:r>
              <w:rPr>
                <w:sz w:val="21"/>
              </w:rPr>
              <w:t>477,195,089.21 </w:t>
            </w:r>
          </w:p>
        </w:tc>
        <w:tc>
          <w:tcPr>
            <w:tcW w:w="1300" w:type="dxa"/>
          </w:tcPr>
          <w:p>
            <w:pPr>
              <w:pStyle w:val="TableParagraph"/>
              <w:spacing w:line="252" w:lineRule="exact"/>
              <w:ind w:right="2"/>
              <w:jc w:val="right"/>
              <w:rPr>
                <w:sz w:val="21"/>
              </w:rPr>
            </w:pPr>
            <w:r>
              <w:rPr>
                <w:sz w:val="21"/>
              </w:rPr>
              <w:t>427,354.84 </w:t>
            </w:r>
          </w:p>
        </w:tc>
        <w:tc>
          <w:tcPr>
            <w:tcW w:w="1641" w:type="dxa"/>
          </w:tcPr>
          <w:p>
            <w:pPr>
              <w:pStyle w:val="TableParagraph"/>
              <w:spacing w:line="252" w:lineRule="exact"/>
              <w:ind w:left="184" w:right="42"/>
              <w:jc w:val="center"/>
              <w:rPr>
                <w:sz w:val="21"/>
              </w:rPr>
            </w:pPr>
            <w:r>
              <w:rPr>
                <w:sz w:val="21"/>
              </w:rPr>
              <w:t>10,943,780.83 </w:t>
            </w:r>
          </w:p>
        </w:tc>
        <w:tc>
          <w:tcPr>
            <w:tcW w:w="672" w:type="dxa"/>
          </w:tcPr>
          <w:p>
            <w:pPr>
              <w:pStyle w:val="TableParagraph"/>
              <w:spacing w:line="252" w:lineRule="exact"/>
              <w:ind w:right="8"/>
              <w:jc w:val="right"/>
              <w:rPr>
                <w:sz w:val="21"/>
              </w:rPr>
            </w:pPr>
            <w:r>
              <w:rPr>
                <w:w w:val="100"/>
                <w:sz w:val="21"/>
              </w:rPr>
              <w:t> </w:t>
            </w:r>
          </w:p>
        </w:tc>
        <w:tc>
          <w:tcPr>
            <w:tcW w:w="1730" w:type="dxa"/>
          </w:tcPr>
          <w:p>
            <w:pPr>
              <w:pStyle w:val="TableParagraph"/>
              <w:spacing w:line="252" w:lineRule="exact"/>
              <w:ind w:right="10"/>
              <w:jc w:val="right"/>
              <w:rPr>
                <w:sz w:val="21"/>
              </w:rPr>
            </w:pPr>
            <w:r>
              <w:rPr>
                <w:sz w:val="21"/>
              </w:rPr>
              <w:t>488,138,870.04 </w:t>
            </w:r>
          </w:p>
        </w:tc>
        <w:tc>
          <w:tcPr>
            <w:tcW w:w="1156" w:type="dxa"/>
          </w:tcPr>
          <w:p>
            <w:pPr>
              <w:pStyle w:val="TableParagraph"/>
              <w:spacing w:line="252" w:lineRule="exact"/>
              <w:ind w:left="175" w:right="95"/>
              <w:jc w:val="center"/>
              <w:rPr>
                <w:sz w:val="21"/>
              </w:rPr>
            </w:pPr>
            <w:r>
              <w:rPr>
                <w:sz w:val="21"/>
              </w:rPr>
              <w:t>/ </w:t>
            </w:r>
          </w:p>
        </w:tc>
      </w:tr>
    </w:tbl>
    <w:p>
      <w:pPr>
        <w:pStyle w:val="BodyText"/>
        <w:spacing w:line="364" w:lineRule="auto" w:before="121"/>
        <w:ind w:left="1364" w:right="560" w:firstLine="420"/>
      </w:pPr>
      <w:r>
        <w:rPr/>
        <w:t>注：应付债券说明：经中国证券监督管理委员会《关于同意浙江荣晟环保纸业股份有限公司向不特定对象发行可转换公司债券注册的批复》（证监</w:t>
      </w:r>
      <w:r>
        <w:rPr>
          <w:spacing w:val="-1"/>
        </w:rPr>
        <w:t>许可[2023]1376</w:t>
      </w:r>
      <w:r>
        <w:rPr>
          <w:spacing w:val="-27"/>
        </w:rPr>
        <w:t> 号</w:t>
      </w:r>
      <w:r>
        <w:rPr>
          <w:spacing w:val="-1"/>
        </w:rPr>
        <w:t>）</w:t>
      </w:r>
      <w:r>
        <w:rPr>
          <w:spacing w:val="-4"/>
        </w:rPr>
        <w:t>同意注册，公司向不特定对象发行面值总额为 </w:t>
      </w:r>
      <w:r>
        <w:rPr/>
        <w:t>57,600.00</w:t>
      </w:r>
      <w:r>
        <w:rPr>
          <w:spacing w:val="-10"/>
        </w:rPr>
        <w:t> 万元的可转换公司债券，每张债券面值人民币 </w:t>
      </w:r>
      <w:r>
        <w:rPr/>
        <w:t>100.00</w:t>
      </w:r>
      <w:r>
        <w:rPr>
          <w:spacing w:val="-8"/>
        </w:rPr>
        <w:t> 元，按面值发行，</w:t>
      </w:r>
    </w:p>
    <w:p>
      <w:pPr>
        <w:pStyle w:val="BodyText"/>
        <w:ind w:left="1364"/>
      </w:pPr>
      <w:r>
        <w:rPr>
          <w:spacing w:val="-17"/>
        </w:rPr>
        <w:t>期限 </w:t>
      </w:r>
      <w:r>
        <w:rPr/>
        <w:t>6</w:t>
      </w:r>
      <w:r>
        <w:rPr>
          <w:spacing w:val="-18"/>
        </w:rPr>
        <w:t> 年。</w:t>
      </w:r>
      <w:r>
        <w:rPr/>
        <w:t> </w:t>
      </w:r>
    </w:p>
    <w:p>
      <w:pPr>
        <w:pStyle w:val="BodyText"/>
        <w:spacing w:before="3"/>
        <w:ind w:left="0"/>
        <w:rPr>
          <w:sz w:val="20"/>
        </w:rPr>
      </w:pPr>
    </w:p>
    <w:p>
      <w:pPr>
        <w:pStyle w:val="BodyText"/>
        <w:ind w:left="1784"/>
      </w:pPr>
      <w:r>
        <w:rPr>
          <w:spacing w:val="-4"/>
        </w:rPr>
        <w:t>上述可转换公司债券票面利率为：第一年 </w:t>
      </w:r>
      <w:r>
        <w:rPr>
          <w:spacing w:val="-1"/>
        </w:rPr>
        <w:t>0.2</w:t>
      </w:r>
      <w:r>
        <w:rPr>
          <w:spacing w:val="-10"/>
        </w:rPr>
        <w:t>%、第二年 </w:t>
      </w:r>
      <w:r>
        <w:rPr/>
        <w:t>0.4</w:t>
      </w:r>
      <w:r>
        <w:rPr>
          <w:spacing w:val="-9"/>
        </w:rPr>
        <w:t>%、第三年 </w:t>
      </w:r>
      <w:r>
        <w:rPr/>
        <w:t>0.8</w:t>
      </w:r>
      <w:r>
        <w:rPr>
          <w:spacing w:val="-9"/>
        </w:rPr>
        <w:t>%、第四年 </w:t>
      </w:r>
      <w:r>
        <w:rPr/>
        <w:t>1.5</w:t>
      </w:r>
      <w:r>
        <w:rPr>
          <w:spacing w:val="-9"/>
        </w:rPr>
        <w:t>%、第五年 </w:t>
      </w:r>
      <w:r>
        <w:rPr/>
        <w:t>1.8%</w:t>
      </w:r>
      <w:r>
        <w:rPr>
          <w:spacing w:val="-11"/>
        </w:rPr>
        <w:t>、第六年 </w:t>
      </w:r>
      <w:r>
        <w:rPr/>
        <w:t>2.0%。 </w:t>
      </w:r>
    </w:p>
    <w:p>
      <w:pPr>
        <w:pStyle w:val="BodyText"/>
        <w:spacing w:before="3"/>
        <w:ind w:left="0"/>
        <w:rPr>
          <w:sz w:val="20"/>
        </w:rPr>
      </w:pPr>
    </w:p>
    <w:p>
      <w:pPr>
        <w:pStyle w:val="BodyText"/>
        <w:spacing w:line="364" w:lineRule="auto"/>
        <w:ind w:left="1364" w:right="348" w:firstLine="420"/>
      </w:pPr>
      <w:r>
        <w:rPr>
          <w:spacing w:val="1"/>
        </w:rPr>
        <w:t>本次发行的可转换公司债券到期后五个交易日内，公司将赎回全部未转股的可转换公司债券，将以本次可转债票面面值的 </w:t>
      </w:r>
      <w:r>
        <w:rPr/>
        <w:t>115%（含最后一期利息）</w:t>
      </w:r>
      <w:r>
        <w:rPr>
          <w:spacing w:val="-102"/>
        </w:rPr>
        <w:t> </w:t>
      </w:r>
      <w:r>
        <w:rPr/>
        <w:t>的价格向投资者赎回全部未转股的可转债。 </w:t>
      </w:r>
    </w:p>
    <w:p>
      <w:pPr>
        <w:pStyle w:val="BodyText"/>
        <w:spacing w:line="367" w:lineRule="auto" w:before="118"/>
        <w:ind w:left="1364" w:right="349" w:firstLine="420"/>
      </w:pPr>
      <w:r>
        <w:rPr>
          <w:spacing w:val="-3"/>
        </w:rPr>
        <w:t>本次可转换公司债券发行面值总额为 </w:t>
      </w:r>
      <w:r>
        <w:rPr/>
        <w:t>5.76</w:t>
      </w:r>
      <w:r>
        <w:rPr>
          <w:spacing w:val="-5"/>
        </w:rPr>
        <w:t> 亿元，发行费用</w:t>
      </w:r>
      <w:r>
        <w:rPr/>
        <w:t>（不含税）5,982,830.20</w:t>
      </w:r>
      <w:r>
        <w:rPr>
          <w:spacing w:val="-5"/>
        </w:rPr>
        <w:t> 元，参照同类债券的市场利率为实际利率计算应付债券负债的现</w:t>
      </w:r>
      <w:r>
        <w:rPr>
          <w:spacing w:val="-1"/>
        </w:rPr>
        <w:t>值计入应付债券，权益现值部分计入其他权益工具，发行费用在债券的负债现值和权益现值之间分摊，分摊后负债成分公允价值 </w:t>
      </w:r>
      <w:r>
        <w:rPr/>
        <w:t>477,195,089.21</w:t>
      </w:r>
      <w:r>
        <w:rPr>
          <w:spacing w:val="-2"/>
        </w:rPr>
        <w:t> 元，</w:t>
      </w:r>
    </w:p>
    <w:p>
      <w:pPr>
        <w:pStyle w:val="BodyText"/>
        <w:spacing w:line="264" w:lineRule="exact"/>
        <w:ind w:left="1364"/>
      </w:pPr>
      <w:r>
        <w:rPr>
          <w:spacing w:val="-7"/>
        </w:rPr>
        <w:t>权益成分公允价值 </w:t>
      </w:r>
      <w:r>
        <w:rPr/>
        <w:t>92,822,080.59</w:t>
      </w:r>
      <w:r>
        <w:rPr>
          <w:spacing w:val="-18"/>
        </w:rPr>
        <w:t> 元。</w:t>
      </w:r>
      <w:r>
        <w:rPr/>
        <w:t> </w:t>
      </w:r>
    </w:p>
    <w:p>
      <w:pPr>
        <w:pStyle w:val="BodyText"/>
        <w:ind w:left="0"/>
        <w:rPr>
          <w:sz w:val="20"/>
        </w:rPr>
      </w:pPr>
    </w:p>
    <w:p>
      <w:pPr>
        <w:pStyle w:val="BodyText"/>
        <w:ind w:left="0"/>
        <w:rPr>
          <w:sz w:val="20"/>
        </w:rPr>
      </w:pPr>
    </w:p>
    <w:p>
      <w:pPr>
        <w:pStyle w:val="BodyText"/>
        <w:spacing w:before="10"/>
        <w:ind w:left="0"/>
        <w:rPr>
          <w:sz w:val="16"/>
        </w:rPr>
      </w:pPr>
    </w:p>
    <w:p>
      <w:pPr>
        <w:pStyle w:val="ListParagraph"/>
        <w:numPr>
          <w:ilvl w:val="1"/>
          <w:numId w:val="67"/>
        </w:numPr>
        <w:tabs>
          <w:tab w:pos="1792" w:val="left" w:leader="none"/>
        </w:tabs>
        <w:spacing w:line="240" w:lineRule="auto" w:before="0" w:after="0"/>
        <w:ind w:left="1791" w:right="0" w:hanging="428"/>
        <w:jc w:val="left"/>
        <w:rPr>
          <w:sz w:val="21"/>
        </w:rPr>
      </w:pPr>
      <w:r>
        <w:rPr>
          <w:sz w:val="21"/>
        </w:rPr>
        <w:t>可转换公司债券的说明 </w:t>
      </w:r>
    </w:p>
    <w:p>
      <w:pPr>
        <w:pStyle w:val="BodyText"/>
        <w:spacing w:before="65"/>
        <w:ind w:left="1364"/>
      </w:pPr>
      <w:r>
        <w:rPr>
          <w:spacing w:val="11"/>
        </w:rPr>
        <w:t>√适用 □不适用</w:t>
      </w:r>
      <w:r>
        <w:rPr>
          <w:spacing w:val="-3"/>
        </w:rPr>
        <w:t> </w:t>
      </w:r>
      <w:r>
        <w:rPr/>
        <w:t> </w:t>
      </w:r>
    </w:p>
    <w:p>
      <w:pPr>
        <w:pStyle w:val="BodyText"/>
        <w:spacing w:before="9"/>
        <w:ind w:left="0"/>
        <w:rPr>
          <w:sz w:val="4"/>
        </w:rPr>
      </w:pPr>
    </w:p>
    <w:tbl>
      <w:tblPr>
        <w:tblW w:w="0" w:type="auto"/>
        <w:jc w:val="left"/>
        <w:tblInd w:w="1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5813"/>
        <w:gridCol w:w="4064"/>
      </w:tblGrid>
      <w:tr>
        <w:trPr>
          <w:trHeight w:val="273" w:hRule="atLeast"/>
        </w:trPr>
        <w:tc>
          <w:tcPr>
            <w:tcW w:w="4225" w:type="dxa"/>
          </w:tcPr>
          <w:p>
            <w:pPr>
              <w:pStyle w:val="TableParagraph"/>
              <w:spacing w:line="252" w:lineRule="exact"/>
              <w:ind w:left="1933" w:right="1821"/>
              <w:jc w:val="center"/>
              <w:rPr>
                <w:sz w:val="21"/>
              </w:rPr>
            </w:pPr>
            <w:r>
              <w:rPr>
                <w:sz w:val="21"/>
              </w:rPr>
              <w:t>项目 </w:t>
            </w:r>
          </w:p>
        </w:tc>
        <w:tc>
          <w:tcPr>
            <w:tcW w:w="5813" w:type="dxa"/>
          </w:tcPr>
          <w:p>
            <w:pPr>
              <w:pStyle w:val="TableParagraph"/>
              <w:spacing w:line="252" w:lineRule="exact"/>
              <w:ind w:left="2509" w:right="2418"/>
              <w:jc w:val="center"/>
              <w:rPr>
                <w:sz w:val="21"/>
              </w:rPr>
            </w:pPr>
            <w:r>
              <w:rPr>
                <w:spacing w:val="-1"/>
                <w:sz w:val="21"/>
              </w:rPr>
              <w:t>转股条件</w:t>
            </w:r>
            <w:r>
              <w:rPr>
                <w:sz w:val="21"/>
              </w:rPr>
              <w:t> </w:t>
            </w:r>
          </w:p>
        </w:tc>
        <w:tc>
          <w:tcPr>
            <w:tcW w:w="4064" w:type="dxa"/>
          </w:tcPr>
          <w:p>
            <w:pPr>
              <w:pStyle w:val="TableParagraph"/>
              <w:spacing w:line="252" w:lineRule="exact"/>
              <w:ind w:left="1633" w:right="1544"/>
              <w:jc w:val="center"/>
              <w:rPr>
                <w:sz w:val="21"/>
              </w:rPr>
            </w:pPr>
            <w:r>
              <w:rPr>
                <w:spacing w:val="-1"/>
                <w:sz w:val="21"/>
              </w:rPr>
              <w:t>转股时间</w:t>
            </w:r>
            <w:r>
              <w:rPr>
                <w:sz w:val="21"/>
              </w:rPr>
              <w:t> </w:t>
            </w:r>
          </w:p>
        </w:tc>
      </w:tr>
    </w:tbl>
    <w:p>
      <w:pPr>
        <w:spacing w:after="0" w:line="252" w:lineRule="exact"/>
        <w:jc w:val="center"/>
        <w:rPr>
          <w:sz w:val="21"/>
        </w:rPr>
        <w:sectPr>
          <w:headerReference w:type="default" r:id="rId56"/>
          <w:footerReference w:type="default" r:id="rId57"/>
          <w:pgSz w:w="16840" w:h="11910" w:orient="landscape"/>
          <w:pgMar w:header="882" w:footer="1195" w:top="1180" w:bottom="1380" w:left="160" w:right="880"/>
        </w:sectPr>
      </w:pPr>
    </w:p>
    <w:p>
      <w:pPr>
        <w:pStyle w:val="BodyText"/>
        <w:spacing w:before="6"/>
        <w:ind w:left="0"/>
        <w:rPr>
          <w:sz w:val="7"/>
        </w:rPr>
      </w:pPr>
    </w:p>
    <w:tbl>
      <w:tblPr>
        <w:tblW w:w="0" w:type="auto"/>
        <w:jc w:val="left"/>
        <w:tblInd w:w="1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5"/>
        <w:gridCol w:w="5813"/>
        <w:gridCol w:w="4064"/>
      </w:tblGrid>
      <w:tr>
        <w:trPr>
          <w:trHeight w:val="544" w:hRule="atLeast"/>
        </w:trPr>
        <w:tc>
          <w:tcPr>
            <w:tcW w:w="4225" w:type="dxa"/>
          </w:tcPr>
          <w:p>
            <w:pPr>
              <w:pStyle w:val="TableParagraph"/>
              <w:spacing w:before="137"/>
              <w:ind w:left="112"/>
              <w:rPr>
                <w:sz w:val="21"/>
              </w:rPr>
            </w:pPr>
            <w:r>
              <w:rPr>
                <w:sz w:val="21"/>
              </w:rPr>
              <w:t>2023</w:t>
            </w:r>
            <w:r>
              <w:rPr>
                <w:spacing w:val="-2"/>
                <w:sz w:val="21"/>
              </w:rPr>
              <w:t> 年向不特定对象发行可转换公司债券</w:t>
            </w:r>
            <w:r>
              <w:rPr>
                <w:sz w:val="21"/>
              </w:rPr>
              <w:t> </w:t>
            </w:r>
          </w:p>
        </w:tc>
        <w:tc>
          <w:tcPr>
            <w:tcW w:w="5813" w:type="dxa"/>
          </w:tcPr>
          <w:p>
            <w:pPr>
              <w:pStyle w:val="TableParagraph"/>
              <w:ind w:left="112"/>
              <w:rPr>
                <w:sz w:val="21"/>
              </w:rPr>
            </w:pPr>
            <w:r>
              <w:rPr>
                <w:spacing w:val="-5"/>
                <w:sz w:val="21"/>
              </w:rPr>
              <w:t>可转换债券自发行结束之日起满 </w:t>
            </w:r>
            <w:r>
              <w:rPr>
                <w:sz w:val="21"/>
              </w:rPr>
              <w:t>6</w:t>
            </w:r>
            <w:r>
              <w:rPr>
                <w:spacing w:val="-8"/>
                <w:sz w:val="21"/>
              </w:rPr>
              <w:t> 个月后第个交易日起可开</w:t>
            </w:r>
          </w:p>
          <w:p>
            <w:pPr>
              <w:pStyle w:val="TableParagraph"/>
              <w:spacing w:line="252" w:lineRule="exact" w:before="2"/>
              <w:ind w:left="112"/>
              <w:rPr>
                <w:sz w:val="21"/>
              </w:rPr>
            </w:pPr>
            <w:r>
              <w:rPr>
                <w:sz w:val="21"/>
              </w:rPr>
              <w:t>始转股 </w:t>
            </w:r>
          </w:p>
        </w:tc>
        <w:tc>
          <w:tcPr>
            <w:tcW w:w="4064" w:type="dxa"/>
          </w:tcPr>
          <w:p>
            <w:pPr>
              <w:pStyle w:val="TableParagraph"/>
              <w:spacing w:before="137"/>
              <w:ind w:left="112"/>
              <w:rPr>
                <w:sz w:val="21"/>
              </w:rPr>
            </w:pPr>
            <w:r>
              <w:rPr>
                <w:sz w:val="21"/>
              </w:rPr>
              <w:t>2024</w:t>
            </w:r>
            <w:r>
              <w:rPr>
                <w:spacing w:val="-36"/>
                <w:sz w:val="21"/>
              </w:rPr>
              <w:t> 年 </w:t>
            </w:r>
            <w:r>
              <w:rPr>
                <w:sz w:val="21"/>
              </w:rPr>
              <w:t>2</w:t>
            </w:r>
            <w:r>
              <w:rPr>
                <w:spacing w:val="-35"/>
                <w:sz w:val="21"/>
              </w:rPr>
              <w:t> 月 </w:t>
            </w:r>
            <w:r>
              <w:rPr>
                <w:sz w:val="21"/>
              </w:rPr>
              <w:t>26</w:t>
            </w:r>
            <w:r>
              <w:rPr>
                <w:spacing w:val="-27"/>
                <w:sz w:val="21"/>
              </w:rPr>
              <w:t> 日至 </w:t>
            </w:r>
            <w:r>
              <w:rPr>
                <w:sz w:val="21"/>
              </w:rPr>
              <w:t>2029</w:t>
            </w:r>
            <w:r>
              <w:rPr>
                <w:spacing w:val="-36"/>
                <w:sz w:val="21"/>
              </w:rPr>
              <w:t> 年 </w:t>
            </w:r>
            <w:r>
              <w:rPr>
                <w:sz w:val="21"/>
              </w:rPr>
              <w:t>8</w:t>
            </w:r>
            <w:r>
              <w:rPr>
                <w:spacing w:val="-36"/>
                <w:sz w:val="21"/>
              </w:rPr>
              <w:t> 月 </w:t>
            </w:r>
            <w:r>
              <w:rPr>
                <w:sz w:val="21"/>
              </w:rPr>
              <w:t>17</w:t>
            </w:r>
            <w:r>
              <w:rPr>
                <w:spacing w:val="-27"/>
                <w:sz w:val="21"/>
              </w:rPr>
              <w:t> 日</w:t>
            </w:r>
            <w:r>
              <w:rPr>
                <w:sz w:val="21"/>
              </w:rPr>
              <w:t> </w:t>
            </w:r>
          </w:p>
        </w:tc>
      </w:tr>
    </w:tbl>
    <w:p>
      <w:pPr>
        <w:pStyle w:val="BodyText"/>
        <w:spacing w:before="62"/>
        <w:ind w:left="1364"/>
      </w:pPr>
      <w:r>
        <w:rPr>
          <w:w w:val="100"/>
        </w:rPr>
        <w:t> </w:t>
      </w:r>
    </w:p>
    <w:p>
      <w:pPr>
        <w:pStyle w:val="BodyText"/>
        <w:spacing w:before="62"/>
        <w:ind w:left="1364"/>
      </w:pPr>
      <w:r>
        <w:rPr>
          <w:spacing w:val="-1"/>
        </w:rPr>
        <w:t>转股权会计处理及判断依据 </w:t>
      </w:r>
    </w:p>
    <w:p>
      <w:pPr>
        <w:pStyle w:val="BodyText"/>
        <w:spacing w:before="64"/>
        <w:ind w:left="1364"/>
      </w:pPr>
      <w:r>
        <w:rPr/>
        <w:t>√适用 □不适用</w:t>
      </w:r>
      <w:r>
        <w:rPr>
          <w:spacing w:val="-3"/>
        </w:rPr>
        <w:t> </w:t>
      </w:r>
      <w:r>
        <w:rPr/>
        <w:t> </w:t>
      </w:r>
    </w:p>
    <w:p>
      <w:pPr>
        <w:pStyle w:val="BodyText"/>
        <w:spacing w:line="367" w:lineRule="auto" w:before="63"/>
        <w:ind w:left="1364" w:right="349" w:firstLine="420"/>
      </w:pPr>
      <w:r>
        <w:rPr>
          <w:spacing w:val="-3"/>
        </w:rPr>
        <w:t>本次可转换公司债券发行面值总额为 </w:t>
      </w:r>
      <w:r>
        <w:rPr/>
        <w:t>5.76</w:t>
      </w:r>
      <w:r>
        <w:rPr>
          <w:spacing w:val="-5"/>
        </w:rPr>
        <w:t> 亿元，发行费用</w:t>
      </w:r>
      <w:r>
        <w:rPr/>
        <w:t>（不含税）5,982,830.20</w:t>
      </w:r>
      <w:r>
        <w:rPr>
          <w:spacing w:val="-5"/>
        </w:rPr>
        <w:t> 元，参照同类债券的市场利率为实际利率计算应付债券负债的现</w:t>
      </w:r>
      <w:r>
        <w:rPr>
          <w:spacing w:val="-1"/>
        </w:rPr>
        <w:t>值计入应付债券，权益现值部分计入其他权益工具，发行费用在债券的负债现值和权益现值之间分摊，分摊后负债成分公允价值 </w:t>
      </w:r>
      <w:r>
        <w:rPr/>
        <w:t>477,195,089.21</w:t>
      </w:r>
      <w:r>
        <w:rPr>
          <w:spacing w:val="-2"/>
        </w:rPr>
        <w:t> 元，</w:t>
      </w:r>
    </w:p>
    <w:p>
      <w:pPr>
        <w:pStyle w:val="BodyText"/>
        <w:spacing w:line="265" w:lineRule="exact"/>
        <w:ind w:left="1364"/>
      </w:pPr>
      <w:r>
        <w:rPr>
          <w:spacing w:val="-7"/>
        </w:rPr>
        <w:t>权益成分公允价值 </w:t>
      </w:r>
      <w:r>
        <w:rPr/>
        <w:t>92,822,080.59</w:t>
      </w:r>
      <w:r>
        <w:rPr>
          <w:spacing w:val="-18"/>
        </w:rPr>
        <w:t> 元。</w:t>
      </w:r>
      <w:r>
        <w:rPr/>
        <w:t> </w:t>
      </w:r>
    </w:p>
    <w:p>
      <w:pPr>
        <w:pStyle w:val="BodyText"/>
        <w:spacing w:before="6"/>
        <w:ind w:left="0"/>
        <w:rPr>
          <w:sz w:val="15"/>
        </w:rPr>
      </w:pPr>
    </w:p>
    <w:p>
      <w:pPr>
        <w:pStyle w:val="BodyText"/>
        <w:ind w:left="1364"/>
      </w:pPr>
      <w:r>
        <w:rPr>
          <w:w w:val="100"/>
        </w:rPr>
        <w:t> </w:t>
      </w:r>
    </w:p>
    <w:p>
      <w:pPr>
        <w:pStyle w:val="ListParagraph"/>
        <w:numPr>
          <w:ilvl w:val="1"/>
          <w:numId w:val="67"/>
        </w:numPr>
        <w:tabs>
          <w:tab w:pos="1792" w:val="left" w:leader="none"/>
        </w:tabs>
        <w:spacing w:line="240" w:lineRule="auto" w:before="65" w:after="0"/>
        <w:ind w:left="1791" w:right="0" w:hanging="428"/>
        <w:jc w:val="left"/>
        <w:rPr>
          <w:sz w:val="21"/>
        </w:rPr>
      </w:pPr>
      <w:r>
        <w:rPr>
          <w:sz w:val="21"/>
        </w:rPr>
        <w:t>划分为金融负债的其他金融工具说明 </w:t>
      </w:r>
    </w:p>
    <w:p>
      <w:pPr>
        <w:pStyle w:val="BodyText"/>
        <w:spacing w:before="62"/>
        <w:ind w:left="1364"/>
      </w:pPr>
      <w:r>
        <w:rPr>
          <w:spacing w:val="-1"/>
        </w:rPr>
        <w:t>期末发行在外的优先股、永续债等其他金融工具基本情况</w:t>
      </w:r>
      <w:r>
        <w:rPr/>
        <w:t> </w:t>
      </w:r>
    </w:p>
    <w:p>
      <w:pPr>
        <w:pStyle w:val="BodyText"/>
        <w:spacing w:before="2"/>
        <w:ind w:left="1364"/>
      </w:pPr>
      <w:r>
        <w:rPr/>
        <w:t>□适用 √不适用</w:t>
      </w:r>
      <w:r>
        <w:rPr>
          <w:spacing w:val="-3"/>
        </w:rPr>
        <w:t> </w:t>
      </w:r>
      <w:r>
        <w:rPr/>
        <w:t> </w:t>
      </w:r>
    </w:p>
    <w:p>
      <w:pPr>
        <w:pStyle w:val="BodyText"/>
        <w:spacing w:before="5"/>
        <w:ind w:left="1364"/>
      </w:pPr>
      <w:r>
        <w:rPr>
          <w:w w:val="100"/>
        </w:rPr>
        <w:t> </w:t>
      </w:r>
    </w:p>
    <w:p>
      <w:pPr>
        <w:pStyle w:val="BodyText"/>
        <w:spacing w:before="2"/>
        <w:ind w:left="1364"/>
      </w:pPr>
      <w:r>
        <w:rPr>
          <w:spacing w:val="-1"/>
        </w:rPr>
        <w:t>期末发行在外的优先股、永续债等金融工具变动情况表</w:t>
      </w:r>
      <w:r>
        <w:rPr/>
        <w:t> </w:t>
      </w:r>
    </w:p>
    <w:p>
      <w:pPr>
        <w:pStyle w:val="BodyText"/>
        <w:spacing w:before="4"/>
        <w:ind w:left="1364"/>
      </w:pPr>
      <w:r>
        <w:rPr/>
        <w:t>□适用 √不适用</w:t>
      </w:r>
      <w:r>
        <w:rPr>
          <w:spacing w:val="-3"/>
        </w:rPr>
        <w:t> </w:t>
      </w:r>
      <w:r>
        <w:rPr/>
        <w:t> </w:t>
      </w:r>
    </w:p>
    <w:p>
      <w:pPr>
        <w:pStyle w:val="BodyText"/>
        <w:spacing w:before="3"/>
        <w:ind w:left="1364"/>
      </w:pPr>
      <w:r>
        <w:rPr>
          <w:w w:val="100"/>
        </w:rPr>
        <w:t> </w:t>
      </w:r>
    </w:p>
    <w:p>
      <w:pPr>
        <w:pStyle w:val="BodyText"/>
        <w:spacing w:before="64"/>
        <w:ind w:left="1364"/>
      </w:pPr>
      <w:r>
        <w:rPr>
          <w:spacing w:val="-1"/>
        </w:rPr>
        <w:t>其他金融工具划分为金融负债的依据说明：</w:t>
      </w:r>
      <w:r>
        <w:rPr/>
        <w:t> </w:t>
      </w:r>
    </w:p>
    <w:p>
      <w:pPr>
        <w:pStyle w:val="BodyText"/>
        <w:spacing w:before="63"/>
        <w:ind w:left="1364"/>
      </w:pPr>
      <w:r>
        <w:rPr/>
        <w:t>□适用 √不适用</w:t>
      </w:r>
      <w:r>
        <w:rPr>
          <w:spacing w:val="-3"/>
        </w:rPr>
        <w:t> </w:t>
      </w:r>
      <w:r>
        <w:rPr/>
        <w:t> </w:t>
      </w:r>
    </w:p>
    <w:p>
      <w:pPr>
        <w:pStyle w:val="BodyText"/>
        <w:spacing w:before="64"/>
        <w:ind w:left="1364"/>
      </w:pPr>
      <w:r>
        <w:rPr>
          <w:w w:val="100"/>
        </w:rPr>
        <w:t> </w:t>
      </w:r>
    </w:p>
    <w:p>
      <w:pPr>
        <w:pStyle w:val="BodyText"/>
        <w:spacing w:before="62"/>
        <w:ind w:left="1364"/>
      </w:pPr>
      <w:r>
        <w:rPr/>
        <w:t>其他说明： </w:t>
      </w:r>
    </w:p>
    <w:p>
      <w:pPr>
        <w:pStyle w:val="BodyText"/>
        <w:spacing w:before="65"/>
        <w:ind w:left="1364"/>
      </w:pPr>
      <w:r>
        <w:rPr/>
        <w:t>□适用 √不适用</w:t>
      </w:r>
      <w:r>
        <w:rPr>
          <w:spacing w:val="-3"/>
        </w:rPr>
        <w:t> </w:t>
      </w:r>
      <w:r>
        <w:rPr/>
        <w:t> </w:t>
      </w:r>
    </w:p>
    <w:p>
      <w:pPr>
        <w:pStyle w:val="BodyText"/>
        <w:spacing w:before="62"/>
        <w:ind w:left="1364"/>
      </w:pPr>
      <w:r>
        <w:rPr>
          <w:w w:val="100"/>
        </w:rPr>
        <w:t> </w:t>
      </w:r>
    </w:p>
    <w:p>
      <w:pPr>
        <w:spacing w:after="0"/>
        <w:sectPr>
          <w:pgSz w:w="16840" w:h="11910" w:orient="landscape"/>
          <w:pgMar w:header="882" w:footer="1195" w:top="1180" w:bottom="1380" w:left="160" w:right="880"/>
        </w:sectPr>
      </w:pPr>
    </w:p>
    <w:p>
      <w:pPr>
        <w:pStyle w:val="BodyText"/>
        <w:spacing w:before="122"/>
        <w:ind w:left="1638"/>
      </w:pPr>
      <w:r>
        <w:rPr/>
        <w:t>47</w:t>
      </w:r>
      <w:r>
        <w:rPr>
          <w:spacing w:val="-5"/>
        </w:rPr>
        <w:t>、 租赁负债</w:t>
      </w:r>
    </w:p>
    <w:p>
      <w:pPr>
        <w:pStyle w:val="BodyText"/>
        <w:spacing w:before="64"/>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9"/>
        <w:ind w:left="0"/>
        <w:rPr>
          <w:sz w:val="16"/>
        </w:rPr>
      </w:pPr>
    </w:p>
    <w:p>
      <w:pPr>
        <w:pStyle w:val="BodyText"/>
        <w:ind w:left="1638"/>
      </w:pPr>
      <w:r>
        <w:rPr>
          <w:spacing w:val="7"/>
        </w:rPr>
        <w:t>单位：元 币种：人民币</w:t>
      </w:r>
      <w:r>
        <w:rPr/>
        <w:t> </w:t>
      </w:r>
    </w:p>
    <w:p>
      <w:pPr>
        <w:spacing w:after="0"/>
        <w:sectPr>
          <w:headerReference w:type="default" r:id="rId58"/>
          <w:footerReference w:type="default" r:id="rId59"/>
          <w:pgSz w:w="11910" w:h="16840"/>
          <w:pgMar w:header="882" w:footer="1195" w:top="1460" w:bottom="13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924"/>
        <w:gridCol w:w="2922"/>
      </w:tblGrid>
      <w:tr>
        <w:trPr>
          <w:trHeight w:val="306" w:hRule="atLeast"/>
        </w:trPr>
        <w:tc>
          <w:tcPr>
            <w:tcW w:w="3205" w:type="dxa"/>
          </w:tcPr>
          <w:p>
            <w:pPr>
              <w:pStyle w:val="TableParagraph"/>
              <w:spacing w:before="17"/>
              <w:ind w:right="1275"/>
              <w:jc w:val="right"/>
              <w:rPr>
                <w:sz w:val="21"/>
              </w:rPr>
            </w:pPr>
            <w:r>
              <w:rPr>
                <w:sz w:val="21"/>
              </w:rPr>
              <w:t>项目 </w:t>
            </w:r>
          </w:p>
        </w:tc>
        <w:tc>
          <w:tcPr>
            <w:tcW w:w="2924" w:type="dxa"/>
          </w:tcPr>
          <w:p>
            <w:pPr>
              <w:pStyle w:val="TableParagraph"/>
              <w:spacing w:before="17"/>
              <w:ind w:left="1038"/>
              <w:rPr>
                <w:sz w:val="21"/>
              </w:rPr>
            </w:pPr>
            <w:r>
              <w:rPr>
                <w:spacing w:val="-1"/>
                <w:sz w:val="21"/>
              </w:rPr>
              <w:t>期末余额</w:t>
            </w:r>
            <w:r>
              <w:rPr>
                <w:sz w:val="21"/>
              </w:rPr>
              <w:t> </w:t>
            </w:r>
          </w:p>
        </w:tc>
        <w:tc>
          <w:tcPr>
            <w:tcW w:w="2922" w:type="dxa"/>
          </w:tcPr>
          <w:p>
            <w:pPr>
              <w:pStyle w:val="TableParagraph"/>
              <w:spacing w:before="17"/>
              <w:ind w:left="1038"/>
              <w:rPr>
                <w:sz w:val="21"/>
              </w:rPr>
            </w:pPr>
            <w:r>
              <w:rPr>
                <w:spacing w:val="-1"/>
                <w:sz w:val="21"/>
              </w:rPr>
              <w:t>期初余额</w:t>
            </w:r>
            <w:r>
              <w:rPr>
                <w:sz w:val="21"/>
              </w:rPr>
              <w:t> </w:t>
            </w:r>
          </w:p>
        </w:tc>
      </w:tr>
      <w:tr>
        <w:trPr>
          <w:trHeight w:val="273" w:hRule="atLeast"/>
        </w:trPr>
        <w:tc>
          <w:tcPr>
            <w:tcW w:w="3205" w:type="dxa"/>
          </w:tcPr>
          <w:p>
            <w:pPr>
              <w:pStyle w:val="TableParagraph"/>
              <w:spacing w:line="252" w:lineRule="exact"/>
              <w:ind w:left="107"/>
              <w:rPr>
                <w:sz w:val="21"/>
              </w:rPr>
            </w:pPr>
            <w:r>
              <w:rPr>
                <w:sz w:val="21"/>
              </w:rPr>
              <w:t>应付租赁款 </w:t>
            </w:r>
          </w:p>
        </w:tc>
        <w:tc>
          <w:tcPr>
            <w:tcW w:w="2924" w:type="dxa"/>
          </w:tcPr>
          <w:p>
            <w:pPr>
              <w:pStyle w:val="TableParagraph"/>
              <w:spacing w:line="252" w:lineRule="exact"/>
              <w:ind w:right="-15"/>
              <w:jc w:val="right"/>
              <w:rPr>
                <w:sz w:val="21"/>
              </w:rPr>
            </w:pPr>
            <w:r>
              <w:rPr>
                <w:sz w:val="21"/>
              </w:rPr>
              <w:t>822,597.34 </w:t>
            </w:r>
          </w:p>
        </w:tc>
        <w:tc>
          <w:tcPr>
            <w:tcW w:w="2922" w:type="dxa"/>
          </w:tcPr>
          <w:p>
            <w:pPr>
              <w:pStyle w:val="TableParagraph"/>
              <w:spacing w:line="252" w:lineRule="exact"/>
              <w:ind w:right="-15"/>
              <w:jc w:val="right"/>
              <w:rPr>
                <w:sz w:val="21"/>
              </w:rPr>
            </w:pPr>
            <w:r>
              <w:rPr>
                <w:sz w:val="21"/>
              </w:rPr>
              <w:t>283,126.85 </w:t>
            </w:r>
          </w:p>
        </w:tc>
      </w:tr>
      <w:tr>
        <w:trPr>
          <w:trHeight w:val="270" w:hRule="atLeast"/>
        </w:trPr>
        <w:tc>
          <w:tcPr>
            <w:tcW w:w="3205" w:type="dxa"/>
          </w:tcPr>
          <w:p>
            <w:pPr>
              <w:pStyle w:val="TableParagraph"/>
              <w:spacing w:line="250" w:lineRule="exact"/>
              <w:ind w:right="1275"/>
              <w:jc w:val="right"/>
              <w:rPr>
                <w:sz w:val="21"/>
              </w:rPr>
            </w:pPr>
            <w:r>
              <w:rPr>
                <w:sz w:val="21"/>
              </w:rPr>
              <w:t>合计 </w:t>
            </w:r>
          </w:p>
        </w:tc>
        <w:tc>
          <w:tcPr>
            <w:tcW w:w="2924" w:type="dxa"/>
          </w:tcPr>
          <w:p>
            <w:pPr>
              <w:pStyle w:val="TableParagraph"/>
              <w:spacing w:line="250" w:lineRule="exact"/>
              <w:ind w:right="-15"/>
              <w:jc w:val="right"/>
              <w:rPr>
                <w:sz w:val="21"/>
              </w:rPr>
            </w:pPr>
            <w:r>
              <w:rPr>
                <w:sz w:val="21"/>
              </w:rPr>
              <w:t>822,597.34 </w:t>
            </w:r>
          </w:p>
        </w:tc>
        <w:tc>
          <w:tcPr>
            <w:tcW w:w="2922" w:type="dxa"/>
          </w:tcPr>
          <w:p>
            <w:pPr>
              <w:pStyle w:val="TableParagraph"/>
              <w:spacing w:line="250" w:lineRule="exact"/>
              <w:ind w:right="-15"/>
              <w:jc w:val="right"/>
              <w:rPr>
                <w:sz w:val="21"/>
              </w:rPr>
            </w:pPr>
            <w:r>
              <w:rPr>
                <w:sz w:val="21"/>
              </w:rPr>
              <w:t>283,126.85 </w:t>
            </w:r>
          </w:p>
        </w:tc>
      </w:tr>
    </w:tbl>
    <w:p>
      <w:pPr>
        <w:spacing w:after="0" w:line="250" w:lineRule="exact"/>
        <w:jc w:val="right"/>
        <w:rPr>
          <w:sz w:val="21"/>
        </w:rPr>
        <w:sectPr>
          <w:type w:val="continuous"/>
          <w:pgSz w:w="11910" w:h="16840"/>
          <w:pgMar w:top="780" w:bottom="280" w:left="160" w:right="40"/>
        </w:sectPr>
      </w:pPr>
    </w:p>
    <w:p>
      <w:pPr>
        <w:pStyle w:val="BodyText"/>
        <w:spacing w:line="297" w:lineRule="auto" w:before="64"/>
        <w:ind w:left="1638" w:right="1955"/>
      </w:pPr>
      <w:r>
        <w:rPr/>
        <w:t>其他说明：</w:t>
      </w:r>
      <w:r>
        <w:rPr>
          <w:spacing w:val="1"/>
        </w:rPr>
        <w:t> </w:t>
      </w:r>
      <w:r>
        <w:rPr/>
        <w:t>无 </w:t>
      </w:r>
    </w:p>
    <w:p>
      <w:pPr>
        <w:pStyle w:val="BodyText"/>
        <w:spacing w:line="207" w:lineRule="exact"/>
        <w:ind w:left="1638"/>
      </w:pPr>
      <w:r>
        <w:rPr>
          <w:w w:val="100"/>
        </w:rPr>
        <w:t> </w:t>
      </w:r>
    </w:p>
    <w:p>
      <w:pPr>
        <w:pStyle w:val="BodyText"/>
        <w:spacing w:line="295" w:lineRule="auto" w:before="65"/>
        <w:ind w:left="1638" w:right="1449"/>
      </w:pPr>
      <w:r>
        <w:rPr/>
        <w:t>48</w:t>
      </w:r>
      <w:r>
        <w:rPr>
          <w:spacing w:val="-5"/>
        </w:rPr>
        <w:t>、 长期应付款</w:t>
      </w:r>
      <w:r>
        <w:rPr/>
        <w:t>项目列示 </w:t>
      </w:r>
    </w:p>
    <w:p>
      <w:pPr>
        <w:pStyle w:val="BodyText"/>
        <w:spacing w:before="3"/>
        <w:ind w:left="1638"/>
      </w:pPr>
      <w:r>
        <w:rPr>
          <w:spacing w:val="-1"/>
        </w:rPr>
        <w:t>□适用 √不适用</w:t>
      </w:r>
      <w:r>
        <w:rPr>
          <w:spacing w:val="-3"/>
        </w:rPr>
        <w:t> </w:t>
      </w:r>
      <w:r>
        <w:rPr/>
        <w:t> </w:t>
      </w:r>
    </w:p>
    <w:p>
      <w:pPr>
        <w:pStyle w:val="BodyText"/>
        <w:spacing w:before="3"/>
        <w:ind w:left="1638"/>
      </w:pPr>
      <w:r>
        <w:rPr>
          <w:w w:val="100"/>
        </w:rPr>
        <w:t> </w:t>
      </w:r>
    </w:p>
    <w:p>
      <w:pPr>
        <w:pStyle w:val="BodyText"/>
        <w:spacing w:before="4"/>
        <w:ind w:left="1638"/>
      </w:pPr>
      <w:r>
        <w:rPr/>
        <w:t>其他说明：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长期应付款 </w:t>
      </w:r>
    </w:p>
    <w:p>
      <w:pPr>
        <w:pStyle w:val="BodyText"/>
        <w:spacing w:before="65"/>
        <w:ind w:left="1743"/>
      </w:pPr>
      <w:r>
        <w:rPr/>
        <w:t>(1).按款项性质列示长期应付款</w:t>
      </w:r>
    </w:p>
    <w:p>
      <w:pPr>
        <w:pStyle w:val="BodyText"/>
        <w:spacing w:before="62"/>
        <w:ind w:left="1638"/>
      </w:pPr>
      <w:r>
        <w:rPr>
          <w:spacing w:val="-1"/>
        </w:rPr>
        <w:t>□适用 √不适用</w:t>
      </w:r>
      <w:r>
        <w:rPr>
          <w:spacing w:val="-3"/>
        </w:rPr>
        <w:t> </w:t>
      </w:r>
      <w:r>
        <w:rPr/>
        <w:t> </w:t>
      </w:r>
    </w:p>
    <w:p>
      <w:pPr>
        <w:pStyle w:val="BodyText"/>
        <w:spacing w:before="4"/>
        <w:ind w:left="1638"/>
      </w:pPr>
      <w:r>
        <w:rPr>
          <w:w w:val="100"/>
        </w:rPr>
        <w:t> </w:t>
      </w:r>
    </w:p>
    <w:p>
      <w:pPr>
        <w:pStyle w:val="BodyText"/>
        <w:spacing w:before="62"/>
        <w:ind w:left="1638"/>
      </w:pPr>
      <w:r>
        <w:rPr/>
        <w:t>专项应付款 </w:t>
      </w:r>
    </w:p>
    <w:p>
      <w:pPr>
        <w:pStyle w:val="BodyText"/>
        <w:spacing w:before="65"/>
        <w:ind w:left="1743"/>
      </w:pPr>
      <w:r>
        <w:rPr/>
        <w:t>(1).按款项性质列示专项应付款</w:t>
      </w:r>
    </w:p>
    <w:p>
      <w:pPr>
        <w:pStyle w:val="BodyText"/>
        <w:spacing w:before="62"/>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49</w:t>
      </w:r>
      <w:r>
        <w:rPr>
          <w:spacing w:val="-5"/>
        </w:rPr>
        <w:t>、 长期应付职工薪酬</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50</w:t>
      </w:r>
      <w:r>
        <w:rPr>
          <w:spacing w:val="-5"/>
        </w:rPr>
        <w:t>、 预计负债</w:t>
      </w:r>
      <w:r>
        <w:rPr/>
        <w:t> </w:t>
      </w:r>
    </w:p>
    <w:p>
      <w:pPr>
        <w:pStyle w:val="BodyText"/>
        <w:spacing w:before="64"/>
        <w:ind w:left="1638"/>
      </w:pPr>
      <w:r>
        <w:rPr>
          <w:spacing w:val="-1"/>
        </w:rPr>
        <w:t>□适用 √不适用</w:t>
      </w:r>
      <w:r>
        <w:rPr>
          <w:spacing w:val="-3"/>
        </w:rPr>
        <w:t> </w:t>
      </w:r>
      <w:r>
        <w:rPr/>
        <w:t> </w:t>
      </w:r>
    </w:p>
    <w:p>
      <w:pPr>
        <w:pStyle w:val="BodyText"/>
        <w:spacing w:before="3"/>
        <w:ind w:left="1638"/>
      </w:pPr>
      <w:r>
        <w:rPr>
          <w:w w:val="100"/>
        </w:rPr>
        <w:t> </w:t>
      </w:r>
    </w:p>
    <w:p>
      <w:pPr>
        <w:pStyle w:val="BodyText"/>
        <w:spacing w:before="64"/>
        <w:ind w:left="1638"/>
      </w:pPr>
      <w:r>
        <w:rPr/>
        <w:t>51</w:t>
      </w:r>
      <w:r>
        <w:rPr>
          <w:spacing w:val="-5"/>
        </w:rPr>
        <w:t>、 递延收益</w:t>
      </w:r>
      <w:r>
        <w:rPr/>
        <w:t> </w:t>
      </w:r>
    </w:p>
    <w:p>
      <w:pPr>
        <w:pStyle w:val="BodyText"/>
        <w:spacing w:before="62"/>
        <w:ind w:left="16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4"/>
        <w:ind w:left="1638"/>
      </w:pPr>
      <w:r>
        <w:rPr>
          <w:spacing w:val="7"/>
        </w:rPr>
        <w:t>单位：元 币种：人民币</w:t>
      </w:r>
      <w:r>
        <w:rPr/>
        <w:t> </w:t>
      </w:r>
    </w:p>
    <w:p>
      <w:pPr>
        <w:spacing w:after="0"/>
        <w:sectPr>
          <w:type w:val="continuous"/>
          <w:pgSz w:w="11910" w:h="16840"/>
          <w:pgMar w:top="780" w:bottom="280" w:left="160" w:right="40"/>
          <w:cols w:num="2" w:equalWidth="0">
            <w:col w:w="4753" w:space="1769"/>
            <w:col w:w="5188"/>
          </w:cols>
        </w:sectPr>
      </w:pPr>
    </w:p>
    <w:tbl>
      <w:tblPr>
        <w:tblW w:w="0" w:type="auto"/>
        <w:jc w:val="left"/>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4"/>
        <w:gridCol w:w="1635"/>
        <w:gridCol w:w="1524"/>
        <w:gridCol w:w="1527"/>
        <w:gridCol w:w="1633"/>
        <w:gridCol w:w="1407"/>
      </w:tblGrid>
      <w:tr>
        <w:trPr>
          <w:trHeight w:val="335" w:hRule="atLeast"/>
        </w:trPr>
        <w:tc>
          <w:tcPr>
            <w:tcW w:w="1634" w:type="dxa"/>
          </w:tcPr>
          <w:p>
            <w:pPr>
              <w:pStyle w:val="TableParagraph"/>
              <w:spacing w:before="32"/>
              <w:ind w:right="491"/>
              <w:jc w:val="right"/>
              <w:rPr>
                <w:sz w:val="21"/>
              </w:rPr>
            </w:pPr>
            <w:r>
              <w:rPr>
                <w:sz w:val="21"/>
              </w:rPr>
              <w:t>项目 </w:t>
            </w:r>
          </w:p>
        </w:tc>
        <w:tc>
          <w:tcPr>
            <w:tcW w:w="1635" w:type="dxa"/>
          </w:tcPr>
          <w:p>
            <w:pPr>
              <w:pStyle w:val="TableParagraph"/>
              <w:spacing w:before="32"/>
              <w:ind w:left="396"/>
              <w:rPr>
                <w:sz w:val="21"/>
              </w:rPr>
            </w:pPr>
            <w:r>
              <w:rPr>
                <w:spacing w:val="-1"/>
                <w:sz w:val="21"/>
              </w:rPr>
              <w:t>期初余额</w:t>
            </w:r>
            <w:r>
              <w:rPr>
                <w:sz w:val="21"/>
              </w:rPr>
              <w:t> </w:t>
            </w:r>
          </w:p>
        </w:tc>
        <w:tc>
          <w:tcPr>
            <w:tcW w:w="1524" w:type="dxa"/>
          </w:tcPr>
          <w:p>
            <w:pPr>
              <w:pStyle w:val="TableParagraph"/>
              <w:spacing w:before="32"/>
              <w:ind w:left="340"/>
              <w:rPr>
                <w:sz w:val="21"/>
              </w:rPr>
            </w:pPr>
            <w:r>
              <w:rPr>
                <w:spacing w:val="-1"/>
                <w:sz w:val="21"/>
              </w:rPr>
              <w:t>本期增加</w:t>
            </w:r>
            <w:r>
              <w:rPr>
                <w:sz w:val="21"/>
              </w:rPr>
              <w:t> </w:t>
            </w:r>
          </w:p>
        </w:tc>
        <w:tc>
          <w:tcPr>
            <w:tcW w:w="1527" w:type="dxa"/>
          </w:tcPr>
          <w:p>
            <w:pPr>
              <w:pStyle w:val="TableParagraph"/>
              <w:spacing w:before="32"/>
              <w:ind w:left="136" w:right="25"/>
              <w:jc w:val="center"/>
              <w:rPr>
                <w:sz w:val="21"/>
              </w:rPr>
            </w:pPr>
            <w:r>
              <w:rPr>
                <w:spacing w:val="-1"/>
                <w:sz w:val="21"/>
              </w:rPr>
              <w:t>本期减少</w:t>
            </w:r>
            <w:r>
              <w:rPr>
                <w:sz w:val="21"/>
              </w:rPr>
              <w:t> </w:t>
            </w:r>
          </w:p>
        </w:tc>
        <w:tc>
          <w:tcPr>
            <w:tcW w:w="1633" w:type="dxa"/>
          </w:tcPr>
          <w:p>
            <w:pPr>
              <w:pStyle w:val="TableParagraph"/>
              <w:spacing w:before="32"/>
              <w:ind w:left="393"/>
              <w:rPr>
                <w:sz w:val="21"/>
              </w:rPr>
            </w:pPr>
            <w:r>
              <w:rPr>
                <w:spacing w:val="-1"/>
                <w:sz w:val="21"/>
              </w:rPr>
              <w:t>期末余额</w:t>
            </w:r>
            <w:r>
              <w:rPr>
                <w:sz w:val="21"/>
              </w:rPr>
              <w:t> </w:t>
            </w:r>
          </w:p>
        </w:tc>
        <w:tc>
          <w:tcPr>
            <w:tcW w:w="1407" w:type="dxa"/>
          </w:tcPr>
          <w:p>
            <w:pPr>
              <w:pStyle w:val="TableParagraph"/>
              <w:spacing w:before="32"/>
              <w:ind w:left="208" w:right="99"/>
              <w:jc w:val="center"/>
              <w:rPr>
                <w:sz w:val="21"/>
              </w:rPr>
            </w:pPr>
            <w:r>
              <w:rPr>
                <w:spacing w:val="-1"/>
                <w:sz w:val="21"/>
              </w:rPr>
              <w:t>形成原因</w:t>
            </w:r>
            <w:r>
              <w:rPr>
                <w:sz w:val="21"/>
              </w:rPr>
              <w:t> </w:t>
            </w:r>
          </w:p>
        </w:tc>
      </w:tr>
      <w:tr>
        <w:trPr>
          <w:trHeight w:val="273" w:hRule="atLeast"/>
        </w:trPr>
        <w:tc>
          <w:tcPr>
            <w:tcW w:w="1634" w:type="dxa"/>
          </w:tcPr>
          <w:p>
            <w:pPr>
              <w:pStyle w:val="TableParagraph"/>
              <w:spacing w:line="252" w:lineRule="exact"/>
              <w:ind w:left="112"/>
              <w:rPr>
                <w:sz w:val="21"/>
              </w:rPr>
            </w:pPr>
            <w:r>
              <w:rPr>
                <w:spacing w:val="-1"/>
                <w:sz w:val="21"/>
              </w:rPr>
              <w:t>政府补助</w:t>
            </w:r>
            <w:r>
              <w:rPr>
                <w:sz w:val="21"/>
              </w:rPr>
              <w:t> </w:t>
            </w:r>
          </w:p>
        </w:tc>
        <w:tc>
          <w:tcPr>
            <w:tcW w:w="1635" w:type="dxa"/>
          </w:tcPr>
          <w:p>
            <w:pPr>
              <w:pStyle w:val="TableParagraph"/>
              <w:spacing w:line="252" w:lineRule="exact"/>
              <w:ind w:right="-15"/>
              <w:jc w:val="right"/>
              <w:rPr>
                <w:sz w:val="21"/>
              </w:rPr>
            </w:pPr>
            <w:r>
              <w:rPr>
                <w:sz w:val="21"/>
              </w:rPr>
              <w:t>22,672,297.99 </w:t>
            </w:r>
          </w:p>
        </w:tc>
        <w:tc>
          <w:tcPr>
            <w:tcW w:w="1524" w:type="dxa"/>
          </w:tcPr>
          <w:p>
            <w:pPr>
              <w:pStyle w:val="TableParagraph"/>
              <w:spacing w:line="252" w:lineRule="exact"/>
              <w:ind w:right="-15"/>
              <w:jc w:val="right"/>
              <w:rPr>
                <w:sz w:val="21"/>
              </w:rPr>
            </w:pPr>
            <w:r>
              <w:rPr>
                <w:sz w:val="21"/>
              </w:rPr>
              <w:t>4,084,656.58 </w:t>
            </w:r>
          </w:p>
        </w:tc>
        <w:tc>
          <w:tcPr>
            <w:tcW w:w="1527" w:type="dxa"/>
          </w:tcPr>
          <w:p>
            <w:pPr>
              <w:pStyle w:val="TableParagraph"/>
              <w:spacing w:line="252" w:lineRule="exact"/>
              <w:ind w:left="191" w:right="25"/>
              <w:jc w:val="center"/>
              <w:rPr>
                <w:sz w:val="21"/>
              </w:rPr>
            </w:pPr>
            <w:r>
              <w:rPr>
                <w:sz w:val="21"/>
              </w:rPr>
              <w:t>3,487,447.00 </w:t>
            </w:r>
          </w:p>
        </w:tc>
        <w:tc>
          <w:tcPr>
            <w:tcW w:w="1633" w:type="dxa"/>
          </w:tcPr>
          <w:p>
            <w:pPr>
              <w:pStyle w:val="TableParagraph"/>
              <w:spacing w:line="252" w:lineRule="exact"/>
              <w:ind w:right="-15"/>
              <w:jc w:val="right"/>
              <w:rPr>
                <w:sz w:val="21"/>
              </w:rPr>
            </w:pPr>
            <w:r>
              <w:rPr>
                <w:sz w:val="21"/>
              </w:rPr>
              <w:t>23,269,507.57 </w:t>
            </w:r>
          </w:p>
        </w:tc>
        <w:tc>
          <w:tcPr>
            <w:tcW w:w="1407" w:type="dxa"/>
          </w:tcPr>
          <w:p>
            <w:pPr>
              <w:pStyle w:val="TableParagraph"/>
              <w:spacing w:line="252" w:lineRule="exact"/>
              <w:ind w:left="208" w:right="99"/>
              <w:jc w:val="center"/>
              <w:rPr>
                <w:sz w:val="21"/>
              </w:rPr>
            </w:pPr>
            <w:r>
              <w:rPr>
                <w:spacing w:val="-1"/>
                <w:sz w:val="21"/>
              </w:rPr>
              <w:t>政府补助</w:t>
            </w:r>
            <w:r>
              <w:rPr>
                <w:sz w:val="21"/>
              </w:rPr>
              <w:t> </w:t>
            </w:r>
          </w:p>
        </w:tc>
      </w:tr>
      <w:tr>
        <w:trPr>
          <w:trHeight w:val="544" w:hRule="atLeast"/>
        </w:trPr>
        <w:tc>
          <w:tcPr>
            <w:tcW w:w="1634" w:type="dxa"/>
          </w:tcPr>
          <w:p>
            <w:pPr>
              <w:pStyle w:val="TableParagraph"/>
              <w:ind w:left="112"/>
              <w:rPr>
                <w:sz w:val="21"/>
              </w:rPr>
            </w:pPr>
            <w:r>
              <w:rPr>
                <w:sz w:val="21"/>
              </w:rPr>
              <w:t>蒸汽管道初装</w:t>
            </w:r>
          </w:p>
          <w:p>
            <w:pPr>
              <w:pStyle w:val="TableParagraph"/>
              <w:spacing w:line="252" w:lineRule="exact" w:before="2"/>
              <w:ind w:left="112"/>
              <w:rPr>
                <w:sz w:val="21"/>
              </w:rPr>
            </w:pPr>
            <w:r>
              <w:rPr>
                <w:sz w:val="21"/>
              </w:rPr>
              <w:t>接口费(注) </w:t>
            </w:r>
          </w:p>
        </w:tc>
        <w:tc>
          <w:tcPr>
            <w:tcW w:w="1635" w:type="dxa"/>
          </w:tcPr>
          <w:p>
            <w:pPr>
              <w:pStyle w:val="TableParagraph"/>
              <w:spacing w:before="138"/>
              <w:ind w:right="-15"/>
              <w:jc w:val="right"/>
              <w:rPr>
                <w:sz w:val="21"/>
              </w:rPr>
            </w:pPr>
            <w:r>
              <w:rPr>
                <w:sz w:val="21"/>
              </w:rPr>
              <w:t>5,764,911.32 </w:t>
            </w:r>
          </w:p>
        </w:tc>
        <w:tc>
          <w:tcPr>
            <w:tcW w:w="1524" w:type="dxa"/>
          </w:tcPr>
          <w:p>
            <w:pPr>
              <w:pStyle w:val="TableParagraph"/>
              <w:spacing w:before="138"/>
              <w:ind w:right="-15"/>
              <w:jc w:val="right"/>
              <w:rPr>
                <w:sz w:val="21"/>
              </w:rPr>
            </w:pPr>
            <w:r>
              <w:rPr>
                <w:sz w:val="21"/>
              </w:rPr>
              <w:t>176,991.15 </w:t>
            </w:r>
          </w:p>
        </w:tc>
        <w:tc>
          <w:tcPr>
            <w:tcW w:w="1527" w:type="dxa"/>
          </w:tcPr>
          <w:p>
            <w:pPr>
              <w:pStyle w:val="TableParagraph"/>
              <w:spacing w:before="138"/>
              <w:ind w:left="191" w:right="25"/>
              <w:jc w:val="center"/>
              <w:rPr>
                <w:sz w:val="21"/>
              </w:rPr>
            </w:pPr>
            <w:r>
              <w:rPr>
                <w:sz w:val="21"/>
              </w:rPr>
              <w:t>1,208,335.61 </w:t>
            </w:r>
          </w:p>
        </w:tc>
        <w:tc>
          <w:tcPr>
            <w:tcW w:w="1633" w:type="dxa"/>
          </w:tcPr>
          <w:p>
            <w:pPr>
              <w:pStyle w:val="TableParagraph"/>
              <w:spacing w:before="138"/>
              <w:ind w:right="-15"/>
              <w:jc w:val="right"/>
              <w:rPr>
                <w:sz w:val="21"/>
              </w:rPr>
            </w:pPr>
            <w:r>
              <w:rPr>
                <w:sz w:val="21"/>
              </w:rPr>
              <w:t>4,733,566.86 </w:t>
            </w:r>
          </w:p>
        </w:tc>
        <w:tc>
          <w:tcPr>
            <w:tcW w:w="1407" w:type="dxa"/>
          </w:tcPr>
          <w:p>
            <w:pPr>
              <w:pStyle w:val="TableParagraph"/>
              <w:spacing w:before="138"/>
              <w:ind w:left="208" w:right="99"/>
              <w:jc w:val="center"/>
              <w:rPr>
                <w:sz w:val="21"/>
              </w:rPr>
            </w:pPr>
            <w:r>
              <w:rPr>
                <w:sz w:val="21"/>
              </w:rPr>
              <w:t>接口费收入 </w:t>
            </w:r>
          </w:p>
        </w:tc>
      </w:tr>
      <w:tr>
        <w:trPr>
          <w:trHeight w:val="273" w:hRule="atLeast"/>
        </w:trPr>
        <w:tc>
          <w:tcPr>
            <w:tcW w:w="1634" w:type="dxa"/>
          </w:tcPr>
          <w:p>
            <w:pPr>
              <w:pStyle w:val="TableParagraph"/>
              <w:spacing w:line="252" w:lineRule="exact"/>
              <w:ind w:right="491"/>
              <w:jc w:val="right"/>
              <w:rPr>
                <w:sz w:val="21"/>
              </w:rPr>
            </w:pPr>
            <w:r>
              <w:rPr>
                <w:sz w:val="21"/>
              </w:rPr>
              <w:t>合计 </w:t>
            </w:r>
          </w:p>
        </w:tc>
        <w:tc>
          <w:tcPr>
            <w:tcW w:w="1635" w:type="dxa"/>
          </w:tcPr>
          <w:p>
            <w:pPr>
              <w:pStyle w:val="TableParagraph"/>
              <w:spacing w:line="252" w:lineRule="exact"/>
              <w:ind w:right="-15"/>
              <w:jc w:val="right"/>
              <w:rPr>
                <w:sz w:val="21"/>
              </w:rPr>
            </w:pPr>
            <w:r>
              <w:rPr>
                <w:sz w:val="21"/>
              </w:rPr>
              <w:t>28,437,209.31 </w:t>
            </w:r>
          </w:p>
        </w:tc>
        <w:tc>
          <w:tcPr>
            <w:tcW w:w="1524" w:type="dxa"/>
          </w:tcPr>
          <w:p>
            <w:pPr>
              <w:pStyle w:val="TableParagraph"/>
              <w:spacing w:line="252" w:lineRule="exact"/>
              <w:ind w:right="-15"/>
              <w:jc w:val="right"/>
              <w:rPr>
                <w:sz w:val="21"/>
              </w:rPr>
            </w:pPr>
            <w:r>
              <w:rPr>
                <w:sz w:val="21"/>
              </w:rPr>
              <w:t>4,261,647.73 </w:t>
            </w:r>
          </w:p>
        </w:tc>
        <w:tc>
          <w:tcPr>
            <w:tcW w:w="1527" w:type="dxa"/>
          </w:tcPr>
          <w:p>
            <w:pPr>
              <w:pStyle w:val="TableParagraph"/>
              <w:spacing w:line="252" w:lineRule="exact"/>
              <w:ind w:left="191" w:right="25"/>
              <w:jc w:val="center"/>
              <w:rPr>
                <w:sz w:val="21"/>
              </w:rPr>
            </w:pPr>
            <w:r>
              <w:rPr>
                <w:sz w:val="21"/>
              </w:rPr>
              <w:t>4,695,782.61 </w:t>
            </w:r>
          </w:p>
        </w:tc>
        <w:tc>
          <w:tcPr>
            <w:tcW w:w="1633" w:type="dxa"/>
          </w:tcPr>
          <w:p>
            <w:pPr>
              <w:pStyle w:val="TableParagraph"/>
              <w:spacing w:line="252" w:lineRule="exact"/>
              <w:ind w:right="-15"/>
              <w:jc w:val="right"/>
              <w:rPr>
                <w:sz w:val="21"/>
              </w:rPr>
            </w:pPr>
            <w:r>
              <w:rPr>
                <w:sz w:val="21"/>
              </w:rPr>
              <w:t>28,003,074.43 </w:t>
            </w:r>
          </w:p>
        </w:tc>
        <w:tc>
          <w:tcPr>
            <w:tcW w:w="1407" w:type="dxa"/>
          </w:tcPr>
          <w:p>
            <w:pPr>
              <w:pStyle w:val="TableParagraph"/>
              <w:spacing w:line="252" w:lineRule="exact"/>
              <w:ind w:left="208" w:right="99"/>
              <w:jc w:val="center"/>
              <w:rPr>
                <w:sz w:val="21"/>
              </w:rPr>
            </w:pPr>
            <w:r>
              <w:rPr>
                <w:sz w:val="21"/>
              </w:rPr>
              <w:t>/ </w:t>
            </w:r>
          </w:p>
        </w:tc>
      </w:tr>
    </w:tbl>
    <w:p>
      <w:pPr>
        <w:pStyle w:val="BodyText"/>
        <w:spacing w:before="1"/>
        <w:ind w:left="2058"/>
      </w:pPr>
      <w:r>
        <w:rPr/>
        <w:t>注：蒸汽管道初装接口费系公司按照财政部《关于企业收取的一次性入网费会计处理的规定》</w:t>
      </w:r>
    </w:p>
    <w:p>
      <w:pPr>
        <w:pStyle w:val="BodyText"/>
        <w:spacing w:before="139"/>
        <w:ind w:left="1638"/>
      </w:pPr>
      <w:r>
        <w:rPr>
          <w:spacing w:val="-1"/>
        </w:rPr>
        <w:t>（财会【2003</w:t>
      </w:r>
      <w:r>
        <w:rPr/>
        <w:t>】16</w:t>
      </w:r>
      <w:r>
        <w:rPr>
          <w:spacing w:val="-28"/>
        </w:rPr>
        <w:t> 号</w:t>
      </w:r>
      <w:r>
        <w:rPr/>
        <w:t>），将收取的管道初装接口费按十年分期确认收入的摊余金额。 </w:t>
      </w:r>
    </w:p>
    <w:p>
      <w:pPr>
        <w:pStyle w:val="BodyText"/>
        <w:spacing w:before="139"/>
        <w:ind w:left="1638"/>
      </w:pPr>
      <w:r>
        <w:rPr>
          <w:w w:val="100"/>
        </w:rPr>
        <w:t> </w:t>
      </w:r>
    </w:p>
    <w:p>
      <w:pPr>
        <w:pStyle w:val="BodyText"/>
        <w:spacing w:before="62"/>
        <w:ind w:left="1638"/>
      </w:pPr>
      <w:r>
        <w:rPr/>
        <w:t>其他说明： </w:t>
      </w:r>
    </w:p>
    <w:p>
      <w:pPr>
        <w:pStyle w:val="BodyText"/>
        <w:spacing w:before="64"/>
        <w:ind w:left="1638"/>
      </w:pPr>
      <w:bookmarkStart w:name="OLE_LINK85" w:id="17"/>
      <w:bookmarkEnd w:id="17"/>
      <w:r>
        <w:rPr/>
      </w:r>
      <w:bookmarkStart w:name="OLE_LINK84" w:id="18"/>
      <w:bookmarkEnd w:id="18"/>
      <w:r>
        <w:rPr/>
      </w:r>
      <w:r>
        <w:rPr>
          <w:spacing w:val="-1"/>
        </w:rPr>
        <w:t>□适用 √不适用</w:t>
      </w:r>
      <w:r>
        <w:rPr>
          <w:spacing w:val="-3"/>
        </w:rPr>
        <w:t> </w:t>
      </w:r>
      <w:r>
        <w:rPr/>
        <w:t> </w:t>
      </w:r>
    </w:p>
    <w:p>
      <w:pPr>
        <w:pStyle w:val="BodyText"/>
        <w:spacing w:before="63"/>
        <w:ind w:left="1638"/>
      </w:pPr>
      <w:r>
        <w:rPr>
          <w:w w:val="100"/>
        </w:rPr>
        <w:t> </w:t>
      </w:r>
    </w:p>
    <w:p>
      <w:pPr>
        <w:spacing w:after="0"/>
        <w:sectPr>
          <w:type w:val="continuous"/>
          <w:pgSz w:w="11910" w:h="16840"/>
          <w:pgMar w:top="780" w:bottom="280" w:left="160" w:right="40"/>
        </w:sectPr>
      </w:pPr>
    </w:p>
    <w:p>
      <w:pPr>
        <w:pStyle w:val="BodyText"/>
        <w:spacing w:before="61"/>
        <w:ind w:left="1638"/>
      </w:pPr>
      <w:r>
        <w:rPr/>
        <w:t>52</w:t>
      </w:r>
      <w:r>
        <w:rPr>
          <w:spacing w:val="-5"/>
        </w:rPr>
        <w:t>、 其他非流动负债</w:t>
      </w:r>
      <w:r>
        <w:rPr/>
        <w:t>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53</w:t>
      </w:r>
      <w:r>
        <w:rPr>
          <w:spacing w:val="-6"/>
        </w:rPr>
        <w:t>、 股本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ind w:left="1638"/>
      </w:pPr>
      <w:r>
        <w:rPr>
          <w:spacing w:val="7"/>
        </w:rPr>
        <w:t>单位：元 币种：人民币</w:t>
      </w:r>
      <w:r>
        <w:rPr/>
        <w:t> </w:t>
      </w:r>
    </w:p>
    <w:p>
      <w:pPr>
        <w:spacing w:after="0"/>
        <w:sectPr>
          <w:pgSz w:w="11910" w:h="16840"/>
          <w:pgMar w:header="882" w:footer="1195" w:top="1460" w:bottom="1380" w:left="160" w:right="40"/>
          <w:cols w:num="2" w:equalWidth="0">
            <w:col w:w="3764" w:space="2758"/>
            <w:col w:w="5188"/>
          </w:cols>
        </w:sectPr>
      </w:pPr>
    </w:p>
    <w:tbl>
      <w:tblPr>
        <w:tblW w:w="0" w:type="auto"/>
        <w:jc w:val="left"/>
        <w:tblInd w:w="1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728"/>
        <w:gridCol w:w="871"/>
        <w:gridCol w:w="869"/>
        <w:gridCol w:w="941"/>
        <w:gridCol w:w="955"/>
        <w:gridCol w:w="929"/>
        <w:gridCol w:w="1728"/>
      </w:tblGrid>
      <w:tr>
        <w:trPr>
          <w:trHeight w:val="273" w:hRule="atLeast"/>
        </w:trPr>
        <w:tc>
          <w:tcPr>
            <w:tcW w:w="1178" w:type="dxa"/>
            <w:vMerge w:val="restart"/>
          </w:tcPr>
          <w:p>
            <w:pPr>
              <w:pStyle w:val="TableParagraph"/>
              <w:spacing w:before="10"/>
              <w:rPr>
                <w:sz w:val="21"/>
              </w:rPr>
            </w:pPr>
          </w:p>
          <w:p>
            <w:pPr>
              <w:pStyle w:val="TableParagraph"/>
              <w:spacing w:before="0"/>
              <w:ind w:left="113"/>
              <w:jc w:val="center"/>
              <w:rPr>
                <w:sz w:val="21"/>
              </w:rPr>
            </w:pPr>
            <w:r>
              <w:rPr>
                <w:w w:val="100"/>
                <w:sz w:val="21"/>
              </w:rPr>
              <w:t> </w:t>
            </w:r>
          </w:p>
        </w:tc>
        <w:tc>
          <w:tcPr>
            <w:tcW w:w="1728" w:type="dxa"/>
            <w:vMerge w:val="restart"/>
          </w:tcPr>
          <w:p>
            <w:pPr>
              <w:pStyle w:val="TableParagraph"/>
              <w:spacing w:before="10"/>
              <w:rPr>
                <w:sz w:val="21"/>
              </w:rPr>
            </w:pPr>
          </w:p>
          <w:p>
            <w:pPr>
              <w:pStyle w:val="TableParagraph"/>
              <w:spacing w:before="0"/>
              <w:ind w:left="441"/>
              <w:rPr>
                <w:sz w:val="21"/>
              </w:rPr>
            </w:pPr>
            <w:r>
              <w:rPr>
                <w:spacing w:val="-1"/>
                <w:sz w:val="21"/>
              </w:rPr>
              <w:t>期初余额</w:t>
            </w:r>
            <w:r>
              <w:rPr>
                <w:sz w:val="21"/>
              </w:rPr>
              <w:t> </w:t>
            </w:r>
          </w:p>
        </w:tc>
        <w:tc>
          <w:tcPr>
            <w:tcW w:w="4565" w:type="dxa"/>
            <w:gridSpan w:val="5"/>
          </w:tcPr>
          <w:p>
            <w:pPr>
              <w:pStyle w:val="TableParagraph"/>
              <w:spacing w:line="252" w:lineRule="exact"/>
              <w:ind w:left="1179"/>
              <w:rPr>
                <w:sz w:val="21"/>
              </w:rPr>
            </w:pPr>
            <w:r>
              <w:rPr>
                <w:spacing w:val="-1"/>
                <w:sz w:val="21"/>
              </w:rPr>
              <w:t>本次变动增减</w:t>
            </w:r>
            <w:r>
              <w:rPr>
                <w:sz w:val="21"/>
              </w:rPr>
              <w:t>（+、一） </w:t>
            </w:r>
          </w:p>
        </w:tc>
        <w:tc>
          <w:tcPr>
            <w:tcW w:w="1728" w:type="dxa"/>
            <w:vMerge w:val="restart"/>
          </w:tcPr>
          <w:p>
            <w:pPr>
              <w:pStyle w:val="TableParagraph"/>
              <w:spacing w:before="10"/>
              <w:rPr>
                <w:sz w:val="21"/>
              </w:rPr>
            </w:pPr>
          </w:p>
          <w:p>
            <w:pPr>
              <w:pStyle w:val="TableParagraph"/>
              <w:spacing w:before="0"/>
              <w:ind w:left="443"/>
              <w:rPr>
                <w:sz w:val="21"/>
              </w:rPr>
            </w:pPr>
            <w:r>
              <w:rPr>
                <w:spacing w:val="-1"/>
                <w:sz w:val="21"/>
              </w:rPr>
              <w:t>期末余额</w:t>
            </w:r>
            <w:r>
              <w:rPr>
                <w:sz w:val="21"/>
              </w:rPr>
              <w:t> </w:t>
            </w:r>
          </w:p>
        </w:tc>
      </w:tr>
      <w:tr>
        <w:trPr>
          <w:trHeight w:val="544" w:hRule="atLeast"/>
        </w:trPr>
        <w:tc>
          <w:tcPr>
            <w:tcW w:w="1178" w:type="dxa"/>
            <w:vMerge/>
            <w:tcBorders>
              <w:top w:val="nil"/>
            </w:tcBorders>
          </w:tcPr>
          <w:p>
            <w:pPr>
              <w:rPr>
                <w:sz w:val="2"/>
                <w:szCs w:val="2"/>
              </w:rPr>
            </w:pPr>
          </w:p>
        </w:tc>
        <w:tc>
          <w:tcPr>
            <w:tcW w:w="1728" w:type="dxa"/>
            <w:vMerge/>
            <w:tcBorders>
              <w:top w:val="nil"/>
            </w:tcBorders>
          </w:tcPr>
          <w:p>
            <w:pPr>
              <w:rPr>
                <w:sz w:val="2"/>
                <w:szCs w:val="2"/>
              </w:rPr>
            </w:pPr>
          </w:p>
        </w:tc>
        <w:tc>
          <w:tcPr>
            <w:tcW w:w="871" w:type="dxa"/>
          </w:tcPr>
          <w:p>
            <w:pPr>
              <w:pStyle w:val="TableParagraph"/>
              <w:ind w:left="223"/>
              <w:rPr>
                <w:sz w:val="21"/>
              </w:rPr>
            </w:pPr>
            <w:r>
              <w:rPr>
                <w:spacing w:val="-1"/>
                <w:sz w:val="21"/>
              </w:rPr>
              <w:t>发行</w:t>
            </w:r>
            <w:r>
              <w:rPr>
                <w:sz w:val="21"/>
              </w:rPr>
              <w:t> </w:t>
            </w:r>
          </w:p>
          <w:p>
            <w:pPr>
              <w:pStyle w:val="TableParagraph"/>
              <w:spacing w:line="250" w:lineRule="exact" w:before="4"/>
              <w:ind w:left="223"/>
              <w:rPr>
                <w:sz w:val="21"/>
              </w:rPr>
            </w:pPr>
            <w:r>
              <w:rPr>
                <w:spacing w:val="-1"/>
                <w:sz w:val="21"/>
              </w:rPr>
              <w:t>新股</w:t>
            </w:r>
            <w:r>
              <w:rPr>
                <w:sz w:val="21"/>
              </w:rPr>
              <w:t> </w:t>
            </w:r>
          </w:p>
        </w:tc>
        <w:tc>
          <w:tcPr>
            <w:tcW w:w="869" w:type="dxa"/>
          </w:tcPr>
          <w:p>
            <w:pPr>
              <w:pStyle w:val="TableParagraph"/>
              <w:spacing w:before="137"/>
              <w:ind w:left="221"/>
              <w:rPr>
                <w:sz w:val="21"/>
              </w:rPr>
            </w:pPr>
            <w:r>
              <w:rPr>
                <w:sz w:val="21"/>
              </w:rPr>
              <w:t>送股 </w:t>
            </w:r>
          </w:p>
        </w:tc>
        <w:tc>
          <w:tcPr>
            <w:tcW w:w="941" w:type="dxa"/>
          </w:tcPr>
          <w:p>
            <w:pPr>
              <w:pStyle w:val="TableParagraph"/>
              <w:ind w:left="154"/>
              <w:rPr>
                <w:sz w:val="21"/>
              </w:rPr>
            </w:pPr>
            <w:r>
              <w:rPr>
                <w:sz w:val="21"/>
              </w:rPr>
              <w:t>公积金 </w:t>
            </w:r>
          </w:p>
          <w:p>
            <w:pPr>
              <w:pStyle w:val="TableParagraph"/>
              <w:spacing w:line="250" w:lineRule="exact" w:before="4"/>
              <w:ind w:left="260"/>
              <w:rPr>
                <w:sz w:val="21"/>
              </w:rPr>
            </w:pPr>
            <w:r>
              <w:rPr>
                <w:sz w:val="21"/>
              </w:rPr>
              <w:t>转股 </w:t>
            </w:r>
          </w:p>
        </w:tc>
        <w:tc>
          <w:tcPr>
            <w:tcW w:w="955" w:type="dxa"/>
          </w:tcPr>
          <w:p>
            <w:pPr>
              <w:pStyle w:val="TableParagraph"/>
              <w:spacing w:before="137"/>
              <w:ind w:left="267"/>
              <w:rPr>
                <w:sz w:val="21"/>
              </w:rPr>
            </w:pPr>
            <w:r>
              <w:rPr>
                <w:sz w:val="21"/>
              </w:rPr>
              <w:t>其他 </w:t>
            </w:r>
          </w:p>
        </w:tc>
        <w:tc>
          <w:tcPr>
            <w:tcW w:w="929" w:type="dxa"/>
          </w:tcPr>
          <w:p>
            <w:pPr>
              <w:pStyle w:val="TableParagraph"/>
              <w:spacing w:before="137"/>
              <w:ind w:left="253"/>
              <w:rPr>
                <w:sz w:val="21"/>
              </w:rPr>
            </w:pPr>
            <w:r>
              <w:rPr>
                <w:sz w:val="21"/>
              </w:rPr>
              <w:t>小计 </w:t>
            </w:r>
          </w:p>
        </w:tc>
        <w:tc>
          <w:tcPr>
            <w:tcW w:w="1728" w:type="dxa"/>
            <w:vMerge/>
            <w:tcBorders>
              <w:top w:val="nil"/>
            </w:tcBorders>
          </w:tcPr>
          <w:p>
            <w:pPr>
              <w:rPr>
                <w:sz w:val="2"/>
                <w:szCs w:val="2"/>
              </w:rPr>
            </w:pPr>
          </w:p>
        </w:tc>
      </w:tr>
      <w:tr>
        <w:trPr>
          <w:trHeight w:val="273" w:hRule="atLeast"/>
        </w:trPr>
        <w:tc>
          <w:tcPr>
            <w:tcW w:w="1178" w:type="dxa"/>
          </w:tcPr>
          <w:p>
            <w:pPr>
              <w:pStyle w:val="TableParagraph"/>
              <w:spacing w:line="252" w:lineRule="exact"/>
              <w:ind w:left="167"/>
              <w:rPr>
                <w:sz w:val="21"/>
              </w:rPr>
            </w:pPr>
            <w:r>
              <w:rPr>
                <w:spacing w:val="-1"/>
                <w:sz w:val="21"/>
              </w:rPr>
              <w:t>股份总数</w:t>
            </w:r>
            <w:r>
              <w:rPr>
                <w:sz w:val="21"/>
              </w:rPr>
              <w:t> </w:t>
            </w:r>
          </w:p>
        </w:tc>
        <w:tc>
          <w:tcPr>
            <w:tcW w:w="1728" w:type="dxa"/>
          </w:tcPr>
          <w:p>
            <w:pPr>
              <w:pStyle w:val="TableParagraph"/>
              <w:spacing w:line="252" w:lineRule="exact"/>
              <w:ind w:left="146" w:right="-15"/>
              <w:rPr>
                <w:sz w:val="21"/>
              </w:rPr>
            </w:pPr>
            <w:r>
              <w:rPr>
                <w:sz w:val="21"/>
              </w:rPr>
              <w:t>278,431,276.00 </w:t>
            </w:r>
          </w:p>
        </w:tc>
        <w:tc>
          <w:tcPr>
            <w:tcW w:w="871" w:type="dxa"/>
          </w:tcPr>
          <w:p>
            <w:pPr>
              <w:pStyle w:val="TableParagraph"/>
              <w:spacing w:line="252" w:lineRule="exact"/>
              <w:ind w:right="-15"/>
              <w:jc w:val="right"/>
              <w:rPr>
                <w:sz w:val="21"/>
              </w:rPr>
            </w:pPr>
            <w:r>
              <w:rPr>
                <w:w w:val="100"/>
                <w:sz w:val="21"/>
              </w:rPr>
              <w:t> </w:t>
            </w:r>
          </w:p>
        </w:tc>
        <w:tc>
          <w:tcPr>
            <w:tcW w:w="869" w:type="dxa"/>
          </w:tcPr>
          <w:p>
            <w:pPr>
              <w:pStyle w:val="TableParagraph"/>
              <w:spacing w:line="252" w:lineRule="exact"/>
              <w:ind w:right="-15"/>
              <w:jc w:val="right"/>
              <w:rPr>
                <w:sz w:val="21"/>
              </w:rPr>
            </w:pPr>
            <w:r>
              <w:rPr>
                <w:w w:val="100"/>
                <w:sz w:val="21"/>
              </w:rPr>
              <w:t> </w:t>
            </w:r>
          </w:p>
        </w:tc>
        <w:tc>
          <w:tcPr>
            <w:tcW w:w="941" w:type="dxa"/>
          </w:tcPr>
          <w:p>
            <w:pPr>
              <w:pStyle w:val="TableParagraph"/>
              <w:spacing w:line="252" w:lineRule="exact"/>
              <w:ind w:right="-15"/>
              <w:jc w:val="right"/>
              <w:rPr>
                <w:sz w:val="21"/>
              </w:rPr>
            </w:pPr>
            <w:r>
              <w:rPr>
                <w:w w:val="100"/>
                <w:sz w:val="21"/>
              </w:rPr>
              <w:t> </w:t>
            </w:r>
          </w:p>
        </w:tc>
        <w:tc>
          <w:tcPr>
            <w:tcW w:w="955" w:type="dxa"/>
          </w:tcPr>
          <w:p>
            <w:pPr>
              <w:pStyle w:val="TableParagraph"/>
              <w:spacing w:line="252" w:lineRule="exact"/>
              <w:ind w:right="-15"/>
              <w:jc w:val="right"/>
              <w:rPr>
                <w:sz w:val="21"/>
              </w:rPr>
            </w:pPr>
            <w:r>
              <w:rPr>
                <w:w w:val="100"/>
                <w:sz w:val="21"/>
              </w:rPr>
              <w:t> </w:t>
            </w:r>
          </w:p>
        </w:tc>
        <w:tc>
          <w:tcPr>
            <w:tcW w:w="929" w:type="dxa"/>
          </w:tcPr>
          <w:p>
            <w:pPr>
              <w:pStyle w:val="TableParagraph"/>
              <w:spacing w:line="252" w:lineRule="exact"/>
              <w:ind w:right="-15"/>
              <w:jc w:val="right"/>
              <w:rPr>
                <w:sz w:val="21"/>
              </w:rPr>
            </w:pPr>
            <w:r>
              <w:rPr>
                <w:w w:val="100"/>
                <w:sz w:val="21"/>
              </w:rPr>
              <w:t> </w:t>
            </w:r>
          </w:p>
        </w:tc>
        <w:tc>
          <w:tcPr>
            <w:tcW w:w="1728" w:type="dxa"/>
          </w:tcPr>
          <w:p>
            <w:pPr>
              <w:pStyle w:val="TableParagraph"/>
              <w:spacing w:line="252" w:lineRule="exact"/>
              <w:ind w:left="147" w:right="-15"/>
              <w:rPr>
                <w:sz w:val="21"/>
              </w:rPr>
            </w:pPr>
            <w:r>
              <w:rPr>
                <w:sz w:val="21"/>
              </w:rPr>
              <w:t>278,431,276.00 </w:t>
            </w:r>
          </w:p>
        </w:tc>
      </w:tr>
    </w:tbl>
    <w:p>
      <w:pPr>
        <w:spacing w:after="0" w:line="252" w:lineRule="exact"/>
        <w:rPr>
          <w:sz w:val="21"/>
        </w:rPr>
        <w:sectPr>
          <w:type w:val="continuous"/>
          <w:pgSz w:w="11910" w:h="16840"/>
          <w:pgMar w:top="780" w:bottom="280" w:left="160" w:right="40"/>
        </w:sectPr>
      </w:pPr>
    </w:p>
    <w:p>
      <w:pPr>
        <w:pStyle w:val="BodyText"/>
        <w:spacing w:line="295" w:lineRule="auto" w:before="61"/>
        <w:ind w:left="1638" w:right="4645"/>
      </w:pPr>
      <w:r>
        <w:rPr/>
        <w:t>其他说明：</w:t>
      </w:r>
      <w:r>
        <w:rPr>
          <w:spacing w:val="1"/>
        </w:rPr>
        <w:t> </w:t>
      </w:r>
      <w:r>
        <w:rPr/>
        <w:t>无 </w:t>
      </w:r>
    </w:p>
    <w:p>
      <w:pPr>
        <w:pStyle w:val="BodyText"/>
        <w:spacing w:line="212" w:lineRule="exact"/>
        <w:ind w:left="1638"/>
      </w:pPr>
      <w:r>
        <w:rPr>
          <w:w w:val="100"/>
        </w:rPr>
        <w:t> </w:t>
      </w:r>
    </w:p>
    <w:p>
      <w:pPr>
        <w:pStyle w:val="BodyText"/>
        <w:spacing w:before="63"/>
        <w:ind w:left="1638"/>
      </w:pPr>
      <w:r>
        <w:rPr/>
        <w:t>54</w:t>
      </w:r>
      <w:r>
        <w:rPr>
          <w:spacing w:val="-5"/>
        </w:rPr>
        <w:t>、 其他权益工具</w:t>
      </w:r>
      <w:r>
        <w:rPr/>
        <w:t> </w:t>
      </w:r>
    </w:p>
    <w:p>
      <w:pPr>
        <w:pStyle w:val="ListParagraph"/>
        <w:numPr>
          <w:ilvl w:val="2"/>
          <w:numId w:val="67"/>
        </w:numPr>
        <w:tabs>
          <w:tab w:pos="2066" w:val="left" w:leader="none"/>
        </w:tabs>
        <w:spacing w:line="240" w:lineRule="auto" w:before="64" w:after="0"/>
        <w:ind w:left="2065" w:right="0" w:hanging="428"/>
        <w:jc w:val="left"/>
        <w:rPr>
          <w:sz w:val="21"/>
        </w:rPr>
      </w:pPr>
      <w:r>
        <w:rPr>
          <w:sz w:val="21"/>
        </w:rPr>
        <w:t>期末发行在外的优先股、永续债等其他金融工具基本情况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2"/>
        <w:ind w:left="257"/>
      </w:pPr>
      <w:r>
        <w:rPr>
          <w:w w:val="100"/>
        </w:rPr>
        <w:t>    </w:t>
      </w:r>
      <w:r>
        <w:rPr>
          <w:spacing w:val="7"/>
        </w:rPr>
        <w:t>单位：元 币种：人民币</w:t>
      </w:r>
      <w:r>
        <w:rPr/>
        <w:t> </w:t>
      </w:r>
    </w:p>
    <w:p>
      <w:pPr>
        <w:spacing w:after="0"/>
        <w:sectPr>
          <w:type w:val="continuous"/>
          <w:pgSz w:w="11910" w:h="16840"/>
          <w:pgMar w:top="780" w:bottom="280" w:left="160" w:right="40"/>
          <w:cols w:num="2" w:equalWidth="0">
            <w:col w:w="7443" w:space="40"/>
            <w:col w:w="4227"/>
          </w:cols>
        </w:sectPr>
      </w:pPr>
    </w:p>
    <w:tbl>
      <w:tblPr>
        <w:tblW w:w="0" w:type="auto"/>
        <w:jc w:val="left"/>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564"/>
        <w:gridCol w:w="699"/>
        <w:gridCol w:w="1476"/>
        <w:gridCol w:w="1700"/>
        <w:gridCol w:w="572"/>
        <w:gridCol w:w="754"/>
        <w:gridCol w:w="1477"/>
        <w:gridCol w:w="1580"/>
      </w:tblGrid>
      <w:tr>
        <w:trPr>
          <w:trHeight w:val="273" w:hRule="atLeast"/>
        </w:trPr>
        <w:tc>
          <w:tcPr>
            <w:tcW w:w="1529" w:type="dxa"/>
            <w:vMerge w:val="restart"/>
          </w:tcPr>
          <w:p>
            <w:pPr>
              <w:pStyle w:val="TableParagraph"/>
              <w:spacing w:line="244" w:lineRule="auto" w:before="142"/>
              <w:ind w:left="446" w:right="122" w:hanging="315"/>
              <w:rPr>
                <w:sz w:val="21"/>
              </w:rPr>
            </w:pPr>
            <w:r>
              <w:rPr>
                <w:spacing w:val="-1"/>
                <w:sz w:val="21"/>
              </w:rPr>
              <w:t>发行在外的金</w:t>
            </w:r>
            <w:r>
              <w:rPr>
                <w:sz w:val="21"/>
              </w:rPr>
              <w:t>融工具 </w:t>
            </w:r>
          </w:p>
        </w:tc>
        <w:tc>
          <w:tcPr>
            <w:tcW w:w="1263" w:type="dxa"/>
            <w:gridSpan w:val="2"/>
          </w:tcPr>
          <w:p>
            <w:pPr>
              <w:pStyle w:val="TableParagraph"/>
              <w:spacing w:line="252" w:lineRule="exact"/>
              <w:ind w:left="208"/>
              <w:rPr>
                <w:sz w:val="21"/>
              </w:rPr>
            </w:pPr>
            <w:r>
              <w:rPr>
                <w:spacing w:val="-1"/>
                <w:sz w:val="21"/>
              </w:rPr>
              <w:t>上年年末</w:t>
            </w:r>
            <w:r>
              <w:rPr>
                <w:sz w:val="21"/>
              </w:rPr>
              <w:t> </w:t>
            </w:r>
          </w:p>
        </w:tc>
        <w:tc>
          <w:tcPr>
            <w:tcW w:w="3176" w:type="dxa"/>
            <w:gridSpan w:val="2"/>
          </w:tcPr>
          <w:p>
            <w:pPr>
              <w:pStyle w:val="TableParagraph"/>
              <w:spacing w:line="252" w:lineRule="exact"/>
              <w:ind w:left="1166"/>
              <w:rPr>
                <w:sz w:val="21"/>
              </w:rPr>
            </w:pPr>
            <w:r>
              <w:rPr>
                <w:spacing w:val="-1"/>
                <w:sz w:val="21"/>
              </w:rPr>
              <w:t>本期增加</w:t>
            </w:r>
            <w:r>
              <w:rPr>
                <w:sz w:val="21"/>
              </w:rPr>
              <w:t> </w:t>
            </w:r>
          </w:p>
        </w:tc>
        <w:tc>
          <w:tcPr>
            <w:tcW w:w="1326" w:type="dxa"/>
            <w:gridSpan w:val="2"/>
          </w:tcPr>
          <w:p>
            <w:pPr>
              <w:pStyle w:val="TableParagraph"/>
              <w:spacing w:line="252" w:lineRule="exact"/>
              <w:ind w:left="242"/>
              <w:rPr>
                <w:sz w:val="21"/>
              </w:rPr>
            </w:pPr>
            <w:r>
              <w:rPr>
                <w:spacing w:val="-1"/>
                <w:sz w:val="21"/>
              </w:rPr>
              <w:t>本期减少</w:t>
            </w:r>
            <w:r>
              <w:rPr>
                <w:sz w:val="21"/>
              </w:rPr>
              <w:t> </w:t>
            </w:r>
          </w:p>
        </w:tc>
        <w:tc>
          <w:tcPr>
            <w:tcW w:w="3057" w:type="dxa"/>
            <w:gridSpan w:val="2"/>
          </w:tcPr>
          <w:p>
            <w:pPr>
              <w:pStyle w:val="TableParagraph"/>
              <w:spacing w:line="252" w:lineRule="exact"/>
              <w:ind w:left="1347" w:right="1240"/>
              <w:jc w:val="center"/>
              <w:rPr>
                <w:sz w:val="21"/>
              </w:rPr>
            </w:pPr>
            <w:r>
              <w:rPr>
                <w:sz w:val="21"/>
              </w:rPr>
              <w:t>期末 </w:t>
            </w:r>
          </w:p>
        </w:tc>
      </w:tr>
      <w:tr>
        <w:trPr>
          <w:trHeight w:val="544" w:hRule="atLeast"/>
        </w:trPr>
        <w:tc>
          <w:tcPr>
            <w:tcW w:w="1529" w:type="dxa"/>
            <w:vMerge/>
            <w:tcBorders>
              <w:top w:val="nil"/>
            </w:tcBorders>
          </w:tcPr>
          <w:p>
            <w:pPr>
              <w:rPr>
                <w:sz w:val="2"/>
                <w:szCs w:val="2"/>
              </w:rPr>
            </w:pPr>
          </w:p>
        </w:tc>
        <w:tc>
          <w:tcPr>
            <w:tcW w:w="564" w:type="dxa"/>
          </w:tcPr>
          <w:p>
            <w:pPr>
              <w:pStyle w:val="TableParagraph"/>
              <w:ind w:left="172"/>
              <w:rPr>
                <w:sz w:val="21"/>
              </w:rPr>
            </w:pPr>
            <w:r>
              <w:rPr>
                <w:w w:val="100"/>
                <w:sz w:val="21"/>
              </w:rPr>
              <w:t>数</w:t>
            </w:r>
          </w:p>
          <w:p>
            <w:pPr>
              <w:pStyle w:val="TableParagraph"/>
              <w:spacing w:line="252" w:lineRule="exact" w:before="2"/>
              <w:ind w:left="172"/>
              <w:rPr>
                <w:sz w:val="21"/>
              </w:rPr>
            </w:pPr>
            <w:r>
              <w:rPr>
                <w:sz w:val="21"/>
              </w:rPr>
              <w:t>量 </w:t>
            </w:r>
          </w:p>
        </w:tc>
        <w:tc>
          <w:tcPr>
            <w:tcW w:w="699" w:type="dxa"/>
          </w:tcPr>
          <w:p>
            <w:pPr>
              <w:pStyle w:val="TableParagraph"/>
              <w:ind w:left="136"/>
              <w:rPr>
                <w:sz w:val="21"/>
              </w:rPr>
            </w:pPr>
            <w:r>
              <w:rPr>
                <w:sz w:val="21"/>
              </w:rPr>
              <w:t>账面</w:t>
            </w:r>
          </w:p>
          <w:p>
            <w:pPr>
              <w:pStyle w:val="TableParagraph"/>
              <w:spacing w:line="252" w:lineRule="exact" w:before="2"/>
              <w:ind w:left="136"/>
              <w:rPr>
                <w:sz w:val="21"/>
              </w:rPr>
            </w:pPr>
            <w:r>
              <w:rPr>
                <w:spacing w:val="-1"/>
                <w:sz w:val="21"/>
              </w:rPr>
              <w:t>价值</w:t>
            </w:r>
            <w:r>
              <w:rPr>
                <w:sz w:val="21"/>
              </w:rPr>
              <w:t> </w:t>
            </w:r>
          </w:p>
        </w:tc>
        <w:tc>
          <w:tcPr>
            <w:tcW w:w="1476" w:type="dxa"/>
          </w:tcPr>
          <w:p>
            <w:pPr>
              <w:pStyle w:val="TableParagraph"/>
              <w:spacing w:before="138"/>
              <w:ind w:left="136" w:right="21"/>
              <w:jc w:val="center"/>
              <w:rPr>
                <w:sz w:val="21"/>
              </w:rPr>
            </w:pPr>
            <w:r>
              <w:rPr>
                <w:sz w:val="21"/>
              </w:rPr>
              <w:t>数量 </w:t>
            </w:r>
          </w:p>
        </w:tc>
        <w:tc>
          <w:tcPr>
            <w:tcW w:w="1700" w:type="dxa"/>
          </w:tcPr>
          <w:p>
            <w:pPr>
              <w:pStyle w:val="TableParagraph"/>
              <w:spacing w:before="138"/>
              <w:ind w:left="137" w:right="22"/>
              <w:jc w:val="center"/>
              <w:rPr>
                <w:sz w:val="21"/>
              </w:rPr>
            </w:pPr>
            <w:r>
              <w:rPr>
                <w:spacing w:val="-1"/>
                <w:sz w:val="21"/>
              </w:rPr>
              <w:t>账面价值</w:t>
            </w:r>
            <w:r>
              <w:rPr>
                <w:sz w:val="21"/>
              </w:rPr>
              <w:t> </w:t>
            </w:r>
          </w:p>
        </w:tc>
        <w:tc>
          <w:tcPr>
            <w:tcW w:w="572" w:type="dxa"/>
          </w:tcPr>
          <w:p>
            <w:pPr>
              <w:pStyle w:val="TableParagraph"/>
              <w:ind w:left="179"/>
              <w:rPr>
                <w:sz w:val="21"/>
              </w:rPr>
            </w:pPr>
            <w:r>
              <w:rPr>
                <w:w w:val="100"/>
                <w:sz w:val="21"/>
              </w:rPr>
              <w:t>数</w:t>
            </w:r>
          </w:p>
          <w:p>
            <w:pPr>
              <w:pStyle w:val="TableParagraph"/>
              <w:spacing w:line="252" w:lineRule="exact" w:before="2"/>
              <w:ind w:left="179"/>
              <w:rPr>
                <w:sz w:val="21"/>
              </w:rPr>
            </w:pPr>
            <w:r>
              <w:rPr>
                <w:sz w:val="21"/>
              </w:rPr>
              <w:t>量 </w:t>
            </w:r>
          </w:p>
        </w:tc>
        <w:tc>
          <w:tcPr>
            <w:tcW w:w="754" w:type="dxa"/>
          </w:tcPr>
          <w:p>
            <w:pPr>
              <w:pStyle w:val="TableParagraph"/>
              <w:ind w:left="164"/>
              <w:rPr>
                <w:sz w:val="21"/>
              </w:rPr>
            </w:pPr>
            <w:r>
              <w:rPr>
                <w:sz w:val="21"/>
              </w:rPr>
              <w:t>账面</w:t>
            </w:r>
          </w:p>
          <w:p>
            <w:pPr>
              <w:pStyle w:val="TableParagraph"/>
              <w:spacing w:line="252" w:lineRule="exact" w:before="2"/>
              <w:ind w:left="164"/>
              <w:rPr>
                <w:sz w:val="21"/>
              </w:rPr>
            </w:pPr>
            <w:r>
              <w:rPr>
                <w:spacing w:val="-1"/>
                <w:sz w:val="21"/>
              </w:rPr>
              <w:t>价值</w:t>
            </w:r>
            <w:r>
              <w:rPr>
                <w:sz w:val="21"/>
              </w:rPr>
              <w:t> </w:t>
            </w:r>
          </w:p>
        </w:tc>
        <w:tc>
          <w:tcPr>
            <w:tcW w:w="1477" w:type="dxa"/>
          </w:tcPr>
          <w:p>
            <w:pPr>
              <w:pStyle w:val="TableParagraph"/>
              <w:spacing w:before="138"/>
              <w:ind w:left="131" w:right="24"/>
              <w:jc w:val="center"/>
              <w:rPr>
                <w:sz w:val="21"/>
              </w:rPr>
            </w:pPr>
            <w:r>
              <w:rPr>
                <w:sz w:val="21"/>
              </w:rPr>
              <w:t>数量 </w:t>
            </w:r>
          </w:p>
        </w:tc>
        <w:tc>
          <w:tcPr>
            <w:tcW w:w="1580" w:type="dxa"/>
          </w:tcPr>
          <w:p>
            <w:pPr>
              <w:pStyle w:val="TableParagraph"/>
              <w:spacing w:before="138"/>
              <w:ind w:left="129" w:right="23"/>
              <w:jc w:val="center"/>
              <w:rPr>
                <w:sz w:val="21"/>
              </w:rPr>
            </w:pPr>
            <w:r>
              <w:rPr>
                <w:spacing w:val="-1"/>
                <w:sz w:val="21"/>
              </w:rPr>
              <w:t>账面价值</w:t>
            </w:r>
            <w:r>
              <w:rPr>
                <w:sz w:val="21"/>
              </w:rPr>
              <w:t> </w:t>
            </w:r>
          </w:p>
        </w:tc>
      </w:tr>
      <w:tr>
        <w:trPr>
          <w:trHeight w:val="544" w:hRule="atLeast"/>
        </w:trPr>
        <w:tc>
          <w:tcPr>
            <w:tcW w:w="1529" w:type="dxa"/>
          </w:tcPr>
          <w:p>
            <w:pPr>
              <w:pStyle w:val="TableParagraph"/>
              <w:ind w:left="105"/>
              <w:rPr>
                <w:sz w:val="21"/>
              </w:rPr>
            </w:pPr>
            <w:r>
              <w:rPr>
                <w:sz w:val="21"/>
              </w:rPr>
              <w:t>可转换公司债</w:t>
            </w:r>
          </w:p>
          <w:p>
            <w:pPr>
              <w:pStyle w:val="TableParagraph"/>
              <w:spacing w:line="250" w:lineRule="exact" w:before="4"/>
              <w:ind w:left="105"/>
              <w:rPr>
                <w:sz w:val="21"/>
              </w:rPr>
            </w:pPr>
            <w:r>
              <w:rPr>
                <w:sz w:val="21"/>
              </w:rPr>
              <w:t>券权益成分 </w:t>
            </w:r>
          </w:p>
        </w:tc>
        <w:tc>
          <w:tcPr>
            <w:tcW w:w="564" w:type="dxa"/>
          </w:tcPr>
          <w:p>
            <w:pPr>
              <w:pStyle w:val="TableParagraph"/>
              <w:spacing w:before="137"/>
              <w:ind w:right="-15"/>
              <w:jc w:val="right"/>
              <w:rPr>
                <w:sz w:val="21"/>
              </w:rPr>
            </w:pPr>
            <w:r>
              <w:rPr>
                <w:w w:val="100"/>
                <w:sz w:val="21"/>
              </w:rPr>
              <w:t> </w:t>
            </w:r>
          </w:p>
        </w:tc>
        <w:tc>
          <w:tcPr>
            <w:tcW w:w="699" w:type="dxa"/>
          </w:tcPr>
          <w:p>
            <w:pPr>
              <w:pStyle w:val="TableParagraph"/>
              <w:spacing w:before="137"/>
              <w:ind w:right="-15"/>
              <w:jc w:val="right"/>
              <w:rPr>
                <w:sz w:val="21"/>
              </w:rPr>
            </w:pPr>
            <w:r>
              <w:rPr>
                <w:w w:val="100"/>
                <w:sz w:val="21"/>
              </w:rPr>
              <w:t> </w:t>
            </w:r>
          </w:p>
        </w:tc>
        <w:tc>
          <w:tcPr>
            <w:tcW w:w="1476" w:type="dxa"/>
          </w:tcPr>
          <w:p>
            <w:pPr>
              <w:pStyle w:val="TableParagraph"/>
              <w:spacing w:before="137"/>
              <w:ind w:left="144" w:right="21"/>
              <w:jc w:val="center"/>
              <w:rPr>
                <w:sz w:val="21"/>
              </w:rPr>
            </w:pPr>
            <w:r>
              <w:rPr>
                <w:sz w:val="21"/>
              </w:rPr>
              <w:t>5,760,000.00 </w:t>
            </w:r>
          </w:p>
        </w:tc>
        <w:tc>
          <w:tcPr>
            <w:tcW w:w="1700" w:type="dxa"/>
          </w:tcPr>
          <w:p>
            <w:pPr>
              <w:pStyle w:val="TableParagraph"/>
              <w:spacing w:before="137"/>
              <w:ind w:left="262" w:right="22"/>
              <w:jc w:val="center"/>
              <w:rPr>
                <w:sz w:val="21"/>
              </w:rPr>
            </w:pPr>
            <w:r>
              <w:rPr>
                <w:sz w:val="21"/>
              </w:rPr>
              <w:t>92,822,080.59 </w:t>
            </w:r>
          </w:p>
        </w:tc>
        <w:tc>
          <w:tcPr>
            <w:tcW w:w="572" w:type="dxa"/>
          </w:tcPr>
          <w:p>
            <w:pPr>
              <w:pStyle w:val="TableParagraph"/>
              <w:spacing w:before="137"/>
              <w:ind w:right="-15"/>
              <w:jc w:val="right"/>
              <w:rPr>
                <w:sz w:val="21"/>
              </w:rPr>
            </w:pPr>
            <w:r>
              <w:rPr>
                <w:w w:val="100"/>
                <w:sz w:val="21"/>
              </w:rPr>
              <w:t> </w:t>
            </w:r>
          </w:p>
        </w:tc>
        <w:tc>
          <w:tcPr>
            <w:tcW w:w="754" w:type="dxa"/>
          </w:tcPr>
          <w:p>
            <w:pPr>
              <w:pStyle w:val="TableParagraph"/>
              <w:spacing w:before="137"/>
              <w:ind w:right="-15"/>
              <w:jc w:val="right"/>
              <w:rPr>
                <w:sz w:val="21"/>
              </w:rPr>
            </w:pPr>
            <w:r>
              <w:rPr>
                <w:w w:val="100"/>
                <w:sz w:val="21"/>
              </w:rPr>
              <w:t> </w:t>
            </w:r>
          </w:p>
        </w:tc>
        <w:tc>
          <w:tcPr>
            <w:tcW w:w="1477" w:type="dxa"/>
          </w:tcPr>
          <w:p>
            <w:pPr>
              <w:pStyle w:val="TableParagraph"/>
              <w:spacing w:before="137"/>
              <w:ind w:left="142" w:right="24"/>
              <w:jc w:val="center"/>
              <w:rPr>
                <w:sz w:val="21"/>
              </w:rPr>
            </w:pPr>
            <w:r>
              <w:rPr>
                <w:sz w:val="21"/>
              </w:rPr>
              <w:t>5,760,000.00 </w:t>
            </w:r>
          </w:p>
        </w:tc>
        <w:tc>
          <w:tcPr>
            <w:tcW w:w="1580" w:type="dxa"/>
          </w:tcPr>
          <w:p>
            <w:pPr>
              <w:pStyle w:val="TableParagraph"/>
              <w:spacing w:before="137"/>
              <w:ind w:left="141" w:right="23"/>
              <w:jc w:val="center"/>
              <w:rPr>
                <w:sz w:val="21"/>
              </w:rPr>
            </w:pPr>
            <w:r>
              <w:rPr>
                <w:sz w:val="21"/>
              </w:rPr>
              <w:t>92,822,080.59 </w:t>
            </w:r>
          </w:p>
        </w:tc>
      </w:tr>
      <w:tr>
        <w:trPr>
          <w:trHeight w:val="273" w:hRule="atLeast"/>
        </w:trPr>
        <w:tc>
          <w:tcPr>
            <w:tcW w:w="1529" w:type="dxa"/>
          </w:tcPr>
          <w:p>
            <w:pPr>
              <w:pStyle w:val="TableParagraph"/>
              <w:spacing w:line="252" w:lineRule="exact"/>
              <w:ind w:left="552"/>
              <w:rPr>
                <w:sz w:val="21"/>
              </w:rPr>
            </w:pPr>
            <w:r>
              <w:rPr>
                <w:sz w:val="21"/>
              </w:rPr>
              <w:t>合计 </w:t>
            </w:r>
          </w:p>
        </w:tc>
        <w:tc>
          <w:tcPr>
            <w:tcW w:w="564" w:type="dxa"/>
          </w:tcPr>
          <w:p>
            <w:pPr>
              <w:pStyle w:val="TableParagraph"/>
              <w:spacing w:line="252" w:lineRule="exact"/>
              <w:ind w:right="-15"/>
              <w:jc w:val="right"/>
              <w:rPr>
                <w:sz w:val="21"/>
              </w:rPr>
            </w:pPr>
            <w:r>
              <w:rPr>
                <w:w w:val="100"/>
                <w:sz w:val="21"/>
              </w:rPr>
              <w:t> </w:t>
            </w:r>
          </w:p>
        </w:tc>
        <w:tc>
          <w:tcPr>
            <w:tcW w:w="699" w:type="dxa"/>
          </w:tcPr>
          <w:p>
            <w:pPr>
              <w:pStyle w:val="TableParagraph"/>
              <w:spacing w:line="252" w:lineRule="exact"/>
              <w:ind w:right="-15"/>
              <w:jc w:val="right"/>
              <w:rPr>
                <w:sz w:val="21"/>
              </w:rPr>
            </w:pPr>
            <w:r>
              <w:rPr>
                <w:w w:val="100"/>
                <w:sz w:val="21"/>
              </w:rPr>
              <w:t> </w:t>
            </w:r>
          </w:p>
        </w:tc>
        <w:tc>
          <w:tcPr>
            <w:tcW w:w="1476" w:type="dxa"/>
          </w:tcPr>
          <w:p>
            <w:pPr>
              <w:pStyle w:val="TableParagraph"/>
              <w:spacing w:line="252" w:lineRule="exact"/>
              <w:ind w:left="144" w:right="21"/>
              <w:jc w:val="center"/>
              <w:rPr>
                <w:sz w:val="21"/>
              </w:rPr>
            </w:pPr>
            <w:r>
              <w:rPr>
                <w:sz w:val="21"/>
              </w:rPr>
              <w:t>5,760,000.00 </w:t>
            </w:r>
          </w:p>
        </w:tc>
        <w:tc>
          <w:tcPr>
            <w:tcW w:w="1700" w:type="dxa"/>
          </w:tcPr>
          <w:p>
            <w:pPr>
              <w:pStyle w:val="TableParagraph"/>
              <w:spacing w:line="252" w:lineRule="exact"/>
              <w:ind w:left="262" w:right="22"/>
              <w:jc w:val="center"/>
              <w:rPr>
                <w:sz w:val="21"/>
              </w:rPr>
            </w:pPr>
            <w:r>
              <w:rPr>
                <w:sz w:val="21"/>
              </w:rPr>
              <w:t>92,822,080.59 </w:t>
            </w:r>
          </w:p>
        </w:tc>
        <w:tc>
          <w:tcPr>
            <w:tcW w:w="572" w:type="dxa"/>
          </w:tcPr>
          <w:p>
            <w:pPr>
              <w:pStyle w:val="TableParagraph"/>
              <w:spacing w:line="252" w:lineRule="exact"/>
              <w:ind w:right="-15"/>
              <w:jc w:val="right"/>
              <w:rPr>
                <w:sz w:val="21"/>
              </w:rPr>
            </w:pPr>
            <w:r>
              <w:rPr>
                <w:w w:val="100"/>
                <w:sz w:val="21"/>
              </w:rPr>
              <w:t> </w:t>
            </w:r>
          </w:p>
        </w:tc>
        <w:tc>
          <w:tcPr>
            <w:tcW w:w="754" w:type="dxa"/>
          </w:tcPr>
          <w:p>
            <w:pPr>
              <w:pStyle w:val="TableParagraph"/>
              <w:spacing w:line="252" w:lineRule="exact"/>
              <w:ind w:right="-15"/>
              <w:jc w:val="right"/>
              <w:rPr>
                <w:sz w:val="21"/>
              </w:rPr>
            </w:pPr>
            <w:r>
              <w:rPr>
                <w:w w:val="100"/>
                <w:sz w:val="21"/>
              </w:rPr>
              <w:t> </w:t>
            </w:r>
          </w:p>
        </w:tc>
        <w:tc>
          <w:tcPr>
            <w:tcW w:w="1477" w:type="dxa"/>
          </w:tcPr>
          <w:p>
            <w:pPr>
              <w:pStyle w:val="TableParagraph"/>
              <w:spacing w:line="252" w:lineRule="exact"/>
              <w:ind w:left="142" w:right="24"/>
              <w:jc w:val="center"/>
              <w:rPr>
                <w:sz w:val="21"/>
              </w:rPr>
            </w:pPr>
            <w:r>
              <w:rPr>
                <w:sz w:val="21"/>
              </w:rPr>
              <w:t>5,760,000.00 </w:t>
            </w:r>
          </w:p>
        </w:tc>
        <w:tc>
          <w:tcPr>
            <w:tcW w:w="1580" w:type="dxa"/>
          </w:tcPr>
          <w:p>
            <w:pPr>
              <w:pStyle w:val="TableParagraph"/>
              <w:spacing w:line="252" w:lineRule="exact"/>
              <w:ind w:left="141" w:right="23"/>
              <w:jc w:val="center"/>
              <w:rPr>
                <w:sz w:val="21"/>
              </w:rPr>
            </w:pPr>
            <w:r>
              <w:rPr>
                <w:sz w:val="21"/>
              </w:rPr>
              <w:t>92,822,080.59 </w:t>
            </w:r>
          </w:p>
        </w:tc>
      </w:tr>
    </w:tbl>
    <w:p>
      <w:pPr>
        <w:pStyle w:val="BodyText"/>
        <w:spacing w:line="364" w:lineRule="auto" w:before="1"/>
        <w:ind w:left="1638" w:right="1345" w:firstLine="419"/>
      </w:pPr>
      <w:r>
        <w:rPr>
          <w:spacing w:val="-4"/>
        </w:rPr>
        <w:t>说明：本公司本年度发行可转换公司债券 </w:t>
      </w:r>
      <w:r>
        <w:rPr/>
        <w:t>576</w:t>
      </w:r>
      <w:r>
        <w:rPr>
          <w:spacing w:val="-13"/>
        </w:rPr>
        <w:t> 万张，每张面值 </w:t>
      </w:r>
      <w:r>
        <w:rPr/>
        <w:t>100.00</w:t>
      </w:r>
      <w:r>
        <w:rPr>
          <w:spacing w:val="-8"/>
        </w:rPr>
        <w:t> 元。其他权益工具变</w:t>
      </w:r>
      <w:r>
        <w:rPr>
          <w:spacing w:val="-1"/>
        </w:rPr>
        <w:t>动情况详见本附注“七、</w:t>
      </w:r>
      <w:r>
        <w:rPr/>
        <w:t>46</w:t>
      </w:r>
      <w:r>
        <w:rPr>
          <w:spacing w:val="-9"/>
        </w:rPr>
        <w:t> 应付债券”。</w:t>
      </w:r>
      <w:r>
        <w:rPr/>
        <w:t> </w:t>
      </w:r>
    </w:p>
    <w:p>
      <w:pPr>
        <w:pStyle w:val="BodyText"/>
        <w:spacing w:line="268" w:lineRule="exact"/>
        <w:ind w:left="1638"/>
      </w:pPr>
      <w:r>
        <w:rPr>
          <w:w w:val="100"/>
        </w:rPr>
        <w:t> </w:t>
      </w:r>
    </w:p>
    <w:p>
      <w:pPr>
        <w:pStyle w:val="ListParagraph"/>
        <w:numPr>
          <w:ilvl w:val="2"/>
          <w:numId w:val="67"/>
        </w:numPr>
        <w:tabs>
          <w:tab w:pos="2066" w:val="left" w:leader="none"/>
        </w:tabs>
        <w:spacing w:line="240" w:lineRule="auto" w:before="64" w:after="0"/>
        <w:ind w:left="2065" w:right="0" w:hanging="428"/>
        <w:jc w:val="left"/>
        <w:rPr>
          <w:sz w:val="21"/>
        </w:rPr>
      </w:pPr>
      <w:r>
        <w:rPr>
          <w:sz w:val="21"/>
        </w:rPr>
        <w:t>期末发行在外的优先股、永续债等金融工具变动情况表 </w:t>
      </w:r>
    </w:p>
    <w:p>
      <w:pPr>
        <w:pStyle w:val="BodyText"/>
        <w:spacing w:before="63"/>
        <w:ind w:left="1638"/>
      </w:pPr>
      <w:r>
        <w:rPr>
          <w:spacing w:val="-1"/>
        </w:rPr>
        <w:t>□适用 √不适用</w:t>
      </w:r>
      <w:r>
        <w:rPr>
          <w:spacing w:val="-3"/>
        </w:rPr>
        <w:t> </w:t>
      </w:r>
      <w:r>
        <w:rPr/>
        <w:t> </w:t>
      </w:r>
    </w:p>
    <w:p>
      <w:pPr>
        <w:pStyle w:val="BodyText"/>
        <w:spacing w:before="4"/>
        <w:ind w:left="1638"/>
      </w:pPr>
      <w:r>
        <w:rPr>
          <w:w w:val="100"/>
        </w:rPr>
        <w:t> </w:t>
      </w:r>
    </w:p>
    <w:p>
      <w:pPr>
        <w:pStyle w:val="BodyText"/>
        <w:spacing w:before="2"/>
        <w:ind w:left="1638"/>
      </w:pPr>
      <w:r>
        <w:rPr>
          <w:spacing w:val="-1"/>
        </w:rPr>
        <w:t>其他权益工具本期增减变动情况、变动原因说明，以及相关会计处理的依据：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其他说明:</w:t>
      </w:r>
      <w:r>
        <w:rPr/>
        <w:t> </w:t>
      </w:r>
    </w:p>
    <w:p>
      <w:pPr>
        <w:pStyle w:val="BodyText"/>
        <w:spacing w:before="3"/>
        <w:ind w:left="1638"/>
      </w:pPr>
      <w:r>
        <w:rPr>
          <w:spacing w:val="-1"/>
        </w:rPr>
        <w:t>□适用 √不适用</w:t>
      </w:r>
      <w:r>
        <w:rPr>
          <w:spacing w:val="-3"/>
        </w:rPr>
        <w:t> </w:t>
      </w:r>
      <w:r>
        <w:rPr/>
        <w:t> </w:t>
      </w:r>
    </w:p>
    <w:p>
      <w:pPr>
        <w:pStyle w:val="BodyText"/>
        <w:spacing w:before="4"/>
        <w:ind w:left="1638"/>
      </w:pPr>
      <w:r>
        <w:rPr>
          <w:w w:val="100"/>
        </w:rPr>
        <w:t> </w:t>
      </w:r>
    </w:p>
    <w:p>
      <w:pPr>
        <w:pStyle w:val="BodyText"/>
        <w:spacing w:before="62"/>
        <w:ind w:left="1638"/>
      </w:pPr>
      <w:r>
        <w:rPr/>
        <w:t>55</w:t>
      </w:r>
      <w:r>
        <w:rPr>
          <w:spacing w:val="-5"/>
        </w:rPr>
        <w:t>、 资本公积</w:t>
      </w:r>
      <w:r>
        <w:rPr/>
        <w:t> </w:t>
      </w:r>
    </w:p>
    <w:p>
      <w:pPr>
        <w:pStyle w:val="BodyText"/>
        <w:spacing w:before="65"/>
        <w:ind w:left="1638"/>
      </w:pPr>
      <w:r>
        <w:rPr>
          <w:spacing w:val="-1"/>
        </w:rPr>
        <w:t>√适用 □不适用</w:t>
      </w:r>
      <w:r>
        <w:rPr>
          <w:spacing w:val="-3"/>
        </w:rPr>
        <w:t> </w:t>
      </w:r>
      <w:r>
        <w:rPr/>
        <w:t> </w:t>
      </w:r>
    </w:p>
    <w:p>
      <w:pPr>
        <w:pStyle w:val="BodyText"/>
        <w:spacing w:before="3" w:after="3"/>
        <w:ind w:left="0" w:right="1127"/>
        <w:jc w:val="right"/>
      </w:pPr>
      <w:r>
        <w:rPr>
          <w:spacing w:val="7"/>
        </w:rPr>
        <w:t>单位：元 币种：人民币</w:t>
      </w:r>
      <w:r>
        <w:rPr/>
        <w:t> </w:t>
      </w: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6"/>
        <w:gridCol w:w="1822"/>
        <w:gridCol w:w="1855"/>
        <w:gridCol w:w="1838"/>
        <w:gridCol w:w="1837"/>
      </w:tblGrid>
      <w:tr>
        <w:trPr>
          <w:trHeight w:val="270" w:hRule="atLeast"/>
        </w:trPr>
        <w:tc>
          <w:tcPr>
            <w:tcW w:w="1706" w:type="dxa"/>
          </w:tcPr>
          <w:p>
            <w:pPr>
              <w:pStyle w:val="TableParagraph"/>
              <w:spacing w:line="250" w:lineRule="exact"/>
              <w:ind w:left="642"/>
              <w:rPr>
                <w:sz w:val="21"/>
              </w:rPr>
            </w:pPr>
            <w:r>
              <w:rPr>
                <w:sz w:val="21"/>
              </w:rPr>
              <w:t>项目 </w:t>
            </w:r>
          </w:p>
        </w:tc>
        <w:tc>
          <w:tcPr>
            <w:tcW w:w="1822" w:type="dxa"/>
          </w:tcPr>
          <w:p>
            <w:pPr>
              <w:pStyle w:val="TableParagraph"/>
              <w:spacing w:line="250" w:lineRule="exact"/>
              <w:ind w:left="490"/>
              <w:rPr>
                <w:sz w:val="21"/>
              </w:rPr>
            </w:pPr>
            <w:r>
              <w:rPr>
                <w:spacing w:val="-1"/>
                <w:sz w:val="21"/>
              </w:rPr>
              <w:t>期初余额</w:t>
            </w:r>
            <w:r>
              <w:rPr>
                <w:sz w:val="21"/>
              </w:rPr>
              <w:t> </w:t>
            </w:r>
          </w:p>
        </w:tc>
        <w:tc>
          <w:tcPr>
            <w:tcW w:w="1855" w:type="dxa"/>
          </w:tcPr>
          <w:p>
            <w:pPr>
              <w:pStyle w:val="TableParagraph"/>
              <w:spacing w:line="250" w:lineRule="exact"/>
              <w:ind w:left="506"/>
              <w:rPr>
                <w:sz w:val="21"/>
              </w:rPr>
            </w:pPr>
            <w:r>
              <w:rPr>
                <w:spacing w:val="-1"/>
                <w:sz w:val="21"/>
              </w:rPr>
              <w:t>本期增加</w:t>
            </w:r>
            <w:r>
              <w:rPr>
                <w:sz w:val="21"/>
              </w:rPr>
              <w:t> </w:t>
            </w:r>
          </w:p>
        </w:tc>
        <w:tc>
          <w:tcPr>
            <w:tcW w:w="1838" w:type="dxa"/>
          </w:tcPr>
          <w:p>
            <w:pPr>
              <w:pStyle w:val="TableParagraph"/>
              <w:spacing w:line="250" w:lineRule="exact"/>
              <w:ind w:left="500"/>
              <w:rPr>
                <w:sz w:val="21"/>
              </w:rPr>
            </w:pPr>
            <w:r>
              <w:rPr>
                <w:spacing w:val="-1"/>
                <w:sz w:val="21"/>
              </w:rPr>
              <w:t>本期减少</w:t>
            </w:r>
            <w:r>
              <w:rPr>
                <w:sz w:val="21"/>
              </w:rPr>
              <w:t> </w:t>
            </w:r>
          </w:p>
        </w:tc>
        <w:tc>
          <w:tcPr>
            <w:tcW w:w="1837" w:type="dxa"/>
          </w:tcPr>
          <w:p>
            <w:pPr>
              <w:pStyle w:val="TableParagraph"/>
              <w:spacing w:line="250" w:lineRule="exact"/>
              <w:ind w:left="498"/>
              <w:rPr>
                <w:sz w:val="21"/>
              </w:rPr>
            </w:pPr>
            <w:r>
              <w:rPr>
                <w:spacing w:val="-1"/>
                <w:sz w:val="21"/>
              </w:rPr>
              <w:t>期末余额</w:t>
            </w:r>
            <w:r>
              <w:rPr>
                <w:sz w:val="21"/>
              </w:rPr>
              <w:t> </w:t>
            </w:r>
          </w:p>
        </w:tc>
      </w:tr>
      <w:tr>
        <w:trPr>
          <w:trHeight w:val="544" w:hRule="atLeast"/>
        </w:trPr>
        <w:tc>
          <w:tcPr>
            <w:tcW w:w="1706" w:type="dxa"/>
          </w:tcPr>
          <w:p>
            <w:pPr>
              <w:pStyle w:val="TableParagraph"/>
              <w:ind w:left="112"/>
              <w:rPr>
                <w:sz w:val="21"/>
              </w:rPr>
            </w:pPr>
            <w:r>
              <w:rPr>
                <w:sz w:val="21"/>
              </w:rPr>
              <w:t>资本溢价（股本</w:t>
            </w:r>
          </w:p>
          <w:p>
            <w:pPr>
              <w:pStyle w:val="TableParagraph"/>
              <w:spacing w:line="250" w:lineRule="exact" w:before="4"/>
              <w:ind w:left="112"/>
              <w:rPr>
                <w:sz w:val="21"/>
              </w:rPr>
            </w:pPr>
            <w:r>
              <w:rPr>
                <w:sz w:val="21"/>
              </w:rPr>
              <w:t>溢价） </w:t>
            </w:r>
          </w:p>
        </w:tc>
        <w:tc>
          <w:tcPr>
            <w:tcW w:w="1822" w:type="dxa"/>
          </w:tcPr>
          <w:p>
            <w:pPr>
              <w:pStyle w:val="TableParagraph"/>
              <w:spacing w:before="138"/>
              <w:ind w:right="-15"/>
              <w:jc w:val="right"/>
              <w:rPr>
                <w:sz w:val="21"/>
              </w:rPr>
            </w:pPr>
            <w:r>
              <w:rPr>
                <w:sz w:val="21"/>
              </w:rPr>
              <w:t>567,435,687.47 </w:t>
            </w:r>
          </w:p>
        </w:tc>
        <w:tc>
          <w:tcPr>
            <w:tcW w:w="1855" w:type="dxa"/>
          </w:tcPr>
          <w:p>
            <w:pPr>
              <w:pStyle w:val="TableParagraph"/>
              <w:spacing w:before="138"/>
              <w:ind w:right="-15"/>
              <w:jc w:val="right"/>
              <w:rPr>
                <w:sz w:val="21"/>
              </w:rPr>
            </w:pPr>
            <w:r>
              <w:rPr>
                <w:w w:val="100"/>
                <w:sz w:val="21"/>
              </w:rPr>
              <w:t> </w:t>
            </w:r>
          </w:p>
        </w:tc>
        <w:tc>
          <w:tcPr>
            <w:tcW w:w="1838" w:type="dxa"/>
          </w:tcPr>
          <w:p>
            <w:pPr>
              <w:pStyle w:val="TableParagraph"/>
              <w:spacing w:before="138"/>
              <w:ind w:right="-15"/>
              <w:jc w:val="right"/>
              <w:rPr>
                <w:sz w:val="21"/>
              </w:rPr>
            </w:pPr>
            <w:r>
              <w:rPr>
                <w:w w:val="100"/>
                <w:sz w:val="21"/>
              </w:rPr>
              <w:t> </w:t>
            </w:r>
          </w:p>
        </w:tc>
        <w:tc>
          <w:tcPr>
            <w:tcW w:w="1837" w:type="dxa"/>
          </w:tcPr>
          <w:p>
            <w:pPr>
              <w:pStyle w:val="TableParagraph"/>
              <w:spacing w:before="138"/>
              <w:ind w:right="-15"/>
              <w:jc w:val="right"/>
              <w:rPr>
                <w:sz w:val="21"/>
              </w:rPr>
            </w:pPr>
            <w:r>
              <w:rPr>
                <w:sz w:val="21"/>
              </w:rPr>
              <w:t>567,435,687.47 </w:t>
            </w:r>
          </w:p>
        </w:tc>
      </w:tr>
      <w:tr>
        <w:trPr>
          <w:trHeight w:val="273" w:hRule="atLeast"/>
        </w:trPr>
        <w:tc>
          <w:tcPr>
            <w:tcW w:w="1706" w:type="dxa"/>
          </w:tcPr>
          <w:p>
            <w:pPr>
              <w:pStyle w:val="TableParagraph"/>
              <w:spacing w:line="252" w:lineRule="exact"/>
              <w:ind w:left="112"/>
              <w:rPr>
                <w:sz w:val="21"/>
              </w:rPr>
            </w:pPr>
            <w:r>
              <w:rPr>
                <w:spacing w:val="-1"/>
                <w:sz w:val="21"/>
              </w:rPr>
              <w:t>其他资本公积</w:t>
            </w:r>
            <w:r>
              <w:rPr>
                <w:sz w:val="21"/>
              </w:rPr>
              <w:t> </w:t>
            </w:r>
          </w:p>
        </w:tc>
        <w:tc>
          <w:tcPr>
            <w:tcW w:w="1822" w:type="dxa"/>
          </w:tcPr>
          <w:p>
            <w:pPr>
              <w:pStyle w:val="TableParagraph"/>
              <w:spacing w:line="252" w:lineRule="exact"/>
              <w:ind w:right="-15"/>
              <w:jc w:val="right"/>
              <w:rPr>
                <w:sz w:val="21"/>
              </w:rPr>
            </w:pPr>
            <w:r>
              <w:rPr>
                <w:w w:val="100"/>
                <w:sz w:val="21"/>
              </w:rPr>
              <w:t> </w:t>
            </w:r>
          </w:p>
        </w:tc>
        <w:tc>
          <w:tcPr>
            <w:tcW w:w="1855" w:type="dxa"/>
          </w:tcPr>
          <w:p>
            <w:pPr>
              <w:pStyle w:val="TableParagraph"/>
              <w:spacing w:line="252" w:lineRule="exact"/>
              <w:ind w:right="-15"/>
              <w:jc w:val="right"/>
              <w:rPr>
                <w:sz w:val="21"/>
              </w:rPr>
            </w:pPr>
            <w:r>
              <w:rPr>
                <w:sz w:val="21"/>
              </w:rPr>
              <w:t>3,174,803.46 </w:t>
            </w:r>
          </w:p>
        </w:tc>
        <w:tc>
          <w:tcPr>
            <w:tcW w:w="1838" w:type="dxa"/>
          </w:tcPr>
          <w:p>
            <w:pPr>
              <w:pStyle w:val="TableParagraph"/>
              <w:spacing w:line="252" w:lineRule="exact"/>
              <w:ind w:right="-15"/>
              <w:jc w:val="right"/>
              <w:rPr>
                <w:sz w:val="21"/>
              </w:rPr>
            </w:pPr>
            <w:r>
              <w:rPr>
                <w:w w:val="100"/>
                <w:sz w:val="21"/>
              </w:rPr>
              <w:t> </w:t>
            </w:r>
          </w:p>
        </w:tc>
        <w:tc>
          <w:tcPr>
            <w:tcW w:w="1837" w:type="dxa"/>
          </w:tcPr>
          <w:p>
            <w:pPr>
              <w:pStyle w:val="TableParagraph"/>
              <w:spacing w:line="252" w:lineRule="exact"/>
              <w:ind w:right="-15"/>
              <w:jc w:val="right"/>
              <w:rPr>
                <w:sz w:val="21"/>
              </w:rPr>
            </w:pPr>
            <w:r>
              <w:rPr>
                <w:sz w:val="21"/>
              </w:rPr>
              <w:t>3,174,803.46 </w:t>
            </w:r>
          </w:p>
        </w:tc>
      </w:tr>
      <w:tr>
        <w:trPr>
          <w:trHeight w:val="273" w:hRule="atLeast"/>
        </w:trPr>
        <w:tc>
          <w:tcPr>
            <w:tcW w:w="1706" w:type="dxa"/>
          </w:tcPr>
          <w:p>
            <w:pPr>
              <w:pStyle w:val="TableParagraph"/>
              <w:spacing w:line="252" w:lineRule="exact"/>
              <w:ind w:left="642"/>
              <w:rPr>
                <w:sz w:val="21"/>
              </w:rPr>
            </w:pPr>
            <w:r>
              <w:rPr>
                <w:sz w:val="21"/>
              </w:rPr>
              <w:t>合计 </w:t>
            </w:r>
          </w:p>
        </w:tc>
        <w:tc>
          <w:tcPr>
            <w:tcW w:w="1822" w:type="dxa"/>
          </w:tcPr>
          <w:p>
            <w:pPr>
              <w:pStyle w:val="TableParagraph"/>
              <w:spacing w:line="252" w:lineRule="exact"/>
              <w:ind w:right="-15"/>
              <w:jc w:val="right"/>
              <w:rPr>
                <w:sz w:val="21"/>
              </w:rPr>
            </w:pPr>
            <w:r>
              <w:rPr>
                <w:sz w:val="21"/>
              </w:rPr>
              <w:t>567,435,687.47 </w:t>
            </w:r>
          </w:p>
        </w:tc>
        <w:tc>
          <w:tcPr>
            <w:tcW w:w="1855" w:type="dxa"/>
          </w:tcPr>
          <w:p>
            <w:pPr>
              <w:pStyle w:val="TableParagraph"/>
              <w:spacing w:line="252" w:lineRule="exact"/>
              <w:ind w:right="-15"/>
              <w:jc w:val="right"/>
              <w:rPr>
                <w:sz w:val="21"/>
              </w:rPr>
            </w:pPr>
            <w:r>
              <w:rPr>
                <w:sz w:val="21"/>
              </w:rPr>
              <w:t>3,174,803.46 </w:t>
            </w:r>
          </w:p>
        </w:tc>
        <w:tc>
          <w:tcPr>
            <w:tcW w:w="1838" w:type="dxa"/>
          </w:tcPr>
          <w:p>
            <w:pPr>
              <w:pStyle w:val="TableParagraph"/>
              <w:spacing w:line="252" w:lineRule="exact"/>
              <w:ind w:right="-15"/>
              <w:jc w:val="right"/>
              <w:rPr>
                <w:sz w:val="21"/>
              </w:rPr>
            </w:pPr>
            <w:r>
              <w:rPr>
                <w:w w:val="100"/>
                <w:sz w:val="21"/>
              </w:rPr>
              <w:t> </w:t>
            </w:r>
          </w:p>
        </w:tc>
        <w:tc>
          <w:tcPr>
            <w:tcW w:w="1837" w:type="dxa"/>
          </w:tcPr>
          <w:p>
            <w:pPr>
              <w:pStyle w:val="TableParagraph"/>
              <w:spacing w:line="252" w:lineRule="exact"/>
              <w:ind w:right="-15"/>
              <w:jc w:val="right"/>
              <w:rPr>
                <w:sz w:val="21"/>
              </w:rPr>
            </w:pPr>
            <w:r>
              <w:rPr>
                <w:sz w:val="21"/>
              </w:rPr>
              <w:t>570,610,490.93 </w:t>
            </w:r>
          </w:p>
        </w:tc>
      </w:tr>
    </w:tbl>
    <w:p>
      <w:pPr>
        <w:pStyle w:val="BodyText"/>
        <w:spacing w:before="1"/>
        <w:ind w:left="1638"/>
      </w:pPr>
      <w:r>
        <w:rPr>
          <w:spacing w:val="-1"/>
        </w:rPr>
        <w:t>其他说明，包括本期增减变动情况、变动原因说明： </w:t>
      </w:r>
    </w:p>
    <w:p>
      <w:pPr>
        <w:pStyle w:val="BodyText"/>
        <w:spacing w:line="364" w:lineRule="auto"/>
        <w:ind w:left="1638" w:right="1237" w:firstLine="419"/>
      </w:pPr>
      <w:r>
        <w:rPr/>
        <w:t>公司对联营企业采用权益法进行核算，本年因联营企业的其他投资方对联营企业增资而导致公司的持股比例被稀释，且稀释后公司仍采用权益法核算。公司因股权比例被动稀释而“间接”</w:t>
      </w:r>
    </w:p>
    <w:p>
      <w:pPr>
        <w:spacing w:after="0" w:line="364" w:lineRule="auto"/>
        <w:sectPr>
          <w:type w:val="continuous"/>
          <w:pgSz w:w="11910" w:h="16840"/>
          <w:pgMar w:top="780" w:bottom="280" w:left="160" w:right="40"/>
        </w:sectPr>
      </w:pPr>
    </w:p>
    <w:p>
      <w:pPr>
        <w:pStyle w:val="BodyText"/>
        <w:spacing w:line="364" w:lineRule="auto" w:before="61"/>
        <w:ind w:left="1638" w:right="1237"/>
        <w:jc w:val="both"/>
      </w:pPr>
      <w:r>
        <w:rPr/>
        <w:t>处置长期股权投资，相关“内含商誉”的结转比照直接处置长期股权投资处理，即按比例结转初始投资时形成的“内含商誉”，并将相关股权稀释影响计入资本公积（其他资本公积），增加资</w:t>
      </w:r>
      <w:r>
        <w:rPr>
          <w:spacing w:val="-1"/>
        </w:rPr>
        <w:t>本公积（其他资本公积</w:t>
      </w:r>
      <w:r>
        <w:rPr/>
        <w:t>）3,174,803.46</w:t>
      </w:r>
      <w:r>
        <w:rPr>
          <w:spacing w:val="-18"/>
        </w:rPr>
        <w:t> 元。</w:t>
      </w:r>
      <w:r>
        <w:rPr/>
        <w:t> </w:t>
      </w:r>
    </w:p>
    <w:p>
      <w:pPr>
        <w:spacing w:after="0" w:line="364" w:lineRule="auto"/>
        <w:jc w:val="both"/>
        <w:sectPr>
          <w:pgSz w:w="11910" w:h="16840"/>
          <w:pgMar w:header="882" w:footer="1195" w:top="1460" w:bottom="1380" w:left="160" w:right="40"/>
        </w:sectPr>
      </w:pPr>
    </w:p>
    <w:p>
      <w:pPr>
        <w:pStyle w:val="BodyText"/>
        <w:spacing w:before="60"/>
        <w:ind w:left="1638"/>
      </w:pPr>
      <w:r>
        <w:rPr/>
        <w:t>56</w:t>
      </w:r>
      <w:r>
        <w:rPr>
          <w:spacing w:val="-5"/>
        </w:rPr>
        <w:t>、 库存股 </w:t>
      </w:r>
    </w:p>
    <w:p>
      <w:pPr>
        <w:pStyle w:val="BodyText"/>
        <w:spacing w:before="6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52"/>
        <w:ind w:left="1638"/>
      </w:pPr>
      <w:r>
        <w:rPr>
          <w:spacing w:val="7"/>
        </w:rPr>
        <w:t>单位：元 币种：人民币</w:t>
      </w:r>
      <w:r>
        <w:rPr/>
        <w:t> </w:t>
      </w:r>
    </w:p>
    <w:p>
      <w:pPr>
        <w:spacing w:after="0"/>
        <w:sectPr>
          <w:type w:val="continuous"/>
          <w:pgSz w:w="11910" w:h="16840"/>
          <w:pgMar w:top="780" w:bottom="280" w:left="160" w:right="40"/>
          <w:cols w:num="2" w:equalWidth="0">
            <w:col w:w="3464" w:space="3058"/>
            <w:col w:w="5188"/>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1"/>
        <w:gridCol w:w="1810"/>
        <w:gridCol w:w="1836"/>
        <w:gridCol w:w="1851"/>
        <w:gridCol w:w="1853"/>
      </w:tblGrid>
      <w:tr>
        <w:trPr>
          <w:trHeight w:val="273" w:hRule="atLeast"/>
        </w:trPr>
        <w:tc>
          <w:tcPr>
            <w:tcW w:w="1711" w:type="dxa"/>
          </w:tcPr>
          <w:p>
            <w:pPr>
              <w:pStyle w:val="TableParagraph"/>
              <w:spacing w:line="250" w:lineRule="exact" w:before="3"/>
              <w:ind w:left="645"/>
              <w:rPr>
                <w:sz w:val="21"/>
              </w:rPr>
            </w:pPr>
            <w:r>
              <w:rPr>
                <w:sz w:val="21"/>
              </w:rPr>
              <w:t>项目 </w:t>
            </w:r>
          </w:p>
        </w:tc>
        <w:tc>
          <w:tcPr>
            <w:tcW w:w="1810" w:type="dxa"/>
          </w:tcPr>
          <w:p>
            <w:pPr>
              <w:pStyle w:val="TableParagraph"/>
              <w:spacing w:line="250" w:lineRule="exact" w:before="3"/>
              <w:ind w:left="482"/>
              <w:rPr>
                <w:sz w:val="21"/>
              </w:rPr>
            </w:pPr>
            <w:r>
              <w:rPr>
                <w:spacing w:val="-1"/>
                <w:sz w:val="21"/>
              </w:rPr>
              <w:t>期初余额</w:t>
            </w:r>
            <w:r>
              <w:rPr>
                <w:sz w:val="21"/>
              </w:rPr>
              <w:t> </w:t>
            </w:r>
          </w:p>
        </w:tc>
        <w:tc>
          <w:tcPr>
            <w:tcW w:w="1836" w:type="dxa"/>
          </w:tcPr>
          <w:p>
            <w:pPr>
              <w:pStyle w:val="TableParagraph"/>
              <w:spacing w:line="250" w:lineRule="exact" w:before="3"/>
              <w:ind w:left="494"/>
              <w:rPr>
                <w:sz w:val="21"/>
              </w:rPr>
            </w:pPr>
            <w:r>
              <w:rPr>
                <w:spacing w:val="-1"/>
                <w:sz w:val="21"/>
              </w:rPr>
              <w:t>本期增加</w:t>
            </w:r>
            <w:r>
              <w:rPr>
                <w:sz w:val="21"/>
              </w:rPr>
              <w:t> </w:t>
            </w:r>
          </w:p>
        </w:tc>
        <w:tc>
          <w:tcPr>
            <w:tcW w:w="1851" w:type="dxa"/>
          </w:tcPr>
          <w:p>
            <w:pPr>
              <w:pStyle w:val="TableParagraph"/>
              <w:spacing w:line="250" w:lineRule="exact" w:before="3"/>
              <w:ind w:left="504"/>
              <w:rPr>
                <w:sz w:val="21"/>
              </w:rPr>
            </w:pPr>
            <w:r>
              <w:rPr>
                <w:spacing w:val="-1"/>
                <w:sz w:val="21"/>
              </w:rPr>
              <w:t>本期减少</w:t>
            </w:r>
            <w:r>
              <w:rPr>
                <w:sz w:val="21"/>
              </w:rPr>
              <w:t> </w:t>
            </w:r>
          </w:p>
        </w:tc>
        <w:tc>
          <w:tcPr>
            <w:tcW w:w="1853" w:type="dxa"/>
          </w:tcPr>
          <w:p>
            <w:pPr>
              <w:pStyle w:val="TableParagraph"/>
              <w:spacing w:line="250" w:lineRule="exact" w:before="3"/>
              <w:ind w:left="506"/>
              <w:rPr>
                <w:sz w:val="21"/>
              </w:rPr>
            </w:pPr>
            <w:r>
              <w:rPr>
                <w:spacing w:val="-1"/>
                <w:sz w:val="21"/>
              </w:rPr>
              <w:t>期末余额</w:t>
            </w:r>
            <w:r>
              <w:rPr>
                <w:sz w:val="21"/>
              </w:rPr>
              <w:t> </w:t>
            </w:r>
          </w:p>
        </w:tc>
      </w:tr>
      <w:tr>
        <w:trPr>
          <w:trHeight w:val="273" w:hRule="atLeast"/>
        </w:trPr>
        <w:tc>
          <w:tcPr>
            <w:tcW w:w="1711" w:type="dxa"/>
          </w:tcPr>
          <w:p>
            <w:pPr>
              <w:pStyle w:val="TableParagraph"/>
              <w:spacing w:line="252" w:lineRule="exact"/>
              <w:ind w:left="112"/>
              <w:rPr>
                <w:sz w:val="21"/>
              </w:rPr>
            </w:pPr>
            <w:r>
              <w:rPr>
                <w:spacing w:val="-1"/>
                <w:sz w:val="21"/>
              </w:rPr>
              <w:t>回购公司股份</w:t>
            </w:r>
            <w:r>
              <w:rPr>
                <w:sz w:val="21"/>
              </w:rPr>
              <w:t> </w:t>
            </w:r>
          </w:p>
        </w:tc>
        <w:tc>
          <w:tcPr>
            <w:tcW w:w="1810" w:type="dxa"/>
          </w:tcPr>
          <w:p>
            <w:pPr>
              <w:pStyle w:val="TableParagraph"/>
              <w:spacing w:line="252" w:lineRule="exact"/>
              <w:ind w:right="-15"/>
              <w:jc w:val="right"/>
              <w:rPr>
                <w:sz w:val="21"/>
              </w:rPr>
            </w:pPr>
            <w:r>
              <w:rPr>
                <w:sz w:val="21"/>
              </w:rPr>
              <w:t>104,924,207.28 </w:t>
            </w:r>
          </w:p>
        </w:tc>
        <w:tc>
          <w:tcPr>
            <w:tcW w:w="1836" w:type="dxa"/>
          </w:tcPr>
          <w:p>
            <w:pPr>
              <w:pStyle w:val="TableParagraph"/>
              <w:spacing w:line="252" w:lineRule="exact"/>
              <w:ind w:right="-15"/>
              <w:jc w:val="right"/>
              <w:rPr>
                <w:sz w:val="21"/>
              </w:rPr>
            </w:pPr>
            <w:r>
              <w:rPr>
                <w:w w:val="100"/>
                <w:sz w:val="21"/>
              </w:rPr>
              <w:t> </w:t>
            </w:r>
          </w:p>
        </w:tc>
        <w:tc>
          <w:tcPr>
            <w:tcW w:w="1851" w:type="dxa"/>
          </w:tcPr>
          <w:p>
            <w:pPr>
              <w:pStyle w:val="TableParagraph"/>
              <w:spacing w:line="252" w:lineRule="exact"/>
              <w:ind w:right="-15"/>
              <w:jc w:val="right"/>
              <w:rPr>
                <w:sz w:val="21"/>
              </w:rPr>
            </w:pPr>
            <w:r>
              <w:rPr>
                <w:w w:val="100"/>
                <w:sz w:val="21"/>
              </w:rPr>
              <w:t> </w:t>
            </w:r>
          </w:p>
        </w:tc>
        <w:tc>
          <w:tcPr>
            <w:tcW w:w="1853" w:type="dxa"/>
          </w:tcPr>
          <w:p>
            <w:pPr>
              <w:pStyle w:val="TableParagraph"/>
              <w:spacing w:line="252" w:lineRule="exact"/>
              <w:ind w:right="-15"/>
              <w:jc w:val="right"/>
              <w:rPr>
                <w:sz w:val="21"/>
              </w:rPr>
            </w:pPr>
            <w:r>
              <w:rPr>
                <w:sz w:val="21"/>
              </w:rPr>
              <w:t>104,924,207.28 </w:t>
            </w:r>
          </w:p>
        </w:tc>
      </w:tr>
      <w:tr>
        <w:trPr>
          <w:trHeight w:val="273" w:hRule="atLeast"/>
        </w:trPr>
        <w:tc>
          <w:tcPr>
            <w:tcW w:w="1711" w:type="dxa"/>
          </w:tcPr>
          <w:p>
            <w:pPr>
              <w:pStyle w:val="TableParagraph"/>
              <w:spacing w:line="252" w:lineRule="exact"/>
              <w:ind w:left="645"/>
              <w:rPr>
                <w:sz w:val="21"/>
              </w:rPr>
            </w:pPr>
            <w:r>
              <w:rPr>
                <w:sz w:val="21"/>
              </w:rPr>
              <w:t>合计 </w:t>
            </w:r>
          </w:p>
        </w:tc>
        <w:tc>
          <w:tcPr>
            <w:tcW w:w="1810" w:type="dxa"/>
          </w:tcPr>
          <w:p>
            <w:pPr>
              <w:pStyle w:val="TableParagraph"/>
              <w:spacing w:line="252" w:lineRule="exact"/>
              <w:ind w:right="-15"/>
              <w:jc w:val="right"/>
              <w:rPr>
                <w:sz w:val="21"/>
              </w:rPr>
            </w:pPr>
            <w:r>
              <w:rPr>
                <w:sz w:val="21"/>
              </w:rPr>
              <w:t>104,924,207.28 </w:t>
            </w:r>
          </w:p>
        </w:tc>
        <w:tc>
          <w:tcPr>
            <w:tcW w:w="1836" w:type="dxa"/>
          </w:tcPr>
          <w:p>
            <w:pPr>
              <w:pStyle w:val="TableParagraph"/>
              <w:spacing w:line="252" w:lineRule="exact"/>
              <w:ind w:right="-15"/>
              <w:jc w:val="right"/>
              <w:rPr>
                <w:sz w:val="21"/>
              </w:rPr>
            </w:pPr>
            <w:r>
              <w:rPr>
                <w:w w:val="100"/>
                <w:sz w:val="21"/>
              </w:rPr>
              <w:t> </w:t>
            </w:r>
          </w:p>
        </w:tc>
        <w:tc>
          <w:tcPr>
            <w:tcW w:w="1851" w:type="dxa"/>
          </w:tcPr>
          <w:p>
            <w:pPr>
              <w:pStyle w:val="TableParagraph"/>
              <w:spacing w:line="252" w:lineRule="exact"/>
              <w:ind w:right="-15"/>
              <w:jc w:val="right"/>
              <w:rPr>
                <w:sz w:val="21"/>
              </w:rPr>
            </w:pPr>
            <w:r>
              <w:rPr>
                <w:w w:val="100"/>
                <w:sz w:val="21"/>
              </w:rPr>
              <w:t> </w:t>
            </w:r>
          </w:p>
        </w:tc>
        <w:tc>
          <w:tcPr>
            <w:tcW w:w="1853" w:type="dxa"/>
          </w:tcPr>
          <w:p>
            <w:pPr>
              <w:pStyle w:val="TableParagraph"/>
              <w:spacing w:line="252" w:lineRule="exact"/>
              <w:ind w:right="-15"/>
              <w:jc w:val="right"/>
              <w:rPr>
                <w:sz w:val="21"/>
              </w:rPr>
            </w:pPr>
            <w:r>
              <w:rPr>
                <w:sz w:val="21"/>
              </w:rPr>
              <w:t>104,924,207.28 </w:t>
            </w:r>
          </w:p>
        </w:tc>
      </w:tr>
    </w:tbl>
    <w:p>
      <w:pPr>
        <w:spacing w:after="0" w:line="252" w:lineRule="exact"/>
        <w:jc w:val="right"/>
        <w:rPr>
          <w:sz w:val="21"/>
        </w:rPr>
        <w:sectPr>
          <w:type w:val="continuous"/>
          <w:pgSz w:w="11910" w:h="16840"/>
          <w:pgMar w:top="780" w:bottom="280" w:left="160" w:right="40"/>
        </w:sectPr>
      </w:pPr>
    </w:p>
    <w:p>
      <w:pPr>
        <w:pStyle w:val="BodyText"/>
        <w:spacing w:line="242" w:lineRule="auto" w:before="1"/>
        <w:ind w:left="1638"/>
      </w:pPr>
      <w:r>
        <w:rPr/>
        <w:t>其他说明，包括本期增减变动情况、变动原因说明：</w:t>
      </w:r>
      <w:r>
        <w:rPr>
          <w:spacing w:val="1"/>
        </w:rPr>
        <w:t> </w:t>
      </w:r>
      <w:r>
        <w:rPr/>
        <w:t>无 </w:t>
      </w:r>
    </w:p>
    <w:p>
      <w:pPr>
        <w:pStyle w:val="BodyText"/>
        <w:spacing w:before="1"/>
        <w:ind w:left="1638"/>
      </w:pPr>
      <w:r>
        <w:rPr>
          <w:w w:val="100"/>
        </w:rPr>
        <w:t> </w:t>
      </w:r>
    </w:p>
    <w:p>
      <w:pPr>
        <w:pStyle w:val="BodyText"/>
        <w:spacing w:before="63"/>
        <w:ind w:left="1638"/>
      </w:pPr>
      <w:r>
        <w:rPr/>
        <w:t>57</w:t>
      </w:r>
      <w:r>
        <w:rPr>
          <w:spacing w:val="-5"/>
        </w:rPr>
        <w:t>、 其他综合收益</w:t>
      </w:r>
      <w:r>
        <w:rPr/>
        <w:t>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5"/>
        </w:rPr>
      </w:pPr>
    </w:p>
    <w:p>
      <w:pPr>
        <w:pStyle w:val="BodyText"/>
        <w:ind w:left="1541"/>
      </w:pPr>
      <w:r>
        <w:rPr>
          <w:spacing w:val="7"/>
        </w:rPr>
        <w:t>单位：元 币种：人民币</w:t>
      </w:r>
      <w:r>
        <w:rPr/>
        <w:t> </w:t>
      </w:r>
    </w:p>
    <w:p>
      <w:pPr>
        <w:spacing w:after="0"/>
        <w:sectPr>
          <w:type w:val="continuous"/>
          <w:pgSz w:w="11910" w:h="16840"/>
          <w:pgMar w:top="780" w:bottom="280" w:left="160" w:right="40"/>
          <w:cols w:num="2" w:equalWidth="0">
            <w:col w:w="6579" w:space="40"/>
            <w:col w:w="5091"/>
          </w:cols>
        </w:sect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2"/>
        <w:gridCol w:w="1515"/>
        <w:gridCol w:w="1190"/>
        <w:gridCol w:w="775"/>
        <w:gridCol w:w="927"/>
        <w:gridCol w:w="653"/>
        <w:gridCol w:w="1191"/>
        <w:gridCol w:w="1054"/>
        <w:gridCol w:w="1515"/>
      </w:tblGrid>
      <w:tr>
        <w:trPr>
          <w:trHeight w:val="273" w:hRule="atLeast"/>
        </w:trPr>
        <w:tc>
          <w:tcPr>
            <w:tcW w:w="2232"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16"/>
              </w:rPr>
            </w:pPr>
          </w:p>
          <w:p>
            <w:pPr>
              <w:pStyle w:val="TableParagraph"/>
              <w:spacing w:before="0"/>
              <w:ind w:left="937" w:right="824"/>
              <w:jc w:val="center"/>
              <w:rPr>
                <w:sz w:val="21"/>
              </w:rPr>
            </w:pPr>
            <w:r>
              <w:rPr>
                <w:sz w:val="21"/>
              </w:rPr>
              <w:t>项目 </w:t>
            </w:r>
          </w:p>
        </w:tc>
        <w:tc>
          <w:tcPr>
            <w:tcW w:w="1515"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5"/>
              </w:rPr>
            </w:pPr>
          </w:p>
          <w:p>
            <w:pPr>
              <w:pStyle w:val="TableParagraph"/>
              <w:spacing w:line="242" w:lineRule="auto" w:before="0"/>
              <w:ind w:left="547" w:right="431"/>
              <w:rPr>
                <w:sz w:val="21"/>
              </w:rPr>
            </w:pPr>
            <w:r>
              <w:rPr>
                <w:sz w:val="21"/>
              </w:rPr>
              <w:t>期初余额 </w:t>
            </w:r>
          </w:p>
        </w:tc>
        <w:tc>
          <w:tcPr>
            <w:tcW w:w="5790" w:type="dxa"/>
            <w:gridSpan w:val="6"/>
          </w:tcPr>
          <w:p>
            <w:pPr>
              <w:pStyle w:val="TableParagraph"/>
              <w:spacing w:line="250" w:lineRule="exact" w:before="3"/>
              <w:ind w:left="2299" w:right="2186"/>
              <w:jc w:val="center"/>
              <w:rPr>
                <w:sz w:val="21"/>
              </w:rPr>
            </w:pPr>
            <w:r>
              <w:rPr>
                <w:spacing w:val="-1"/>
                <w:sz w:val="21"/>
              </w:rPr>
              <w:t>本期发生金额</w:t>
            </w:r>
            <w:r>
              <w:rPr>
                <w:sz w:val="21"/>
              </w:rPr>
              <w:t> </w:t>
            </w:r>
          </w:p>
        </w:tc>
        <w:tc>
          <w:tcPr>
            <w:tcW w:w="1515"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8"/>
              <w:rPr>
                <w:sz w:val="25"/>
              </w:rPr>
            </w:pPr>
          </w:p>
          <w:p>
            <w:pPr>
              <w:pStyle w:val="TableParagraph"/>
              <w:spacing w:line="242" w:lineRule="auto" w:before="0"/>
              <w:ind w:left="547" w:right="430"/>
              <w:rPr>
                <w:sz w:val="21"/>
              </w:rPr>
            </w:pPr>
            <w:r>
              <w:rPr>
                <w:sz w:val="21"/>
              </w:rPr>
              <w:t>期末余额 </w:t>
            </w:r>
          </w:p>
        </w:tc>
      </w:tr>
      <w:tr>
        <w:trPr>
          <w:trHeight w:val="2452" w:hRule="atLeast"/>
        </w:trPr>
        <w:tc>
          <w:tcPr>
            <w:tcW w:w="2232" w:type="dxa"/>
            <w:vMerge/>
            <w:tcBorders>
              <w:top w:val="nil"/>
            </w:tcBorders>
          </w:tcPr>
          <w:p>
            <w:pPr>
              <w:rPr>
                <w:sz w:val="2"/>
                <w:szCs w:val="2"/>
              </w:rPr>
            </w:pPr>
          </w:p>
        </w:tc>
        <w:tc>
          <w:tcPr>
            <w:tcW w:w="1515" w:type="dxa"/>
            <w:vMerge/>
            <w:tcBorders>
              <w:top w:val="nil"/>
            </w:tcBorders>
          </w:tcPr>
          <w:p>
            <w:pPr>
              <w:rPr>
                <w:sz w:val="2"/>
                <w:szCs w:val="2"/>
              </w:rPr>
            </w:pPr>
          </w:p>
        </w:tc>
        <w:tc>
          <w:tcPr>
            <w:tcW w:w="1190"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line="242" w:lineRule="auto" w:before="0"/>
              <w:ind w:left="175" w:right="160"/>
              <w:jc w:val="center"/>
              <w:rPr>
                <w:sz w:val="21"/>
              </w:rPr>
            </w:pPr>
            <w:r>
              <w:rPr>
                <w:spacing w:val="-1"/>
                <w:sz w:val="21"/>
              </w:rPr>
              <w:t>本期所得税前发生</w:t>
            </w:r>
            <w:r>
              <w:rPr>
                <w:sz w:val="21"/>
              </w:rPr>
              <w:t>额 </w:t>
            </w:r>
          </w:p>
        </w:tc>
        <w:tc>
          <w:tcPr>
            <w:tcW w:w="775" w:type="dxa"/>
          </w:tcPr>
          <w:p>
            <w:pPr>
              <w:pStyle w:val="TableParagraph"/>
              <w:spacing w:line="242" w:lineRule="auto"/>
              <w:ind w:left="178" w:right="162"/>
              <w:jc w:val="both"/>
              <w:rPr>
                <w:sz w:val="21"/>
              </w:rPr>
            </w:pPr>
            <w:r>
              <w:rPr>
                <w:spacing w:val="-1"/>
                <w:sz w:val="21"/>
              </w:rPr>
              <w:t>减：</w:t>
            </w:r>
            <w:r>
              <w:rPr>
                <w:spacing w:val="-103"/>
                <w:sz w:val="21"/>
              </w:rPr>
              <w:t> </w:t>
            </w:r>
            <w:r>
              <w:rPr>
                <w:spacing w:val="-1"/>
                <w:sz w:val="21"/>
              </w:rPr>
              <w:t>前期计入其他综合收益</w:t>
            </w:r>
            <w:r>
              <w:rPr>
                <w:spacing w:val="-8"/>
                <w:sz w:val="21"/>
              </w:rPr>
              <w:t>当期</w:t>
            </w:r>
          </w:p>
          <w:p>
            <w:pPr>
              <w:pStyle w:val="TableParagraph"/>
              <w:spacing w:line="270" w:lineRule="atLeast" w:before="0"/>
              <w:ind w:left="178" w:right="59"/>
              <w:rPr>
                <w:sz w:val="21"/>
              </w:rPr>
            </w:pPr>
            <w:r>
              <w:rPr>
                <w:sz w:val="21"/>
              </w:rPr>
              <w:t>转入</w:t>
            </w:r>
            <w:r>
              <w:rPr>
                <w:spacing w:val="-1"/>
                <w:sz w:val="21"/>
              </w:rPr>
              <w:t>损益</w:t>
            </w:r>
            <w:r>
              <w:rPr>
                <w:sz w:val="21"/>
              </w:rPr>
              <w:t> </w:t>
            </w:r>
          </w:p>
        </w:tc>
        <w:tc>
          <w:tcPr>
            <w:tcW w:w="927" w:type="dxa"/>
          </w:tcPr>
          <w:p>
            <w:pPr>
              <w:pStyle w:val="TableParagraph"/>
              <w:spacing w:line="242" w:lineRule="auto"/>
              <w:ind w:left="147" w:right="133"/>
              <w:jc w:val="both"/>
              <w:rPr>
                <w:sz w:val="21"/>
              </w:rPr>
            </w:pPr>
            <w:r>
              <w:rPr>
                <w:sz w:val="21"/>
              </w:rPr>
              <w:t>减：前期计入其他综合收益当期转入留存收益 </w:t>
            </w:r>
          </w:p>
        </w:tc>
        <w:tc>
          <w:tcPr>
            <w:tcW w:w="653" w:type="dxa"/>
          </w:tcPr>
          <w:p>
            <w:pPr>
              <w:pStyle w:val="TableParagraph"/>
              <w:spacing w:before="0"/>
              <w:rPr>
                <w:sz w:val="20"/>
              </w:rPr>
            </w:pPr>
          </w:p>
          <w:p>
            <w:pPr>
              <w:pStyle w:val="TableParagraph"/>
              <w:spacing w:before="0"/>
              <w:rPr>
                <w:sz w:val="20"/>
              </w:rPr>
            </w:pPr>
          </w:p>
          <w:p>
            <w:pPr>
              <w:pStyle w:val="TableParagraph"/>
              <w:spacing w:line="242" w:lineRule="auto" w:before="170"/>
              <w:ind w:left="115" w:right="102"/>
              <w:jc w:val="both"/>
              <w:rPr>
                <w:sz w:val="21"/>
              </w:rPr>
            </w:pPr>
            <w:r>
              <w:rPr>
                <w:spacing w:val="-1"/>
                <w:sz w:val="21"/>
              </w:rPr>
              <w:t>减：</w:t>
            </w:r>
            <w:r>
              <w:rPr>
                <w:spacing w:val="-103"/>
                <w:sz w:val="21"/>
              </w:rPr>
              <w:t> </w:t>
            </w:r>
            <w:r>
              <w:rPr>
                <w:spacing w:val="-1"/>
                <w:sz w:val="21"/>
              </w:rPr>
              <w:t>所得税费</w:t>
            </w:r>
            <w:r>
              <w:rPr>
                <w:sz w:val="21"/>
              </w:rPr>
              <w:t>用 </w:t>
            </w:r>
          </w:p>
        </w:tc>
        <w:tc>
          <w:tcPr>
            <w:tcW w:w="119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line="244" w:lineRule="auto" w:before="0"/>
              <w:ind w:left="175" w:right="57"/>
              <w:rPr>
                <w:sz w:val="21"/>
              </w:rPr>
            </w:pPr>
            <w:r>
              <w:rPr>
                <w:sz w:val="21"/>
              </w:rPr>
              <w:t>税后归属于母公司 </w:t>
            </w:r>
          </w:p>
        </w:tc>
        <w:tc>
          <w:tcPr>
            <w:tcW w:w="1054"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line="242" w:lineRule="auto" w:before="0"/>
              <w:ind w:left="211" w:right="93"/>
              <w:jc w:val="both"/>
              <w:rPr>
                <w:sz w:val="21"/>
              </w:rPr>
            </w:pPr>
            <w:r>
              <w:rPr>
                <w:sz w:val="21"/>
              </w:rPr>
              <w:t>税后归属于少数股东 </w:t>
            </w:r>
          </w:p>
        </w:tc>
        <w:tc>
          <w:tcPr>
            <w:tcW w:w="1515" w:type="dxa"/>
            <w:vMerge/>
            <w:tcBorders>
              <w:top w:val="nil"/>
            </w:tcBorders>
          </w:tcPr>
          <w:p>
            <w:pPr>
              <w:rPr>
                <w:sz w:val="2"/>
                <w:szCs w:val="2"/>
              </w:rPr>
            </w:pPr>
          </w:p>
        </w:tc>
      </w:tr>
      <w:tr>
        <w:trPr>
          <w:trHeight w:val="544" w:hRule="atLeast"/>
        </w:trPr>
        <w:tc>
          <w:tcPr>
            <w:tcW w:w="2232" w:type="dxa"/>
          </w:tcPr>
          <w:p>
            <w:pPr>
              <w:pStyle w:val="TableParagraph"/>
              <w:ind w:left="107"/>
              <w:rPr>
                <w:sz w:val="21"/>
              </w:rPr>
            </w:pPr>
            <w:r>
              <w:rPr>
                <w:sz w:val="21"/>
              </w:rPr>
              <w:t>一、不能重分类进损</w:t>
            </w:r>
          </w:p>
          <w:p>
            <w:pPr>
              <w:pStyle w:val="TableParagraph"/>
              <w:spacing w:line="252" w:lineRule="exact" w:before="2"/>
              <w:ind w:left="107"/>
              <w:rPr>
                <w:sz w:val="21"/>
              </w:rPr>
            </w:pPr>
            <w:r>
              <w:rPr>
                <w:spacing w:val="-1"/>
                <w:sz w:val="21"/>
              </w:rPr>
              <w:t>益的其他综合收益</w:t>
            </w:r>
            <w:r>
              <w:rPr>
                <w:sz w:val="21"/>
              </w:rPr>
              <w:t> </w:t>
            </w:r>
          </w:p>
        </w:tc>
        <w:tc>
          <w:tcPr>
            <w:tcW w:w="1515" w:type="dxa"/>
          </w:tcPr>
          <w:p>
            <w:pPr>
              <w:pStyle w:val="TableParagraph"/>
              <w:spacing w:before="135"/>
              <w:ind w:right="-15"/>
              <w:jc w:val="right"/>
              <w:rPr>
                <w:sz w:val="21"/>
              </w:rPr>
            </w:pPr>
            <w:r>
              <w:rPr>
                <w:w w:val="100"/>
                <w:sz w:val="21"/>
              </w:rPr>
              <w:t> </w:t>
            </w:r>
          </w:p>
        </w:tc>
        <w:tc>
          <w:tcPr>
            <w:tcW w:w="1190" w:type="dxa"/>
          </w:tcPr>
          <w:p>
            <w:pPr>
              <w:pStyle w:val="TableParagraph"/>
              <w:spacing w:before="135"/>
              <w:ind w:right="-15"/>
              <w:jc w:val="right"/>
              <w:rPr>
                <w:sz w:val="21"/>
              </w:rPr>
            </w:pPr>
            <w:r>
              <w:rPr>
                <w:w w:val="100"/>
                <w:sz w:val="21"/>
              </w:rPr>
              <w:t> </w:t>
            </w:r>
          </w:p>
        </w:tc>
        <w:tc>
          <w:tcPr>
            <w:tcW w:w="775" w:type="dxa"/>
          </w:tcPr>
          <w:p>
            <w:pPr>
              <w:pStyle w:val="TableParagraph"/>
              <w:spacing w:before="135"/>
              <w:ind w:right="-15"/>
              <w:jc w:val="right"/>
              <w:rPr>
                <w:sz w:val="21"/>
              </w:rPr>
            </w:pPr>
            <w:r>
              <w:rPr>
                <w:w w:val="100"/>
                <w:sz w:val="21"/>
              </w:rPr>
              <w:t> </w:t>
            </w:r>
          </w:p>
        </w:tc>
        <w:tc>
          <w:tcPr>
            <w:tcW w:w="927" w:type="dxa"/>
          </w:tcPr>
          <w:p>
            <w:pPr>
              <w:pStyle w:val="TableParagraph"/>
              <w:spacing w:before="135"/>
              <w:ind w:right="-15"/>
              <w:jc w:val="right"/>
              <w:rPr>
                <w:sz w:val="21"/>
              </w:rPr>
            </w:pPr>
            <w:r>
              <w:rPr>
                <w:w w:val="100"/>
                <w:sz w:val="21"/>
              </w:rPr>
              <w:t> </w:t>
            </w:r>
          </w:p>
        </w:tc>
        <w:tc>
          <w:tcPr>
            <w:tcW w:w="653" w:type="dxa"/>
          </w:tcPr>
          <w:p>
            <w:pPr>
              <w:pStyle w:val="TableParagraph"/>
              <w:spacing w:before="135"/>
              <w:ind w:right="-15"/>
              <w:jc w:val="right"/>
              <w:rPr>
                <w:sz w:val="21"/>
              </w:rPr>
            </w:pPr>
            <w:r>
              <w:rPr>
                <w:w w:val="100"/>
                <w:sz w:val="21"/>
              </w:rPr>
              <w:t> </w:t>
            </w:r>
          </w:p>
        </w:tc>
        <w:tc>
          <w:tcPr>
            <w:tcW w:w="1191" w:type="dxa"/>
          </w:tcPr>
          <w:p>
            <w:pPr>
              <w:pStyle w:val="TableParagraph"/>
              <w:spacing w:before="135"/>
              <w:ind w:right="-15"/>
              <w:jc w:val="right"/>
              <w:rPr>
                <w:sz w:val="21"/>
              </w:rPr>
            </w:pPr>
            <w:r>
              <w:rPr>
                <w:w w:val="100"/>
                <w:sz w:val="21"/>
              </w:rPr>
              <w:t> </w:t>
            </w:r>
          </w:p>
        </w:tc>
        <w:tc>
          <w:tcPr>
            <w:tcW w:w="1054" w:type="dxa"/>
          </w:tcPr>
          <w:p>
            <w:pPr>
              <w:pStyle w:val="TableParagraph"/>
              <w:spacing w:before="135"/>
              <w:ind w:right="-15"/>
              <w:jc w:val="right"/>
              <w:rPr>
                <w:sz w:val="21"/>
              </w:rPr>
            </w:pPr>
            <w:r>
              <w:rPr>
                <w:w w:val="100"/>
                <w:sz w:val="21"/>
              </w:rPr>
              <w:t> </w:t>
            </w:r>
          </w:p>
        </w:tc>
        <w:tc>
          <w:tcPr>
            <w:tcW w:w="1515" w:type="dxa"/>
          </w:tcPr>
          <w:p>
            <w:pPr>
              <w:pStyle w:val="TableParagraph"/>
              <w:spacing w:before="135"/>
              <w:ind w:right="-15"/>
              <w:jc w:val="right"/>
              <w:rPr>
                <w:sz w:val="21"/>
              </w:rPr>
            </w:pPr>
            <w:r>
              <w:rPr>
                <w:w w:val="100"/>
                <w:sz w:val="21"/>
              </w:rPr>
              <w:t> </w:t>
            </w:r>
          </w:p>
        </w:tc>
      </w:tr>
      <w:tr>
        <w:trPr>
          <w:trHeight w:val="544" w:hRule="atLeast"/>
        </w:trPr>
        <w:tc>
          <w:tcPr>
            <w:tcW w:w="2232" w:type="dxa"/>
          </w:tcPr>
          <w:p>
            <w:pPr>
              <w:pStyle w:val="TableParagraph"/>
              <w:ind w:left="107"/>
              <w:rPr>
                <w:sz w:val="21"/>
              </w:rPr>
            </w:pPr>
            <w:r>
              <w:rPr>
                <w:sz w:val="21"/>
              </w:rPr>
              <w:t>其中：重新计量设定</w:t>
            </w:r>
          </w:p>
          <w:p>
            <w:pPr>
              <w:pStyle w:val="TableParagraph"/>
              <w:spacing w:line="252" w:lineRule="exact" w:before="2"/>
              <w:ind w:left="107"/>
              <w:rPr>
                <w:sz w:val="21"/>
              </w:rPr>
            </w:pPr>
            <w:r>
              <w:rPr>
                <w:spacing w:val="-1"/>
                <w:sz w:val="21"/>
              </w:rPr>
              <w:t>受益计划变动额</w:t>
            </w:r>
            <w:r>
              <w:rPr>
                <w:sz w:val="21"/>
              </w:rPr>
              <w:t> </w:t>
            </w:r>
          </w:p>
        </w:tc>
        <w:tc>
          <w:tcPr>
            <w:tcW w:w="1515" w:type="dxa"/>
          </w:tcPr>
          <w:p>
            <w:pPr>
              <w:pStyle w:val="TableParagraph"/>
              <w:spacing w:before="138"/>
              <w:ind w:right="-15"/>
              <w:jc w:val="right"/>
              <w:rPr>
                <w:sz w:val="21"/>
              </w:rPr>
            </w:pPr>
            <w:r>
              <w:rPr>
                <w:w w:val="100"/>
                <w:sz w:val="21"/>
              </w:rPr>
              <w:t> </w:t>
            </w:r>
          </w:p>
        </w:tc>
        <w:tc>
          <w:tcPr>
            <w:tcW w:w="1190" w:type="dxa"/>
          </w:tcPr>
          <w:p>
            <w:pPr>
              <w:pStyle w:val="TableParagraph"/>
              <w:spacing w:before="138"/>
              <w:ind w:right="-15"/>
              <w:jc w:val="right"/>
              <w:rPr>
                <w:sz w:val="21"/>
              </w:rPr>
            </w:pPr>
            <w:r>
              <w:rPr>
                <w:w w:val="100"/>
                <w:sz w:val="21"/>
              </w:rPr>
              <w:t> </w:t>
            </w:r>
          </w:p>
        </w:tc>
        <w:tc>
          <w:tcPr>
            <w:tcW w:w="775" w:type="dxa"/>
          </w:tcPr>
          <w:p>
            <w:pPr>
              <w:pStyle w:val="TableParagraph"/>
              <w:spacing w:before="138"/>
              <w:ind w:right="-15"/>
              <w:jc w:val="right"/>
              <w:rPr>
                <w:sz w:val="21"/>
              </w:rPr>
            </w:pPr>
            <w:r>
              <w:rPr>
                <w:w w:val="100"/>
                <w:sz w:val="21"/>
              </w:rPr>
              <w:t> </w:t>
            </w:r>
          </w:p>
        </w:tc>
        <w:tc>
          <w:tcPr>
            <w:tcW w:w="927" w:type="dxa"/>
          </w:tcPr>
          <w:p>
            <w:pPr>
              <w:pStyle w:val="TableParagraph"/>
              <w:spacing w:before="138"/>
              <w:ind w:right="-15"/>
              <w:jc w:val="right"/>
              <w:rPr>
                <w:sz w:val="21"/>
              </w:rPr>
            </w:pPr>
            <w:r>
              <w:rPr>
                <w:w w:val="100"/>
                <w:sz w:val="21"/>
              </w:rPr>
              <w:t> </w:t>
            </w:r>
          </w:p>
        </w:tc>
        <w:tc>
          <w:tcPr>
            <w:tcW w:w="653" w:type="dxa"/>
          </w:tcPr>
          <w:p>
            <w:pPr>
              <w:pStyle w:val="TableParagraph"/>
              <w:spacing w:before="138"/>
              <w:ind w:right="-15"/>
              <w:jc w:val="right"/>
              <w:rPr>
                <w:sz w:val="21"/>
              </w:rPr>
            </w:pPr>
            <w:r>
              <w:rPr>
                <w:w w:val="100"/>
                <w:sz w:val="21"/>
              </w:rPr>
              <w:t> </w:t>
            </w:r>
          </w:p>
        </w:tc>
        <w:tc>
          <w:tcPr>
            <w:tcW w:w="1191" w:type="dxa"/>
          </w:tcPr>
          <w:p>
            <w:pPr>
              <w:pStyle w:val="TableParagraph"/>
              <w:spacing w:before="138"/>
              <w:ind w:right="-15"/>
              <w:jc w:val="right"/>
              <w:rPr>
                <w:sz w:val="21"/>
              </w:rPr>
            </w:pPr>
            <w:r>
              <w:rPr>
                <w:w w:val="100"/>
                <w:sz w:val="21"/>
              </w:rPr>
              <w:t> </w:t>
            </w:r>
          </w:p>
        </w:tc>
        <w:tc>
          <w:tcPr>
            <w:tcW w:w="1054" w:type="dxa"/>
          </w:tcPr>
          <w:p>
            <w:pPr>
              <w:pStyle w:val="TableParagraph"/>
              <w:spacing w:before="138"/>
              <w:ind w:right="-15"/>
              <w:jc w:val="right"/>
              <w:rPr>
                <w:sz w:val="21"/>
              </w:rPr>
            </w:pPr>
            <w:r>
              <w:rPr>
                <w:w w:val="100"/>
                <w:sz w:val="21"/>
              </w:rPr>
              <w:t> </w:t>
            </w:r>
          </w:p>
        </w:tc>
        <w:tc>
          <w:tcPr>
            <w:tcW w:w="1515" w:type="dxa"/>
          </w:tcPr>
          <w:p>
            <w:pPr>
              <w:pStyle w:val="TableParagraph"/>
              <w:spacing w:before="138"/>
              <w:ind w:right="-15"/>
              <w:jc w:val="right"/>
              <w:rPr>
                <w:sz w:val="21"/>
              </w:rPr>
            </w:pPr>
            <w:r>
              <w:rPr>
                <w:w w:val="100"/>
                <w:sz w:val="21"/>
              </w:rPr>
              <w:t> </w:t>
            </w:r>
          </w:p>
        </w:tc>
      </w:tr>
      <w:tr>
        <w:trPr>
          <w:trHeight w:val="544" w:hRule="atLeast"/>
        </w:trPr>
        <w:tc>
          <w:tcPr>
            <w:tcW w:w="2232" w:type="dxa"/>
          </w:tcPr>
          <w:p>
            <w:pPr>
              <w:pStyle w:val="TableParagraph"/>
              <w:ind w:left="107"/>
              <w:rPr>
                <w:sz w:val="21"/>
              </w:rPr>
            </w:pPr>
            <w:r>
              <w:rPr>
                <w:w w:val="100"/>
                <w:sz w:val="21"/>
              </w:rPr>
              <w:t>  </w:t>
            </w:r>
            <w:r>
              <w:rPr>
                <w:sz w:val="21"/>
              </w:rPr>
              <w:t>权益法下不能转损</w:t>
            </w:r>
          </w:p>
          <w:p>
            <w:pPr>
              <w:pStyle w:val="TableParagraph"/>
              <w:spacing w:line="252" w:lineRule="exact" w:before="2"/>
              <w:ind w:left="107"/>
              <w:rPr>
                <w:sz w:val="21"/>
              </w:rPr>
            </w:pPr>
            <w:r>
              <w:rPr>
                <w:spacing w:val="-1"/>
                <w:sz w:val="21"/>
              </w:rPr>
              <w:t>益的其他综合收益</w:t>
            </w:r>
            <w:r>
              <w:rPr>
                <w:sz w:val="21"/>
              </w:rPr>
              <w:t> </w:t>
            </w:r>
          </w:p>
        </w:tc>
        <w:tc>
          <w:tcPr>
            <w:tcW w:w="1515" w:type="dxa"/>
          </w:tcPr>
          <w:p>
            <w:pPr>
              <w:pStyle w:val="TableParagraph"/>
              <w:spacing w:before="138"/>
              <w:ind w:right="-15"/>
              <w:jc w:val="right"/>
              <w:rPr>
                <w:sz w:val="21"/>
              </w:rPr>
            </w:pPr>
            <w:r>
              <w:rPr>
                <w:w w:val="100"/>
                <w:sz w:val="21"/>
              </w:rPr>
              <w:t> </w:t>
            </w:r>
          </w:p>
        </w:tc>
        <w:tc>
          <w:tcPr>
            <w:tcW w:w="1190" w:type="dxa"/>
          </w:tcPr>
          <w:p>
            <w:pPr>
              <w:pStyle w:val="TableParagraph"/>
              <w:spacing w:before="138"/>
              <w:ind w:right="-15"/>
              <w:jc w:val="right"/>
              <w:rPr>
                <w:sz w:val="21"/>
              </w:rPr>
            </w:pPr>
            <w:r>
              <w:rPr>
                <w:w w:val="100"/>
                <w:sz w:val="21"/>
              </w:rPr>
              <w:t> </w:t>
            </w:r>
          </w:p>
        </w:tc>
        <w:tc>
          <w:tcPr>
            <w:tcW w:w="775" w:type="dxa"/>
          </w:tcPr>
          <w:p>
            <w:pPr>
              <w:pStyle w:val="TableParagraph"/>
              <w:spacing w:before="138"/>
              <w:ind w:right="-15"/>
              <w:jc w:val="right"/>
              <w:rPr>
                <w:sz w:val="21"/>
              </w:rPr>
            </w:pPr>
            <w:r>
              <w:rPr>
                <w:w w:val="100"/>
                <w:sz w:val="21"/>
              </w:rPr>
              <w:t> </w:t>
            </w:r>
          </w:p>
        </w:tc>
        <w:tc>
          <w:tcPr>
            <w:tcW w:w="927" w:type="dxa"/>
          </w:tcPr>
          <w:p>
            <w:pPr>
              <w:pStyle w:val="TableParagraph"/>
              <w:spacing w:before="138"/>
              <w:ind w:right="-15"/>
              <w:jc w:val="right"/>
              <w:rPr>
                <w:sz w:val="21"/>
              </w:rPr>
            </w:pPr>
            <w:r>
              <w:rPr>
                <w:w w:val="100"/>
                <w:sz w:val="21"/>
              </w:rPr>
              <w:t> </w:t>
            </w:r>
          </w:p>
        </w:tc>
        <w:tc>
          <w:tcPr>
            <w:tcW w:w="653" w:type="dxa"/>
          </w:tcPr>
          <w:p>
            <w:pPr>
              <w:pStyle w:val="TableParagraph"/>
              <w:spacing w:before="138"/>
              <w:ind w:right="-15"/>
              <w:jc w:val="right"/>
              <w:rPr>
                <w:sz w:val="21"/>
              </w:rPr>
            </w:pPr>
            <w:r>
              <w:rPr>
                <w:w w:val="100"/>
                <w:sz w:val="21"/>
              </w:rPr>
              <w:t> </w:t>
            </w:r>
          </w:p>
        </w:tc>
        <w:tc>
          <w:tcPr>
            <w:tcW w:w="1191" w:type="dxa"/>
          </w:tcPr>
          <w:p>
            <w:pPr>
              <w:pStyle w:val="TableParagraph"/>
              <w:spacing w:before="138"/>
              <w:ind w:right="-15"/>
              <w:jc w:val="right"/>
              <w:rPr>
                <w:sz w:val="21"/>
              </w:rPr>
            </w:pPr>
            <w:r>
              <w:rPr>
                <w:w w:val="100"/>
                <w:sz w:val="21"/>
              </w:rPr>
              <w:t> </w:t>
            </w:r>
          </w:p>
        </w:tc>
        <w:tc>
          <w:tcPr>
            <w:tcW w:w="1054" w:type="dxa"/>
          </w:tcPr>
          <w:p>
            <w:pPr>
              <w:pStyle w:val="TableParagraph"/>
              <w:spacing w:before="138"/>
              <w:ind w:right="-15"/>
              <w:jc w:val="right"/>
              <w:rPr>
                <w:sz w:val="21"/>
              </w:rPr>
            </w:pPr>
            <w:r>
              <w:rPr>
                <w:w w:val="100"/>
                <w:sz w:val="21"/>
              </w:rPr>
              <w:t> </w:t>
            </w:r>
          </w:p>
        </w:tc>
        <w:tc>
          <w:tcPr>
            <w:tcW w:w="1515" w:type="dxa"/>
          </w:tcPr>
          <w:p>
            <w:pPr>
              <w:pStyle w:val="TableParagraph"/>
              <w:spacing w:before="138"/>
              <w:ind w:right="-15"/>
              <w:jc w:val="right"/>
              <w:rPr>
                <w:sz w:val="21"/>
              </w:rPr>
            </w:pPr>
            <w:r>
              <w:rPr>
                <w:w w:val="100"/>
                <w:sz w:val="21"/>
              </w:rPr>
              <w:t> </w:t>
            </w:r>
          </w:p>
        </w:tc>
      </w:tr>
      <w:tr>
        <w:trPr>
          <w:trHeight w:val="544" w:hRule="atLeast"/>
        </w:trPr>
        <w:tc>
          <w:tcPr>
            <w:tcW w:w="2232" w:type="dxa"/>
          </w:tcPr>
          <w:p>
            <w:pPr>
              <w:pStyle w:val="TableParagraph"/>
              <w:ind w:left="319"/>
              <w:rPr>
                <w:sz w:val="21"/>
              </w:rPr>
            </w:pPr>
            <w:r>
              <w:rPr>
                <w:sz w:val="21"/>
              </w:rPr>
              <w:t>其他权益工具投资</w:t>
            </w:r>
          </w:p>
          <w:p>
            <w:pPr>
              <w:pStyle w:val="TableParagraph"/>
              <w:spacing w:line="250" w:lineRule="exact" w:before="4"/>
              <w:ind w:left="107"/>
              <w:rPr>
                <w:sz w:val="21"/>
              </w:rPr>
            </w:pPr>
            <w:r>
              <w:rPr>
                <w:spacing w:val="-1"/>
                <w:sz w:val="21"/>
              </w:rPr>
              <w:t>公允价值变动</w:t>
            </w:r>
            <w:r>
              <w:rPr>
                <w:sz w:val="21"/>
              </w:rPr>
              <w:t> </w:t>
            </w:r>
          </w:p>
        </w:tc>
        <w:tc>
          <w:tcPr>
            <w:tcW w:w="1515" w:type="dxa"/>
          </w:tcPr>
          <w:p>
            <w:pPr>
              <w:pStyle w:val="TableParagraph"/>
              <w:spacing w:before="137"/>
              <w:ind w:right="-15"/>
              <w:jc w:val="right"/>
              <w:rPr>
                <w:sz w:val="21"/>
              </w:rPr>
            </w:pPr>
            <w:r>
              <w:rPr>
                <w:w w:val="100"/>
                <w:sz w:val="21"/>
              </w:rPr>
              <w:t> </w:t>
            </w:r>
          </w:p>
        </w:tc>
        <w:tc>
          <w:tcPr>
            <w:tcW w:w="1190" w:type="dxa"/>
          </w:tcPr>
          <w:p>
            <w:pPr>
              <w:pStyle w:val="TableParagraph"/>
              <w:spacing w:before="137"/>
              <w:ind w:right="-15"/>
              <w:jc w:val="right"/>
              <w:rPr>
                <w:sz w:val="21"/>
              </w:rPr>
            </w:pPr>
            <w:r>
              <w:rPr>
                <w:w w:val="100"/>
                <w:sz w:val="21"/>
              </w:rPr>
              <w:t> </w:t>
            </w:r>
          </w:p>
        </w:tc>
        <w:tc>
          <w:tcPr>
            <w:tcW w:w="775" w:type="dxa"/>
          </w:tcPr>
          <w:p>
            <w:pPr>
              <w:pStyle w:val="TableParagraph"/>
              <w:spacing w:before="137"/>
              <w:ind w:right="-15"/>
              <w:jc w:val="right"/>
              <w:rPr>
                <w:sz w:val="21"/>
              </w:rPr>
            </w:pPr>
            <w:r>
              <w:rPr>
                <w:w w:val="100"/>
                <w:sz w:val="21"/>
              </w:rPr>
              <w:t> </w:t>
            </w:r>
          </w:p>
        </w:tc>
        <w:tc>
          <w:tcPr>
            <w:tcW w:w="927" w:type="dxa"/>
          </w:tcPr>
          <w:p>
            <w:pPr>
              <w:pStyle w:val="TableParagraph"/>
              <w:spacing w:before="137"/>
              <w:ind w:right="-15"/>
              <w:jc w:val="right"/>
              <w:rPr>
                <w:sz w:val="21"/>
              </w:rPr>
            </w:pPr>
            <w:r>
              <w:rPr>
                <w:w w:val="100"/>
                <w:sz w:val="21"/>
              </w:rPr>
              <w:t> </w:t>
            </w:r>
          </w:p>
        </w:tc>
        <w:tc>
          <w:tcPr>
            <w:tcW w:w="653" w:type="dxa"/>
          </w:tcPr>
          <w:p>
            <w:pPr>
              <w:pStyle w:val="TableParagraph"/>
              <w:spacing w:before="137"/>
              <w:ind w:right="-15"/>
              <w:jc w:val="right"/>
              <w:rPr>
                <w:sz w:val="21"/>
              </w:rPr>
            </w:pPr>
            <w:r>
              <w:rPr>
                <w:w w:val="100"/>
                <w:sz w:val="21"/>
              </w:rPr>
              <w:t> </w:t>
            </w:r>
          </w:p>
        </w:tc>
        <w:tc>
          <w:tcPr>
            <w:tcW w:w="1191" w:type="dxa"/>
          </w:tcPr>
          <w:p>
            <w:pPr>
              <w:pStyle w:val="TableParagraph"/>
              <w:spacing w:before="137"/>
              <w:ind w:right="-15"/>
              <w:jc w:val="right"/>
              <w:rPr>
                <w:sz w:val="21"/>
              </w:rPr>
            </w:pPr>
            <w:r>
              <w:rPr>
                <w:w w:val="100"/>
                <w:sz w:val="21"/>
              </w:rPr>
              <w:t> </w:t>
            </w:r>
          </w:p>
        </w:tc>
        <w:tc>
          <w:tcPr>
            <w:tcW w:w="1054" w:type="dxa"/>
          </w:tcPr>
          <w:p>
            <w:pPr>
              <w:pStyle w:val="TableParagraph"/>
              <w:spacing w:before="137"/>
              <w:ind w:right="-15"/>
              <w:jc w:val="right"/>
              <w:rPr>
                <w:sz w:val="21"/>
              </w:rPr>
            </w:pPr>
            <w:r>
              <w:rPr>
                <w:w w:val="100"/>
                <w:sz w:val="21"/>
              </w:rPr>
              <w:t> </w:t>
            </w:r>
          </w:p>
        </w:tc>
        <w:tc>
          <w:tcPr>
            <w:tcW w:w="1515" w:type="dxa"/>
          </w:tcPr>
          <w:p>
            <w:pPr>
              <w:pStyle w:val="TableParagraph"/>
              <w:spacing w:before="137"/>
              <w:ind w:right="-15"/>
              <w:jc w:val="right"/>
              <w:rPr>
                <w:sz w:val="21"/>
              </w:rPr>
            </w:pPr>
            <w:r>
              <w:rPr>
                <w:w w:val="100"/>
                <w:sz w:val="21"/>
              </w:rPr>
              <w:t> </w:t>
            </w:r>
          </w:p>
        </w:tc>
      </w:tr>
      <w:tr>
        <w:trPr>
          <w:trHeight w:val="544" w:hRule="atLeast"/>
        </w:trPr>
        <w:tc>
          <w:tcPr>
            <w:tcW w:w="2232" w:type="dxa"/>
          </w:tcPr>
          <w:p>
            <w:pPr>
              <w:pStyle w:val="TableParagraph"/>
              <w:ind w:left="319"/>
              <w:rPr>
                <w:sz w:val="21"/>
              </w:rPr>
            </w:pPr>
            <w:r>
              <w:rPr>
                <w:sz w:val="21"/>
              </w:rPr>
              <w:t>企业自身信用风险</w:t>
            </w:r>
          </w:p>
          <w:p>
            <w:pPr>
              <w:pStyle w:val="TableParagraph"/>
              <w:spacing w:line="250" w:lineRule="exact" w:before="4"/>
              <w:ind w:left="107"/>
              <w:rPr>
                <w:sz w:val="21"/>
              </w:rPr>
            </w:pPr>
            <w:r>
              <w:rPr>
                <w:spacing w:val="-1"/>
                <w:sz w:val="21"/>
              </w:rPr>
              <w:t>公允价值变动</w:t>
            </w:r>
            <w:r>
              <w:rPr>
                <w:sz w:val="21"/>
              </w:rPr>
              <w:t> </w:t>
            </w:r>
          </w:p>
        </w:tc>
        <w:tc>
          <w:tcPr>
            <w:tcW w:w="1515" w:type="dxa"/>
          </w:tcPr>
          <w:p>
            <w:pPr>
              <w:pStyle w:val="TableParagraph"/>
              <w:spacing w:before="137"/>
              <w:ind w:right="-15"/>
              <w:jc w:val="right"/>
              <w:rPr>
                <w:sz w:val="21"/>
              </w:rPr>
            </w:pPr>
            <w:r>
              <w:rPr>
                <w:w w:val="100"/>
                <w:sz w:val="21"/>
              </w:rPr>
              <w:t> </w:t>
            </w:r>
          </w:p>
        </w:tc>
        <w:tc>
          <w:tcPr>
            <w:tcW w:w="1190" w:type="dxa"/>
          </w:tcPr>
          <w:p>
            <w:pPr>
              <w:pStyle w:val="TableParagraph"/>
              <w:spacing w:before="137"/>
              <w:ind w:right="-15"/>
              <w:jc w:val="right"/>
              <w:rPr>
                <w:sz w:val="21"/>
              </w:rPr>
            </w:pPr>
            <w:r>
              <w:rPr>
                <w:w w:val="100"/>
                <w:sz w:val="21"/>
              </w:rPr>
              <w:t> </w:t>
            </w:r>
          </w:p>
        </w:tc>
        <w:tc>
          <w:tcPr>
            <w:tcW w:w="775" w:type="dxa"/>
          </w:tcPr>
          <w:p>
            <w:pPr>
              <w:pStyle w:val="TableParagraph"/>
              <w:spacing w:before="137"/>
              <w:ind w:right="-15"/>
              <w:jc w:val="right"/>
              <w:rPr>
                <w:sz w:val="21"/>
              </w:rPr>
            </w:pPr>
            <w:r>
              <w:rPr>
                <w:w w:val="100"/>
                <w:sz w:val="21"/>
              </w:rPr>
              <w:t> </w:t>
            </w:r>
          </w:p>
        </w:tc>
        <w:tc>
          <w:tcPr>
            <w:tcW w:w="927" w:type="dxa"/>
          </w:tcPr>
          <w:p>
            <w:pPr>
              <w:pStyle w:val="TableParagraph"/>
              <w:spacing w:before="137"/>
              <w:ind w:right="-15"/>
              <w:jc w:val="right"/>
              <w:rPr>
                <w:sz w:val="21"/>
              </w:rPr>
            </w:pPr>
            <w:r>
              <w:rPr>
                <w:w w:val="100"/>
                <w:sz w:val="21"/>
              </w:rPr>
              <w:t> </w:t>
            </w:r>
          </w:p>
        </w:tc>
        <w:tc>
          <w:tcPr>
            <w:tcW w:w="653" w:type="dxa"/>
          </w:tcPr>
          <w:p>
            <w:pPr>
              <w:pStyle w:val="TableParagraph"/>
              <w:spacing w:before="137"/>
              <w:ind w:right="-15"/>
              <w:jc w:val="right"/>
              <w:rPr>
                <w:sz w:val="21"/>
              </w:rPr>
            </w:pPr>
            <w:r>
              <w:rPr>
                <w:w w:val="100"/>
                <w:sz w:val="21"/>
              </w:rPr>
              <w:t> </w:t>
            </w:r>
          </w:p>
        </w:tc>
        <w:tc>
          <w:tcPr>
            <w:tcW w:w="1191" w:type="dxa"/>
          </w:tcPr>
          <w:p>
            <w:pPr>
              <w:pStyle w:val="TableParagraph"/>
              <w:spacing w:before="137"/>
              <w:ind w:right="-15"/>
              <w:jc w:val="right"/>
              <w:rPr>
                <w:sz w:val="21"/>
              </w:rPr>
            </w:pPr>
            <w:r>
              <w:rPr>
                <w:w w:val="100"/>
                <w:sz w:val="21"/>
              </w:rPr>
              <w:t> </w:t>
            </w:r>
          </w:p>
        </w:tc>
        <w:tc>
          <w:tcPr>
            <w:tcW w:w="1054" w:type="dxa"/>
          </w:tcPr>
          <w:p>
            <w:pPr>
              <w:pStyle w:val="TableParagraph"/>
              <w:spacing w:before="137"/>
              <w:ind w:right="-15"/>
              <w:jc w:val="right"/>
              <w:rPr>
                <w:sz w:val="21"/>
              </w:rPr>
            </w:pPr>
            <w:r>
              <w:rPr>
                <w:w w:val="100"/>
                <w:sz w:val="21"/>
              </w:rPr>
              <w:t> </w:t>
            </w:r>
          </w:p>
        </w:tc>
        <w:tc>
          <w:tcPr>
            <w:tcW w:w="1515" w:type="dxa"/>
          </w:tcPr>
          <w:p>
            <w:pPr>
              <w:pStyle w:val="TableParagraph"/>
              <w:spacing w:before="137"/>
              <w:ind w:right="-15"/>
              <w:jc w:val="right"/>
              <w:rPr>
                <w:sz w:val="21"/>
              </w:rPr>
            </w:pPr>
            <w:r>
              <w:rPr>
                <w:w w:val="100"/>
                <w:sz w:val="21"/>
              </w:rPr>
              <w:t> </w:t>
            </w:r>
          </w:p>
        </w:tc>
      </w:tr>
      <w:tr>
        <w:trPr>
          <w:trHeight w:val="544" w:hRule="atLeast"/>
        </w:trPr>
        <w:tc>
          <w:tcPr>
            <w:tcW w:w="2232" w:type="dxa"/>
          </w:tcPr>
          <w:p>
            <w:pPr>
              <w:pStyle w:val="TableParagraph"/>
              <w:ind w:left="107"/>
              <w:rPr>
                <w:sz w:val="21"/>
              </w:rPr>
            </w:pPr>
            <w:r>
              <w:rPr>
                <w:sz w:val="21"/>
              </w:rPr>
              <w:t>二、将重分类进损益</w:t>
            </w:r>
          </w:p>
          <w:p>
            <w:pPr>
              <w:pStyle w:val="TableParagraph"/>
              <w:spacing w:line="250" w:lineRule="exact" w:before="4"/>
              <w:ind w:left="107"/>
              <w:rPr>
                <w:sz w:val="21"/>
              </w:rPr>
            </w:pPr>
            <w:r>
              <w:rPr>
                <w:spacing w:val="-1"/>
                <w:sz w:val="21"/>
              </w:rPr>
              <w:t>的其他综合收益</w:t>
            </w:r>
            <w:r>
              <w:rPr>
                <w:sz w:val="21"/>
              </w:rPr>
              <w:t> </w:t>
            </w:r>
          </w:p>
        </w:tc>
        <w:tc>
          <w:tcPr>
            <w:tcW w:w="1515" w:type="dxa"/>
          </w:tcPr>
          <w:p>
            <w:pPr>
              <w:pStyle w:val="TableParagraph"/>
              <w:spacing w:before="137"/>
              <w:ind w:right="-15"/>
              <w:jc w:val="right"/>
              <w:rPr>
                <w:sz w:val="21"/>
              </w:rPr>
            </w:pPr>
            <w:r>
              <w:rPr>
                <w:sz w:val="21"/>
              </w:rPr>
              <w:t>2,470,894.92 </w:t>
            </w:r>
          </w:p>
        </w:tc>
        <w:tc>
          <w:tcPr>
            <w:tcW w:w="1190" w:type="dxa"/>
          </w:tcPr>
          <w:p>
            <w:pPr>
              <w:pStyle w:val="TableParagraph"/>
              <w:spacing w:before="137"/>
              <w:ind w:right="-15"/>
              <w:jc w:val="right"/>
              <w:rPr>
                <w:sz w:val="21"/>
              </w:rPr>
            </w:pPr>
            <w:r>
              <w:rPr>
                <w:sz w:val="21"/>
              </w:rPr>
              <w:t>33,853.00 </w:t>
            </w:r>
          </w:p>
        </w:tc>
        <w:tc>
          <w:tcPr>
            <w:tcW w:w="775" w:type="dxa"/>
          </w:tcPr>
          <w:p>
            <w:pPr>
              <w:pStyle w:val="TableParagraph"/>
              <w:spacing w:before="137"/>
              <w:ind w:right="-15"/>
              <w:jc w:val="right"/>
              <w:rPr>
                <w:sz w:val="21"/>
              </w:rPr>
            </w:pPr>
            <w:r>
              <w:rPr>
                <w:w w:val="100"/>
                <w:sz w:val="21"/>
              </w:rPr>
              <w:t> </w:t>
            </w:r>
          </w:p>
        </w:tc>
        <w:tc>
          <w:tcPr>
            <w:tcW w:w="927" w:type="dxa"/>
          </w:tcPr>
          <w:p>
            <w:pPr>
              <w:pStyle w:val="TableParagraph"/>
              <w:spacing w:before="137"/>
              <w:ind w:right="-15"/>
              <w:jc w:val="right"/>
              <w:rPr>
                <w:sz w:val="21"/>
              </w:rPr>
            </w:pPr>
            <w:r>
              <w:rPr>
                <w:w w:val="100"/>
                <w:sz w:val="21"/>
              </w:rPr>
              <w:t> </w:t>
            </w:r>
          </w:p>
        </w:tc>
        <w:tc>
          <w:tcPr>
            <w:tcW w:w="653" w:type="dxa"/>
          </w:tcPr>
          <w:p>
            <w:pPr>
              <w:pStyle w:val="TableParagraph"/>
              <w:spacing w:before="137"/>
              <w:ind w:right="-15"/>
              <w:jc w:val="right"/>
              <w:rPr>
                <w:sz w:val="21"/>
              </w:rPr>
            </w:pPr>
            <w:r>
              <w:rPr>
                <w:w w:val="100"/>
                <w:sz w:val="21"/>
              </w:rPr>
              <w:t> </w:t>
            </w:r>
          </w:p>
        </w:tc>
        <w:tc>
          <w:tcPr>
            <w:tcW w:w="1191" w:type="dxa"/>
          </w:tcPr>
          <w:p>
            <w:pPr>
              <w:pStyle w:val="TableParagraph"/>
              <w:spacing w:before="137"/>
              <w:ind w:left="176" w:right="-15"/>
              <w:jc w:val="right"/>
              <w:rPr>
                <w:sz w:val="21"/>
              </w:rPr>
            </w:pPr>
            <w:r>
              <w:rPr>
                <w:sz w:val="21"/>
              </w:rPr>
              <w:t>33,853.00 </w:t>
            </w:r>
          </w:p>
        </w:tc>
        <w:tc>
          <w:tcPr>
            <w:tcW w:w="1054" w:type="dxa"/>
          </w:tcPr>
          <w:p>
            <w:pPr>
              <w:pStyle w:val="TableParagraph"/>
              <w:spacing w:before="137"/>
              <w:ind w:right="-15"/>
              <w:jc w:val="right"/>
              <w:rPr>
                <w:sz w:val="21"/>
              </w:rPr>
            </w:pPr>
            <w:r>
              <w:rPr>
                <w:w w:val="100"/>
                <w:sz w:val="21"/>
              </w:rPr>
              <w:t> </w:t>
            </w:r>
          </w:p>
        </w:tc>
        <w:tc>
          <w:tcPr>
            <w:tcW w:w="1515" w:type="dxa"/>
          </w:tcPr>
          <w:p>
            <w:pPr>
              <w:pStyle w:val="TableParagraph"/>
              <w:spacing w:before="137"/>
              <w:ind w:right="-15"/>
              <w:jc w:val="right"/>
              <w:rPr>
                <w:sz w:val="21"/>
              </w:rPr>
            </w:pPr>
            <w:r>
              <w:rPr>
                <w:sz w:val="21"/>
              </w:rPr>
              <w:t>2,504,747.92 </w:t>
            </w:r>
          </w:p>
        </w:tc>
      </w:tr>
      <w:tr>
        <w:trPr>
          <w:trHeight w:val="545" w:hRule="atLeast"/>
        </w:trPr>
        <w:tc>
          <w:tcPr>
            <w:tcW w:w="2232" w:type="dxa"/>
          </w:tcPr>
          <w:p>
            <w:pPr>
              <w:pStyle w:val="TableParagraph"/>
              <w:ind w:left="107"/>
              <w:rPr>
                <w:sz w:val="21"/>
              </w:rPr>
            </w:pPr>
            <w:r>
              <w:rPr>
                <w:sz w:val="21"/>
              </w:rPr>
              <w:t>其中：权益法下可转</w:t>
            </w:r>
          </w:p>
          <w:p>
            <w:pPr>
              <w:pStyle w:val="TableParagraph"/>
              <w:spacing w:line="250" w:lineRule="exact" w:before="5"/>
              <w:ind w:left="107"/>
              <w:rPr>
                <w:sz w:val="21"/>
              </w:rPr>
            </w:pPr>
            <w:r>
              <w:rPr>
                <w:spacing w:val="-1"/>
                <w:sz w:val="21"/>
              </w:rPr>
              <w:t>损益的其他综合收益</w:t>
            </w:r>
            <w:r>
              <w:rPr>
                <w:sz w:val="21"/>
              </w:rPr>
              <w:t> </w:t>
            </w:r>
          </w:p>
        </w:tc>
        <w:tc>
          <w:tcPr>
            <w:tcW w:w="1515" w:type="dxa"/>
          </w:tcPr>
          <w:p>
            <w:pPr>
              <w:pStyle w:val="TableParagraph"/>
              <w:spacing w:before="138"/>
              <w:ind w:right="-15"/>
              <w:jc w:val="right"/>
              <w:rPr>
                <w:sz w:val="21"/>
              </w:rPr>
            </w:pPr>
            <w:r>
              <w:rPr>
                <w:sz w:val="21"/>
              </w:rPr>
              <w:t>2,470,894.92 </w:t>
            </w:r>
          </w:p>
        </w:tc>
        <w:tc>
          <w:tcPr>
            <w:tcW w:w="1190" w:type="dxa"/>
          </w:tcPr>
          <w:p>
            <w:pPr>
              <w:pStyle w:val="TableParagraph"/>
              <w:spacing w:before="138"/>
              <w:ind w:right="-15"/>
              <w:jc w:val="right"/>
              <w:rPr>
                <w:sz w:val="21"/>
              </w:rPr>
            </w:pPr>
            <w:r>
              <w:rPr>
                <w:sz w:val="21"/>
              </w:rPr>
              <w:t>33,853.00 </w:t>
            </w:r>
          </w:p>
        </w:tc>
        <w:tc>
          <w:tcPr>
            <w:tcW w:w="775" w:type="dxa"/>
          </w:tcPr>
          <w:p>
            <w:pPr>
              <w:pStyle w:val="TableParagraph"/>
              <w:spacing w:before="138"/>
              <w:ind w:right="-15"/>
              <w:jc w:val="right"/>
              <w:rPr>
                <w:sz w:val="21"/>
              </w:rPr>
            </w:pPr>
            <w:r>
              <w:rPr>
                <w:w w:val="100"/>
                <w:sz w:val="21"/>
              </w:rPr>
              <w:t> </w:t>
            </w:r>
          </w:p>
        </w:tc>
        <w:tc>
          <w:tcPr>
            <w:tcW w:w="927" w:type="dxa"/>
          </w:tcPr>
          <w:p>
            <w:pPr>
              <w:pStyle w:val="TableParagraph"/>
              <w:spacing w:before="138"/>
              <w:ind w:right="-15"/>
              <w:jc w:val="right"/>
              <w:rPr>
                <w:sz w:val="21"/>
              </w:rPr>
            </w:pPr>
            <w:r>
              <w:rPr>
                <w:w w:val="100"/>
                <w:sz w:val="21"/>
              </w:rPr>
              <w:t> </w:t>
            </w:r>
          </w:p>
        </w:tc>
        <w:tc>
          <w:tcPr>
            <w:tcW w:w="653" w:type="dxa"/>
          </w:tcPr>
          <w:p>
            <w:pPr>
              <w:pStyle w:val="TableParagraph"/>
              <w:spacing w:before="138"/>
              <w:ind w:right="-15"/>
              <w:jc w:val="right"/>
              <w:rPr>
                <w:sz w:val="21"/>
              </w:rPr>
            </w:pPr>
            <w:r>
              <w:rPr>
                <w:w w:val="100"/>
                <w:sz w:val="21"/>
              </w:rPr>
              <w:t> </w:t>
            </w:r>
          </w:p>
        </w:tc>
        <w:tc>
          <w:tcPr>
            <w:tcW w:w="1191" w:type="dxa"/>
          </w:tcPr>
          <w:p>
            <w:pPr>
              <w:pStyle w:val="TableParagraph"/>
              <w:spacing w:before="138"/>
              <w:ind w:left="176" w:right="-15"/>
              <w:jc w:val="right"/>
              <w:rPr>
                <w:sz w:val="21"/>
              </w:rPr>
            </w:pPr>
            <w:r>
              <w:rPr>
                <w:sz w:val="21"/>
              </w:rPr>
              <w:t>33,853.00 </w:t>
            </w:r>
          </w:p>
        </w:tc>
        <w:tc>
          <w:tcPr>
            <w:tcW w:w="1054" w:type="dxa"/>
          </w:tcPr>
          <w:p>
            <w:pPr>
              <w:pStyle w:val="TableParagraph"/>
              <w:spacing w:before="138"/>
              <w:ind w:right="-15"/>
              <w:jc w:val="right"/>
              <w:rPr>
                <w:sz w:val="21"/>
              </w:rPr>
            </w:pPr>
            <w:r>
              <w:rPr>
                <w:w w:val="100"/>
                <w:sz w:val="21"/>
              </w:rPr>
              <w:t> </w:t>
            </w:r>
          </w:p>
        </w:tc>
        <w:tc>
          <w:tcPr>
            <w:tcW w:w="1515" w:type="dxa"/>
          </w:tcPr>
          <w:p>
            <w:pPr>
              <w:pStyle w:val="TableParagraph"/>
              <w:spacing w:before="138"/>
              <w:ind w:right="-15"/>
              <w:jc w:val="right"/>
              <w:rPr>
                <w:sz w:val="21"/>
              </w:rPr>
            </w:pPr>
            <w:r>
              <w:rPr>
                <w:sz w:val="21"/>
              </w:rPr>
              <w:t>2,504,747.92 </w:t>
            </w:r>
          </w:p>
        </w:tc>
      </w:tr>
      <w:tr>
        <w:trPr>
          <w:trHeight w:val="546" w:hRule="atLeast"/>
        </w:trPr>
        <w:tc>
          <w:tcPr>
            <w:tcW w:w="2232" w:type="dxa"/>
          </w:tcPr>
          <w:p>
            <w:pPr>
              <w:pStyle w:val="TableParagraph"/>
              <w:spacing w:line="270" w:lineRule="atLeast" w:before="0"/>
              <w:ind w:left="107" w:right="218" w:firstLine="211"/>
              <w:rPr>
                <w:sz w:val="21"/>
              </w:rPr>
            </w:pPr>
            <w:r>
              <w:rPr>
                <w:spacing w:val="-1"/>
                <w:sz w:val="21"/>
              </w:rPr>
              <w:t>其他债权投资公允</w:t>
            </w:r>
            <w:r>
              <w:rPr>
                <w:sz w:val="21"/>
              </w:rPr>
              <w:t>价值变动 </w:t>
            </w:r>
          </w:p>
        </w:tc>
        <w:tc>
          <w:tcPr>
            <w:tcW w:w="1515" w:type="dxa"/>
          </w:tcPr>
          <w:p>
            <w:pPr>
              <w:pStyle w:val="TableParagraph"/>
              <w:spacing w:before="137"/>
              <w:ind w:right="-15"/>
              <w:jc w:val="right"/>
              <w:rPr>
                <w:sz w:val="21"/>
              </w:rPr>
            </w:pPr>
            <w:r>
              <w:rPr>
                <w:w w:val="100"/>
                <w:sz w:val="21"/>
              </w:rPr>
              <w:t> </w:t>
            </w:r>
          </w:p>
        </w:tc>
        <w:tc>
          <w:tcPr>
            <w:tcW w:w="1190" w:type="dxa"/>
          </w:tcPr>
          <w:p>
            <w:pPr>
              <w:pStyle w:val="TableParagraph"/>
              <w:spacing w:before="137"/>
              <w:ind w:right="-15"/>
              <w:jc w:val="right"/>
              <w:rPr>
                <w:sz w:val="21"/>
              </w:rPr>
            </w:pPr>
            <w:r>
              <w:rPr>
                <w:w w:val="100"/>
                <w:sz w:val="21"/>
              </w:rPr>
              <w:t> </w:t>
            </w:r>
          </w:p>
        </w:tc>
        <w:tc>
          <w:tcPr>
            <w:tcW w:w="775" w:type="dxa"/>
          </w:tcPr>
          <w:p>
            <w:pPr>
              <w:pStyle w:val="TableParagraph"/>
              <w:spacing w:before="137"/>
              <w:ind w:right="-15"/>
              <w:jc w:val="right"/>
              <w:rPr>
                <w:sz w:val="21"/>
              </w:rPr>
            </w:pPr>
            <w:r>
              <w:rPr>
                <w:w w:val="100"/>
                <w:sz w:val="21"/>
              </w:rPr>
              <w:t> </w:t>
            </w:r>
          </w:p>
        </w:tc>
        <w:tc>
          <w:tcPr>
            <w:tcW w:w="927" w:type="dxa"/>
          </w:tcPr>
          <w:p>
            <w:pPr>
              <w:pStyle w:val="TableParagraph"/>
              <w:spacing w:before="137"/>
              <w:ind w:right="-15"/>
              <w:jc w:val="right"/>
              <w:rPr>
                <w:sz w:val="21"/>
              </w:rPr>
            </w:pPr>
            <w:r>
              <w:rPr>
                <w:w w:val="100"/>
                <w:sz w:val="21"/>
              </w:rPr>
              <w:t> </w:t>
            </w:r>
          </w:p>
        </w:tc>
        <w:tc>
          <w:tcPr>
            <w:tcW w:w="653" w:type="dxa"/>
          </w:tcPr>
          <w:p>
            <w:pPr>
              <w:pStyle w:val="TableParagraph"/>
              <w:spacing w:before="137"/>
              <w:ind w:right="-15"/>
              <w:jc w:val="right"/>
              <w:rPr>
                <w:sz w:val="21"/>
              </w:rPr>
            </w:pPr>
            <w:r>
              <w:rPr>
                <w:w w:val="100"/>
                <w:sz w:val="21"/>
              </w:rPr>
              <w:t> </w:t>
            </w:r>
          </w:p>
        </w:tc>
        <w:tc>
          <w:tcPr>
            <w:tcW w:w="1191" w:type="dxa"/>
          </w:tcPr>
          <w:p>
            <w:pPr>
              <w:pStyle w:val="TableParagraph"/>
              <w:spacing w:before="137"/>
              <w:ind w:right="-15"/>
              <w:jc w:val="right"/>
              <w:rPr>
                <w:sz w:val="21"/>
              </w:rPr>
            </w:pPr>
            <w:r>
              <w:rPr>
                <w:w w:val="100"/>
                <w:sz w:val="21"/>
              </w:rPr>
              <w:t> </w:t>
            </w:r>
          </w:p>
        </w:tc>
        <w:tc>
          <w:tcPr>
            <w:tcW w:w="1054" w:type="dxa"/>
          </w:tcPr>
          <w:p>
            <w:pPr>
              <w:pStyle w:val="TableParagraph"/>
              <w:spacing w:before="137"/>
              <w:ind w:right="-15"/>
              <w:jc w:val="right"/>
              <w:rPr>
                <w:sz w:val="21"/>
              </w:rPr>
            </w:pPr>
            <w:r>
              <w:rPr>
                <w:w w:val="100"/>
                <w:sz w:val="21"/>
              </w:rPr>
              <w:t> </w:t>
            </w:r>
          </w:p>
        </w:tc>
        <w:tc>
          <w:tcPr>
            <w:tcW w:w="1515" w:type="dxa"/>
          </w:tcPr>
          <w:p>
            <w:pPr>
              <w:pStyle w:val="TableParagraph"/>
              <w:spacing w:before="137"/>
              <w:ind w:right="-15"/>
              <w:jc w:val="right"/>
              <w:rPr>
                <w:sz w:val="21"/>
              </w:rPr>
            </w:pPr>
            <w:r>
              <w:rPr>
                <w:w w:val="100"/>
                <w:sz w:val="21"/>
              </w:rPr>
              <w:t> </w:t>
            </w:r>
          </w:p>
        </w:tc>
      </w:tr>
      <w:tr>
        <w:trPr>
          <w:trHeight w:val="815" w:hRule="atLeast"/>
        </w:trPr>
        <w:tc>
          <w:tcPr>
            <w:tcW w:w="2232" w:type="dxa"/>
          </w:tcPr>
          <w:p>
            <w:pPr>
              <w:pStyle w:val="TableParagraph"/>
              <w:spacing w:line="242" w:lineRule="auto"/>
              <w:ind w:left="107" w:right="218" w:firstLine="211"/>
              <w:rPr>
                <w:sz w:val="21"/>
              </w:rPr>
            </w:pPr>
            <w:r>
              <w:rPr>
                <w:spacing w:val="-1"/>
                <w:sz w:val="21"/>
              </w:rPr>
              <w:t>金融资产重分类计</w:t>
            </w:r>
            <w:r>
              <w:rPr>
                <w:sz w:val="21"/>
              </w:rPr>
              <w:t>入其他综合收益的金</w:t>
            </w:r>
          </w:p>
          <w:p>
            <w:pPr>
              <w:pStyle w:val="TableParagraph"/>
              <w:spacing w:line="250" w:lineRule="exact"/>
              <w:ind w:left="107"/>
              <w:rPr>
                <w:sz w:val="21"/>
              </w:rPr>
            </w:pPr>
            <w:r>
              <w:rPr>
                <w:sz w:val="21"/>
              </w:rPr>
              <w:t>额 </w:t>
            </w:r>
          </w:p>
        </w:tc>
        <w:tc>
          <w:tcPr>
            <w:tcW w:w="1515" w:type="dxa"/>
          </w:tcPr>
          <w:p>
            <w:pPr>
              <w:pStyle w:val="TableParagraph"/>
              <w:spacing w:before="3"/>
              <w:rPr>
                <w:sz w:val="21"/>
              </w:rPr>
            </w:pPr>
          </w:p>
          <w:p>
            <w:pPr>
              <w:pStyle w:val="TableParagraph"/>
              <w:spacing w:before="0"/>
              <w:ind w:right="-15"/>
              <w:jc w:val="right"/>
              <w:rPr>
                <w:sz w:val="21"/>
              </w:rPr>
            </w:pPr>
            <w:r>
              <w:rPr>
                <w:w w:val="100"/>
                <w:sz w:val="21"/>
              </w:rPr>
              <w:t> </w:t>
            </w:r>
          </w:p>
        </w:tc>
        <w:tc>
          <w:tcPr>
            <w:tcW w:w="1190" w:type="dxa"/>
          </w:tcPr>
          <w:p>
            <w:pPr>
              <w:pStyle w:val="TableParagraph"/>
              <w:spacing w:before="3"/>
              <w:rPr>
                <w:sz w:val="21"/>
              </w:rPr>
            </w:pPr>
          </w:p>
          <w:p>
            <w:pPr>
              <w:pStyle w:val="TableParagraph"/>
              <w:spacing w:before="0"/>
              <w:ind w:right="-15"/>
              <w:jc w:val="right"/>
              <w:rPr>
                <w:sz w:val="21"/>
              </w:rPr>
            </w:pPr>
            <w:r>
              <w:rPr>
                <w:w w:val="100"/>
                <w:sz w:val="21"/>
              </w:rPr>
              <w:t> </w:t>
            </w:r>
          </w:p>
        </w:tc>
        <w:tc>
          <w:tcPr>
            <w:tcW w:w="775" w:type="dxa"/>
          </w:tcPr>
          <w:p>
            <w:pPr>
              <w:pStyle w:val="TableParagraph"/>
              <w:spacing w:before="3"/>
              <w:rPr>
                <w:sz w:val="21"/>
              </w:rPr>
            </w:pPr>
          </w:p>
          <w:p>
            <w:pPr>
              <w:pStyle w:val="TableParagraph"/>
              <w:spacing w:before="0"/>
              <w:ind w:right="-15"/>
              <w:jc w:val="right"/>
              <w:rPr>
                <w:sz w:val="21"/>
              </w:rPr>
            </w:pPr>
            <w:r>
              <w:rPr>
                <w:w w:val="100"/>
                <w:sz w:val="21"/>
              </w:rPr>
              <w:t> </w:t>
            </w:r>
          </w:p>
        </w:tc>
        <w:tc>
          <w:tcPr>
            <w:tcW w:w="927" w:type="dxa"/>
          </w:tcPr>
          <w:p>
            <w:pPr>
              <w:pStyle w:val="TableParagraph"/>
              <w:spacing w:before="3"/>
              <w:rPr>
                <w:sz w:val="21"/>
              </w:rPr>
            </w:pPr>
          </w:p>
          <w:p>
            <w:pPr>
              <w:pStyle w:val="TableParagraph"/>
              <w:spacing w:before="0"/>
              <w:ind w:right="-15"/>
              <w:jc w:val="right"/>
              <w:rPr>
                <w:sz w:val="21"/>
              </w:rPr>
            </w:pPr>
            <w:r>
              <w:rPr>
                <w:w w:val="100"/>
                <w:sz w:val="21"/>
              </w:rPr>
              <w:t> </w:t>
            </w:r>
          </w:p>
        </w:tc>
        <w:tc>
          <w:tcPr>
            <w:tcW w:w="653" w:type="dxa"/>
          </w:tcPr>
          <w:p>
            <w:pPr>
              <w:pStyle w:val="TableParagraph"/>
              <w:spacing w:before="3"/>
              <w:rPr>
                <w:sz w:val="21"/>
              </w:rPr>
            </w:pPr>
          </w:p>
          <w:p>
            <w:pPr>
              <w:pStyle w:val="TableParagraph"/>
              <w:spacing w:before="0"/>
              <w:ind w:right="-15"/>
              <w:jc w:val="right"/>
              <w:rPr>
                <w:sz w:val="21"/>
              </w:rPr>
            </w:pPr>
            <w:r>
              <w:rPr>
                <w:w w:val="100"/>
                <w:sz w:val="21"/>
              </w:rPr>
              <w:t> </w:t>
            </w:r>
          </w:p>
        </w:tc>
        <w:tc>
          <w:tcPr>
            <w:tcW w:w="1191" w:type="dxa"/>
          </w:tcPr>
          <w:p>
            <w:pPr>
              <w:pStyle w:val="TableParagraph"/>
              <w:spacing w:before="3"/>
              <w:rPr>
                <w:sz w:val="21"/>
              </w:rPr>
            </w:pPr>
          </w:p>
          <w:p>
            <w:pPr>
              <w:pStyle w:val="TableParagraph"/>
              <w:spacing w:before="0"/>
              <w:ind w:right="-15"/>
              <w:jc w:val="right"/>
              <w:rPr>
                <w:sz w:val="21"/>
              </w:rPr>
            </w:pPr>
            <w:r>
              <w:rPr>
                <w:w w:val="100"/>
                <w:sz w:val="21"/>
              </w:rPr>
              <w:t> </w:t>
            </w:r>
          </w:p>
        </w:tc>
        <w:tc>
          <w:tcPr>
            <w:tcW w:w="1054" w:type="dxa"/>
          </w:tcPr>
          <w:p>
            <w:pPr>
              <w:pStyle w:val="TableParagraph"/>
              <w:spacing w:before="3"/>
              <w:rPr>
                <w:sz w:val="21"/>
              </w:rPr>
            </w:pPr>
          </w:p>
          <w:p>
            <w:pPr>
              <w:pStyle w:val="TableParagraph"/>
              <w:spacing w:before="0"/>
              <w:ind w:right="-15"/>
              <w:jc w:val="right"/>
              <w:rPr>
                <w:sz w:val="21"/>
              </w:rPr>
            </w:pPr>
            <w:r>
              <w:rPr>
                <w:w w:val="100"/>
                <w:sz w:val="21"/>
              </w:rPr>
              <w:t> </w:t>
            </w:r>
          </w:p>
        </w:tc>
        <w:tc>
          <w:tcPr>
            <w:tcW w:w="1515"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544" w:hRule="atLeast"/>
        </w:trPr>
        <w:tc>
          <w:tcPr>
            <w:tcW w:w="2232" w:type="dxa"/>
          </w:tcPr>
          <w:p>
            <w:pPr>
              <w:pStyle w:val="TableParagraph"/>
              <w:ind w:left="319"/>
              <w:rPr>
                <w:sz w:val="21"/>
              </w:rPr>
            </w:pPr>
            <w:r>
              <w:rPr>
                <w:sz w:val="21"/>
              </w:rPr>
              <w:t>其他债权投资信用</w:t>
            </w:r>
          </w:p>
          <w:p>
            <w:pPr>
              <w:pStyle w:val="TableParagraph"/>
              <w:spacing w:line="250" w:lineRule="exact" w:before="4"/>
              <w:ind w:left="107"/>
              <w:rPr>
                <w:sz w:val="21"/>
              </w:rPr>
            </w:pPr>
            <w:r>
              <w:rPr>
                <w:spacing w:val="-1"/>
                <w:sz w:val="21"/>
              </w:rPr>
              <w:t>减值准备</w:t>
            </w:r>
            <w:r>
              <w:rPr>
                <w:sz w:val="21"/>
              </w:rPr>
              <w:t> </w:t>
            </w:r>
          </w:p>
        </w:tc>
        <w:tc>
          <w:tcPr>
            <w:tcW w:w="1515" w:type="dxa"/>
          </w:tcPr>
          <w:p>
            <w:pPr>
              <w:pStyle w:val="TableParagraph"/>
              <w:spacing w:before="137"/>
              <w:ind w:right="-15"/>
              <w:jc w:val="right"/>
              <w:rPr>
                <w:sz w:val="21"/>
              </w:rPr>
            </w:pPr>
            <w:r>
              <w:rPr>
                <w:w w:val="100"/>
                <w:sz w:val="21"/>
              </w:rPr>
              <w:t> </w:t>
            </w:r>
          </w:p>
        </w:tc>
        <w:tc>
          <w:tcPr>
            <w:tcW w:w="1190" w:type="dxa"/>
          </w:tcPr>
          <w:p>
            <w:pPr>
              <w:pStyle w:val="TableParagraph"/>
              <w:spacing w:before="137"/>
              <w:ind w:right="-15"/>
              <w:jc w:val="right"/>
              <w:rPr>
                <w:sz w:val="21"/>
              </w:rPr>
            </w:pPr>
            <w:r>
              <w:rPr>
                <w:w w:val="100"/>
                <w:sz w:val="21"/>
              </w:rPr>
              <w:t> </w:t>
            </w:r>
          </w:p>
        </w:tc>
        <w:tc>
          <w:tcPr>
            <w:tcW w:w="775" w:type="dxa"/>
          </w:tcPr>
          <w:p>
            <w:pPr>
              <w:pStyle w:val="TableParagraph"/>
              <w:spacing w:before="137"/>
              <w:ind w:right="-15"/>
              <w:jc w:val="right"/>
              <w:rPr>
                <w:sz w:val="21"/>
              </w:rPr>
            </w:pPr>
            <w:r>
              <w:rPr>
                <w:w w:val="100"/>
                <w:sz w:val="21"/>
              </w:rPr>
              <w:t> </w:t>
            </w:r>
          </w:p>
        </w:tc>
        <w:tc>
          <w:tcPr>
            <w:tcW w:w="927" w:type="dxa"/>
          </w:tcPr>
          <w:p>
            <w:pPr>
              <w:pStyle w:val="TableParagraph"/>
              <w:spacing w:before="137"/>
              <w:ind w:right="-15"/>
              <w:jc w:val="right"/>
              <w:rPr>
                <w:sz w:val="21"/>
              </w:rPr>
            </w:pPr>
            <w:r>
              <w:rPr>
                <w:w w:val="100"/>
                <w:sz w:val="21"/>
              </w:rPr>
              <w:t> </w:t>
            </w:r>
          </w:p>
        </w:tc>
        <w:tc>
          <w:tcPr>
            <w:tcW w:w="653" w:type="dxa"/>
          </w:tcPr>
          <w:p>
            <w:pPr>
              <w:pStyle w:val="TableParagraph"/>
              <w:spacing w:before="137"/>
              <w:ind w:right="-15"/>
              <w:jc w:val="right"/>
              <w:rPr>
                <w:sz w:val="21"/>
              </w:rPr>
            </w:pPr>
            <w:r>
              <w:rPr>
                <w:w w:val="100"/>
                <w:sz w:val="21"/>
              </w:rPr>
              <w:t> </w:t>
            </w:r>
          </w:p>
        </w:tc>
        <w:tc>
          <w:tcPr>
            <w:tcW w:w="1191" w:type="dxa"/>
          </w:tcPr>
          <w:p>
            <w:pPr>
              <w:pStyle w:val="TableParagraph"/>
              <w:spacing w:before="137"/>
              <w:ind w:right="-15"/>
              <w:jc w:val="right"/>
              <w:rPr>
                <w:sz w:val="21"/>
              </w:rPr>
            </w:pPr>
            <w:r>
              <w:rPr>
                <w:w w:val="100"/>
                <w:sz w:val="21"/>
              </w:rPr>
              <w:t> </w:t>
            </w:r>
          </w:p>
        </w:tc>
        <w:tc>
          <w:tcPr>
            <w:tcW w:w="1054" w:type="dxa"/>
          </w:tcPr>
          <w:p>
            <w:pPr>
              <w:pStyle w:val="TableParagraph"/>
              <w:spacing w:before="137"/>
              <w:ind w:right="-15"/>
              <w:jc w:val="right"/>
              <w:rPr>
                <w:sz w:val="21"/>
              </w:rPr>
            </w:pPr>
            <w:r>
              <w:rPr>
                <w:w w:val="100"/>
                <w:sz w:val="21"/>
              </w:rPr>
              <w:t> </w:t>
            </w:r>
          </w:p>
        </w:tc>
        <w:tc>
          <w:tcPr>
            <w:tcW w:w="1515" w:type="dxa"/>
          </w:tcPr>
          <w:p>
            <w:pPr>
              <w:pStyle w:val="TableParagraph"/>
              <w:spacing w:before="137"/>
              <w:ind w:right="-15"/>
              <w:jc w:val="right"/>
              <w:rPr>
                <w:sz w:val="21"/>
              </w:rPr>
            </w:pPr>
            <w:r>
              <w:rPr>
                <w:w w:val="100"/>
                <w:sz w:val="21"/>
              </w:rPr>
              <w:t> </w:t>
            </w:r>
          </w:p>
        </w:tc>
      </w:tr>
      <w:tr>
        <w:trPr>
          <w:trHeight w:val="273" w:hRule="atLeast"/>
        </w:trPr>
        <w:tc>
          <w:tcPr>
            <w:tcW w:w="2232" w:type="dxa"/>
          </w:tcPr>
          <w:p>
            <w:pPr>
              <w:pStyle w:val="TableParagraph"/>
              <w:spacing w:line="252" w:lineRule="exact"/>
              <w:ind w:left="107"/>
              <w:rPr>
                <w:sz w:val="21"/>
              </w:rPr>
            </w:pPr>
            <w:r>
              <w:rPr>
                <w:w w:val="100"/>
                <w:sz w:val="21"/>
              </w:rPr>
              <w:t>  </w:t>
            </w:r>
            <w:r>
              <w:rPr>
                <w:sz w:val="21"/>
              </w:rPr>
              <w:t>现金流量套期储备 </w:t>
            </w:r>
          </w:p>
        </w:tc>
        <w:tc>
          <w:tcPr>
            <w:tcW w:w="1515" w:type="dxa"/>
          </w:tcPr>
          <w:p>
            <w:pPr>
              <w:pStyle w:val="TableParagraph"/>
              <w:spacing w:line="252" w:lineRule="exact"/>
              <w:ind w:right="-15"/>
              <w:jc w:val="right"/>
              <w:rPr>
                <w:sz w:val="21"/>
              </w:rPr>
            </w:pPr>
            <w:r>
              <w:rPr>
                <w:w w:val="100"/>
                <w:sz w:val="21"/>
              </w:rPr>
              <w:t> </w:t>
            </w:r>
          </w:p>
        </w:tc>
        <w:tc>
          <w:tcPr>
            <w:tcW w:w="1190" w:type="dxa"/>
          </w:tcPr>
          <w:p>
            <w:pPr>
              <w:pStyle w:val="TableParagraph"/>
              <w:spacing w:line="252" w:lineRule="exact"/>
              <w:ind w:right="-15"/>
              <w:jc w:val="right"/>
              <w:rPr>
                <w:sz w:val="21"/>
              </w:rPr>
            </w:pPr>
            <w:r>
              <w:rPr>
                <w:w w:val="100"/>
                <w:sz w:val="21"/>
              </w:rPr>
              <w:t> </w:t>
            </w:r>
          </w:p>
        </w:tc>
        <w:tc>
          <w:tcPr>
            <w:tcW w:w="775" w:type="dxa"/>
          </w:tcPr>
          <w:p>
            <w:pPr>
              <w:pStyle w:val="TableParagraph"/>
              <w:spacing w:line="252" w:lineRule="exact"/>
              <w:ind w:right="-15"/>
              <w:jc w:val="right"/>
              <w:rPr>
                <w:sz w:val="21"/>
              </w:rPr>
            </w:pPr>
            <w:r>
              <w:rPr>
                <w:w w:val="100"/>
                <w:sz w:val="21"/>
              </w:rPr>
              <w:t> </w:t>
            </w:r>
          </w:p>
        </w:tc>
        <w:tc>
          <w:tcPr>
            <w:tcW w:w="927" w:type="dxa"/>
          </w:tcPr>
          <w:p>
            <w:pPr>
              <w:pStyle w:val="TableParagraph"/>
              <w:spacing w:line="252" w:lineRule="exact"/>
              <w:ind w:right="-15"/>
              <w:jc w:val="right"/>
              <w:rPr>
                <w:sz w:val="21"/>
              </w:rPr>
            </w:pPr>
            <w:r>
              <w:rPr>
                <w:w w:val="100"/>
                <w:sz w:val="21"/>
              </w:rPr>
              <w:t> </w:t>
            </w:r>
          </w:p>
        </w:tc>
        <w:tc>
          <w:tcPr>
            <w:tcW w:w="653" w:type="dxa"/>
          </w:tcPr>
          <w:p>
            <w:pPr>
              <w:pStyle w:val="TableParagraph"/>
              <w:spacing w:line="252" w:lineRule="exact"/>
              <w:ind w:right="-15"/>
              <w:jc w:val="right"/>
              <w:rPr>
                <w:sz w:val="21"/>
              </w:rPr>
            </w:pPr>
            <w:r>
              <w:rPr>
                <w:w w:val="100"/>
                <w:sz w:val="21"/>
              </w:rPr>
              <w:t> </w:t>
            </w:r>
          </w:p>
        </w:tc>
        <w:tc>
          <w:tcPr>
            <w:tcW w:w="1191" w:type="dxa"/>
          </w:tcPr>
          <w:p>
            <w:pPr>
              <w:pStyle w:val="TableParagraph"/>
              <w:spacing w:line="252" w:lineRule="exact"/>
              <w:ind w:right="-15"/>
              <w:jc w:val="right"/>
              <w:rPr>
                <w:sz w:val="21"/>
              </w:rPr>
            </w:pPr>
            <w:r>
              <w:rPr>
                <w:w w:val="100"/>
                <w:sz w:val="21"/>
              </w:rPr>
              <w:t> </w:t>
            </w:r>
          </w:p>
        </w:tc>
        <w:tc>
          <w:tcPr>
            <w:tcW w:w="1054" w:type="dxa"/>
          </w:tcPr>
          <w:p>
            <w:pPr>
              <w:pStyle w:val="TableParagraph"/>
              <w:spacing w:line="252" w:lineRule="exact"/>
              <w:ind w:right="-15"/>
              <w:jc w:val="right"/>
              <w:rPr>
                <w:sz w:val="21"/>
              </w:rPr>
            </w:pPr>
            <w:r>
              <w:rPr>
                <w:w w:val="100"/>
                <w:sz w:val="21"/>
              </w:rPr>
              <w:t> </w:t>
            </w:r>
          </w:p>
        </w:tc>
        <w:tc>
          <w:tcPr>
            <w:tcW w:w="1515"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60" w:right="40"/>
        </w:sectPr>
      </w:pPr>
    </w:p>
    <w:p>
      <w:pPr>
        <w:pStyle w:val="BodyText"/>
        <w:spacing w:before="9"/>
        <w:ind w:left="0"/>
        <w:rPr>
          <w:sz w:val="4"/>
        </w:r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2"/>
        <w:gridCol w:w="1515"/>
        <w:gridCol w:w="1190"/>
        <w:gridCol w:w="775"/>
        <w:gridCol w:w="927"/>
        <w:gridCol w:w="653"/>
        <w:gridCol w:w="1191"/>
        <w:gridCol w:w="1054"/>
        <w:gridCol w:w="1515"/>
      </w:tblGrid>
      <w:tr>
        <w:trPr>
          <w:trHeight w:val="547" w:hRule="atLeast"/>
        </w:trPr>
        <w:tc>
          <w:tcPr>
            <w:tcW w:w="2232" w:type="dxa"/>
          </w:tcPr>
          <w:p>
            <w:pPr>
              <w:pStyle w:val="TableParagraph"/>
              <w:spacing w:line="270" w:lineRule="atLeast" w:before="0"/>
              <w:ind w:left="107" w:right="218"/>
              <w:rPr>
                <w:sz w:val="21"/>
              </w:rPr>
            </w:pPr>
            <w:r>
              <w:rPr>
                <w:w w:val="100"/>
                <w:sz w:val="21"/>
              </w:rPr>
              <w:t>  </w:t>
            </w:r>
            <w:r>
              <w:rPr>
                <w:spacing w:val="-1"/>
                <w:sz w:val="21"/>
              </w:rPr>
              <w:t>外币财务报表折算</w:t>
            </w:r>
            <w:r>
              <w:rPr>
                <w:sz w:val="21"/>
              </w:rPr>
              <w:t>差额 </w:t>
            </w:r>
          </w:p>
        </w:tc>
        <w:tc>
          <w:tcPr>
            <w:tcW w:w="1515" w:type="dxa"/>
          </w:tcPr>
          <w:p>
            <w:pPr>
              <w:pStyle w:val="TableParagraph"/>
              <w:spacing w:before="138"/>
              <w:ind w:right="-15"/>
              <w:jc w:val="right"/>
              <w:rPr>
                <w:sz w:val="21"/>
              </w:rPr>
            </w:pPr>
            <w:r>
              <w:rPr>
                <w:w w:val="100"/>
                <w:sz w:val="21"/>
              </w:rPr>
              <w:t> </w:t>
            </w:r>
          </w:p>
        </w:tc>
        <w:tc>
          <w:tcPr>
            <w:tcW w:w="1190" w:type="dxa"/>
          </w:tcPr>
          <w:p>
            <w:pPr>
              <w:pStyle w:val="TableParagraph"/>
              <w:spacing w:before="138"/>
              <w:ind w:right="-15"/>
              <w:jc w:val="right"/>
              <w:rPr>
                <w:sz w:val="21"/>
              </w:rPr>
            </w:pPr>
            <w:r>
              <w:rPr>
                <w:w w:val="100"/>
                <w:sz w:val="21"/>
              </w:rPr>
              <w:t> </w:t>
            </w:r>
          </w:p>
        </w:tc>
        <w:tc>
          <w:tcPr>
            <w:tcW w:w="775" w:type="dxa"/>
          </w:tcPr>
          <w:p>
            <w:pPr>
              <w:pStyle w:val="TableParagraph"/>
              <w:spacing w:before="138"/>
              <w:ind w:right="-15"/>
              <w:jc w:val="right"/>
              <w:rPr>
                <w:sz w:val="21"/>
              </w:rPr>
            </w:pPr>
            <w:r>
              <w:rPr>
                <w:w w:val="100"/>
                <w:sz w:val="21"/>
              </w:rPr>
              <w:t> </w:t>
            </w:r>
          </w:p>
        </w:tc>
        <w:tc>
          <w:tcPr>
            <w:tcW w:w="927" w:type="dxa"/>
          </w:tcPr>
          <w:p>
            <w:pPr>
              <w:pStyle w:val="TableParagraph"/>
              <w:spacing w:before="138"/>
              <w:ind w:right="-15"/>
              <w:jc w:val="right"/>
              <w:rPr>
                <w:sz w:val="21"/>
              </w:rPr>
            </w:pPr>
            <w:r>
              <w:rPr>
                <w:w w:val="100"/>
                <w:sz w:val="21"/>
              </w:rPr>
              <w:t> </w:t>
            </w:r>
          </w:p>
        </w:tc>
        <w:tc>
          <w:tcPr>
            <w:tcW w:w="653" w:type="dxa"/>
          </w:tcPr>
          <w:p>
            <w:pPr>
              <w:pStyle w:val="TableParagraph"/>
              <w:spacing w:before="138"/>
              <w:ind w:right="-15"/>
              <w:jc w:val="right"/>
              <w:rPr>
                <w:sz w:val="21"/>
              </w:rPr>
            </w:pPr>
            <w:r>
              <w:rPr>
                <w:w w:val="100"/>
                <w:sz w:val="21"/>
              </w:rPr>
              <w:t> </w:t>
            </w:r>
          </w:p>
        </w:tc>
        <w:tc>
          <w:tcPr>
            <w:tcW w:w="1191" w:type="dxa"/>
          </w:tcPr>
          <w:p>
            <w:pPr>
              <w:pStyle w:val="TableParagraph"/>
              <w:spacing w:before="138"/>
              <w:ind w:right="-15"/>
              <w:jc w:val="right"/>
              <w:rPr>
                <w:sz w:val="21"/>
              </w:rPr>
            </w:pPr>
            <w:r>
              <w:rPr>
                <w:w w:val="100"/>
                <w:sz w:val="21"/>
              </w:rPr>
              <w:t> </w:t>
            </w:r>
          </w:p>
        </w:tc>
        <w:tc>
          <w:tcPr>
            <w:tcW w:w="1054" w:type="dxa"/>
          </w:tcPr>
          <w:p>
            <w:pPr>
              <w:pStyle w:val="TableParagraph"/>
              <w:spacing w:before="138"/>
              <w:ind w:right="-15"/>
              <w:jc w:val="right"/>
              <w:rPr>
                <w:sz w:val="21"/>
              </w:rPr>
            </w:pPr>
            <w:r>
              <w:rPr>
                <w:w w:val="100"/>
                <w:sz w:val="21"/>
              </w:rPr>
              <w:t> </w:t>
            </w:r>
          </w:p>
        </w:tc>
        <w:tc>
          <w:tcPr>
            <w:tcW w:w="1515" w:type="dxa"/>
          </w:tcPr>
          <w:p>
            <w:pPr>
              <w:pStyle w:val="TableParagraph"/>
              <w:spacing w:before="138"/>
              <w:ind w:right="-15"/>
              <w:jc w:val="right"/>
              <w:rPr>
                <w:sz w:val="21"/>
              </w:rPr>
            </w:pPr>
            <w:r>
              <w:rPr>
                <w:w w:val="100"/>
                <w:sz w:val="21"/>
              </w:rPr>
              <w:t> </w:t>
            </w:r>
          </w:p>
        </w:tc>
      </w:tr>
      <w:tr>
        <w:trPr>
          <w:trHeight w:val="270" w:hRule="atLeast"/>
        </w:trPr>
        <w:tc>
          <w:tcPr>
            <w:tcW w:w="2232" w:type="dxa"/>
          </w:tcPr>
          <w:p>
            <w:pPr>
              <w:pStyle w:val="TableParagraph"/>
              <w:spacing w:line="250" w:lineRule="exact"/>
              <w:ind w:left="107"/>
              <w:rPr>
                <w:sz w:val="21"/>
              </w:rPr>
            </w:pPr>
            <w:r>
              <w:rPr>
                <w:spacing w:val="-1"/>
                <w:sz w:val="21"/>
              </w:rPr>
              <w:t>其他综合收益合计</w:t>
            </w:r>
            <w:r>
              <w:rPr>
                <w:sz w:val="21"/>
              </w:rPr>
              <w:t> </w:t>
            </w:r>
          </w:p>
        </w:tc>
        <w:tc>
          <w:tcPr>
            <w:tcW w:w="1515" w:type="dxa"/>
          </w:tcPr>
          <w:p>
            <w:pPr>
              <w:pStyle w:val="TableParagraph"/>
              <w:spacing w:line="250" w:lineRule="exact"/>
              <w:ind w:right="-15"/>
              <w:jc w:val="right"/>
              <w:rPr>
                <w:sz w:val="21"/>
              </w:rPr>
            </w:pPr>
            <w:r>
              <w:rPr>
                <w:sz w:val="21"/>
              </w:rPr>
              <w:t>2,470,894.92 </w:t>
            </w:r>
          </w:p>
        </w:tc>
        <w:tc>
          <w:tcPr>
            <w:tcW w:w="1190" w:type="dxa"/>
          </w:tcPr>
          <w:p>
            <w:pPr>
              <w:pStyle w:val="TableParagraph"/>
              <w:spacing w:line="250" w:lineRule="exact"/>
              <w:ind w:right="-15"/>
              <w:jc w:val="right"/>
              <w:rPr>
                <w:sz w:val="21"/>
              </w:rPr>
            </w:pPr>
            <w:r>
              <w:rPr>
                <w:sz w:val="21"/>
              </w:rPr>
              <w:t>33,853.00 </w:t>
            </w:r>
          </w:p>
        </w:tc>
        <w:tc>
          <w:tcPr>
            <w:tcW w:w="775" w:type="dxa"/>
          </w:tcPr>
          <w:p>
            <w:pPr>
              <w:pStyle w:val="TableParagraph"/>
              <w:spacing w:line="250" w:lineRule="exact"/>
              <w:ind w:right="-15"/>
              <w:jc w:val="right"/>
              <w:rPr>
                <w:sz w:val="21"/>
              </w:rPr>
            </w:pPr>
            <w:r>
              <w:rPr>
                <w:w w:val="100"/>
                <w:sz w:val="21"/>
              </w:rPr>
              <w:t> </w:t>
            </w:r>
          </w:p>
        </w:tc>
        <w:tc>
          <w:tcPr>
            <w:tcW w:w="927" w:type="dxa"/>
          </w:tcPr>
          <w:p>
            <w:pPr>
              <w:pStyle w:val="TableParagraph"/>
              <w:spacing w:line="250" w:lineRule="exact"/>
              <w:ind w:right="-15"/>
              <w:jc w:val="right"/>
              <w:rPr>
                <w:sz w:val="21"/>
              </w:rPr>
            </w:pPr>
            <w:r>
              <w:rPr>
                <w:w w:val="100"/>
                <w:sz w:val="21"/>
              </w:rPr>
              <w:t> </w:t>
            </w:r>
          </w:p>
        </w:tc>
        <w:tc>
          <w:tcPr>
            <w:tcW w:w="653" w:type="dxa"/>
          </w:tcPr>
          <w:p>
            <w:pPr>
              <w:pStyle w:val="TableParagraph"/>
              <w:spacing w:line="250" w:lineRule="exact"/>
              <w:ind w:right="-15"/>
              <w:jc w:val="right"/>
              <w:rPr>
                <w:sz w:val="21"/>
              </w:rPr>
            </w:pPr>
            <w:r>
              <w:rPr>
                <w:w w:val="100"/>
                <w:sz w:val="21"/>
              </w:rPr>
              <w:t> </w:t>
            </w:r>
          </w:p>
        </w:tc>
        <w:tc>
          <w:tcPr>
            <w:tcW w:w="1191" w:type="dxa"/>
          </w:tcPr>
          <w:p>
            <w:pPr>
              <w:pStyle w:val="TableParagraph"/>
              <w:spacing w:line="250" w:lineRule="exact"/>
              <w:ind w:left="176" w:right="-15"/>
              <w:jc w:val="right"/>
              <w:rPr>
                <w:sz w:val="21"/>
              </w:rPr>
            </w:pPr>
            <w:r>
              <w:rPr>
                <w:sz w:val="21"/>
              </w:rPr>
              <w:t>33,853.00 </w:t>
            </w:r>
          </w:p>
        </w:tc>
        <w:tc>
          <w:tcPr>
            <w:tcW w:w="1054" w:type="dxa"/>
          </w:tcPr>
          <w:p>
            <w:pPr>
              <w:pStyle w:val="TableParagraph"/>
              <w:spacing w:line="250" w:lineRule="exact"/>
              <w:ind w:right="-15"/>
              <w:jc w:val="right"/>
              <w:rPr>
                <w:sz w:val="21"/>
              </w:rPr>
            </w:pPr>
            <w:r>
              <w:rPr>
                <w:w w:val="100"/>
                <w:sz w:val="21"/>
              </w:rPr>
              <w:t> </w:t>
            </w:r>
          </w:p>
        </w:tc>
        <w:tc>
          <w:tcPr>
            <w:tcW w:w="1515" w:type="dxa"/>
          </w:tcPr>
          <w:p>
            <w:pPr>
              <w:pStyle w:val="TableParagraph"/>
              <w:spacing w:line="250" w:lineRule="exact"/>
              <w:ind w:right="-15"/>
              <w:jc w:val="right"/>
              <w:rPr>
                <w:sz w:val="21"/>
              </w:rPr>
            </w:pPr>
            <w:r>
              <w:rPr>
                <w:sz w:val="21"/>
              </w:rPr>
              <w:t>2,504,747.92 </w:t>
            </w:r>
          </w:p>
        </w:tc>
      </w:tr>
    </w:tbl>
    <w:p>
      <w:pPr>
        <w:pStyle w:val="BodyText"/>
        <w:spacing w:before="1"/>
        <w:ind w:left="1638"/>
      </w:pPr>
      <w:r>
        <w:rPr>
          <w:w w:val="100"/>
        </w:rPr>
        <w:t> </w:t>
      </w:r>
    </w:p>
    <w:p>
      <w:pPr>
        <w:pStyle w:val="BodyText"/>
        <w:spacing w:line="295" w:lineRule="auto" w:before="64"/>
        <w:ind w:left="1638" w:right="2185"/>
      </w:pPr>
      <w:r>
        <w:rPr/>
        <w:t>其他说明，包括对现金流量套期损益的有效部分转为被套期项目初始确认金额调整：</w:t>
      </w:r>
      <w:r>
        <w:rPr>
          <w:spacing w:val="1"/>
        </w:rPr>
        <w:t> </w:t>
      </w:r>
      <w:r>
        <w:rPr/>
        <w:t>无 </w:t>
      </w:r>
    </w:p>
    <w:p>
      <w:pPr>
        <w:pStyle w:val="BodyText"/>
        <w:spacing w:line="212" w:lineRule="exact"/>
        <w:ind w:left="1638"/>
      </w:pPr>
      <w:r>
        <w:rPr>
          <w:w w:val="100"/>
        </w:rPr>
        <w:t> </w:t>
      </w:r>
    </w:p>
    <w:p>
      <w:pPr>
        <w:pStyle w:val="BodyText"/>
        <w:spacing w:before="63"/>
        <w:ind w:left="1638"/>
      </w:pPr>
      <w:r>
        <w:rPr/>
        <w:t>58</w:t>
      </w:r>
      <w:r>
        <w:rPr>
          <w:spacing w:val="-5"/>
        </w:rPr>
        <w:t>、 专项储备</w:t>
      </w:r>
      <w:r>
        <w:rPr/>
        <w:t> </w:t>
      </w:r>
    </w:p>
    <w:p>
      <w:pPr>
        <w:pStyle w:val="BodyText"/>
        <w:spacing w:before="64"/>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59</w:t>
      </w:r>
      <w:r>
        <w:rPr>
          <w:spacing w:val="-5"/>
        </w:rPr>
        <w:t>、 盈余公积</w:t>
      </w:r>
      <w:r>
        <w:rPr/>
        <w:t> </w:t>
      </w:r>
    </w:p>
    <w:p>
      <w:pPr>
        <w:pStyle w:val="BodyText"/>
        <w:spacing w:before="62"/>
        <w:ind w:left="1638"/>
      </w:pPr>
      <w:r>
        <w:rPr>
          <w:spacing w:val="-1"/>
        </w:rPr>
        <w:t>√适用 □不适用</w:t>
      </w:r>
      <w:r>
        <w:rPr>
          <w:spacing w:val="-3"/>
        </w:rPr>
        <w:t> </w:t>
      </w:r>
      <w:r>
        <w:rPr/>
        <w:t> </w:t>
      </w:r>
    </w:p>
    <w:p>
      <w:pPr>
        <w:pStyle w:val="BodyText"/>
        <w:spacing w:before="5"/>
        <w:ind w:left="0" w:right="1127"/>
        <w:jc w:val="right"/>
      </w:pPr>
      <w:r>
        <w:rPr>
          <w:spacing w:val="7"/>
        </w:rPr>
        <w:t>单位：元 币种：人民币</w:t>
      </w:r>
      <w:r>
        <w:rPr/>
        <w:t> </w:t>
      </w:r>
    </w:p>
    <w:tbl>
      <w:tblPr>
        <w:tblW w:w="0" w:type="auto"/>
        <w:jc w:val="left"/>
        <w:tblInd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1798"/>
        <w:gridCol w:w="1805"/>
        <w:gridCol w:w="1815"/>
        <w:gridCol w:w="1805"/>
      </w:tblGrid>
      <w:tr>
        <w:trPr>
          <w:trHeight w:val="273" w:hRule="atLeast"/>
        </w:trPr>
        <w:tc>
          <w:tcPr>
            <w:tcW w:w="1673" w:type="dxa"/>
          </w:tcPr>
          <w:p>
            <w:pPr>
              <w:pStyle w:val="TableParagraph"/>
              <w:spacing w:line="252" w:lineRule="exact"/>
              <w:ind w:left="626"/>
              <w:rPr>
                <w:sz w:val="21"/>
              </w:rPr>
            </w:pPr>
            <w:r>
              <w:rPr>
                <w:sz w:val="21"/>
              </w:rPr>
              <w:t>项目 </w:t>
            </w:r>
          </w:p>
        </w:tc>
        <w:tc>
          <w:tcPr>
            <w:tcW w:w="1798" w:type="dxa"/>
          </w:tcPr>
          <w:p>
            <w:pPr>
              <w:pStyle w:val="TableParagraph"/>
              <w:spacing w:line="252" w:lineRule="exact"/>
              <w:ind w:left="148" w:right="35"/>
              <w:jc w:val="center"/>
              <w:rPr>
                <w:sz w:val="21"/>
              </w:rPr>
            </w:pPr>
            <w:r>
              <w:rPr>
                <w:spacing w:val="-1"/>
                <w:sz w:val="21"/>
              </w:rPr>
              <w:t>期初余额</w:t>
            </w:r>
            <w:r>
              <w:rPr>
                <w:sz w:val="21"/>
              </w:rPr>
              <w:t> </w:t>
            </w:r>
          </w:p>
        </w:tc>
        <w:tc>
          <w:tcPr>
            <w:tcW w:w="1805" w:type="dxa"/>
          </w:tcPr>
          <w:p>
            <w:pPr>
              <w:pStyle w:val="TableParagraph"/>
              <w:spacing w:line="252" w:lineRule="exact"/>
              <w:ind w:left="479"/>
              <w:rPr>
                <w:sz w:val="21"/>
              </w:rPr>
            </w:pPr>
            <w:r>
              <w:rPr>
                <w:spacing w:val="-1"/>
                <w:sz w:val="21"/>
              </w:rPr>
              <w:t>本期增加</w:t>
            </w:r>
            <w:r>
              <w:rPr>
                <w:sz w:val="21"/>
              </w:rPr>
              <w:t> </w:t>
            </w:r>
          </w:p>
        </w:tc>
        <w:tc>
          <w:tcPr>
            <w:tcW w:w="1815" w:type="dxa"/>
          </w:tcPr>
          <w:p>
            <w:pPr>
              <w:pStyle w:val="TableParagraph"/>
              <w:spacing w:line="252" w:lineRule="exact"/>
              <w:ind w:left="487"/>
              <w:rPr>
                <w:sz w:val="21"/>
              </w:rPr>
            </w:pPr>
            <w:r>
              <w:rPr>
                <w:spacing w:val="-1"/>
                <w:sz w:val="21"/>
              </w:rPr>
              <w:t>本期减少</w:t>
            </w:r>
            <w:r>
              <w:rPr>
                <w:sz w:val="21"/>
              </w:rPr>
              <w:t> </w:t>
            </w:r>
          </w:p>
        </w:tc>
        <w:tc>
          <w:tcPr>
            <w:tcW w:w="1805" w:type="dxa"/>
          </w:tcPr>
          <w:p>
            <w:pPr>
              <w:pStyle w:val="TableParagraph"/>
              <w:spacing w:line="252" w:lineRule="exact"/>
              <w:ind w:left="158" w:right="43"/>
              <w:jc w:val="center"/>
              <w:rPr>
                <w:sz w:val="21"/>
              </w:rPr>
            </w:pPr>
            <w:r>
              <w:rPr>
                <w:spacing w:val="-1"/>
                <w:sz w:val="21"/>
              </w:rPr>
              <w:t>期末余额</w:t>
            </w:r>
            <w:r>
              <w:rPr>
                <w:sz w:val="21"/>
              </w:rPr>
              <w:t> </w:t>
            </w:r>
          </w:p>
        </w:tc>
      </w:tr>
      <w:tr>
        <w:trPr>
          <w:trHeight w:val="270" w:hRule="atLeast"/>
        </w:trPr>
        <w:tc>
          <w:tcPr>
            <w:tcW w:w="1673" w:type="dxa"/>
          </w:tcPr>
          <w:p>
            <w:pPr>
              <w:pStyle w:val="TableParagraph"/>
              <w:spacing w:line="250" w:lineRule="exact"/>
              <w:ind w:left="31"/>
              <w:rPr>
                <w:sz w:val="21"/>
              </w:rPr>
            </w:pPr>
            <w:r>
              <w:rPr>
                <w:spacing w:val="-1"/>
                <w:sz w:val="21"/>
              </w:rPr>
              <w:t>法定盈余公积</w:t>
            </w:r>
            <w:r>
              <w:rPr>
                <w:sz w:val="21"/>
              </w:rPr>
              <w:t> </w:t>
            </w:r>
          </w:p>
        </w:tc>
        <w:tc>
          <w:tcPr>
            <w:tcW w:w="1798" w:type="dxa"/>
          </w:tcPr>
          <w:p>
            <w:pPr>
              <w:pStyle w:val="TableParagraph"/>
              <w:spacing w:line="250" w:lineRule="exact"/>
              <w:ind w:left="148" w:right="130"/>
              <w:jc w:val="center"/>
              <w:rPr>
                <w:sz w:val="21"/>
              </w:rPr>
            </w:pPr>
            <w:r>
              <w:rPr>
                <w:sz w:val="21"/>
              </w:rPr>
              <w:t>139,215,638.00 </w:t>
            </w:r>
          </w:p>
        </w:tc>
        <w:tc>
          <w:tcPr>
            <w:tcW w:w="1805" w:type="dxa"/>
          </w:tcPr>
          <w:p>
            <w:pPr>
              <w:pStyle w:val="TableParagraph"/>
              <w:spacing w:line="250" w:lineRule="exact"/>
              <w:ind w:right="93"/>
              <w:jc w:val="right"/>
              <w:rPr>
                <w:sz w:val="21"/>
              </w:rPr>
            </w:pPr>
            <w:r>
              <w:rPr>
                <w:w w:val="100"/>
                <w:sz w:val="21"/>
              </w:rPr>
              <w:t> </w:t>
            </w:r>
          </w:p>
        </w:tc>
        <w:tc>
          <w:tcPr>
            <w:tcW w:w="1815" w:type="dxa"/>
          </w:tcPr>
          <w:p>
            <w:pPr>
              <w:pStyle w:val="TableParagraph"/>
              <w:spacing w:line="250" w:lineRule="exact"/>
              <w:ind w:right="91"/>
              <w:jc w:val="right"/>
              <w:rPr>
                <w:sz w:val="21"/>
              </w:rPr>
            </w:pPr>
            <w:r>
              <w:rPr>
                <w:w w:val="100"/>
                <w:sz w:val="21"/>
              </w:rPr>
              <w:t> </w:t>
            </w:r>
          </w:p>
        </w:tc>
        <w:tc>
          <w:tcPr>
            <w:tcW w:w="1805" w:type="dxa"/>
          </w:tcPr>
          <w:p>
            <w:pPr>
              <w:pStyle w:val="TableParagraph"/>
              <w:spacing w:line="250" w:lineRule="exact"/>
              <w:ind w:left="158" w:right="127"/>
              <w:jc w:val="center"/>
              <w:rPr>
                <w:sz w:val="21"/>
              </w:rPr>
            </w:pPr>
            <w:r>
              <w:rPr>
                <w:sz w:val="21"/>
              </w:rPr>
              <w:t>139,215,638.00 </w:t>
            </w:r>
          </w:p>
        </w:tc>
      </w:tr>
      <w:tr>
        <w:trPr>
          <w:trHeight w:val="273" w:hRule="atLeast"/>
        </w:trPr>
        <w:tc>
          <w:tcPr>
            <w:tcW w:w="1673" w:type="dxa"/>
          </w:tcPr>
          <w:p>
            <w:pPr>
              <w:pStyle w:val="TableParagraph"/>
              <w:spacing w:line="250" w:lineRule="exact" w:before="3"/>
              <w:ind w:left="626"/>
              <w:rPr>
                <w:sz w:val="21"/>
              </w:rPr>
            </w:pPr>
            <w:r>
              <w:rPr>
                <w:sz w:val="21"/>
              </w:rPr>
              <w:t>合计 </w:t>
            </w:r>
          </w:p>
        </w:tc>
        <w:tc>
          <w:tcPr>
            <w:tcW w:w="1798" w:type="dxa"/>
          </w:tcPr>
          <w:p>
            <w:pPr>
              <w:pStyle w:val="TableParagraph"/>
              <w:spacing w:line="250" w:lineRule="exact" w:before="3"/>
              <w:ind w:left="148" w:right="130"/>
              <w:jc w:val="center"/>
              <w:rPr>
                <w:sz w:val="21"/>
              </w:rPr>
            </w:pPr>
            <w:r>
              <w:rPr>
                <w:sz w:val="21"/>
              </w:rPr>
              <w:t>139,215,638.00 </w:t>
            </w:r>
          </w:p>
        </w:tc>
        <w:tc>
          <w:tcPr>
            <w:tcW w:w="1805" w:type="dxa"/>
          </w:tcPr>
          <w:p>
            <w:pPr>
              <w:pStyle w:val="TableParagraph"/>
              <w:spacing w:line="250" w:lineRule="exact" w:before="3"/>
              <w:ind w:right="93"/>
              <w:jc w:val="right"/>
              <w:rPr>
                <w:sz w:val="21"/>
              </w:rPr>
            </w:pPr>
            <w:r>
              <w:rPr>
                <w:w w:val="100"/>
                <w:sz w:val="21"/>
              </w:rPr>
              <w:t> </w:t>
            </w:r>
          </w:p>
        </w:tc>
        <w:tc>
          <w:tcPr>
            <w:tcW w:w="1815" w:type="dxa"/>
          </w:tcPr>
          <w:p>
            <w:pPr>
              <w:pStyle w:val="TableParagraph"/>
              <w:spacing w:line="250" w:lineRule="exact" w:before="3"/>
              <w:ind w:right="91"/>
              <w:jc w:val="right"/>
              <w:rPr>
                <w:sz w:val="21"/>
              </w:rPr>
            </w:pPr>
            <w:r>
              <w:rPr>
                <w:w w:val="100"/>
                <w:sz w:val="21"/>
              </w:rPr>
              <w:t> </w:t>
            </w:r>
          </w:p>
        </w:tc>
        <w:tc>
          <w:tcPr>
            <w:tcW w:w="1805" w:type="dxa"/>
          </w:tcPr>
          <w:p>
            <w:pPr>
              <w:pStyle w:val="TableParagraph"/>
              <w:spacing w:line="250" w:lineRule="exact" w:before="3"/>
              <w:ind w:left="158" w:right="127"/>
              <w:jc w:val="center"/>
              <w:rPr>
                <w:sz w:val="21"/>
              </w:rPr>
            </w:pPr>
            <w:r>
              <w:rPr>
                <w:sz w:val="21"/>
              </w:rPr>
              <w:t>139,215,638.00 </w:t>
            </w:r>
          </w:p>
        </w:tc>
      </w:tr>
    </w:tbl>
    <w:p>
      <w:pPr>
        <w:pStyle w:val="BodyText"/>
        <w:spacing w:line="297" w:lineRule="auto" w:before="61"/>
        <w:ind w:left="1638" w:right="4706"/>
      </w:pPr>
      <w:r>
        <w:rPr/>
        <w:t>盈余公积说明，包括本期增减变动情况、变动原因说明：</w:t>
      </w:r>
      <w:r>
        <w:rPr>
          <w:spacing w:val="1"/>
        </w:rPr>
        <w:t> </w:t>
      </w:r>
      <w:r>
        <w:rPr/>
        <w:t>无 </w:t>
      </w:r>
    </w:p>
    <w:p>
      <w:pPr>
        <w:pStyle w:val="BodyText"/>
        <w:spacing w:line="207" w:lineRule="exact"/>
        <w:ind w:left="1638"/>
      </w:pPr>
      <w:r>
        <w:rPr>
          <w:w w:val="100"/>
        </w:rPr>
        <w:t> </w:t>
      </w:r>
    </w:p>
    <w:p>
      <w:pPr>
        <w:pStyle w:val="BodyText"/>
        <w:spacing w:before="64"/>
        <w:ind w:left="1638"/>
      </w:pPr>
      <w:r>
        <w:rPr/>
        <w:t>60</w:t>
      </w:r>
      <w:r>
        <w:rPr>
          <w:spacing w:val="-5"/>
        </w:rPr>
        <w:t>、 未分配利润</w:t>
      </w:r>
      <w:r>
        <w:rPr/>
        <w:t> </w:t>
      </w:r>
    </w:p>
    <w:p>
      <w:pPr>
        <w:pStyle w:val="BodyText"/>
        <w:spacing w:before="63"/>
        <w:ind w:left="1638"/>
      </w:pPr>
      <w:r>
        <w:rPr>
          <w:spacing w:val="-1"/>
        </w:rPr>
        <w:t>√适用 □不适用</w:t>
      </w:r>
      <w:r>
        <w:rPr>
          <w:spacing w:val="-3"/>
        </w:rPr>
        <w:t> </w:t>
      </w:r>
      <w:r>
        <w:rPr/>
        <w:t> </w:t>
      </w:r>
    </w:p>
    <w:p>
      <w:pPr>
        <w:pStyle w:val="BodyText"/>
        <w:spacing w:before="4"/>
        <w:ind w:left="8159"/>
      </w:pPr>
      <w:r>
        <w:rPr>
          <w:spacing w:val="7"/>
        </w:rPr>
        <w:t>单位：元 币种：人民币</w:t>
      </w:r>
      <w:r>
        <w:rPr/>
        <w:t> </w:t>
      </w: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9"/>
        <w:gridCol w:w="2038"/>
        <w:gridCol w:w="2226"/>
      </w:tblGrid>
      <w:tr>
        <w:trPr>
          <w:trHeight w:val="273" w:hRule="atLeast"/>
        </w:trPr>
        <w:tc>
          <w:tcPr>
            <w:tcW w:w="4799" w:type="dxa"/>
          </w:tcPr>
          <w:p>
            <w:pPr>
              <w:pStyle w:val="TableParagraph"/>
              <w:spacing w:line="252" w:lineRule="exact"/>
              <w:ind w:left="2221" w:right="2107"/>
              <w:jc w:val="center"/>
              <w:rPr>
                <w:sz w:val="21"/>
              </w:rPr>
            </w:pPr>
            <w:r>
              <w:rPr>
                <w:sz w:val="21"/>
              </w:rPr>
              <w:t>项目 </w:t>
            </w:r>
          </w:p>
        </w:tc>
        <w:tc>
          <w:tcPr>
            <w:tcW w:w="2038" w:type="dxa"/>
          </w:tcPr>
          <w:p>
            <w:pPr>
              <w:pStyle w:val="TableParagraph"/>
              <w:spacing w:line="252" w:lineRule="exact"/>
              <w:ind w:left="840" w:right="727"/>
              <w:jc w:val="center"/>
              <w:rPr>
                <w:sz w:val="21"/>
              </w:rPr>
            </w:pPr>
            <w:r>
              <w:rPr>
                <w:sz w:val="21"/>
              </w:rPr>
              <w:t>本期 </w:t>
            </w:r>
          </w:p>
        </w:tc>
        <w:tc>
          <w:tcPr>
            <w:tcW w:w="2226" w:type="dxa"/>
          </w:tcPr>
          <w:p>
            <w:pPr>
              <w:pStyle w:val="TableParagraph"/>
              <w:spacing w:line="252" w:lineRule="exact"/>
              <w:ind w:left="932" w:right="824"/>
              <w:jc w:val="center"/>
              <w:rPr>
                <w:sz w:val="21"/>
              </w:rPr>
            </w:pPr>
            <w:r>
              <w:rPr>
                <w:sz w:val="21"/>
              </w:rPr>
              <w:t>上期 </w:t>
            </w:r>
          </w:p>
        </w:tc>
      </w:tr>
      <w:tr>
        <w:trPr>
          <w:trHeight w:val="270" w:hRule="atLeast"/>
        </w:trPr>
        <w:tc>
          <w:tcPr>
            <w:tcW w:w="4799" w:type="dxa"/>
          </w:tcPr>
          <w:p>
            <w:pPr>
              <w:pStyle w:val="TableParagraph"/>
              <w:spacing w:line="250" w:lineRule="exact"/>
              <w:ind w:left="112"/>
              <w:rPr>
                <w:sz w:val="21"/>
              </w:rPr>
            </w:pPr>
            <w:r>
              <w:rPr>
                <w:spacing w:val="-1"/>
                <w:sz w:val="21"/>
              </w:rPr>
              <w:t>调整前上期末未分配利润</w:t>
            </w:r>
            <w:r>
              <w:rPr>
                <w:sz w:val="21"/>
              </w:rPr>
              <w:t> </w:t>
            </w:r>
          </w:p>
        </w:tc>
        <w:tc>
          <w:tcPr>
            <w:tcW w:w="2038" w:type="dxa"/>
          </w:tcPr>
          <w:p>
            <w:pPr>
              <w:pStyle w:val="TableParagraph"/>
              <w:spacing w:line="250" w:lineRule="exact"/>
              <w:ind w:right="1"/>
              <w:jc w:val="right"/>
              <w:rPr>
                <w:sz w:val="21"/>
              </w:rPr>
            </w:pPr>
            <w:r>
              <w:rPr>
                <w:sz w:val="21"/>
              </w:rPr>
              <w:t>1,107,563,398.00 </w:t>
            </w:r>
          </w:p>
        </w:tc>
        <w:tc>
          <w:tcPr>
            <w:tcW w:w="2226" w:type="dxa"/>
          </w:tcPr>
          <w:p>
            <w:pPr>
              <w:pStyle w:val="TableParagraph"/>
              <w:spacing w:line="250" w:lineRule="exact"/>
              <w:ind w:right="1"/>
              <w:jc w:val="right"/>
              <w:rPr>
                <w:sz w:val="21"/>
              </w:rPr>
            </w:pPr>
            <w:r>
              <w:rPr>
                <w:sz w:val="21"/>
              </w:rPr>
              <w:t>1,039,604,765.81 </w:t>
            </w:r>
          </w:p>
        </w:tc>
      </w:tr>
      <w:tr>
        <w:trPr>
          <w:trHeight w:val="273" w:hRule="atLeast"/>
        </w:trPr>
        <w:tc>
          <w:tcPr>
            <w:tcW w:w="4799" w:type="dxa"/>
          </w:tcPr>
          <w:p>
            <w:pPr>
              <w:pStyle w:val="TableParagraph"/>
              <w:spacing w:line="250" w:lineRule="exact" w:before="3"/>
              <w:ind w:left="112"/>
              <w:rPr>
                <w:sz w:val="21"/>
              </w:rPr>
            </w:pPr>
            <w:r>
              <w:rPr>
                <w:spacing w:val="-1"/>
                <w:sz w:val="21"/>
              </w:rPr>
              <w:t>调整期初未分配利润合计数</w:t>
            </w:r>
            <w:r>
              <w:rPr>
                <w:sz w:val="21"/>
              </w:rPr>
              <w:t>（调增+，调减－） </w:t>
            </w:r>
          </w:p>
        </w:tc>
        <w:tc>
          <w:tcPr>
            <w:tcW w:w="2038" w:type="dxa"/>
          </w:tcPr>
          <w:p>
            <w:pPr>
              <w:pStyle w:val="TableParagraph"/>
              <w:spacing w:line="250" w:lineRule="exact" w:before="3"/>
              <w:ind w:right="1"/>
              <w:jc w:val="right"/>
              <w:rPr>
                <w:sz w:val="21"/>
              </w:rPr>
            </w:pPr>
            <w:r>
              <w:rPr>
                <w:w w:val="100"/>
                <w:sz w:val="21"/>
              </w:rPr>
              <w:t> </w:t>
            </w:r>
          </w:p>
        </w:tc>
        <w:tc>
          <w:tcPr>
            <w:tcW w:w="2226" w:type="dxa"/>
          </w:tcPr>
          <w:p>
            <w:pPr>
              <w:pStyle w:val="TableParagraph"/>
              <w:spacing w:line="250" w:lineRule="exact" w:before="3"/>
              <w:ind w:right="4"/>
              <w:jc w:val="right"/>
              <w:rPr>
                <w:sz w:val="21"/>
              </w:rPr>
            </w:pPr>
            <w:r>
              <w:rPr>
                <w:w w:val="100"/>
                <w:sz w:val="21"/>
              </w:rPr>
              <w:t> </w:t>
            </w:r>
          </w:p>
        </w:tc>
      </w:tr>
      <w:tr>
        <w:trPr>
          <w:trHeight w:val="273" w:hRule="atLeast"/>
        </w:trPr>
        <w:tc>
          <w:tcPr>
            <w:tcW w:w="4799" w:type="dxa"/>
          </w:tcPr>
          <w:p>
            <w:pPr>
              <w:pStyle w:val="TableParagraph"/>
              <w:spacing w:line="252" w:lineRule="exact"/>
              <w:ind w:left="112"/>
              <w:rPr>
                <w:sz w:val="21"/>
              </w:rPr>
            </w:pPr>
            <w:r>
              <w:rPr>
                <w:spacing w:val="-1"/>
                <w:sz w:val="21"/>
              </w:rPr>
              <w:t>调整后期初未分配利润</w:t>
            </w:r>
            <w:r>
              <w:rPr>
                <w:sz w:val="21"/>
              </w:rPr>
              <w:t> </w:t>
            </w:r>
          </w:p>
        </w:tc>
        <w:tc>
          <w:tcPr>
            <w:tcW w:w="2038" w:type="dxa"/>
          </w:tcPr>
          <w:p>
            <w:pPr>
              <w:pStyle w:val="TableParagraph"/>
              <w:spacing w:line="252" w:lineRule="exact"/>
              <w:ind w:right="1"/>
              <w:jc w:val="right"/>
              <w:rPr>
                <w:sz w:val="21"/>
              </w:rPr>
            </w:pPr>
            <w:r>
              <w:rPr>
                <w:sz w:val="21"/>
              </w:rPr>
              <w:t>1,107,563,398.00 </w:t>
            </w:r>
          </w:p>
        </w:tc>
        <w:tc>
          <w:tcPr>
            <w:tcW w:w="2226" w:type="dxa"/>
          </w:tcPr>
          <w:p>
            <w:pPr>
              <w:pStyle w:val="TableParagraph"/>
              <w:spacing w:line="252" w:lineRule="exact"/>
              <w:ind w:right="4"/>
              <w:jc w:val="right"/>
              <w:rPr>
                <w:sz w:val="21"/>
              </w:rPr>
            </w:pPr>
            <w:r>
              <w:rPr>
                <w:sz w:val="21"/>
              </w:rPr>
              <w:t>1,039,604,765.81 </w:t>
            </w:r>
          </w:p>
        </w:tc>
      </w:tr>
      <w:tr>
        <w:trPr>
          <w:trHeight w:val="270" w:hRule="atLeast"/>
        </w:trPr>
        <w:tc>
          <w:tcPr>
            <w:tcW w:w="4799" w:type="dxa"/>
          </w:tcPr>
          <w:p>
            <w:pPr>
              <w:pStyle w:val="TableParagraph"/>
              <w:spacing w:line="250" w:lineRule="exact"/>
              <w:ind w:left="112"/>
              <w:rPr>
                <w:sz w:val="21"/>
              </w:rPr>
            </w:pPr>
            <w:r>
              <w:rPr>
                <w:spacing w:val="-1"/>
                <w:sz w:val="21"/>
              </w:rPr>
              <w:t>加：本期归属于母公司所有者的净利润</w:t>
            </w:r>
            <w:r>
              <w:rPr>
                <w:sz w:val="21"/>
              </w:rPr>
              <w:t> </w:t>
            </w:r>
          </w:p>
        </w:tc>
        <w:tc>
          <w:tcPr>
            <w:tcW w:w="2038" w:type="dxa"/>
          </w:tcPr>
          <w:p>
            <w:pPr>
              <w:pStyle w:val="TableParagraph"/>
              <w:spacing w:line="250" w:lineRule="exact"/>
              <w:ind w:right="1"/>
              <w:jc w:val="right"/>
              <w:rPr>
                <w:sz w:val="21"/>
              </w:rPr>
            </w:pPr>
            <w:r>
              <w:rPr>
                <w:sz w:val="21"/>
              </w:rPr>
              <w:t>270,671,249.17 </w:t>
            </w:r>
          </w:p>
        </w:tc>
        <w:tc>
          <w:tcPr>
            <w:tcW w:w="2226" w:type="dxa"/>
          </w:tcPr>
          <w:p>
            <w:pPr>
              <w:pStyle w:val="TableParagraph"/>
              <w:spacing w:line="250" w:lineRule="exact"/>
              <w:ind w:right="4"/>
              <w:jc w:val="right"/>
              <w:rPr>
                <w:sz w:val="21"/>
              </w:rPr>
            </w:pPr>
            <w:r>
              <w:rPr>
                <w:sz w:val="21"/>
              </w:rPr>
              <w:t>168,129,943.54 </w:t>
            </w:r>
          </w:p>
        </w:tc>
      </w:tr>
      <w:tr>
        <w:trPr>
          <w:trHeight w:val="273" w:hRule="atLeast"/>
        </w:trPr>
        <w:tc>
          <w:tcPr>
            <w:tcW w:w="4799" w:type="dxa"/>
          </w:tcPr>
          <w:p>
            <w:pPr>
              <w:pStyle w:val="TableParagraph"/>
              <w:spacing w:line="252" w:lineRule="exact"/>
              <w:ind w:left="112"/>
              <w:rPr>
                <w:sz w:val="21"/>
              </w:rPr>
            </w:pPr>
            <w:r>
              <w:rPr>
                <w:spacing w:val="-1"/>
                <w:sz w:val="21"/>
              </w:rPr>
              <w:t>减：提取法定盈余公积</w:t>
            </w:r>
            <w:r>
              <w:rPr>
                <w:sz w:val="21"/>
              </w:rPr>
              <w:t> </w:t>
            </w:r>
          </w:p>
        </w:tc>
        <w:tc>
          <w:tcPr>
            <w:tcW w:w="2038" w:type="dxa"/>
          </w:tcPr>
          <w:p>
            <w:pPr>
              <w:pStyle w:val="TableParagraph"/>
              <w:spacing w:line="252" w:lineRule="exact"/>
              <w:ind w:right="-15"/>
              <w:jc w:val="right"/>
              <w:rPr>
                <w:sz w:val="21"/>
              </w:rPr>
            </w:pPr>
            <w:r>
              <w:rPr>
                <w:w w:val="100"/>
                <w:sz w:val="21"/>
              </w:rPr>
              <w:t> </w:t>
            </w:r>
          </w:p>
        </w:tc>
        <w:tc>
          <w:tcPr>
            <w:tcW w:w="2226" w:type="dxa"/>
          </w:tcPr>
          <w:p>
            <w:pPr>
              <w:pStyle w:val="TableParagraph"/>
              <w:spacing w:line="252" w:lineRule="exact"/>
              <w:ind w:right="4"/>
              <w:jc w:val="right"/>
              <w:rPr>
                <w:sz w:val="21"/>
              </w:rPr>
            </w:pPr>
            <w:r>
              <w:rPr>
                <w:sz w:val="21"/>
              </w:rPr>
              <w:t>7,614,693.00 </w:t>
            </w:r>
          </w:p>
        </w:tc>
      </w:tr>
      <w:tr>
        <w:trPr>
          <w:trHeight w:val="273" w:hRule="atLeast"/>
        </w:trPr>
        <w:tc>
          <w:tcPr>
            <w:tcW w:w="4799" w:type="dxa"/>
          </w:tcPr>
          <w:p>
            <w:pPr>
              <w:pStyle w:val="TableParagraph"/>
              <w:spacing w:line="252" w:lineRule="exact"/>
              <w:ind w:left="532"/>
              <w:rPr>
                <w:sz w:val="21"/>
              </w:rPr>
            </w:pPr>
            <w:r>
              <w:rPr>
                <w:spacing w:val="-1"/>
                <w:sz w:val="21"/>
              </w:rPr>
              <w:t>提取任意盈余公积</w:t>
            </w:r>
            <w:r>
              <w:rPr>
                <w:sz w:val="21"/>
              </w:rPr>
              <w:t> </w:t>
            </w:r>
          </w:p>
        </w:tc>
        <w:tc>
          <w:tcPr>
            <w:tcW w:w="2038" w:type="dxa"/>
          </w:tcPr>
          <w:p>
            <w:pPr>
              <w:pStyle w:val="TableParagraph"/>
              <w:spacing w:line="252" w:lineRule="exact"/>
              <w:ind w:right="-15"/>
              <w:jc w:val="right"/>
              <w:rPr>
                <w:sz w:val="21"/>
              </w:rPr>
            </w:pPr>
            <w:r>
              <w:rPr>
                <w:w w:val="100"/>
                <w:sz w:val="21"/>
              </w:rPr>
              <w:t> </w:t>
            </w:r>
          </w:p>
        </w:tc>
        <w:tc>
          <w:tcPr>
            <w:tcW w:w="2226" w:type="dxa"/>
          </w:tcPr>
          <w:p>
            <w:pPr>
              <w:pStyle w:val="TableParagraph"/>
              <w:spacing w:line="252" w:lineRule="exact"/>
              <w:ind w:right="4"/>
              <w:jc w:val="right"/>
              <w:rPr>
                <w:sz w:val="21"/>
              </w:rPr>
            </w:pPr>
            <w:r>
              <w:rPr>
                <w:w w:val="100"/>
                <w:sz w:val="21"/>
              </w:rPr>
              <w:t> </w:t>
            </w:r>
          </w:p>
        </w:tc>
      </w:tr>
      <w:tr>
        <w:trPr>
          <w:trHeight w:val="270" w:hRule="atLeast"/>
        </w:trPr>
        <w:tc>
          <w:tcPr>
            <w:tcW w:w="4799" w:type="dxa"/>
          </w:tcPr>
          <w:p>
            <w:pPr>
              <w:pStyle w:val="TableParagraph"/>
              <w:spacing w:line="250" w:lineRule="exact"/>
              <w:ind w:left="532"/>
              <w:rPr>
                <w:sz w:val="21"/>
              </w:rPr>
            </w:pPr>
            <w:r>
              <w:rPr>
                <w:spacing w:val="-1"/>
                <w:sz w:val="21"/>
              </w:rPr>
              <w:t>提取一般风险准备</w:t>
            </w:r>
            <w:r>
              <w:rPr>
                <w:sz w:val="21"/>
              </w:rPr>
              <w:t> </w:t>
            </w:r>
          </w:p>
        </w:tc>
        <w:tc>
          <w:tcPr>
            <w:tcW w:w="2038" w:type="dxa"/>
          </w:tcPr>
          <w:p>
            <w:pPr>
              <w:pStyle w:val="TableParagraph"/>
              <w:spacing w:line="250" w:lineRule="exact"/>
              <w:ind w:right="-15"/>
              <w:jc w:val="right"/>
              <w:rPr>
                <w:sz w:val="21"/>
              </w:rPr>
            </w:pPr>
            <w:r>
              <w:rPr>
                <w:w w:val="100"/>
                <w:sz w:val="21"/>
              </w:rPr>
              <w:t> </w:t>
            </w:r>
          </w:p>
        </w:tc>
        <w:tc>
          <w:tcPr>
            <w:tcW w:w="2226" w:type="dxa"/>
          </w:tcPr>
          <w:p>
            <w:pPr>
              <w:pStyle w:val="TableParagraph"/>
              <w:spacing w:line="250" w:lineRule="exact"/>
              <w:ind w:right="4"/>
              <w:jc w:val="right"/>
              <w:rPr>
                <w:sz w:val="21"/>
              </w:rPr>
            </w:pPr>
            <w:r>
              <w:rPr>
                <w:w w:val="100"/>
                <w:sz w:val="21"/>
              </w:rPr>
              <w:t> </w:t>
            </w:r>
          </w:p>
        </w:tc>
      </w:tr>
      <w:tr>
        <w:trPr>
          <w:trHeight w:val="273" w:hRule="atLeast"/>
        </w:trPr>
        <w:tc>
          <w:tcPr>
            <w:tcW w:w="4799" w:type="dxa"/>
          </w:tcPr>
          <w:p>
            <w:pPr>
              <w:pStyle w:val="TableParagraph"/>
              <w:spacing w:line="252" w:lineRule="exact"/>
              <w:ind w:left="532"/>
              <w:rPr>
                <w:sz w:val="21"/>
              </w:rPr>
            </w:pPr>
            <w:r>
              <w:rPr>
                <w:spacing w:val="-1"/>
                <w:sz w:val="21"/>
              </w:rPr>
              <w:t>应付普通股股利</w:t>
            </w:r>
            <w:r>
              <w:rPr>
                <w:sz w:val="21"/>
              </w:rPr>
              <w:t> </w:t>
            </w:r>
          </w:p>
        </w:tc>
        <w:tc>
          <w:tcPr>
            <w:tcW w:w="2038" w:type="dxa"/>
          </w:tcPr>
          <w:p>
            <w:pPr>
              <w:pStyle w:val="TableParagraph"/>
              <w:spacing w:line="252" w:lineRule="exact"/>
              <w:ind w:right="-15"/>
              <w:jc w:val="right"/>
              <w:rPr>
                <w:sz w:val="21"/>
              </w:rPr>
            </w:pPr>
            <w:r>
              <w:rPr>
                <w:sz w:val="21"/>
              </w:rPr>
              <w:t>124,528,750.96 </w:t>
            </w:r>
          </w:p>
        </w:tc>
        <w:tc>
          <w:tcPr>
            <w:tcW w:w="2226" w:type="dxa"/>
          </w:tcPr>
          <w:p>
            <w:pPr>
              <w:pStyle w:val="TableParagraph"/>
              <w:spacing w:line="252" w:lineRule="exact"/>
              <w:ind w:right="4"/>
              <w:jc w:val="right"/>
              <w:rPr>
                <w:sz w:val="21"/>
              </w:rPr>
            </w:pPr>
            <w:r>
              <w:rPr>
                <w:sz w:val="21"/>
              </w:rPr>
              <w:t>92,556,618.35 </w:t>
            </w:r>
          </w:p>
        </w:tc>
      </w:tr>
      <w:tr>
        <w:trPr>
          <w:trHeight w:val="273" w:hRule="atLeast"/>
        </w:trPr>
        <w:tc>
          <w:tcPr>
            <w:tcW w:w="4799" w:type="dxa"/>
          </w:tcPr>
          <w:p>
            <w:pPr>
              <w:pStyle w:val="TableParagraph"/>
              <w:spacing w:line="252" w:lineRule="exact"/>
              <w:ind w:left="532"/>
              <w:rPr>
                <w:sz w:val="21"/>
              </w:rPr>
            </w:pPr>
            <w:r>
              <w:rPr>
                <w:spacing w:val="-1"/>
                <w:sz w:val="21"/>
              </w:rPr>
              <w:t>转作股本的普通股股利</w:t>
            </w:r>
            <w:r>
              <w:rPr>
                <w:sz w:val="21"/>
              </w:rPr>
              <w:t> </w:t>
            </w:r>
          </w:p>
        </w:tc>
        <w:tc>
          <w:tcPr>
            <w:tcW w:w="2038" w:type="dxa"/>
          </w:tcPr>
          <w:p>
            <w:pPr>
              <w:pStyle w:val="TableParagraph"/>
              <w:spacing w:line="252" w:lineRule="exact"/>
              <w:ind w:right="-15"/>
              <w:jc w:val="right"/>
              <w:rPr>
                <w:sz w:val="21"/>
              </w:rPr>
            </w:pPr>
            <w:r>
              <w:rPr>
                <w:w w:val="100"/>
                <w:sz w:val="21"/>
              </w:rPr>
              <w:t> </w:t>
            </w:r>
          </w:p>
        </w:tc>
        <w:tc>
          <w:tcPr>
            <w:tcW w:w="2226" w:type="dxa"/>
          </w:tcPr>
          <w:p>
            <w:pPr>
              <w:pStyle w:val="TableParagraph"/>
              <w:spacing w:line="252" w:lineRule="exact"/>
              <w:ind w:right="4"/>
              <w:jc w:val="right"/>
              <w:rPr>
                <w:sz w:val="21"/>
              </w:rPr>
            </w:pPr>
            <w:r>
              <w:rPr>
                <w:w w:val="100"/>
                <w:sz w:val="21"/>
              </w:rPr>
              <w:t> </w:t>
            </w:r>
          </w:p>
        </w:tc>
      </w:tr>
      <w:tr>
        <w:trPr>
          <w:trHeight w:val="270" w:hRule="atLeast"/>
        </w:trPr>
        <w:tc>
          <w:tcPr>
            <w:tcW w:w="4799" w:type="dxa"/>
          </w:tcPr>
          <w:p>
            <w:pPr>
              <w:pStyle w:val="TableParagraph"/>
              <w:spacing w:line="250" w:lineRule="exact"/>
              <w:ind w:left="112"/>
              <w:rPr>
                <w:sz w:val="21"/>
              </w:rPr>
            </w:pPr>
            <w:r>
              <w:rPr>
                <w:spacing w:val="-1"/>
                <w:sz w:val="21"/>
              </w:rPr>
              <w:t>期末未分配利润</w:t>
            </w:r>
            <w:r>
              <w:rPr>
                <w:sz w:val="21"/>
              </w:rPr>
              <w:t> </w:t>
            </w:r>
          </w:p>
        </w:tc>
        <w:tc>
          <w:tcPr>
            <w:tcW w:w="2038" w:type="dxa"/>
          </w:tcPr>
          <w:p>
            <w:pPr>
              <w:pStyle w:val="TableParagraph"/>
              <w:spacing w:line="250" w:lineRule="exact"/>
              <w:ind w:right="-15"/>
              <w:jc w:val="right"/>
              <w:rPr>
                <w:sz w:val="21"/>
              </w:rPr>
            </w:pPr>
            <w:r>
              <w:rPr>
                <w:sz w:val="21"/>
              </w:rPr>
              <w:t>1,253,705,896.21 </w:t>
            </w:r>
          </w:p>
        </w:tc>
        <w:tc>
          <w:tcPr>
            <w:tcW w:w="2226" w:type="dxa"/>
          </w:tcPr>
          <w:p>
            <w:pPr>
              <w:pStyle w:val="TableParagraph"/>
              <w:spacing w:line="250" w:lineRule="exact"/>
              <w:ind w:right="4"/>
              <w:jc w:val="right"/>
              <w:rPr>
                <w:sz w:val="21"/>
              </w:rPr>
            </w:pPr>
            <w:r>
              <w:rPr>
                <w:sz w:val="21"/>
              </w:rPr>
              <w:t>1,107,563,398.00 </w:t>
            </w:r>
          </w:p>
        </w:tc>
      </w:tr>
    </w:tbl>
    <w:p>
      <w:pPr>
        <w:pStyle w:val="BodyText"/>
        <w:spacing w:line="364" w:lineRule="auto" w:before="1"/>
        <w:ind w:left="1638" w:right="1244" w:firstLine="419"/>
      </w:pPr>
      <w:r>
        <w:rPr>
          <w:spacing w:val="-8"/>
        </w:rPr>
        <w:t>说明：根据公司 </w:t>
      </w:r>
      <w:r>
        <w:rPr/>
        <w:t>2023</w:t>
      </w:r>
      <w:r>
        <w:rPr>
          <w:spacing w:val="-36"/>
        </w:rPr>
        <w:t> 年 </w:t>
      </w:r>
      <w:r>
        <w:rPr/>
        <w:t>5</w:t>
      </w:r>
      <w:r>
        <w:rPr>
          <w:spacing w:val="-37"/>
        </w:rPr>
        <w:t> 月 </w:t>
      </w:r>
      <w:r>
        <w:rPr/>
        <w:t>16</w:t>
      </w:r>
      <w:r>
        <w:rPr>
          <w:spacing w:val="-11"/>
        </w:rPr>
        <w:t> 日股东大会决议，决定以公司总股本 </w:t>
      </w:r>
      <w:r>
        <w:rPr/>
        <w:t>278,431,276</w:t>
      </w:r>
      <w:r>
        <w:rPr>
          <w:spacing w:val="-12"/>
        </w:rPr>
        <w:t> 股扣减公</w:t>
      </w:r>
      <w:r>
        <w:rPr>
          <w:spacing w:val="-10"/>
        </w:rPr>
        <w:t>司回购账户 </w:t>
      </w:r>
      <w:r>
        <w:rPr/>
        <w:t>7,716,600</w:t>
      </w:r>
      <w:r>
        <w:rPr>
          <w:spacing w:val="-1"/>
        </w:rPr>
        <w:t> 股后的股本数 </w:t>
      </w:r>
      <w:r>
        <w:rPr/>
        <w:t>270,714,676</w:t>
      </w:r>
      <w:r>
        <w:rPr>
          <w:spacing w:val="-5"/>
        </w:rPr>
        <w:t> 股为基数，每股派发现金红利 </w:t>
      </w:r>
      <w:r>
        <w:rPr/>
        <w:t>0.46</w:t>
      </w:r>
      <w:r>
        <w:rPr>
          <w:spacing w:val="-28"/>
        </w:rPr>
        <w:t> 元</w:t>
      </w:r>
      <w:r>
        <w:rPr/>
        <w:t>（含</w:t>
      </w:r>
      <w:r>
        <w:rPr>
          <w:spacing w:val="-1"/>
        </w:rPr>
        <w:t>税）</w:t>
      </w:r>
      <w:r>
        <w:rPr>
          <w:spacing w:val="-7"/>
        </w:rPr>
        <w:t>，共计派发现金红利 </w:t>
      </w:r>
      <w:r>
        <w:rPr/>
        <w:t>124,528,750.96</w:t>
      </w:r>
      <w:r>
        <w:rPr>
          <w:spacing w:val="-18"/>
        </w:rPr>
        <w:t> 元。</w:t>
      </w:r>
      <w:r>
        <w:rPr/>
        <w:t> </w:t>
      </w:r>
    </w:p>
    <w:p>
      <w:pPr>
        <w:pStyle w:val="BodyText"/>
        <w:ind w:left="1638"/>
      </w:pPr>
      <w:r>
        <w:rPr>
          <w:w w:val="100"/>
        </w:rPr>
        <w:t> </w:t>
      </w:r>
    </w:p>
    <w:p>
      <w:pPr>
        <w:pStyle w:val="BodyText"/>
        <w:spacing w:line="297" w:lineRule="auto" w:before="62"/>
        <w:ind w:left="1638" w:right="7214"/>
      </w:pPr>
      <w:r>
        <w:rPr/>
        <w:t>61、 营业收入和营业成本(1).营业收入和营业成本情况 </w:t>
      </w:r>
    </w:p>
    <w:p>
      <w:pPr>
        <w:pStyle w:val="BodyText"/>
        <w:spacing w:line="267" w:lineRule="exact"/>
        <w:ind w:left="1638"/>
      </w:pPr>
      <w:r>
        <w:rPr>
          <w:spacing w:val="-1"/>
        </w:rPr>
        <w:t>√适用 □不适用</w:t>
      </w:r>
      <w:r>
        <w:rPr>
          <w:spacing w:val="-3"/>
        </w:rPr>
        <w:t> </w:t>
      </w:r>
      <w:r>
        <w:rPr/>
        <w:t> </w:t>
      </w:r>
    </w:p>
    <w:p>
      <w:pPr>
        <w:pStyle w:val="BodyText"/>
        <w:spacing w:before="5"/>
        <w:ind w:left="0" w:right="1127"/>
        <w:jc w:val="right"/>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945"/>
        <w:gridCol w:w="1947"/>
        <w:gridCol w:w="1944"/>
        <w:gridCol w:w="1945"/>
      </w:tblGrid>
      <w:tr>
        <w:trPr>
          <w:trHeight w:val="273" w:hRule="atLeast"/>
        </w:trPr>
        <w:tc>
          <w:tcPr>
            <w:tcW w:w="1270" w:type="dxa"/>
            <w:vMerge w:val="restart"/>
          </w:tcPr>
          <w:p>
            <w:pPr>
              <w:pStyle w:val="TableParagraph"/>
              <w:spacing w:before="142"/>
              <w:ind w:left="424"/>
              <w:rPr>
                <w:sz w:val="21"/>
              </w:rPr>
            </w:pPr>
            <w:r>
              <w:rPr>
                <w:sz w:val="21"/>
              </w:rPr>
              <w:t>项目 </w:t>
            </w:r>
          </w:p>
        </w:tc>
        <w:tc>
          <w:tcPr>
            <w:tcW w:w="3892" w:type="dxa"/>
            <w:gridSpan w:val="2"/>
          </w:tcPr>
          <w:p>
            <w:pPr>
              <w:pStyle w:val="TableParagraph"/>
              <w:spacing w:line="250" w:lineRule="exact" w:before="3"/>
              <w:ind w:left="1451" w:right="1340"/>
              <w:jc w:val="center"/>
              <w:rPr>
                <w:sz w:val="21"/>
              </w:rPr>
            </w:pPr>
            <w:r>
              <w:rPr>
                <w:sz w:val="21"/>
              </w:rPr>
              <w:t>本期发生额 </w:t>
            </w:r>
          </w:p>
        </w:tc>
        <w:tc>
          <w:tcPr>
            <w:tcW w:w="3889" w:type="dxa"/>
            <w:gridSpan w:val="2"/>
          </w:tcPr>
          <w:p>
            <w:pPr>
              <w:pStyle w:val="TableParagraph"/>
              <w:spacing w:line="250" w:lineRule="exact" w:before="3"/>
              <w:ind w:left="1448" w:right="1341"/>
              <w:jc w:val="center"/>
              <w:rPr>
                <w:sz w:val="21"/>
              </w:rPr>
            </w:pPr>
            <w:r>
              <w:rPr>
                <w:sz w:val="21"/>
              </w:rPr>
              <w:t>上期发生额 </w:t>
            </w:r>
          </w:p>
        </w:tc>
      </w:tr>
      <w:tr>
        <w:trPr>
          <w:trHeight w:val="273" w:hRule="atLeast"/>
        </w:trPr>
        <w:tc>
          <w:tcPr>
            <w:tcW w:w="1270" w:type="dxa"/>
            <w:vMerge/>
            <w:tcBorders>
              <w:top w:val="nil"/>
            </w:tcBorders>
          </w:tcPr>
          <w:p>
            <w:pPr>
              <w:rPr>
                <w:sz w:val="2"/>
                <w:szCs w:val="2"/>
              </w:rPr>
            </w:pPr>
          </w:p>
        </w:tc>
        <w:tc>
          <w:tcPr>
            <w:tcW w:w="1945" w:type="dxa"/>
          </w:tcPr>
          <w:p>
            <w:pPr>
              <w:pStyle w:val="TableParagraph"/>
              <w:spacing w:line="252" w:lineRule="exact"/>
              <w:ind w:left="792" w:right="681"/>
              <w:jc w:val="center"/>
              <w:rPr>
                <w:sz w:val="21"/>
              </w:rPr>
            </w:pPr>
            <w:r>
              <w:rPr>
                <w:sz w:val="21"/>
              </w:rPr>
              <w:t>收入 </w:t>
            </w:r>
          </w:p>
        </w:tc>
        <w:tc>
          <w:tcPr>
            <w:tcW w:w="1947" w:type="dxa"/>
          </w:tcPr>
          <w:p>
            <w:pPr>
              <w:pStyle w:val="TableParagraph"/>
              <w:spacing w:line="252" w:lineRule="exact"/>
              <w:ind w:left="794" w:right="682"/>
              <w:jc w:val="center"/>
              <w:rPr>
                <w:sz w:val="21"/>
              </w:rPr>
            </w:pPr>
            <w:r>
              <w:rPr>
                <w:sz w:val="21"/>
              </w:rPr>
              <w:t>成本 </w:t>
            </w:r>
          </w:p>
        </w:tc>
        <w:tc>
          <w:tcPr>
            <w:tcW w:w="1944" w:type="dxa"/>
          </w:tcPr>
          <w:p>
            <w:pPr>
              <w:pStyle w:val="TableParagraph"/>
              <w:spacing w:line="252" w:lineRule="exact"/>
              <w:ind w:left="789" w:right="684"/>
              <w:jc w:val="center"/>
              <w:rPr>
                <w:sz w:val="21"/>
              </w:rPr>
            </w:pPr>
            <w:r>
              <w:rPr>
                <w:sz w:val="21"/>
              </w:rPr>
              <w:t>收入 </w:t>
            </w:r>
          </w:p>
        </w:tc>
        <w:tc>
          <w:tcPr>
            <w:tcW w:w="1945" w:type="dxa"/>
          </w:tcPr>
          <w:p>
            <w:pPr>
              <w:pStyle w:val="TableParagraph"/>
              <w:spacing w:line="252" w:lineRule="exact"/>
              <w:ind w:left="792" w:right="682"/>
              <w:jc w:val="center"/>
              <w:rPr>
                <w:sz w:val="21"/>
              </w:rPr>
            </w:pPr>
            <w:r>
              <w:rPr>
                <w:sz w:val="21"/>
              </w:rPr>
              <w:t>成本 </w:t>
            </w:r>
          </w:p>
        </w:tc>
      </w:tr>
      <w:tr>
        <w:trPr>
          <w:trHeight w:val="270" w:hRule="atLeast"/>
        </w:trPr>
        <w:tc>
          <w:tcPr>
            <w:tcW w:w="1270" w:type="dxa"/>
          </w:tcPr>
          <w:p>
            <w:pPr>
              <w:pStyle w:val="TableParagraph"/>
              <w:spacing w:line="250" w:lineRule="exact"/>
              <w:ind w:left="107"/>
              <w:rPr>
                <w:sz w:val="21"/>
              </w:rPr>
            </w:pPr>
            <w:r>
              <w:rPr>
                <w:spacing w:val="-1"/>
                <w:sz w:val="21"/>
              </w:rPr>
              <w:t>主营业务</w:t>
            </w:r>
            <w:r>
              <w:rPr>
                <w:sz w:val="21"/>
              </w:rPr>
              <w:t> </w:t>
            </w:r>
          </w:p>
        </w:tc>
        <w:tc>
          <w:tcPr>
            <w:tcW w:w="1945" w:type="dxa"/>
          </w:tcPr>
          <w:p>
            <w:pPr>
              <w:pStyle w:val="TableParagraph"/>
              <w:spacing w:line="250" w:lineRule="exact"/>
              <w:ind w:right="-15"/>
              <w:jc w:val="right"/>
              <w:rPr>
                <w:sz w:val="21"/>
              </w:rPr>
            </w:pPr>
            <w:r>
              <w:rPr>
                <w:sz w:val="21"/>
              </w:rPr>
              <w:t>2,280,386,404.02 </w:t>
            </w:r>
          </w:p>
        </w:tc>
        <w:tc>
          <w:tcPr>
            <w:tcW w:w="1947" w:type="dxa"/>
          </w:tcPr>
          <w:p>
            <w:pPr>
              <w:pStyle w:val="TableParagraph"/>
              <w:spacing w:line="250" w:lineRule="exact"/>
              <w:ind w:right="-15"/>
              <w:jc w:val="right"/>
              <w:rPr>
                <w:sz w:val="21"/>
              </w:rPr>
            </w:pPr>
            <w:r>
              <w:rPr>
                <w:sz w:val="21"/>
              </w:rPr>
              <w:t>1,965,324,151.74 </w:t>
            </w:r>
          </w:p>
        </w:tc>
        <w:tc>
          <w:tcPr>
            <w:tcW w:w="1944" w:type="dxa"/>
          </w:tcPr>
          <w:p>
            <w:pPr>
              <w:pStyle w:val="TableParagraph"/>
              <w:spacing w:line="250" w:lineRule="exact"/>
              <w:ind w:right="-15"/>
              <w:jc w:val="right"/>
              <w:rPr>
                <w:sz w:val="21"/>
              </w:rPr>
            </w:pPr>
            <w:r>
              <w:rPr>
                <w:sz w:val="21"/>
              </w:rPr>
              <w:t>2,552,547,862.79 </w:t>
            </w:r>
          </w:p>
        </w:tc>
        <w:tc>
          <w:tcPr>
            <w:tcW w:w="1945" w:type="dxa"/>
          </w:tcPr>
          <w:p>
            <w:pPr>
              <w:pStyle w:val="TableParagraph"/>
              <w:spacing w:line="250" w:lineRule="exact"/>
              <w:ind w:right="-15"/>
              <w:jc w:val="right"/>
              <w:rPr>
                <w:sz w:val="21"/>
              </w:rPr>
            </w:pPr>
            <w:r>
              <w:rPr>
                <w:sz w:val="21"/>
              </w:rPr>
              <w:t>2,356,754,293.55 </w:t>
            </w:r>
          </w:p>
        </w:tc>
      </w:tr>
      <w:tr>
        <w:trPr>
          <w:trHeight w:val="273" w:hRule="atLeast"/>
        </w:trPr>
        <w:tc>
          <w:tcPr>
            <w:tcW w:w="1270" w:type="dxa"/>
          </w:tcPr>
          <w:p>
            <w:pPr>
              <w:pStyle w:val="TableParagraph"/>
              <w:spacing w:line="252" w:lineRule="exact"/>
              <w:ind w:left="107"/>
              <w:rPr>
                <w:sz w:val="21"/>
              </w:rPr>
            </w:pPr>
            <w:r>
              <w:rPr>
                <w:spacing w:val="-1"/>
                <w:sz w:val="21"/>
              </w:rPr>
              <w:t>其他业务</w:t>
            </w:r>
            <w:r>
              <w:rPr>
                <w:sz w:val="21"/>
              </w:rPr>
              <w:t> </w:t>
            </w:r>
          </w:p>
        </w:tc>
        <w:tc>
          <w:tcPr>
            <w:tcW w:w="1945" w:type="dxa"/>
          </w:tcPr>
          <w:p>
            <w:pPr>
              <w:pStyle w:val="TableParagraph"/>
              <w:spacing w:line="252" w:lineRule="exact"/>
              <w:ind w:right="-15"/>
              <w:jc w:val="right"/>
              <w:rPr>
                <w:sz w:val="21"/>
              </w:rPr>
            </w:pPr>
            <w:r>
              <w:rPr>
                <w:sz w:val="21"/>
              </w:rPr>
              <w:t>10,877,059.04 </w:t>
            </w:r>
          </w:p>
        </w:tc>
        <w:tc>
          <w:tcPr>
            <w:tcW w:w="1947" w:type="dxa"/>
          </w:tcPr>
          <w:p>
            <w:pPr>
              <w:pStyle w:val="TableParagraph"/>
              <w:spacing w:line="252" w:lineRule="exact"/>
              <w:ind w:right="-15"/>
              <w:jc w:val="right"/>
              <w:rPr>
                <w:sz w:val="21"/>
              </w:rPr>
            </w:pPr>
            <w:r>
              <w:rPr>
                <w:sz w:val="21"/>
              </w:rPr>
              <w:t>1,137,439.61 </w:t>
            </w:r>
          </w:p>
        </w:tc>
        <w:tc>
          <w:tcPr>
            <w:tcW w:w="1944" w:type="dxa"/>
          </w:tcPr>
          <w:p>
            <w:pPr>
              <w:pStyle w:val="TableParagraph"/>
              <w:spacing w:line="252" w:lineRule="exact"/>
              <w:ind w:right="-15"/>
              <w:jc w:val="right"/>
              <w:rPr>
                <w:sz w:val="21"/>
              </w:rPr>
            </w:pPr>
            <w:r>
              <w:rPr>
                <w:sz w:val="21"/>
              </w:rPr>
              <w:t>10,325,492.53 </w:t>
            </w:r>
          </w:p>
        </w:tc>
        <w:tc>
          <w:tcPr>
            <w:tcW w:w="1945" w:type="dxa"/>
          </w:tcPr>
          <w:p>
            <w:pPr>
              <w:pStyle w:val="TableParagraph"/>
              <w:spacing w:line="252" w:lineRule="exact"/>
              <w:ind w:right="-15"/>
              <w:jc w:val="right"/>
              <w:rPr>
                <w:sz w:val="21"/>
              </w:rPr>
            </w:pPr>
            <w:r>
              <w:rPr>
                <w:sz w:val="21"/>
              </w:rPr>
              <w:t>178,228.95 </w:t>
            </w:r>
          </w:p>
        </w:tc>
      </w:tr>
    </w:tbl>
    <w:p>
      <w:pPr>
        <w:spacing w:after="0" w:line="252" w:lineRule="exact"/>
        <w:jc w:val="right"/>
        <w:rPr>
          <w:sz w:val="21"/>
        </w:rPr>
        <w:sectPr>
          <w:pgSz w:w="11910" w:h="16840"/>
          <w:pgMar w:header="882" w:footer="1195" w:top="1460" w:bottom="1380" w:left="160" w:right="40"/>
        </w:sectPr>
      </w:pPr>
    </w:p>
    <w:p>
      <w:pPr>
        <w:pStyle w:val="BodyText"/>
        <w:spacing w:before="9"/>
        <w:ind w:left="0"/>
        <w:rPr>
          <w:sz w:val="4"/>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945"/>
        <w:gridCol w:w="1947"/>
        <w:gridCol w:w="1944"/>
        <w:gridCol w:w="1945"/>
      </w:tblGrid>
      <w:tr>
        <w:trPr>
          <w:trHeight w:val="273" w:hRule="atLeast"/>
        </w:trPr>
        <w:tc>
          <w:tcPr>
            <w:tcW w:w="1270" w:type="dxa"/>
          </w:tcPr>
          <w:p>
            <w:pPr>
              <w:pStyle w:val="TableParagraph"/>
              <w:spacing w:line="250" w:lineRule="exact" w:before="3"/>
              <w:ind w:left="424"/>
              <w:rPr>
                <w:sz w:val="21"/>
              </w:rPr>
            </w:pPr>
            <w:r>
              <w:rPr>
                <w:sz w:val="21"/>
              </w:rPr>
              <w:t>合计 </w:t>
            </w:r>
          </w:p>
        </w:tc>
        <w:tc>
          <w:tcPr>
            <w:tcW w:w="1945" w:type="dxa"/>
          </w:tcPr>
          <w:p>
            <w:pPr>
              <w:pStyle w:val="TableParagraph"/>
              <w:spacing w:line="250" w:lineRule="exact" w:before="3"/>
              <w:ind w:left="152" w:right="-15"/>
              <w:rPr>
                <w:sz w:val="21"/>
              </w:rPr>
            </w:pPr>
            <w:r>
              <w:rPr>
                <w:sz w:val="21"/>
              </w:rPr>
              <w:t>2,291,263,463.06 </w:t>
            </w:r>
          </w:p>
        </w:tc>
        <w:tc>
          <w:tcPr>
            <w:tcW w:w="1947" w:type="dxa"/>
          </w:tcPr>
          <w:p>
            <w:pPr>
              <w:pStyle w:val="TableParagraph"/>
              <w:spacing w:line="250" w:lineRule="exact" w:before="3"/>
              <w:ind w:left="154" w:right="-15"/>
              <w:rPr>
                <w:sz w:val="21"/>
              </w:rPr>
            </w:pPr>
            <w:r>
              <w:rPr>
                <w:sz w:val="21"/>
              </w:rPr>
              <w:t>1,966,461,591.35 </w:t>
            </w:r>
          </w:p>
        </w:tc>
        <w:tc>
          <w:tcPr>
            <w:tcW w:w="1944" w:type="dxa"/>
          </w:tcPr>
          <w:p>
            <w:pPr>
              <w:pStyle w:val="TableParagraph"/>
              <w:spacing w:line="250" w:lineRule="exact" w:before="3"/>
              <w:ind w:left="152" w:right="-15"/>
              <w:rPr>
                <w:sz w:val="21"/>
              </w:rPr>
            </w:pPr>
            <w:r>
              <w:rPr>
                <w:sz w:val="21"/>
              </w:rPr>
              <w:t>2,562,873,355.32 </w:t>
            </w:r>
          </w:p>
        </w:tc>
        <w:tc>
          <w:tcPr>
            <w:tcW w:w="1945" w:type="dxa"/>
          </w:tcPr>
          <w:p>
            <w:pPr>
              <w:pStyle w:val="TableParagraph"/>
              <w:spacing w:line="250" w:lineRule="exact" w:before="3"/>
              <w:ind w:left="155" w:right="-15"/>
              <w:rPr>
                <w:sz w:val="21"/>
              </w:rPr>
            </w:pPr>
            <w:r>
              <w:rPr>
                <w:sz w:val="21"/>
              </w:rPr>
              <w:t>2,356,932,522.50 </w:t>
            </w:r>
          </w:p>
        </w:tc>
      </w:tr>
    </w:tbl>
    <w:p>
      <w:pPr>
        <w:pStyle w:val="BodyText"/>
        <w:spacing w:before="1"/>
        <w:ind w:left="1638"/>
      </w:pPr>
      <w:r>
        <w:rPr>
          <w:w w:val="100"/>
        </w:rPr>
        <w:t> </w:t>
      </w:r>
    </w:p>
    <w:p>
      <w:pPr>
        <w:pStyle w:val="ListParagraph"/>
        <w:numPr>
          <w:ilvl w:val="0"/>
          <w:numId w:val="68"/>
        </w:numPr>
        <w:tabs>
          <w:tab w:pos="2066" w:val="left" w:leader="none"/>
        </w:tabs>
        <w:spacing w:line="240" w:lineRule="auto" w:before="64" w:after="0"/>
        <w:ind w:left="2065" w:right="0" w:hanging="428"/>
        <w:jc w:val="left"/>
        <w:rPr>
          <w:sz w:val="21"/>
        </w:rPr>
      </w:pPr>
      <w:r>
        <w:rPr>
          <w:sz w:val="21"/>
        </w:rPr>
        <w:t>营业收入、营业成本的分解信息  </w:t>
      </w:r>
    </w:p>
    <w:p>
      <w:pPr>
        <w:pStyle w:val="BodyText"/>
        <w:spacing w:before="63"/>
        <w:ind w:left="1638"/>
      </w:pPr>
      <w:r>
        <w:rPr>
          <w:spacing w:val="-1"/>
        </w:rPr>
        <w:t>√适用 □不适用</w:t>
      </w:r>
      <w:r>
        <w:rPr>
          <w:spacing w:val="-3"/>
        </w:rPr>
        <w:t> </w:t>
      </w:r>
      <w:r>
        <w:rPr/>
        <w:t> </w:t>
      </w:r>
    </w:p>
    <w:p>
      <w:pPr>
        <w:pStyle w:val="BodyText"/>
        <w:spacing w:before="4"/>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23"/>
        <w:gridCol w:w="2816"/>
      </w:tblGrid>
      <w:tr>
        <w:trPr>
          <w:trHeight w:val="273" w:hRule="atLeast"/>
        </w:trPr>
        <w:tc>
          <w:tcPr>
            <w:tcW w:w="3411" w:type="dxa"/>
            <w:vMerge w:val="restart"/>
          </w:tcPr>
          <w:p>
            <w:pPr>
              <w:pStyle w:val="TableParagraph"/>
              <w:spacing w:before="142"/>
              <w:ind w:left="1318" w:right="1206"/>
              <w:jc w:val="center"/>
              <w:rPr>
                <w:sz w:val="21"/>
              </w:rPr>
            </w:pPr>
            <w:r>
              <w:rPr>
                <w:spacing w:val="-1"/>
                <w:sz w:val="21"/>
              </w:rPr>
              <w:t>合同分类</w:t>
            </w:r>
            <w:r>
              <w:rPr>
                <w:sz w:val="21"/>
              </w:rPr>
              <w:t> </w:t>
            </w:r>
          </w:p>
        </w:tc>
        <w:tc>
          <w:tcPr>
            <w:tcW w:w="5639" w:type="dxa"/>
            <w:gridSpan w:val="2"/>
          </w:tcPr>
          <w:p>
            <w:pPr>
              <w:pStyle w:val="TableParagraph"/>
              <w:spacing w:line="252" w:lineRule="exact"/>
              <w:ind w:left="2641" w:right="2527"/>
              <w:jc w:val="center"/>
              <w:rPr>
                <w:sz w:val="21"/>
              </w:rPr>
            </w:pPr>
            <w:r>
              <w:rPr>
                <w:sz w:val="21"/>
              </w:rPr>
              <w:t>合计 </w:t>
            </w:r>
          </w:p>
        </w:tc>
      </w:tr>
      <w:tr>
        <w:trPr>
          <w:trHeight w:val="270" w:hRule="atLeast"/>
        </w:trPr>
        <w:tc>
          <w:tcPr>
            <w:tcW w:w="3411" w:type="dxa"/>
            <w:vMerge/>
            <w:tcBorders>
              <w:top w:val="nil"/>
            </w:tcBorders>
          </w:tcPr>
          <w:p>
            <w:pPr>
              <w:rPr>
                <w:sz w:val="2"/>
                <w:szCs w:val="2"/>
              </w:rPr>
            </w:pPr>
          </w:p>
        </w:tc>
        <w:tc>
          <w:tcPr>
            <w:tcW w:w="2823" w:type="dxa"/>
          </w:tcPr>
          <w:p>
            <w:pPr>
              <w:pStyle w:val="TableParagraph"/>
              <w:spacing w:line="250" w:lineRule="exact"/>
              <w:ind w:left="990"/>
              <w:rPr>
                <w:sz w:val="21"/>
              </w:rPr>
            </w:pPr>
            <w:r>
              <w:rPr>
                <w:spacing w:val="-1"/>
                <w:sz w:val="21"/>
              </w:rPr>
              <w:t>营业收入</w:t>
            </w:r>
            <w:r>
              <w:rPr>
                <w:sz w:val="21"/>
              </w:rPr>
              <w:t> </w:t>
            </w:r>
          </w:p>
        </w:tc>
        <w:tc>
          <w:tcPr>
            <w:tcW w:w="2816" w:type="dxa"/>
          </w:tcPr>
          <w:p>
            <w:pPr>
              <w:pStyle w:val="TableParagraph"/>
              <w:spacing w:line="250" w:lineRule="exact"/>
              <w:ind w:left="986"/>
              <w:rPr>
                <w:sz w:val="21"/>
              </w:rPr>
            </w:pPr>
            <w:r>
              <w:rPr>
                <w:spacing w:val="-1"/>
                <w:sz w:val="21"/>
              </w:rPr>
              <w:t>营业成本</w:t>
            </w:r>
            <w:r>
              <w:rPr>
                <w:sz w:val="21"/>
              </w:rPr>
              <w:t> </w:t>
            </w:r>
          </w:p>
        </w:tc>
      </w:tr>
      <w:tr>
        <w:trPr>
          <w:trHeight w:val="273" w:hRule="atLeast"/>
        </w:trPr>
        <w:tc>
          <w:tcPr>
            <w:tcW w:w="3411" w:type="dxa"/>
          </w:tcPr>
          <w:p>
            <w:pPr>
              <w:pStyle w:val="TableParagraph"/>
              <w:spacing w:line="250" w:lineRule="exact" w:before="3"/>
              <w:ind w:left="107"/>
              <w:rPr>
                <w:sz w:val="21"/>
              </w:rPr>
            </w:pPr>
            <w:r>
              <w:rPr>
                <w:spacing w:val="-1"/>
                <w:sz w:val="21"/>
              </w:rPr>
              <w:t>商品类型</w:t>
            </w:r>
            <w:r>
              <w:rPr>
                <w:sz w:val="21"/>
              </w:rPr>
              <w:t> </w:t>
            </w:r>
          </w:p>
        </w:tc>
        <w:tc>
          <w:tcPr>
            <w:tcW w:w="2823" w:type="dxa"/>
          </w:tcPr>
          <w:p>
            <w:pPr>
              <w:pStyle w:val="TableParagraph"/>
              <w:spacing w:line="250" w:lineRule="exact" w:before="3"/>
              <w:ind w:right="-15"/>
              <w:jc w:val="right"/>
              <w:rPr>
                <w:sz w:val="21"/>
              </w:rPr>
            </w:pPr>
            <w:r>
              <w:rPr>
                <w:w w:val="100"/>
                <w:sz w:val="21"/>
              </w:rPr>
              <w:t> </w:t>
            </w:r>
          </w:p>
        </w:tc>
        <w:tc>
          <w:tcPr>
            <w:tcW w:w="2816" w:type="dxa"/>
          </w:tcPr>
          <w:p>
            <w:pPr>
              <w:pStyle w:val="TableParagraph"/>
              <w:spacing w:line="250" w:lineRule="exact" w:before="3"/>
              <w:ind w:right="-15"/>
              <w:jc w:val="right"/>
              <w:rPr>
                <w:sz w:val="21"/>
              </w:rPr>
            </w:pPr>
            <w:r>
              <w:rPr>
                <w:w w:val="100"/>
                <w:sz w:val="21"/>
              </w:rPr>
              <w:t> </w:t>
            </w:r>
          </w:p>
        </w:tc>
      </w:tr>
      <w:tr>
        <w:trPr>
          <w:trHeight w:val="273" w:hRule="atLeast"/>
        </w:trPr>
        <w:tc>
          <w:tcPr>
            <w:tcW w:w="3411" w:type="dxa"/>
          </w:tcPr>
          <w:p>
            <w:pPr>
              <w:pStyle w:val="TableParagraph"/>
              <w:spacing w:line="252" w:lineRule="exact"/>
              <w:ind w:left="527"/>
              <w:rPr>
                <w:sz w:val="21"/>
              </w:rPr>
            </w:pPr>
            <w:r>
              <w:rPr>
                <w:w w:val="100"/>
                <w:sz w:val="21"/>
              </w:rPr>
              <w:t> </w:t>
            </w:r>
            <w:r>
              <w:rPr>
                <w:sz w:val="21"/>
              </w:rPr>
              <w:t> </w:t>
            </w:r>
            <w:r>
              <w:rPr>
                <w:sz w:val="21"/>
              </w:rPr>
              <w:t>原纸及纸制品销售 </w:t>
            </w:r>
          </w:p>
        </w:tc>
        <w:tc>
          <w:tcPr>
            <w:tcW w:w="2823" w:type="dxa"/>
          </w:tcPr>
          <w:p>
            <w:pPr>
              <w:pStyle w:val="TableParagraph"/>
              <w:spacing w:line="252" w:lineRule="exact"/>
              <w:ind w:right="-15"/>
              <w:jc w:val="right"/>
              <w:rPr>
                <w:sz w:val="21"/>
              </w:rPr>
            </w:pPr>
            <w:r>
              <w:rPr>
                <w:sz w:val="21"/>
              </w:rPr>
              <w:t>2,186,544,416.35 </w:t>
            </w:r>
          </w:p>
        </w:tc>
        <w:tc>
          <w:tcPr>
            <w:tcW w:w="2816" w:type="dxa"/>
          </w:tcPr>
          <w:p>
            <w:pPr>
              <w:pStyle w:val="TableParagraph"/>
              <w:spacing w:line="252" w:lineRule="exact"/>
              <w:ind w:right="-15"/>
              <w:jc w:val="right"/>
              <w:rPr>
                <w:sz w:val="21"/>
              </w:rPr>
            </w:pPr>
            <w:r>
              <w:rPr>
                <w:sz w:val="21"/>
              </w:rPr>
              <w:t>1,917,866,153.14 </w:t>
            </w:r>
          </w:p>
        </w:tc>
      </w:tr>
      <w:tr>
        <w:trPr>
          <w:trHeight w:val="270" w:hRule="atLeast"/>
        </w:trPr>
        <w:tc>
          <w:tcPr>
            <w:tcW w:w="3411" w:type="dxa"/>
          </w:tcPr>
          <w:p>
            <w:pPr>
              <w:pStyle w:val="TableParagraph"/>
              <w:spacing w:line="250" w:lineRule="exact"/>
              <w:ind w:left="527"/>
              <w:rPr>
                <w:sz w:val="21"/>
              </w:rPr>
            </w:pPr>
            <w:r>
              <w:rPr>
                <w:w w:val="100"/>
                <w:sz w:val="21"/>
              </w:rPr>
              <w:t> </w:t>
            </w:r>
            <w:r>
              <w:rPr>
                <w:sz w:val="21"/>
              </w:rPr>
              <w:t> </w:t>
            </w:r>
            <w:r>
              <w:rPr>
                <w:sz w:val="21"/>
              </w:rPr>
              <w:t>蒸汽销售 </w:t>
            </w:r>
          </w:p>
        </w:tc>
        <w:tc>
          <w:tcPr>
            <w:tcW w:w="2823" w:type="dxa"/>
          </w:tcPr>
          <w:p>
            <w:pPr>
              <w:pStyle w:val="TableParagraph"/>
              <w:spacing w:line="250" w:lineRule="exact"/>
              <w:ind w:right="-15"/>
              <w:jc w:val="right"/>
              <w:rPr>
                <w:sz w:val="21"/>
              </w:rPr>
            </w:pPr>
            <w:r>
              <w:rPr>
                <w:sz w:val="21"/>
              </w:rPr>
              <w:t>93,841,987.67 </w:t>
            </w:r>
          </w:p>
        </w:tc>
        <w:tc>
          <w:tcPr>
            <w:tcW w:w="2816" w:type="dxa"/>
          </w:tcPr>
          <w:p>
            <w:pPr>
              <w:pStyle w:val="TableParagraph"/>
              <w:spacing w:line="250" w:lineRule="exact"/>
              <w:ind w:right="-15"/>
              <w:jc w:val="right"/>
              <w:rPr>
                <w:sz w:val="21"/>
              </w:rPr>
            </w:pPr>
            <w:r>
              <w:rPr>
                <w:sz w:val="21"/>
              </w:rPr>
              <w:t>47,457,998.60 </w:t>
            </w:r>
          </w:p>
        </w:tc>
      </w:tr>
      <w:tr>
        <w:trPr>
          <w:trHeight w:val="273" w:hRule="atLeast"/>
        </w:trPr>
        <w:tc>
          <w:tcPr>
            <w:tcW w:w="3411" w:type="dxa"/>
          </w:tcPr>
          <w:p>
            <w:pPr>
              <w:pStyle w:val="TableParagraph"/>
              <w:spacing w:line="250" w:lineRule="exact" w:before="3"/>
              <w:ind w:left="527"/>
              <w:rPr>
                <w:sz w:val="21"/>
              </w:rPr>
            </w:pPr>
            <w:r>
              <w:rPr>
                <w:w w:val="100"/>
                <w:sz w:val="21"/>
              </w:rPr>
              <w:t> </w:t>
            </w:r>
            <w:r>
              <w:rPr>
                <w:sz w:val="21"/>
              </w:rPr>
              <w:t> </w:t>
            </w:r>
            <w:r>
              <w:rPr>
                <w:sz w:val="21"/>
              </w:rPr>
              <w:t>蒸汽管道接口费 </w:t>
            </w:r>
          </w:p>
        </w:tc>
        <w:tc>
          <w:tcPr>
            <w:tcW w:w="2823" w:type="dxa"/>
          </w:tcPr>
          <w:p>
            <w:pPr>
              <w:pStyle w:val="TableParagraph"/>
              <w:spacing w:line="250" w:lineRule="exact" w:before="3"/>
              <w:ind w:right="-15"/>
              <w:jc w:val="right"/>
              <w:rPr>
                <w:sz w:val="21"/>
              </w:rPr>
            </w:pPr>
            <w:r>
              <w:rPr>
                <w:sz w:val="21"/>
              </w:rPr>
              <w:t>1,208,335.61 </w:t>
            </w:r>
          </w:p>
        </w:tc>
        <w:tc>
          <w:tcPr>
            <w:tcW w:w="2816" w:type="dxa"/>
          </w:tcPr>
          <w:p>
            <w:pPr>
              <w:pStyle w:val="TableParagraph"/>
              <w:spacing w:line="250" w:lineRule="exact" w:before="3"/>
              <w:ind w:right="-15"/>
              <w:jc w:val="right"/>
              <w:rPr>
                <w:sz w:val="21"/>
              </w:rPr>
            </w:pPr>
            <w:r>
              <w:rPr>
                <w:w w:val="100"/>
                <w:sz w:val="21"/>
              </w:rPr>
              <w:t> </w:t>
            </w:r>
          </w:p>
        </w:tc>
      </w:tr>
      <w:tr>
        <w:trPr>
          <w:trHeight w:val="273" w:hRule="atLeast"/>
        </w:trPr>
        <w:tc>
          <w:tcPr>
            <w:tcW w:w="3411" w:type="dxa"/>
          </w:tcPr>
          <w:p>
            <w:pPr>
              <w:pStyle w:val="TableParagraph"/>
              <w:spacing w:line="252" w:lineRule="exact"/>
              <w:ind w:left="527"/>
              <w:rPr>
                <w:sz w:val="21"/>
              </w:rPr>
            </w:pPr>
            <w:r>
              <w:rPr>
                <w:w w:val="100"/>
                <w:sz w:val="21"/>
              </w:rPr>
              <w:t> </w:t>
            </w:r>
            <w:r>
              <w:rPr>
                <w:sz w:val="21"/>
              </w:rPr>
              <w:t> </w:t>
            </w:r>
            <w:r>
              <w:rPr>
                <w:sz w:val="21"/>
              </w:rPr>
              <w:t>废料、污泥处理费及其他 </w:t>
            </w:r>
          </w:p>
        </w:tc>
        <w:tc>
          <w:tcPr>
            <w:tcW w:w="2823" w:type="dxa"/>
          </w:tcPr>
          <w:p>
            <w:pPr>
              <w:pStyle w:val="TableParagraph"/>
              <w:spacing w:line="252" w:lineRule="exact"/>
              <w:ind w:right="-15"/>
              <w:jc w:val="right"/>
              <w:rPr>
                <w:sz w:val="21"/>
              </w:rPr>
            </w:pPr>
            <w:r>
              <w:rPr>
                <w:sz w:val="21"/>
              </w:rPr>
              <w:t>9,668,723.43 </w:t>
            </w:r>
          </w:p>
        </w:tc>
        <w:tc>
          <w:tcPr>
            <w:tcW w:w="2816" w:type="dxa"/>
          </w:tcPr>
          <w:p>
            <w:pPr>
              <w:pStyle w:val="TableParagraph"/>
              <w:spacing w:line="252" w:lineRule="exact"/>
              <w:ind w:right="-15"/>
              <w:jc w:val="right"/>
              <w:rPr>
                <w:sz w:val="21"/>
              </w:rPr>
            </w:pPr>
            <w:r>
              <w:rPr>
                <w:sz w:val="21"/>
              </w:rPr>
              <w:t>1,137,439.61 </w:t>
            </w:r>
          </w:p>
        </w:tc>
      </w:tr>
      <w:tr>
        <w:trPr>
          <w:trHeight w:val="270" w:hRule="atLeast"/>
        </w:trPr>
        <w:tc>
          <w:tcPr>
            <w:tcW w:w="3411" w:type="dxa"/>
          </w:tcPr>
          <w:p>
            <w:pPr>
              <w:pStyle w:val="TableParagraph"/>
              <w:spacing w:line="250" w:lineRule="exact"/>
              <w:ind w:left="107"/>
              <w:rPr>
                <w:sz w:val="21"/>
              </w:rPr>
            </w:pPr>
            <w:r>
              <w:rPr>
                <w:spacing w:val="-1"/>
                <w:sz w:val="21"/>
              </w:rPr>
              <w:t>按商品转让的时间分类</w:t>
            </w:r>
            <w:r>
              <w:rPr>
                <w:sz w:val="21"/>
              </w:rPr>
              <w:t> </w:t>
            </w:r>
          </w:p>
        </w:tc>
        <w:tc>
          <w:tcPr>
            <w:tcW w:w="2823" w:type="dxa"/>
          </w:tcPr>
          <w:p>
            <w:pPr>
              <w:pStyle w:val="TableParagraph"/>
              <w:spacing w:line="250" w:lineRule="exact"/>
              <w:ind w:right="-15"/>
              <w:jc w:val="right"/>
              <w:rPr>
                <w:sz w:val="21"/>
              </w:rPr>
            </w:pPr>
            <w:r>
              <w:rPr>
                <w:w w:val="100"/>
                <w:sz w:val="21"/>
              </w:rPr>
              <w:t> </w:t>
            </w:r>
          </w:p>
        </w:tc>
        <w:tc>
          <w:tcPr>
            <w:tcW w:w="2816" w:type="dxa"/>
          </w:tcPr>
          <w:p>
            <w:pPr>
              <w:pStyle w:val="TableParagraph"/>
              <w:spacing w:line="250" w:lineRule="exact"/>
              <w:ind w:right="-15"/>
              <w:jc w:val="right"/>
              <w:rPr>
                <w:sz w:val="21"/>
              </w:rPr>
            </w:pPr>
            <w:r>
              <w:rPr>
                <w:w w:val="100"/>
                <w:sz w:val="21"/>
              </w:rPr>
              <w:t> </w:t>
            </w:r>
          </w:p>
        </w:tc>
      </w:tr>
      <w:tr>
        <w:trPr>
          <w:trHeight w:val="273" w:hRule="atLeast"/>
        </w:trPr>
        <w:tc>
          <w:tcPr>
            <w:tcW w:w="3411" w:type="dxa"/>
          </w:tcPr>
          <w:p>
            <w:pPr>
              <w:pStyle w:val="TableParagraph"/>
              <w:spacing w:line="252" w:lineRule="exact"/>
              <w:ind w:left="527"/>
              <w:rPr>
                <w:sz w:val="21"/>
              </w:rPr>
            </w:pPr>
            <w:r>
              <w:rPr>
                <w:w w:val="100"/>
                <w:sz w:val="21"/>
              </w:rPr>
              <w:t> </w:t>
            </w:r>
            <w:r>
              <w:rPr>
                <w:sz w:val="21"/>
              </w:rPr>
              <w:t> </w:t>
            </w:r>
            <w:r>
              <w:rPr>
                <w:sz w:val="21"/>
              </w:rPr>
              <w:t>在某一时点确认 </w:t>
            </w:r>
          </w:p>
        </w:tc>
        <w:tc>
          <w:tcPr>
            <w:tcW w:w="2823" w:type="dxa"/>
          </w:tcPr>
          <w:p>
            <w:pPr>
              <w:pStyle w:val="TableParagraph"/>
              <w:spacing w:line="252" w:lineRule="exact"/>
              <w:ind w:right="-15"/>
              <w:jc w:val="right"/>
              <w:rPr>
                <w:sz w:val="21"/>
              </w:rPr>
            </w:pPr>
            <w:r>
              <w:rPr>
                <w:sz w:val="21"/>
              </w:rPr>
              <w:t>2,287,828,819.95 </w:t>
            </w:r>
          </w:p>
        </w:tc>
        <w:tc>
          <w:tcPr>
            <w:tcW w:w="2816" w:type="dxa"/>
          </w:tcPr>
          <w:p>
            <w:pPr>
              <w:pStyle w:val="TableParagraph"/>
              <w:spacing w:line="252" w:lineRule="exact"/>
              <w:ind w:right="-15"/>
              <w:jc w:val="right"/>
              <w:rPr>
                <w:sz w:val="21"/>
              </w:rPr>
            </w:pPr>
            <w:r>
              <w:rPr>
                <w:sz w:val="21"/>
              </w:rPr>
              <w:t>1,965,378,032.42 </w:t>
            </w:r>
          </w:p>
        </w:tc>
      </w:tr>
      <w:tr>
        <w:trPr>
          <w:trHeight w:val="273" w:hRule="atLeast"/>
        </w:trPr>
        <w:tc>
          <w:tcPr>
            <w:tcW w:w="3411" w:type="dxa"/>
          </w:tcPr>
          <w:p>
            <w:pPr>
              <w:pStyle w:val="TableParagraph"/>
              <w:spacing w:line="252" w:lineRule="exact"/>
              <w:ind w:left="527"/>
              <w:rPr>
                <w:sz w:val="21"/>
              </w:rPr>
            </w:pPr>
            <w:r>
              <w:rPr>
                <w:w w:val="100"/>
                <w:sz w:val="21"/>
              </w:rPr>
              <w:t> </w:t>
            </w:r>
            <w:r>
              <w:rPr>
                <w:sz w:val="21"/>
              </w:rPr>
              <w:t> </w:t>
            </w:r>
            <w:r>
              <w:rPr>
                <w:sz w:val="21"/>
              </w:rPr>
              <w:t>在某一时段内确认 </w:t>
            </w:r>
          </w:p>
        </w:tc>
        <w:tc>
          <w:tcPr>
            <w:tcW w:w="2823" w:type="dxa"/>
          </w:tcPr>
          <w:p>
            <w:pPr>
              <w:pStyle w:val="TableParagraph"/>
              <w:spacing w:line="252" w:lineRule="exact"/>
              <w:ind w:right="-15"/>
              <w:jc w:val="right"/>
              <w:rPr>
                <w:sz w:val="21"/>
              </w:rPr>
            </w:pPr>
            <w:r>
              <w:rPr>
                <w:sz w:val="21"/>
              </w:rPr>
              <w:t>3,434,643.11 </w:t>
            </w:r>
          </w:p>
        </w:tc>
        <w:tc>
          <w:tcPr>
            <w:tcW w:w="2816" w:type="dxa"/>
          </w:tcPr>
          <w:p>
            <w:pPr>
              <w:pStyle w:val="TableParagraph"/>
              <w:spacing w:line="252" w:lineRule="exact"/>
              <w:ind w:right="-15"/>
              <w:jc w:val="right"/>
              <w:rPr>
                <w:sz w:val="21"/>
              </w:rPr>
            </w:pPr>
            <w:r>
              <w:rPr>
                <w:sz w:val="21"/>
              </w:rPr>
              <w:t>1,083,558.93 </w:t>
            </w:r>
          </w:p>
        </w:tc>
      </w:tr>
      <w:tr>
        <w:trPr>
          <w:trHeight w:val="270" w:hRule="atLeast"/>
        </w:trPr>
        <w:tc>
          <w:tcPr>
            <w:tcW w:w="3411" w:type="dxa"/>
          </w:tcPr>
          <w:p>
            <w:pPr>
              <w:pStyle w:val="TableParagraph"/>
              <w:spacing w:line="250" w:lineRule="exact"/>
              <w:ind w:left="1318" w:right="1204"/>
              <w:jc w:val="center"/>
              <w:rPr>
                <w:sz w:val="21"/>
              </w:rPr>
            </w:pPr>
            <w:r>
              <w:rPr>
                <w:sz w:val="21"/>
              </w:rPr>
              <w:t>合计 </w:t>
            </w:r>
          </w:p>
        </w:tc>
        <w:tc>
          <w:tcPr>
            <w:tcW w:w="2823" w:type="dxa"/>
          </w:tcPr>
          <w:p>
            <w:pPr>
              <w:pStyle w:val="TableParagraph"/>
              <w:spacing w:line="250" w:lineRule="exact"/>
              <w:ind w:right="-15"/>
              <w:jc w:val="right"/>
              <w:rPr>
                <w:sz w:val="21"/>
              </w:rPr>
            </w:pPr>
            <w:r>
              <w:rPr>
                <w:sz w:val="21"/>
              </w:rPr>
              <w:t>2,291,263,463.06 </w:t>
            </w:r>
          </w:p>
        </w:tc>
        <w:tc>
          <w:tcPr>
            <w:tcW w:w="2816" w:type="dxa"/>
          </w:tcPr>
          <w:p>
            <w:pPr>
              <w:pStyle w:val="TableParagraph"/>
              <w:spacing w:line="250" w:lineRule="exact"/>
              <w:ind w:right="-15"/>
              <w:jc w:val="right"/>
              <w:rPr>
                <w:sz w:val="21"/>
              </w:rPr>
            </w:pPr>
            <w:r>
              <w:rPr>
                <w:sz w:val="21"/>
              </w:rPr>
              <w:t>1,966,461,591.35 </w:t>
            </w:r>
          </w:p>
        </w:tc>
      </w:tr>
    </w:tbl>
    <w:p>
      <w:pPr>
        <w:pStyle w:val="BodyText"/>
        <w:spacing w:before="1"/>
        <w:ind w:left="1638"/>
      </w:pPr>
      <w:r>
        <w:rPr>
          <w:w w:val="100"/>
        </w:rPr>
        <w:t> </w:t>
      </w:r>
    </w:p>
    <w:p>
      <w:pPr>
        <w:pStyle w:val="BodyText"/>
        <w:spacing w:before="4"/>
        <w:ind w:left="1638"/>
      </w:pPr>
      <w:r>
        <w:rPr>
          <w:spacing w:val="-1"/>
        </w:rPr>
        <w:t>其他说明</w:t>
      </w:r>
      <w:r>
        <w:rPr/>
        <w:t> </w:t>
      </w:r>
    </w:p>
    <w:p>
      <w:pPr>
        <w:pStyle w:val="BodyText"/>
        <w:spacing w:before="3"/>
        <w:ind w:left="1638"/>
      </w:pPr>
      <w:r>
        <w:rPr>
          <w:spacing w:val="-1"/>
        </w:rPr>
        <w:t>□适用 √不适用</w:t>
      </w:r>
      <w:r>
        <w:rPr>
          <w:spacing w:val="-3"/>
        </w:rPr>
        <w:t> </w:t>
      </w:r>
      <w:r>
        <w:rPr>
          <w:color w:val="333399"/>
        </w:rPr>
        <w:t> </w:t>
      </w:r>
    </w:p>
    <w:p>
      <w:pPr>
        <w:pStyle w:val="BodyText"/>
        <w:spacing w:before="4"/>
        <w:ind w:left="1638"/>
      </w:pPr>
      <w:r>
        <w:rPr>
          <w:w w:val="100"/>
        </w:rPr>
        <w:t> </w:t>
      </w:r>
    </w:p>
    <w:p>
      <w:pPr>
        <w:pStyle w:val="ListParagraph"/>
        <w:numPr>
          <w:ilvl w:val="0"/>
          <w:numId w:val="68"/>
        </w:numPr>
        <w:tabs>
          <w:tab w:pos="2066" w:val="left" w:leader="none"/>
        </w:tabs>
        <w:spacing w:line="240" w:lineRule="auto" w:before="62" w:after="0"/>
        <w:ind w:left="2065" w:right="0" w:hanging="428"/>
        <w:jc w:val="left"/>
        <w:rPr>
          <w:sz w:val="21"/>
        </w:rPr>
      </w:pPr>
      <w:r>
        <w:rPr>
          <w:sz w:val="21"/>
        </w:rPr>
        <w:t>履约义务的说明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ListParagraph"/>
        <w:numPr>
          <w:ilvl w:val="0"/>
          <w:numId w:val="68"/>
        </w:numPr>
        <w:tabs>
          <w:tab w:pos="2066" w:val="left" w:leader="none"/>
        </w:tabs>
        <w:spacing w:line="240" w:lineRule="auto" w:before="64" w:after="0"/>
        <w:ind w:left="2065" w:right="0" w:hanging="428"/>
        <w:jc w:val="left"/>
        <w:rPr>
          <w:sz w:val="21"/>
        </w:rPr>
      </w:pPr>
      <w:r>
        <w:rPr>
          <w:sz w:val="21"/>
        </w:rPr>
        <w:t>分摊至剩余履约义务的说明 </w:t>
      </w:r>
    </w:p>
    <w:p>
      <w:pPr>
        <w:pStyle w:val="BodyText"/>
        <w:spacing w:before="63"/>
        <w:ind w:left="1638"/>
      </w:pPr>
      <w:r>
        <w:rPr>
          <w:spacing w:val="-1"/>
        </w:rPr>
        <w:t>□适用 √不适用</w:t>
      </w:r>
      <w:r>
        <w:rPr>
          <w:spacing w:val="-3"/>
        </w:rPr>
        <w:t> </w:t>
      </w:r>
      <w:r>
        <w:rPr/>
        <w:t> </w:t>
      </w:r>
    </w:p>
    <w:p>
      <w:pPr>
        <w:pStyle w:val="BodyText"/>
        <w:spacing w:before="10"/>
        <w:ind w:left="0"/>
        <w:rPr>
          <w:sz w:val="23"/>
        </w:rPr>
      </w:pPr>
    </w:p>
    <w:p>
      <w:pPr>
        <w:pStyle w:val="ListParagraph"/>
        <w:numPr>
          <w:ilvl w:val="0"/>
          <w:numId w:val="68"/>
        </w:numPr>
        <w:tabs>
          <w:tab w:pos="2066" w:val="left" w:leader="none"/>
        </w:tabs>
        <w:spacing w:line="240" w:lineRule="auto" w:before="0" w:after="0"/>
        <w:ind w:left="2065" w:right="0" w:hanging="428"/>
        <w:jc w:val="left"/>
        <w:rPr>
          <w:sz w:val="21"/>
        </w:rPr>
      </w:pPr>
      <w:r>
        <w:rPr>
          <w:sz w:val="21"/>
        </w:rPr>
        <w:t>重大合同变更或重大交易价格调整 </w:t>
      </w:r>
    </w:p>
    <w:p>
      <w:pPr>
        <w:pStyle w:val="BodyText"/>
        <w:spacing w:before="64"/>
        <w:ind w:left="1638"/>
      </w:pPr>
      <w:r>
        <w:rPr>
          <w:spacing w:val="-1"/>
        </w:rPr>
        <w:t>□适用 √不适用</w:t>
      </w:r>
      <w:r>
        <w:rPr>
          <w:spacing w:val="-3"/>
        </w:rPr>
        <w:t> </w:t>
      </w:r>
      <w:r>
        <w:rPr/>
        <w:t> </w:t>
      </w:r>
    </w:p>
    <w:p>
      <w:pPr>
        <w:pStyle w:val="BodyText"/>
        <w:spacing w:before="3"/>
        <w:ind w:left="0"/>
        <w:rPr>
          <w:sz w:val="18"/>
        </w:rPr>
      </w:pPr>
    </w:p>
    <w:p>
      <w:pPr>
        <w:pStyle w:val="BodyText"/>
        <w:spacing w:line="295" w:lineRule="auto" w:before="71"/>
        <w:ind w:left="1638" w:right="8909"/>
      </w:pPr>
      <w:r>
        <w:rPr/>
        <w:t>其他说明：</w:t>
      </w:r>
      <w:r>
        <w:rPr>
          <w:spacing w:val="1"/>
        </w:rPr>
        <w:t> </w:t>
      </w:r>
      <w:r>
        <w:rPr/>
        <w:t>无 </w:t>
      </w:r>
    </w:p>
    <w:p>
      <w:pPr>
        <w:pStyle w:val="BodyText"/>
        <w:spacing w:line="212" w:lineRule="exact"/>
        <w:ind w:left="1638"/>
      </w:pPr>
      <w:r>
        <w:rPr>
          <w:w w:val="100"/>
        </w:rPr>
        <w:t> </w:t>
      </w:r>
    </w:p>
    <w:p>
      <w:pPr>
        <w:pStyle w:val="BodyText"/>
        <w:spacing w:before="62"/>
        <w:ind w:left="1638"/>
      </w:pPr>
      <w:r>
        <w:rPr/>
        <w:t>62</w:t>
      </w:r>
      <w:r>
        <w:rPr>
          <w:spacing w:val="-5"/>
        </w:rPr>
        <w:t>、 税金及附加</w:t>
      </w:r>
      <w:r>
        <w:rPr/>
        <w:t> </w:t>
      </w:r>
    </w:p>
    <w:p>
      <w:pPr>
        <w:pStyle w:val="BodyText"/>
        <w:spacing w:before="65"/>
        <w:ind w:left="1638"/>
      </w:pPr>
      <w:r>
        <w:rPr>
          <w:spacing w:val="-1"/>
        </w:rPr>
        <w:t>√适用 □不适用</w:t>
      </w:r>
      <w:r>
        <w:rPr>
          <w:spacing w:val="-3"/>
        </w:rPr>
        <w:t> </w:t>
      </w:r>
      <w:r>
        <w:rPr/>
        <w:t> </w:t>
      </w:r>
    </w:p>
    <w:p>
      <w:pPr>
        <w:pStyle w:val="BodyText"/>
        <w:spacing w:before="2" w:after="4"/>
        <w:ind w:left="8159"/>
      </w:pPr>
      <w:r>
        <w:rPr>
          <w:spacing w:val="7"/>
        </w:rPr>
        <w:t>单位：元 币种：人民币</w:t>
      </w:r>
      <w:r>
        <w:rPr/>
        <w:t> </w:t>
      </w: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9"/>
        <w:gridCol w:w="3074"/>
        <w:gridCol w:w="3077"/>
      </w:tblGrid>
      <w:tr>
        <w:trPr>
          <w:trHeight w:val="270" w:hRule="atLeast"/>
        </w:trPr>
        <w:tc>
          <w:tcPr>
            <w:tcW w:w="2909" w:type="dxa"/>
          </w:tcPr>
          <w:p>
            <w:pPr>
              <w:pStyle w:val="TableParagraph"/>
              <w:spacing w:line="250" w:lineRule="exact"/>
              <w:ind w:left="1275" w:right="1163"/>
              <w:jc w:val="center"/>
              <w:rPr>
                <w:sz w:val="21"/>
              </w:rPr>
            </w:pPr>
            <w:r>
              <w:rPr>
                <w:sz w:val="21"/>
              </w:rPr>
              <w:t>项目 </w:t>
            </w:r>
          </w:p>
        </w:tc>
        <w:tc>
          <w:tcPr>
            <w:tcW w:w="3074" w:type="dxa"/>
          </w:tcPr>
          <w:p>
            <w:pPr>
              <w:pStyle w:val="TableParagraph"/>
              <w:spacing w:line="250" w:lineRule="exact"/>
              <w:ind w:left="1010"/>
              <w:rPr>
                <w:sz w:val="21"/>
              </w:rPr>
            </w:pPr>
            <w:r>
              <w:rPr>
                <w:sz w:val="21"/>
              </w:rPr>
              <w:t>本期发生额 </w:t>
            </w:r>
          </w:p>
        </w:tc>
        <w:tc>
          <w:tcPr>
            <w:tcW w:w="3077" w:type="dxa"/>
          </w:tcPr>
          <w:p>
            <w:pPr>
              <w:pStyle w:val="TableParagraph"/>
              <w:spacing w:line="250" w:lineRule="exact"/>
              <w:ind w:left="1011"/>
              <w:rPr>
                <w:sz w:val="21"/>
              </w:rPr>
            </w:pPr>
            <w:r>
              <w:rPr>
                <w:sz w:val="21"/>
              </w:rPr>
              <w:t>上期发生额 </w:t>
            </w:r>
          </w:p>
        </w:tc>
      </w:tr>
      <w:tr>
        <w:trPr>
          <w:trHeight w:val="273" w:hRule="atLeast"/>
        </w:trPr>
        <w:tc>
          <w:tcPr>
            <w:tcW w:w="2909" w:type="dxa"/>
          </w:tcPr>
          <w:p>
            <w:pPr>
              <w:pStyle w:val="TableParagraph"/>
              <w:spacing w:line="250" w:lineRule="exact" w:before="3"/>
              <w:ind w:left="112"/>
              <w:rPr>
                <w:sz w:val="21"/>
              </w:rPr>
            </w:pPr>
            <w:r>
              <w:rPr>
                <w:spacing w:val="-1"/>
                <w:sz w:val="21"/>
              </w:rPr>
              <w:t>城市维护建设税</w:t>
            </w:r>
            <w:r>
              <w:rPr>
                <w:sz w:val="21"/>
              </w:rPr>
              <w:t> </w:t>
            </w:r>
          </w:p>
        </w:tc>
        <w:tc>
          <w:tcPr>
            <w:tcW w:w="3074" w:type="dxa"/>
          </w:tcPr>
          <w:p>
            <w:pPr>
              <w:pStyle w:val="TableParagraph"/>
              <w:spacing w:line="250" w:lineRule="exact" w:before="3"/>
              <w:ind w:right="-15"/>
              <w:jc w:val="right"/>
              <w:rPr>
                <w:sz w:val="21"/>
              </w:rPr>
            </w:pPr>
            <w:r>
              <w:rPr>
                <w:sz w:val="21"/>
              </w:rPr>
              <w:t>10,741,103.99 </w:t>
            </w:r>
          </w:p>
        </w:tc>
        <w:tc>
          <w:tcPr>
            <w:tcW w:w="3077" w:type="dxa"/>
          </w:tcPr>
          <w:p>
            <w:pPr>
              <w:pStyle w:val="TableParagraph"/>
              <w:spacing w:line="250" w:lineRule="exact" w:before="3"/>
              <w:ind w:right="-15"/>
              <w:jc w:val="right"/>
              <w:rPr>
                <w:sz w:val="21"/>
              </w:rPr>
            </w:pPr>
            <w:r>
              <w:rPr>
                <w:sz w:val="21"/>
              </w:rPr>
              <w:t>13,360,748.13 </w:t>
            </w:r>
          </w:p>
        </w:tc>
      </w:tr>
      <w:tr>
        <w:trPr>
          <w:trHeight w:val="273" w:hRule="atLeast"/>
        </w:trPr>
        <w:tc>
          <w:tcPr>
            <w:tcW w:w="2909" w:type="dxa"/>
          </w:tcPr>
          <w:p>
            <w:pPr>
              <w:pStyle w:val="TableParagraph"/>
              <w:spacing w:line="252" w:lineRule="exact"/>
              <w:ind w:left="112"/>
              <w:rPr>
                <w:sz w:val="21"/>
              </w:rPr>
            </w:pPr>
            <w:r>
              <w:rPr>
                <w:sz w:val="21"/>
              </w:rPr>
              <w:t>教育费附加 </w:t>
            </w:r>
          </w:p>
        </w:tc>
        <w:tc>
          <w:tcPr>
            <w:tcW w:w="3074" w:type="dxa"/>
          </w:tcPr>
          <w:p>
            <w:pPr>
              <w:pStyle w:val="TableParagraph"/>
              <w:spacing w:line="252" w:lineRule="exact"/>
              <w:ind w:right="-15"/>
              <w:jc w:val="right"/>
              <w:rPr>
                <w:sz w:val="21"/>
              </w:rPr>
            </w:pPr>
            <w:r>
              <w:rPr>
                <w:sz w:val="21"/>
              </w:rPr>
              <w:t>4,602,944.53 </w:t>
            </w:r>
          </w:p>
        </w:tc>
        <w:tc>
          <w:tcPr>
            <w:tcW w:w="3077" w:type="dxa"/>
          </w:tcPr>
          <w:p>
            <w:pPr>
              <w:pStyle w:val="TableParagraph"/>
              <w:spacing w:line="252" w:lineRule="exact"/>
              <w:ind w:right="-15"/>
              <w:jc w:val="right"/>
              <w:rPr>
                <w:sz w:val="21"/>
              </w:rPr>
            </w:pPr>
            <w:r>
              <w:rPr>
                <w:sz w:val="21"/>
              </w:rPr>
              <w:t>5,726,034.90 </w:t>
            </w:r>
          </w:p>
        </w:tc>
      </w:tr>
      <w:tr>
        <w:trPr>
          <w:trHeight w:val="270" w:hRule="atLeast"/>
        </w:trPr>
        <w:tc>
          <w:tcPr>
            <w:tcW w:w="2909" w:type="dxa"/>
          </w:tcPr>
          <w:p>
            <w:pPr>
              <w:pStyle w:val="TableParagraph"/>
              <w:spacing w:line="250" w:lineRule="exact"/>
              <w:ind w:left="112"/>
              <w:rPr>
                <w:sz w:val="21"/>
              </w:rPr>
            </w:pPr>
            <w:r>
              <w:rPr>
                <w:spacing w:val="-1"/>
                <w:sz w:val="21"/>
              </w:rPr>
              <w:t>地方教育费附加</w:t>
            </w:r>
            <w:r>
              <w:rPr>
                <w:sz w:val="21"/>
              </w:rPr>
              <w:t> </w:t>
            </w:r>
          </w:p>
        </w:tc>
        <w:tc>
          <w:tcPr>
            <w:tcW w:w="3074" w:type="dxa"/>
          </w:tcPr>
          <w:p>
            <w:pPr>
              <w:pStyle w:val="TableParagraph"/>
              <w:spacing w:line="250" w:lineRule="exact"/>
              <w:ind w:right="-15"/>
              <w:jc w:val="right"/>
              <w:rPr>
                <w:sz w:val="21"/>
              </w:rPr>
            </w:pPr>
            <w:r>
              <w:rPr>
                <w:sz w:val="21"/>
              </w:rPr>
              <w:t>3,068,629.72 </w:t>
            </w:r>
          </w:p>
        </w:tc>
        <w:tc>
          <w:tcPr>
            <w:tcW w:w="3077" w:type="dxa"/>
          </w:tcPr>
          <w:p>
            <w:pPr>
              <w:pStyle w:val="TableParagraph"/>
              <w:spacing w:line="250" w:lineRule="exact"/>
              <w:ind w:right="-15"/>
              <w:jc w:val="right"/>
              <w:rPr>
                <w:sz w:val="21"/>
              </w:rPr>
            </w:pPr>
            <w:r>
              <w:rPr>
                <w:sz w:val="21"/>
              </w:rPr>
              <w:t>3,817,356.61 </w:t>
            </w:r>
          </w:p>
        </w:tc>
      </w:tr>
      <w:tr>
        <w:trPr>
          <w:trHeight w:val="273" w:hRule="atLeast"/>
        </w:trPr>
        <w:tc>
          <w:tcPr>
            <w:tcW w:w="2909" w:type="dxa"/>
          </w:tcPr>
          <w:p>
            <w:pPr>
              <w:pStyle w:val="TableParagraph"/>
              <w:spacing w:line="252" w:lineRule="exact"/>
              <w:ind w:left="112"/>
              <w:rPr>
                <w:sz w:val="21"/>
              </w:rPr>
            </w:pPr>
            <w:r>
              <w:rPr>
                <w:sz w:val="21"/>
              </w:rPr>
              <w:t>房产税 </w:t>
            </w:r>
          </w:p>
        </w:tc>
        <w:tc>
          <w:tcPr>
            <w:tcW w:w="3074" w:type="dxa"/>
          </w:tcPr>
          <w:p>
            <w:pPr>
              <w:pStyle w:val="TableParagraph"/>
              <w:spacing w:line="252" w:lineRule="exact"/>
              <w:ind w:right="-15"/>
              <w:jc w:val="right"/>
              <w:rPr>
                <w:sz w:val="21"/>
              </w:rPr>
            </w:pPr>
            <w:r>
              <w:rPr>
                <w:sz w:val="21"/>
              </w:rPr>
              <w:t>3,036,163.99 </w:t>
            </w:r>
          </w:p>
        </w:tc>
        <w:tc>
          <w:tcPr>
            <w:tcW w:w="3077" w:type="dxa"/>
          </w:tcPr>
          <w:p>
            <w:pPr>
              <w:pStyle w:val="TableParagraph"/>
              <w:spacing w:line="252" w:lineRule="exact"/>
              <w:ind w:right="-15"/>
              <w:jc w:val="right"/>
              <w:rPr>
                <w:sz w:val="21"/>
              </w:rPr>
            </w:pPr>
            <w:r>
              <w:rPr>
                <w:sz w:val="21"/>
              </w:rPr>
              <w:t>2,227,634.70 </w:t>
            </w:r>
          </w:p>
        </w:tc>
      </w:tr>
      <w:tr>
        <w:trPr>
          <w:trHeight w:val="273" w:hRule="atLeast"/>
        </w:trPr>
        <w:tc>
          <w:tcPr>
            <w:tcW w:w="2909" w:type="dxa"/>
          </w:tcPr>
          <w:p>
            <w:pPr>
              <w:pStyle w:val="TableParagraph"/>
              <w:spacing w:line="252" w:lineRule="exact"/>
              <w:ind w:left="112"/>
              <w:rPr>
                <w:sz w:val="21"/>
              </w:rPr>
            </w:pPr>
            <w:r>
              <w:rPr>
                <w:sz w:val="21"/>
              </w:rPr>
              <w:t>印花税 </w:t>
            </w:r>
          </w:p>
        </w:tc>
        <w:tc>
          <w:tcPr>
            <w:tcW w:w="3074" w:type="dxa"/>
          </w:tcPr>
          <w:p>
            <w:pPr>
              <w:pStyle w:val="TableParagraph"/>
              <w:spacing w:line="252" w:lineRule="exact"/>
              <w:ind w:right="-15"/>
              <w:jc w:val="right"/>
              <w:rPr>
                <w:sz w:val="21"/>
              </w:rPr>
            </w:pPr>
            <w:r>
              <w:rPr>
                <w:sz w:val="21"/>
              </w:rPr>
              <w:t>1,367,494.20 </w:t>
            </w:r>
          </w:p>
        </w:tc>
        <w:tc>
          <w:tcPr>
            <w:tcW w:w="3077" w:type="dxa"/>
          </w:tcPr>
          <w:p>
            <w:pPr>
              <w:pStyle w:val="TableParagraph"/>
              <w:spacing w:line="252" w:lineRule="exact"/>
              <w:ind w:right="-15"/>
              <w:jc w:val="right"/>
              <w:rPr>
                <w:sz w:val="21"/>
              </w:rPr>
            </w:pPr>
            <w:r>
              <w:rPr>
                <w:sz w:val="21"/>
              </w:rPr>
              <w:t>1,391,415.42 </w:t>
            </w:r>
          </w:p>
        </w:tc>
      </w:tr>
      <w:tr>
        <w:trPr>
          <w:trHeight w:val="270" w:hRule="atLeast"/>
        </w:trPr>
        <w:tc>
          <w:tcPr>
            <w:tcW w:w="2909" w:type="dxa"/>
          </w:tcPr>
          <w:p>
            <w:pPr>
              <w:pStyle w:val="TableParagraph"/>
              <w:spacing w:line="250" w:lineRule="exact"/>
              <w:ind w:left="112"/>
              <w:rPr>
                <w:sz w:val="21"/>
              </w:rPr>
            </w:pPr>
            <w:r>
              <w:rPr>
                <w:spacing w:val="-1"/>
                <w:sz w:val="21"/>
              </w:rPr>
              <w:t>国家重大水利工程建设基金 </w:t>
            </w:r>
          </w:p>
        </w:tc>
        <w:tc>
          <w:tcPr>
            <w:tcW w:w="3074" w:type="dxa"/>
          </w:tcPr>
          <w:p>
            <w:pPr>
              <w:pStyle w:val="TableParagraph"/>
              <w:spacing w:line="250" w:lineRule="exact"/>
              <w:ind w:right="-15"/>
              <w:jc w:val="right"/>
              <w:rPr>
                <w:sz w:val="21"/>
              </w:rPr>
            </w:pPr>
            <w:r>
              <w:rPr>
                <w:sz w:val="21"/>
              </w:rPr>
              <w:t>700,488.20 </w:t>
            </w:r>
          </w:p>
        </w:tc>
        <w:tc>
          <w:tcPr>
            <w:tcW w:w="3077" w:type="dxa"/>
          </w:tcPr>
          <w:p>
            <w:pPr>
              <w:pStyle w:val="TableParagraph"/>
              <w:spacing w:line="250" w:lineRule="exact"/>
              <w:ind w:right="-15"/>
              <w:jc w:val="right"/>
              <w:rPr>
                <w:sz w:val="21"/>
              </w:rPr>
            </w:pPr>
            <w:r>
              <w:rPr>
                <w:sz w:val="21"/>
              </w:rPr>
              <w:t>678,430.85 </w:t>
            </w:r>
          </w:p>
        </w:tc>
      </w:tr>
      <w:tr>
        <w:trPr>
          <w:trHeight w:val="273" w:hRule="atLeast"/>
        </w:trPr>
        <w:tc>
          <w:tcPr>
            <w:tcW w:w="2909" w:type="dxa"/>
          </w:tcPr>
          <w:p>
            <w:pPr>
              <w:pStyle w:val="TableParagraph"/>
              <w:spacing w:line="252" w:lineRule="exact"/>
              <w:ind w:left="112"/>
              <w:rPr>
                <w:sz w:val="21"/>
              </w:rPr>
            </w:pPr>
            <w:r>
              <w:rPr>
                <w:sz w:val="21"/>
              </w:rPr>
              <w:t>土地使用税 </w:t>
            </w:r>
          </w:p>
        </w:tc>
        <w:tc>
          <w:tcPr>
            <w:tcW w:w="3074" w:type="dxa"/>
          </w:tcPr>
          <w:p>
            <w:pPr>
              <w:pStyle w:val="TableParagraph"/>
              <w:spacing w:line="252" w:lineRule="exact"/>
              <w:ind w:right="-15"/>
              <w:jc w:val="right"/>
              <w:rPr>
                <w:sz w:val="21"/>
              </w:rPr>
            </w:pPr>
            <w:r>
              <w:rPr>
                <w:sz w:val="21"/>
              </w:rPr>
              <w:t>2,394,746.89 </w:t>
            </w:r>
          </w:p>
        </w:tc>
        <w:tc>
          <w:tcPr>
            <w:tcW w:w="3077" w:type="dxa"/>
          </w:tcPr>
          <w:p>
            <w:pPr>
              <w:pStyle w:val="TableParagraph"/>
              <w:spacing w:line="252" w:lineRule="exact"/>
              <w:ind w:right="-15"/>
              <w:jc w:val="right"/>
              <w:rPr>
                <w:sz w:val="21"/>
              </w:rPr>
            </w:pPr>
            <w:r>
              <w:rPr>
                <w:sz w:val="21"/>
              </w:rPr>
              <w:t>860,642.43 </w:t>
            </w:r>
          </w:p>
        </w:tc>
      </w:tr>
      <w:tr>
        <w:trPr>
          <w:trHeight w:val="270" w:hRule="atLeast"/>
        </w:trPr>
        <w:tc>
          <w:tcPr>
            <w:tcW w:w="2909" w:type="dxa"/>
          </w:tcPr>
          <w:p>
            <w:pPr>
              <w:pStyle w:val="TableParagraph"/>
              <w:spacing w:line="250" w:lineRule="exact"/>
              <w:ind w:left="112"/>
              <w:rPr>
                <w:sz w:val="21"/>
              </w:rPr>
            </w:pPr>
            <w:r>
              <w:rPr>
                <w:sz w:val="21"/>
              </w:rPr>
              <w:t>环境保护税 </w:t>
            </w:r>
          </w:p>
        </w:tc>
        <w:tc>
          <w:tcPr>
            <w:tcW w:w="3074" w:type="dxa"/>
          </w:tcPr>
          <w:p>
            <w:pPr>
              <w:pStyle w:val="TableParagraph"/>
              <w:spacing w:line="250" w:lineRule="exact"/>
              <w:ind w:right="-15"/>
              <w:jc w:val="right"/>
              <w:rPr>
                <w:sz w:val="21"/>
              </w:rPr>
            </w:pPr>
            <w:r>
              <w:rPr>
                <w:sz w:val="21"/>
              </w:rPr>
              <w:t>137,818.30 </w:t>
            </w:r>
          </w:p>
        </w:tc>
        <w:tc>
          <w:tcPr>
            <w:tcW w:w="3077" w:type="dxa"/>
          </w:tcPr>
          <w:p>
            <w:pPr>
              <w:pStyle w:val="TableParagraph"/>
              <w:spacing w:line="250" w:lineRule="exact"/>
              <w:ind w:right="-15"/>
              <w:jc w:val="right"/>
              <w:rPr>
                <w:sz w:val="21"/>
              </w:rPr>
            </w:pPr>
            <w:r>
              <w:rPr>
                <w:sz w:val="21"/>
              </w:rPr>
              <w:t>141,161.14 </w:t>
            </w:r>
          </w:p>
        </w:tc>
      </w:tr>
      <w:tr>
        <w:trPr>
          <w:trHeight w:val="273" w:hRule="atLeast"/>
        </w:trPr>
        <w:tc>
          <w:tcPr>
            <w:tcW w:w="2909" w:type="dxa"/>
          </w:tcPr>
          <w:p>
            <w:pPr>
              <w:pStyle w:val="TableParagraph"/>
              <w:spacing w:line="250" w:lineRule="exact" w:before="3"/>
              <w:ind w:left="1275" w:right="1163"/>
              <w:jc w:val="center"/>
              <w:rPr>
                <w:sz w:val="21"/>
              </w:rPr>
            </w:pPr>
            <w:r>
              <w:rPr>
                <w:sz w:val="21"/>
              </w:rPr>
              <w:t>合计 </w:t>
            </w:r>
          </w:p>
        </w:tc>
        <w:tc>
          <w:tcPr>
            <w:tcW w:w="3074" w:type="dxa"/>
          </w:tcPr>
          <w:p>
            <w:pPr>
              <w:pStyle w:val="TableParagraph"/>
              <w:spacing w:line="250" w:lineRule="exact" w:before="3"/>
              <w:ind w:right="-15"/>
              <w:jc w:val="right"/>
              <w:rPr>
                <w:sz w:val="21"/>
              </w:rPr>
            </w:pPr>
            <w:r>
              <w:rPr>
                <w:sz w:val="21"/>
              </w:rPr>
              <w:t>26,049,389.82 </w:t>
            </w:r>
          </w:p>
        </w:tc>
        <w:tc>
          <w:tcPr>
            <w:tcW w:w="3077" w:type="dxa"/>
          </w:tcPr>
          <w:p>
            <w:pPr>
              <w:pStyle w:val="TableParagraph"/>
              <w:spacing w:line="250" w:lineRule="exact" w:before="3"/>
              <w:ind w:right="-15"/>
              <w:jc w:val="right"/>
              <w:rPr>
                <w:sz w:val="21"/>
              </w:rPr>
            </w:pPr>
            <w:r>
              <w:rPr>
                <w:sz w:val="21"/>
              </w:rPr>
              <w:t>28,203,424.18 </w:t>
            </w:r>
          </w:p>
        </w:tc>
      </w:tr>
    </w:tbl>
    <w:p>
      <w:pPr>
        <w:pStyle w:val="BodyText"/>
        <w:spacing w:line="297" w:lineRule="auto" w:before="61"/>
        <w:ind w:left="1638" w:right="8909"/>
      </w:pPr>
      <w:r>
        <w:rPr/>
        <w:t>其他说明：</w:t>
      </w:r>
      <w:r>
        <w:rPr>
          <w:spacing w:val="1"/>
        </w:rPr>
        <w:t> </w:t>
      </w:r>
      <w:r>
        <w:rPr/>
        <w:t>无 </w:t>
      </w:r>
    </w:p>
    <w:p>
      <w:pPr>
        <w:spacing w:after="0" w:line="297" w:lineRule="auto"/>
        <w:sectPr>
          <w:pgSz w:w="11910" w:h="16840"/>
          <w:pgMar w:header="882" w:footer="1195" w:top="1460" w:bottom="1380" w:left="160" w:right="40"/>
        </w:sectPr>
      </w:pPr>
    </w:p>
    <w:p>
      <w:pPr>
        <w:pStyle w:val="BodyText"/>
        <w:spacing w:before="61"/>
        <w:ind w:left="1638"/>
      </w:pPr>
      <w:r>
        <w:rPr>
          <w:w w:val="100"/>
        </w:rPr>
        <w:t> </w:t>
      </w:r>
    </w:p>
    <w:p>
      <w:pPr>
        <w:pStyle w:val="BodyText"/>
        <w:spacing w:before="65"/>
        <w:ind w:left="1638"/>
      </w:pPr>
      <w:r>
        <w:rPr/>
        <w:t>63</w:t>
      </w:r>
      <w:r>
        <w:rPr>
          <w:spacing w:val="-5"/>
        </w:rPr>
        <w:t>、 销售费用</w:t>
      </w:r>
      <w:r>
        <w:rPr/>
        <w:t>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18"/>
        </w:rPr>
      </w:pPr>
    </w:p>
    <w:p>
      <w:pPr>
        <w:pStyle w:val="BodyText"/>
        <w:spacing w:before="1"/>
        <w:ind w:left="1638"/>
      </w:pPr>
      <w:r>
        <w:rPr>
          <w:spacing w:val="7"/>
        </w:rPr>
        <w:t>单位：元 币种：人民币</w:t>
      </w:r>
      <w:r>
        <w:rPr/>
        <w:t> </w:t>
      </w:r>
    </w:p>
    <w:p>
      <w:pPr>
        <w:spacing w:after="0"/>
        <w:sectPr>
          <w:pgSz w:w="11910" w:h="16840"/>
          <w:pgMar w:header="882" w:footer="1195" w:top="1460" w:bottom="13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2861"/>
        <w:gridCol w:w="2856"/>
      </w:tblGrid>
      <w:tr>
        <w:trPr>
          <w:trHeight w:val="273" w:hRule="atLeast"/>
        </w:trPr>
        <w:tc>
          <w:tcPr>
            <w:tcW w:w="3332" w:type="dxa"/>
          </w:tcPr>
          <w:p>
            <w:pPr>
              <w:pStyle w:val="TableParagraph"/>
              <w:spacing w:line="252" w:lineRule="exact"/>
              <w:ind w:right="1340"/>
              <w:jc w:val="right"/>
              <w:rPr>
                <w:sz w:val="21"/>
              </w:rPr>
            </w:pPr>
            <w:r>
              <w:rPr>
                <w:sz w:val="21"/>
              </w:rPr>
              <w:t>项目 </w:t>
            </w:r>
          </w:p>
        </w:tc>
        <w:tc>
          <w:tcPr>
            <w:tcW w:w="2861" w:type="dxa"/>
          </w:tcPr>
          <w:p>
            <w:pPr>
              <w:pStyle w:val="TableParagraph"/>
              <w:spacing w:line="252" w:lineRule="exact"/>
              <w:ind w:left="901"/>
              <w:rPr>
                <w:sz w:val="21"/>
              </w:rPr>
            </w:pPr>
            <w:r>
              <w:rPr>
                <w:sz w:val="21"/>
              </w:rPr>
              <w:t>本期发生额 </w:t>
            </w:r>
          </w:p>
        </w:tc>
        <w:tc>
          <w:tcPr>
            <w:tcW w:w="2856" w:type="dxa"/>
          </w:tcPr>
          <w:p>
            <w:pPr>
              <w:pStyle w:val="TableParagraph"/>
              <w:spacing w:line="252" w:lineRule="exact"/>
              <w:ind w:left="899"/>
              <w:rPr>
                <w:sz w:val="21"/>
              </w:rPr>
            </w:pPr>
            <w:r>
              <w:rPr>
                <w:sz w:val="21"/>
              </w:rPr>
              <w:t>上期发生额 </w:t>
            </w:r>
          </w:p>
        </w:tc>
      </w:tr>
      <w:tr>
        <w:trPr>
          <w:trHeight w:val="273" w:hRule="atLeast"/>
        </w:trPr>
        <w:tc>
          <w:tcPr>
            <w:tcW w:w="3332" w:type="dxa"/>
          </w:tcPr>
          <w:p>
            <w:pPr>
              <w:pStyle w:val="TableParagraph"/>
              <w:spacing w:line="252" w:lineRule="exact"/>
              <w:ind w:left="107"/>
              <w:rPr>
                <w:sz w:val="21"/>
              </w:rPr>
            </w:pPr>
            <w:r>
              <w:rPr>
                <w:spacing w:val="-1"/>
                <w:sz w:val="21"/>
              </w:rPr>
              <w:t>职工薪酬</w:t>
            </w:r>
            <w:r>
              <w:rPr>
                <w:sz w:val="21"/>
              </w:rPr>
              <w:t> </w:t>
            </w:r>
          </w:p>
        </w:tc>
        <w:tc>
          <w:tcPr>
            <w:tcW w:w="2861" w:type="dxa"/>
          </w:tcPr>
          <w:p>
            <w:pPr>
              <w:pStyle w:val="TableParagraph"/>
              <w:spacing w:line="252" w:lineRule="exact"/>
              <w:ind w:right="-15"/>
              <w:jc w:val="right"/>
              <w:rPr>
                <w:sz w:val="21"/>
              </w:rPr>
            </w:pPr>
            <w:r>
              <w:rPr>
                <w:sz w:val="21"/>
              </w:rPr>
              <w:t>4,891,218.68 </w:t>
            </w:r>
          </w:p>
        </w:tc>
        <w:tc>
          <w:tcPr>
            <w:tcW w:w="2856" w:type="dxa"/>
          </w:tcPr>
          <w:p>
            <w:pPr>
              <w:pStyle w:val="TableParagraph"/>
              <w:spacing w:line="252" w:lineRule="exact"/>
              <w:ind w:right="-15"/>
              <w:jc w:val="right"/>
              <w:rPr>
                <w:sz w:val="21"/>
              </w:rPr>
            </w:pPr>
            <w:r>
              <w:rPr>
                <w:sz w:val="21"/>
              </w:rPr>
              <w:t>4,705,178.30 </w:t>
            </w:r>
          </w:p>
        </w:tc>
      </w:tr>
      <w:tr>
        <w:trPr>
          <w:trHeight w:val="270" w:hRule="atLeast"/>
        </w:trPr>
        <w:tc>
          <w:tcPr>
            <w:tcW w:w="3332" w:type="dxa"/>
          </w:tcPr>
          <w:p>
            <w:pPr>
              <w:pStyle w:val="TableParagraph"/>
              <w:spacing w:line="250" w:lineRule="exact"/>
              <w:ind w:left="107"/>
              <w:rPr>
                <w:sz w:val="21"/>
              </w:rPr>
            </w:pPr>
            <w:r>
              <w:rPr>
                <w:spacing w:val="-1"/>
                <w:sz w:val="21"/>
              </w:rPr>
              <w:t>其他销售费用</w:t>
            </w:r>
            <w:r>
              <w:rPr>
                <w:sz w:val="21"/>
              </w:rPr>
              <w:t> </w:t>
            </w:r>
          </w:p>
        </w:tc>
        <w:tc>
          <w:tcPr>
            <w:tcW w:w="2861" w:type="dxa"/>
          </w:tcPr>
          <w:p>
            <w:pPr>
              <w:pStyle w:val="TableParagraph"/>
              <w:spacing w:line="250" w:lineRule="exact"/>
              <w:ind w:right="-15"/>
              <w:jc w:val="right"/>
              <w:rPr>
                <w:sz w:val="21"/>
              </w:rPr>
            </w:pPr>
            <w:r>
              <w:rPr>
                <w:sz w:val="21"/>
              </w:rPr>
              <w:t>19,346.11 </w:t>
            </w:r>
          </w:p>
        </w:tc>
        <w:tc>
          <w:tcPr>
            <w:tcW w:w="2856" w:type="dxa"/>
          </w:tcPr>
          <w:p>
            <w:pPr>
              <w:pStyle w:val="TableParagraph"/>
              <w:spacing w:line="250" w:lineRule="exact"/>
              <w:ind w:right="-15"/>
              <w:jc w:val="right"/>
              <w:rPr>
                <w:sz w:val="21"/>
              </w:rPr>
            </w:pPr>
            <w:r>
              <w:rPr>
                <w:sz w:val="21"/>
              </w:rPr>
              <w:t>20,886.70 </w:t>
            </w:r>
          </w:p>
        </w:tc>
      </w:tr>
      <w:tr>
        <w:trPr>
          <w:trHeight w:val="273" w:hRule="atLeast"/>
        </w:trPr>
        <w:tc>
          <w:tcPr>
            <w:tcW w:w="3332" w:type="dxa"/>
          </w:tcPr>
          <w:p>
            <w:pPr>
              <w:pStyle w:val="TableParagraph"/>
              <w:spacing w:line="252" w:lineRule="exact"/>
              <w:ind w:right="1340"/>
              <w:jc w:val="right"/>
              <w:rPr>
                <w:sz w:val="21"/>
              </w:rPr>
            </w:pPr>
            <w:r>
              <w:rPr>
                <w:sz w:val="21"/>
              </w:rPr>
              <w:t>合计 </w:t>
            </w:r>
          </w:p>
        </w:tc>
        <w:tc>
          <w:tcPr>
            <w:tcW w:w="2861" w:type="dxa"/>
          </w:tcPr>
          <w:p>
            <w:pPr>
              <w:pStyle w:val="TableParagraph"/>
              <w:spacing w:line="252" w:lineRule="exact"/>
              <w:ind w:right="-15"/>
              <w:jc w:val="right"/>
              <w:rPr>
                <w:sz w:val="21"/>
              </w:rPr>
            </w:pPr>
            <w:r>
              <w:rPr>
                <w:sz w:val="21"/>
              </w:rPr>
              <w:t>4,910,564.79 </w:t>
            </w:r>
          </w:p>
        </w:tc>
        <w:tc>
          <w:tcPr>
            <w:tcW w:w="2856" w:type="dxa"/>
          </w:tcPr>
          <w:p>
            <w:pPr>
              <w:pStyle w:val="TableParagraph"/>
              <w:spacing w:line="252" w:lineRule="exact"/>
              <w:ind w:right="-15"/>
              <w:jc w:val="right"/>
              <w:rPr>
                <w:sz w:val="21"/>
              </w:rPr>
            </w:pPr>
            <w:r>
              <w:rPr>
                <w:sz w:val="21"/>
              </w:rPr>
              <w:t>4,726,065.00 </w:t>
            </w:r>
          </w:p>
        </w:tc>
      </w:tr>
    </w:tbl>
    <w:p>
      <w:pPr>
        <w:spacing w:after="0" w:line="252" w:lineRule="exact"/>
        <w:jc w:val="right"/>
        <w:rPr>
          <w:sz w:val="21"/>
        </w:rPr>
        <w:sectPr>
          <w:type w:val="continuous"/>
          <w:pgSz w:w="11910" w:h="16840"/>
          <w:pgMar w:top="780" w:bottom="280" w:left="160" w:right="40"/>
        </w:sectPr>
      </w:pPr>
    </w:p>
    <w:p>
      <w:pPr>
        <w:pStyle w:val="BodyText"/>
        <w:spacing w:line="297" w:lineRule="auto" w:before="61"/>
        <w:ind w:left="1638" w:right="666"/>
      </w:pPr>
      <w:r>
        <w:rPr/>
        <w:t>其他说明：</w:t>
      </w:r>
      <w:r>
        <w:rPr>
          <w:spacing w:val="1"/>
        </w:rPr>
        <w:t> </w:t>
      </w:r>
      <w:r>
        <w:rPr/>
        <w:t>无 </w:t>
      </w:r>
    </w:p>
    <w:p>
      <w:pPr>
        <w:pStyle w:val="BodyText"/>
        <w:spacing w:line="207" w:lineRule="exact"/>
        <w:ind w:left="1638"/>
      </w:pPr>
      <w:r>
        <w:rPr>
          <w:w w:val="100"/>
        </w:rPr>
        <w:t> </w:t>
      </w:r>
    </w:p>
    <w:p>
      <w:pPr>
        <w:pStyle w:val="BodyText"/>
        <w:spacing w:before="62"/>
        <w:ind w:left="1638"/>
      </w:pPr>
      <w:r>
        <w:rPr/>
        <w:t>64</w:t>
      </w:r>
      <w:r>
        <w:rPr>
          <w:spacing w:val="-5"/>
        </w:rPr>
        <w:t>、 管理费用</w:t>
      </w:r>
    </w:p>
    <w:p>
      <w:pPr>
        <w:pStyle w:val="BodyText"/>
        <w:spacing w:before="6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5"/>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273" w:hRule="atLeast"/>
        </w:trPr>
        <w:tc>
          <w:tcPr>
            <w:tcW w:w="4006" w:type="dxa"/>
          </w:tcPr>
          <w:p>
            <w:pPr>
              <w:pStyle w:val="TableParagraph"/>
              <w:spacing w:line="252" w:lineRule="exact"/>
              <w:ind w:right="1675"/>
              <w:jc w:val="right"/>
              <w:rPr>
                <w:sz w:val="21"/>
              </w:rPr>
            </w:pPr>
            <w:r>
              <w:rPr>
                <w:sz w:val="21"/>
              </w:rPr>
              <w:t>项目 </w:t>
            </w:r>
          </w:p>
        </w:tc>
        <w:tc>
          <w:tcPr>
            <w:tcW w:w="2604" w:type="dxa"/>
          </w:tcPr>
          <w:p>
            <w:pPr>
              <w:pStyle w:val="TableParagraph"/>
              <w:spacing w:line="252" w:lineRule="exact"/>
              <w:ind w:left="775"/>
              <w:rPr>
                <w:sz w:val="21"/>
              </w:rPr>
            </w:pPr>
            <w:r>
              <w:rPr>
                <w:sz w:val="21"/>
              </w:rPr>
              <w:t>本期发生额 </w:t>
            </w:r>
          </w:p>
        </w:tc>
        <w:tc>
          <w:tcPr>
            <w:tcW w:w="2439" w:type="dxa"/>
          </w:tcPr>
          <w:p>
            <w:pPr>
              <w:pStyle w:val="TableParagraph"/>
              <w:spacing w:line="252" w:lineRule="exact"/>
              <w:ind w:left="694"/>
              <w:rPr>
                <w:sz w:val="21"/>
              </w:rPr>
            </w:pPr>
            <w:r>
              <w:rPr>
                <w:sz w:val="21"/>
              </w:rPr>
              <w:t>上期发生额 </w:t>
            </w:r>
          </w:p>
        </w:tc>
      </w:tr>
      <w:tr>
        <w:trPr>
          <w:trHeight w:val="270" w:hRule="atLeast"/>
        </w:trPr>
        <w:tc>
          <w:tcPr>
            <w:tcW w:w="4006" w:type="dxa"/>
          </w:tcPr>
          <w:p>
            <w:pPr>
              <w:pStyle w:val="TableParagraph"/>
              <w:spacing w:line="250" w:lineRule="exact"/>
              <w:ind w:left="107"/>
              <w:rPr>
                <w:sz w:val="21"/>
              </w:rPr>
            </w:pPr>
            <w:r>
              <w:rPr>
                <w:spacing w:val="-1"/>
                <w:sz w:val="21"/>
              </w:rPr>
              <w:t>职工薪酬</w:t>
            </w:r>
            <w:r>
              <w:rPr>
                <w:sz w:val="21"/>
              </w:rPr>
              <w:t> </w:t>
            </w:r>
          </w:p>
        </w:tc>
        <w:tc>
          <w:tcPr>
            <w:tcW w:w="2604" w:type="dxa"/>
          </w:tcPr>
          <w:p>
            <w:pPr>
              <w:pStyle w:val="TableParagraph"/>
              <w:spacing w:line="250" w:lineRule="exact"/>
              <w:ind w:right="-15"/>
              <w:jc w:val="right"/>
              <w:rPr>
                <w:sz w:val="21"/>
              </w:rPr>
            </w:pPr>
            <w:r>
              <w:rPr>
                <w:sz w:val="21"/>
              </w:rPr>
              <w:t>13,398,388.89 </w:t>
            </w:r>
          </w:p>
        </w:tc>
        <w:tc>
          <w:tcPr>
            <w:tcW w:w="2439" w:type="dxa"/>
          </w:tcPr>
          <w:p>
            <w:pPr>
              <w:pStyle w:val="TableParagraph"/>
              <w:spacing w:line="250" w:lineRule="exact"/>
              <w:ind w:right="-15"/>
              <w:jc w:val="right"/>
              <w:rPr>
                <w:sz w:val="21"/>
              </w:rPr>
            </w:pPr>
            <w:r>
              <w:rPr>
                <w:sz w:val="21"/>
              </w:rPr>
              <w:t>9,415,662.99 </w:t>
            </w:r>
          </w:p>
        </w:tc>
      </w:tr>
      <w:tr>
        <w:trPr>
          <w:trHeight w:val="273" w:hRule="atLeast"/>
        </w:trPr>
        <w:tc>
          <w:tcPr>
            <w:tcW w:w="4006" w:type="dxa"/>
          </w:tcPr>
          <w:p>
            <w:pPr>
              <w:pStyle w:val="TableParagraph"/>
              <w:spacing w:line="252" w:lineRule="exact"/>
              <w:ind w:left="107"/>
              <w:rPr>
                <w:sz w:val="21"/>
              </w:rPr>
            </w:pPr>
            <w:r>
              <w:rPr>
                <w:sz w:val="21"/>
              </w:rPr>
              <w:t>排污费 </w:t>
            </w:r>
          </w:p>
        </w:tc>
        <w:tc>
          <w:tcPr>
            <w:tcW w:w="2604" w:type="dxa"/>
          </w:tcPr>
          <w:p>
            <w:pPr>
              <w:pStyle w:val="TableParagraph"/>
              <w:spacing w:line="252" w:lineRule="exact"/>
              <w:ind w:right="-15"/>
              <w:jc w:val="right"/>
              <w:rPr>
                <w:sz w:val="21"/>
              </w:rPr>
            </w:pPr>
            <w:r>
              <w:rPr>
                <w:sz w:val="21"/>
              </w:rPr>
              <w:t>7,451,235.00 </w:t>
            </w:r>
          </w:p>
        </w:tc>
        <w:tc>
          <w:tcPr>
            <w:tcW w:w="2439" w:type="dxa"/>
          </w:tcPr>
          <w:p>
            <w:pPr>
              <w:pStyle w:val="TableParagraph"/>
              <w:spacing w:line="252" w:lineRule="exact"/>
              <w:ind w:right="-15"/>
              <w:jc w:val="right"/>
              <w:rPr>
                <w:sz w:val="21"/>
              </w:rPr>
            </w:pPr>
            <w:r>
              <w:rPr>
                <w:sz w:val="21"/>
              </w:rPr>
              <w:t>7,358,392.70 </w:t>
            </w:r>
          </w:p>
        </w:tc>
      </w:tr>
      <w:tr>
        <w:trPr>
          <w:trHeight w:val="270" w:hRule="atLeast"/>
        </w:trPr>
        <w:tc>
          <w:tcPr>
            <w:tcW w:w="4006" w:type="dxa"/>
          </w:tcPr>
          <w:p>
            <w:pPr>
              <w:pStyle w:val="TableParagraph"/>
              <w:spacing w:line="250" w:lineRule="exact"/>
              <w:ind w:left="107"/>
              <w:rPr>
                <w:sz w:val="21"/>
              </w:rPr>
            </w:pPr>
            <w:r>
              <w:rPr>
                <w:spacing w:val="-1"/>
                <w:sz w:val="21"/>
              </w:rPr>
              <w:t>折旧费用</w:t>
            </w:r>
            <w:r>
              <w:rPr>
                <w:sz w:val="21"/>
              </w:rPr>
              <w:t> </w:t>
            </w:r>
          </w:p>
        </w:tc>
        <w:tc>
          <w:tcPr>
            <w:tcW w:w="2604" w:type="dxa"/>
          </w:tcPr>
          <w:p>
            <w:pPr>
              <w:pStyle w:val="TableParagraph"/>
              <w:spacing w:line="250" w:lineRule="exact"/>
              <w:ind w:right="-15"/>
              <w:jc w:val="right"/>
              <w:rPr>
                <w:sz w:val="21"/>
              </w:rPr>
            </w:pPr>
            <w:r>
              <w:rPr>
                <w:sz w:val="21"/>
              </w:rPr>
              <w:t>7,457,679.06 </w:t>
            </w:r>
          </w:p>
        </w:tc>
        <w:tc>
          <w:tcPr>
            <w:tcW w:w="2439" w:type="dxa"/>
          </w:tcPr>
          <w:p>
            <w:pPr>
              <w:pStyle w:val="TableParagraph"/>
              <w:spacing w:line="250" w:lineRule="exact"/>
              <w:ind w:right="-15"/>
              <w:jc w:val="right"/>
              <w:rPr>
                <w:sz w:val="21"/>
              </w:rPr>
            </w:pPr>
            <w:r>
              <w:rPr>
                <w:sz w:val="21"/>
              </w:rPr>
              <w:t>7,219,651.30 </w:t>
            </w:r>
          </w:p>
        </w:tc>
      </w:tr>
      <w:tr>
        <w:trPr>
          <w:trHeight w:val="273" w:hRule="atLeast"/>
        </w:trPr>
        <w:tc>
          <w:tcPr>
            <w:tcW w:w="4006" w:type="dxa"/>
          </w:tcPr>
          <w:p>
            <w:pPr>
              <w:pStyle w:val="TableParagraph"/>
              <w:spacing w:line="250" w:lineRule="exact" w:before="3"/>
              <w:ind w:left="107"/>
              <w:rPr>
                <w:sz w:val="21"/>
              </w:rPr>
            </w:pPr>
            <w:r>
              <w:rPr>
                <w:sz w:val="21"/>
              </w:rPr>
              <w:t>业务招待费 </w:t>
            </w:r>
          </w:p>
        </w:tc>
        <w:tc>
          <w:tcPr>
            <w:tcW w:w="2604" w:type="dxa"/>
          </w:tcPr>
          <w:p>
            <w:pPr>
              <w:pStyle w:val="TableParagraph"/>
              <w:spacing w:line="250" w:lineRule="exact" w:before="3"/>
              <w:ind w:right="-15"/>
              <w:jc w:val="right"/>
              <w:rPr>
                <w:sz w:val="21"/>
              </w:rPr>
            </w:pPr>
            <w:r>
              <w:rPr>
                <w:sz w:val="21"/>
              </w:rPr>
              <w:t>1,847,703.33 </w:t>
            </w:r>
          </w:p>
        </w:tc>
        <w:tc>
          <w:tcPr>
            <w:tcW w:w="2439" w:type="dxa"/>
          </w:tcPr>
          <w:p>
            <w:pPr>
              <w:pStyle w:val="TableParagraph"/>
              <w:spacing w:line="250" w:lineRule="exact" w:before="3"/>
              <w:ind w:right="-15"/>
              <w:jc w:val="right"/>
              <w:rPr>
                <w:sz w:val="21"/>
              </w:rPr>
            </w:pPr>
            <w:r>
              <w:rPr>
                <w:sz w:val="21"/>
              </w:rPr>
              <w:t>891,948.12 </w:t>
            </w:r>
          </w:p>
        </w:tc>
      </w:tr>
      <w:tr>
        <w:trPr>
          <w:trHeight w:val="273" w:hRule="atLeast"/>
        </w:trPr>
        <w:tc>
          <w:tcPr>
            <w:tcW w:w="4006" w:type="dxa"/>
          </w:tcPr>
          <w:p>
            <w:pPr>
              <w:pStyle w:val="TableParagraph"/>
              <w:spacing w:line="252" w:lineRule="exact"/>
              <w:ind w:left="107"/>
              <w:rPr>
                <w:sz w:val="21"/>
              </w:rPr>
            </w:pPr>
            <w:r>
              <w:rPr>
                <w:spacing w:val="-1"/>
                <w:sz w:val="21"/>
              </w:rPr>
              <w:t>中介机构服务费</w:t>
            </w:r>
            <w:r>
              <w:rPr>
                <w:sz w:val="21"/>
              </w:rPr>
              <w:t> </w:t>
            </w:r>
          </w:p>
        </w:tc>
        <w:tc>
          <w:tcPr>
            <w:tcW w:w="2604" w:type="dxa"/>
          </w:tcPr>
          <w:p>
            <w:pPr>
              <w:pStyle w:val="TableParagraph"/>
              <w:spacing w:line="252" w:lineRule="exact"/>
              <w:ind w:right="-15"/>
              <w:jc w:val="right"/>
              <w:rPr>
                <w:sz w:val="21"/>
              </w:rPr>
            </w:pPr>
            <w:r>
              <w:rPr>
                <w:sz w:val="21"/>
              </w:rPr>
              <w:t>1,406,595.67 </w:t>
            </w:r>
          </w:p>
        </w:tc>
        <w:tc>
          <w:tcPr>
            <w:tcW w:w="2439" w:type="dxa"/>
          </w:tcPr>
          <w:p>
            <w:pPr>
              <w:pStyle w:val="TableParagraph"/>
              <w:spacing w:line="252" w:lineRule="exact"/>
              <w:ind w:right="-15"/>
              <w:jc w:val="right"/>
              <w:rPr>
                <w:sz w:val="21"/>
              </w:rPr>
            </w:pPr>
            <w:r>
              <w:rPr>
                <w:sz w:val="21"/>
              </w:rPr>
              <w:t>2,301,698.55 </w:t>
            </w:r>
          </w:p>
        </w:tc>
      </w:tr>
      <w:tr>
        <w:trPr>
          <w:trHeight w:val="270" w:hRule="atLeast"/>
        </w:trPr>
        <w:tc>
          <w:tcPr>
            <w:tcW w:w="4006" w:type="dxa"/>
          </w:tcPr>
          <w:p>
            <w:pPr>
              <w:pStyle w:val="TableParagraph"/>
              <w:spacing w:line="250" w:lineRule="exact"/>
              <w:ind w:left="107"/>
              <w:rPr>
                <w:sz w:val="21"/>
              </w:rPr>
            </w:pPr>
            <w:r>
              <w:rPr>
                <w:sz w:val="21"/>
              </w:rPr>
              <w:t>技术服务费 </w:t>
            </w:r>
          </w:p>
        </w:tc>
        <w:tc>
          <w:tcPr>
            <w:tcW w:w="2604" w:type="dxa"/>
          </w:tcPr>
          <w:p>
            <w:pPr>
              <w:pStyle w:val="TableParagraph"/>
              <w:spacing w:line="250" w:lineRule="exact"/>
              <w:ind w:right="-15"/>
              <w:jc w:val="right"/>
              <w:rPr>
                <w:sz w:val="21"/>
              </w:rPr>
            </w:pPr>
            <w:r>
              <w:rPr>
                <w:sz w:val="21"/>
              </w:rPr>
              <w:t>5,360,984.22 </w:t>
            </w:r>
          </w:p>
        </w:tc>
        <w:tc>
          <w:tcPr>
            <w:tcW w:w="2439" w:type="dxa"/>
          </w:tcPr>
          <w:p>
            <w:pPr>
              <w:pStyle w:val="TableParagraph"/>
              <w:spacing w:line="250" w:lineRule="exact"/>
              <w:ind w:right="-15"/>
              <w:jc w:val="right"/>
              <w:rPr>
                <w:sz w:val="21"/>
              </w:rPr>
            </w:pPr>
            <w:r>
              <w:rPr>
                <w:sz w:val="21"/>
              </w:rPr>
              <w:t>2,892,636.80 </w:t>
            </w:r>
          </w:p>
        </w:tc>
      </w:tr>
      <w:tr>
        <w:trPr>
          <w:trHeight w:val="273" w:hRule="atLeast"/>
        </w:trPr>
        <w:tc>
          <w:tcPr>
            <w:tcW w:w="4006" w:type="dxa"/>
          </w:tcPr>
          <w:p>
            <w:pPr>
              <w:pStyle w:val="TableParagraph"/>
              <w:spacing w:line="250" w:lineRule="exact" w:before="3"/>
              <w:ind w:left="107"/>
              <w:rPr>
                <w:sz w:val="21"/>
              </w:rPr>
            </w:pPr>
            <w:r>
              <w:rPr>
                <w:sz w:val="21"/>
              </w:rPr>
              <w:t>办公费 </w:t>
            </w:r>
          </w:p>
        </w:tc>
        <w:tc>
          <w:tcPr>
            <w:tcW w:w="2604" w:type="dxa"/>
          </w:tcPr>
          <w:p>
            <w:pPr>
              <w:pStyle w:val="TableParagraph"/>
              <w:spacing w:line="250" w:lineRule="exact" w:before="3"/>
              <w:ind w:right="-15"/>
              <w:jc w:val="right"/>
              <w:rPr>
                <w:sz w:val="21"/>
              </w:rPr>
            </w:pPr>
            <w:r>
              <w:rPr>
                <w:sz w:val="21"/>
              </w:rPr>
              <w:t>1,469,551.44 </w:t>
            </w:r>
          </w:p>
        </w:tc>
        <w:tc>
          <w:tcPr>
            <w:tcW w:w="2439" w:type="dxa"/>
          </w:tcPr>
          <w:p>
            <w:pPr>
              <w:pStyle w:val="TableParagraph"/>
              <w:spacing w:line="250" w:lineRule="exact" w:before="3"/>
              <w:ind w:right="-15"/>
              <w:jc w:val="right"/>
              <w:rPr>
                <w:sz w:val="21"/>
              </w:rPr>
            </w:pPr>
            <w:r>
              <w:rPr>
                <w:sz w:val="21"/>
              </w:rPr>
              <w:t>1,091,778.17 </w:t>
            </w:r>
          </w:p>
        </w:tc>
      </w:tr>
      <w:tr>
        <w:trPr>
          <w:trHeight w:val="273" w:hRule="atLeast"/>
        </w:trPr>
        <w:tc>
          <w:tcPr>
            <w:tcW w:w="4006" w:type="dxa"/>
          </w:tcPr>
          <w:p>
            <w:pPr>
              <w:pStyle w:val="TableParagraph"/>
              <w:spacing w:line="252" w:lineRule="exact"/>
              <w:ind w:left="107"/>
              <w:rPr>
                <w:sz w:val="21"/>
              </w:rPr>
            </w:pPr>
            <w:r>
              <w:rPr>
                <w:spacing w:val="-1"/>
                <w:sz w:val="21"/>
              </w:rPr>
              <w:t>其他管理费用</w:t>
            </w:r>
            <w:r>
              <w:rPr>
                <w:sz w:val="21"/>
              </w:rPr>
              <w:t> </w:t>
            </w:r>
          </w:p>
        </w:tc>
        <w:tc>
          <w:tcPr>
            <w:tcW w:w="2604" w:type="dxa"/>
          </w:tcPr>
          <w:p>
            <w:pPr>
              <w:pStyle w:val="TableParagraph"/>
              <w:spacing w:line="252" w:lineRule="exact"/>
              <w:ind w:right="-15"/>
              <w:jc w:val="right"/>
              <w:rPr>
                <w:sz w:val="21"/>
              </w:rPr>
            </w:pPr>
            <w:r>
              <w:rPr>
                <w:sz w:val="21"/>
              </w:rPr>
              <w:t>8,393,782.35 </w:t>
            </w:r>
          </w:p>
        </w:tc>
        <w:tc>
          <w:tcPr>
            <w:tcW w:w="2439" w:type="dxa"/>
          </w:tcPr>
          <w:p>
            <w:pPr>
              <w:pStyle w:val="TableParagraph"/>
              <w:spacing w:line="252" w:lineRule="exact"/>
              <w:ind w:right="-15"/>
              <w:jc w:val="right"/>
              <w:rPr>
                <w:sz w:val="21"/>
              </w:rPr>
            </w:pPr>
            <w:r>
              <w:rPr>
                <w:sz w:val="21"/>
              </w:rPr>
              <w:t>4,967,916.03 </w:t>
            </w:r>
          </w:p>
        </w:tc>
      </w:tr>
      <w:tr>
        <w:trPr>
          <w:trHeight w:val="273" w:hRule="atLeast"/>
        </w:trPr>
        <w:tc>
          <w:tcPr>
            <w:tcW w:w="4006" w:type="dxa"/>
          </w:tcPr>
          <w:p>
            <w:pPr>
              <w:pStyle w:val="TableParagraph"/>
              <w:spacing w:line="252" w:lineRule="exact"/>
              <w:ind w:right="1675"/>
              <w:jc w:val="right"/>
              <w:rPr>
                <w:sz w:val="21"/>
              </w:rPr>
            </w:pPr>
            <w:r>
              <w:rPr>
                <w:sz w:val="21"/>
              </w:rPr>
              <w:t>合计 </w:t>
            </w:r>
          </w:p>
        </w:tc>
        <w:tc>
          <w:tcPr>
            <w:tcW w:w="2604" w:type="dxa"/>
          </w:tcPr>
          <w:p>
            <w:pPr>
              <w:pStyle w:val="TableParagraph"/>
              <w:spacing w:line="252" w:lineRule="exact"/>
              <w:ind w:right="-15"/>
              <w:jc w:val="right"/>
              <w:rPr>
                <w:sz w:val="21"/>
              </w:rPr>
            </w:pPr>
            <w:r>
              <w:rPr>
                <w:sz w:val="21"/>
              </w:rPr>
              <w:t>46,785,919.96 </w:t>
            </w:r>
          </w:p>
        </w:tc>
        <w:tc>
          <w:tcPr>
            <w:tcW w:w="2439" w:type="dxa"/>
          </w:tcPr>
          <w:p>
            <w:pPr>
              <w:pStyle w:val="TableParagraph"/>
              <w:spacing w:line="252" w:lineRule="exact"/>
              <w:ind w:right="-15"/>
              <w:jc w:val="right"/>
              <w:rPr>
                <w:sz w:val="21"/>
              </w:rPr>
            </w:pPr>
            <w:r>
              <w:rPr>
                <w:sz w:val="21"/>
              </w:rPr>
              <w:t>36,139,684.66 </w:t>
            </w:r>
          </w:p>
        </w:tc>
      </w:tr>
    </w:tbl>
    <w:p>
      <w:pPr>
        <w:spacing w:after="0" w:line="252" w:lineRule="exact"/>
        <w:jc w:val="right"/>
        <w:rPr>
          <w:sz w:val="21"/>
        </w:rPr>
        <w:sectPr>
          <w:type w:val="continuous"/>
          <w:pgSz w:w="11910" w:h="16840"/>
          <w:pgMar w:top="780" w:bottom="280" w:left="160" w:right="40"/>
        </w:sectPr>
      </w:pPr>
    </w:p>
    <w:p>
      <w:pPr>
        <w:pStyle w:val="BodyText"/>
        <w:spacing w:before="4"/>
        <w:ind w:left="1638"/>
      </w:pPr>
      <w:r>
        <w:rPr>
          <w:w w:val="100"/>
        </w:rPr>
        <w:t> </w:t>
      </w:r>
    </w:p>
    <w:p>
      <w:pPr>
        <w:pStyle w:val="BodyText"/>
        <w:spacing w:line="242" w:lineRule="auto" w:before="3"/>
        <w:ind w:left="1638" w:right="666"/>
      </w:pPr>
      <w:r>
        <w:rPr/>
        <w:t>其他说明：</w:t>
      </w:r>
      <w:r>
        <w:rPr>
          <w:spacing w:val="1"/>
        </w:rPr>
        <w:t> </w:t>
      </w:r>
      <w:r>
        <w:rPr/>
        <w:t>无 </w:t>
      </w:r>
    </w:p>
    <w:p>
      <w:pPr>
        <w:pStyle w:val="BodyText"/>
        <w:spacing w:before="1"/>
        <w:ind w:left="1638"/>
      </w:pPr>
      <w:r>
        <w:rPr>
          <w:w w:val="100"/>
        </w:rPr>
        <w:t> </w:t>
      </w:r>
    </w:p>
    <w:p>
      <w:pPr>
        <w:pStyle w:val="BodyText"/>
        <w:spacing w:before="62"/>
        <w:ind w:left="1638"/>
      </w:pPr>
      <w:r>
        <w:rPr/>
        <w:t>65</w:t>
      </w:r>
      <w:r>
        <w:rPr>
          <w:spacing w:val="-5"/>
        </w:rPr>
        <w:t>、 研发费用</w:t>
      </w:r>
    </w:p>
    <w:p>
      <w:pPr>
        <w:pStyle w:val="BodyText"/>
        <w:spacing w:before="6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273" w:hRule="atLeast"/>
        </w:trPr>
        <w:tc>
          <w:tcPr>
            <w:tcW w:w="4006" w:type="dxa"/>
          </w:tcPr>
          <w:p>
            <w:pPr>
              <w:pStyle w:val="TableParagraph"/>
              <w:spacing w:line="252" w:lineRule="exact"/>
              <w:ind w:right="1675"/>
              <w:jc w:val="right"/>
              <w:rPr>
                <w:sz w:val="21"/>
              </w:rPr>
            </w:pPr>
            <w:r>
              <w:rPr>
                <w:sz w:val="21"/>
              </w:rPr>
              <w:t>项目 </w:t>
            </w:r>
          </w:p>
        </w:tc>
        <w:tc>
          <w:tcPr>
            <w:tcW w:w="2604" w:type="dxa"/>
          </w:tcPr>
          <w:p>
            <w:pPr>
              <w:pStyle w:val="TableParagraph"/>
              <w:spacing w:line="252" w:lineRule="exact"/>
              <w:ind w:left="775"/>
              <w:rPr>
                <w:sz w:val="21"/>
              </w:rPr>
            </w:pPr>
            <w:r>
              <w:rPr>
                <w:sz w:val="21"/>
              </w:rPr>
              <w:t>本期发生额 </w:t>
            </w:r>
          </w:p>
        </w:tc>
        <w:tc>
          <w:tcPr>
            <w:tcW w:w="2439" w:type="dxa"/>
          </w:tcPr>
          <w:p>
            <w:pPr>
              <w:pStyle w:val="TableParagraph"/>
              <w:spacing w:line="252" w:lineRule="exact"/>
              <w:ind w:left="694"/>
              <w:rPr>
                <w:sz w:val="21"/>
              </w:rPr>
            </w:pPr>
            <w:r>
              <w:rPr>
                <w:sz w:val="21"/>
              </w:rPr>
              <w:t>上期发生额 </w:t>
            </w:r>
          </w:p>
        </w:tc>
      </w:tr>
      <w:tr>
        <w:trPr>
          <w:trHeight w:val="270" w:hRule="atLeast"/>
        </w:trPr>
        <w:tc>
          <w:tcPr>
            <w:tcW w:w="4006" w:type="dxa"/>
          </w:tcPr>
          <w:p>
            <w:pPr>
              <w:pStyle w:val="TableParagraph"/>
              <w:spacing w:line="250" w:lineRule="exact"/>
              <w:ind w:left="107"/>
              <w:rPr>
                <w:sz w:val="21"/>
              </w:rPr>
            </w:pPr>
            <w:r>
              <w:rPr>
                <w:spacing w:val="-1"/>
                <w:sz w:val="21"/>
              </w:rPr>
              <w:t>研发耗材</w:t>
            </w:r>
            <w:r>
              <w:rPr>
                <w:sz w:val="21"/>
              </w:rPr>
              <w:t> </w:t>
            </w:r>
          </w:p>
        </w:tc>
        <w:tc>
          <w:tcPr>
            <w:tcW w:w="2604" w:type="dxa"/>
          </w:tcPr>
          <w:p>
            <w:pPr>
              <w:pStyle w:val="TableParagraph"/>
              <w:spacing w:line="250" w:lineRule="exact"/>
              <w:ind w:right="-15"/>
              <w:jc w:val="right"/>
              <w:rPr>
                <w:sz w:val="21"/>
              </w:rPr>
            </w:pPr>
            <w:r>
              <w:rPr>
                <w:sz w:val="21"/>
              </w:rPr>
              <w:t>92,940,307.71 </w:t>
            </w:r>
          </w:p>
        </w:tc>
        <w:tc>
          <w:tcPr>
            <w:tcW w:w="2439" w:type="dxa"/>
          </w:tcPr>
          <w:p>
            <w:pPr>
              <w:pStyle w:val="TableParagraph"/>
              <w:spacing w:line="250" w:lineRule="exact"/>
              <w:ind w:right="-15"/>
              <w:jc w:val="right"/>
              <w:rPr>
                <w:sz w:val="21"/>
              </w:rPr>
            </w:pPr>
            <w:r>
              <w:rPr>
                <w:sz w:val="21"/>
              </w:rPr>
              <w:t>100,502,994.32 </w:t>
            </w:r>
          </w:p>
        </w:tc>
      </w:tr>
      <w:tr>
        <w:trPr>
          <w:trHeight w:val="273" w:hRule="atLeast"/>
        </w:trPr>
        <w:tc>
          <w:tcPr>
            <w:tcW w:w="4006" w:type="dxa"/>
          </w:tcPr>
          <w:p>
            <w:pPr>
              <w:pStyle w:val="TableParagraph"/>
              <w:spacing w:line="252" w:lineRule="exact"/>
              <w:ind w:left="107"/>
              <w:rPr>
                <w:sz w:val="21"/>
              </w:rPr>
            </w:pPr>
            <w:r>
              <w:rPr>
                <w:spacing w:val="-1"/>
                <w:sz w:val="21"/>
              </w:rPr>
              <w:t>职工薪酬</w:t>
            </w:r>
            <w:r>
              <w:rPr>
                <w:sz w:val="21"/>
              </w:rPr>
              <w:t> </w:t>
            </w:r>
          </w:p>
        </w:tc>
        <w:tc>
          <w:tcPr>
            <w:tcW w:w="2604" w:type="dxa"/>
          </w:tcPr>
          <w:p>
            <w:pPr>
              <w:pStyle w:val="TableParagraph"/>
              <w:spacing w:line="252" w:lineRule="exact"/>
              <w:ind w:right="-15"/>
              <w:jc w:val="right"/>
              <w:rPr>
                <w:sz w:val="21"/>
              </w:rPr>
            </w:pPr>
            <w:r>
              <w:rPr>
                <w:sz w:val="21"/>
              </w:rPr>
              <w:t>23,826,238.75 </w:t>
            </w:r>
          </w:p>
        </w:tc>
        <w:tc>
          <w:tcPr>
            <w:tcW w:w="2439" w:type="dxa"/>
          </w:tcPr>
          <w:p>
            <w:pPr>
              <w:pStyle w:val="TableParagraph"/>
              <w:spacing w:line="252" w:lineRule="exact"/>
              <w:ind w:right="-15"/>
              <w:jc w:val="right"/>
              <w:rPr>
                <w:sz w:val="21"/>
              </w:rPr>
            </w:pPr>
            <w:r>
              <w:rPr>
                <w:sz w:val="21"/>
              </w:rPr>
              <w:t>24,133,345.75 </w:t>
            </w:r>
          </w:p>
        </w:tc>
      </w:tr>
      <w:tr>
        <w:trPr>
          <w:trHeight w:val="270" w:hRule="atLeast"/>
        </w:trPr>
        <w:tc>
          <w:tcPr>
            <w:tcW w:w="4006" w:type="dxa"/>
          </w:tcPr>
          <w:p>
            <w:pPr>
              <w:pStyle w:val="TableParagraph"/>
              <w:spacing w:line="250" w:lineRule="exact"/>
              <w:ind w:left="107"/>
              <w:rPr>
                <w:sz w:val="21"/>
              </w:rPr>
            </w:pPr>
            <w:r>
              <w:rPr>
                <w:spacing w:val="-1"/>
                <w:sz w:val="21"/>
              </w:rPr>
              <w:t>折旧及其他费用</w:t>
            </w:r>
            <w:r>
              <w:rPr>
                <w:sz w:val="21"/>
              </w:rPr>
              <w:t> </w:t>
            </w:r>
          </w:p>
        </w:tc>
        <w:tc>
          <w:tcPr>
            <w:tcW w:w="2604" w:type="dxa"/>
          </w:tcPr>
          <w:p>
            <w:pPr>
              <w:pStyle w:val="TableParagraph"/>
              <w:spacing w:line="250" w:lineRule="exact"/>
              <w:ind w:right="-15"/>
              <w:jc w:val="right"/>
              <w:rPr>
                <w:sz w:val="21"/>
              </w:rPr>
            </w:pPr>
            <w:r>
              <w:rPr>
                <w:sz w:val="21"/>
              </w:rPr>
              <w:t>6,013,497.68 </w:t>
            </w:r>
          </w:p>
        </w:tc>
        <w:tc>
          <w:tcPr>
            <w:tcW w:w="2439" w:type="dxa"/>
          </w:tcPr>
          <w:p>
            <w:pPr>
              <w:pStyle w:val="TableParagraph"/>
              <w:spacing w:line="250" w:lineRule="exact"/>
              <w:ind w:right="-15"/>
              <w:jc w:val="right"/>
              <w:rPr>
                <w:sz w:val="21"/>
              </w:rPr>
            </w:pPr>
            <w:r>
              <w:rPr>
                <w:sz w:val="21"/>
              </w:rPr>
              <w:t>4,163,388.13 </w:t>
            </w:r>
          </w:p>
        </w:tc>
      </w:tr>
      <w:tr>
        <w:trPr>
          <w:trHeight w:val="273" w:hRule="atLeast"/>
        </w:trPr>
        <w:tc>
          <w:tcPr>
            <w:tcW w:w="4006" w:type="dxa"/>
          </w:tcPr>
          <w:p>
            <w:pPr>
              <w:pStyle w:val="TableParagraph"/>
              <w:spacing w:line="250" w:lineRule="exact" w:before="3"/>
              <w:ind w:right="1675"/>
              <w:jc w:val="right"/>
              <w:rPr>
                <w:sz w:val="21"/>
              </w:rPr>
            </w:pPr>
            <w:r>
              <w:rPr>
                <w:sz w:val="21"/>
              </w:rPr>
              <w:t>合计 </w:t>
            </w:r>
          </w:p>
        </w:tc>
        <w:tc>
          <w:tcPr>
            <w:tcW w:w="2604" w:type="dxa"/>
          </w:tcPr>
          <w:p>
            <w:pPr>
              <w:pStyle w:val="TableParagraph"/>
              <w:spacing w:line="250" w:lineRule="exact" w:before="3"/>
              <w:ind w:right="-15"/>
              <w:jc w:val="right"/>
              <w:rPr>
                <w:sz w:val="21"/>
              </w:rPr>
            </w:pPr>
            <w:r>
              <w:rPr>
                <w:sz w:val="21"/>
              </w:rPr>
              <w:t>122,780,044.14 </w:t>
            </w:r>
          </w:p>
        </w:tc>
        <w:tc>
          <w:tcPr>
            <w:tcW w:w="2439" w:type="dxa"/>
          </w:tcPr>
          <w:p>
            <w:pPr>
              <w:pStyle w:val="TableParagraph"/>
              <w:spacing w:line="250" w:lineRule="exact" w:before="3"/>
              <w:ind w:right="-15"/>
              <w:jc w:val="right"/>
              <w:rPr>
                <w:sz w:val="21"/>
              </w:rPr>
            </w:pPr>
            <w:r>
              <w:rPr>
                <w:sz w:val="21"/>
              </w:rPr>
              <w:t>128,799,728.20 </w:t>
            </w:r>
          </w:p>
        </w:tc>
      </w:tr>
    </w:tbl>
    <w:p>
      <w:pPr>
        <w:spacing w:after="0" w:line="250" w:lineRule="exact"/>
        <w:jc w:val="right"/>
        <w:rPr>
          <w:sz w:val="21"/>
        </w:rPr>
        <w:sectPr>
          <w:type w:val="continuous"/>
          <w:pgSz w:w="11910" w:h="16840"/>
          <w:pgMar w:top="780" w:bottom="280" w:left="160" w:right="40"/>
        </w:sectPr>
      </w:pPr>
    </w:p>
    <w:p>
      <w:pPr>
        <w:pStyle w:val="BodyText"/>
        <w:spacing w:line="244" w:lineRule="auto" w:before="5"/>
        <w:ind w:left="1638" w:right="666"/>
      </w:pPr>
      <w:r>
        <w:rPr/>
        <w:t>其他说明：</w:t>
      </w:r>
      <w:r>
        <w:rPr>
          <w:spacing w:val="1"/>
        </w:rPr>
        <w:t> </w:t>
      </w:r>
      <w:r>
        <w:rPr/>
        <w:t>无 </w:t>
      </w:r>
    </w:p>
    <w:p>
      <w:pPr>
        <w:pStyle w:val="BodyText"/>
        <w:spacing w:line="266" w:lineRule="exact"/>
        <w:ind w:left="1638"/>
      </w:pPr>
      <w:r>
        <w:rPr>
          <w:w w:val="100"/>
        </w:rPr>
        <w:t> </w:t>
      </w:r>
    </w:p>
    <w:p>
      <w:pPr>
        <w:pStyle w:val="BodyText"/>
        <w:spacing w:before="64"/>
        <w:ind w:left="1638"/>
      </w:pPr>
      <w:r>
        <w:rPr/>
        <w:t>66</w:t>
      </w:r>
      <w:r>
        <w:rPr>
          <w:spacing w:val="-5"/>
        </w:rPr>
        <w:t>、 财务费用</w:t>
      </w:r>
    </w:p>
    <w:p>
      <w:pPr>
        <w:pStyle w:val="BodyText"/>
        <w:spacing w:before="63"/>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6"/>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273" w:hRule="atLeast"/>
        </w:trPr>
        <w:tc>
          <w:tcPr>
            <w:tcW w:w="4006" w:type="dxa"/>
          </w:tcPr>
          <w:p>
            <w:pPr>
              <w:pStyle w:val="TableParagraph"/>
              <w:spacing w:line="252" w:lineRule="exact"/>
              <w:ind w:left="1825" w:right="1710"/>
              <w:jc w:val="center"/>
              <w:rPr>
                <w:sz w:val="21"/>
              </w:rPr>
            </w:pPr>
            <w:r>
              <w:rPr>
                <w:sz w:val="21"/>
              </w:rPr>
              <w:t>项目 </w:t>
            </w:r>
          </w:p>
        </w:tc>
        <w:tc>
          <w:tcPr>
            <w:tcW w:w="2604" w:type="dxa"/>
          </w:tcPr>
          <w:p>
            <w:pPr>
              <w:pStyle w:val="TableParagraph"/>
              <w:spacing w:line="252" w:lineRule="exact"/>
              <w:ind w:left="775"/>
              <w:rPr>
                <w:sz w:val="21"/>
              </w:rPr>
            </w:pPr>
            <w:r>
              <w:rPr>
                <w:sz w:val="21"/>
              </w:rPr>
              <w:t>本期发生额 </w:t>
            </w:r>
          </w:p>
        </w:tc>
        <w:tc>
          <w:tcPr>
            <w:tcW w:w="2439" w:type="dxa"/>
          </w:tcPr>
          <w:p>
            <w:pPr>
              <w:pStyle w:val="TableParagraph"/>
              <w:spacing w:line="252" w:lineRule="exact"/>
              <w:ind w:left="694"/>
              <w:rPr>
                <w:sz w:val="21"/>
              </w:rPr>
            </w:pPr>
            <w:r>
              <w:rPr>
                <w:sz w:val="21"/>
              </w:rPr>
              <w:t>上期发生额 </w:t>
            </w:r>
          </w:p>
        </w:tc>
      </w:tr>
      <w:tr>
        <w:trPr>
          <w:trHeight w:val="270" w:hRule="atLeast"/>
        </w:trPr>
        <w:tc>
          <w:tcPr>
            <w:tcW w:w="4006" w:type="dxa"/>
          </w:tcPr>
          <w:p>
            <w:pPr>
              <w:pStyle w:val="TableParagraph"/>
              <w:spacing w:line="250" w:lineRule="exact"/>
              <w:ind w:left="107"/>
              <w:rPr>
                <w:sz w:val="21"/>
              </w:rPr>
            </w:pPr>
            <w:r>
              <w:rPr>
                <w:spacing w:val="-1"/>
                <w:sz w:val="21"/>
              </w:rPr>
              <w:t>利息费用</w:t>
            </w:r>
            <w:r>
              <w:rPr>
                <w:sz w:val="21"/>
              </w:rPr>
              <w:t> </w:t>
            </w:r>
          </w:p>
        </w:tc>
        <w:tc>
          <w:tcPr>
            <w:tcW w:w="2604" w:type="dxa"/>
          </w:tcPr>
          <w:p>
            <w:pPr>
              <w:pStyle w:val="TableParagraph"/>
              <w:spacing w:line="250" w:lineRule="exact"/>
              <w:ind w:right="-15"/>
              <w:jc w:val="right"/>
              <w:rPr>
                <w:sz w:val="21"/>
              </w:rPr>
            </w:pPr>
            <w:r>
              <w:rPr>
                <w:sz w:val="21"/>
              </w:rPr>
              <w:t>26,251,794.22 </w:t>
            </w:r>
          </w:p>
        </w:tc>
        <w:tc>
          <w:tcPr>
            <w:tcW w:w="2439" w:type="dxa"/>
          </w:tcPr>
          <w:p>
            <w:pPr>
              <w:pStyle w:val="TableParagraph"/>
              <w:spacing w:line="250" w:lineRule="exact"/>
              <w:ind w:right="-15"/>
              <w:jc w:val="right"/>
              <w:rPr>
                <w:sz w:val="21"/>
              </w:rPr>
            </w:pPr>
            <w:r>
              <w:rPr>
                <w:sz w:val="21"/>
              </w:rPr>
              <w:t>19,154,824.87 </w:t>
            </w:r>
          </w:p>
        </w:tc>
      </w:tr>
      <w:tr>
        <w:trPr>
          <w:trHeight w:val="273" w:hRule="atLeast"/>
        </w:trPr>
        <w:tc>
          <w:tcPr>
            <w:tcW w:w="4006" w:type="dxa"/>
          </w:tcPr>
          <w:p>
            <w:pPr>
              <w:pStyle w:val="TableParagraph"/>
              <w:spacing w:line="250" w:lineRule="exact" w:before="3"/>
              <w:ind w:left="107"/>
              <w:rPr>
                <w:sz w:val="21"/>
              </w:rPr>
            </w:pPr>
            <w:r>
              <w:rPr>
                <w:spacing w:val="-1"/>
                <w:sz w:val="21"/>
              </w:rPr>
              <w:t>其中：租赁负债利息费用</w:t>
            </w:r>
            <w:r>
              <w:rPr>
                <w:sz w:val="21"/>
              </w:rPr>
              <w:t> </w:t>
            </w:r>
          </w:p>
        </w:tc>
        <w:tc>
          <w:tcPr>
            <w:tcW w:w="2604" w:type="dxa"/>
          </w:tcPr>
          <w:p>
            <w:pPr>
              <w:pStyle w:val="TableParagraph"/>
              <w:spacing w:line="250" w:lineRule="exact" w:before="3"/>
              <w:ind w:right="-15"/>
              <w:jc w:val="right"/>
              <w:rPr>
                <w:sz w:val="21"/>
              </w:rPr>
            </w:pPr>
            <w:r>
              <w:rPr>
                <w:sz w:val="21"/>
              </w:rPr>
              <w:t>19,704.63 </w:t>
            </w:r>
          </w:p>
        </w:tc>
        <w:tc>
          <w:tcPr>
            <w:tcW w:w="2439" w:type="dxa"/>
          </w:tcPr>
          <w:p>
            <w:pPr>
              <w:pStyle w:val="TableParagraph"/>
              <w:spacing w:line="250" w:lineRule="exact" w:before="3"/>
              <w:ind w:right="-15"/>
              <w:jc w:val="right"/>
              <w:rPr>
                <w:sz w:val="21"/>
              </w:rPr>
            </w:pPr>
            <w:r>
              <w:rPr>
                <w:sz w:val="21"/>
              </w:rPr>
              <w:t>17,032.98 </w:t>
            </w:r>
          </w:p>
        </w:tc>
      </w:tr>
      <w:tr>
        <w:trPr>
          <w:trHeight w:val="273" w:hRule="atLeast"/>
        </w:trPr>
        <w:tc>
          <w:tcPr>
            <w:tcW w:w="4006" w:type="dxa"/>
          </w:tcPr>
          <w:p>
            <w:pPr>
              <w:pStyle w:val="TableParagraph"/>
              <w:spacing w:line="252" w:lineRule="exact"/>
              <w:ind w:left="107"/>
              <w:rPr>
                <w:sz w:val="21"/>
              </w:rPr>
            </w:pPr>
            <w:r>
              <w:rPr>
                <w:spacing w:val="-1"/>
                <w:sz w:val="21"/>
              </w:rPr>
              <w:t>减：利息收入</w:t>
            </w:r>
            <w:r>
              <w:rPr>
                <w:sz w:val="21"/>
              </w:rPr>
              <w:t> </w:t>
            </w:r>
          </w:p>
        </w:tc>
        <w:tc>
          <w:tcPr>
            <w:tcW w:w="2604" w:type="dxa"/>
          </w:tcPr>
          <w:p>
            <w:pPr>
              <w:pStyle w:val="TableParagraph"/>
              <w:spacing w:line="252" w:lineRule="exact"/>
              <w:ind w:right="-15"/>
              <w:jc w:val="right"/>
              <w:rPr>
                <w:sz w:val="21"/>
              </w:rPr>
            </w:pPr>
            <w:r>
              <w:rPr>
                <w:sz w:val="21"/>
              </w:rPr>
              <w:t>34,188,154.17 </w:t>
            </w:r>
          </w:p>
        </w:tc>
        <w:tc>
          <w:tcPr>
            <w:tcW w:w="2439" w:type="dxa"/>
          </w:tcPr>
          <w:p>
            <w:pPr>
              <w:pStyle w:val="TableParagraph"/>
              <w:spacing w:line="252" w:lineRule="exact"/>
              <w:ind w:right="-15"/>
              <w:jc w:val="right"/>
              <w:rPr>
                <w:sz w:val="21"/>
              </w:rPr>
            </w:pPr>
            <w:r>
              <w:rPr>
                <w:sz w:val="21"/>
              </w:rPr>
              <w:t>19,286,868.59 </w:t>
            </w:r>
          </w:p>
        </w:tc>
      </w:tr>
      <w:tr>
        <w:trPr>
          <w:trHeight w:val="270" w:hRule="atLeast"/>
        </w:trPr>
        <w:tc>
          <w:tcPr>
            <w:tcW w:w="4006" w:type="dxa"/>
          </w:tcPr>
          <w:p>
            <w:pPr>
              <w:pStyle w:val="TableParagraph"/>
              <w:spacing w:line="250" w:lineRule="exact"/>
              <w:ind w:left="107"/>
              <w:rPr>
                <w:sz w:val="21"/>
              </w:rPr>
            </w:pPr>
            <w:r>
              <w:rPr>
                <w:spacing w:val="-1"/>
                <w:sz w:val="21"/>
              </w:rPr>
              <w:t>汇兑损益</w:t>
            </w:r>
            <w:r>
              <w:rPr>
                <w:sz w:val="21"/>
              </w:rPr>
              <w:t> </w:t>
            </w:r>
          </w:p>
        </w:tc>
        <w:tc>
          <w:tcPr>
            <w:tcW w:w="2604" w:type="dxa"/>
          </w:tcPr>
          <w:p>
            <w:pPr>
              <w:pStyle w:val="TableParagraph"/>
              <w:spacing w:line="250" w:lineRule="exact"/>
              <w:ind w:right="-15"/>
              <w:jc w:val="right"/>
              <w:rPr>
                <w:sz w:val="21"/>
              </w:rPr>
            </w:pPr>
            <w:r>
              <w:rPr>
                <w:sz w:val="21"/>
              </w:rPr>
              <w:t>-5,078.55 </w:t>
            </w:r>
          </w:p>
        </w:tc>
        <w:tc>
          <w:tcPr>
            <w:tcW w:w="2439" w:type="dxa"/>
          </w:tcPr>
          <w:p>
            <w:pPr>
              <w:pStyle w:val="TableParagraph"/>
              <w:spacing w:line="250" w:lineRule="exact"/>
              <w:ind w:right="-15"/>
              <w:jc w:val="right"/>
              <w:rPr>
                <w:sz w:val="21"/>
              </w:rPr>
            </w:pPr>
            <w:r>
              <w:rPr>
                <w:sz w:val="21"/>
              </w:rPr>
              <w:t>1,284.63 </w:t>
            </w:r>
          </w:p>
        </w:tc>
      </w:tr>
    </w:tbl>
    <w:p>
      <w:pPr>
        <w:spacing w:after="0" w:line="250" w:lineRule="exact"/>
        <w:jc w:val="right"/>
        <w:rPr>
          <w:sz w:val="21"/>
        </w:rPr>
        <w:sectPr>
          <w:type w:val="continuous"/>
          <w:pgSz w:w="11910" w:h="16840"/>
          <w:pgMar w:top="780" w:bottom="280" w:left="160" w:right="40"/>
        </w:sectPr>
      </w:pPr>
    </w:p>
    <w:p>
      <w:pPr>
        <w:pStyle w:val="BodyText"/>
        <w:spacing w:before="9"/>
        <w:ind w:left="0"/>
        <w:rPr>
          <w:sz w:val="4"/>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273" w:hRule="atLeast"/>
        </w:trPr>
        <w:tc>
          <w:tcPr>
            <w:tcW w:w="4006" w:type="dxa"/>
          </w:tcPr>
          <w:p>
            <w:pPr>
              <w:pStyle w:val="TableParagraph"/>
              <w:spacing w:line="250" w:lineRule="exact" w:before="3"/>
              <w:ind w:right="1680"/>
              <w:jc w:val="right"/>
              <w:rPr>
                <w:sz w:val="21"/>
              </w:rPr>
            </w:pPr>
            <w:r>
              <w:rPr>
                <w:spacing w:val="-1"/>
                <w:sz w:val="21"/>
              </w:rPr>
              <w:t>金融机构手续费及其他</w:t>
            </w:r>
            <w:r>
              <w:rPr>
                <w:sz w:val="21"/>
              </w:rPr>
              <w:t> </w:t>
            </w:r>
          </w:p>
        </w:tc>
        <w:tc>
          <w:tcPr>
            <w:tcW w:w="2604" w:type="dxa"/>
          </w:tcPr>
          <w:p>
            <w:pPr>
              <w:pStyle w:val="TableParagraph"/>
              <w:spacing w:line="250" w:lineRule="exact" w:before="3"/>
              <w:ind w:right="-15"/>
              <w:jc w:val="right"/>
              <w:rPr>
                <w:sz w:val="21"/>
              </w:rPr>
            </w:pPr>
            <w:r>
              <w:rPr>
                <w:sz w:val="21"/>
              </w:rPr>
              <w:t>222,725.70 </w:t>
            </w:r>
          </w:p>
        </w:tc>
        <w:tc>
          <w:tcPr>
            <w:tcW w:w="2439" w:type="dxa"/>
          </w:tcPr>
          <w:p>
            <w:pPr>
              <w:pStyle w:val="TableParagraph"/>
              <w:spacing w:line="250" w:lineRule="exact" w:before="3"/>
              <w:ind w:right="-15"/>
              <w:jc w:val="right"/>
              <w:rPr>
                <w:sz w:val="21"/>
              </w:rPr>
            </w:pPr>
            <w:r>
              <w:rPr>
                <w:sz w:val="21"/>
              </w:rPr>
              <w:t>51,065.76 </w:t>
            </w:r>
          </w:p>
        </w:tc>
      </w:tr>
      <w:tr>
        <w:trPr>
          <w:trHeight w:val="273" w:hRule="atLeast"/>
        </w:trPr>
        <w:tc>
          <w:tcPr>
            <w:tcW w:w="4006" w:type="dxa"/>
          </w:tcPr>
          <w:p>
            <w:pPr>
              <w:pStyle w:val="TableParagraph"/>
              <w:spacing w:line="252" w:lineRule="exact"/>
              <w:ind w:right="1675"/>
              <w:jc w:val="right"/>
              <w:rPr>
                <w:sz w:val="21"/>
              </w:rPr>
            </w:pPr>
            <w:r>
              <w:rPr>
                <w:sz w:val="21"/>
              </w:rPr>
              <w:t>合计 </w:t>
            </w:r>
          </w:p>
        </w:tc>
        <w:tc>
          <w:tcPr>
            <w:tcW w:w="2604" w:type="dxa"/>
          </w:tcPr>
          <w:p>
            <w:pPr>
              <w:pStyle w:val="TableParagraph"/>
              <w:spacing w:line="252" w:lineRule="exact"/>
              <w:ind w:right="-15"/>
              <w:jc w:val="right"/>
              <w:rPr>
                <w:sz w:val="21"/>
              </w:rPr>
            </w:pPr>
            <w:r>
              <w:rPr>
                <w:sz w:val="21"/>
              </w:rPr>
              <w:t>-7,718,712.80 </w:t>
            </w:r>
          </w:p>
        </w:tc>
        <w:tc>
          <w:tcPr>
            <w:tcW w:w="2439" w:type="dxa"/>
          </w:tcPr>
          <w:p>
            <w:pPr>
              <w:pStyle w:val="TableParagraph"/>
              <w:spacing w:line="252" w:lineRule="exact"/>
              <w:ind w:right="-15"/>
              <w:jc w:val="right"/>
              <w:rPr>
                <w:sz w:val="21"/>
              </w:rPr>
            </w:pPr>
            <w:r>
              <w:rPr>
                <w:sz w:val="21"/>
              </w:rPr>
              <w:t>-79,693.33 </w:t>
            </w:r>
          </w:p>
        </w:tc>
      </w:tr>
    </w:tbl>
    <w:p>
      <w:pPr>
        <w:spacing w:after="0" w:line="252" w:lineRule="exact"/>
        <w:jc w:val="right"/>
        <w:rPr>
          <w:sz w:val="21"/>
        </w:rPr>
        <w:sectPr>
          <w:pgSz w:w="11910" w:h="16840"/>
          <w:pgMar w:header="882" w:footer="1195" w:top="1460" w:bottom="1380" w:left="160" w:right="40"/>
        </w:sectPr>
      </w:pPr>
    </w:p>
    <w:p>
      <w:pPr>
        <w:pStyle w:val="BodyText"/>
        <w:spacing w:before="1"/>
        <w:ind w:left="1638"/>
      </w:pPr>
      <w:r>
        <w:rPr>
          <w:w w:val="100"/>
        </w:rPr>
        <w:t> </w:t>
      </w:r>
    </w:p>
    <w:p>
      <w:pPr>
        <w:pStyle w:val="BodyText"/>
        <w:spacing w:line="244" w:lineRule="auto" w:before="2"/>
        <w:ind w:left="1638" w:right="666"/>
      </w:pPr>
      <w:r>
        <w:rPr/>
        <w:t>其他说明：</w:t>
      </w:r>
      <w:r>
        <w:rPr>
          <w:spacing w:val="1"/>
        </w:rPr>
        <w:t> </w:t>
      </w:r>
      <w:r>
        <w:rPr/>
        <w:t>无 </w:t>
      </w:r>
    </w:p>
    <w:p>
      <w:pPr>
        <w:pStyle w:val="BodyText"/>
        <w:spacing w:line="265" w:lineRule="exact"/>
        <w:ind w:left="1638"/>
      </w:pPr>
      <w:r>
        <w:rPr>
          <w:w w:val="100"/>
        </w:rPr>
        <w:t> </w:t>
      </w:r>
    </w:p>
    <w:p>
      <w:pPr>
        <w:pStyle w:val="BodyText"/>
        <w:spacing w:before="65"/>
        <w:ind w:left="1638"/>
      </w:pPr>
      <w:r>
        <w:rPr/>
        <w:t>67</w:t>
      </w:r>
      <w:r>
        <w:rPr>
          <w:spacing w:val="-5"/>
        </w:rPr>
        <w:t>、 其他收益</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1"/>
        <w:gridCol w:w="2944"/>
      </w:tblGrid>
      <w:tr>
        <w:trPr>
          <w:trHeight w:val="273" w:hRule="atLeast"/>
        </w:trPr>
        <w:tc>
          <w:tcPr>
            <w:tcW w:w="2941" w:type="dxa"/>
          </w:tcPr>
          <w:p>
            <w:pPr>
              <w:pStyle w:val="TableParagraph"/>
              <w:spacing w:line="252" w:lineRule="exact"/>
              <w:ind w:left="942"/>
              <w:rPr>
                <w:sz w:val="21"/>
              </w:rPr>
            </w:pPr>
            <w:r>
              <w:rPr>
                <w:sz w:val="21"/>
              </w:rPr>
              <w:t>按性质分类 </w:t>
            </w:r>
          </w:p>
        </w:tc>
        <w:tc>
          <w:tcPr>
            <w:tcW w:w="2941" w:type="dxa"/>
          </w:tcPr>
          <w:p>
            <w:pPr>
              <w:pStyle w:val="TableParagraph"/>
              <w:spacing w:line="252" w:lineRule="exact"/>
              <w:ind w:left="942"/>
              <w:rPr>
                <w:sz w:val="21"/>
              </w:rPr>
            </w:pPr>
            <w:r>
              <w:rPr>
                <w:sz w:val="21"/>
              </w:rPr>
              <w:t>本期发生额 </w:t>
            </w:r>
          </w:p>
        </w:tc>
        <w:tc>
          <w:tcPr>
            <w:tcW w:w="2944" w:type="dxa"/>
          </w:tcPr>
          <w:p>
            <w:pPr>
              <w:pStyle w:val="TableParagraph"/>
              <w:spacing w:line="252" w:lineRule="exact"/>
              <w:ind w:left="944"/>
              <w:rPr>
                <w:sz w:val="21"/>
              </w:rPr>
            </w:pPr>
            <w:r>
              <w:rPr>
                <w:sz w:val="21"/>
              </w:rPr>
              <w:t>上期发生额 </w:t>
            </w:r>
          </w:p>
        </w:tc>
      </w:tr>
      <w:tr>
        <w:trPr>
          <w:trHeight w:val="270" w:hRule="atLeast"/>
        </w:trPr>
        <w:tc>
          <w:tcPr>
            <w:tcW w:w="2941" w:type="dxa"/>
          </w:tcPr>
          <w:p>
            <w:pPr>
              <w:pStyle w:val="TableParagraph"/>
              <w:spacing w:line="250" w:lineRule="exact"/>
              <w:ind w:left="107"/>
              <w:rPr>
                <w:sz w:val="21"/>
              </w:rPr>
            </w:pPr>
            <w:r>
              <w:rPr>
                <w:spacing w:val="-1"/>
                <w:sz w:val="21"/>
              </w:rPr>
              <w:t>政府补助</w:t>
            </w:r>
            <w:r>
              <w:rPr>
                <w:sz w:val="21"/>
              </w:rPr>
              <w:t> </w:t>
            </w:r>
          </w:p>
        </w:tc>
        <w:tc>
          <w:tcPr>
            <w:tcW w:w="2941" w:type="dxa"/>
          </w:tcPr>
          <w:p>
            <w:pPr>
              <w:pStyle w:val="TableParagraph"/>
              <w:spacing w:line="250" w:lineRule="exact"/>
              <w:ind w:right="-15"/>
              <w:jc w:val="right"/>
              <w:rPr>
                <w:sz w:val="21"/>
              </w:rPr>
            </w:pPr>
            <w:r>
              <w:rPr>
                <w:sz w:val="21"/>
              </w:rPr>
              <w:t>125,908,996.70 </w:t>
            </w:r>
          </w:p>
        </w:tc>
        <w:tc>
          <w:tcPr>
            <w:tcW w:w="2944" w:type="dxa"/>
          </w:tcPr>
          <w:p>
            <w:pPr>
              <w:pStyle w:val="TableParagraph"/>
              <w:spacing w:line="250" w:lineRule="exact"/>
              <w:ind w:right="-15"/>
              <w:jc w:val="right"/>
              <w:rPr>
                <w:sz w:val="21"/>
              </w:rPr>
            </w:pPr>
            <w:r>
              <w:rPr>
                <w:sz w:val="21"/>
              </w:rPr>
              <w:t>152,884,822.01 </w:t>
            </w:r>
          </w:p>
        </w:tc>
      </w:tr>
      <w:tr>
        <w:trPr>
          <w:trHeight w:val="273" w:hRule="atLeast"/>
        </w:trPr>
        <w:tc>
          <w:tcPr>
            <w:tcW w:w="2941" w:type="dxa"/>
          </w:tcPr>
          <w:p>
            <w:pPr>
              <w:pStyle w:val="TableParagraph"/>
              <w:spacing w:line="250" w:lineRule="exact" w:before="3"/>
              <w:ind w:left="107"/>
              <w:rPr>
                <w:sz w:val="21"/>
              </w:rPr>
            </w:pPr>
            <w:r>
              <w:rPr>
                <w:spacing w:val="-1"/>
                <w:sz w:val="21"/>
              </w:rPr>
              <w:t>进项税加计抵减</w:t>
            </w:r>
            <w:r>
              <w:rPr>
                <w:sz w:val="21"/>
              </w:rPr>
              <w:t> </w:t>
            </w:r>
          </w:p>
        </w:tc>
        <w:tc>
          <w:tcPr>
            <w:tcW w:w="2941" w:type="dxa"/>
          </w:tcPr>
          <w:p>
            <w:pPr>
              <w:pStyle w:val="TableParagraph"/>
              <w:spacing w:line="250" w:lineRule="exact" w:before="3"/>
              <w:ind w:right="-15"/>
              <w:jc w:val="right"/>
              <w:rPr>
                <w:sz w:val="21"/>
              </w:rPr>
            </w:pPr>
            <w:r>
              <w:rPr>
                <w:sz w:val="21"/>
              </w:rPr>
              <w:t>5,489,917.58 </w:t>
            </w:r>
          </w:p>
        </w:tc>
        <w:tc>
          <w:tcPr>
            <w:tcW w:w="2944" w:type="dxa"/>
          </w:tcPr>
          <w:p>
            <w:pPr>
              <w:pStyle w:val="TableParagraph"/>
              <w:spacing w:line="250" w:lineRule="exact" w:before="3"/>
              <w:ind w:right="-15"/>
              <w:jc w:val="right"/>
              <w:rPr>
                <w:sz w:val="21"/>
              </w:rPr>
            </w:pPr>
            <w:r>
              <w:rPr>
                <w:w w:val="100"/>
                <w:sz w:val="21"/>
              </w:rPr>
              <w:t> </w:t>
            </w:r>
          </w:p>
        </w:tc>
      </w:tr>
      <w:tr>
        <w:trPr>
          <w:trHeight w:val="273" w:hRule="atLeast"/>
        </w:trPr>
        <w:tc>
          <w:tcPr>
            <w:tcW w:w="2941" w:type="dxa"/>
          </w:tcPr>
          <w:p>
            <w:pPr>
              <w:pStyle w:val="TableParagraph"/>
              <w:spacing w:line="252" w:lineRule="exact"/>
              <w:ind w:left="107"/>
              <w:rPr>
                <w:sz w:val="21"/>
              </w:rPr>
            </w:pPr>
            <w:r>
              <w:rPr>
                <w:spacing w:val="-1"/>
                <w:sz w:val="21"/>
              </w:rPr>
              <w:t>个税代扣代缴手续费返还</w:t>
            </w:r>
            <w:r>
              <w:rPr>
                <w:sz w:val="21"/>
              </w:rPr>
              <w:t> </w:t>
            </w:r>
          </w:p>
        </w:tc>
        <w:tc>
          <w:tcPr>
            <w:tcW w:w="2941" w:type="dxa"/>
          </w:tcPr>
          <w:p>
            <w:pPr>
              <w:pStyle w:val="TableParagraph"/>
              <w:spacing w:line="252" w:lineRule="exact"/>
              <w:ind w:right="-15"/>
              <w:jc w:val="right"/>
              <w:rPr>
                <w:sz w:val="21"/>
              </w:rPr>
            </w:pPr>
            <w:r>
              <w:rPr>
                <w:sz w:val="21"/>
              </w:rPr>
              <w:t>86,462.99 </w:t>
            </w:r>
          </w:p>
        </w:tc>
        <w:tc>
          <w:tcPr>
            <w:tcW w:w="2944" w:type="dxa"/>
          </w:tcPr>
          <w:p>
            <w:pPr>
              <w:pStyle w:val="TableParagraph"/>
              <w:spacing w:line="252" w:lineRule="exact"/>
              <w:ind w:right="-15"/>
              <w:jc w:val="right"/>
              <w:rPr>
                <w:sz w:val="21"/>
              </w:rPr>
            </w:pPr>
            <w:r>
              <w:rPr>
                <w:sz w:val="21"/>
              </w:rPr>
              <w:t>111,261.02 </w:t>
            </w:r>
          </w:p>
        </w:tc>
      </w:tr>
      <w:tr>
        <w:trPr>
          <w:trHeight w:val="273" w:hRule="atLeast"/>
        </w:trPr>
        <w:tc>
          <w:tcPr>
            <w:tcW w:w="2941" w:type="dxa"/>
          </w:tcPr>
          <w:p>
            <w:pPr>
              <w:pStyle w:val="TableParagraph"/>
              <w:spacing w:line="252" w:lineRule="exact"/>
              <w:ind w:left="1292" w:right="1178"/>
              <w:jc w:val="center"/>
              <w:rPr>
                <w:sz w:val="21"/>
              </w:rPr>
            </w:pPr>
            <w:r>
              <w:rPr>
                <w:sz w:val="21"/>
              </w:rPr>
              <w:t>合计 </w:t>
            </w:r>
          </w:p>
        </w:tc>
        <w:tc>
          <w:tcPr>
            <w:tcW w:w="2941" w:type="dxa"/>
          </w:tcPr>
          <w:p>
            <w:pPr>
              <w:pStyle w:val="TableParagraph"/>
              <w:spacing w:line="252" w:lineRule="exact"/>
              <w:ind w:right="-15"/>
              <w:jc w:val="right"/>
              <w:rPr>
                <w:sz w:val="21"/>
              </w:rPr>
            </w:pPr>
            <w:r>
              <w:rPr>
                <w:sz w:val="21"/>
              </w:rPr>
              <w:t>131,485,377.27 </w:t>
            </w:r>
          </w:p>
        </w:tc>
        <w:tc>
          <w:tcPr>
            <w:tcW w:w="2944" w:type="dxa"/>
          </w:tcPr>
          <w:p>
            <w:pPr>
              <w:pStyle w:val="TableParagraph"/>
              <w:spacing w:line="252" w:lineRule="exact"/>
              <w:ind w:right="-15"/>
              <w:jc w:val="right"/>
              <w:rPr>
                <w:sz w:val="21"/>
              </w:rPr>
            </w:pPr>
            <w:r>
              <w:rPr>
                <w:sz w:val="21"/>
              </w:rPr>
              <w:t>152,996,083.03 </w:t>
            </w:r>
          </w:p>
        </w:tc>
      </w:tr>
    </w:tbl>
    <w:p>
      <w:pPr>
        <w:spacing w:after="0" w:line="252" w:lineRule="exact"/>
        <w:jc w:val="right"/>
        <w:rPr>
          <w:sz w:val="21"/>
        </w:rPr>
        <w:sectPr>
          <w:type w:val="continuous"/>
          <w:pgSz w:w="11910" w:h="16840"/>
          <w:pgMar w:top="780" w:bottom="280" w:left="160" w:right="40"/>
        </w:sectPr>
      </w:pPr>
    </w:p>
    <w:p>
      <w:pPr>
        <w:pStyle w:val="BodyText"/>
        <w:spacing w:before="1"/>
        <w:ind w:left="1638"/>
      </w:pPr>
      <w:r>
        <w:rPr>
          <w:w w:val="100"/>
        </w:rPr>
        <w:t> </w:t>
      </w:r>
    </w:p>
    <w:p>
      <w:pPr>
        <w:pStyle w:val="BodyText"/>
        <w:spacing w:line="244" w:lineRule="auto" w:before="2"/>
        <w:ind w:left="1638" w:right="666"/>
      </w:pPr>
      <w:r>
        <w:rPr/>
        <w:t>其他说明：</w:t>
      </w:r>
      <w:r>
        <w:rPr>
          <w:spacing w:val="1"/>
        </w:rPr>
        <w:t> </w:t>
      </w:r>
      <w:r>
        <w:rPr/>
        <w:t>无 </w:t>
      </w:r>
    </w:p>
    <w:p>
      <w:pPr>
        <w:pStyle w:val="BodyText"/>
        <w:spacing w:line="265" w:lineRule="exact"/>
        <w:ind w:left="1638"/>
      </w:pPr>
      <w:r>
        <w:rPr>
          <w:w w:val="100"/>
        </w:rPr>
        <w:t> </w:t>
      </w:r>
    </w:p>
    <w:p>
      <w:pPr>
        <w:pStyle w:val="BodyText"/>
        <w:spacing w:before="62"/>
        <w:ind w:left="1638"/>
      </w:pPr>
      <w:r>
        <w:rPr/>
        <w:t>68</w:t>
      </w:r>
      <w:r>
        <w:rPr>
          <w:spacing w:val="-5"/>
        </w:rPr>
        <w:t>、 投资收益</w:t>
      </w:r>
      <w:r>
        <w:rPr/>
        <w:t> </w:t>
      </w:r>
    </w:p>
    <w:p>
      <w:pPr>
        <w:pStyle w:val="BodyText"/>
        <w:spacing w:before="6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6"/>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0"/>
        <w:gridCol w:w="2619"/>
        <w:gridCol w:w="2511"/>
      </w:tblGrid>
      <w:tr>
        <w:trPr>
          <w:trHeight w:val="273" w:hRule="atLeast"/>
        </w:trPr>
        <w:tc>
          <w:tcPr>
            <w:tcW w:w="3920" w:type="dxa"/>
          </w:tcPr>
          <w:p>
            <w:pPr>
              <w:pStyle w:val="TableParagraph"/>
              <w:spacing w:line="252" w:lineRule="exact"/>
              <w:ind w:left="1781" w:right="1667"/>
              <w:jc w:val="center"/>
              <w:rPr>
                <w:sz w:val="21"/>
              </w:rPr>
            </w:pPr>
            <w:r>
              <w:rPr>
                <w:sz w:val="21"/>
              </w:rPr>
              <w:t>项目 </w:t>
            </w:r>
          </w:p>
        </w:tc>
        <w:tc>
          <w:tcPr>
            <w:tcW w:w="2619" w:type="dxa"/>
          </w:tcPr>
          <w:p>
            <w:pPr>
              <w:pStyle w:val="TableParagraph"/>
              <w:spacing w:line="252" w:lineRule="exact"/>
              <w:ind w:left="782"/>
              <w:rPr>
                <w:sz w:val="21"/>
              </w:rPr>
            </w:pPr>
            <w:r>
              <w:rPr>
                <w:sz w:val="21"/>
              </w:rPr>
              <w:t>本期发生额 </w:t>
            </w:r>
          </w:p>
        </w:tc>
        <w:tc>
          <w:tcPr>
            <w:tcW w:w="2511" w:type="dxa"/>
          </w:tcPr>
          <w:p>
            <w:pPr>
              <w:pStyle w:val="TableParagraph"/>
              <w:spacing w:line="252" w:lineRule="exact"/>
              <w:ind w:left="727"/>
              <w:rPr>
                <w:sz w:val="21"/>
              </w:rPr>
            </w:pPr>
            <w:r>
              <w:rPr>
                <w:sz w:val="21"/>
              </w:rPr>
              <w:t>上期发生额 </w:t>
            </w:r>
          </w:p>
        </w:tc>
      </w:tr>
      <w:tr>
        <w:trPr>
          <w:trHeight w:val="270" w:hRule="atLeast"/>
        </w:trPr>
        <w:tc>
          <w:tcPr>
            <w:tcW w:w="3920" w:type="dxa"/>
          </w:tcPr>
          <w:p>
            <w:pPr>
              <w:pStyle w:val="TableParagraph"/>
              <w:spacing w:line="250" w:lineRule="exact"/>
              <w:ind w:left="107"/>
              <w:rPr>
                <w:sz w:val="21"/>
              </w:rPr>
            </w:pPr>
            <w:r>
              <w:rPr>
                <w:spacing w:val="-1"/>
                <w:sz w:val="21"/>
              </w:rPr>
              <w:t>权益法核算的长期股权投资收益</w:t>
            </w:r>
            <w:r>
              <w:rPr>
                <w:sz w:val="21"/>
              </w:rPr>
              <w:t> </w:t>
            </w:r>
          </w:p>
        </w:tc>
        <w:tc>
          <w:tcPr>
            <w:tcW w:w="2619" w:type="dxa"/>
          </w:tcPr>
          <w:p>
            <w:pPr>
              <w:pStyle w:val="TableParagraph"/>
              <w:spacing w:line="250" w:lineRule="exact"/>
              <w:ind w:right="-15"/>
              <w:jc w:val="right"/>
              <w:rPr>
                <w:sz w:val="21"/>
              </w:rPr>
            </w:pPr>
            <w:r>
              <w:rPr>
                <w:sz w:val="21"/>
              </w:rPr>
              <w:t>8,332,871.59 </w:t>
            </w:r>
          </w:p>
        </w:tc>
        <w:tc>
          <w:tcPr>
            <w:tcW w:w="2511" w:type="dxa"/>
          </w:tcPr>
          <w:p>
            <w:pPr>
              <w:pStyle w:val="TableParagraph"/>
              <w:spacing w:line="250" w:lineRule="exact"/>
              <w:ind w:right="-15"/>
              <w:jc w:val="right"/>
              <w:rPr>
                <w:sz w:val="21"/>
              </w:rPr>
            </w:pPr>
            <w:r>
              <w:rPr>
                <w:sz w:val="21"/>
              </w:rPr>
              <w:t>9,200,127.49 </w:t>
            </w:r>
          </w:p>
        </w:tc>
      </w:tr>
      <w:tr>
        <w:trPr>
          <w:trHeight w:val="273" w:hRule="atLeast"/>
        </w:trPr>
        <w:tc>
          <w:tcPr>
            <w:tcW w:w="3920" w:type="dxa"/>
          </w:tcPr>
          <w:p>
            <w:pPr>
              <w:pStyle w:val="TableParagraph"/>
              <w:spacing w:line="252" w:lineRule="exact"/>
              <w:ind w:left="107"/>
              <w:rPr>
                <w:sz w:val="21"/>
              </w:rPr>
            </w:pPr>
            <w:r>
              <w:rPr>
                <w:spacing w:val="-1"/>
                <w:sz w:val="21"/>
              </w:rPr>
              <w:t>债务重组产生的投资收益</w:t>
            </w:r>
            <w:r>
              <w:rPr>
                <w:sz w:val="21"/>
              </w:rPr>
              <w:t> </w:t>
            </w:r>
          </w:p>
        </w:tc>
        <w:tc>
          <w:tcPr>
            <w:tcW w:w="2619" w:type="dxa"/>
          </w:tcPr>
          <w:p>
            <w:pPr>
              <w:pStyle w:val="TableParagraph"/>
              <w:spacing w:line="252" w:lineRule="exact"/>
              <w:ind w:right="-15"/>
              <w:jc w:val="right"/>
              <w:rPr>
                <w:sz w:val="21"/>
              </w:rPr>
            </w:pPr>
            <w:r>
              <w:rPr>
                <w:w w:val="100"/>
                <w:sz w:val="21"/>
              </w:rPr>
              <w:t> </w:t>
            </w:r>
          </w:p>
        </w:tc>
        <w:tc>
          <w:tcPr>
            <w:tcW w:w="2511" w:type="dxa"/>
          </w:tcPr>
          <w:p>
            <w:pPr>
              <w:pStyle w:val="TableParagraph"/>
              <w:spacing w:line="252" w:lineRule="exact"/>
              <w:ind w:right="-15"/>
              <w:jc w:val="right"/>
              <w:rPr>
                <w:sz w:val="21"/>
              </w:rPr>
            </w:pPr>
            <w:r>
              <w:rPr>
                <w:sz w:val="21"/>
              </w:rPr>
              <w:t>588,394.59 </w:t>
            </w:r>
          </w:p>
        </w:tc>
      </w:tr>
      <w:tr>
        <w:trPr>
          <w:trHeight w:val="270" w:hRule="atLeast"/>
        </w:trPr>
        <w:tc>
          <w:tcPr>
            <w:tcW w:w="3920" w:type="dxa"/>
          </w:tcPr>
          <w:p>
            <w:pPr>
              <w:pStyle w:val="TableParagraph"/>
              <w:spacing w:line="250" w:lineRule="exact"/>
              <w:ind w:left="107"/>
              <w:rPr>
                <w:sz w:val="21"/>
              </w:rPr>
            </w:pPr>
            <w:r>
              <w:rPr>
                <w:spacing w:val="-1"/>
                <w:sz w:val="21"/>
              </w:rPr>
              <w:t>交易性金融资产产生的投资收益</w:t>
            </w:r>
            <w:r>
              <w:rPr>
                <w:sz w:val="21"/>
              </w:rPr>
              <w:t> </w:t>
            </w:r>
          </w:p>
        </w:tc>
        <w:tc>
          <w:tcPr>
            <w:tcW w:w="2619" w:type="dxa"/>
          </w:tcPr>
          <w:p>
            <w:pPr>
              <w:pStyle w:val="TableParagraph"/>
              <w:spacing w:line="250" w:lineRule="exact"/>
              <w:ind w:right="-15"/>
              <w:jc w:val="right"/>
              <w:rPr>
                <w:sz w:val="21"/>
              </w:rPr>
            </w:pPr>
            <w:r>
              <w:rPr>
                <w:sz w:val="21"/>
              </w:rPr>
              <w:t>260,229.72 </w:t>
            </w:r>
          </w:p>
        </w:tc>
        <w:tc>
          <w:tcPr>
            <w:tcW w:w="2511" w:type="dxa"/>
          </w:tcPr>
          <w:p>
            <w:pPr>
              <w:pStyle w:val="TableParagraph"/>
              <w:spacing w:line="250" w:lineRule="exact"/>
              <w:ind w:right="-15"/>
              <w:jc w:val="right"/>
              <w:rPr>
                <w:sz w:val="21"/>
              </w:rPr>
            </w:pPr>
            <w:r>
              <w:rPr>
                <w:sz w:val="21"/>
              </w:rPr>
              <w:t>574,914.05 </w:t>
            </w:r>
          </w:p>
        </w:tc>
      </w:tr>
      <w:tr>
        <w:trPr>
          <w:trHeight w:val="273" w:hRule="atLeast"/>
        </w:trPr>
        <w:tc>
          <w:tcPr>
            <w:tcW w:w="3920" w:type="dxa"/>
          </w:tcPr>
          <w:p>
            <w:pPr>
              <w:pStyle w:val="TableParagraph"/>
              <w:spacing w:line="250" w:lineRule="exact" w:before="3"/>
              <w:ind w:left="107"/>
              <w:rPr>
                <w:sz w:val="21"/>
              </w:rPr>
            </w:pPr>
            <w:r>
              <w:rPr>
                <w:spacing w:val="-1"/>
                <w:sz w:val="21"/>
              </w:rPr>
              <w:t>其他非流动金融资产产生的投资收益</w:t>
            </w:r>
            <w:r>
              <w:rPr>
                <w:sz w:val="21"/>
              </w:rPr>
              <w:t> </w:t>
            </w:r>
          </w:p>
        </w:tc>
        <w:tc>
          <w:tcPr>
            <w:tcW w:w="2619" w:type="dxa"/>
          </w:tcPr>
          <w:p>
            <w:pPr>
              <w:pStyle w:val="TableParagraph"/>
              <w:spacing w:line="250" w:lineRule="exact" w:before="3"/>
              <w:ind w:right="-15"/>
              <w:jc w:val="right"/>
              <w:rPr>
                <w:sz w:val="21"/>
              </w:rPr>
            </w:pPr>
            <w:r>
              <w:rPr>
                <w:sz w:val="21"/>
              </w:rPr>
              <w:t>292,808.95 </w:t>
            </w:r>
          </w:p>
        </w:tc>
        <w:tc>
          <w:tcPr>
            <w:tcW w:w="2511" w:type="dxa"/>
          </w:tcPr>
          <w:p>
            <w:pPr>
              <w:pStyle w:val="TableParagraph"/>
              <w:spacing w:line="250" w:lineRule="exact" w:before="3"/>
              <w:ind w:right="-15"/>
              <w:jc w:val="right"/>
              <w:rPr>
                <w:sz w:val="21"/>
              </w:rPr>
            </w:pPr>
            <w:r>
              <w:rPr>
                <w:w w:val="100"/>
                <w:sz w:val="21"/>
              </w:rPr>
              <w:t> </w:t>
            </w:r>
          </w:p>
        </w:tc>
      </w:tr>
      <w:tr>
        <w:trPr>
          <w:trHeight w:val="273" w:hRule="atLeast"/>
        </w:trPr>
        <w:tc>
          <w:tcPr>
            <w:tcW w:w="3920" w:type="dxa"/>
          </w:tcPr>
          <w:p>
            <w:pPr>
              <w:pStyle w:val="TableParagraph"/>
              <w:spacing w:line="252" w:lineRule="exact"/>
              <w:ind w:left="107"/>
              <w:rPr>
                <w:sz w:val="21"/>
              </w:rPr>
            </w:pPr>
            <w:r>
              <w:rPr>
                <w:spacing w:val="-1"/>
                <w:sz w:val="21"/>
              </w:rPr>
              <w:t>高信用等级银行承兑汇票贴现利息</w:t>
            </w:r>
            <w:r>
              <w:rPr>
                <w:sz w:val="21"/>
              </w:rPr>
              <w:t> </w:t>
            </w:r>
          </w:p>
        </w:tc>
        <w:tc>
          <w:tcPr>
            <w:tcW w:w="2619" w:type="dxa"/>
          </w:tcPr>
          <w:p>
            <w:pPr>
              <w:pStyle w:val="TableParagraph"/>
              <w:spacing w:line="252" w:lineRule="exact"/>
              <w:ind w:right="-15"/>
              <w:jc w:val="right"/>
              <w:rPr>
                <w:sz w:val="21"/>
              </w:rPr>
            </w:pPr>
            <w:r>
              <w:rPr>
                <w:sz w:val="21"/>
              </w:rPr>
              <w:t>-552,206.35 </w:t>
            </w:r>
          </w:p>
        </w:tc>
        <w:tc>
          <w:tcPr>
            <w:tcW w:w="2511" w:type="dxa"/>
          </w:tcPr>
          <w:p>
            <w:pPr>
              <w:pStyle w:val="TableParagraph"/>
              <w:spacing w:line="252" w:lineRule="exact"/>
              <w:ind w:right="-15"/>
              <w:jc w:val="right"/>
              <w:rPr>
                <w:sz w:val="21"/>
              </w:rPr>
            </w:pPr>
            <w:r>
              <w:rPr>
                <w:w w:val="100"/>
                <w:sz w:val="21"/>
              </w:rPr>
              <w:t> </w:t>
            </w:r>
          </w:p>
        </w:tc>
      </w:tr>
      <w:tr>
        <w:trPr>
          <w:trHeight w:val="273" w:hRule="atLeast"/>
        </w:trPr>
        <w:tc>
          <w:tcPr>
            <w:tcW w:w="3920" w:type="dxa"/>
          </w:tcPr>
          <w:p>
            <w:pPr>
              <w:pStyle w:val="TableParagraph"/>
              <w:spacing w:line="252" w:lineRule="exact"/>
              <w:ind w:left="1781" w:right="1667"/>
              <w:jc w:val="center"/>
              <w:rPr>
                <w:sz w:val="21"/>
              </w:rPr>
            </w:pPr>
            <w:r>
              <w:rPr>
                <w:sz w:val="21"/>
              </w:rPr>
              <w:t>合计 </w:t>
            </w:r>
          </w:p>
        </w:tc>
        <w:tc>
          <w:tcPr>
            <w:tcW w:w="2619" w:type="dxa"/>
          </w:tcPr>
          <w:p>
            <w:pPr>
              <w:pStyle w:val="TableParagraph"/>
              <w:spacing w:line="252" w:lineRule="exact"/>
              <w:ind w:right="-15"/>
              <w:jc w:val="right"/>
              <w:rPr>
                <w:sz w:val="21"/>
              </w:rPr>
            </w:pPr>
            <w:r>
              <w:rPr>
                <w:sz w:val="21"/>
              </w:rPr>
              <w:t>8,333,703.91 </w:t>
            </w:r>
          </w:p>
        </w:tc>
        <w:tc>
          <w:tcPr>
            <w:tcW w:w="2511" w:type="dxa"/>
          </w:tcPr>
          <w:p>
            <w:pPr>
              <w:pStyle w:val="TableParagraph"/>
              <w:spacing w:line="252" w:lineRule="exact"/>
              <w:ind w:right="-15"/>
              <w:jc w:val="right"/>
              <w:rPr>
                <w:sz w:val="21"/>
              </w:rPr>
            </w:pPr>
            <w:r>
              <w:rPr>
                <w:sz w:val="21"/>
              </w:rPr>
              <w:t>10,363,436.13 </w:t>
            </w:r>
          </w:p>
        </w:tc>
      </w:tr>
    </w:tbl>
    <w:p>
      <w:pPr>
        <w:pStyle w:val="BodyText"/>
        <w:spacing w:before="6"/>
        <w:ind w:left="0"/>
        <w:rPr>
          <w:sz w:val="5"/>
        </w:rPr>
      </w:pPr>
    </w:p>
    <w:p>
      <w:pPr>
        <w:spacing w:after="0"/>
        <w:rPr>
          <w:sz w:val="5"/>
        </w:rPr>
        <w:sectPr>
          <w:type w:val="continuous"/>
          <w:pgSz w:w="11910" w:h="16840"/>
          <w:pgMar w:top="780" w:bottom="280" w:left="160" w:right="40"/>
        </w:sectPr>
      </w:pPr>
    </w:p>
    <w:p>
      <w:pPr>
        <w:pStyle w:val="BodyText"/>
        <w:spacing w:line="307" w:lineRule="auto" w:before="72"/>
        <w:ind w:left="1638" w:right="1178"/>
      </w:pPr>
      <w:r>
        <w:rPr/>
        <w:t>其他说明：</w:t>
      </w:r>
      <w:r>
        <w:rPr>
          <w:spacing w:val="1"/>
        </w:rPr>
        <w:t> </w:t>
      </w:r>
      <w:r>
        <w:rPr/>
        <w:t>无 </w:t>
      </w:r>
    </w:p>
    <w:p>
      <w:pPr>
        <w:pStyle w:val="BodyText"/>
        <w:spacing w:line="195" w:lineRule="exact"/>
        <w:ind w:left="1638"/>
      </w:pPr>
      <w:r>
        <w:rPr>
          <w:w w:val="100"/>
        </w:rPr>
        <w:t> </w:t>
      </w:r>
    </w:p>
    <w:p>
      <w:pPr>
        <w:pStyle w:val="BodyText"/>
        <w:spacing w:before="64"/>
        <w:ind w:left="1638"/>
      </w:pPr>
      <w:r>
        <w:rPr/>
        <w:t>69</w:t>
      </w:r>
      <w:r>
        <w:rPr>
          <w:spacing w:val="-5"/>
        </w:rPr>
        <w:t>、 净敞口套期收益</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70</w:t>
      </w:r>
      <w:r>
        <w:rPr>
          <w:spacing w:val="-5"/>
        </w:rPr>
        <w:t>、 公允价值变动收益</w:t>
      </w:r>
      <w:r>
        <w:rPr/>
        <w:t>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9"/>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3976" w:space="2546"/>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825"/>
        <w:gridCol w:w="2825"/>
      </w:tblGrid>
      <w:tr>
        <w:trPr>
          <w:trHeight w:val="273" w:hRule="atLeast"/>
        </w:trPr>
        <w:tc>
          <w:tcPr>
            <w:tcW w:w="3399" w:type="dxa"/>
          </w:tcPr>
          <w:p>
            <w:pPr>
              <w:pStyle w:val="TableParagraph"/>
              <w:spacing w:line="250" w:lineRule="exact" w:before="4"/>
              <w:ind w:left="333"/>
              <w:rPr>
                <w:sz w:val="21"/>
              </w:rPr>
            </w:pPr>
            <w:r>
              <w:rPr>
                <w:spacing w:val="-1"/>
                <w:sz w:val="21"/>
              </w:rPr>
              <w:t>产生公允价值变动收益的来源</w:t>
            </w:r>
            <w:r>
              <w:rPr>
                <w:sz w:val="21"/>
              </w:rPr>
              <w:t> </w:t>
            </w:r>
          </w:p>
        </w:tc>
        <w:tc>
          <w:tcPr>
            <w:tcW w:w="2825" w:type="dxa"/>
          </w:tcPr>
          <w:p>
            <w:pPr>
              <w:pStyle w:val="TableParagraph"/>
              <w:spacing w:line="250" w:lineRule="exact" w:before="4"/>
              <w:ind w:left="887"/>
              <w:rPr>
                <w:sz w:val="21"/>
              </w:rPr>
            </w:pPr>
            <w:r>
              <w:rPr>
                <w:sz w:val="21"/>
              </w:rPr>
              <w:t>本期发生额 </w:t>
            </w:r>
          </w:p>
        </w:tc>
        <w:tc>
          <w:tcPr>
            <w:tcW w:w="2825" w:type="dxa"/>
          </w:tcPr>
          <w:p>
            <w:pPr>
              <w:pStyle w:val="TableParagraph"/>
              <w:spacing w:line="250" w:lineRule="exact" w:before="4"/>
              <w:ind w:left="885"/>
              <w:rPr>
                <w:sz w:val="21"/>
              </w:rPr>
            </w:pPr>
            <w:r>
              <w:rPr>
                <w:sz w:val="21"/>
              </w:rPr>
              <w:t>上期发生额 </w:t>
            </w:r>
          </w:p>
        </w:tc>
      </w:tr>
      <w:tr>
        <w:trPr>
          <w:trHeight w:val="273" w:hRule="atLeast"/>
        </w:trPr>
        <w:tc>
          <w:tcPr>
            <w:tcW w:w="3399" w:type="dxa"/>
          </w:tcPr>
          <w:p>
            <w:pPr>
              <w:pStyle w:val="TableParagraph"/>
              <w:spacing w:line="252" w:lineRule="exact"/>
              <w:ind w:left="107"/>
              <w:rPr>
                <w:sz w:val="21"/>
              </w:rPr>
            </w:pPr>
            <w:r>
              <w:rPr>
                <w:spacing w:val="-1"/>
                <w:sz w:val="21"/>
              </w:rPr>
              <w:t>交易性金融资产</w:t>
            </w:r>
            <w:r>
              <w:rPr>
                <w:sz w:val="21"/>
              </w:rPr>
              <w:t> </w:t>
            </w:r>
          </w:p>
        </w:tc>
        <w:tc>
          <w:tcPr>
            <w:tcW w:w="2825" w:type="dxa"/>
          </w:tcPr>
          <w:p>
            <w:pPr>
              <w:pStyle w:val="TableParagraph"/>
              <w:spacing w:line="252" w:lineRule="exact"/>
              <w:ind w:right="-15"/>
              <w:jc w:val="right"/>
              <w:rPr>
                <w:sz w:val="21"/>
              </w:rPr>
            </w:pPr>
            <w:r>
              <w:rPr>
                <w:sz w:val="21"/>
              </w:rPr>
              <w:t>11,958,844.02 </w:t>
            </w:r>
          </w:p>
        </w:tc>
        <w:tc>
          <w:tcPr>
            <w:tcW w:w="2825" w:type="dxa"/>
          </w:tcPr>
          <w:p>
            <w:pPr>
              <w:pStyle w:val="TableParagraph"/>
              <w:spacing w:line="252" w:lineRule="exact"/>
              <w:ind w:right="-15"/>
              <w:jc w:val="right"/>
              <w:rPr>
                <w:sz w:val="21"/>
              </w:rPr>
            </w:pPr>
            <w:r>
              <w:rPr>
                <w:sz w:val="21"/>
              </w:rPr>
              <w:t>17,913,963.82 </w:t>
            </w:r>
          </w:p>
        </w:tc>
      </w:tr>
      <w:tr>
        <w:trPr>
          <w:trHeight w:val="270" w:hRule="atLeast"/>
        </w:trPr>
        <w:tc>
          <w:tcPr>
            <w:tcW w:w="3399" w:type="dxa"/>
          </w:tcPr>
          <w:p>
            <w:pPr>
              <w:pStyle w:val="TableParagraph"/>
              <w:spacing w:line="250" w:lineRule="exact"/>
              <w:ind w:left="107"/>
              <w:rPr>
                <w:sz w:val="21"/>
              </w:rPr>
            </w:pPr>
            <w:r>
              <w:rPr>
                <w:spacing w:val="-1"/>
                <w:sz w:val="21"/>
              </w:rPr>
              <w:t>其他非流动金融资产</w:t>
            </w:r>
            <w:r>
              <w:rPr>
                <w:sz w:val="21"/>
              </w:rPr>
              <w:t> </w:t>
            </w:r>
          </w:p>
        </w:tc>
        <w:tc>
          <w:tcPr>
            <w:tcW w:w="2825" w:type="dxa"/>
          </w:tcPr>
          <w:p>
            <w:pPr>
              <w:pStyle w:val="TableParagraph"/>
              <w:spacing w:line="250" w:lineRule="exact"/>
              <w:ind w:right="-15"/>
              <w:jc w:val="right"/>
              <w:rPr>
                <w:sz w:val="21"/>
              </w:rPr>
            </w:pPr>
            <w:r>
              <w:rPr>
                <w:sz w:val="21"/>
              </w:rPr>
              <w:t>-11,800,970.91 </w:t>
            </w:r>
          </w:p>
        </w:tc>
        <w:tc>
          <w:tcPr>
            <w:tcW w:w="2825" w:type="dxa"/>
          </w:tcPr>
          <w:p>
            <w:pPr>
              <w:pStyle w:val="TableParagraph"/>
              <w:spacing w:line="250" w:lineRule="exact"/>
              <w:ind w:right="-15"/>
              <w:jc w:val="right"/>
              <w:rPr>
                <w:sz w:val="21"/>
              </w:rPr>
            </w:pPr>
            <w:r>
              <w:rPr>
                <w:w w:val="100"/>
                <w:sz w:val="21"/>
              </w:rPr>
              <w:t> </w:t>
            </w:r>
          </w:p>
        </w:tc>
      </w:tr>
      <w:tr>
        <w:trPr>
          <w:trHeight w:val="273" w:hRule="atLeast"/>
        </w:trPr>
        <w:tc>
          <w:tcPr>
            <w:tcW w:w="3399" w:type="dxa"/>
          </w:tcPr>
          <w:p>
            <w:pPr>
              <w:pStyle w:val="TableParagraph"/>
              <w:spacing w:line="250" w:lineRule="exact" w:before="3"/>
              <w:ind w:left="1520" w:right="1408"/>
              <w:jc w:val="center"/>
              <w:rPr>
                <w:sz w:val="21"/>
              </w:rPr>
            </w:pPr>
            <w:r>
              <w:rPr>
                <w:sz w:val="21"/>
              </w:rPr>
              <w:t>合计 </w:t>
            </w:r>
          </w:p>
        </w:tc>
        <w:tc>
          <w:tcPr>
            <w:tcW w:w="2825" w:type="dxa"/>
          </w:tcPr>
          <w:p>
            <w:pPr>
              <w:pStyle w:val="TableParagraph"/>
              <w:spacing w:line="250" w:lineRule="exact" w:before="3"/>
              <w:ind w:right="-15"/>
              <w:jc w:val="right"/>
              <w:rPr>
                <w:sz w:val="21"/>
              </w:rPr>
            </w:pPr>
            <w:r>
              <w:rPr>
                <w:sz w:val="21"/>
              </w:rPr>
              <w:t>157,873.11 </w:t>
            </w:r>
          </w:p>
        </w:tc>
        <w:tc>
          <w:tcPr>
            <w:tcW w:w="2825" w:type="dxa"/>
          </w:tcPr>
          <w:p>
            <w:pPr>
              <w:pStyle w:val="TableParagraph"/>
              <w:spacing w:line="250" w:lineRule="exact" w:before="3"/>
              <w:ind w:right="-15"/>
              <w:jc w:val="right"/>
              <w:rPr>
                <w:sz w:val="21"/>
              </w:rPr>
            </w:pPr>
            <w:r>
              <w:rPr>
                <w:sz w:val="21"/>
              </w:rPr>
              <w:t>17,913,963.82 </w:t>
            </w:r>
          </w:p>
        </w:tc>
      </w:tr>
    </w:tbl>
    <w:p>
      <w:pPr>
        <w:pStyle w:val="BodyText"/>
        <w:spacing w:line="297" w:lineRule="auto" w:before="61"/>
        <w:ind w:left="1638" w:right="8909"/>
      </w:pPr>
      <w:r>
        <w:rPr/>
        <w:t>其他说明：</w:t>
      </w:r>
      <w:r>
        <w:rPr>
          <w:spacing w:val="1"/>
        </w:rPr>
        <w:t> </w:t>
      </w:r>
      <w:r>
        <w:rPr/>
        <w:t>无 </w:t>
      </w:r>
    </w:p>
    <w:p>
      <w:pPr>
        <w:pStyle w:val="BodyText"/>
        <w:spacing w:line="207" w:lineRule="exact"/>
        <w:ind w:left="1638"/>
      </w:pPr>
      <w:r>
        <w:rPr>
          <w:w w:val="100"/>
        </w:rPr>
        <w:t> </w:t>
      </w:r>
    </w:p>
    <w:p>
      <w:pPr>
        <w:pStyle w:val="BodyText"/>
        <w:spacing w:before="64"/>
        <w:ind w:left="1638"/>
      </w:pPr>
      <w:r>
        <w:rPr/>
        <w:t>71</w:t>
      </w:r>
      <w:r>
        <w:rPr>
          <w:spacing w:val="-5"/>
        </w:rPr>
        <w:t>、 信用减值损失</w:t>
      </w:r>
    </w:p>
    <w:p>
      <w:pPr>
        <w:pStyle w:val="BodyText"/>
        <w:spacing w:before="62"/>
        <w:ind w:left="1638"/>
      </w:pPr>
      <w:r>
        <w:rPr>
          <w:spacing w:val="-1"/>
        </w:rPr>
        <w:t>√适用 □不适用</w:t>
      </w:r>
      <w:r>
        <w:rPr>
          <w:spacing w:val="-3"/>
        </w:rPr>
        <w:t> </w:t>
      </w:r>
      <w:r>
        <w:rPr/>
        <w:t> </w:t>
      </w:r>
    </w:p>
    <w:p>
      <w:pPr>
        <w:spacing w:after="0"/>
        <w:sectPr>
          <w:type w:val="continuous"/>
          <w:pgSz w:w="11910" w:h="16840"/>
          <w:pgMar w:top="780" w:bottom="280" w:left="160" w:right="40"/>
        </w:sectPr>
      </w:pPr>
    </w:p>
    <w:p>
      <w:pPr>
        <w:pStyle w:val="BodyText"/>
        <w:spacing w:before="61" w:after="4"/>
        <w:ind w:left="0" w:right="1127"/>
        <w:jc w:val="right"/>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273" w:hRule="atLeast"/>
        </w:trPr>
        <w:tc>
          <w:tcPr>
            <w:tcW w:w="3651" w:type="dxa"/>
          </w:tcPr>
          <w:p>
            <w:pPr>
              <w:pStyle w:val="TableParagraph"/>
              <w:spacing w:line="252" w:lineRule="exact"/>
              <w:ind w:right="1498"/>
              <w:jc w:val="right"/>
              <w:rPr>
                <w:sz w:val="21"/>
              </w:rPr>
            </w:pPr>
            <w:r>
              <w:rPr>
                <w:sz w:val="21"/>
              </w:rPr>
              <w:t>项目 </w:t>
            </w:r>
          </w:p>
        </w:tc>
        <w:tc>
          <w:tcPr>
            <w:tcW w:w="2688" w:type="dxa"/>
          </w:tcPr>
          <w:p>
            <w:pPr>
              <w:pStyle w:val="TableParagraph"/>
              <w:spacing w:line="252" w:lineRule="exact"/>
              <w:ind w:left="818"/>
              <w:rPr>
                <w:sz w:val="21"/>
              </w:rPr>
            </w:pPr>
            <w:r>
              <w:rPr>
                <w:sz w:val="21"/>
              </w:rPr>
              <w:t>本期发生额 </w:t>
            </w:r>
          </w:p>
        </w:tc>
        <w:tc>
          <w:tcPr>
            <w:tcW w:w="2710" w:type="dxa"/>
          </w:tcPr>
          <w:p>
            <w:pPr>
              <w:pStyle w:val="TableParagraph"/>
              <w:spacing w:line="252" w:lineRule="exact"/>
              <w:ind w:left="831"/>
              <w:rPr>
                <w:sz w:val="21"/>
              </w:rPr>
            </w:pPr>
            <w:r>
              <w:rPr>
                <w:sz w:val="21"/>
              </w:rPr>
              <w:t>上期发生额 </w:t>
            </w:r>
          </w:p>
        </w:tc>
      </w:tr>
      <w:tr>
        <w:trPr>
          <w:trHeight w:val="270" w:hRule="atLeast"/>
        </w:trPr>
        <w:tc>
          <w:tcPr>
            <w:tcW w:w="3651" w:type="dxa"/>
          </w:tcPr>
          <w:p>
            <w:pPr>
              <w:pStyle w:val="TableParagraph"/>
              <w:spacing w:line="250" w:lineRule="exact"/>
              <w:ind w:left="107"/>
              <w:rPr>
                <w:sz w:val="21"/>
              </w:rPr>
            </w:pPr>
            <w:r>
              <w:rPr>
                <w:spacing w:val="-1"/>
                <w:sz w:val="21"/>
              </w:rPr>
              <w:t>应收票据坏账损失</w:t>
            </w:r>
            <w:r>
              <w:rPr>
                <w:sz w:val="21"/>
              </w:rPr>
              <w:t> </w:t>
            </w:r>
          </w:p>
        </w:tc>
        <w:tc>
          <w:tcPr>
            <w:tcW w:w="2688" w:type="dxa"/>
          </w:tcPr>
          <w:p>
            <w:pPr>
              <w:pStyle w:val="TableParagraph"/>
              <w:spacing w:line="250" w:lineRule="exact"/>
              <w:ind w:right="-15"/>
              <w:jc w:val="right"/>
              <w:rPr>
                <w:sz w:val="21"/>
              </w:rPr>
            </w:pPr>
            <w:r>
              <w:rPr>
                <w:sz w:val="21"/>
              </w:rPr>
              <w:t>-3,000.00 </w:t>
            </w:r>
          </w:p>
        </w:tc>
        <w:tc>
          <w:tcPr>
            <w:tcW w:w="2710" w:type="dxa"/>
          </w:tcPr>
          <w:p>
            <w:pPr>
              <w:pStyle w:val="TableParagraph"/>
              <w:spacing w:line="250" w:lineRule="exact"/>
              <w:ind w:right="-15"/>
              <w:jc w:val="right"/>
              <w:rPr>
                <w:sz w:val="21"/>
              </w:rPr>
            </w:pPr>
            <w:r>
              <w:rPr>
                <w:sz w:val="21"/>
              </w:rPr>
              <w:t>3,000.00 </w:t>
            </w:r>
          </w:p>
        </w:tc>
      </w:tr>
      <w:tr>
        <w:trPr>
          <w:trHeight w:val="273" w:hRule="atLeast"/>
        </w:trPr>
        <w:tc>
          <w:tcPr>
            <w:tcW w:w="3651" w:type="dxa"/>
          </w:tcPr>
          <w:p>
            <w:pPr>
              <w:pStyle w:val="TableParagraph"/>
              <w:spacing w:line="252" w:lineRule="exact"/>
              <w:ind w:left="107"/>
              <w:rPr>
                <w:sz w:val="21"/>
              </w:rPr>
            </w:pPr>
            <w:r>
              <w:rPr>
                <w:spacing w:val="-1"/>
                <w:sz w:val="21"/>
              </w:rPr>
              <w:t>应收账款坏账损失</w:t>
            </w:r>
            <w:r>
              <w:rPr>
                <w:sz w:val="21"/>
              </w:rPr>
              <w:t> </w:t>
            </w:r>
          </w:p>
        </w:tc>
        <w:tc>
          <w:tcPr>
            <w:tcW w:w="2688" w:type="dxa"/>
          </w:tcPr>
          <w:p>
            <w:pPr>
              <w:pStyle w:val="TableParagraph"/>
              <w:spacing w:line="252" w:lineRule="exact"/>
              <w:ind w:right="-15"/>
              <w:jc w:val="right"/>
              <w:rPr>
                <w:sz w:val="21"/>
              </w:rPr>
            </w:pPr>
            <w:r>
              <w:rPr>
                <w:sz w:val="21"/>
              </w:rPr>
              <w:t>885,769.58 </w:t>
            </w:r>
          </w:p>
        </w:tc>
        <w:tc>
          <w:tcPr>
            <w:tcW w:w="2710" w:type="dxa"/>
          </w:tcPr>
          <w:p>
            <w:pPr>
              <w:pStyle w:val="TableParagraph"/>
              <w:spacing w:line="252" w:lineRule="exact"/>
              <w:ind w:right="-15"/>
              <w:jc w:val="right"/>
              <w:rPr>
                <w:sz w:val="21"/>
              </w:rPr>
            </w:pPr>
            <w:r>
              <w:rPr>
                <w:sz w:val="21"/>
              </w:rPr>
              <w:t>344,814.75 </w:t>
            </w:r>
          </w:p>
        </w:tc>
      </w:tr>
      <w:tr>
        <w:trPr>
          <w:trHeight w:val="270" w:hRule="atLeast"/>
        </w:trPr>
        <w:tc>
          <w:tcPr>
            <w:tcW w:w="3651" w:type="dxa"/>
          </w:tcPr>
          <w:p>
            <w:pPr>
              <w:pStyle w:val="TableParagraph"/>
              <w:spacing w:line="250" w:lineRule="exact"/>
              <w:ind w:left="107"/>
              <w:rPr>
                <w:sz w:val="21"/>
              </w:rPr>
            </w:pPr>
            <w:r>
              <w:rPr>
                <w:spacing w:val="-1"/>
                <w:sz w:val="21"/>
              </w:rPr>
              <w:t>其他应收款坏账损失</w:t>
            </w:r>
            <w:r>
              <w:rPr>
                <w:sz w:val="21"/>
              </w:rPr>
              <w:t> </w:t>
            </w:r>
          </w:p>
        </w:tc>
        <w:tc>
          <w:tcPr>
            <w:tcW w:w="2688" w:type="dxa"/>
          </w:tcPr>
          <w:p>
            <w:pPr>
              <w:pStyle w:val="TableParagraph"/>
              <w:spacing w:line="250" w:lineRule="exact"/>
              <w:ind w:right="-15"/>
              <w:jc w:val="right"/>
              <w:rPr>
                <w:sz w:val="21"/>
              </w:rPr>
            </w:pPr>
            <w:r>
              <w:rPr>
                <w:sz w:val="21"/>
              </w:rPr>
              <w:t>206,785.73 </w:t>
            </w:r>
          </w:p>
        </w:tc>
        <w:tc>
          <w:tcPr>
            <w:tcW w:w="2710" w:type="dxa"/>
          </w:tcPr>
          <w:p>
            <w:pPr>
              <w:pStyle w:val="TableParagraph"/>
              <w:spacing w:line="250" w:lineRule="exact"/>
              <w:ind w:right="-15"/>
              <w:jc w:val="right"/>
              <w:rPr>
                <w:sz w:val="21"/>
              </w:rPr>
            </w:pPr>
            <w:r>
              <w:rPr>
                <w:sz w:val="21"/>
              </w:rPr>
              <w:t>100,916.32 </w:t>
            </w:r>
          </w:p>
        </w:tc>
      </w:tr>
      <w:tr>
        <w:trPr>
          <w:trHeight w:val="273" w:hRule="atLeast"/>
        </w:trPr>
        <w:tc>
          <w:tcPr>
            <w:tcW w:w="3651" w:type="dxa"/>
          </w:tcPr>
          <w:p>
            <w:pPr>
              <w:pStyle w:val="TableParagraph"/>
              <w:spacing w:line="250" w:lineRule="exact" w:before="3"/>
              <w:ind w:right="1498"/>
              <w:jc w:val="right"/>
              <w:rPr>
                <w:sz w:val="21"/>
              </w:rPr>
            </w:pPr>
            <w:r>
              <w:rPr>
                <w:sz w:val="21"/>
              </w:rPr>
              <w:t>合计 </w:t>
            </w:r>
          </w:p>
        </w:tc>
        <w:tc>
          <w:tcPr>
            <w:tcW w:w="2688" w:type="dxa"/>
          </w:tcPr>
          <w:p>
            <w:pPr>
              <w:pStyle w:val="TableParagraph"/>
              <w:spacing w:line="250" w:lineRule="exact" w:before="3"/>
              <w:ind w:right="-15"/>
              <w:jc w:val="right"/>
              <w:rPr>
                <w:sz w:val="21"/>
              </w:rPr>
            </w:pPr>
            <w:r>
              <w:rPr>
                <w:sz w:val="21"/>
              </w:rPr>
              <w:t>1,089,555.31 </w:t>
            </w:r>
          </w:p>
        </w:tc>
        <w:tc>
          <w:tcPr>
            <w:tcW w:w="2710" w:type="dxa"/>
          </w:tcPr>
          <w:p>
            <w:pPr>
              <w:pStyle w:val="TableParagraph"/>
              <w:spacing w:line="250" w:lineRule="exact" w:before="3"/>
              <w:ind w:right="-15"/>
              <w:jc w:val="right"/>
              <w:rPr>
                <w:sz w:val="21"/>
              </w:rPr>
            </w:pPr>
            <w:r>
              <w:rPr>
                <w:sz w:val="21"/>
              </w:rPr>
              <w:t>448,731.07 </w:t>
            </w:r>
          </w:p>
        </w:tc>
      </w:tr>
    </w:tbl>
    <w:p>
      <w:pPr>
        <w:pStyle w:val="BodyText"/>
        <w:spacing w:line="244" w:lineRule="auto" w:before="1"/>
        <w:ind w:left="1638" w:right="8909"/>
      </w:pPr>
      <w:r>
        <w:rPr/>
        <w:t>其他说明：</w:t>
      </w:r>
      <w:r>
        <w:rPr>
          <w:spacing w:val="1"/>
        </w:rPr>
        <w:t> </w:t>
      </w:r>
      <w:r>
        <w:rPr/>
        <w:t>无 </w:t>
      </w:r>
    </w:p>
    <w:p>
      <w:pPr>
        <w:pStyle w:val="BodyText"/>
        <w:spacing w:line="265" w:lineRule="exact"/>
        <w:ind w:left="1638"/>
      </w:pPr>
      <w:r>
        <w:rPr>
          <w:w w:val="100"/>
        </w:rPr>
        <w:t> </w:t>
      </w:r>
    </w:p>
    <w:p>
      <w:pPr>
        <w:pStyle w:val="BodyText"/>
        <w:spacing w:before="64"/>
        <w:ind w:left="1638"/>
      </w:pPr>
      <w:r>
        <w:rPr/>
        <w:t>72</w:t>
      </w:r>
      <w:r>
        <w:rPr>
          <w:spacing w:val="-5"/>
        </w:rPr>
        <w:t>、 资产减值损失</w:t>
      </w:r>
      <w:r>
        <w:rPr/>
        <w:t> </w:t>
      </w:r>
    </w:p>
    <w:p>
      <w:pPr>
        <w:pStyle w:val="BodyText"/>
        <w:spacing w:before="63"/>
        <w:ind w:left="1638"/>
      </w:pPr>
      <w:r>
        <w:rPr>
          <w:spacing w:val="-1"/>
        </w:rPr>
        <w:t>√适用 □不适用</w:t>
      </w:r>
      <w:r>
        <w:rPr>
          <w:spacing w:val="-3"/>
        </w:rPr>
        <w:t> </w:t>
      </w:r>
      <w:r>
        <w:rPr/>
        <w:t> </w:t>
      </w:r>
    </w:p>
    <w:p>
      <w:pPr>
        <w:pStyle w:val="BodyText"/>
        <w:spacing w:before="4"/>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2326"/>
        <w:gridCol w:w="2221"/>
      </w:tblGrid>
      <w:tr>
        <w:trPr>
          <w:trHeight w:val="273" w:hRule="atLeast"/>
        </w:trPr>
        <w:tc>
          <w:tcPr>
            <w:tcW w:w="4503" w:type="dxa"/>
          </w:tcPr>
          <w:p>
            <w:pPr>
              <w:pStyle w:val="TableParagraph"/>
              <w:spacing w:line="252" w:lineRule="exact"/>
              <w:ind w:left="2072" w:right="1960"/>
              <w:jc w:val="center"/>
              <w:rPr>
                <w:sz w:val="21"/>
              </w:rPr>
            </w:pPr>
            <w:r>
              <w:rPr>
                <w:sz w:val="21"/>
              </w:rPr>
              <w:t>项目 </w:t>
            </w:r>
          </w:p>
        </w:tc>
        <w:tc>
          <w:tcPr>
            <w:tcW w:w="2326" w:type="dxa"/>
          </w:tcPr>
          <w:p>
            <w:pPr>
              <w:pStyle w:val="TableParagraph"/>
              <w:spacing w:line="252" w:lineRule="exact"/>
              <w:ind w:left="636"/>
              <w:rPr>
                <w:sz w:val="21"/>
              </w:rPr>
            </w:pPr>
            <w:r>
              <w:rPr>
                <w:sz w:val="21"/>
              </w:rPr>
              <w:t>本期发生额 </w:t>
            </w:r>
          </w:p>
        </w:tc>
        <w:tc>
          <w:tcPr>
            <w:tcW w:w="2221" w:type="dxa"/>
          </w:tcPr>
          <w:p>
            <w:pPr>
              <w:pStyle w:val="TableParagraph"/>
              <w:spacing w:line="252" w:lineRule="exact"/>
              <w:ind w:left="583"/>
              <w:rPr>
                <w:sz w:val="21"/>
              </w:rPr>
            </w:pPr>
            <w:r>
              <w:rPr>
                <w:sz w:val="21"/>
              </w:rPr>
              <w:t>上期发生额 </w:t>
            </w:r>
          </w:p>
        </w:tc>
      </w:tr>
      <w:tr>
        <w:trPr>
          <w:trHeight w:val="271" w:hRule="atLeast"/>
        </w:trPr>
        <w:tc>
          <w:tcPr>
            <w:tcW w:w="4503" w:type="dxa"/>
          </w:tcPr>
          <w:p>
            <w:pPr>
              <w:pStyle w:val="TableParagraph"/>
              <w:spacing w:line="250" w:lineRule="exact"/>
              <w:ind w:left="107"/>
              <w:rPr>
                <w:sz w:val="21"/>
              </w:rPr>
            </w:pPr>
            <w:r>
              <w:rPr>
                <w:spacing w:val="-1"/>
                <w:sz w:val="21"/>
              </w:rPr>
              <w:t>一、合同资产减值损失</w:t>
            </w:r>
            <w:r>
              <w:rPr>
                <w:sz w:val="21"/>
              </w:rPr>
              <w:t> </w:t>
            </w:r>
          </w:p>
        </w:tc>
        <w:tc>
          <w:tcPr>
            <w:tcW w:w="2326" w:type="dxa"/>
          </w:tcPr>
          <w:p>
            <w:pPr>
              <w:pStyle w:val="TableParagraph"/>
              <w:spacing w:line="250" w:lineRule="exact"/>
              <w:ind w:right="-15"/>
              <w:jc w:val="right"/>
              <w:rPr>
                <w:sz w:val="21"/>
              </w:rPr>
            </w:pPr>
            <w:r>
              <w:rPr>
                <w:w w:val="100"/>
                <w:sz w:val="21"/>
              </w:rPr>
              <w:t> </w:t>
            </w:r>
          </w:p>
        </w:tc>
        <w:tc>
          <w:tcPr>
            <w:tcW w:w="2221" w:type="dxa"/>
          </w:tcPr>
          <w:p>
            <w:pPr>
              <w:pStyle w:val="TableParagraph"/>
              <w:spacing w:line="250" w:lineRule="exact"/>
              <w:ind w:right="-15"/>
              <w:jc w:val="right"/>
              <w:rPr>
                <w:sz w:val="21"/>
              </w:rPr>
            </w:pPr>
            <w:r>
              <w:rPr>
                <w:w w:val="100"/>
                <w:sz w:val="21"/>
              </w:rPr>
              <w:t> </w:t>
            </w:r>
          </w:p>
        </w:tc>
      </w:tr>
      <w:tr>
        <w:trPr>
          <w:trHeight w:val="273" w:hRule="atLeast"/>
        </w:trPr>
        <w:tc>
          <w:tcPr>
            <w:tcW w:w="4503" w:type="dxa"/>
          </w:tcPr>
          <w:p>
            <w:pPr>
              <w:pStyle w:val="TableParagraph"/>
              <w:spacing w:line="250" w:lineRule="exact" w:before="3"/>
              <w:ind w:left="107"/>
              <w:rPr>
                <w:sz w:val="21"/>
              </w:rPr>
            </w:pPr>
            <w:r>
              <w:rPr>
                <w:spacing w:val="-1"/>
                <w:sz w:val="21"/>
              </w:rPr>
              <w:t>二、存货跌价损失及合同履约成本减值损失</w:t>
            </w:r>
            <w:r>
              <w:rPr>
                <w:sz w:val="21"/>
              </w:rPr>
              <w:t> </w:t>
            </w:r>
          </w:p>
        </w:tc>
        <w:tc>
          <w:tcPr>
            <w:tcW w:w="2326" w:type="dxa"/>
          </w:tcPr>
          <w:p>
            <w:pPr>
              <w:pStyle w:val="TableParagraph"/>
              <w:spacing w:line="250" w:lineRule="exact" w:before="3"/>
              <w:ind w:right="-15"/>
              <w:jc w:val="right"/>
              <w:rPr>
                <w:sz w:val="21"/>
              </w:rPr>
            </w:pPr>
            <w:r>
              <w:rPr>
                <w:w w:val="100"/>
                <w:sz w:val="21"/>
              </w:rPr>
              <w:t> </w:t>
            </w:r>
          </w:p>
        </w:tc>
        <w:tc>
          <w:tcPr>
            <w:tcW w:w="2221" w:type="dxa"/>
          </w:tcPr>
          <w:p>
            <w:pPr>
              <w:pStyle w:val="TableParagraph"/>
              <w:spacing w:line="250" w:lineRule="exact" w:before="3"/>
              <w:ind w:right="-15"/>
              <w:jc w:val="right"/>
              <w:rPr>
                <w:sz w:val="21"/>
              </w:rPr>
            </w:pPr>
            <w:r>
              <w:rPr>
                <w:w w:val="100"/>
                <w:sz w:val="21"/>
              </w:rPr>
              <w:t> </w:t>
            </w:r>
          </w:p>
        </w:tc>
      </w:tr>
      <w:tr>
        <w:trPr>
          <w:trHeight w:val="273" w:hRule="atLeast"/>
        </w:trPr>
        <w:tc>
          <w:tcPr>
            <w:tcW w:w="4503" w:type="dxa"/>
          </w:tcPr>
          <w:p>
            <w:pPr>
              <w:pStyle w:val="TableParagraph"/>
              <w:spacing w:line="252" w:lineRule="exact"/>
              <w:ind w:left="107"/>
              <w:rPr>
                <w:sz w:val="21"/>
              </w:rPr>
            </w:pPr>
            <w:r>
              <w:rPr>
                <w:spacing w:val="-1"/>
                <w:sz w:val="21"/>
              </w:rPr>
              <w:t>三、长期股权投资减值损失 </w:t>
            </w:r>
          </w:p>
        </w:tc>
        <w:tc>
          <w:tcPr>
            <w:tcW w:w="2326" w:type="dxa"/>
          </w:tcPr>
          <w:p>
            <w:pPr>
              <w:pStyle w:val="TableParagraph"/>
              <w:spacing w:line="252" w:lineRule="exact"/>
              <w:ind w:right="-15"/>
              <w:jc w:val="right"/>
              <w:rPr>
                <w:sz w:val="21"/>
              </w:rPr>
            </w:pPr>
            <w:r>
              <w:rPr>
                <w:sz w:val="21"/>
              </w:rPr>
              <w:t>2,541,676.37 </w:t>
            </w:r>
          </w:p>
        </w:tc>
        <w:tc>
          <w:tcPr>
            <w:tcW w:w="2221" w:type="dxa"/>
          </w:tcPr>
          <w:p>
            <w:pPr>
              <w:pStyle w:val="TableParagraph"/>
              <w:spacing w:line="252" w:lineRule="exact"/>
              <w:ind w:right="-15"/>
              <w:jc w:val="right"/>
              <w:rPr>
                <w:sz w:val="21"/>
              </w:rPr>
            </w:pPr>
            <w:r>
              <w:rPr>
                <w:sz w:val="21"/>
              </w:rPr>
              <w:t>3,385,779.28 </w:t>
            </w:r>
          </w:p>
        </w:tc>
      </w:tr>
      <w:tr>
        <w:trPr>
          <w:trHeight w:val="270" w:hRule="atLeast"/>
        </w:trPr>
        <w:tc>
          <w:tcPr>
            <w:tcW w:w="4503" w:type="dxa"/>
          </w:tcPr>
          <w:p>
            <w:pPr>
              <w:pStyle w:val="TableParagraph"/>
              <w:spacing w:line="250" w:lineRule="exact"/>
              <w:ind w:left="107"/>
              <w:rPr>
                <w:sz w:val="21"/>
              </w:rPr>
            </w:pPr>
            <w:r>
              <w:rPr>
                <w:sz w:val="21"/>
              </w:rPr>
              <w:t>四、投资性房地产减值损失 </w:t>
            </w:r>
          </w:p>
        </w:tc>
        <w:tc>
          <w:tcPr>
            <w:tcW w:w="2326" w:type="dxa"/>
          </w:tcPr>
          <w:p>
            <w:pPr>
              <w:pStyle w:val="TableParagraph"/>
              <w:spacing w:line="250" w:lineRule="exact"/>
              <w:ind w:right="-15"/>
              <w:jc w:val="right"/>
              <w:rPr>
                <w:sz w:val="21"/>
              </w:rPr>
            </w:pPr>
            <w:r>
              <w:rPr>
                <w:w w:val="100"/>
                <w:sz w:val="21"/>
              </w:rPr>
              <w:t> </w:t>
            </w:r>
          </w:p>
        </w:tc>
        <w:tc>
          <w:tcPr>
            <w:tcW w:w="2221" w:type="dxa"/>
          </w:tcPr>
          <w:p>
            <w:pPr>
              <w:pStyle w:val="TableParagraph"/>
              <w:spacing w:line="250" w:lineRule="exact"/>
              <w:ind w:right="-15"/>
              <w:jc w:val="right"/>
              <w:rPr>
                <w:sz w:val="21"/>
              </w:rPr>
            </w:pPr>
            <w:r>
              <w:rPr>
                <w:w w:val="100"/>
                <w:sz w:val="21"/>
              </w:rPr>
              <w:t> </w:t>
            </w:r>
          </w:p>
        </w:tc>
      </w:tr>
      <w:tr>
        <w:trPr>
          <w:trHeight w:val="273" w:hRule="atLeast"/>
        </w:trPr>
        <w:tc>
          <w:tcPr>
            <w:tcW w:w="4503" w:type="dxa"/>
          </w:tcPr>
          <w:p>
            <w:pPr>
              <w:pStyle w:val="TableParagraph"/>
              <w:spacing w:line="250" w:lineRule="exact" w:before="3"/>
              <w:ind w:left="107"/>
              <w:rPr>
                <w:sz w:val="21"/>
              </w:rPr>
            </w:pPr>
            <w:r>
              <w:rPr>
                <w:sz w:val="21"/>
              </w:rPr>
              <w:t>五、固定资产减值损失 </w:t>
            </w:r>
          </w:p>
        </w:tc>
        <w:tc>
          <w:tcPr>
            <w:tcW w:w="2326" w:type="dxa"/>
          </w:tcPr>
          <w:p>
            <w:pPr>
              <w:pStyle w:val="TableParagraph"/>
              <w:spacing w:line="250" w:lineRule="exact" w:before="3"/>
              <w:ind w:right="-15"/>
              <w:jc w:val="right"/>
              <w:rPr>
                <w:sz w:val="21"/>
              </w:rPr>
            </w:pPr>
            <w:r>
              <w:rPr>
                <w:w w:val="100"/>
                <w:sz w:val="21"/>
              </w:rPr>
              <w:t> </w:t>
            </w:r>
          </w:p>
        </w:tc>
        <w:tc>
          <w:tcPr>
            <w:tcW w:w="2221" w:type="dxa"/>
          </w:tcPr>
          <w:p>
            <w:pPr>
              <w:pStyle w:val="TableParagraph"/>
              <w:spacing w:line="250" w:lineRule="exact" w:before="3"/>
              <w:ind w:right="-15"/>
              <w:jc w:val="right"/>
              <w:rPr>
                <w:sz w:val="21"/>
              </w:rPr>
            </w:pPr>
            <w:r>
              <w:rPr>
                <w:w w:val="100"/>
                <w:sz w:val="21"/>
              </w:rPr>
              <w:t> </w:t>
            </w:r>
          </w:p>
        </w:tc>
      </w:tr>
      <w:tr>
        <w:trPr>
          <w:trHeight w:val="273" w:hRule="atLeast"/>
        </w:trPr>
        <w:tc>
          <w:tcPr>
            <w:tcW w:w="4503" w:type="dxa"/>
          </w:tcPr>
          <w:p>
            <w:pPr>
              <w:pStyle w:val="TableParagraph"/>
              <w:spacing w:line="252" w:lineRule="exact"/>
              <w:ind w:left="107"/>
              <w:rPr>
                <w:sz w:val="21"/>
              </w:rPr>
            </w:pPr>
            <w:r>
              <w:rPr>
                <w:sz w:val="21"/>
              </w:rPr>
              <w:t>六、工程物资减值损失 </w:t>
            </w:r>
          </w:p>
        </w:tc>
        <w:tc>
          <w:tcPr>
            <w:tcW w:w="2326" w:type="dxa"/>
          </w:tcPr>
          <w:p>
            <w:pPr>
              <w:pStyle w:val="TableParagraph"/>
              <w:spacing w:line="252" w:lineRule="exact"/>
              <w:ind w:right="-15"/>
              <w:jc w:val="right"/>
              <w:rPr>
                <w:sz w:val="21"/>
              </w:rPr>
            </w:pPr>
            <w:r>
              <w:rPr>
                <w:w w:val="100"/>
                <w:sz w:val="21"/>
              </w:rPr>
              <w:t> </w:t>
            </w:r>
          </w:p>
        </w:tc>
        <w:tc>
          <w:tcPr>
            <w:tcW w:w="2221" w:type="dxa"/>
          </w:tcPr>
          <w:p>
            <w:pPr>
              <w:pStyle w:val="TableParagraph"/>
              <w:spacing w:line="252" w:lineRule="exact"/>
              <w:ind w:right="-15"/>
              <w:jc w:val="right"/>
              <w:rPr>
                <w:sz w:val="21"/>
              </w:rPr>
            </w:pPr>
            <w:r>
              <w:rPr>
                <w:w w:val="100"/>
                <w:sz w:val="21"/>
              </w:rPr>
              <w:t> </w:t>
            </w:r>
          </w:p>
        </w:tc>
      </w:tr>
      <w:tr>
        <w:trPr>
          <w:trHeight w:val="270" w:hRule="atLeast"/>
        </w:trPr>
        <w:tc>
          <w:tcPr>
            <w:tcW w:w="4503" w:type="dxa"/>
          </w:tcPr>
          <w:p>
            <w:pPr>
              <w:pStyle w:val="TableParagraph"/>
              <w:spacing w:line="250" w:lineRule="exact"/>
              <w:ind w:left="107"/>
              <w:rPr>
                <w:sz w:val="21"/>
              </w:rPr>
            </w:pPr>
            <w:r>
              <w:rPr>
                <w:sz w:val="21"/>
              </w:rPr>
              <w:t>七、在建工程减值损失 </w:t>
            </w:r>
          </w:p>
        </w:tc>
        <w:tc>
          <w:tcPr>
            <w:tcW w:w="2326" w:type="dxa"/>
          </w:tcPr>
          <w:p>
            <w:pPr>
              <w:pStyle w:val="TableParagraph"/>
              <w:spacing w:line="250" w:lineRule="exact"/>
              <w:ind w:right="-15"/>
              <w:jc w:val="right"/>
              <w:rPr>
                <w:sz w:val="21"/>
              </w:rPr>
            </w:pPr>
            <w:r>
              <w:rPr>
                <w:w w:val="100"/>
                <w:sz w:val="21"/>
              </w:rPr>
              <w:t> </w:t>
            </w:r>
          </w:p>
        </w:tc>
        <w:tc>
          <w:tcPr>
            <w:tcW w:w="2221" w:type="dxa"/>
          </w:tcPr>
          <w:p>
            <w:pPr>
              <w:pStyle w:val="TableParagraph"/>
              <w:spacing w:line="250" w:lineRule="exact"/>
              <w:ind w:right="-15"/>
              <w:jc w:val="right"/>
              <w:rPr>
                <w:sz w:val="21"/>
              </w:rPr>
            </w:pPr>
            <w:r>
              <w:rPr>
                <w:w w:val="100"/>
                <w:sz w:val="21"/>
              </w:rPr>
              <w:t> </w:t>
            </w:r>
          </w:p>
        </w:tc>
      </w:tr>
      <w:tr>
        <w:trPr>
          <w:trHeight w:val="273" w:hRule="atLeast"/>
        </w:trPr>
        <w:tc>
          <w:tcPr>
            <w:tcW w:w="4503" w:type="dxa"/>
          </w:tcPr>
          <w:p>
            <w:pPr>
              <w:pStyle w:val="TableParagraph"/>
              <w:spacing w:line="252" w:lineRule="exact"/>
              <w:ind w:left="107"/>
              <w:rPr>
                <w:sz w:val="21"/>
              </w:rPr>
            </w:pPr>
            <w:r>
              <w:rPr>
                <w:sz w:val="21"/>
              </w:rPr>
              <w:t>八、生产性生物资产减值损失 </w:t>
            </w:r>
          </w:p>
        </w:tc>
        <w:tc>
          <w:tcPr>
            <w:tcW w:w="2326" w:type="dxa"/>
          </w:tcPr>
          <w:p>
            <w:pPr>
              <w:pStyle w:val="TableParagraph"/>
              <w:spacing w:line="252" w:lineRule="exact"/>
              <w:ind w:right="-15"/>
              <w:jc w:val="right"/>
              <w:rPr>
                <w:sz w:val="21"/>
              </w:rPr>
            </w:pPr>
            <w:r>
              <w:rPr>
                <w:w w:val="100"/>
                <w:sz w:val="21"/>
              </w:rPr>
              <w:t> </w:t>
            </w:r>
          </w:p>
        </w:tc>
        <w:tc>
          <w:tcPr>
            <w:tcW w:w="2221" w:type="dxa"/>
          </w:tcPr>
          <w:p>
            <w:pPr>
              <w:pStyle w:val="TableParagraph"/>
              <w:spacing w:line="252" w:lineRule="exact"/>
              <w:ind w:right="-15"/>
              <w:jc w:val="right"/>
              <w:rPr>
                <w:sz w:val="21"/>
              </w:rPr>
            </w:pPr>
            <w:r>
              <w:rPr>
                <w:w w:val="100"/>
                <w:sz w:val="21"/>
              </w:rPr>
              <w:t> </w:t>
            </w:r>
          </w:p>
        </w:tc>
      </w:tr>
      <w:tr>
        <w:trPr>
          <w:trHeight w:val="273" w:hRule="atLeast"/>
        </w:trPr>
        <w:tc>
          <w:tcPr>
            <w:tcW w:w="4503" w:type="dxa"/>
          </w:tcPr>
          <w:p>
            <w:pPr>
              <w:pStyle w:val="TableParagraph"/>
              <w:spacing w:line="252" w:lineRule="exact"/>
              <w:ind w:left="107"/>
              <w:rPr>
                <w:sz w:val="21"/>
              </w:rPr>
            </w:pPr>
            <w:r>
              <w:rPr>
                <w:sz w:val="21"/>
              </w:rPr>
              <w:t>九、油气资产减值损失 </w:t>
            </w:r>
          </w:p>
        </w:tc>
        <w:tc>
          <w:tcPr>
            <w:tcW w:w="2326" w:type="dxa"/>
          </w:tcPr>
          <w:p>
            <w:pPr>
              <w:pStyle w:val="TableParagraph"/>
              <w:spacing w:line="252" w:lineRule="exact"/>
              <w:ind w:right="-15"/>
              <w:jc w:val="right"/>
              <w:rPr>
                <w:sz w:val="21"/>
              </w:rPr>
            </w:pPr>
            <w:r>
              <w:rPr>
                <w:w w:val="100"/>
                <w:sz w:val="21"/>
              </w:rPr>
              <w:t> </w:t>
            </w:r>
          </w:p>
        </w:tc>
        <w:tc>
          <w:tcPr>
            <w:tcW w:w="2221" w:type="dxa"/>
          </w:tcPr>
          <w:p>
            <w:pPr>
              <w:pStyle w:val="TableParagraph"/>
              <w:spacing w:line="252" w:lineRule="exact"/>
              <w:ind w:right="-15"/>
              <w:jc w:val="right"/>
              <w:rPr>
                <w:sz w:val="21"/>
              </w:rPr>
            </w:pPr>
            <w:r>
              <w:rPr>
                <w:w w:val="100"/>
                <w:sz w:val="21"/>
              </w:rPr>
              <w:t> </w:t>
            </w:r>
          </w:p>
        </w:tc>
      </w:tr>
      <w:tr>
        <w:trPr>
          <w:trHeight w:val="270" w:hRule="atLeast"/>
        </w:trPr>
        <w:tc>
          <w:tcPr>
            <w:tcW w:w="4503" w:type="dxa"/>
          </w:tcPr>
          <w:p>
            <w:pPr>
              <w:pStyle w:val="TableParagraph"/>
              <w:spacing w:line="250" w:lineRule="exact"/>
              <w:ind w:left="107"/>
              <w:rPr>
                <w:sz w:val="21"/>
              </w:rPr>
            </w:pPr>
            <w:r>
              <w:rPr>
                <w:sz w:val="21"/>
              </w:rPr>
              <w:t>十、无形资产减值损失 </w:t>
            </w:r>
          </w:p>
        </w:tc>
        <w:tc>
          <w:tcPr>
            <w:tcW w:w="2326" w:type="dxa"/>
          </w:tcPr>
          <w:p>
            <w:pPr>
              <w:pStyle w:val="TableParagraph"/>
              <w:spacing w:line="250" w:lineRule="exact"/>
              <w:ind w:right="-15"/>
              <w:jc w:val="right"/>
              <w:rPr>
                <w:sz w:val="21"/>
              </w:rPr>
            </w:pPr>
            <w:r>
              <w:rPr>
                <w:w w:val="100"/>
                <w:sz w:val="21"/>
              </w:rPr>
              <w:t> </w:t>
            </w:r>
          </w:p>
        </w:tc>
        <w:tc>
          <w:tcPr>
            <w:tcW w:w="2221" w:type="dxa"/>
          </w:tcPr>
          <w:p>
            <w:pPr>
              <w:pStyle w:val="TableParagraph"/>
              <w:spacing w:line="250" w:lineRule="exact"/>
              <w:ind w:right="-15"/>
              <w:jc w:val="right"/>
              <w:rPr>
                <w:sz w:val="21"/>
              </w:rPr>
            </w:pPr>
            <w:r>
              <w:rPr>
                <w:w w:val="100"/>
                <w:sz w:val="21"/>
              </w:rPr>
              <w:t> </w:t>
            </w:r>
          </w:p>
        </w:tc>
      </w:tr>
      <w:tr>
        <w:trPr>
          <w:trHeight w:val="273" w:hRule="atLeast"/>
        </w:trPr>
        <w:tc>
          <w:tcPr>
            <w:tcW w:w="4503" w:type="dxa"/>
          </w:tcPr>
          <w:p>
            <w:pPr>
              <w:pStyle w:val="TableParagraph"/>
              <w:spacing w:line="252" w:lineRule="exact"/>
              <w:ind w:left="107"/>
              <w:rPr>
                <w:sz w:val="21"/>
              </w:rPr>
            </w:pPr>
            <w:r>
              <w:rPr>
                <w:spacing w:val="-1"/>
                <w:sz w:val="21"/>
              </w:rPr>
              <w:t>十一、商誉减值损失</w:t>
            </w:r>
            <w:r>
              <w:rPr>
                <w:sz w:val="21"/>
              </w:rPr>
              <w:t> </w:t>
            </w:r>
          </w:p>
        </w:tc>
        <w:tc>
          <w:tcPr>
            <w:tcW w:w="2326" w:type="dxa"/>
          </w:tcPr>
          <w:p>
            <w:pPr>
              <w:pStyle w:val="TableParagraph"/>
              <w:spacing w:line="252" w:lineRule="exact"/>
              <w:ind w:right="-15"/>
              <w:jc w:val="right"/>
              <w:rPr>
                <w:sz w:val="21"/>
              </w:rPr>
            </w:pPr>
            <w:r>
              <w:rPr>
                <w:w w:val="100"/>
                <w:sz w:val="21"/>
              </w:rPr>
              <w:t> </w:t>
            </w:r>
          </w:p>
        </w:tc>
        <w:tc>
          <w:tcPr>
            <w:tcW w:w="2221" w:type="dxa"/>
          </w:tcPr>
          <w:p>
            <w:pPr>
              <w:pStyle w:val="TableParagraph"/>
              <w:spacing w:line="252" w:lineRule="exact"/>
              <w:ind w:right="-15"/>
              <w:jc w:val="right"/>
              <w:rPr>
                <w:sz w:val="21"/>
              </w:rPr>
            </w:pPr>
            <w:r>
              <w:rPr>
                <w:w w:val="100"/>
                <w:sz w:val="21"/>
              </w:rPr>
              <w:t> </w:t>
            </w:r>
          </w:p>
        </w:tc>
      </w:tr>
      <w:tr>
        <w:trPr>
          <w:trHeight w:val="270" w:hRule="atLeast"/>
        </w:trPr>
        <w:tc>
          <w:tcPr>
            <w:tcW w:w="4503" w:type="dxa"/>
          </w:tcPr>
          <w:p>
            <w:pPr>
              <w:pStyle w:val="TableParagraph"/>
              <w:spacing w:line="250" w:lineRule="exact"/>
              <w:ind w:left="107"/>
              <w:rPr>
                <w:sz w:val="21"/>
              </w:rPr>
            </w:pPr>
            <w:r>
              <w:rPr>
                <w:sz w:val="21"/>
              </w:rPr>
              <w:t>十二、其他 </w:t>
            </w:r>
          </w:p>
        </w:tc>
        <w:tc>
          <w:tcPr>
            <w:tcW w:w="2326" w:type="dxa"/>
          </w:tcPr>
          <w:p>
            <w:pPr>
              <w:pStyle w:val="TableParagraph"/>
              <w:spacing w:line="250" w:lineRule="exact"/>
              <w:ind w:right="-15"/>
              <w:jc w:val="right"/>
              <w:rPr>
                <w:sz w:val="21"/>
              </w:rPr>
            </w:pPr>
            <w:r>
              <w:rPr>
                <w:w w:val="100"/>
                <w:sz w:val="21"/>
              </w:rPr>
              <w:t> </w:t>
            </w:r>
          </w:p>
        </w:tc>
        <w:tc>
          <w:tcPr>
            <w:tcW w:w="2221" w:type="dxa"/>
          </w:tcPr>
          <w:p>
            <w:pPr>
              <w:pStyle w:val="TableParagraph"/>
              <w:spacing w:line="250" w:lineRule="exact"/>
              <w:ind w:right="-15"/>
              <w:jc w:val="right"/>
              <w:rPr>
                <w:sz w:val="21"/>
              </w:rPr>
            </w:pPr>
            <w:r>
              <w:rPr>
                <w:w w:val="100"/>
                <w:sz w:val="21"/>
              </w:rPr>
              <w:t> </w:t>
            </w:r>
          </w:p>
        </w:tc>
      </w:tr>
      <w:tr>
        <w:trPr>
          <w:trHeight w:val="273" w:hRule="atLeast"/>
        </w:trPr>
        <w:tc>
          <w:tcPr>
            <w:tcW w:w="4503" w:type="dxa"/>
          </w:tcPr>
          <w:p>
            <w:pPr>
              <w:pStyle w:val="TableParagraph"/>
              <w:spacing w:line="250" w:lineRule="exact" w:before="3"/>
              <w:ind w:left="2072" w:right="1960"/>
              <w:jc w:val="center"/>
              <w:rPr>
                <w:sz w:val="21"/>
              </w:rPr>
            </w:pPr>
            <w:r>
              <w:rPr>
                <w:sz w:val="21"/>
              </w:rPr>
              <w:t>合计 </w:t>
            </w:r>
          </w:p>
        </w:tc>
        <w:tc>
          <w:tcPr>
            <w:tcW w:w="2326" w:type="dxa"/>
          </w:tcPr>
          <w:p>
            <w:pPr>
              <w:pStyle w:val="TableParagraph"/>
              <w:spacing w:line="250" w:lineRule="exact" w:before="3"/>
              <w:ind w:right="-15"/>
              <w:jc w:val="right"/>
              <w:rPr>
                <w:sz w:val="21"/>
              </w:rPr>
            </w:pPr>
            <w:r>
              <w:rPr>
                <w:sz w:val="21"/>
              </w:rPr>
              <w:t>2,541,676.37 </w:t>
            </w:r>
          </w:p>
        </w:tc>
        <w:tc>
          <w:tcPr>
            <w:tcW w:w="2221" w:type="dxa"/>
          </w:tcPr>
          <w:p>
            <w:pPr>
              <w:pStyle w:val="TableParagraph"/>
              <w:spacing w:line="250" w:lineRule="exact" w:before="3"/>
              <w:ind w:right="-15"/>
              <w:jc w:val="right"/>
              <w:rPr>
                <w:sz w:val="21"/>
              </w:rPr>
            </w:pPr>
            <w:r>
              <w:rPr>
                <w:sz w:val="21"/>
              </w:rPr>
              <w:t>3,385,779.28 </w:t>
            </w:r>
          </w:p>
        </w:tc>
      </w:tr>
    </w:tbl>
    <w:p>
      <w:pPr>
        <w:pStyle w:val="BodyText"/>
        <w:spacing w:line="297" w:lineRule="auto" w:before="61"/>
        <w:ind w:left="1638" w:right="8909"/>
      </w:pPr>
      <w:r>
        <w:rPr/>
        <w:t>其他说明：</w:t>
      </w:r>
      <w:r>
        <w:rPr>
          <w:spacing w:val="1"/>
        </w:rPr>
        <w:t> </w:t>
      </w:r>
      <w:r>
        <w:rPr/>
        <w:t>无 </w:t>
      </w:r>
    </w:p>
    <w:p>
      <w:pPr>
        <w:pStyle w:val="BodyText"/>
        <w:spacing w:before="3"/>
        <w:ind w:left="0"/>
        <w:rPr>
          <w:sz w:val="14"/>
        </w:rPr>
      </w:pPr>
    </w:p>
    <w:p>
      <w:pPr>
        <w:spacing w:after="0"/>
        <w:rPr>
          <w:sz w:val="14"/>
        </w:rPr>
        <w:sectPr>
          <w:pgSz w:w="11910" w:h="16840"/>
          <w:pgMar w:header="882" w:footer="1195" w:top="1460" w:bottom="1380" w:left="160" w:right="40"/>
        </w:sectPr>
      </w:pPr>
    </w:p>
    <w:p>
      <w:pPr>
        <w:pStyle w:val="BodyText"/>
        <w:spacing w:before="72"/>
        <w:ind w:left="1638"/>
      </w:pPr>
      <w:r>
        <w:rPr/>
        <w:t>73</w:t>
      </w:r>
      <w:r>
        <w:rPr>
          <w:spacing w:val="-5"/>
        </w:rPr>
        <w:t>、 资产处置收益</w:t>
      </w:r>
    </w:p>
    <w:p>
      <w:pPr>
        <w:pStyle w:val="BodyText"/>
        <w:spacing w:before="64"/>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ind w:left="1638"/>
      </w:pPr>
      <w:r>
        <w:rPr>
          <w:spacing w:val="7"/>
        </w:rPr>
        <w:t>单位：元 币种：人民币</w:t>
      </w:r>
      <w:r>
        <w:rPr/>
        <w:t> </w:t>
      </w:r>
    </w:p>
    <w:p>
      <w:pPr>
        <w:spacing w:after="0"/>
        <w:sectPr>
          <w:type w:val="continuous"/>
          <w:pgSz w:w="11910" w:h="16840"/>
          <w:pgMar w:top="780" w:bottom="280" w:left="160" w:right="40"/>
          <w:cols w:num="2" w:equalWidth="0">
            <w:col w:w="3464" w:space="305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2318"/>
        <w:gridCol w:w="2321"/>
        <w:gridCol w:w="2144"/>
      </w:tblGrid>
      <w:tr>
        <w:trPr>
          <w:trHeight w:val="544" w:hRule="atLeast"/>
        </w:trPr>
        <w:tc>
          <w:tcPr>
            <w:tcW w:w="2266" w:type="dxa"/>
          </w:tcPr>
          <w:p>
            <w:pPr>
              <w:pStyle w:val="TableParagraph"/>
              <w:ind w:left="954" w:right="842"/>
              <w:jc w:val="center"/>
              <w:rPr>
                <w:sz w:val="21"/>
              </w:rPr>
            </w:pPr>
            <w:r>
              <w:rPr>
                <w:sz w:val="21"/>
              </w:rPr>
              <w:t>项目 </w:t>
            </w:r>
          </w:p>
        </w:tc>
        <w:tc>
          <w:tcPr>
            <w:tcW w:w="2318" w:type="dxa"/>
          </w:tcPr>
          <w:p>
            <w:pPr>
              <w:pStyle w:val="TableParagraph"/>
              <w:ind w:left="633"/>
              <w:rPr>
                <w:sz w:val="21"/>
              </w:rPr>
            </w:pPr>
            <w:r>
              <w:rPr>
                <w:sz w:val="21"/>
              </w:rPr>
              <w:t>本期发生额 </w:t>
            </w:r>
          </w:p>
        </w:tc>
        <w:tc>
          <w:tcPr>
            <w:tcW w:w="2321" w:type="dxa"/>
          </w:tcPr>
          <w:p>
            <w:pPr>
              <w:pStyle w:val="TableParagraph"/>
              <w:ind w:left="634"/>
              <w:rPr>
                <w:sz w:val="21"/>
              </w:rPr>
            </w:pPr>
            <w:r>
              <w:rPr>
                <w:sz w:val="21"/>
              </w:rPr>
              <w:t>上期发生额 </w:t>
            </w:r>
          </w:p>
        </w:tc>
        <w:tc>
          <w:tcPr>
            <w:tcW w:w="2144" w:type="dxa"/>
          </w:tcPr>
          <w:p>
            <w:pPr>
              <w:pStyle w:val="TableParagraph"/>
              <w:ind w:left="125"/>
              <w:rPr>
                <w:sz w:val="21"/>
              </w:rPr>
            </w:pPr>
            <w:r>
              <w:rPr>
                <w:sz w:val="21"/>
              </w:rPr>
              <w:t>计入当期非经常性损</w:t>
            </w:r>
          </w:p>
          <w:p>
            <w:pPr>
              <w:pStyle w:val="TableParagraph"/>
              <w:spacing w:line="252" w:lineRule="exact" w:before="2"/>
              <w:ind w:left="651"/>
              <w:rPr>
                <w:sz w:val="21"/>
              </w:rPr>
            </w:pPr>
            <w:r>
              <w:rPr>
                <w:spacing w:val="-1"/>
                <w:sz w:val="21"/>
              </w:rPr>
              <w:t>益的金额</w:t>
            </w:r>
            <w:r>
              <w:rPr>
                <w:sz w:val="21"/>
              </w:rPr>
              <w:t> </w:t>
            </w:r>
          </w:p>
        </w:tc>
      </w:tr>
      <w:tr>
        <w:trPr>
          <w:trHeight w:val="270" w:hRule="atLeast"/>
        </w:trPr>
        <w:tc>
          <w:tcPr>
            <w:tcW w:w="2266" w:type="dxa"/>
          </w:tcPr>
          <w:p>
            <w:pPr>
              <w:pStyle w:val="TableParagraph"/>
              <w:spacing w:line="250" w:lineRule="exact"/>
              <w:ind w:left="107"/>
              <w:rPr>
                <w:sz w:val="21"/>
              </w:rPr>
            </w:pPr>
            <w:r>
              <w:rPr>
                <w:spacing w:val="-1"/>
                <w:sz w:val="21"/>
              </w:rPr>
              <w:t>固定资产处置收益</w:t>
            </w:r>
            <w:r>
              <w:rPr>
                <w:sz w:val="21"/>
              </w:rPr>
              <w:t> </w:t>
            </w:r>
          </w:p>
        </w:tc>
        <w:tc>
          <w:tcPr>
            <w:tcW w:w="2318" w:type="dxa"/>
          </w:tcPr>
          <w:p>
            <w:pPr>
              <w:pStyle w:val="TableParagraph"/>
              <w:spacing w:line="250" w:lineRule="exact"/>
              <w:ind w:right="-15"/>
              <w:jc w:val="right"/>
              <w:rPr>
                <w:sz w:val="21"/>
              </w:rPr>
            </w:pPr>
            <w:r>
              <w:rPr>
                <w:sz w:val="21"/>
              </w:rPr>
              <w:t>168,311.37 </w:t>
            </w:r>
          </w:p>
        </w:tc>
        <w:tc>
          <w:tcPr>
            <w:tcW w:w="2321" w:type="dxa"/>
          </w:tcPr>
          <w:p>
            <w:pPr>
              <w:pStyle w:val="TableParagraph"/>
              <w:spacing w:line="250" w:lineRule="exact"/>
              <w:ind w:right="-15"/>
              <w:jc w:val="right"/>
              <w:rPr>
                <w:sz w:val="21"/>
              </w:rPr>
            </w:pPr>
            <w:r>
              <w:rPr>
                <w:sz w:val="21"/>
              </w:rPr>
              <w:t>474,224.90 </w:t>
            </w:r>
          </w:p>
        </w:tc>
        <w:tc>
          <w:tcPr>
            <w:tcW w:w="2144" w:type="dxa"/>
          </w:tcPr>
          <w:p>
            <w:pPr>
              <w:pStyle w:val="TableParagraph"/>
              <w:spacing w:line="250" w:lineRule="exact"/>
              <w:ind w:right="-15"/>
              <w:jc w:val="right"/>
              <w:rPr>
                <w:sz w:val="21"/>
              </w:rPr>
            </w:pPr>
            <w:r>
              <w:rPr>
                <w:sz w:val="21"/>
              </w:rPr>
              <w:t>168,311.37 </w:t>
            </w:r>
          </w:p>
        </w:tc>
      </w:tr>
      <w:tr>
        <w:trPr>
          <w:trHeight w:val="273" w:hRule="atLeast"/>
        </w:trPr>
        <w:tc>
          <w:tcPr>
            <w:tcW w:w="2266" w:type="dxa"/>
          </w:tcPr>
          <w:p>
            <w:pPr>
              <w:pStyle w:val="TableParagraph"/>
              <w:spacing w:line="252" w:lineRule="exact"/>
              <w:ind w:left="954" w:right="842"/>
              <w:jc w:val="center"/>
              <w:rPr>
                <w:sz w:val="21"/>
              </w:rPr>
            </w:pPr>
            <w:r>
              <w:rPr>
                <w:sz w:val="21"/>
              </w:rPr>
              <w:t>合计 </w:t>
            </w:r>
          </w:p>
        </w:tc>
        <w:tc>
          <w:tcPr>
            <w:tcW w:w="2318" w:type="dxa"/>
          </w:tcPr>
          <w:p>
            <w:pPr>
              <w:pStyle w:val="TableParagraph"/>
              <w:spacing w:line="252" w:lineRule="exact"/>
              <w:ind w:right="-15"/>
              <w:jc w:val="right"/>
              <w:rPr>
                <w:sz w:val="21"/>
              </w:rPr>
            </w:pPr>
            <w:r>
              <w:rPr>
                <w:sz w:val="21"/>
              </w:rPr>
              <w:t>168,311.37 </w:t>
            </w:r>
          </w:p>
        </w:tc>
        <w:tc>
          <w:tcPr>
            <w:tcW w:w="2321" w:type="dxa"/>
          </w:tcPr>
          <w:p>
            <w:pPr>
              <w:pStyle w:val="TableParagraph"/>
              <w:spacing w:line="252" w:lineRule="exact"/>
              <w:ind w:right="-15"/>
              <w:jc w:val="right"/>
              <w:rPr>
                <w:sz w:val="21"/>
              </w:rPr>
            </w:pPr>
            <w:r>
              <w:rPr>
                <w:sz w:val="21"/>
              </w:rPr>
              <w:t>474,224.90 </w:t>
            </w:r>
          </w:p>
        </w:tc>
        <w:tc>
          <w:tcPr>
            <w:tcW w:w="2144" w:type="dxa"/>
          </w:tcPr>
          <w:p>
            <w:pPr>
              <w:pStyle w:val="TableParagraph"/>
              <w:spacing w:line="252" w:lineRule="exact"/>
              <w:ind w:right="-15"/>
              <w:jc w:val="right"/>
              <w:rPr>
                <w:sz w:val="21"/>
              </w:rPr>
            </w:pPr>
            <w:r>
              <w:rPr>
                <w:sz w:val="21"/>
              </w:rPr>
              <w:t>168,311.37 </w:t>
            </w:r>
          </w:p>
        </w:tc>
      </w:tr>
    </w:tbl>
    <w:p>
      <w:pPr>
        <w:spacing w:after="0" w:line="252" w:lineRule="exact"/>
        <w:jc w:val="right"/>
        <w:rPr>
          <w:sz w:val="21"/>
        </w:rPr>
        <w:sectPr>
          <w:type w:val="continuous"/>
          <w:pgSz w:w="11910" w:h="16840"/>
          <w:pgMar w:top="780" w:bottom="280" w:left="160" w:right="40"/>
        </w:sectPr>
      </w:pPr>
    </w:p>
    <w:p>
      <w:pPr>
        <w:pStyle w:val="BodyText"/>
        <w:spacing w:before="5"/>
        <w:ind w:left="1638"/>
      </w:pPr>
      <w:r>
        <w:rPr>
          <w:w w:val="100"/>
        </w:rPr>
        <w:t> </w:t>
      </w:r>
    </w:p>
    <w:p>
      <w:pPr>
        <w:pStyle w:val="BodyText"/>
        <w:spacing w:line="242" w:lineRule="auto" w:before="4"/>
        <w:ind w:left="1638" w:right="772"/>
      </w:pPr>
      <w:r>
        <w:rPr/>
        <w:t>其他说明：</w:t>
      </w:r>
      <w:r>
        <w:rPr>
          <w:spacing w:val="1"/>
        </w:rPr>
        <w:t> </w:t>
      </w:r>
      <w:r>
        <w:rPr/>
        <w:t>无 </w:t>
      </w:r>
    </w:p>
    <w:p>
      <w:pPr>
        <w:pStyle w:val="BodyText"/>
        <w:spacing w:before="2"/>
        <w:ind w:left="1638"/>
      </w:pPr>
      <w:r>
        <w:rPr>
          <w:w w:val="100"/>
        </w:rPr>
        <w:t> </w:t>
      </w:r>
    </w:p>
    <w:p>
      <w:pPr>
        <w:pStyle w:val="BodyText"/>
        <w:spacing w:line="295" w:lineRule="auto" w:before="62"/>
        <w:ind w:left="1638" w:right="266"/>
      </w:pPr>
      <w:r>
        <w:rPr/>
        <w:t>74</w:t>
      </w:r>
      <w:r>
        <w:rPr>
          <w:spacing w:val="-5"/>
        </w:rPr>
        <w:t>、 营业外收入</w:t>
      </w:r>
      <w:r>
        <w:rPr/>
        <w:t>营业外收入情况 </w:t>
      </w:r>
    </w:p>
    <w:p>
      <w:pPr>
        <w:pStyle w:val="BodyText"/>
        <w:spacing w:line="212" w:lineRule="exact"/>
        <w:ind w:left="16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8"/>
        </w:rPr>
      </w:pPr>
    </w:p>
    <w:p>
      <w:pPr>
        <w:pStyle w:val="BodyText"/>
        <w:spacing w:before="1"/>
        <w:ind w:left="1638"/>
      </w:pPr>
      <w:r>
        <w:rPr>
          <w:spacing w:val="7"/>
        </w:rPr>
        <w:t>单位：元 币种：人民币</w:t>
      </w:r>
      <w:r>
        <w:rPr/>
        <w:t> </w:t>
      </w:r>
    </w:p>
    <w:p>
      <w:pPr>
        <w:spacing w:after="0"/>
        <w:sectPr>
          <w:type w:val="continuous"/>
          <w:pgSz w:w="11910" w:h="16840"/>
          <w:pgMar w:top="780" w:bottom="280" w:left="160" w:right="40"/>
          <w:cols w:num="2" w:equalWidth="0">
            <w:col w:w="3570" w:space="2952"/>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3"/>
        <w:gridCol w:w="2304"/>
        <w:gridCol w:w="2316"/>
        <w:gridCol w:w="2316"/>
      </w:tblGrid>
      <w:tr>
        <w:trPr>
          <w:trHeight w:val="544" w:hRule="atLeast"/>
        </w:trPr>
        <w:tc>
          <w:tcPr>
            <w:tcW w:w="2113" w:type="dxa"/>
          </w:tcPr>
          <w:p>
            <w:pPr>
              <w:pStyle w:val="TableParagraph"/>
              <w:spacing w:before="137"/>
              <w:ind w:left="877" w:right="766"/>
              <w:jc w:val="center"/>
              <w:rPr>
                <w:sz w:val="21"/>
              </w:rPr>
            </w:pPr>
            <w:r>
              <w:rPr>
                <w:sz w:val="21"/>
              </w:rPr>
              <w:t>项目 </w:t>
            </w:r>
          </w:p>
        </w:tc>
        <w:tc>
          <w:tcPr>
            <w:tcW w:w="2304" w:type="dxa"/>
          </w:tcPr>
          <w:p>
            <w:pPr>
              <w:pStyle w:val="TableParagraph"/>
              <w:spacing w:before="137"/>
              <w:ind w:left="623"/>
              <w:rPr>
                <w:sz w:val="21"/>
              </w:rPr>
            </w:pPr>
            <w:r>
              <w:rPr>
                <w:sz w:val="21"/>
              </w:rPr>
              <w:t>本期发生额 </w:t>
            </w:r>
          </w:p>
        </w:tc>
        <w:tc>
          <w:tcPr>
            <w:tcW w:w="2316" w:type="dxa"/>
          </w:tcPr>
          <w:p>
            <w:pPr>
              <w:pStyle w:val="TableParagraph"/>
              <w:spacing w:before="137"/>
              <w:ind w:left="630"/>
              <w:rPr>
                <w:sz w:val="21"/>
              </w:rPr>
            </w:pPr>
            <w:r>
              <w:rPr>
                <w:sz w:val="21"/>
              </w:rPr>
              <w:t>上期发生额 </w:t>
            </w:r>
          </w:p>
        </w:tc>
        <w:tc>
          <w:tcPr>
            <w:tcW w:w="2316" w:type="dxa"/>
          </w:tcPr>
          <w:p>
            <w:pPr>
              <w:pStyle w:val="TableParagraph"/>
              <w:ind w:left="107"/>
              <w:rPr>
                <w:sz w:val="21"/>
              </w:rPr>
            </w:pPr>
            <w:r>
              <w:rPr>
                <w:sz w:val="21"/>
              </w:rPr>
              <w:t>计入当期非经常性损益</w:t>
            </w:r>
          </w:p>
          <w:p>
            <w:pPr>
              <w:pStyle w:val="TableParagraph"/>
              <w:spacing w:line="250" w:lineRule="exact" w:before="4"/>
              <w:ind w:left="842"/>
              <w:rPr>
                <w:sz w:val="21"/>
              </w:rPr>
            </w:pPr>
            <w:r>
              <w:rPr>
                <w:sz w:val="21"/>
              </w:rPr>
              <w:t>的金额</w:t>
            </w:r>
            <w:r>
              <w:rPr>
                <w:color w:val="FF0000"/>
                <w:sz w:val="21"/>
              </w:rPr>
              <w:t> </w:t>
            </w:r>
          </w:p>
        </w:tc>
      </w:tr>
      <w:tr>
        <w:trPr>
          <w:trHeight w:val="273" w:hRule="atLeast"/>
        </w:trPr>
        <w:tc>
          <w:tcPr>
            <w:tcW w:w="2113" w:type="dxa"/>
          </w:tcPr>
          <w:p>
            <w:pPr>
              <w:pStyle w:val="TableParagraph"/>
              <w:spacing w:line="252" w:lineRule="exact"/>
              <w:ind w:left="107"/>
              <w:rPr>
                <w:sz w:val="21"/>
              </w:rPr>
            </w:pPr>
            <w:r>
              <w:rPr>
                <w:spacing w:val="-1"/>
                <w:sz w:val="21"/>
              </w:rPr>
              <w:t>政府补助</w:t>
            </w:r>
            <w:r>
              <w:rPr>
                <w:sz w:val="21"/>
              </w:rPr>
              <w:t> </w:t>
            </w:r>
          </w:p>
        </w:tc>
        <w:tc>
          <w:tcPr>
            <w:tcW w:w="2304" w:type="dxa"/>
          </w:tcPr>
          <w:p>
            <w:pPr>
              <w:pStyle w:val="TableParagraph"/>
              <w:spacing w:line="252" w:lineRule="exact"/>
              <w:ind w:right="-15"/>
              <w:jc w:val="right"/>
              <w:rPr>
                <w:sz w:val="21"/>
              </w:rPr>
            </w:pPr>
            <w:r>
              <w:rPr>
                <w:w w:val="100"/>
                <w:sz w:val="21"/>
              </w:rPr>
              <w:t> </w:t>
            </w:r>
          </w:p>
        </w:tc>
        <w:tc>
          <w:tcPr>
            <w:tcW w:w="2316" w:type="dxa"/>
          </w:tcPr>
          <w:p>
            <w:pPr>
              <w:pStyle w:val="TableParagraph"/>
              <w:spacing w:line="252" w:lineRule="exact"/>
              <w:ind w:right="-15"/>
              <w:jc w:val="right"/>
              <w:rPr>
                <w:sz w:val="21"/>
              </w:rPr>
            </w:pPr>
            <w:r>
              <w:rPr>
                <w:sz w:val="21"/>
              </w:rPr>
              <w:t>256,083.00 </w:t>
            </w:r>
          </w:p>
        </w:tc>
        <w:tc>
          <w:tcPr>
            <w:tcW w:w="2316" w:type="dxa"/>
          </w:tcPr>
          <w:p>
            <w:pPr>
              <w:pStyle w:val="TableParagraph"/>
              <w:spacing w:line="252" w:lineRule="exact"/>
              <w:ind w:right="-15"/>
              <w:jc w:val="right"/>
              <w:rPr>
                <w:sz w:val="21"/>
              </w:rPr>
            </w:pPr>
            <w:r>
              <w:rPr>
                <w:w w:val="100"/>
                <w:sz w:val="21"/>
              </w:rPr>
              <w:t> </w:t>
            </w:r>
          </w:p>
        </w:tc>
      </w:tr>
      <w:tr>
        <w:trPr>
          <w:trHeight w:val="270" w:hRule="atLeast"/>
        </w:trPr>
        <w:tc>
          <w:tcPr>
            <w:tcW w:w="2113" w:type="dxa"/>
          </w:tcPr>
          <w:p>
            <w:pPr>
              <w:pStyle w:val="TableParagraph"/>
              <w:spacing w:line="250" w:lineRule="exact"/>
              <w:ind w:left="107"/>
              <w:rPr>
                <w:sz w:val="21"/>
              </w:rPr>
            </w:pPr>
            <w:r>
              <w:rPr>
                <w:sz w:val="21"/>
              </w:rPr>
              <w:t>其他 </w:t>
            </w:r>
          </w:p>
        </w:tc>
        <w:tc>
          <w:tcPr>
            <w:tcW w:w="2304" w:type="dxa"/>
          </w:tcPr>
          <w:p>
            <w:pPr>
              <w:pStyle w:val="TableParagraph"/>
              <w:spacing w:line="250" w:lineRule="exact"/>
              <w:ind w:right="-15"/>
              <w:jc w:val="right"/>
              <w:rPr>
                <w:sz w:val="21"/>
              </w:rPr>
            </w:pPr>
            <w:r>
              <w:rPr>
                <w:sz w:val="21"/>
              </w:rPr>
              <w:t>24,914.18 </w:t>
            </w:r>
          </w:p>
        </w:tc>
        <w:tc>
          <w:tcPr>
            <w:tcW w:w="2316" w:type="dxa"/>
          </w:tcPr>
          <w:p>
            <w:pPr>
              <w:pStyle w:val="TableParagraph"/>
              <w:spacing w:line="250" w:lineRule="exact"/>
              <w:ind w:right="-15"/>
              <w:jc w:val="right"/>
              <w:rPr>
                <w:sz w:val="21"/>
              </w:rPr>
            </w:pPr>
            <w:r>
              <w:rPr>
                <w:sz w:val="21"/>
              </w:rPr>
              <w:t>48,272.91 </w:t>
            </w:r>
          </w:p>
        </w:tc>
        <w:tc>
          <w:tcPr>
            <w:tcW w:w="2316" w:type="dxa"/>
          </w:tcPr>
          <w:p>
            <w:pPr>
              <w:pStyle w:val="TableParagraph"/>
              <w:spacing w:line="250" w:lineRule="exact"/>
              <w:ind w:right="-15"/>
              <w:jc w:val="right"/>
              <w:rPr>
                <w:sz w:val="21"/>
              </w:rPr>
            </w:pPr>
            <w:r>
              <w:rPr>
                <w:sz w:val="21"/>
              </w:rPr>
              <w:t>24,914.18 </w:t>
            </w:r>
          </w:p>
        </w:tc>
      </w:tr>
    </w:tbl>
    <w:p>
      <w:pPr>
        <w:spacing w:after="0" w:line="250" w:lineRule="exact"/>
        <w:jc w:val="right"/>
        <w:rPr>
          <w:sz w:val="21"/>
        </w:rPr>
        <w:sectPr>
          <w:type w:val="continuous"/>
          <w:pgSz w:w="11910" w:h="16840"/>
          <w:pgMar w:top="780" w:bottom="280" w:left="160" w:right="40"/>
        </w:sectPr>
      </w:pPr>
    </w:p>
    <w:p>
      <w:pPr>
        <w:pStyle w:val="BodyText"/>
        <w:spacing w:before="9"/>
        <w:ind w:left="0"/>
        <w:rPr>
          <w:sz w:val="4"/>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3"/>
        <w:gridCol w:w="2304"/>
        <w:gridCol w:w="2316"/>
        <w:gridCol w:w="2316"/>
      </w:tblGrid>
      <w:tr>
        <w:trPr>
          <w:trHeight w:val="273" w:hRule="atLeast"/>
        </w:trPr>
        <w:tc>
          <w:tcPr>
            <w:tcW w:w="2113" w:type="dxa"/>
          </w:tcPr>
          <w:p>
            <w:pPr>
              <w:pStyle w:val="TableParagraph"/>
              <w:spacing w:line="250" w:lineRule="exact" w:before="3"/>
              <w:ind w:left="877" w:right="766"/>
              <w:jc w:val="center"/>
              <w:rPr>
                <w:sz w:val="21"/>
              </w:rPr>
            </w:pPr>
            <w:r>
              <w:rPr>
                <w:sz w:val="21"/>
              </w:rPr>
              <w:t>合计 </w:t>
            </w:r>
          </w:p>
        </w:tc>
        <w:tc>
          <w:tcPr>
            <w:tcW w:w="2304" w:type="dxa"/>
          </w:tcPr>
          <w:p>
            <w:pPr>
              <w:pStyle w:val="TableParagraph"/>
              <w:spacing w:line="250" w:lineRule="exact" w:before="3"/>
              <w:ind w:left="1249" w:right="-15"/>
              <w:rPr>
                <w:sz w:val="21"/>
              </w:rPr>
            </w:pPr>
            <w:r>
              <w:rPr>
                <w:sz w:val="21"/>
              </w:rPr>
              <w:t>24,914.18 </w:t>
            </w:r>
          </w:p>
        </w:tc>
        <w:tc>
          <w:tcPr>
            <w:tcW w:w="2316" w:type="dxa"/>
          </w:tcPr>
          <w:p>
            <w:pPr>
              <w:pStyle w:val="TableParagraph"/>
              <w:spacing w:line="250" w:lineRule="exact" w:before="3"/>
              <w:ind w:left="1156" w:right="-15"/>
              <w:rPr>
                <w:sz w:val="21"/>
              </w:rPr>
            </w:pPr>
            <w:r>
              <w:rPr>
                <w:sz w:val="21"/>
              </w:rPr>
              <w:t>304,355.91 </w:t>
            </w:r>
          </w:p>
        </w:tc>
        <w:tc>
          <w:tcPr>
            <w:tcW w:w="2316" w:type="dxa"/>
          </w:tcPr>
          <w:p>
            <w:pPr>
              <w:pStyle w:val="TableParagraph"/>
              <w:spacing w:line="250" w:lineRule="exact" w:before="3"/>
              <w:ind w:left="1262" w:right="-15"/>
              <w:rPr>
                <w:sz w:val="21"/>
              </w:rPr>
            </w:pPr>
            <w:r>
              <w:rPr>
                <w:sz w:val="21"/>
              </w:rPr>
              <w:t>24,914.18 </w:t>
            </w:r>
          </w:p>
        </w:tc>
      </w:tr>
    </w:tbl>
    <w:p>
      <w:pPr>
        <w:spacing w:after="0" w:line="250" w:lineRule="exact"/>
        <w:rPr>
          <w:sz w:val="21"/>
        </w:rPr>
        <w:sectPr>
          <w:pgSz w:w="11910" w:h="16840"/>
          <w:pgMar w:header="882" w:footer="1195" w:top="1460" w:bottom="1380" w:left="160" w:right="40"/>
        </w:sectPr>
      </w:pPr>
    </w:p>
    <w:p>
      <w:pPr>
        <w:pStyle w:val="BodyText"/>
        <w:spacing w:before="1"/>
        <w:ind w:left="1638"/>
      </w:pPr>
      <w:r>
        <w:rPr>
          <w:w w:val="100"/>
        </w:rPr>
        <w:t> </w:t>
      </w:r>
    </w:p>
    <w:p>
      <w:pPr>
        <w:pStyle w:val="BodyText"/>
        <w:spacing w:before="141"/>
        <w:ind w:left="1638"/>
      </w:pPr>
      <w:r>
        <w:rPr/>
        <w:t>其他说明： </w:t>
      </w:r>
    </w:p>
    <w:p>
      <w:pPr>
        <w:pStyle w:val="BodyText"/>
        <w:spacing w:before="151"/>
        <w:ind w:left="1638"/>
      </w:pPr>
      <w:r>
        <w:rPr>
          <w:spacing w:val="-1"/>
        </w:rPr>
        <w:t>□适用 √不适用</w:t>
      </w:r>
      <w:r>
        <w:rPr>
          <w:spacing w:val="-3"/>
        </w:rPr>
        <w:t> </w:t>
      </w:r>
      <w:r>
        <w:rPr/>
        <w:t> </w:t>
      </w:r>
    </w:p>
    <w:p>
      <w:pPr>
        <w:pStyle w:val="BodyText"/>
        <w:spacing w:before="74"/>
        <w:ind w:left="1638"/>
      </w:pPr>
      <w:r>
        <w:rPr>
          <w:w w:val="100"/>
        </w:rPr>
        <w:t> </w:t>
      </w:r>
    </w:p>
    <w:p>
      <w:pPr>
        <w:pStyle w:val="BodyText"/>
        <w:spacing w:before="62"/>
        <w:ind w:left="1638"/>
      </w:pPr>
      <w:r>
        <w:rPr/>
        <w:t>75</w:t>
      </w:r>
      <w:r>
        <w:rPr>
          <w:spacing w:val="-5"/>
        </w:rPr>
        <w:t>、 营业外支出</w:t>
      </w:r>
      <w:r>
        <w:rPr/>
        <w:t> </w:t>
      </w:r>
    </w:p>
    <w:p>
      <w:pPr>
        <w:pStyle w:val="BodyText"/>
        <w:spacing w:before="65"/>
        <w:ind w:left="16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3570" w:space="2952"/>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2"/>
        <w:gridCol w:w="2038"/>
        <w:gridCol w:w="1793"/>
        <w:gridCol w:w="2317"/>
      </w:tblGrid>
      <w:tr>
        <w:trPr>
          <w:trHeight w:val="544" w:hRule="atLeast"/>
        </w:trPr>
        <w:tc>
          <w:tcPr>
            <w:tcW w:w="2902" w:type="dxa"/>
          </w:tcPr>
          <w:p>
            <w:pPr>
              <w:pStyle w:val="TableParagraph"/>
              <w:spacing w:before="137"/>
              <w:ind w:left="1270" w:right="1156"/>
              <w:jc w:val="center"/>
              <w:rPr>
                <w:sz w:val="21"/>
              </w:rPr>
            </w:pPr>
            <w:r>
              <w:rPr>
                <w:sz w:val="21"/>
              </w:rPr>
              <w:t>项目 </w:t>
            </w:r>
          </w:p>
        </w:tc>
        <w:tc>
          <w:tcPr>
            <w:tcW w:w="2038" w:type="dxa"/>
          </w:tcPr>
          <w:p>
            <w:pPr>
              <w:pStyle w:val="TableParagraph"/>
              <w:spacing w:before="137"/>
              <w:ind w:left="491"/>
              <w:rPr>
                <w:sz w:val="21"/>
              </w:rPr>
            </w:pPr>
            <w:r>
              <w:rPr>
                <w:sz w:val="21"/>
              </w:rPr>
              <w:t>本期发生额 </w:t>
            </w:r>
          </w:p>
        </w:tc>
        <w:tc>
          <w:tcPr>
            <w:tcW w:w="1793" w:type="dxa"/>
          </w:tcPr>
          <w:p>
            <w:pPr>
              <w:pStyle w:val="TableParagraph"/>
              <w:spacing w:before="137"/>
              <w:ind w:left="367"/>
              <w:rPr>
                <w:sz w:val="21"/>
              </w:rPr>
            </w:pPr>
            <w:r>
              <w:rPr>
                <w:sz w:val="21"/>
              </w:rPr>
              <w:t>上期发生额 </w:t>
            </w:r>
          </w:p>
        </w:tc>
        <w:tc>
          <w:tcPr>
            <w:tcW w:w="2317" w:type="dxa"/>
          </w:tcPr>
          <w:p>
            <w:pPr>
              <w:pStyle w:val="TableParagraph"/>
              <w:ind w:left="107"/>
              <w:rPr>
                <w:sz w:val="21"/>
              </w:rPr>
            </w:pPr>
            <w:r>
              <w:rPr>
                <w:sz w:val="21"/>
              </w:rPr>
              <w:t>计入当期非经常性损益</w:t>
            </w:r>
          </w:p>
          <w:p>
            <w:pPr>
              <w:pStyle w:val="TableParagraph"/>
              <w:spacing w:line="252" w:lineRule="exact" w:before="2"/>
              <w:ind w:left="842"/>
              <w:rPr>
                <w:sz w:val="21"/>
              </w:rPr>
            </w:pPr>
            <w:r>
              <w:rPr>
                <w:sz w:val="21"/>
              </w:rPr>
              <w:t>的金额 </w:t>
            </w:r>
          </w:p>
        </w:tc>
      </w:tr>
      <w:tr>
        <w:trPr>
          <w:trHeight w:val="270" w:hRule="atLeast"/>
        </w:trPr>
        <w:tc>
          <w:tcPr>
            <w:tcW w:w="2902" w:type="dxa"/>
          </w:tcPr>
          <w:p>
            <w:pPr>
              <w:pStyle w:val="TableParagraph"/>
              <w:spacing w:line="250" w:lineRule="exact"/>
              <w:ind w:left="107"/>
              <w:rPr>
                <w:sz w:val="21"/>
              </w:rPr>
            </w:pPr>
            <w:r>
              <w:rPr>
                <w:spacing w:val="-1"/>
                <w:sz w:val="21"/>
              </w:rPr>
              <w:t>非流动资产处置损失合计</w:t>
            </w:r>
            <w:r>
              <w:rPr>
                <w:sz w:val="21"/>
              </w:rPr>
              <w:t> </w:t>
            </w:r>
          </w:p>
        </w:tc>
        <w:tc>
          <w:tcPr>
            <w:tcW w:w="2038" w:type="dxa"/>
          </w:tcPr>
          <w:p>
            <w:pPr>
              <w:pStyle w:val="TableParagraph"/>
              <w:spacing w:line="250" w:lineRule="exact"/>
              <w:ind w:right="-15"/>
              <w:jc w:val="right"/>
              <w:rPr>
                <w:sz w:val="21"/>
              </w:rPr>
            </w:pPr>
            <w:r>
              <w:rPr>
                <w:sz w:val="21"/>
              </w:rPr>
              <w:t>246,778.76 </w:t>
            </w:r>
          </w:p>
        </w:tc>
        <w:tc>
          <w:tcPr>
            <w:tcW w:w="1793" w:type="dxa"/>
          </w:tcPr>
          <w:p>
            <w:pPr>
              <w:pStyle w:val="TableParagraph"/>
              <w:spacing w:line="250" w:lineRule="exact"/>
              <w:ind w:right="-15"/>
              <w:jc w:val="right"/>
              <w:rPr>
                <w:sz w:val="21"/>
              </w:rPr>
            </w:pPr>
            <w:r>
              <w:rPr>
                <w:w w:val="100"/>
                <w:sz w:val="21"/>
              </w:rPr>
              <w:t> </w:t>
            </w:r>
          </w:p>
        </w:tc>
        <w:tc>
          <w:tcPr>
            <w:tcW w:w="2317" w:type="dxa"/>
          </w:tcPr>
          <w:p>
            <w:pPr>
              <w:pStyle w:val="TableParagraph"/>
              <w:spacing w:line="250" w:lineRule="exact"/>
              <w:ind w:right="-15"/>
              <w:jc w:val="right"/>
              <w:rPr>
                <w:sz w:val="21"/>
              </w:rPr>
            </w:pPr>
            <w:r>
              <w:rPr>
                <w:sz w:val="21"/>
              </w:rPr>
              <w:t>246,778.76 </w:t>
            </w:r>
          </w:p>
        </w:tc>
      </w:tr>
      <w:tr>
        <w:trPr>
          <w:trHeight w:val="273" w:hRule="atLeast"/>
        </w:trPr>
        <w:tc>
          <w:tcPr>
            <w:tcW w:w="2902" w:type="dxa"/>
          </w:tcPr>
          <w:p>
            <w:pPr>
              <w:pStyle w:val="TableParagraph"/>
              <w:spacing w:line="250" w:lineRule="exact" w:before="3"/>
              <w:ind w:left="107"/>
              <w:rPr>
                <w:sz w:val="21"/>
              </w:rPr>
            </w:pPr>
            <w:r>
              <w:rPr>
                <w:spacing w:val="-1"/>
                <w:sz w:val="21"/>
              </w:rPr>
              <w:t>其中：固定资产处置损失</w:t>
            </w:r>
            <w:r>
              <w:rPr>
                <w:sz w:val="21"/>
              </w:rPr>
              <w:t> </w:t>
            </w:r>
          </w:p>
        </w:tc>
        <w:tc>
          <w:tcPr>
            <w:tcW w:w="2038" w:type="dxa"/>
          </w:tcPr>
          <w:p>
            <w:pPr>
              <w:pStyle w:val="TableParagraph"/>
              <w:spacing w:line="250" w:lineRule="exact" w:before="3"/>
              <w:ind w:right="-15"/>
              <w:jc w:val="right"/>
              <w:rPr>
                <w:sz w:val="21"/>
              </w:rPr>
            </w:pPr>
            <w:r>
              <w:rPr>
                <w:sz w:val="21"/>
              </w:rPr>
              <w:t>246,778.76 </w:t>
            </w:r>
          </w:p>
        </w:tc>
        <w:tc>
          <w:tcPr>
            <w:tcW w:w="1793" w:type="dxa"/>
          </w:tcPr>
          <w:p>
            <w:pPr>
              <w:pStyle w:val="TableParagraph"/>
              <w:spacing w:line="250" w:lineRule="exact" w:before="3"/>
              <w:ind w:right="-15"/>
              <w:jc w:val="right"/>
              <w:rPr>
                <w:sz w:val="21"/>
              </w:rPr>
            </w:pPr>
            <w:r>
              <w:rPr>
                <w:w w:val="100"/>
                <w:sz w:val="21"/>
              </w:rPr>
              <w:t> </w:t>
            </w:r>
          </w:p>
        </w:tc>
        <w:tc>
          <w:tcPr>
            <w:tcW w:w="2317" w:type="dxa"/>
          </w:tcPr>
          <w:p>
            <w:pPr>
              <w:pStyle w:val="TableParagraph"/>
              <w:spacing w:line="250" w:lineRule="exact" w:before="3"/>
              <w:ind w:right="-15"/>
              <w:jc w:val="right"/>
              <w:rPr>
                <w:sz w:val="21"/>
              </w:rPr>
            </w:pPr>
            <w:r>
              <w:rPr>
                <w:sz w:val="21"/>
              </w:rPr>
              <w:t>246,778.76 </w:t>
            </w:r>
          </w:p>
        </w:tc>
      </w:tr>
      <w:tr>
        <w:trPr>
          <w:trHeight w:val="273" w:hRule="atLeast"/>
        </w:trPr>
        <w:tc>
          <w:tcPr>
            <w:tcW w:w="2902" w:type="dxa"/>
          </w:tcPr>
          <w:p>
            <w:pPr>
              <w:pStyle w:val="TableParagraph"/>
              <w:spacing w:line="252" w:lineRule="exact"/>
              <w:ind w:left="738"/>
              <w:rPr>
                <w:sz w:val="21"/>
              </w:rPr>
            </w:pPr>
            <w:r>
              <w:rPr>
                <w:spacing w:val="-1"/>
                <w:sz w:val="21"/>
              </w:rPr>
              <w:t>无形资产处置损失</w:t>
            </w:r>
            <w:r>
              <w:rPr>
                <w:sz w:val="21"/>
              </w:rPr>
              <w:t> </w:t>
            </w:r>
          </w:p>
        </w:tc>
        <w:tc>
          <w:tcPr>
            <w:tcW w:w="2038" w:type="dxa"/>
          </w:tcPr>
          <w:p>
            <w:pPr>
              <w:pStyle w:val="TableParagraph"/>
              <w:spacing w:line="252" w:lineRule="exact"/>
              <w:ind w:right="-15"/>
              <w:jc w:val="right"/>
              <w:rPr>
                <w:sz w:val="21"/>
              </w:rPr>
            </w:pPr>
            <w:r>
              <w:rPr>
                <w:w w:val="100"/>
                <w:sz w:val="21"/>
              </w:rPr>
              <w:t> </w:t>
            </w:r>
          </w:p>
        </w:tc>
        <w:tc>
          <w:tcPr>
            <w:tcW w:w="1793" w:type="dxa"/>
          </w:tcPr>
          <w:p>
            <w:pPr>
              <w:pStyle w:val="TableParagraph"/>
              <w:spacing w:line="252" w:lineRule="exact"/>
              <w:ind w:right="-15"/>
              <w:jc w:val="right"/>
              <w:rPr>
                <w:sz w:val="21"/>
              </w:rPr>
            </w:pPr>
            <w:r>
              <w:rPr>
                <w:w w:val="100"/>
                <w:sz w:val="21"/>
              </w:rPr>
              <w:t> </w:t>
            </w:r>
          </w:p>
        </w:tc>
        <w:tc>
          <w:tcPr>
            <w:tcW w:w="2317" w:type="dxa"/>
          </w:tcPr>
          <w:p>
            <w:pPr>
              <w:pStyle w:val="TableParagraph"/>
              <w:spacing w:line="252" w:lineRule="exact"/>
              <w:ind w:right="-15"/>
              <w:jc w:val="right"/>
              <w:rPr>
                <w:sz w:val="21"/>
              </w:rPr>
            </w:pPr>
            <w:r>
              <w:rPr>
                <w:w w:val="100"/>
                <w:sz w:val="21"/>
              </w:rPr>
              <w:t> </w:t>
            </w:r>
          </w:p>
        </w:tc>
      </w:tr>
      <w:tr>
        <w:trPr>
          <w:trHeight w:val="270" w:hRule="atLeast"/>
        </w:trPr>
        <w:tc>
          <w:tcPr>
            <w:tcW w:w="2902" w:type="dxa"/>
          </w:tcPr>
          <w:p>
            <w:pPr>
              <w:pStyle w:val="TableParagraph"/>
              <w:spacing w:line="250" w:lineRule="exact"/>
              <w:ind w:left="107"/>
              <w:rPr>
                <w:sz w:val="21"/>
              </w:rPr>
            </w:pPr>
            <w:r>
              <w:rPr>
                <w:spacing w:val="-1"/>
                <w:sz w:val="21"/>
              </w:rPr>
              <w:t>非货币性资产交换损失</w:t>
            </w:r>
            <w:r>
              <w:rPr>
                <w:sz w:val="21"/>
              </w:rPr>
              <w:t> </w:t>
            </w:r>
          </w:p>
        </w:tc>
        <w:tc>
          <w:tcPr>
            <w:tcW w:w="2038" w:type="dxa"/>
          </w:tcPr>
          <w:p>
            <w:pPr>
              <w:pStyle w:val="TableParagraph"/>
              <w:spacing w:line="250" w:lineRule="exact"/>
              <w:ind w:right="-15"/>
              <w:jc w:val="right"/>
              <w:rPr>
                <w:sz w:val="21"/>
              </w:rPr>
            </w:pPr>
            <w:r>
              <w:rPr>
                <w:w w:val="100"/>
                <w:sz w:val="21"/>
              </w:rPr>
              <w:t> </w:t>
            </w:r>
          </w:p>
        </w:tc>
        <w:tc>
          <w:tcPr>
            <w:tcW w:w="1793" w:type="dxa"/>
          </w:tcPr>
          <w:p>
            <w:pPr>
              <w:pStyle w:val="TableParagraph"/>
              <w:spacing w:line="250" w:lineRule="exact"/>
              <w:ind w:right="-15"/>
              <w:jc w:val="right"/>
              <w:rPr>
                <w:sz w:val="21"/>
              </w:rPr>
            </w:pPr>
            <w:r>
              <w:rPr>
                <w:w w:val="100"/>
                <w:sz w:val="21"/>
              </w:rPr>
              <w:t> </w:t>
            </w:r>
          </w:p>
        </w:tc>
        <w:tc>
          <w:tcPr>
            <w:tcW w:w="2317" w:type="dxa"/>
          </w:tcPr>
          <w:p>
            <w:pPr>
              <w:pStyle w:val="TableParagraph"/>
              <w:spacing w:line="250" w:lineRule="exact"/>
              <w:ind w:right="-15"/>
              <w:jc w:val="right"/>
              <w:rPr>
                <w:sz w:val="21"/>
              </w:rPr>
            </w:pPr>
            <w:r>
              <w:rPr>
                <w:w w:val="100"/>
                <w:sz w:val="21"/>
              </w:rPr>
              <w:t> </w:t>
            </w:r>
          </w:p>
        </w:tc>
      </w:tr>
      <w:tr>
        <w:trPr>
          <w:trHeight w:val="273" w:hRule="atLeast"/>
        </w:trPr>
        <w:tc>
          <w:tcPr>
            <w:tcW w:w="2902" w:type="dxa"/>
          </w:tcPr>
          <w:p>
            <w:pPr>
              <w:pStyle w:val="TableParagraph"/>
              <w:spacing w:line="252" w:lineRule="exact"/>
              <w:ind w:left="107"/>
              <w:rPr>
                <w:sz w:val="21"/>
              </w:rPr>
            </w:pPr>
            <w:r>
              <w:rPr>
                <w:spacing w:val="-1"/>
                <w:sz w:val="21"/>
              </w:rPr>
              <w:t>对外捐赠及其他</w:t>
            </w:r>
            <w:r>
              <w:rPr>
                <w:sz w:val="21"/>
              </w:rPr>
              <w:t> </w:t>
            </w:r>
          </w:p>
        </w:tc>
        <w:tc>
          <w:tcPr>
            <w:tcW w:w="2038" w:type="dxa"/>
          </w:tcPr>
          <w:p>
            <w:pPr>
              <w:pStyle w:val="TableParagraph"/>
              <w:spacing w:line="252" w:lineRule="exact"/>
              <w:ind w:right="-15"/>
              <w:jc w:val="right"/>
              <w:rPr>
                <w:sz w:val="21"/>
              </w:rPr>
            </w:pPr>
            <w:r>
              <w:rPr>
                <w:sz w:val="21"/>
              </w:rPr>
              <w:t>440,000.00 </w:t>
            </w:r>
          </w:p>
        </w:tc>
        <w:tc>
          <w:tcPr>
            <w:tcW w:w="1793" w:type="dxa"/>
          </w:tcPr>
          <w:p>
            <w:pPr>
              <w:pStyle w:val="TableParagraph"/>
              <w:spacing w:line="252" w:lineRule="exact"/>
              <w:ind w:right="-15"/>
              <w:jc w:val="right"/>
              <w:rPr>
                <w:sz w:val="21"/>
              </w:rPr>
            </w:pPr>
            <w:r>
              <w:rPr>
                <w:sz w:val="21"/>
              </w:rPr>
              <w:t>2,090,000.00 </w:t>
            </w:r>
          </w:p>
        </w:tc>
        <w:tc>
          <w:tcPr>
            <w:tcW w:w="2317" w:type="dxa"/>
          </w:tcPr>
          <w:p>
            <w:pPr>
              <w:pStyle w:val="TableParagraph"/>
              <w:spacing w:line="252" w:lineRule="exact"/>
              <w:ind w:right="-15"/>
              <w:jc w:val="right"/>
              <w:rPr>
                <w:sz w:val="21"/>
              </w:rPr>
            </w:pPr>
            <w:r>
              <w:rPr>
                <w:sz w:val="21"/>
              </w:rPr>
              <w:t>440,000.00 </w:t>
            </w:r>
          </w:p>
        </w:tc>
      </w:tr>
      <w:tr>
        <w:trPr>
          <w:trHeight w:val="273" w:hRule="atLeast"/>
        </w:trPr>
        <w:tc>
          <w:tcPr>
            <w:tcW w:w="2902" w:type="dxa"/>
          </w:tcPr>
          <w:p>
            <w:pPr>
              <w:pStyle w:val="TableParagraph"/>
              <w:spacing w:line="252" w:lineRule="exact"/>
              <w:ind w:left="1268" w:right="1159"/>
              <w:jc w:val="center"/>
              <w:rPr>
                <w:sz w:val="21"/>
              </w:rPr>
            </w:pPr>
            <w:r>
              <w:rPr>
                <w:sz w:val="21"/>
              </w:rPr>
              <w:t>合计 </w:t>
            </w:r>
          </w:p>
        </w:tc>
        <w:tc>
          <w:tcPr>
            <w:tcW w:w="2038" w:type="dxa"/>
          </w:tcPr>
          <w:p>
            <w:pPr>
              <w:pStyle w:val="TableParagraph"/>
              <w:spacing w:line="252" w:lineRule="exact"/>
              <w:ind w:right="-15"/>
              <w:jc w:val="right"/>
              <w:rPr>
                <w:sz w:val="21"/>
              </w:rPr>
            </w:pPr>
            <w:r>
              <w:rPr>
                <w:sz w:val="21"/>
              </w:rPr>
              <w:t>686,778.76 </w:t>
            </w:r>
          </w:p>
        </w:tc>
        <w:tc>
          <w:tcPr>
            <w:tcW w:w="1793" w:type="dxa"/>
          </w:tcPr>
          <w:p>
            <w:pPr>
              <w:pStyle w:val="TableParagraph"/>
              <w:spacing w:line="252" w:lineRule="exact"/>
              <w:ind w:right="-15"/>
              <w:jc w:val="right"/>
              <w:rPr>
                <w:sz w:val="21"/>
              </w:rPr>
            </w:pPr>
            <w:r>
              <w:rPr>
                <w:sz w:val="21"/>
              </w:rPr>
              <w:t>2,090,000.00 </w:t>
            </w:r>
          </w:p>
        </w:tc>
        <w:tc>
          <w:tcPr>
            <w:tcW w:w="2317" w:type="dxa"/>
          </w:tcPr>
          <w:p>
            <w:pPr>
              <w:pStyle w:val="TableParagraph"/>
              <w:spacing w:line="252" w:lineRule="exact"/>
              <w:ind w:right="-15"/>
              <w:jc w:val="right"/>
              <w:rPr>
                <w:sz w:val="21"/>
              </w:rPr>
            </w:pPr>
            <w:r>
              <w:rPr>
                <w:sz w:val="21"/>
              </w:rPr>
              <w:t>686,778.76 </w:t>
            </w:r>
          </w:p>
        </w:tc>
      </w:tr>
    </w:tbl>
    <w:p>
      <w:pPr>
        <w:spacing w:after="0" w:line="252" w:lineRule="exact"/>
        <w:jc w:val="right"/>
        <w:rPr>
          <w:sz w:val="21"/>
        </w:rPr>
        <w:sectPr>
          <w:type w:val="continuous"/>
          <w:pgSz w:w="11910" w:h="16840"/>
          <w:pgMar w:top="780" w:bottom="280" w:left="160" w:right="40"/>
        </w:sectPr>
      </w:pPr>
    </w:p>
    <w:p>
      <w:pPr>
        <w:pStyle w:val="BodyText"/>
        <w:spacing w:line="295" w:lineRule="auto" w:before="65"/>
        <w:ind w:left="1638" w:right="678"/>
      </w:pPr>
      <w:r>
        <w:rPr/>
        <w:t>其他说明：</w:t>
      </w:r>
      <w:r>
        <w:rPr>
          <w:spacing w:val="1"/>
        </w:rPr>
        <w:t> </w:t>
      </w:r>
      <w:r>
        <w:rPr/>
        <w:t>无 </w:t>
      </w:r>
    </w:p>
    <w:p>
      <w:pPr>
        <w:pStyle w:val="BodyText"/>
        <w:spacing w:line="212" w:lineRule="exact"/>
        <w:ind w:left="1638"/>
      </w:pPr>
      <w:r>
        <w:rPr>
          <w:w w:val="100"/>
        </w:rPr>
        <w:t> </w:t>
      </w:r>
    </w:p>
    <w:p>
      <w:pPr>
        <w:pStyle w:val="BodyText"/>
        <w:spacing w:line="297" w:lineRule="auto" w:before="62"/>
        <w:ind w:left="1638" w:right="38"/>
      </w:pPr>
      <w:r>
        <w:rPr/>
        <w:t>76</w:t>
      </w:r>
      <w:r>
        <w:rPr>
          <w:spacing w:val="-5"/>
        </w:rPr>
        <w:t>、 所得税费用</w:t>
      </w:r>
      <w:r>
        <w:rPr/>
        <w:t>(1).所得税费用表 </w:t>
      </w:r>
    </w:p>
    <w:p>
      <w:pPr>
        <w:pStyle w:val="BodyText"/>
        <w:spacing w:line="267" w:lineRule="exact"/>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5"/>
        <w:ind w:left="1638"/>
      </w:pPr>
      <w:r>
        <w:rPr>
          <w:spacing w:val="7"/>
        </w:rPr>
        <w:t>单位：元 币种：人民币</w:t>
      </w:r>
      <w:r>
        <w:rPr/>
        <w:t> </w:t>
      </w:r>
    </w:p>
    <w:p>
      <w:pPr>
        <w:spacing w:after="0"/>
        <w:sectPr>
          <w:type w:val="continuous"/>
          <w:pgSz w:w="11910" w:h="16840"/>
          <w:pgMar w:top="780" w:bottom="280" w:left="160" w:right="40"/>
          <w:cols w:num="2" w:equalWidth="0">
            <w:col w:w="3476" w:space="3046"/>
            <w:col w:w="5188"/>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931"/>
        <w:gridCol w:w="2914"/>
      </w:tblGrid>
      <w:tr>
        <w:trPr>
          <w:trHeight w:val="280" w:hRule="atLeast"/>
        </w:trPr>
        <w:tc>
          <w:tcPr>
            <w:tcW w:w="3217" w:type="dxa"/>
          </w:tcPr>
          <w:p>
            <w:pPr>
              <w:pStyle w:val="TableParagraph"/>
              <w:spacing w:line="255" w:lineRule="exact" w:before="5"/>
              <w:ind w:right="1285"/>
              <w:jc w:val="right"/>
              <w:rPr>
                <w:sz w:val="21"/>
              </w:rPr>
            </w:pPr>
            <w:r>
              <w:rPr>
                <w:sz w:val="21"/>
              </w:rPr>
              <w:t>项目 </w:t>
            </w:r>
          </w:p>
        </w:tc>
        <w:tc>
          <w:tcPr>
            <w:tcW w:w="2931" w:type="dxa"/>
          </w:tcPr>
          <w:p>
            <w:pPr>
              <w:pStyle w:val="TableParagraph"/>
              <w:spacing w:line="255" w:lineRule="exact" w:before="5"/>
              <w:ind w:left="932"/>
              <w:rPr>
                <w:sz w:val="21"/>
              </w:rPr>
            </w:pPr>
            <w:r>
              <w:rPr>
                <w:sz w:val="21"/>
              </w:rPr>
              <w:t>本期发生额 </w:t>
            </w:r>
          </w:p>
        </w:tc>
        <w:tc>
          <w:tcPr>
            <w:tcW w:w="2914" w:type="dxa"/>
          </w:tcPr>
          <w:p>
            <w:pPr>
              <w:pStyle w:val="TableParagraph"/>
              <w:spacing w:line="255" w:lineRule="exact" w:before="5"/>
              <w:ind w:left="925"/>
              <w:rPr>
                <w:sz w:val="21"/>
              </w:rPr>
            </w:pPr>
            <w:r>
              <w:rPr>
                <w:sz w:val="21"/>
              </w:rPr>
              <w:t>上期发生额 </w:t>
            </w:r>
          </w:p>
        </w:tc>
      </w:tr>
      <w:tr>
        <w:trPr>
          <w:trHeight w:val="270" w:hRule="atLeast"/>
        </w:trPr>
        <w:tc>
          <w:tcPr>
            <w:tcW w:w="3217" w:type="dxa"/>
          </w:tcPr>
          <w:p>
            <w:pPr>
              <w:pStyle w:val="TableParagraph"/>
              <w:spacing w:line="250" w:lineRule="exact"/>
              <w:ind w:left="112"/>
              <w:rPr>
                <w:sz w:val="21"/>
              </w:rPr>
            </w:pPr>
            <w:r>
              <w:rPr>
                <w:spacing w:val="-1"/>
                <w:sz w:val="21"/>
              </w:rPr>
              <w:t>当期所得税费用</w:t>
            </w:r>
            <w:r>
              <w:rPr>
                <w:sz w:val="21"/>
              </w:rPr>
              <w:t> </w:t>
            </w:r>
          </w:p>
        </w:tc>
        <w:tc>
          <w:tcPr>
            <w:tcW w:w="2931" w:type="dxa"/>
          </w:tcPr>
          <w:p>
            <w:pPr>
              <w:pStyle w:val="TableParagraph"/>
              <w:spacing w:line="250" w:lineRule="exact"/>
              <w:jc w:val="right"/>
              <w:rPr>
                <w:sz w:val="21"/>
              </w:rPr>
            </w:pPr>
            <w:r>
              <w:rPr>
                <w:sz w:val="21"/>
              </w:rPr>
              <w:t>92,580.09 </w:t>
            </w:r>
          </w:p>
        </w:tc>
        <w:tc>
          <w:tcPr>
            <w:tcW w:w="2914" w:type="dxa"/>
          </w:tcPr>
          <w:p>
            <w:pPr>
              <w:pStyle w:val="TableParagraph"/>
              <w:spacing w:line="250" w:lineRule="exact"/>
              <w:ind w:right="3"/>
              <w:jc w:val="right"/>
              <w:rPr>
                <w:sz w:val="21"/>
              </w:rPr>
            </w:pPr>
            <w:r>
              <w:rPr>
                <w:sz w:val="21"/>
              </w:rPr>
              <w:t>1,673,755.51 </w:t>
            </w:r>
          </w:p>
        </w:tc>
      </w:tr>
      <w:tr>
        <w:trPr>
          <w:trHeight w:val="273" w:hRule="atLeast"/>
        </w:trPr>
        <w:tc>
          <w:tcPr>
            <w:tcW w:w="3217" w:type="dxa"/>
          </w:tcPr>
          <w:p>
            <w:pPr>
              <w:pStyle w:val="TableParagraph"/>
              <w:spacing w:line="252" w:lineRule="exact"/>
              <w:ind w:left="112"/>
              <w:rPr>
                <w:sz w:val="21"/>
              </w:rPr>
            </w:pPr>
            <w:r>
              <w:rPr>
                <w:spacing w:val="-1"/>
                <w:sz w:val="21"/>
              </w:rPr>
              <w:t>递延所得税费用</w:t>
            </w:r>
            <w:r>
              <w:rPr>
                <w:sz w:val="21"/>
              </w:rPr>
              <w:t> </w:t>
            </w:r>
          </w:p>
        </w:tc>
        <w:tc>
          <w:tcPr>
            <w:tcW w:w="2931" w:type="dxa"/>
          </w:tcPr>
          <w:p>
            <w:pPr>
              <w:pStyle w:val="TableParagraph"/>
              <w:spacing w:line="252" w:lineRule="exact"/>
              <w:jc w:val="right"/>
              <w:rPr>
                <w:sz w:val="21"/>
              </w:rPr>
            </w:pPr>
            <w:r>
              <w:rPr>
                <w:sz w:val="21"/>
              </w:rPr>
              <w:t>-2,916,994.06 </w:t>
            </w:r>
          </w:p>
        </w:tc>
        <w:tc>
          <w:tcPr>
            <w:tcW w:w="2914" w:type="dxa"/>
          </w:tcPr>
          <w:p>
            <w:pPr>
              <w:pStyle w:val="TableParagraph"/>
              <w:spacing w:line="252" w:lineRule="exact"/>
              <w:ind w:right="3"/>
              <w:jc w:val="right"/>
              <w:rPr>
                <w:sz w:val="21"/>
              </w:rPr>
            </w:pPr>
            <w:r>
              <w:rPr>
                <w:sz w:val="21"/>
              </w:rPr>
              <w:t>14,475,478.50 </w:t>
            </w:r>
          </w:p>
        </w:tc>
      </w:tr>
      <w:tr>
        <w:trPr>
          <w:trHeight w:val="273" w:hRule="atLeast"/>
        </w:trPr>
        <w:tc>
          <w:tcPr>
            <w:tcW w:w="3217" w:type="dxa"/>
          </w:tcPr>
          <w:p>
            <w:pPr>
              <w:pStyle w:val="TableParagraph"/>
              <w:spacing w:line="252" w:lineRule="exact"/>
              <w:ind w:right="1285"/>
              <w:jc w:val="right"/>
              <w:rPr>
                <w:sz w:val="21"/>
              </w:rPr>
            </w:pPr>
            <w:r>
              <w:rPr>
                <w:sz w:val="21"/>
              </w:rPr>
              <w:t>合计 </w:t>
            </w:r>
          </w:p>
        </w:tc>
        <w:tc>
          <w:tcPr>
            <w:tcW w:w="2931" w:type="dxa"/>
          </w:tcPr>
          <w:p>
            <w:pPr>
              <w:pStyle w:val="TableParagraph"/>
              <w:spacing w:line="252" w:lineRule="exact"/>
              <w:ind w:right="3"/>
              <w:jc w:val="right"/>
              <w:rPr>
                <w:sz w:val="21"/>
              </w:rPr>
            </w:pPr>
            <w:r>
              <w:rPr>
                <w:sz w:val="21"/>
              </w:rPr>
              <w:t>-2,824,413.97 </w:t>
            </w:r>
          </w:p>
        </w:tc>
        <w:tc>
          <w:tcPr>
            <w:tcW w:w="2914" w:type="dxa"/>
          </w:tcPr>
          <w:p>
            <w:pPr>
              <w:pStyle w:val="TableParagraph"/>
              <w:spacing w:line="252" w:lineRule="exact"/>
              <w:ind w:right="3"/>
              <w:jc w:val="right"/>
              <w:rPr>
                <w:sz w:val="21"/>
              </w:rPr>
            </w:pPr>
            <w:r>
              <w:rPr>
                <w:sz w:val="21"/>
              </w:rPr>
              <w:t>16,149,234.01 </w:t>
            </w:r>
          </w:p>
        </w:tc>
      </w:tr>
    </w:tbl>
    <w:p>
      <w:pPr>
        <w:spacing w:after="0" w:line="252" w:lineRule="exact"/>
        <w:jc w:val="right"/>
        <w:rPr>
          <w:sz w:val="21"/>
        </w:rPr>
        <w:sectPr>
          <w:type w:val="continuous"/>
          <w:pgSz w:w="11910" w:h="16840"/>
          <w:pgMar w:top="780" w:bottom="280" w:left="160" w:right="40"/>
        </w:sectPr>
      </w:pPr>
    </w:p>
    <w:p>
      <w:pPr>
        <w:pStyle w:val="BodyText"/>
        <w:spacing w:before="1"/>
        <w:ind w:left="1638"/>
      </w:pPr>
      <w:r>
        <w:rPr>
          <w:w w:val="100"/>
        </w:rPr>
        <w:t> </w:t>
      </w:r>
    </w:p>
    <w:p>
      <w:pPr>
        <w:pStyle w:val="BodyText"/>
        <w:spacing w:before="62"/>
        <w:ind w:left="1638"/>
      </w:pPr>
      <w:r>
        <w:rPr/>
        <w:t>(2).会计利润与所得税费用调整过程 </w:t>
      </w:r>
    </w:p>
    <w:p>
      <w:pPr>
        <w:pStyle w:val="BodyText"/>
        <w:spacing w:before="6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1638"/>
      </w:pPr>
      <w:r>
        <w:rPr>
          <w:spacing w:val="7"/>
        </w:rPr>
        <w:t>单位：元 币种：人民币</w:t>
      </w:r>
      <w:r>
        <w:rPr/>
        <w:t> </w:t>
      </w:r>
    </w:p>
    <w:p>
      <w:pPr>
        <w:spacing w:after="0"/>
        <w:sectPr>
          <w:type w:val="continuous"/>
          <w:pgSz w:w="11910" w:h="16840"/>
          <w:pgMar w:top="780" w:bottom="280" w:left="160" w:right="40"/>
          <w:cols w:num="2" w:equalWidth="0">
            <w:col w:w="5164" w:space="1358"/>
            <w:col w:w="5188"/>
          </w:cols>
        </w:sectPr>
      </w:pPr>
    </w:p>
    <w:tbl>
      <w:tblPr>
        <w:tblW w:w="0" w:type="auto"/>
        <w:jc w:val="left"/>
        <w:tblInd w:w="1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39"/>
        <w:gridCol w:w="2219"/>
      </w:tblGrid>
      <w:tr>
        <w:trPr>
          <w:trHeight w:val="270" w:hRule="atLeast"/>
        </w:trPr>
        <w:tc>
          <w:tcPr>
            <w:tcW w:w="6839" w:type="dxa"/>
          </w:tcPr>
          <w:p>
            <w:pPr>
              <w:pStyle w:val="TableParagraph"/>
              <w:spacing w:line="250" w:lineRule="exact"/>
              <w:ind w:left="3244" w:right="3125"/>
              <w:jc w:val="center"/>
              <w:rPr>
                <w:sz w:val="21"/>
              </w:rPr>
            </w:pPr>
            <w:r>
              <w:rPr>
                <w:sz w:val="21"/>
              </w:rPr>
              <w:t>项目 </w:t>
            </w:r>
          </w:p>
        </w:tc>
        <w:tc>
          <w:tcPr>
            <w:tcW w:w="2219" w:type="dxa"/>
          </w:tcPr>
          <w:p>
            <w:pPr>
              <w:pStyle w:val="TableParagraph"/>
              <w:spacing w:line="250" w:lineRule="exact"/>
              <w:ind w:left="583"/>
              <w:rPr>
                <w:sz w:val="21"/>
              </w:rPr>
            </w:pPr>
            <w:r>
              <w:rPr>
                <w:sz w:val="21"/>
              </w:rPr>
              <w:t>本期发生额 </w:t>
            </w:r>
          </w:p>
        </w:tc>
      </w:tr>
      <w:tr>
        <w:trPr>
          <w:trHeight w:val="270" w:hRule="atLeast"/>
        </w:trPr>
        <w:tc>
          <w:tcPr>
            <w:tcW w:w="6839" w:type="dxa"/>
          </w:tcPr>
          <w:p>
            <w:pPr>
              <w:pStyle w:val="TableParagraph"/>
              <w:spacing w:line="250" w:lineRule="exact"/>
              <w:ind w:left="114"/>
              <w:rPr>
                <w:sz w:val="21"/>
              </w:rPr>
            </w:pPr>
            <w:r>
              <w:rPr>
                <w:spacing w:val="-1"/>
                <w:sz w:val="21"/>
              </w:rPr>
              <w:t>利润总额</w:t>
            </w:r>
            <w:r>
              <w:rPr>
                <w:sz w:val="21"/>
              </w:rPr>
              <w:t> </w:t>
            </w:r>
          </w:p>
        </w:tc>
        <w:tc>
          <w:tcPr>
            <w:tcW w:w="2219" w:type="dxa"/>
            <w:tcBorders>
              <w:bottom w:val="single" w:sz="6" w:space="0" w:color="000000"/>
              <w:right w:val="single" w:sz="6" w:space="0" w:color="000000"/>
            </w:tcBorders>
          </w:tcPr>
          <w:p>
            <w:pPr>
              <w:pStyle w:val="TableParagraph"/>
              <w:spacing w:line="250" w:lineRule="exact"/>
              <w:ind w:right="-15"/>
              <w:jc w:val="right"/>
              <w:rPr>
                <w:sz w:val="21"/>
              </w:rPr>
            </w:pPr>
            <w:r>
              <w:rPr>
                <w:sz w:val="21"/>
              </w:rPr>
              <w:t>267,846,835.20 </w:t>
            </w:r>
          </w:p>
        </w:tc>
      </w:tr>
      <w:tr>
        <w:trPr>
          <w:trHeight w:val="272" w:hRule="atLeast"/>
        </w:trPr>
        <w:tc>
          <w:tcPr>
            <w:tcW w:w="6839" w:type="dxa"/>
          </w:tcPr>
          <w:p>
            <w:pPr>
              <w:pStyle w:val="TableParagraph"/>
              <w:spacing w:line="250" w:lineRule="exact" w:before="3"/>
              <w:ind w:left="114"/>
              <w:rPr>
                <w:sz w:val="21"/>
              </w:rPr>
            </w:pPr>
            <w:r>
              <w:rPr>
                <w:spacing w:val="-1"/>
                <w:sz w:val="21"/>
              </w:rPr>
              <w:t>按法定/适用税率计算的所得税费用</w:t>
            </w:r>
            <w:r>
              <w:rPr>
                <w:sz w:val="21"/>
              </w:rPr>
              <w:t> </w:t>
            </w:r>
          </w:p>
        </w:tc>
        <w:tc>
          <w:tcPr>
            <w:tcW w:w="2219"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40,177,025.28 </w:t>
            </w:r>
          </w:p>
        </w:tc>
      </w:tr>
      <w:tr>
        <w:trPr>
          <w:trHeight w:val="270" w:hRule="atLeast"/>
        </w:trPr>
        <w:tc>
          <w:tcPr>
            <w:tcW w:w="6839" w:type="dxa"/>
          </w:tcPr>
          <w:p>
            <w:pPr>
              <w:pStyle w:val="TableParagraph"/>
              <w:spacing w:line="247" w:lineRule="exact" w:before="3"/>
              <w:ind w:left="114"/>
              <w:rPr>
                <w:sz w:val="21"/>
              </w:rPr>
            </w:pPr>
            <w:r>
              <w:rPr>
                <w:spacing w:val="-1"/>
                <w:sz w:val="21"/>
              </w:rPr>
              <w:t>子公司适用不同税率的影响 </w:t>
            </w:r>
          </w:p>
        </w:tc>
        <w:tc>
          <w:tcPr>
            <w:tcW w:w="2219" w:type="dxa"/>
            <w:tcBorders>
              <w:top w:val="single" w:sz="6" w:space="0" w:color="000000"/>
              <w:bottom w:val="single" w:sz="6" w:space="0" w:color="000000"/>
              <w:right w:val="single" w:sz="6" w:space="0" w:color="000000"/>
            </w:tcBorders>
          </w:tcPr>
          <w:p>
            <w:pPr>
              <w:pStyle w:val="TableParagraph"/>
              <w:spacing w:line="247" w:lineRule="exact" w:before="3"/>
              <w:ind w:right="-15"/>
              <w:jc w:val="right"/>
              <w:rPr>
                <w:sz w:val="21"/>
              </w:rPr>
            </w:pPr>
            <w:r>
              <w:rPr>
                <w:sz w:val="21"/>
              </w:rPr>
              <w:t>-3,113,719.94 </w:t>
            </w:r>
          </w:p>
        </w:tc>
      </w:tr>
      <w:tr>
        <w:trPr>
          <w:trHeight w:val="272" w:hRule="atLeast"/>
        </w:trPr>
        <w:tc>
          <w:tcPr>
            <w:tcW w:w="6839" w:type="dxa"/>
          </w:tcPr>
          <w:p>
            <w:pPr>
              <w:pStyle w:val="TableParagraph"/>
              <w:spacing w:line="250" w:lineRule="exact" w:before="3"/>
              <w:ind w:left="114"/>
              <w:rPr>
                <w:sz w:val="21"/>
              </w:rPr>
            </w:pPr>
            <w:r>
              <w:rPr>
                <w:spacing w:val="-1"/>
                <w:sz w:val="21"/>
              </w:rPr>
              <w:t>调整以前期间所得税的影响 </w:t>
            </w:r>
          </w:p>
        </w:tc>
        <w:tc>
          <w:tcPr>
            <w:tcW w:w="2219"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19,427.60 </w:t>
            </w:r>
          </w:p>
        </w:tc>
      </w:tr>
      <w:tr>
        <w:trPr>
          <w:trHeight w:val="273" w:hRule="atLeast"/>
        </w:trPr>
        <w:tc>
          <w:tcPr>
            <w:tcW w:w="6839" w:type="dxa"/>
          </w:tcPr>
          <w:p>
            <w:pPr>
              <w:pStyle w:val="TableParagraph"/>
              <w:spacing w:line="250" w:lineRule="exact" w:before="4"/>
              <w:ind w:left="114"/>
              <w:rPr>
                <w:sz w:val="21"/>
              </w:rPr>
            </w:pPr>
            <w:r>
              <w:rPr>
                <w:spacing w:val="-1"/>
                <w:sz w:val="21"/>
              </w:rPr>
              <w:t>非应税收入的影响</w:t>
            </w:r>
            <w:r>
              <w:rPr>
                <w:sz w:val="21"/>
              </w:rPr>
              <w:t> </w:t>
            </w:r>
          </w:p>
        </w:tc>
        <w:tc>
          <w:tcPr>
            <w:tcW w:w="2219" w:type="dxa"/>
            <w:tcBorders>
              <w:top w:val="single" w:sz="6" w:space="0" w:color="000000"/>
              <w:bottom w:val="single" w:sz="6" w:space="0" w:color="000000"/>
              <w:right w:val="single" w:sz="6" w:space="0" w:color="000000"/>
            </w:tcBorders>
          </w:tcPr>
          <w:p>
            <w:pPr>
              <w:pStyle w:val="TableParagraph"/>
              <w:spacing w:line="250" w:lineRule="exact" w:before="4"/>
              <w:ind w:right="-15"/>
              <w:jc w:val="right"/>
              <w:rPr>
                <w:sz w:val="21"/>
              </w:rPr>
            </w:pPr>
            <w:r>
              <w:rPr>
                <w:sz w:val="21"/>
              </w:rPr>
              <w:t>-8,051,755.30 </w:t>
            </w:r>
          </w:p>
        </w:tc>
      </w:tr>
      <w:tr>
        <w:trPr>
          <w:trHeight w:val="270" w:hRule="atLeast"/>
        </w:trPr>
        <w:tc>
          <w:tcPr>
            <w:tcW w:w="6839" w:type="dxa"/>
          </w:tcPr>
          <w:p>
            <w:pPr>
              <w:pStyle w:val="TableParagraph"/>
              <w:spacing w:line="247" w:lineRule="exact" w:before="3"/>
              <w:ind w:left="114"/>
              <w:rPr>
                <w:sz w:val="21"/>
              </w:rPr>
            </w:pPr>
            <w:r>
              <w:rPr>
                <w:spacing w:val="-1"/>
                <w:sz w:val="21"/>
              </w:rPr>
              <w:t>不可抵扣的成本、费用和损失的影响</w:t>
            </w:r>
            <w:r>
              <w:rPr>
                <w:sz w:val="21"/>
              </w:rPr>
              <w:t> </w:t>
            </w:r>
          </w:p>
        </w:tc>
        <w:tc>
          <w:tcPr>
            <w:tcW w:w="2219" w:type="dxa"/>
            <w:tcBorders>
              <w:top w:val="single" w:sz="6" w:space="0" w:color="000000"/>
              <w:bottom w:val="single" w:sz="6" w:space="0" w:color="000000"/>
              <w:right w:val="single" w:sz="6" w:space="0" w:color="000000"/>
            </w:tcBorders>
          </w:tcPr>
          <w:p>
            <w:pPr>
              <w:pStyle w:val="TableParagraph"/>
              <w:spacing w:line="247" w:lineRule="exact" w:before="3"/>
              <w:ind w:right="-15"/>
              <w:jc w:val="right"/>
              <w:rPr>
                <w:sz w:val="21"/>
              </w:rPr>
            </w:pPr>
            <w:r>
              <w:rPr>
                <w:sz w:val="21"/>
              </w:rPr>
              <w:t>248,751.09 </w:t>
            </w:r>
          </w:p>
        </w:tc>
      </w:tr>
      <w:tr>
        <w:trPr>
          <w:trHeight w:val="273" w:hRule="atLeast"/>
        </w:trPr>
        <w:tc>
          <w:tcPr>
            <w:tcW w:w="6839" w:type="dxa"/>
          </w:tcPr>
          <w:p>
            <w:pPr>
              <w:pStyle w:val="TableParagraph"/>
              <w:spacing w:line="247" w:lineRule="exact" w:before="5"/>
              <w:ind w:left="114"/>
              <w:rPr>
                <w:sz w:val="21"/>
              </w:rPr>
            </w:pPr>
            <w:r>
              <w:rPr>
                <w:spacing w:val="-1"/>
                <w:sz w:val="21"/>
              </w:rPr>
              <w:t>使用前期未确认递延所得税资产的可抵扣亏损的影响 </w:t>
            </w:r>
          </w:p>
        </w:tc>
        <w:tc>
          <w:tcPr>
            <w:tcW w:w="2219" w:type="dxa"/>
            <w:tcBorders>
              <w:top w:val="single" w:sz="6" w:space="0" w:color="000000"/>
              <w:bottom w:val="single" w:sz="6" w:space="0" w:color="000000"/>
              <w:right w:val="single" w:sz="6" w:space="0" w:color="000000"/>
            </w:tcBorders>
          </w:tcPr>
          <w:p>
            <w:pPr>
              <w:pStyle w:val="TableParagraph"/>
              <w:spacing w:line="247" w:lineRule="exact" w:before="5"/>
              <w:ind w:right="-15"/>
              <w:jc w:val="right"/>
              <w:rPr>
                <w:sz w:val="21"/>
              </w:rPr>
            </w:pPr>
            <w:r>
              <w:rPr>
                <w:sz w:val="21"/>
              </w:rPr>
              <w:t>-0.01 </w:t>
            </w:r>
          </w:p>
        </w:tc>
      </w:tr>
      <w:tr>
        <w:trPr>
          <w:trHeight w:val="273" w:hRule="atLeast"/>
        </w:trPr>
        <w:tc>
          <w:tcPr>
            <w:tcW w:w="6839" w:type="dxa"/>
          </w:tcPr>
          <w:p>
            <w:pPr>
              <w:pStyle w:val="TableParagraph"/>
              <w:spacing w:line="250" w:lineRule="exact" w:before="3"/>
              <w:ind w:left="114"/>
              <w:rPr>
                <w:sz w:val="21"/>
              </w:rPr>
            </w:pPr>
            <w:r>
              <w:rPr>
                <w:spacing w:val="-1"/>
                <w:sz w:val="21"/>
              </w:rPr>
              <w:t>本期未确认递延所得税资产的可抵扣暂时性差异或可抵扣亏损的影响</w:t>
            </w:r>
            <w:r>
              <w:rPr>
                <w:sz w:val="21"/>
              </w:rPr>
              <w:t> </w:t>
            </w:r>
          </w:p>
        </w:tc>
        <w:tc>
          <w:tcPr>
            <w:tcW w:w="2219"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14,293,163.55 </w:t>
            </w:r>
          </w:p>
        </w:tc>
      </w:tr>
      <w:tr>
        <w:trPr>
          <w:trHeight w:val="275" w:hRule="atLeast"/>
        </w:trPr>
        <w:tc>
          <w:tcPr>
            <w:tcW w:w="6839" w:type="dxa"/>
            <w:tcBorders>
              <w:left w:val="single" w:sz="6" w:space="0" w:color="000000"/>
              <w:bottom w:val="single" w:sz="6" w:space="0" w:color="000000"/>
              <w:right w:val="single" w:sz="6" w:space="0" w:color="000000"/>
            </w:tcBorders>
          </w:tcPr>
          <w:p>
            <w:pPr>
              <w:pStyle w:val="TableParagraph"/>
              <w:spacing w:line="252" w:lineRule="exact" w:before="3"/>
              <w:ind w:left="112"/>
              <w:rPr>
                <w:sz w:val="21"/>
              </w:rPr>
            </w:pPr>
            <w:r>
              <w:rPr>
                <w:spacing w:val="-1"/>
                <w:sz w:val="21"/>
              </w:rPr>
              <w:t>资源综合利用企业所得税优惠影响</w:t>
            </w:r>
            <w:r>
              <w:rPr>
                <w:sz w:val="21"/>
              </w:rPr>
              <w:t> </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3"/>
              <w:ind w:right="-15"/>
              <w:jc w:val="right"/>
              <w:rPr>
                <w:sz w:val="21"/>
              </w:rPr>
            </w:pPr>
            <w:r>
              <w:rPr>
                <w:sz w:val="21"/>
              </w:rPr>
              <w:t>-30,520,365.20 </w:t>
            </w:r>
          </w:p>
        </w:tc>
      </w:tr>
      <w:tr>
        <w:trPr>
          <w:trHeight w:val="270" w:hRule="atLeast"/>
        </w:trPr>
        <w:tc>
          <w:tcPr>
            <w:tcW w:w="683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2"/>
              <w:rPr>
                <w:sz w:val="21"/>
              </w:rPr>
            </w:pPr>
            <w:r>
              <w:rPr>
                <w:spacing w:val="-1"/>
                <w:sz w:val="21"/>
              </w:rPr>
              <w:t>研发费用加计扣除的影响</w:t>
            </w:r>
            <w:r>
              <w:rPr>
                <w:sz w:val="21"/>
              </w:rPr>
              <w:t> </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-13,617,538.17 </w:t>
            </w:r>
          </w:p>
        </w:tc>
      </w:tr>
      <w:tr>
        <w:trPr>
          <w:trHeight w:val="273" w:hRule="atLeast"/>
        </w:trPr>
        <w:tc>
          <w:tcPr>
            <w:tcW w:w="683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left="112"/>
              <w:rPr>
                <w:sz w:val="21"/>
              </w:rPr>
            </w:pPr>
            <w:r>
              <w:rPr>
                <w:spacing w:val="-1"/>
                <w:sz w:val="21"/>
              </w:rPr>
              <w:t>支付福利人员工资加计扣除的影响</w:t>
            </w:r>
            <w:r>
              <w:rPr>
                <w:sz w:val="21"/>
              </w:rPr>
              <w:t> </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-2,259,402.87 </w:t>
            </w:r>
          </w:p>
        </w:tc>
      </w:tr>
      <w:tr>
        <w:trPr>
          <w:trHeight w:val="270" w:hRule="atLeast"/>
        </w:trPr>
        <w:tc>
          <w:tcPr>
            <w:tcW w:w="6839" w:type="dxa"/>
            <w:tcBorders>
              <w:top w:val="single" w:sz="6" w:space="0" w:color="000000"/>
            </w:tcBorders>
          </w:tcPr>
          <w:p>
            <w:pPr>
              <w:pStyle w:val="TableParagraph"/>
              <w:spacing w:line="250" w:lineRule="exact"/>
              <w:ind w:left="114"/>
              <w:rPr>
                <w:sz w:val="21"/>
              </w:rPr>
            </w:pPr>
            <w:r>
              <w:rPr>
                <w:sz w:val="21"/>
              </w:rPr>
              <w:t>所得税费用 </w:t>
            </w:r>
          </w:p>
        </w:tc>
        <w:tc>
          <w:tcPr>
            <w:tcW w:w="2219" w:type="dxa"/>
            <w:tcBorders>
              <w:top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-2,824,413.97 </w:t>
            </w:r>
          </w:p>
        </w:tc>
      </w:tr>
    </w:tbl>
    <w:p>
      <w:pPr>
        <w:pStyle w:val="BodyText"/>
        <w:spacing w:before="7"/>
        <w:ind w:left="1638"/>
      </w:pPr>
      <w:r>
        <w:rPr>
          <w:w w:val="100"/>
        </w:rPr>
        <w:t> </w:t>
      </w:r>
    </w:p>
    <w:p>
      <w:pPr>
        <w:pStyle w:val="BodyText"/>
        <w:spacing w:before="65"/>
        <w:ind w:left="1638"/>
      </w:pPr>
      <w:r>
        <w:rPr/>
        <w:t>其他说明： </w:t>
      </w:r>
    </w:p>
    <w:p>
      <w:pPr>
        <w:spacing w:after="0"/>
        <w:sectPr>
          <w:type w:val="continuous"/>
          <w:pgSz w:w="11910" w:h="16840"/>
          <w:pgMar w:top="780" w:bottom="280" w:left="160" w:right="40"/>
        </w:sectPr>
      </w:pPr>
    </w:p>
    <w:p>
      <w:pPr>
        <w:pStyle w:val="BodyText"/>
        <w:spacing w:before="61"/>
        <w:ind w:left="1638"/>
      </w:pPr>
      <w:r>
        <w:rPr>
          <w:spacing w:val="-1"/>
        </w:rPr>
        <w:t>□适用 √不适用</w:t>
      </w:r>
      <w:r>
        <w:rPr>
          <w:spacing w:val="-3"/>
        </w:rPr>
        <w:t> </w:t>
      </w:r>
      <w:r>
        <w:rPr/>
        <w:t> </w:t>
      </w:r>
    </w:p>
    <w:p>
      <w:pPr>
        <w:pStyle w:val="BodyText"/>
        <w:spacing w:before="65"/>
        <w:ind w:left="1638"/>
      </w:pPr>
      <w:r>
        <w:rPr>
          <w:w w:val="100"/>
        </w:rPr>
        <w:t> </w:t>
      </w:r>
    </w:p>
    <w:p>
      <w:pPr>
        <w:pStyle w:val="BodyText"/>
        <w:spacing w:before="62"/>
        <w:ind w:left="1638"/>
      </w:pPr>
      <w:r>
        <w:rPr/>
        <w:t>77</w:t>
      </w:r>
      <w:r>
        <w:rPr>
          <w:spacing w:val="-5"/>
        </w:rPr>
        <w:t>、 其他综合收益</w:t>
      </w:r>
      <w:r>
        <w:rPr/>
        <w:t> </w:t>
      </w:r>
    </w:p>
    <w:p>
      <w:pPr>
        <w:pStyle w:val="BodyText"/>
        <w:spacing w:before="65"/>
        <w:ind w:left="1638"/>
      </w:pPr>
      <w:r>
        <w:rPr>
          <w:spacing w:val="-1"/>
        </w:rPr>
        <w:t>√适用 □不适用</w:t>
      </w:r>
      <w:r>
        <w:rPr>
          <w:spacing w:val="-3"/>
        </w:rPr>
        <w:t> </w:t>
      </w:r>
      <w:r>
        <w:rPr/>
        <w:t> </w:t>
      </w:r>
    </w:p>
    <w:p>
      <w:pPr>
        <w:pStyle w:val="BodyText"/>
        <w:spacing w:before="2"/>
        <w:ind w:left="1638"/>
      </w:pPr>
      <w:r>
        <w:rPr>
          <w:spacing w:val="-1"/>
        </w:rPr>
        <w:t>详见附注“</w:t>
      </w:r>
      <w:r>
        <w:rPr/>
        <w:t>57、其他综合收益” </w:t>
      </w:r>
    </w:p>
    <w:p>
      <w:pPr>
        <w:pStyle w:val="BodyText"/>
        <w:spacing w:before="4"/>
        <w:ind w:left="1638"/>
      </w:pPr>
      <w:r>
        <w:rPr>
          <w:w w:val="100"/>
        </w:rPr>
        <w:t> </w:t>
      </w:r>
    </w:p>
    <w:p>
      <w:pPr>
        <w:pStyle w:val="BodyText"/>
        <w:spacing w:before="63"/>
        <w:ind w:left="1638"/>
      </w:pPr>
      <w:r>
        <w:rPr/>
        <w:t>78</w:t>
      </w:r>
      <w:r>
        <w:rPr>
          <w:spacing w:val="-5"/>
        </w:rPr>
        <w:t>、 现金流量表项目</w:t>
      </w:r>
      <w:r>
        <w:rPr/>
        <w:t> </w:t>
      </w:r>
    </w:p>
    <w:p>
      <w:pPr>
        <w:pStyle w:val="ListParagraph"/>
        <w:numPr>
          <w:ilvl w:val="0"/>
          <w:numId w:val="69"/>
        </w:numPr>
        <w:tabs>
          <w:tab w:pos="2066" w:val="left" w:leader="none"/>
        </w:tabs>
        <w:spacing w:line="240" w:lineRule="auto" w:before="64" w:after="0"/>
        <w:ind w:left="2065" w:right="0" w:hanging="428"/>
        <w:jc w:val="left"/>
        <w:rPr>
          <w:sz w:val="21"/>
        </w:rPr>
      </w:pPr>
      <w:r>
        <w:rPr>
          <w:sz w:val="21"/>
        </w:rPr>
        <w:t>与经营活动有关的现金 </w:t>
      </w:r>
    </w:p>
    <w:p>
      <w:pPr>
        <w:pStyle w:val="BodyText"/>
        <w:spacing w:before="62"/>
        <w:ind w:left="1638"/>
      </w:pPr>
      <w:r>
        <w:rPr>
          <w:spacing w:val="-1"/>
        </w:rPr>
        <w:t>收到的其他与经营活动有关的现金</w:t>
      </w:r>
      <w:r>
        <w:rPr/>
        <w:t> </w:t>
      </w:r>
    </w:p>
    <w:p>
      <w:pPr>
        <w:pStyle w:val="BodyText"/>
        <w:spacing w:before="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spacing w:before="1"/>
        <w:ind w:left="1638"/>
      </w:pPr>
      <w:r>
        <w:rPr>
          <w:spacing w:val="7"/>
        </w:rPr>
        <w:t>单位：元 币种：人民币</w:t>
      </w:r>
      <w:r>
        <w:rPr/>
        <w:t> </w:t>
      </w:r>
    </w:p>
    <w:p>
      <w:pPr>
        <w:spacing w:after="0"/>
        <w:sectPr>
          <w:pgSz w:w="11910" w:h="16840"/>
          <w:pgMar w:header="882" w:footer="1195" w:top="1460" w:bottom="1380" w:left="160" w:right="40"/>
          <w:cols w:num="2" w:equalWidth="0">
            <w:col w:w="4936" w:space="1586"/>
            <w:col w:w="5188"/>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0" w:hRule="atLeast"/>
        </w:trPr>
        <w:tc>
          <w:tcPr>
            <w:tcW w:w="3411" w:type="dxa"/>
          </w:tcPr>
          <w:p>
            <w:pPr>
              <w:pStyle w:val="TableParagraph"/>
              <w:spacing w:line="250" w:lineRule="exact"/>
              <w:ind w:right="1378"/>
              <w:jc w:val="right"/>
              <w:rPr>
                <w:sz w:val="21"/>
              </w:rPr>
            </w:pPr>
            <w:r>
              <w:rPr>
                <w:sz w:val="21"/>
              </w:rPr>
              <w:t>项目 </w:t>
            </w:r>
          </w:p>
        </w:tc>
        <w:tc>
          <w:tcPr>
            <w:tcW w:w="2830" w:type="dxa"/>
          </w:tcPr>
          <w:p>
            <w:pPr>
              <w:pStyle w:val="TableParagraph"/>
              <w:spacing w:line="250" w:lineRule="exact"/>
              <w:ind w:left="887"/>
              <w:rPr>
                <w:sz w:val="21"/>
              </w:rPr>
            </w:pPr>
            <w:r>
              <w:rPr>
                <w:sz w:val="21"/>
              </w:rPr>
              <w:t>本期发生额 </w:t>
            </w:r>
          </w:p>
        </w:tc>
        <w:tc>
          <w:tcPr>
            <w:tcW w:w="2821" w:type="dxa"/>
          </w:tcPr>
          <w:p>
            <w:pPr>
              <w:pStyle w:val="TableParagraph"/>
              <w:spacing w:line="250" w:lineRule="exact"/>
              <w:ind w:left="882"/>
              <w:rPr>
                <w:sz w:val="21"/>
              </w:rPr>
            </w:pPr>
            <w:r>
              <w:rPr>
                <w:sz w:val="21"/>
              </w:rPr>
              <w:t>上期发生额 </w:t>
            </w:r>
          </w:p>
        </w:tc>
      </w:tr>
      <w:tr>
        <w:trPr>
          <w:trHeight w:val="273" w:hRule="atLeast"/>
        </w:trPr>
        <w:tc>
          <w:tcPr>
            <w:tcW w:w="3411" w:type="dxa"/>
          </w:tcPr>
          <w:p>
            <w:pPr>
              <w:pStyle w:val="TableParagraph"/>
              <w:spacing w:line="252" w:lineRule="exact"/>
              <w:ind w:left="112"/>
              <w:rPr>
                <w:sz w:val="21"/>
              </w:rPr>
            </w:pPr>
            <w:r>
              <w:rPr>
                <w:spacing w:val="-1"/>
                <w:sz w:val="21"/>
              </w:rPr>
              <w:t>收回的往来款等</w:t>
            </w:r>
            <w:r>
              <w:rPr>
                <w:sz w:val="21"/>
              </w:rPr>
              <w:t> </w:t>
            </w:r>
          </w:p>
        </w:tc>
        <w:tc>
          <w:tcPr>
            <w:tcW w:w="2830" w:type="dxa"/>
          </w:tcPr>
          <w:p>
            <w:pPr>
              <w:pStyle w:val="TableParagraph"/>
              <w:spacing w:line="252" w:lineRule="exact"/>
              <w:ind w:right="-15"/>
              <w:jc w:val="right"/>
              <w:rPr>
                <w:sz w:val="21"/>
              </w:rPr>
            </w:pPr>
            <w:r>
              <w:rPr>
                <w:sz w:val="21"/>
              </w:rPr>
              <w:t>835,643.01 </w:t>
            </w:r>
          </w:p>
        </w:tc>
        <w:tc>
          <w:tcPr>
            <w:tcW w:w="2821" w:type="dxa"/>
          </w:tcPr>
          <w:p>
            <w:pPr>
              <w:pStyle w:val="TableParagraph"/>
              <w:spacing w:line="252" w:lineRule="exact"/>
              <w:jc w:val="right"/>
              <w:rPr>
                <w:sz w:val="21"/>
              </w:rPr>
            </w:pPr>
            <w:r>
              <w:rPr>
                <w:sz w:val="21"/>
              </w:rPr>
              <w:t>4,666,780.26 </w:t>
            </w:r>
          </w:p>
        </w:tc>
      </w:tr>
      <w:tr>
        <w:trPr>
          <w:trHeight w:val="273" w:hRule="atLeast"/>
        </w:trPr>
        <w:tc>
          <w:tcPr>
            <w:tcW w:w="3411" w:type="dxa"/>
          </w:tcPr>
          <w:p>
            <w:pPr>
              <w:pStyle w:val="TableParagraph"/>
              <w:spacing w:line="252" w:lineRule="exact"/>
              <w:ind w:left="112"/>
              <w:rPr>
                <w:sz w:val="21"/>
              </w:rPr>
            </w:pPr>
            <w:r>
              <w:rPr>
                <w:spacing w:val="-1"/>
                <w:sz w:val="21"/>
              </w:rPr>
              <w:t>政府补助</w:t>
            </w:r>
            <w:r>
              <w:rPr>
                <w:sz w:val="21"/>
              </w:rPr>
              <w:t> </w:t>
            </w:r>
          </w:p>
        </w:tc>
        <w:tc>
          <w:tcPr>
            <w:tcW w:w="2830" w:type="dxa"/>
          </w:tcPr>
          <w:p>
            <w:pPr>
              <w:pStyle w:val="TableParagraph"/>
              <w:spacing w:line="252" w:lineRule="exact"/>
              <w:ind w:right="-15"/>
              <w:jc w:val="right"/>
              <w:rPr>
                <w:sz w:val="21"/>
              </w:rPr>
            </w:pPr>
            <w:r>
              <w:rPr>
                <w:sz w:val="21"/>
              </w:rPr>
              <w:t>8,166,137.58 </w:t>
            </w:r>
          </w:p>
        </w:tc>
        <w:tc>
          <w:tcPr>
            <w:tcW w:w="2821" w:type="dxa"/>
          </w:tcPr>
          <w:p>
            <w:pPr>
              <w:pStyle w:val="TableParagraph"/>
              <w:spacing w:line="252" w:lineRule="exact"/>
              <w:jc w:val="right"/>
              <w:rPr>
                <w:sz w:val="21"/>
              </w:rPr>
            </w:pPr>
            <w:r>
              <w:rPr>
                <w:sz w:val="21"/>
              </w:rPr>
              <w:t>19,118,389.27 </w:t>
            </w:r>
          </w:p>
        </w:tc>
      </w:tr>
      <w:tr>
        <w:trPr>
          <w:trHeight w:val="270" w:hRule="atLeast"/>
        </w:trPr>
        <w:tc>
          <w:tcPr>
            <w:tcW w:w="3411" w:type="dxa"/>
          </w:tcPr>
          <w:p>
            <w:pPr>
              <w:pStyle w:val="TableParagraph"/>
              <w:spacing w:line="250" w:lineRule="exact"/>
              <w:ind w:left="112"/>
              <w:rPr>
                <w:sz w:val="21"/>
              </w:rPr>
            </w:pPr>
            <w:r>
              <w:rPr>
                <w:spacing w:val="-1"/>
                <w:sz w:val="21"/>
              </w:rPr>
              <w:t>利息收入</w:t>
            </w:r>
            <w:r>
              <w:rPr>
                <w:sz w:val="21"/>
              </w:rPr>
              <w:t> </w:t>
            </w:r>
          </w:p>
        </w:tc>
        <w:tc>
          <w:tcPr>
            <w:tcW w:w="2830" w:type="dxa"/>
          </w:tcPr>
          <w:p>
            <w:pPr>
              <w:pStyle w:val="TableParagraph"/>
              <w:spacing w:line="250" w:lineRule="exact"/>
              <w:ind w:right="-15"/>
              <w:jc w:val="right"/>
              <w:rPr>
                <w:sz w:val="21"/>
              </w:rPr>
            </w:pPr>
            <w:r>
              <w:rPr>
                <w:sz w:val="21"/>
              </w:rPr>
              <w:t>36,158,749.89 </w:t>
            </w:r>
          </w:p>
        </w:tc>
        <w:tc>
          <w:tcPr>
            <w:tcW w:w="2821" w:type="dxa"/>
          </w:tcPr>
          <w:p>
            <w:pPr>
              <w:pStyle w:val="TableParagraph"/>
              <w:spacing w:line="250" w:lineRule="exact"/>
              <w:jc w:val="right"/>
              <w:rPr>
                <w:sz w:val="21"/>
              </w:rPr>
            </w:pPr>
            <w:r>
              <w:rPr>
                <w:sz w:val="21"/>
              </w:rPr>
              <w:t>14,989,423.77 </w:t>
            </w:r>
          </w:p>
        </w:tc>
      </w:tr>
      <w:tr>
        <w:trPr>
          <w:trHeight w:val="273" w:hRule="atLeast"/>
        </w:trPr>
        <w:tc>
          <w:tcPr>
            <w:tcW w:w="3411" w:type="dxa"/>
          </w:tcPr>
          <w:p>
            <w:pPr>
              <w:pStyle w:val="TableParagraph"/>
              <w:spacing w:line="252" w:lineRule="exact"/>
              <w:ind w:left="112"/>
              <w:rPr>
                <w:sz w:val="21"/>
              </w:rPr>
            </w:pPr>
            <w:r>
              <w:rPr>
                <w:sz w:val="21"/>
              </w:rPr>
              <w:t>其他 </w:t>
            </w:r>
          </w:p>
        </w:tc>
        <w:tc>
          <w:tcPr>
            <w:tcW w:w="2830" w:type="dxa"/>
          </w:tcPr>
          <w:p>
            <w:pPr>
              <w:pStyle w:val="TableParagraph"/>
              <w:spacing w:line="252" w:lineRule="exact"/>
              <w:ind w:right="-15"/>
              <w:jc w:val="right"/>
              <w:rPr>
                <w:sz w:val="21"/>
              </w:rPr>
            </w:pPr>
            <w:r>
              <w:rPr>
                <w:sz w:val="21"/>
              </w:rPr>
              <w:t>4,062,436.27 </w:t>
            </w:r>
          </w:p>
        </w:tc>
        <w:tc>
          <w:tcPr>
            <w:tcW w:w="2821" w:type="dxa"/>
          </w:tcPr>
          <w:p>
            <w:pPr>
              <w:pStyle w:val="TableParagraph"/>
              <w:spacing w:line="252" w:lineRule="exact"/>
              <w:jc w:val="right"/>
              <w:rPr>
                <w:sz w:val="21"/>
              </w:rPr>
            </w:pPr>
            <w:r>
              <w:rPr>
                <w:sz w:val="21"/>
              </w:rPr>
              <w:t>599,860.19 </w:t>
            </w:r>
          </w:p>
        </w:tc>
      </w:tr>
      <w:tr>
        <w:trPr>
          <w:trHeight w:val="273" w:hRule="atLeast"/>
        </w:trPr>
        <w:tc>
          <w:tcPr>
            <w:tcW w:w="3411" w:type="dxa"/>
          </w:tcPr>
          <w:p>
            <w:pPr>
              <w:pStyle w:val="TableParagraph"/>
              <w:spacing w:line="252" w:lineRule="exact"/>
              <w:ind w:right="1378"/>
              <w:jc w:val="right"/>
              <w:rPr>
                <w:sz w:val="21"/>
              </w:rPr>
            </w:pPr>
            <w:r>
              <w:rPr>
                <w:sz w:val="21"/>
              </w:rPr>
              <w:t>合计 </w:t>
            </w:r>
          </w:p>
        </w:tc>
        <w:tc>
          <w:tcPr>
            <w:tcW w:w="2830" w:type="dxa"/>
          </w:tcPr>
          <w:p>
            <w:pPr>
              <w:pStyle w:val="TableParagraph"/>
              <w:spacing w:line="252" w:lineRule="exact"/>
              <w:ind w:right="-15"/>
              <w:jc w:val="right"/>
              <w:rPr>
                <w:sz w:val="21"/>
              </w:rPr>
            </w:pPr>
            <w:r>
              <w:rPr>
                <w:sz w:val="21"/>
              </w:rPr>
              <w:t>49,222,966.75 </w:t>
            </w:r>
          </w:p>
        </w:tc>
        <w:tc>
          <w:tcPr>
            <w:tcW w:w="2821" w:type="dxa"/>
          </w:tcPr>
          <w:p>
            <w:pPr>
              <w:pStyle w:val="TableParagraph"/>
              <w:spacing w:line="252" w:lineRule="exact"/>
              <w:jc w:val="right"/>
              <w:rPr>
                <w:sz w:val="21"/>
              </w:rPr>
            </w:pPr>
            <w:r>
              <w:rPr>
                <w:sz w:val="21"/>
              </w:rPr>
              <w:t>39,374,453.49 </w:t>
            </w:r>
          </w:p>
        </w:tc>
      </w:tr>
    </w:tbl>
    <w:p>
      <w:pPr>
        <w:spacing w:after="0" w:line="252" w:lineRule="exact"/>
        <w:jc w:val="right"/>
        <w:rPr>
          <w:sz w:val="21"/>
        </w:rPr>
        <w:sectPr>
          <w:type w:val="continuous"/>
          <w:pgSz w:w="11910" w:h="16840"/>
          <w:pgMar w:top="780" w:bottom="280" w:left="160" w:right="40"/>
        </w:sectPr>
      </w:pPr>
    </w:p>
    <w:p>
      <w:pPr>
        <w:pStyle w:val="BodyText"/>
        <w:spacing w:before="4"/>
        <w:ind w:left="1638"/>
      </w:pPr>
      <w:r>
        <w:rPr>
          <w:w w:val="100"/>
        </w:rPr>
        <w:t> </w:t>
      </w:r>
    </w:p>
    <w:p>
      <w:pPr>
        <w:pStyle w:val="BodyText"/>
        <w:spacing w:line="297" w:lineRule="auto" w:before="62"/>
        <w:ind w:left="1638" w:right="38"/>
      </w:pPr>
      <w:r>
        <w:rPr/>
        <w:t>收到的其他与经营活动有关的现金说明：</w:t>
      </w:r>
      <w:r>
        <w:rPr>
          <w:spacing w:val="1"/>
        </w:rPr>
        <w:t> </w:t>
      </w:r>
      <w:r>
        <w:rPr/>
        <w:t>无 </w:t>
      </w:r>
    </w:p>
    <w:p>
      <w:pPr>
        <w:pStyle w:val="BodyText"/>
        <w:spacing w:line="207" w:lineRule="exact"/>
        <w:ind w:left="1638"/>
      </w:pPr>
      <w:r>
        <w:rPr>
          <w:w w:val="100"/>
        </w:rPr>
        <w:t> </w:t>
      </w:r>
    </w:p>
    <w:p>
      <w:pPr>
        <w:pStyle w:val="BodyText"/>
        <w:spacing w:before="5"/>
        <w:ind w:left="1638"/>
      </w:pPr>
      <w:r>
        <w:rPr>
          <w:spacing w:val="-1"/>
        </w:rPr>
        <w:t>支付的其他与经营活动有关的现金</w:t>
      </w:r>
      <w:r>
        <w:rPr/>
        <w:t> </w:t>
      </w:r>
    </w:p>
    <w:p>
      <w:pPr>
        <w:pStyle w:val="BodyText"/>
        <w:spacing w:before="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7"/>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5567" w:space="955"/>
            <w:col w:w="5188"/>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11"/>
        <w:gridCol w:w="2840"/>
      </w:tblGrid>
      <w:tr>
        <w:trPr>
          <w:trHeight w:val="273" w:hRule="atLeast"/>
        </w:trPr>
        <w:tc>
          <w:tcPr>
            <w:tcW w:w="3411" w:type="dxa"/>
          </w:tcPr>
          <w:p>
            <w:pPr>
              <w:pStyle w:val="TableParagraph"/>
              <w:spacing w:line="252" w:lineRule="exact"/>
              <w:ind w:left="1318" w:right="1204"/>
              <w:jc w:val="center"/>
              <w:rPr>
                <w:sz w:val="21"/>
              </w:rPr>
            </w:pPr>
            <w:r>
              <w:rPr>
                <w:sz w:val="21"/>
              </w:rPr>
              <w:t>项目 </w:t>
            </w:r>
          </w:p>
        </w:tc>
        <w:tc>
          <w:tcPr>
            <w:tcW w:w="2811" w:type="dxa"/>
          </w:tcPr>
          <w:p>
            <w:pPr>
              <w:pStyle w:val="TableParagraph"/>
              <w:spacing w:line="252" w:lineRule="exact"/>
              <w:ind w:left="878"/>
              <w:rPr>
                <w:sz w:val="21"/>
              </w:rPr>
            </w:pPr>
            <w:r>
              <w:rPr>
                <w:sz w:val="21"/>
              </w:rPr>
              <w:t>本期发生额 </w:t>
            </w:r>
          </w:p>
        </w:tc>
        <w:tc>
          <w:tcPr>
            <w:tcW w:w="2840" w:type="dxa"/>
          </w:tcPr>
          <w:p>
            <w:pPr>
              <w:pStyle w:val="TableParagraph"/>
              <w:spacing w:line="252" w:lineRule="exact"/>
              <w:ind w:left="889"/>
              <w:rPr>
                <w:sz w:val="21"/>
              </w:rPr>
            </w:pPr>
            <w:r>
              <w:rPr>
                <w:sz w:val="21"/>
              </w:rPr>
              <w:t>上期发生额 </w:t>
            </w:r>
          </w:p>
        </w:tc>
      </w:tr>
      <w:tr>
        <w:trPr>
          <w:trHeight w:val="271" w:hRule="atLeast"/>
        </w:trPr>
        <w:tc>
          <w:tcPr>
            <w:tcW w:w="3411" w:type="dxa"/>
          </w:tcPr>
          <w:p>
            <w:pPr>
              <w:pStyle w:val="TableParagraph"/>
              <w:spacing w:line="250" w:lineRule="exact"/>
              <w:ind w:left="112"/>
              <w:rPr>
                <w:sz w:val="21"/>
              </w:rPr>
            </w:pPr>
            <w:r>
              <w:rPr>
                <w:spacing w:val="-1"/>
                <w:sz w:val="21"/>
              </w:rPr>
              <w:t>研发支出</w:t>
            </w:r>
            <w:r>
              <w:rPr>
                <w:sz w:val="21"/>
              </w:rPr>
              <w:t> </w:t>
            </w:r>
          </w:p>
        </w:tc>
        <w:tc>
          <w:tcPr>
            <w:tcW w:w="2811" w:type="dxa"/>
          </w:tcPr>
          <w:p>
            <w:pPr>
              <w:pStyle w:val="TableParagraph"/>
              <w:spacing w:line="250" w:lineRule="exact"/>
              <w:ind w:right="-15"/>
              <w:jc w:val="right"/>
              <w:rPr>
                <w:sz w:val="21"/>
              </w:rPr>
            </w:pPr>
            <w:r>
              <w:rPr>
                <w:sz w:val="21"/>
              </w:rPr>
              <w:t>93,208,976.37 </w:t>
            </w:r>
          </w:p>
        </w:tc>
        <w:tc>
          <w:tcPr>
            <w:tcW w:w="2840" w:type="dxa"/>
          </w:tcPr>
          <w:p>
            <w:pPr>
              <w:pStyle w:val="TableParagraph"/>
              <w:spacing w:line="250" w:lineRule="exact"/>
              <w:jc w:val="right"/>
              <w:rPr>
                <w:sz w:val="21"/>
              </w:rPr>
            </w:pPr>
            <w:r>
              <w:rPr>
                <w:sz w:val="21"/>
              </w:rPr>
              <w:t>101,119,704.45 </w:t>
            </w:r>
          </w:p>
        </w:tc>
      </w:tr>
      <w:tr>
        <w:trPr>
          <w:trHeight w:val="273" w:hRule="atLeast"/>
        </w:trPr>
        <w:tc>
          <w:tcPr>
            <w:tcW w:w="3411" w:type="dxa"/>
          </w:tcPr>
          <w:p>
            <w:pPr>
              <w:pStyle w:val="TableParagraph"/>
              <w:spacing w:line="252" w:lineRule="exact"/>
              <w:ind w:left="112"/>
              <w:rPr>
                <w:sz w:val="21"/>
              </w:rPr>
            </w:pPr>
            <w:r>
              <w:rPr>
                <w:sz w:val="21"/>
              </w:rPr>
              <w:t>排污费 </w:t>
            </w:r>
          </w:p>
        </w:tc>
        <w:tc>
          <w:tcPr>
            <w:tcW w:w="2811" w:type="dxa"/>
          </w:tcPr>
          <w:p>
            <w:pPr>
              <w:pStyle w:val="TableParagraph"/>
              <w:spacing w:line="252" w:lineRule="exact"/>
              <w:ind w:right="-15"/>
              <w:jc w:val="right"/>
              <w:rPr>
                <w:sz w:val="21"/>
              </w:rPr>
            </w:pPr>
            <w:r>
              <w:rPr>
                <w:sz w:val="21"/>
              </w:rPr>
              <w:t>7,451,235.00 </w:t>
            </w:r>
          </w:p>
        </w:tc>
        <w:tc>
          <w:tcPr>
            <w:tcW w:w="2840" w:type="dxa"/>
          </w:tcPr>
          <w:p>
            <w:pPr>
              <w:pStyle w:val="TableParagraph"/>
              <w:spacing w:line="252" w:lineRule="exact"/>
              <w:jc w:val="right"/>
              <w:rPr>
                <w:sz w:val="21"/>
              </w:rPr>
            </w:pPr>
            <w:r>
              <w:rPr>
                <w:sz w:val="21"/>
              </w:rPr>
              <w:t>7,358,392.70 </w:t>
            </w:r>
          </w:p>
        </w:tc>
      </w:tr>
      <w:tr>
        <w:trPr>
          <w:trHeight w:val="273" w:hRule="atLeast"/>
        </w:trPr>
        <w:tc>
          <w:tcPr>
            <w:tcW w:w="3411" w:type="dxa"/>
          </w:tcPr>
          <w:p>
            <w:pPr>
              <w:pStyle w:val="TableParagraph"/>
              <w:spacing w:line="252" w:lineRule="exact"/>
              <w:ind w:left="112"/>
              <w:rPr>
                <w:sz w:val="21"/>
              </w:rPr>
            </w:pPr>
            <w:r>
              <w:rPr>
                <w:spacing w:val="-1"/>
                <w:sz w:val="21"/>
              </w:rPr>
              <w:t>中介机构服务费</w:t>
            </w:r>
            <w:r>
              <w:rPr>
                <w:sz w:val="21"/>
              </w:rPr>
              <w:t> </w:t>
            </w:r>
          </w:p>
        </w:tc>
        <w:tc>
          <w:tcPr>
            <w:tcW w:w="2811" w:type="dxa"/>
          </w:tcPr>
          <w:p>
            <w:pPr>
              <w:pStyle w:val="TableParagraph"/>
              <w:spacing w:line="252" w:lineRule="exact"/>
              <w:ind w:right="-15"/>
              <w:jc w:val="right"/>
              <w:rPr>
                <w:sz w:val="21"/>
              </w:rPr>
            </w:pPr>
            <w:r>
              <w:rPr>
                <w:sz w:val="21"/>
              </w:rPr>
              <w:t>1,406,595.67 </w:t>
            </w:r>
          </w:p>
        </w:tc>
        <w:tc>
          <w:tcPr>
            <w:tcW w:w="2840" w:type="dxa"/>
          </w:tcPr>
          <w:p>
            <w:pPr>
              <w:pStyle w:val="TableParagraph"/>
              <w:spacing w:line="252" w:lineRule="exact"/>
              <w:jc w:val="right"/>
              <w:rPr>
                <w:sz w:val="21"/>
              </w:rPr>
            </w:pPr>
            <w:r>
              <w:rPr>
                <w:sz w:val="21"/>
              </w:rPr>
              <w:t>2,301,698.55 </w:t>
            </w:r>
          </w:p>
        </w:tc>
      </w:tr>
      <w:tr>
        <w:trPr>
          <w:trHeight w:val="270" w:hRule="atLeast"/>
        </w:trPr>
        <w:tc>
          <w:tcPr>
            <w:tcW w:w="3411" w:type="dxa"/>
          </w:tcPr>
          <w:p>
            <w:pPr>
              <w:pStyle w:val="TableParagraph"/>
              <w:spacing w:line="250" w:lineRule="exact"/>
              <w:ind w:left="112"/>
              <w:rPr>
                <w:sz w:val="21"/>
              </w:rPr>
            </w:pPr>
            <w:r>
              <w:rPr>
                <w:sz w:val="21"/>
              </w:rPr>
              <w:t>技术服务费 </w:t>
            </w:r>
          </w:p>
        </w:tc>
        <w:tc>
          <w:tcPr>
            <w:tcW w:w="2811" w:type="dxa"/>
          </w:tcPr>
          <w:p>
            <w:pPr>
              <w:pStyle w:val="TableParagraph"/>
              <w:spacing w:line="250" w:lineRule="exact"/>
              <w:ind w:right="-15"/>
              <w:jc w:val="right"/>
              <w:rPr>
                <w:sz w:val="21"/>
              </w:rPr>
            </w:pPr>
            <w:r>
              <w:rPr>
                <w:sz w:val="21"/>
              </w:rPr>
              <w:t>5,360,984.22 </w:t>
            </w:r>
          </w:p>
        </w:tc>
        <w:tc>
          <w:tcPr>
            <w:tcW w:w="2840" w:type="dxa"/>
          </w:tcPr>
          <w:p>
            <w:pPr>
              <w:pStyle w:val="TableParagraph"/>
              <w:spacing w:line="250" w:lineRule="exact"/>
              <w:jc w:val="right"/>
              <w:rPr>
                <w:sz w:val="21"/>
              </w:rPr>
            </w:pPr>
            <w:r>
              <w:rPr>
                <w:sz w:val="21"/>
              </w:rPr>
              <w:t>2,892,636.80 </w:t>
            </w:r>
          </w:p>
        </w:tc>
      </w:tr>
      <w:tr>
        <w:trPr>
          <w:trHeight w:val="273" w:hRule="atLeast"/>
        </w:trPr>
        <w:tc>
          <w:tcPr>
            <w:tcW w:w="3411" w:type="dxa"/>
          </w:tcPr>
          <w:p>
            <w:pPr>
              <w:pStyle w:val="TableParagraph"/>
              <w:spacing w:line="252" w:lineRule="exact"/>
              <w:ind w:left="112"/>
              <w:rPr>
                <w:sz w:val="21"/>
              </w:rPr>
            </w:pPr>
            <w:r>
              <w:rPr>
                <w:spacing w:val="-1"/>
                <w:sz w:val="21"/>
              </w:rPr>
              <w:t>支付的往来款及其他</w:t>
            </w:r>
            <w:r>
              <w:rPr>
                <w:sz w:val="21"/>
              </w:rPr>
              <w:t> </w:t>
            </w:r>
          </w:p>
        </w:tc>
        <w:tc>
          <w:tcPr>
            <w:tcW w:w="2811" w:type="dxa"/>
          </w:tcPr>
          <w:p>
            <w:pPr>
              <w:pStyle w:val="TableParagraph"/>
              <w:spacing w:line="252" w:lineRule="exact"/>
              <w:ind w:right="-15"/>
              <w:jc w:val="right"/>
              <w:rPr>
                <w:sz w:val="21"/>
              </w:rPr>
            </w:pPr>
            <w:r>
              <w:rPr>
                <w:sz w:val="21"/>
              </w:rPr>
              <w:t>16,652,890.66 </w:t>
            </w:r>
          </w:p>
        </w:tc>
        <w:tc>
          <w:tcPr>
            <w:tcW w:w="2840" w:type="dxa"/>
          </w:tcPr>
          <w:p>
            <w:pPr>
              <w:pStyle w:val="TableParagraph"/>
              <w:spacing w:line="252" w:lineRule="exact"/>
              <w:jc w:val="right"/>
              <w:rPr>
                <w:sz w:val="21"/>
              </w:rPr>
            </w:pPr>
            <w:r>
              <w:rPr>
                <w:sz w:val="21"/>
              </w:rPr>
              <w:t>13,473,675.98 </w:t>
            </w:r>
          </w:p>
        </w:tc>
      </w:tr>
      <w:tr>
        <w:trPr>
          <w:trHeight w:val="273" w:hRule="atLeast"/>
        </w:trPr>
        <w:tc>
          <w:tcPr>
            <w:tcW w:w="3411" w:type="dxa"/>
          </w:tcPr>
          <w:p>
            <w:pPr>
              <w:pStyle w:val="TableParagraph"/>
              <w:spacing w:line="252" w:lineRule="exact"/>
              <w:ind w:left="1318" w:right="1204"/>
              <w:jc w:val="center"/>
              <w:rPr>
                <w:sz w:val="21"/>
              </w:rPr>
            </w:pPr>
            <w:r>
              <w:rPr>
                <w:sz w:val="21"/>
              </w:rPr>
              <w:t>合计 </w:t>
            </w:r>
          </w:p>
        </w:tc>
        <w:tc>
          <w:tcPr>
            <w:tcW w:w="2811" w:type="dxa"/>
          </w:tcPr>
          <w:p>
            <w:pPr>
              <w:pStyle w:val="TableParagraph"/>
              <w:spacing w:line="252" w:lineRule="exact"/>
              <w:ind w:right="-15"/>
              <w:jc w:val="right"/>
              <w:rPr>
                <w:sz w:val="21"/>
              </w:rPr>
            </w:pPr>
            <w:r>
              <w:rPr>
                <w:sz w:val="21"/>
              </w:rPr>
              <w:t>124,080,681.92 </w:t>
            </w:r>
          </w:p>
        </w:tc>
        <w:tc>
          <w:tcPr>
            <w:tcW w:w="2840" w:type="dxa"/>
          </w:tcPr>
          <w:p>
            <w:pPr>
              <w:pStyle w:val="TableParagraph"/>
              <w:spacing w:line="252" w:lineRule="exact"/>
              <w:jc w:val="right"/>
              <w:rPr>
                <w:sz w:val="21"/>
              </w:rPr>
            </w:pPr>
            <w:r>
              <w:rPr>
                <w:sz w:val="21"/>
              </w:rPr>
              <w:t>127,146,108.48 </w:t>
            </w:r>
          </w:p>
        </w:tc>
      </w:tr>
    </w:tbl>
    <w:p>
      <w:pPr>
        <w:spacing w:after="0" w:line="252" w:lineRule="exact"/>
        <w:jc w:val="right"/>
        <w:rPr>
          <w:sz w:val="21"/>
        </w:rPr>
        <w:sectPr>
          <w:type w:val="continuous"/>
          <w:pgSz w:w="11910" w:h="16840"/>
          <w:pgMar w:top="780" w:bottom="280" w:left="160" w:right="40"/>
        </w:sectPr>
      </w:pPr>
    </w:p>
    <w:p>
      <w:pPr>
        <w:pStyle w:val="BodyText"/>
        <w:spacing w:before="1"/>
        <w:ind w:left="1638"/>
      </w:pPr>
      <w:r>
        <w:rPr>
          <w:w w:val="100"/>
        </w:rPr>
        <w:t> </w:t>
      </w:r>
    </w:p>
    <w:p>
      <w:pPr>
        <w:pStyle w:val="BodyText"/>
        <w:spacing w:line="297" w:lineRule="auto" w:before="62"/>
        <w:ind w:left="1638" w:right="38"/>
      </w:pPr>
      <w:r>
        <w:rPr/>
        <w:t>支付的其他与经营活动有关的现金说明：</w:t>
      </w:r>
      <w:r>
        <w:rPr>
          <w:spacing w:val="1"/>
        </w:rPr>
        <w:t> </w:t>
      </w:r>
      <w:r>
        <w:rPr/>
        <w:t>无</w:t>
      </w:r>
      <w:r>
        <w:rPr>
          <w:spacing w:val="-3"/>
        </w:rPr>
        <w:t> </w:t>
      </w:r>
      <w:r>
        <w:rPr/>
        <w:t> </w:t>
      </w:r>
    </w:p>
    <w:p>
      <w:pPr>
        <w:pStyle w:val="BodyText"/>
        <w:spacing w:line="207" w:lineRule="exact"/>
        <w:ind w:left="1638"/>
      </w:pPr>
      <w:r>
        <w:rPr>
          <w:w w:val="100"/>
        </w:rPr>
        <w:t> </w:t>
      </w:r>
    </w:p>
    <w:p>
      <w:pPr>
        <w:pStyle w:val="ListParagraph"/>
        <w:numPr>
          <w:ilvl w:val="0"/>
          <w:numId w:val="69"/>
        </w:numPr>
        <w:tabs>
          <w:tab w:pos="2066" w:val="left" w:leader="none"/>
        </w:tabs>
        <w:spacing w:line="240" w:lineRule="auto" w:before="65" w:after="0"/>
        <w:ind w:left="2065" w:right="0" w:hanging="428"/>
        <w:jc w:val="left"/>
        <w:rPr>
          <w:sz w:val="21"/>
        </w:rPr>
      </w:pPr>
      <w:r>
        <w:rPr>
          <w:sz w:val="21"/>
        </w:rPr>
        <w:t>与投资活动有关的现金 </w:t>
      </w:r>
    </w:p>
    <w:p>
      <w:pPr>
        <w:pStyle w:val="BodyText"/>
        <w:spacing w:before="62"/>
        <w:ind w:left="1638"/>
      </w:pPr>
      <w:r>
        <w:rPr>
          <w:spacing w:val="-1"/>
        </w:rPr>
        <w:t>收到的重要的投资活动有关的现金</w:t>
      </w:r>
      <w:r>
        <w:rPr/>
        <w:t> </w:t>
      </w:r>
    </w:p>
    <w:p>
      <w:pPr>
        <w:pStyle w:val="BodyText"/>
        <w:spacing w:before="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BodyText"/>
        <w:ind w:left="1638"/>
      </w:pPr>
      <w:r>
        <w:rPr>
          <w:w w:val="100"/>
        </w:rPr>
        <w:t>  </w:t>
      </w:r>
      <w:r>
        <w:rPr>
          <w:spacing w:val="7"/>
        </w:rPr>
        <w:t>单位：元 币种：人民币</w:t>
      </w:r>
      <w:r>
        <w:rPr/>
        <w:t> </w:t>
      </w:r>
    </w:p>
    <w:p>
      <w:pPr>
        <w:spacing w:after="0"/>
        <w:sectPr>
          <w:type w:val="continuous"/>
          <w:pgSz w:w="11910" w:h="16840"/>
          <w:pgMar w:top="780" w:bottom="280" w:left="160" w:right="40"/>
          <w:cols w:num="2" w:equalWidth="0">
            <w:col w:w="5567" w:space="743"/>
            <w:col w:w="5400"/>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0" w:hRule="atLeast"/>
        </w:trPr>
        <w:tc>
          <w:tcPr>
            <w:tcW w:w="3411" w:type="dxa"/>
          </w:tcPr>
          <w:p>
            <w:pPr>
              <w:pStyle w:val="TableParagraph"/>
              <w:spacing w:line="250" w:lineRule="exact"/>
              <w:ind w:left="1318" w:right="1204"/>
              <w:jc w:val="center"/>
              <w:rPr>
                <w:sz w:val="21"/>
              </w:rPr>
            </w:pPr>
            <w:r>
              <w:rPr>
                <w:sz w:val="21"/>
              </w:rPr>
              <w:t>项目 </w:t>
            </w:r>
          </w:p>
        </w:tc>
        <w:tc>
          <w:tcPr>
            <w:tcW w:w="2830" w:type="dxa"/>
          </w:tcPr>
          <w:p>
            <w:pPr>
              <w:pStyle w:val="TableParagraph"/>
              <w:spacing w:line="250" w:lineRule="exact"/>
              <w:ind w:left="887"/>
              <w:rPr>
                <w:sz w:val="21"/>
              </w:rPr>
            </w:pPr>
            <w:r>
              <w:rPr>
                <w:sz w:val="21"/>
              </w:rPr>
              <w:t>本期发生额 </w:t>
            </w:r>
          </w:p>
        </w:tc>
        <w:tc>
          <w:tcPr>
            <w:tcW w:w="2821" w:type="dxa"/>
          </w:tcPr>
          <w:p>
            <w:pPr>
              <w:pStyle w:val="TableParagraph"/>
              <w:spacing w:line="250" w:lineRule="exact"/>
              <w:ind w:left="882"/>
              <w:rPr>
                <w:sz w:val="21"/>
              </w:rPr>
            </w:pPr>
            <w:r>
              <w:rPr>
                <w:sz w:val="21"/>
              </w:rPr>
              <w:t>上期发生额 </w:t>
            </w:r>
          </w:p>
        </w:tc>
      </w:tr>
      <w:tr>
        <w:trPr>
          <w:trHeight w:val="273" w:hRule="atLeast"/>
        </w:trPr>
        <w:tc>
          <w:tcPr>
            <w:tcW w:w="3411" w:type="dxa"/>
          </w:tcPr>
          <w:p>
            <w:pPr>
              <w:pStyle w:val="TableParagraph"/>
              <w:spacing w:line="252" w:lineRule="exact"/>
              <w:ind w:left="112"/>
              <w:rPr>
                <w:sz w:val="21"/>
              </w:rPr>
            </w:pPr>
            <w:r>
              <w:rPr>
                <w:spacing w:val="-1"/>
                <w:sz w:val="21"/>
              </w:rPr>
              <w:t>收回投资收到的现金</w:t>
            </w:r>
            <w:r>
              <w:rPr>
                <w:sz w:val="21"/>
              </w:rPr>
              <w:t> </w:t>
            </w:r>
          </w:p>
        </w:tc>
        <w:tc>
          <w:tcPr>
            <w:tcW w:w="2830" w:type="dxa"/>
          </w:tcPr>
          <w:p>
            <w:pPr>
              <w:pStyle w:val="TableParagraph"/>
              <w:spacing w:line="252" w:lineRule="exact"/>
              <w:ind w:right="-15"/>
              <w:jc w:val="right"/>
              <w:rPr>
                <w:sz w:val="21"/>
              </w:rPr>
            </w:pPr>
            <w:r>
              <w:rPr>
                <w:sz w:val="21"/>
              </w:rPr>
              <w:t>100,000,000.00 </w:t>
            </w:r>
          </w:p>
        </w:tc>
        <w:tc>
          <w:tcPr>
            <w:tcW w:w="2821" w:type="dxa"/>
          </w:tcPr>
          <w:p>
            <w:pPr>
              <w:pStyle w:val="TableParagraph"/>
              <w:spacing w:line="252" w:lineRule="exact"/>
              <w:jc w:val="right"/>
              <w:rPr>
                <w:sz w:val="21"/>
              </w:rPr>
            </w:pPr>
            <w:r>
              <w:rPr>
                <w:sz w:val="21"/>
              </w:rPr>
              <w:t>820,000,000.00 </w:t>
            </w:r>
          </w:p>
        </w:tc>
      </w:tr>
      <w:tr>
        <w:trPr>
          <w:trHeight w:val="273" w:hRule="atLeast"/>
        </w:trPr>
        <w:tc>
          <w:tcPr>
            <w:tcW w:w="3411" w:type="dxa"/>
          </w:tcPr>
          <w:p>
            <w:pPr>
              <w:pStyle w:val="TableParagraph"/>
              <w:spacing w:line="252" w:lineRule="exact"/>
              <w:ind w:left="1318" w:right="1204"/>
              <w:jc w:val="center"/>
              <w:rPr>
                <w:sz w:val="21"/>
              </w:rPr>
            </w:pPr>
            <w:r>
              <w:rPr>
                <w:sz w:val="21"/>
              </w:rPr>
              <w:t>合计 </w:t>
            </w:r>
          </w:p>
        </w:tc>
        <w:tc>
          <w:tcPr>
            <w:tcW w:w="2830" w:type="dxa"/>
          </w:tcPr>
          <w:p>
            <w:pPr>
              <w:pStyle w:val="TableParagraph"/>
              <w:spacing w:line="252" w:lineRule="exact"/>
              <w:ind w:right="-15"/>
              <w:jc w:val="right"/>
              <w:rPr>
                <w:sz w:val="21"/>
              </w:rPr>
            </w:pPr>
            <w:r>
              <w:rPr>
                <w:sz w:val="21"/>
              </w:rPr>
              <w:t>100,000,000.00 </w:t>
            </w:r>
          </w:p>
        </w:tc>
        <w:tc>
          <w:tcPr>
            <w:tcW w:w="2821" w:type="dxa"/>
          </w:tcPr>
          <w:p>
            <w:pPr>
              <w:pStyle w:val="TableParagraph"/>
              <w:spacing w:line="252" w:lineRule="exact"/>
              <w:jc w:val="right"/>
              <w:rPr>
                <w:sz w:val="21"/>
              </w:rPr>
            </w:pPr>
            <w:r>
              <w:rPr>
                <w:sz w:val="21"/>
              </w:rPr>
              <w:t>820,000,000.00 </w:t>
            </w:r>
          </w:p>
        </w:tc>
      </w:tr>
    </w:tbl>
    <w:p>
      <w:pPr>
        <w:pStyle w:val="BodyText"/>
        <w:spacing w:before="5"/>
        <w:ind w:left="1638"/>
      </w:pPr>
      <w:r>
        <w:rPr>
          <w:spacing w:val="-1"/>
        </w:rPr>
        <w:t>收到的重要的投资活动有关的现金说明</w:t>
      </w:r>
      <w:r>
        <w:rPr/>
        <w:t> </w:t>
      </w:r>
    </w:p>
    <w:p>
      <w:pPr>
        <w:pStyle w:val="BodyText"/>
        <w:spacing w:before="2"/>
        <w:ind w:left="1638"/>
      </w:pPr>
      <w:r>
        <w:rPr>
          <w:spacing w:val="-1"/>
        </w:rPr>
        <w:t>赎回集合资产管理计划、集合资金信托计划收到的本金金额。</w:t>
      </w:r>
      <w:r>
        <w:rPr/>
        <w:t> </w:t>
      </w:r>
    </w:p>
    <w:p>
      <w:pPr>
        <w:pStyle w:val="BodyText"/>
        <w:spacing w:before="5"/>
        <w:ind w:left="1638"/>
      </w:pPr>
      <w:r>
        <w:rPr>
          <w:w w:val="100"/>
        </w:rPr>
        <w:t> </w:t>
      </w:r>
    </w:p>
    <w:p>
      <w:pPr>
        <w:pStyle w:val="BodyText"/>
        <w:spacing w:before="2"/>
        <w:ind w:left="1638"/>
      </w:pPr>
      <w:r>
        <w:rPr>
          <w:spacing w:val="-1"/>
        </w:rPr>
        <w:t>支付的重要的投资活动有关的现金</w:t>
      </w:r>
      <w:r>
        <w:rPr/>
        <w:t> </w:t>
      </w:r>
    </w:p>
    <w:p>
      <w:pPr>
        <w:pStyle w:val="BodyText"/>
        <w:spacing w:before="4"/>
        <w:ind w:left="1638"/>
      </w:pPr>
      <w:r>
        <w:rPr>
          <w:spacing w:val="-1"/>
        </w:rPr>
        <w:t>√适用 □不适用</w:t>
      </w:r>
      <w:r>
        <w:rPr>
          <w:spacing w:val="-3"/>
        </w:rPr>
        <w:t> </w:t>
      </w:r>
      <w:r>
        <w:rPr/>
        <w:t> </w:t>
      </w:r>
    </w:p>
    <w:p>
      <w:pPr>
        <w:spacing w:after="0"/>
        <w:sectPr>
          <w:type w:val="continuous"/>
          <w:pgSz w:w="11910" w:h="16840"/>
          <w:pgMar w:top="780" w:bottom="280" w:left="160" w:right="40"/>
        </w:sectPr>
      </w:pPr>
    </w:p>
    <w:p>
      <w:pPr>
        <w:pStyle w:val="BodyText"/>
        <w:spacing w:before="61" w:after="4"/>
        <w:ind w:left="0" w:right="1127"/>
        <w:jc w:val="right"/>
      </w:pPr>
      <w:r>
        <w:rPr>
          <w:w w:val="100"/>
        </w:rPr>
        <w:t>  </w:t>
      </w:r>
      <w:r>
        <w:rPr>
          <w:spacing w:val="7"/>
        </w:rPr>
        <w:t>单位：元 币种：人民币</w:t>
      </w:r>
      <w:r>
        <w:rPr/>
        <w:t> </w:t>
      </w: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3" w:hRule="atLeast"/>
        </w:trPr>
        <w:tc>
          <w:tcPr>
            <w:tcW w:w="3411" w:type="dxa"/>
          </w:tcPr>
          <w:p>
            <w:pPr>
              <w:pStyle w:val="TableParagraph"/>
              <w:spacing w:line="252" w:lineRule="exact"/>
              <w:ind w:right="1378"/>
              <w:jc w:val="right"/>
              <w:rPr>
                <w:sz w:val="21"/>
              </w:rPr>
            </w:pPr>
            <w:r>
              <w:rPr>
                <w:sz w:val="21"/>
              </w:rPr>
              <w:t>项目 </w:t>
            </w:r>
          </w:p>
        </w:tc>
        <w:tc>
          <w:tcPr>
            <w:tcW w:w="2830" w:type="dxa"/>
          </w:tcPr>
          <w:p>
            <w:pPr>
              <w:pStyle w:val="TableParagraph"/>
              <w:spacing w:line="252" w:lineRule="exact"/>
              <w:ind w:left="887"/>
              <w:rPr>
                <w:sz w:val="21"/>
              </w:rPr>
            </w:pPr>
            <w:r>
              <w:rPr>
                <w:sz w:val="21"/>
              </w:rPr>
              <w:t>本期发生额 </w:t>
            </w:r>
          </w:p>
        </w:tc>
        <w:tc>
          <w:tcPr>
            <w:tcW w:w="2821" w:type="dxa"/>
          </w:tcPr>
          <w:p>
            <w:pPr>
              <w:pStyle w:val="TableParagraph"/>
              <w:spacing w:line="252" w:lineRule="exact"/>
              <w:ind w:left="882"/>
              <w:rPr>
                <w:sz w:val="21"/>
              </w:rPr>
            </w:pPr>
            <w:r>
              <w:rPr>
                <w:sz w:val="21"/>
              </w:rPr>
              <w:t>上期发生额 </w:t>
            </w:r>
          </w:p>
        </w:tc>
      </w:tr>
      <w:tr>
        <w:trPr>
          <w:trHeight w:val="270" w:hRule="atLeast"/>
        </w:trPr>
        <w:tc>
          <w:tcPr>
            <w:tcW w:w="3411" w:type="dxa"/>
          </w:tcPr>
          <w:p>
            <w:pPr>
              <w:pStyle w:val="TableParagraph"/>
              <w:spacing w:line="250" w:lineRule="exact"/>
              <w:ind w:left="112"/>
              <w:rPr>
                <w:sz w:val="21"/>
              </w:rPr>
            </w:pPr>
            <w:r>
              <w:rPr>
                <w:spacing w:val="-1"/>
                <w:sz w:val="21"/>
              </w:rPr>
              <w:t>投资支付的现金</w:t>
            </w:r>
            <w:r>
              <w:rPr>
                <w:sz w:val="21"/>
              </w:rPr>
              <w:t> </w:t>
            </w:r>
          </w:p>
        </w:tc>
        <w:tc>
          <w:tcPr>
            <w:tcW w:w="2830" w:type="dxa"/>
          </w:tcPr>
          <w:p>
            <w:pPr>
              <w:pStyle w:val="TableParagraph"/>
              <w:spacing w:line="250" w:lineRule="exact"/>
              <w:ind w:right="-15"/>
              <w:jc w:val="right"/>
              <w:rPr>
                <w:sz w:val="21"/>
              </w:rPr>
            </w:pPr>
            <w:r>
              <w:rPr>
                <w:sz w:val="21"/>
              </w:rPr>
              <w:t>750,000,000.00 </w:t>
            </w:r>
          </w:p>
        </w:tc>
        <w:tc>
          <w:tcPr>
            <w:tcW w:w="2821" w:type="dxa"/>
          </w:tcPr>
          <w:p>
            <w:pPr>
              <w:pStyle w:val="TableParagraph"/>
              <w:spacing w:line="250" w:lineRule="exact"/>
              <w:jc w:val="right"/>
              <w:rPr>
                <w:sz w:val="21"/>
              </w:rPr>
            </w:pPr>
            <w:r>
              <w:rPr>
                <w:sz w:val="21"/>
              </w:rPr>
              <w:t>185,000,000.00 </w:t>
            </w:r>
          </w:p>
        </w:tc>
      </w:tr>
      <w:tr>
        <w:trPr>
          <w:trHeight w:val="273" w:hRule="atLeast"/>
        </w:trPr>
        <w:tc>
          <w:tcPr>
            <w:tcW w:w="3411" w:type="dxa"/>
          </w:tcPr>
          <w:p>
            <w:pPr>
              <w:pStyle w:val="TableParagraph"/>
              <w:spacing w:line="252" w:lineRule="exact"/>
              <w:ind w:right="1378"/>
              <w:jc w:val="right"/>
              <w:rPr>
                <w:sz w:val="21"/>
              </w:rPr>
            </w:pPr>
            <w:r>
              <w:rPr>
                <w:sz w:val="21"/>
              </w:rPr>
              <w:t>合计 </w:t>
            </w:r>
          </w:p>
        </w:tc>
        <w:tc>
          <w:tcPr>
            <w:tcW w:w="2830" w:type="dxa"/>
          </w:tcPr>
          <w:p>
            <w:pPr>
              <w:pStyle w:val="TableParagraph"/>
              <w:spacing w:line="252" w:lineRule="exact"/>
              <w:ind w:right="-15"/>
              <w:jc w:val="right"/>
              <w:rPr>
                <w:sz w:val="21"/>
              </w:rPr>
            </w:pPr>
            <w:r>
              <w:rPr>
                <w:sz w:val="21"/>
              </w:rPr>
              <w:t>750,000,000.00 </w:t>
            </w:r>
          </w:p>
        </w:tc>
        <w:tc>
          <w:tcPr>
            <w:tcW w:w="2821" w:type="dxa"/>
          </w:tcPr>
          <w:p>
            <w:pPr>
              <w:pStyle w:val="TableParagraph"/>
              <w:spacing w:line="252" w:lineRule="exact"/>
              <w:jc w:val="right"/>
              <w:rPr>
                <w:sz w:val="21"/>
              </w:rPr>
            </w:pPr>
            <w:r>
              <w:rPr>
                <w:sz w:val="21"/>
              </w:rPr>
              <w:t>185,000,000.00 </w:t>
            </w:r>
          </w:p>
        </w:tc>
      </w:tr>
    </w:tbl>
    <w:p>
      <w:pPr>
        <w:spacing w:after="0" w:line="252" w:lineRule="exact"/>
        <w:jc w:val="right"/>
        <w:rPr>
          <w:sz w:val="21"/>
        </w:rPr>
        <w:sectPr>
          <w:pgSz w:w="11910" w:h="16840"/>
          <w:pgMar w:header="882" w:footer="1195" w:top="1460" w:bottom="1380" w:left="160" w:right="40"/>
        </w:sectPr>
      </w:pPr>
    </w:p>
    <w:p>
      <w:pPr>
        <w:pStyle w:val="BodyText"/>
        <w:spacing w:before="1"/>
        <w:ind w:left="1638"/>
      </w:pPr>
      <w:r>
        <w:rPr>
          <w:spacing w:val="-1"/>
        </w:rPr>
        <w:t>支付的重要的投资活动有关的现金说明</w:t>
      </w:r>
      <w:r>
        <w:rPr/>
        <w:t> </w:t>
      </w:r>
    </w:p>
    <w:p>
      <w:pPr>
        <w:pStyle w:val="BodyText"/>
        <w:spacing w:before="2"/>
        <w:ind w:left="1638"/>
      </w:pPr>
      <w:r>
        <w:rPr>
          <w:spacing w:val="-1"/>
        </w:rPr>
        <w:t>购买集合资产管理计划、集合资金信托计划支付的现金。</w:t>
      </w:r>
      <w:r>
        <w:rPr/>
        <w:t> </w:t>
      </w:r>
    </w:p>
    <w:p>
      <w:pPr>
        <w:pStyle w:val="BodyText"/>
        <w:spacing w:before="5"/>
        <w:ind w:left="1638"/>
      </w:pPr>
      <w:r>
        <w:rPr>
          <w:w w:val="100"/>
        </w:rPr>
        <w:t> </w:t>
      </w:r>
    </w:p>
    <w:p>
      <w:pPr>
        <w:pStyle w:val="BodyText"/>
        <w:spacing w:before="2"/>
        <w:ind w:left="1638"/>
      </w:pPr>
      <w:r>
        <w:rPr>
          <w:spacing w:val="-1"/>
        </w:rPr>
        <w:t>收到的其他与投资活动有关的现金</w:t>
      </w:r>
      <w:r>
        <w:rPr/>
        <w:t> </w:t>
      </w:r>
    </w:p>
    <w:p>
      <w:pPr>
        <w:pStyle w:val="BodyText"/>
        <w:spacing w:before="4"/>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spacing w:val="-1"/>
        </w:rPr>
        <w:t>支付的其他与投资活动有关的现金</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ListParagraph"/>
        <w:numPr>
          <w:ilvl w:val="0"/>
          <w:numId w:val="69"/>
        </w:numPr>
        <w:tabs>
          <w:tab w:pos="2066" w:val="left" w:leader="none"/>
        </w:tabs>
        <w:spacing w:line="240" w:lineRule="auto" w:before="62" w:after="0"/>
        <w:ind w:left="2065" w:right="0" w:hanging="428"/>
        <w:jc w:val="left"/>
        <w:rPr>
          <w:sz w:val="21"/>
        </w:rPr>
      </w:pPr>
      <w:r>
        <w:rPr>
          <w:sz w:val="21"/>
        </w:rPr>
        <w:t>与筹资活动有关的现金 </w:t>
      </w:r>
    </w:p>
    <w:p>
      <w:pPr>
        <w:pStyle w:val="BodyText"/>
        <w:spacing w:before="65"/>
        <w:ind w:left="1638"/>
      </w:pPr>
      <w:r>
        <w:rPr>
          <w:spacing w:val="-1"/>
        </w:rPr>
        <w:t>收到的其他与筹资活动有关的现金</w:t>
      </w:r>
      <w:r>
        <w:rPr/>
        <w:t> </w:t>
      </w:r>
    </w:p>
    <w:p>
      <w:pPr>
        <w:pStyle w:val="BodyText"/>
        <w:spacing w:before="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4"/>
        </w:rPr>
      </w:pPr>
    </w:p>
    <w:p>
      <w:pPr>
        <w:pStyle w:val="BodyText"/>
        <w:ind w:left="1121"/>
      </w:pPr>
      <w:r>
        <w:rPr>
          <w:spacing w:val="7"/>
        </w:rPr>
        <w:t>单位：元 币种：人民币</w:t>
      </w:r>
      <w:r>
        <w:rPr/>
        <w:t> </w:t>
      </w:r>
    </w:p>
    <w:p>
      <w:pPr>
        <w:spacing w:after="0"/>
        <w:sectPr>
          <w:type w:val="continuous"/>
          <w:pgSz w:w="11910" w:h="16840"/>
          <w:pgMar w:top="780" w:bottom="280" w:left="160" w:right="40"/>
          <w:cols w:num="2" w:equalWidth="0">
            <w:col w:w="6999" w:space="40"/>
            <w:col w:w="4671"/>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4"/>
        <w:gridCol w:w="2765"/>
        <w:gridCol w:w="2662"/>
      </w:tblGrid>
      <w:tr>
        <w:trPr>
          <w:trHeight w:val="273" w:hRule="atLeast"/>
        </w:trPr>
        <w:tc>
          <w:tcPr>
            <w:tcW w:w="3634" w:type="dxa"/>
          </w:tcPr>
          <w:p>
            <w:pPr>
              <w:pStyle w:val="TableParagraph"/>
              <w:spacing w:line="252" w:lineRule="exact"/>
              <w:ind w:left="1638" w:right="1526"/>
              <w:jc w:val="center"/>
              <w:rPr>
                <w:sz w:val="21"/>
              </w:rPr>
            </w:pPr>
            <w:r>
              <w:rPr>
                <w:sz w:val="21"/>
              </w:rPr>
              <w:t>项目 </w:t>
            </w:r>
          </w:p>
        </w:tc>
        <w:tc>
          <w:tcPr>
            <w:tcW w:w="2765" w:type="dxa"/>
          </w:tcPr>
          <w:p>
            <w:pPr>
              <w:pStyle w:val="TableParagraph"/>
              <w:spacing w:line="252" w:lineRule="exact"/>
              <w:ind w:left="856"/>
              <w:rPr>
                <w:sz w:val="21"/>
              </w:rPr>
            </w:pPr>
            <w:r>
              <w:rPr>
                <w:sz w:val="21"/>
              </w:rPr>
              <w:t>本期发生额 </w:t>
            </w:r>
          </w:p>
        </w:tc>
        <w:tc>
          <w:tcPr>
            <w:tcW w:w="2662" w:type="dxa"/>
          </w:tcPr>
          <w:p>
            <w:pPr>
              <w:pStyle w:val="TableParagraph"/>
              <w:spacing w:line="252" w:lineRule="exact"/>
              <w:ind w:left="804"/>
              <w:rPr>
                <w:sz w:val="21"/>
              </w:rPr>
            </w:pPr>
            <w:r>
              <w:rPr>
                <w:sz w:val="21"/>
              </w:rPr>
              <w:t>上期发生额 </w:t>
            </w:r>
          </w:p>
        </w:tc>
      </w:tr>
      <w:tr>
        <w:trPr>
          <w:trHeight w:val="270" w:hRule="atLeast"/>
        </w:trPr>
        <w:tc>
          <w:tcPr>
            <w:tcW w:w="3634" w:type="dxa"/>
          </w:tcPr>
          <w:p>
            <w:pPr>
              <w:pStyle w:val="TableParagraph"/>
              <w:spacing w:line="250" w:lineRule="exact"/>
              <w:ind w:left="112"/>
              <w:rPr>
                <w:sz w:val="21"/>
              </w:rPr>
            </w:pPr>
            <w:r>
              <w:rPr>
                <w:spacing w:val="-1"/>
                <w:sz w:val="21"/>
              </w:rPr>
              <w:t>收回可转换债券债转股余额兑付金</w:t>
            </w:r>
            <w:r>
              <w:rPr>
                <w:sz w:val="21"/>
              </w:rPr>
              <w:t> </w:t>
            </w:r>
          </w:p>
        </w:tc>
        <w:tc>
          <w:tcPr>
            <w:tcW w:w="2765" w:type="dxa"/>
          </w:tcPr>
          <w:p>
            <w:pPr>
              <w:pStyle w:val="TableParagraph"/>
              <w:spacing w:line="250" w:lineRule="exact"/>
              <w:ind w:right="-15"/>
              <w:jc w:val="right"/>
              <w:rPr>
                <w:sz w:val="21"/>
              </w:rPr>
            </w:pPr>
            <w:r>
              <w:rPr>
                <w:w w:val="100"/>
                <w:sz w:val="21"/>
              </w:rPr>
              <w:t> </w:t>
            </w:r>
          </w:p>
        </w:tc>
        <w:tc>
          <w:tcPr>
            <w:tcW w:w="2662" w:type="dxa"/>
          </w:tcPr>
          <w:p>
            <w:pPr>
              <w:pStyle w:val="TableParagraph"/>
              <w:spacing w:line="250" w:lineRule="exact"/>
              <w:ind w:right="-15"/>
              <w:jc w:val="right"/>
              <w:rPr>
                <w:sz w:val="21"/>
              </w:rPr>
            </w:pPr>
            <w:r>
              <w:rPr>
                <w:sz w:val="21"/>
              </w:rPr>
              <w:t>481,757.27 </w:t>
            </w:r>
          </w:p>
        </w:tc>
      </w:tr>
      <w:tr>
        <w:trPr>
          <w:trHeight w:val="273" w:hRule="atLeast"/>
        </w:trPr>
        <w:tc>
          <w:tcPr>
            <w:tcW w:w="3634" w:type="dxa"/>
          </w:tcPr>
          <w:p>
            <w:pPr>
              <w:pStyle w:val="TableParagraph"/>
              <w:spacing w:line="250" w:lineRule="exact" w:before="3"/>
              <w:ind w:left="1638" w:right="1526"/>
              <w:jc w:val="center"/>
              <w:rPr>
                <w:sz w:val="21"/>
              </w:rPr>
            </w:pPr>
            <w:r>
              <w:rPr>
                <w:sz w:val="21"/>
              </w:rPr>
              <w:t>合计 </w:t>
            </w:r>
          </w:p>
        </w:tc>
        <w:tc>
          <w:tcPr>
            <w:tcW w:w="2765" w:type="dxa"/>
          </w:tcPr>
          <w:p>
            <w:pPr>
              <w:pStyle w:val="TableParagraph"/>
              <w:spacing w:line="250" w:lineRule="exact" w:before="3"/>
              <w:ind w:right="-15"/>
              <w:jc w:val="right"/>
              <w:rPr>
                <w:sz w:val="21"/>
              </w:rPr>
            </w:pPr>
            <w:r>
              <w:rPr>
                <w:w w:val="100"/>
                <w:sz w:val="21"/>
              </w:rPr>
              <w:t> </w:t>
            </w:r>
          </w:p>
        </w:tc>
        <w:tc>
          <w:tcPr>
            <w:tcW w:w="2662" w:type="dxa"/>
          </w:tcPr>
          <w:p>
            <w:pPr>
              <w:pStyle w:val="TableParagraph"/>
              <w:spacing w:line="250" w:lineRule="exact" w:before="3"/>
              <w:ind w:right="-15"/>
              <w:jc w:val="right"/>
              <w:rPr>
                <w:sz w:val="21"/>
              </w:rPr>
            </w:pPr>
            <w:r>
              <w:rPr>
                <w:sz w:val="21"/>
              </w:rPr>
              <w:t>481,757.27 </w:t>
            </w:r>
          </w:p>
        </w:tc>
      </w:tr>
    </w:tbl>
    <w:p>
      <w:pPr>
        <w:spacing w:after="0" w:line="250" w:lineRule="exact"/>
        <w:jc w:val="right"/>
        <w:rPr>
          <w:sz w:val="21"/>
        </w:rPr>
        <w:sectPr>
          <w:type w:val="continuous"/>
          <w:pgSz w:w="11910" w:h="16840"/>
          <w:pgMar w:top="780" w:bottom="280" w:left="160" w:right="40"/>
        </w:sectPr>
      </w:pPr>
    </w:p>
    <w:p>
      <w:pPr>
        <w:pStyle w:val="BodyText"/>
        <w:spacing w:line="297" w:lineRule="auto" w:before="61"/>
        <w:ind w:left="1638" w:right="38"/>
      </w:pPr>
      <w:r>
        <w:rPr/>
        <w:t>收到的其他与筹资活动有关的现金说明：</w:t>
      </w:r>
      <w:r>
        <w:rPr>
          <w:spacing w:val="1"/>
        </w:rPr>
        <w:t> </w:t>
      </w:r>
      <w:r>
        <w:rPr/>
        <w:t>无 </w:t>
      </w:r>
    </w:p>
    <w:p>
      <w:pPr>
        <w:pStyle w:val="BodyText"/>
        <w:spacing w:line="207" w:lineRule="exact"/>
        <w:ind w:left="1638"/>
      </w:pPr>
      <w:r>
        <w:rPr>
          <w:w w:val="100"/>
        </w:rPr>
        <w:t> </w:t>
      </w:r>
    </w:p>
    <w:p>
      <w:pPr>
        <w:pStyle w:val="BodyText"/>
        <w:spacing w:before="4"/>
        <w:ind w:left="1638"/>
      </w:pPr>
      <w:r>
        <w:rPr>
          <w:spacing w:val="-1"/>
        </w:rPr>
        <w:t>支付的其他与筹资活动有关的现金</w:t>
      </w:r>
      <w:r>
        <w:rPr/>
        <w:t> </w:t>
      </w:r>
    </w:p>
    <w:p>
      <w:pPr>
        <w:pStyle w:val="BodyText"/>
        <w:spacing w:before="3"/>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5"/>
        </w:rPr>
      </w:pPr>
    </w:p>
    <w:p>
      <w:pPr>
        <w:pStyle w:val="BodyText"/>
        <w:spacing w:before="1"/>
        <w:ind w:left="1638"/>
      </w:pPr>
      <w:r>
        <w:rPr>
          <w:spacing w:val="7"/>
        </w:rPr>
        <w:t>单位：元 币种：人民币</w:t>
      </w:r>
      <w:r>
        <w:rPr/>
        <w:t> </w:t>
      </w:r>
    </w:p>
    <w:p>
      <w:pPr>
        <w:spacing w:after="0"/>
        <w:sectPr>
          <w:type w:val="continuous"/>
          <w:pgSz w:w="11910" w:h="16840"/>
          <w:pgMar w:top="780" w:bottom="280" w:left="160" w:right="40"/>
          <w:cols w:num="2" w:equalWidth="0">
            <w:col w:w="5567" w:space="955"/>
            <w:col w:w="5188"/>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3" w:hRule="atLeast"/>
        </w:trPr>
        <w:tc>
          <w:tcPr>
            <w:tcW w:w="3411" w:type="dxa"/>
          </w:tcPr>
          <w:p>
            <w:pPr>
              <w:pStyle w:val="TableParagraph"/>
              <w:spacing w:line="252" w:lineRule="exact"/>
              <w:ind w:left="1318" w:right="1204"/>
              <w:jc w:val="center"/>
              <w:rPr>
                <w:sz w:val="21"/>
              </w:rPr>
            </w:pPr>
            <w:r>
              <w:rPr>
                <w:sz w:val="21"/>
              </w:rPr>
              <w:t>项目 </w:t>
            </w:r>
          </w:p>
        </w:tc>
        <w:tc>
          <w:tcPr>
            <w:tcW w:w="2916" w:type="dxa"/>
          </w:tcPr>
          <w:p>
            <w:pPr>
              <w:pStyle w:val="TableParagraph"/>
              <w:spacing w:line="252" w:lineRule="exact"/>
              <w:ind w:left="930"/>
              <w:rPr>
                <w:sz w:val="21"/>
              </w:rPr>
            </w:pPr>
            <w:r>
              <w:rPr>
                <w:sz w:val="21"/>
              </w:rPr>
              <w:t>本期发生额 </w:t>
            </w:r>
          </w:p>
        </w:tc>
        <w:tc>
          <w:tcPr>
            <w:tcW w:w="2734" w:type="dxa"/>
          </w:tcPr>
          <w:p>
            <w:pPr>
              <w:pStyle w:val="TableParagraph"/>
              <w:spacing w:line="252" w:lineRule="exact"/>
              <w:ind w:left="840"/>
              <w:rPr>
                <w:sz w:val="21"/>
              </w:rPr>
            </w:pPr>
            <w:r>
              <w:rPr>
                <w:sz w:val="21"/>
              </w:rPr>
              <w:t>上期发生额 </w:t>
            </w:r>
          </w:p>
        </w:tc>
      </w:tr>
      <w:tr>
        <w:trPr>
          <w:trHeight w:val="270" w:hRule="atLeast"/>
        </w:trPr>
        <w:tc>
          <w:tcPr>
            <w:tcW w:w="3411" w:type="dxa"/>
          </w:tcPr>
          <w:p>
            <w:pPr>
              <w:pStyle w:val="TableParagraph"/>
              <w:spacing w:line="250" w:lineRule="exact"/>
              <w:ind w:left="112"/>
              <w:rPr>
                <w:sz w:val="21"/>
              </w:rPr>
            </w:pPr>
            <w:r>
              <w:rPr>
                <w:spacing w:val="-1"/>
                <w:sz w:val="21"/>
              </w:rPr>
              <w:t>回股股份支付的现金</w:t>
            </w:r>
            <w:r>
              <w:rPr>
                <w:sz w:val="21"/>
              </w:rPr>
              <w:t> </w:t>
            </w:r>
          </w:p>
        </w:tc>
        <w:tc>
          <w:tcPr>
            <w:tcW w:w="2916" w:type="dxa"/>
          </w:tcPr>
          <w:p>
            <w:pPr>
              <w:pStyle w:val="TableParagraph"/>
              <w:spacing w:line="250" w:lineRule="exact"/>
              <w:ind w:right="-15"/>
              <w:jc w:val="right"/>
              <w:rPr>
                <w:sz w:val="21"/>
              </w:rPr>
            </w:pPr>
            <w:r>
              <w:rPr>
                <w:w w:val="100"/>
                <w:sz w:val="21"/>
              </w:rPr>
              <w:t> </w:t>
            </w:r>
          </w:p>
        </w:tc>
        <w:tc>
          <w:tcPr>
            <w:tcW w:w="2734" w:type="dxa"/>
          </w:tcPr>
          <w:p>
            <w:pPr>
              <w:pStyle w:val="TableParagraph"/>
              <w:spacing w:line="250" w:lineRule="exact"/>
              <w:ind w:right="-15"/>
              <w:jc w:val="right"/>
              <w:rPr>
                <w:sz w:val="21"/>
              </w:rPr>
            </w:pPr>
            <w:r>
              <w:rPr>
                <w:sz w:val="21"/>
              </w:rPr>
              <w:t>104,924,207.28 </w:t>
            </w:r>
          </w:p>
        </w:tc>
      </w:tr>
      <w:tr>
        <w:trPr>
          <w:trHeight w:val="273" w:hRule="atLeast"/>
        </w:trPr>
        <w:tc>
          <w:tcPr>
            <w:tcW w:w="3411" w:type="dxa"/>
          </w:tcPr>
          <w:p>
            <w:pPr>
              <w:pStyle w:val="TableParagraph"/>
              <w:spacing w:line="250" w:lineRule="exact" w:before="3"/>
              <w:ind w:left="112"/>
              <w:rPr>
                <w:sz w:val="21"/>
              </w:rPr>
            </w:pPr>
            <w:r>
              <w:rPr>
                <w:spacing w:val="-1"/>
                <w:sz w:val="21"/>
              </w:rPr>
              <w:t>发生筹资费用支付的现金</w:t>
            </w:r>
            <w:r>
              <w:rPr>
                <w:sz w:val="21"/>
              </w:rPr>
              <w:t> </w:t>
            </w:r>
          </w:p>
        </w:tc>
        <w:tc>
          <w:tcPr>
            <w:tcW w:w="2916" w:type="dxa"/>
          </w:tcPr>
          <w:p>
            <w:pPr>
              <w:pStyle w:val="TableParagraph"/>
              <w:spacing w:line="250" w:lineRule="exact" w:before="3"/>
              <w:ind w:right="-15"/>
              <w:jc w:val="right"/>
              <w:rPr>
                <w:sz w:val="21"/>
              </w:rPr>
            </w:pPr>
            <w:r>
              <w:rPr>
                <w:sz w:val="21"/>
              </w:rPr>
              <w:t>1,926,226.42 </w:t>
            </w:r>
          </w:p>
        </w:tc>
        <w:tc>
          <w:tcPr>
            <w:tcW w:w="2734" w:type="dxa"/>
          </w:tcPr>
          <w:p>
            <w:pPr>
              <w:pStyle w:val="TableParagraph"/>
              <w:spacing w:line="250" w:lineRule="exact" w:before="3"/>
              <w:ind w:right="-15"/>
              <w:jc w:val="right"/>
              <w:rPr>
                <w:sz w:val="21"/>
              </w:rPr>
            </w:pPr>
            <w:r>
              <w:rPr>
                <w:sz w:val="21"/>
              </w:rPr>
              <w:t>849,056.61 </w:t>
            </w:r>
          </w:p>
        </w:tc>
      </w:tr>
      <w:tr>
        <w:trPr>
          <w:trHeight w:val="273" w:hRule="atLeast"/>
        </w:trPr>
        <w:tc>
          <w:tcPr>
            <w:tcW w:w="3411" w:type="dxa"/>
          </w:tcPr>
          <w:p>
            <w:pPr>
              <w:pStyle w:val="TableParagraph"/>
              <w:spacing w:line="252" w:lineRule="exact"/>
              <w:ind w:left="112"/>
              <w:rPr>
                <w:sz w:val="21"/>
              </w:rPr>
            </w:pPr>
            <w:r>
              <w:rPr>
                <w:spacing w:val="-1"/>
                <w:sz w:val="21"/>
              </w:rPr>
              <w:t>支付的租赁付款额</w:t>
            </w:r>
            <w:r>
              <w:rPr>
                <w:sz w:val="21"/>
              </w:rPr>
              <w:t> </w:t>
            </w:r>
          </w:p>
        </w:tc>
        <w:tc>
          <w:tcPr>
            <w:tcW w:w="2916" w:type="dxa"/>
          </w:tcPr>
          <w:p>
            <w:pPr>
              <w:pStyle w:val="TableParagraph"/>
              <w:spacing w:line="252" w:lineRule="exact"/>
              <w:ind w:right="-15"/>
              <w:jc w:val="right"/>
              <w:rPr>
                <w:sz w:val="21"/>
              </w:rPr>
            </w:pPr>
            <w:r>
              <w:rPr>
                <w:sz w:val="21"/>
              </w:rPr>
              <w:t>80,000.00 </w:t>
            </w:r>
          </w:p>
        </w:tc>
        <w:tc>
          <w:tcPr>
            <w:tcW w:w="2734" w:type="dxa"/>
          </w:tcPr>
          <w:p>
            <w:pPr>
              <w:pStyle w:val="TableParagraph"/>
              <w:spacing w:line="252" w:lineRule="exact"/>
              <w:ind w:right="-15"/>
              <w:jc w:val="right"/>
              <w:rPr>
                <w:sz w:val="21"/>
              </w:rPr>
            </w:pPr>
            <w:r>
              <w:rPr>
                <w:sz w:val="21"/>
              </w:rPr>
              <w:t>136,084.41 </w:t>
            </w:r>
          </w:p>
        </w:tc>
      </w:tr>
      <w:tr>
        <w:trPr>
          <w:trHeight w:val="273" w:hRule="atLeast"/>
        </w:trPr>
        <w:tc>
          <w:tcPr>
            <w:tcW w:w="3411" w:type="dxa"/>
          </w:tcPr>
          <w:p>
            <w:pPr>
              <w:pStyle w:val="TableParagraph"/>
              <w:spacing w:line="252" w:lineRule="exact"/>
              <w:ind w:left="1318" w:right="1204"/>
              <w:jc w:val="center"/>
              <w:rPr>
                <w:sz w:val="21"/>
              </w:rPr>
            </w:pPr>
            <w:r>
              <w:rPr>
                <w:sz w:val="21"/>
              </w:rPr>
              <w:t>合计 </w:t>
            </w:r>
          </w:p>
        </w:tc>
        <w:tc>
          <w:tcPr>
            <w:tcW w:w="2916" w:type="dxa"/>
          </w:tcPr>
          <w:p>
            <w:pPr>
              <w:pStyle w:val="TableParagraph"/>
              <w:spacing w:line="252" w:lineRule="exact"/>
              <w:ind w:right="-15"/>
              <w:jc w:val="right"/>
              <w:rPr>
                <w:sz w:val="21"/>
              </w:rPr>
            </w:pPr>
            <w:r>
              <w:rPr>
                <w:sz w:val="21"/>
              </w:rPr>
              <w:t>2,006,226.42 </w:t>
            </w:r>
          </w:p>
        </w:tc>
        <w:tc>
          <w:tcPr>
            <w:tcW w:w="2734" w:type="dxa"/>
          </w:tcPr>
          <w:p>
            <w:pPr>
              <w:pStyle w:val="TableParagraph"/>
              <w:spacing w:line="252" w:lineRule="exact"/>
              <w:ind w:right="-15"/>
              <w:jc w:val="right"/>
              <w:rPr>
                <w:sz w:val="21"/>
              </w:rPr>
            </w:pPr>
            <w:r>
              <w:rPr>
                <w:sz w:val="21"/>
              </w:rPr>
              <w:t>105,909,348.30 </w:t>
            </w:r>
          </w:p>
        </w:tc>
      </w:tr>
    </w:tbl>
    <w:p>
      <w:pPr>
        <w:spacing w:after="0" w:line="252" w:lineRule="exact"/>
        <w:jc w:val="right"/>
        <w:rPr>
          <w:sz w:val="21"/>
        </w:rPr>
        <w:sectPr>
          <w:type w:val="continuous"/>
          <w:pgSz w:w="11910" w:h="16840"/>
          <w:pgMar w:top="780" w:bottom="280" w:left="160" w:right="40"/>
        </w:sectPr>
      </w:pPr>
    </w:p>
    <w:p>
      <w:pPr>
        <w:pStyle w:val="BodyText"/>
        <w:spacing w:before="1"/>
        <w:ind w:left="1638"/>
      </w:pPr>
      <w:r>
        <w:rPr>
          <w:w w:val="100"/>
        </w:rPr>
        <w:t> </w:t>
      </w:r>
    </w:p>
    <w:p>
      <w:pPr>
        <w:pStyle w:val="BodyText"/>
        <w:spacing w:line="295" w:lineRule="auto" w:before="62"/>
        <w:ind w:left="1638" w:right="38"/>
      </w:pPr>
      <w:r>
        <w:rPr/>
        <w:t>支付的其他与筹资活动有关的现金说明：</w:t>
      </w:r>
      <w:r>
        <w:rPr>
          <w:spacing w:val="1"/>
        </w:rPr>
        <w:t> </w:t>
      </w:r>
      <w:r>
        <w:rPr/>
        <w:t>无</w:t>
      </w:r>
    </w:p>
    <w:p>
      <w:pPr>
        <w:pStyle w:val="BodyText"/>
        <w:spacing w:line="212" w:lineRule="exact"/>
        <w:ind w:left="1638"/>
      </w:pPr>
      <w:r>
        <w:rPr>
          <w:w w:val="100"/>
        </w:rPr>
        <w:t> </w:t>
      </w:r>
    </w:p>
    <w:p>
      <w:pPr>
        <w:pStyle w:val="BodyText"/>
        <w:spacing w:before="2"/>
        <w:ind w:left="1638"/>
      </w:pPr>
      <w:r>
        <w:rPr>
          <w:spacing w:val="-1"/>
        </w:rPr>
        <w:t>筹资活动产生的各项负债变动情况</w:t>
      </w:r>
      <w:r>
        <w:rPr/>
        <w:t> </w:t>
      </w:r>
    </w:p>
    <w:p>
      <w:pPr>
        <w:pStyle w:val="BodyText"/>
        <w:spacing w:before="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6"/>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5567" w:space="955"/>
            <w:col w:w="5188"/>
          </w:cols>
        </w:sectPr>
      </w:pP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1"/>
        <w:gridCol w:w="1601"/>
        <w:gridCol w:w="1748"/>
        <w:gridCol w:w="1601"/>
        <w:gridCol w:w="1601"/>
        <w:gridCol w:w="1602"/>
        <w:gridCol w:w="1767"/>
      </w:tblGrid>
      <w:tr>
        <w:trPr>
          <w:trHeight w:val="273" w:hRule="atLeast"/>
        </w:trPr>
        <w:tc>
          <w:tcPr>
            <w:tcW w:w="1311" w:type="dxa"/>
            <w:vMerge w:val="restart"/>
          </w:tcPr>
          <w:p>
            <w:pPr>
              <w:pStyle w:val="TableParagraph"/>
              <w:spacing w:before="143"/>
              <w:ind w:left="443"/>
              <w:rPr>
                <w:sz w:val="21"/>
              </w:rPr>
            </w:pPr>
            <w:r>
              <w:rPr>
                <w:sz w:val="21"/>
              </w:rPr>
              <w:t>项目 </w:t>
            </w:r>
          </w:p>
        </w:tc>
        <w:tc>
          <w:tcPr>
            <w:tcW w:w="1601" w:type="dxa"/>
            <w:vMerge w:val="restart"/>
          </w:tcPr>
          <w:p>
            <w:pPr>
              <w:pStyle w:val="TableParagraph"/>
              <w:spacing w:before="143"/>
              <w:ind w:left="378"/>
              <w:rPr>
                <w:sz w:val="21"/>
              </w:rPr>
            </w:pPr>
            <w:r>
              <w:rPr>
                <w:spacing w:val="-1"/>
                <w:sz w:val="21"/>
              </w:rPr>
              <w:t>期初余额</w:t>
            </w:r>
            <w:r>
              <w:rPr>
                <w:sz w:val="21"/>
              </w:rPr>
              <w:t> </w:t>
            </w:r>
          </w:p>
        </w:tc>
        <w:tc>
          <w:tcPr>
            <w:tcW w:w="3349" w:type="dxa"/>
            <w:gridSpan w:val="2"/>
          </w:tcPr>
          <w:p>
            <w:pPr>
              <w:pStyle w:val="TableParagraph"/>
              <w:spacing w:line="252" w:lineRule="exact"/>
              <w:ind w:left="1287" w:right="1175"/>
              <w:jc w:val="center"/>
              <w:rPr>
                <w:sz w:val="21"/>
              </w:rPr>
            </w:pPr>
            <w:r>
              <w:rPr>
                <w:spacing w:val="-1"/>
                <w:sz w:val="21"/>
              </w:rPr>
              <w:t>本期增加</w:t>
            </w:r>
            <w:r>
              <w:rPr>
                <w:sz w:val="21"/>
              </w:rPr>
              <w:t> </w:t>
            </w:r>
          </w:p>
        </w:tc>
        <w:tc>
          <w:tcPr>
            <w:tcW w:w="3203" w:type="dxa"/>
            <w:gridSpan w:val="2"/>
          </w:tcPr>
          <w:p>
            <w:pPr>
              <w:pStyle w:val="TableParagraph"/>
              <w:spacing w:line="252" w:lineRule="exact"/>
              <w:ind w:left="1215" w:right="1102"/>
              <w:jc w:val="center"/>
              <w:rPr>
                <w:sz w:val="21"/>
              </w:rPr>
            </w:pPr>
            <w:r>
              <w:rPr>
                <w:spacing w:val="-1"/>
                <w:sz w:val="21"/>
              </w:rPr>
              <w:t>本期减少</w:t>
            </w:r>
            <w:r>
              <w:rPr>
                <w:sz w:val="21"/>
              </w:rPr>
              <w:t> </w:t>
            </w:r>
          </w:p>
        </w:tc>
        <w:tc>
          <w:tcPr>
            <w:tcW w:w="1767" w:type="dxa"/>
            <w:vMerge w:val="restart"/>
          </w:tcPr>
          <w:p>
            <w:pPr>
              <w:pStyle w:val="TableParagraph"/>
              <w:spacing w:before="143"/>
              <w:ind w:left="459"/>
              <w:rPr>
                <w:sz w:val="21"/>
              </w:rPr>
            </w:pPr>
            <w:r>
              <w:rPr>
                <w:spacing w:val="-1"/>
                <w:sz w:val="21"/>
              </w:rPr>
              <w:t>期末余额</w:t>
            </w:r>
            <w:r>
              <w:rPr>
                <w:sz w:val="21"/>
              </w:rPr>
              <w:t> </w:t>
            </w:r>
          </w:p>
        </w:tc>
      </w:tr>
      <w:tr>
        <w:trPr>
          <w:trHeight w:val="270" w:hRule="atLeast"/>
        </w:trPr>
        <w:tc>
          <w:tcPr>
            <w:tcW w:w="1311" w:type="dxa"/>
            <w:vMerge/>
            <w:tcBorders>
              <w:top w:val="nil"/>
            </w:tcBorders>
          </w:tcPr>
          <w:p>
            <w:pPr>
              <w:rPr>
                <w:sz w:val="2"/>
                <w:szCs w:val="2"/>
              </w:rPr>
            </w:pPr>
          </w:p>
        </w:tc>
        <w:tc>
          <w:tcPr>
            <w:tcW w:w="1601" w:type="dxa"/>
            <w:vMerge/>
            <w:tcBorders>
              <w:top w:val="nil"/>
            </w:tcBorders>
          </w:tcPr>
          <w:p>
            <w:pPr>
              <w:rPr>
                <w:sz w:val="2"/>
                <w:szCs w:val="2"/>
              </w:rPr>
            </w:pPr>
          </w:p>
        </w:tc>
        <w:tc>
          <w:tcPr>
            <w:tcW w:w="1748" w:type="dxa"/>
          </w:tcPr>
          <w:p>
            <w:pPr>
              <w:pStyle w:val="TableParagraph"/>
              <w:spacing w:line="250" w:lineRule="exact"/>
              <w:ind w:left="453"/>
              <w:rPr>
                <w:sz w:val="21"/>
              </w:rPr>
            </w:pPr>
            <w:r>
              <w:rPr>
                <w:spacing w:val="-1"/>
                <w:sz w:val="21"/>
              </w:rPr>
              <w:t>现金变动</w:t>
            </w:r>
            <w:r>
              <w:rPr>
                <w:sz w:val="21"/>
              </w:rPr>
              <w:t> </w:t>
            </w:r>
          </w:p>
        </w:tc>
        <w:tc>
          <w:tcPr>
            <w:tcW w:w="1601" w:type="dxa"/>
          </w:tcPr>
          <w:p>
            <w:pPr>
              <w:pStyle w:val="TableParagraph"/>
              <w:spacing w:line="250" w:lineRule="exact"/>
              <w:ind w:right="160"/>
              <w:jc w:val="right"/>
              <w:rPr>
                <w:sz w:val="21"/>
              </w:rPr>
            </w:pPr>
            <w:r>
              <w:rPr>
                <w:sz w:val="21"/>
              </w:rPr>
              <w:t>非现金变动 </w:t>
            </w:r>
          </w:p>
        </w:tc>
        <w:tc>
          <w:tcPr>
            <w:tcW w:w="1601" w:type="dxa"/>
          </w:tcPr>
          <w:p>
            <w:pPr>
              <w:pStyle w:val="TableParagraph"/>
              <w:spacing w:line="250" w:lineRule="exact"/>
              <w:ind w:left="153" w:right="42"/>
              <w:jc w:val="center"/>
              <w:rPr>
                <w:sz w:val="21"/>
              </w:rPr>
            </w:pPr>
            <w:r>
              <w:rPr>
                <w:spacing w:val="-1"/>
                <w:sz w:val="21"/>
              </w:rPr>
              <w:t>现金变动</w:t>
            </w:r>
            <w:r>
              <w:rPr>
                <w:sz w:val="21"/>
              </w:rPr>
              <w:t> </w:t>
            </w:r>
          </w:p>
        </w:tc>
        <w:tc>
          <w:tcPr>
            <w:tcW w:w="1602" w:type="dxa"/>
          </w:tcPr>
          <w:p>
            <w:pPr>
              <w:pStyle w:val="TableParagraph"/>
              <w:spacing w:line="250" w:lineRule="exact"/>
              <w:ind w:left="145" w:right="34"/>
              <w:jc w:val="center"/>
              <w:rPr>
                <w:sz w:val="21"/>
              </w:rPr>
            </w:pPr>
            <w:r>
              <w:rPr>
                <w:sz w:val="21"/>
              </w:rPr>
              <w:t>非现金变动 </w:t>
            </w:r>
          </w:p>
        </w:tc>
        <w:tc>
          <w:tcPr>
            <w:tcW w:w="1767" w:type="dxa"/>
            <w:vMerge/>
            <w:tcBorders>
              <w:top w:val="nil"/>
            </w:tcBorders>
          </w:tcPr>
          <w:p>
            <w:pPr>
              <w:rPr>
                <w:sz w:val="2"/>
                <w:szCs w:val="2"/>
              </w:rPr>
            </w:pPr>
          </w:p>
        </w:tc>
      </w:tr>
      <w:tr>
        <w:trPr>
          <w:trHeight w:val="273" w:hRule="atLeast"/>
        </w:trPr>
        <w:tc>
          <w:tcPr>
            <w:tcW w:w="1311" w:type="dxa"/>
          </w:tcPr>
          <w:p>
            <w:pPr>
              <w:pStyle w:val="TableParagraph"/>
              <w:spacing w:line="252" w:lineRule="exact"/>
              <w:ind w:left="112"/>
              <w:rPr>
                <w:sz w:val="21"/>
              </w:rPr>
            </w:pPr>
            <w:r>
              <w:rPr>
                <w:spacing w:val="-1"/>
                <w:sz w:val="21"/>
              </w:rPr>
              <w:t>短期借款</w:t>
            </w:r>
            <w:r>
              <w:rPr>
                <w:sz w:val="21"/>
              </w:rPr>
              <w:t> </w:t>
            </w:r>
          </w:p>
        </w:tc>
        <w:tc>
          <w:tcPr>
            <w:tcW w:w="1601" w:type="dxa"/>
          </w:tcPr>
          <w:p>
            <w:pPr>
              <w:pStyle w:val="TableParagraph"/>
              <w:spacing w:before="10"/>
              <w:ind w:right="98"/>
              <w:jc w:val="right"/>
              <w:rPr>
                <w:rFonts w:ascii="Times New Roman"/>
                <w:sz w:val="21"/>
              </w:rPr>
            </w:pPr>
            <w:r>
              <w:rPr>
                <w:rFonts w:ascii="Times New Roman"/>
                <w:sz w:val="21"/>
              </w:rPr>
              <w:t>300,312,470.21</w:t>
            </w:r>
          </w:p>
        </w:tc>
        <w:tc>
          <w:tcPr>
            <w:tcW w:w="1748" w:type="dxa"/>
          </w:tcPr>
          <w:p>
            <w:pPr>
              <w:pStyle w:val="TableParagraph"/>
              <w:spacing w:before="10"/>
              <w:ind w:right="99"/>
              <w:jc w:val="right"/>
              <w:rPr>
                <w:rFonts w:ascii="Times New Roman"/>
                <w:sz w:val="21"/>
              </w:rPr>
            </w:pPr>
            <w:r>
              <w:rPr>
                <w:rFonts w:ascii="Times New Roman"/>
                <w:sz w:val="21"/>
              </w:rPr>
              <w:t>819,525,096.38</w:t>
            </w:r>
          </w:p>
        </w:tc>
        <w:tc>
          <w:tcPr>
            <w:tcW w:w="1601" w:type="dxa"/>
          </w:tcPr>
          <w:p>
            <w:pPr>
              <w:pStyle w:val="TableParagraph"/>
              <w:spacing w:before="10"/>
              <w:ind w:right="99"/>
              <w:jc w:val="right"/>
              <w:rPr>
                <w:rFonts w:ascii="Times New Roman"/>
                <w:sz w:val="21"/>
              </w:rPr>
            </w:pPr>
            <w:r>
              <w:rPr>
                <w:rFonts w:ascii="Times New Roman"/>
                <w:sz w:val="21"/>
              </w:rPr>
              <w:t>14,911,553.92</w:t>
            </w:r>
          </w:p>
        </w:tc>
        <w:tc>
          <w:tcPr>
            <w:tcW w:w="1601" w:type="dxa"/>
          </w:tcPr>
          <w:p>
            <w:pPr>
              <w:pStyle w:val="TableParagraph"/>
              <w:spacing w:before="10"/>
              <w:ind w:left="153" w:right="80"/>
              <w:jc w:val="center"/>
              <w:rPr>
                <w:rFonts w:ascii="Times New Roman"/>
                <w:sz w:val="21"/>
              </w:rPr>
            </w:pPr>
            <w:r>
              <w:rPr>
                <w:rFonts w:ascii="Times New Roman"/>
                <w:sz w:val="21"/>
              </w:rPr>
              <w:t>414,508,385.60</w:t>
            </w:r>
          </w:p>
        </w:tc>
        <w:tc>
          <w:tcPr>
            <w:tcW w:w="1602" w:type="dxa"/>
          </w:tcPr>
          <w:p>
            <w:pPr>
              <w:pStyle w:val="TableParagraph"/>
              <w:spacing w:before="10"/>
              <w:ind w:left="106" w:right="34"/>
              <w:jc w:val="center"/>
              <w:rPr>
                <w:rFonts w:ascii="Times New Roman"/>
                <w:sz w:val="21"/>
              </w:rPr>
            </w:pPr>
            <w:r>
              <w:rPr>
                <w:rFonts w:ascii="Times New Roman"/>
                <w:sz w:val="21"/>
              </w:rPr>
              <w:t>203,948,970.59</w:t>
            </w:r>
          </w:p>
        </w:tc>
        <w:tc>
          <w:tcPr>
            <w:tcW w:w="1767" w:type="dxa"/>
          </w:tcPr>
          <w:p>
            <w:pPr>
              <w:pStyle w:val="TableParagraph"/>
              <w:spacing w:before="10"/>
              <w:ind w:right="102"/>
              <w:jc w:val="right"/>
              <w:rPr>
                <w:rFonts w:ascii="Times New Roman"/>
                <w:sz w:val="21"/>
              </w:rPr>
            </w:pPr>
            <w:r>
              <w:rPr>
                <w:rFonts w:ascii="Times New Roman"/>
                <w:sz w:val="21"/>
              </w:rPr>
              <w:t>516,291,764.32</w:t>
            </w:r>
          </w:p>
        </w:tc>
      </w:tr>
      <w:tr>
        <w:trPr>
          <w:trHeight w:val="270" w:hRule="atLeast"/>
        </w:trPr>
        <w:tc>
          <w:tcPr>
            <w:tcW w:w="1311" w:type="dxa"/>
          </w:tcPr>
          <w:p>
            <w:pPr>
              <w:pStyle w:val="TableParagraph"/>
              <w:spacing w:line="250" w:lineRule="exact"/>
              <w:ind w:left="112"/>
              <w:rPr>
                <w:sz w:val="21"/>
              </w:rPr>
            </w:pPr>
            <w:r>
              <w:rPr>
                <w:spacing w:val="-1"/>
                <w:sz w:val="21"/>
              </w:rPr>
              <w:t>应付债券</w:t>
            </w:r>
            <w:r>
              <w:rPr>
                <w:sz w:val="21"/>
              </w:rPr>
              <w:t> </w:t>
            </w:r>
          </w:p>
        </w:tc>
        <w:tc>
          <w:tcPr>
            <w:tcW w:w="1601" w:type="dxa"/>
          </w:tcPr>
          <w:p>
            <w:pPr>
              <w:pStyle w:val="TableParagraph"/>
              <w:spacing w:before="0"/>
              <w:rPr>
                <w:rFonts w:ascii="Times New Roman"/>
                <w:sz w:val="20"/>
              </w:rPr>
            </w:pPr>
          </w:p>
        </w:tc>
        <w:tc>
          <w:tcPr>
            <w:tcW w:w="1748" w:type="dxa"/>
          </w:tcPr>
          <w:p>
            <w:pPr>
              <w:pStyle w:val="TableParagraph"/>
              <w:spacing w:before="7"/>
              <w:ind w:right="99"/>
              <w:jc w:val="right"/>
              <w:rPr>
                <w:rFonts w:ascii="Times New Roman"/>
                <w:sz w:val="21"/>
              </w:rPr>
            </w:pPr>
            <w:r>
              <w:rPr>
                <w:rFonts w:ascii="Times New Roman"/>
                <w:sz w:val="21"/>
              </w:rPr>
              <w:t>572,792,452.83</w:t>
            </w:r>
          </w:p>
        </w:tc>
        <w:tc>
          <w:tcPr>
            <w:tcW w:w="1601" w:type="dxa"/>
          </w:tcPr>
          <w:p>
            <w:pPr>
              <w:pStyle w:val="TableParagraph"/>
              <w:spacing w:before="7"/>
              <w:ind w:right="99"/>
              <w:jc w:val="right"/>
              <w:rPr>
                <w:rFonts w:ascii="Times New Roman"/>
                <w:sz w:val="21"/>
              </w:rPr>
            </w:pPr>
            <w:r>
              <w:rPr>
                <w:rFonts w:ascii="Times New Roman"/>
                <w:sz w:val="21"/>
              </w:rPr>
              <w:t>-84,653,582.79</w:t>
            </w:r>
          </w:p>
        </w:tc>
        <w:tc>
          <w:tcPr>
            <w:tcW w:w="1601" w:type="dxa"/>
          </w:tcPr>
          <w:p>
            <w:pPr>
              <w:pStyle w:val="TableParagraph"/>
              <w:spacing w:before="0"/>
              <w:rPr>
                <w:rFonts w:ascii="Times New Roman"/>
                <w:sz w:val="20"/>
              </w:rPr>
            </w:pPr>
          </w:p>
        </w:tc>
        <w:tc>
          <w:tcPr>
            <w:tcW w:w="1602" w:type="dxa"/>
          </w:tcPr>
          <w:p>
            <w:pPr>
              <w:pStyle w:val="TableParagraph"/>
              <w:spacing w:before="0"/>
              <w:rPr>
                <w:rFonts w:ascii="Times New Roman"/>
                <w:sz w:val="20"/>
              </w:rPr>
            </w:pPr>
          </w:p>
        </w:tc>
        <w:tc>
          <w:tcPr>
            <w:tcW w:w="1767" w:type="dxa"/>
          </w:tcPr>
          <w:p>
            <w:pPr>
              <w:pStyle w:val="TableParagraph"/>
              <w:spacing w:before="7"/>
              <w:ind w:right="102"/>
              <w:jc w:val="right"/>
              <w:rPr>
                <w:rFonts w:ascii="Times New Roman"/>
                <w:sz w:val="21"/>
              </w:rPr>
            </w:pPr>
            <w:r>
              <w:rPr>
                <w:rFonts w:ascii="Times New Roman"/>
                <w:sz w:val="21"/>
              </w:rPr>
              <w:t>488,138,870.04</w:t>
            </w:r>
          </w:p>
        </w:tc>
      </w:tr>
      <w:tr>
        <w:trPr>
          <w:trHeight w:val="273" w:hRule="atLeast"/>
        </w:trPr>
        <w:tc>
          <w:tcPr>
            <w:tcW w:w="1311" w:type="dxa"/>
          </w:tcPr>
          <w:p>
            <w:pPr>
              <w:pStyle w:val="TableParagraph"/>
              <w:spacing w:line="250" w:lineRule="exact" w:before="3"/>
              <w:ind w:left="443"/>
              <w:rPr>
                <w:sz w:val="21"/>
              </w:rPr>
            </w:pPr>
            <w:r>
              <w:rPr>
                <w:sz w:val="21"/>
              </w:rPr>
              <w:t>合计 </w:t>
            </w:r>
          </w:p>
        </w:tc>
        <w:tc>
          <w:tcPr>
            <w:tcW w:w="1601" w:type="dxa"/>
          </w:tcPr>
          <w:p>
            <w:pPr>
              <w:pStyle w:val="TableParagraph"/>
              <w:spacing w:before="10"/>
              <w:ind w:right="101"/>
              <w:jc w:val="right"/>
              <w:rPr>
                <w:rFonts w:ascii="Times New Roman"/>
                <w:sz w:val="21"/>
              </w:rPr>
            </w:pPr>
            <w:r>
              <w:rPr>
                <w:rFonts w:ascii="Times New Roman"/>
                <w:sz w:val="21"/>
              </w:rPr>
              <w:t>300,312,470.21</w:t>
            </w:r>
          </w:p>
        </w:tc>
        <w:tc>
          <w:tcPr>
            <w:tcW w:w="1748" w:type="dxa"/>
          </w:tcPr>
          <w:p>
            <w:pPr>
              <w:pStyle w:val="TableParagraph"/>
              <w:spacing w:before="10"/>
              <w:ind w:right="99"/>
              <w:jc w:val="right"/>
              <w:rPr>
                <w:rFonts w:ascii="Times New Roman"/>
                <w:sz w:val="21"/>
              </w:rPr>
            </w:pPr>
            <w:r>
              <w:rPr>
                <w:rFonts w:ascii="Times New Roman"/>
                <w:sz w:val="21"/>
              </w:rPr>
              <w:t>1,392,317,549.21</w:t>
            </w:r>
          </w:p>
        </w:tc>
        <w:tc>
          <w:tcPr>
            <w:tcW w:w="1601" w:type="dxa"/>
          </w:tcPr>
          <w:p>
            <w:pPr>
              <w:pStyle w:val="TableParagraph"/>
              <w:spacing w:before="10"/>
              <w:ind w:right="101"/>
              <w:jc w:val="right"/>
              <w:rPr>
                <w:rFonts w:ascii="Times New Roman"/>
                <w:sz w:val="21"/>
              </w:rPr>
            </w:pPr>
            <w:r>
              <w:rPr>
                <w:rFonts w:ascii="Times New Roman"/>
                <w:sz w:val="21"/>
              </w:rPr>
              <w:t>-69,742,028.87</w:t>
            </w:r>
          </w:p>
        </w:tc>
        <w:tc>
          <w:tcPr>
            <w:tcW w:w="1601" w:type="dxa"/>
          </w:tcPr>
          <w:p>
            <w:pPr>
              <w:pStyle w:val="TableParagraph"/>
              <w:spacing w:before="10"/>
              <w:ind w:left="150" w:right="82"/>
              <w:jc w:val="center"/>
              <w:rPr>
                <w:rFonts w:ascii="Times New Roman"/>
                <w:sz w:val="21"/>
              </w:rPr>
            </w:pPr>
            <w:r>
              <w:rPr>
                <w:rFonts w:ascii="Times New Roman"/>
                <w:sz w:val="21"/>
              </w:rPr>
              <w:t>414,508,385.60</w:t>
            </w:r>
          </w:p>
        </w:tc>
        <w:tc>
          <w:tcPr>
            <w:tcW w:w="1602" w:type="dxa"/>
          </w:tcPr>
          <w:p>
            <w:pPr>
              <w:pStyle w:val="TableParagraph"/>
              <w:spacing w:before="10"/>
              <w:ind w:left="101" w:right="34"/>
              <w:jc w:val="center"/>
              <w:rPr>
                <w:rFonts w:ascii="Times New Roman"/>
                <w:sz w:val="21"/>
              </w:rPr>
            </w:pPr>
            <w:r>
              <w:rPr>
                <w:rFonts w:ascii="Times New Roman"/>
                <w:sz w:val="21"/>
              </w:rPr>
              <w:t>203,948,970.59</w:t>
            </w:r>
          </w:p>
        </w:tc>
        <w:tc>
          <w:tcPr>
            <w:tcW w:w="1767" w:type="dxa"/>
          </w:tcPr>
          <w:p>
            <w:pPr>
              <w:pStyle w:val="TableParagraph"/>
              <w:spacing w:before="10"/>
              <w:ind w:right="102"/>
              <w:jc w:val="right"/>
              <w:rPr>
                <w:rFonts w:ascii="Times New Roman"/>
                <w:sz w:val="21"/>
              </w:rPr>
            </w:pPr>
            <w:r>
              <w:rPr>
                <w:rFonts w:ascii="Times New Roman"/>
                <w:sz w:val="21"/>
              </w:rPr>
              <w:t>1,004,430,634.36</w:t>
            </w:r>
          </w:p>
        </w:tc>
      </w:tr>
    </w:tbl>
    <w:p>
      <w:pPr>
        <w:pStyle w:val="BodyText"/>
        <w:spacing w:before="5"/>
        <w:ind w:left="1638"/>
      </w:pPr>
      <w:r>
        <w:rPr>
          <w:w w:val="100"/>
        </w:rPr>
        <w:t> </w:t>
      </w:r>
    </w:p>
    <w:p>
      <w:pPr>
        <w:pStyle w:val="ListParagraph"/>
        <w:numPr>
          <w:ilvl w:val="0"/>
          <w:numId w:val="69"/>
        </w:numPr>
        <w:tabs>
          <w:tab w:pos="2066" w:val="left" w:leader="none"/>
        </w:tabs>
        <w:spacing w:line="240" w:lineRule="auto" w:before="64" w:after="0"/>
        <w:ind w:left="2065" w:right="0" w:hanging="428"/>
        <w:jc w:val="left"/>
        <w:rPr>
          <w:sz w:val="21"/>
        </w:rPr>
      </w:pPr>
      <w:r>
        <w:rPr>
          <w:sz w:val="21"/>
        </w:rPr>
        <w:t>以净额列报现金流量的说明 </w:t>
      </w:r>
    </w:p>
    <w:p>
      <w:pPr>
        <w:pStyle w:val="BodyText"/>
        <w:spacing w:before="63"/>
        <w:ind w:left="1638"/>
      </w:pPr>
      <w:r>
        <w:rPr>
          <w:spacing w:val="-1"/>
        </w:rPr>
        <w:t>□适用 √不适用</w:t>
      </w:r>
      <w:r>
        <w:rPr>
          <w:spacing w:val="-3"/>
        </w:rPr>
        <w:t> </w:t>
      </w:r>
      <w:r>
        <w:rPr/>
        <w:t> </w:t>
      </w:r>
    </w:p>
    <w:p>
      <w:pPr>
        <w:pStyle w:val="BodyText"/>
        <w:spacing w:before="4"/>
        <w:ind w:left="1638"/>
      </w:pPr>
      <w:r>
        <w:rPr>
          <w:w w:val="100"/>
        </w:rPr>
        <w:t> </w:t>
      </w:r>
    </w:p>
    <w:p>
      <w:pPr>
        <w:spacing w:after="0"/>
        <w:sectPr>
          <w:type w:val="continuous"/>
          <w:pgSz w:w="11910" w:h="16840"/>
          <w:pgMar w:top="780" w:bottom="280" w:left="160" w:right="40"/>
        </w:sectPr>
      </w:pPr>
    </w:p>
    <w:p>
      <w:pPr>
        <w:pStyle w:val="ListParagraph"/>
        <w:numPr>
          <w:ilvl w:val="0"/>
          <w:numId w:val="69"/>
        </w:numPr>
        <w:tabs>
          <w:tab w:pos="2066" w:val="left" w:leader="none"/>
        </w:tabs>
        <w:spacing w:line="244" w:lineRule="auto" w:before="61" w:after="0"/>
        <w:ind w:left="2065" w:right="1229" w:hanging="428"/>
        <w:jc w:val="left"/>
        <w:rPr>
          <w:sz w:val="21"/>
        </w:rPr>
      </w:pPr>
      <w:r>
        <w:rPr>
          <w:sz w:val="21"/>
        </w:rPr>
        <w:t>不涉及当期现金收支、但影响企业财务状况或在未来可能影响企业现金流量的重大活动及</w:t>
      </w:r>
      <w:r>
        <w:rPr>
          <w:spacing w:val="1"/>
          <w:sz w:val="21"/>
        </w:rPr>
        <w:t> </w:t>
      </w:r>
      <w:r>
        <w:rPr>
          <w:sz w:val="21"/>
        </w:rPr>
        <w:t>财务影响 </w:t>
      </w:r>
    </w:p>
    <w:p>
      <w:pPr>
        <w:pStyle w:val="BodyText"/>
        <w:spacing w:before="57"/>
        <w:ind w:left="1638"/>
      </w:pPr>
      <w:r>
        <w:rPr>
          <w:spacing w:val="-1"/>
        </w:rPr>
        <w:t>□适用 √不适用</w:t>
      </w:r>
      <w:r>
        <w:rPr>
          <w:spacing w:val="-3"/>
        </w:rPr>
        <w:t> </w:t>
      </w:r>
      <w:r>
        <w:rPr>
          <w:color w:val="0000FF"/>
        </w:rPr>
        <w:t> </w:t>
      </w:r>
    </w:p>
    <w:p>
      <w:pPr>
        <w:pStyle w:val="BodyText"/>
        <w:spacing w:before="6"/>
        <w:ind w:left="0"/>
        <w:rPr>
          <w:sz w:val="19"/>
        </w:rPr>
      </w:pPr>
    </w:p>
    <w:p>
      <w:pPr>
        <w:pStyle w:val="BodyText"/>
        <w:spacing w:line="295" w:lineRule="auto" w:before="71"/>
        <w:ind w:left="1638" w:right="7634"/>
      </w:pPr>
      <w:r>
        <w:rPr/>
        <w:t>79</w:t>
      </w:r>
      <w:r>
        <w:rPr>
          <w:spacing w:val="-4"/>
        </w:rPr>
        <w:t>、 现金流量表补充资料</w:t>
      </w:r>
      <w:r>
        <w:rPr/>
        <w:t>(1).现金流量表补充资料 </w:t>
      </w:r>
    </w:p>
    <w:p>
      <w:pPr>
        <w:pStyle w:val="BodyText"/>
        <w:spacing w:before="3"/>
        <w:ind w:left="1638"/>
      </w:pPr>
      <w:r>
        <w:rPr>
          <w:spacing w:val="11"/>
        </w:rPr>
        <w:t>√适用 □不适用</w:t>
      </w:r>
      <w:r>
        <w:rPr>
          <w:spacing w:val="-3"/>
        </w:rPr>
        <w:t> </w:t>
      </w:r>
      <w:r>
        <w:rPr/>
        <w:t> </w:t>
      </w:r>
    </w:p>
    <w:p>
      <w:pPr>
        <w:pStyle w:val="BodyText"/>
        <w:spacing w:before="2" w:after="4"/>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40"/>
        <w:gridCol w:w="2324"/>
        <w:gridCol w:w="2182"/>
      </w:tblGrid>
      <w:tr>
        <w:trPr>
          <w:trHeight w:val="270" w:hRule="atLeast"/>
        </w:trPr>
        <w:tc>
          <w:tcPr>
            <w:tcW w:w="4940" w:type="dxa"/>
          </w:tcPr>
          <w:p>
            <w:pPr>
              <w:pStyle w:val="TableParagraph"/>
              <w:spacing w:line="250" w:lineRule="exact"/>
              <w:ind w:left="2084" w:right="1970"/>
              <w:jc w:val="center"/>
              <w:rPr>
                <w:sz w:val="21"/>
              </w:rPr>
            </w:pPr>
            <w:r>
              <w:rPr>
                <w:spacing w:val="-1"/>
                <w:sz w:val="21"/>
              </w:rPr>
              <w:t>补充资料</w:t>
            </w:r>
            <w:r>
              <w:rPr>
                <w:sz w:val="21"/>
              </w:rPr>
              <w:t> </w:t>
            </w:r>
          </w:p>
        </w:tc>
        <w:tc>
          <w:tcPr>
            <w:tcW w:w="2324" w:type="dxa"/>
          </w:tcPr>
          <w:p>
            <w:pPr>
              <w:pStyle w:val="TableParagraph"/>
              <w:spacing w:line="250" w:lineRule="exact"/>
              <w:ind w:left="739"/>
              <w:rPr>
                <w:sz w:val="21"/>
              </w:rPr>
            </w:pPr>
            <w:r>
              <w:rPr>
                <w:spacing w:val="-1"/>
                <w:sz w:val="21"/>
              </w:rPr>
              <w:t>本期金额</w:t>
            </w:r>
            <w:r>
              <w:rPr>
                <w:sz w:val="21"/>
              </w:rPr>
              <w:t> </w:t>
            </w:r>
          </w:p>
        </w:tc>
        <w:tc>
          <w:tcPr>
            <w:tcW w:w="2182" w:type="dxa"/>
          </w:tcPr>
          <w:p>
            <w:pPr>
              <w:pStyle w:val="TableParagraph"/>
              <w:spacing w:line="250" w:lineRule="exact"/>
              <w:ind w:left="669"/>
              <w:rPr>
                <w:sz w:val="21"/>
              </w:rPr>
            </w:pPr>
            <w:r>
              <w:rPr>
                <w:spacing w:val="-1"/>
                <w:sz w:val="21"/>
              </w:rPr>
              <w:t>上期金额</w:t>
            </w:r>
            <w:r>
              <w:rPr>
                <w:sz w:val="21"/>
              </w:rPr>
              <w:t> </w:t>
            </w:r>
          </w:p>
        </w:tc>
      </w:tr>
      <w:tr>
        <w:trPr>
          <w:trHeight w:val="273" w:hRule="atLeast"/>
        </w:trPr>
        <w:tc>
          <w:tcPr>
            <w:tcW w:w="9446" w:type="dxa"/>
            <w:gridSpan w:val="3"/>
          </w:tcPr>
          <w:p>
            <w:pPr>
              <w:pStyle w:val="TableParagraph"/>
              <w:spacing w:line="252" w:lineRule="exact"/>
              <w:ind w:left="107"/>
              <w:rPr>
                <w:sz w:val="21"/>
              </w:rPr>
            </w:pPr>
            <w:r>
              <w:rPr>
                <w:sz w:val="21"/>
              </w:rPr>
              <w:t>1．将净利润调节为经营活动现金流量： </w:t>
            </w:r>
          </w:p>
        </w:tc>
      </w:tr>
      <w:tr>
        <w:trPr>
          <w:trHeight w:val="270" w:hRule="atLeast"/>
        </w:trPr>
        <w:tc>
          <w:tcPr>
            <w:tcW w:w="4940" w:type="dxa"/>
          </w:tcPr>
          <w:p>
            <w:pPr>
              <w:pStyle w:val="TableParagraph"/>
              <w:spacing w:line="250" w:lineRule="exact"/>
              <w:ind w:left="107"/>
              <w:rPr>
                <w:sz w:val="21"/>
              </w:rPr>
            </w:pPr>
            <w:r>
              <w:rPr>
                <w:sz w:val="21"/>
              </w:rPr>
              <w:t>净利润 </w:t>
            </w:r>
          </w:p>
        </w:tc>
        <w:tc>
          <w:tcPr>
            <w:tcW w:w="2324" w:type="dxa"/>
          </w:tcPr>
          <w:p>
            <w:pPr>
              <w:pStyle w:val="TableParagraph"/>
              <w:spacing w:line="250" w:lineRule="exact"/>
              <w:ind w:right="-15"/>
              <w:jc w:val="right"/>
              <w:rPr>
                <w:sz w:val="21"/>
              </w:rPr>
            </w:pPr>
            <w:r>
              <w:rPr>
                <w:sz w:val="21"/>
              </w:rPr>
              <w:t>270,671,249.17 </w:t>
            </w:r>
          </w:p>
        </w:tc>
        <w:tc>
          <w:tcPr>
            <w:tcW w:w="2182" w:type="dxa"/>
          </w:tcPr>
          <w:p>
            <w:pPr>
              <w:pStyle w:val="TableParagraph"/>
              <w:spacing w:line="250" w:lineRule="exact"/>
              <w:ind w:right="-15"/>
              <w:jc w:val="right"/>
              <w:rPr>
                <w:sz w:val="21"/>
              </w:rPr>
            </w:pPr>
            <w:r>
              <w:rPr>
                <w:sz w:val="21"/>
              </w:rPr>
              <w:t>168,129,943.54 </w:t>
            </w:r>
          </w:p>
        </w:tc>
      </w:tr>
      <w:tr>
        <w:trPr>
          <w:trHeight w:val="273" w:hRule="atLeast"/>
        </w:trPr>
        <w:tc>
          <w:tcPr>
            <w:tcW w:w="4940" w:type="dxa"/>
          </w:tcPr>
          <w:p>
            <w:pPr>
              <w:pStyle w:val="TableParagraph"/>
              <w:spacing w:line="250" w:lineRule="exact" w:before="3"/>
              <w:ind w:left="107"/>
              <w:rPr>
                <w:sz w:val="21"/>
              </w:rPr>
            </w:pPr>
            <w:r>
              <w:rPr>
                <w:spacing w:val="-1"/>
                <w:sz w:val="21"/>
              </w:rPr>
              <w:t>加：资产减值准备</w:t>
            </w:r>
            <w:r>
              <w:rPr>
                <w:sz w:val="21"/>
              </w:rPr>
              <w:t> </w:t>
            </w:r>
          </w:p>
        </w:tc>
        <w:tc>
          <w:tcPr>
            <w:tcW w:w="2324" w:type="dxa"/>
          </w:tcPr>
          <w:p>
            <w:pPr>
              <w:pStyle w:val="TableParagraph"/>
              <w:spacing w:line="250" w:lineRule="exact" w:before="3"/>
              <w:ind w:right="-15"/>
              <w:jc w:val="right"/>
              <w:rPr>
                <w:sz w:val="21"/>
              </w:rPr>
            </w:pPr>
            <w:r>
              <w:rPr>
                <w:sz w:val="21"/>
              </w:rPr>
              <w:t>2,541,676.37 </w:t>
            </w:r>
          </w:p>
        </w:tc>
        <w:tc>
          <w:tcPr>
            <w:tcW w:w="2182" w:type="dxa"/>
          </w:tcPr>
          <w:p>
            <w:pPr>
              <w:pStyle w:val="TableParagraph"/>
              <w:spacing w:line="250" w:lineRule="exact" w:before="3"/>
              <w:ind w:right="-15"/>
              <w:jc w:val="right"/>
              <w:rPr>
                <w:sz w:val="21"/>
              </w:rPr>
            </w:pPr>
            <w:r>
              <w:rPr>
                <w:sz w:val="21"/>
              </w:rPr>
              <w:t>3,385,779.28 </w:t>
            </w:r>
          </w:p>
        </w:tc>
      </w:tr>
      <w:tr>
        <w:trPr>
          <w:trHeight w:val="271" w:hRule="atLeast"/>
        </w:trPr>
        <w:tc>
          <w:tcPr>
            <w:tcW w:w="4940" w:type="dxa"/>
            <w:tcBorders>
              <w:bottom w:val="single" w:sz="6" w:space="0" w:color="000000"/>
            </w:tcBorders>
          </w:tcPr>
          <w:p>
            <w:pPr>
              <w:pStyle w:val="TableParagraph"/>
              <w:spacing w:line="250" w:lineRule="exact"/>
              <w:ind w:left="107"/>
              <w:rPr>
                <w:sz w:val="21"/>
              </w:rPr>
            </w:pPr>
            <w:r>
              <w:rPr>
                <w:spacing w:val="-1"/>
                <w:sz w:val="21"/>
              </w:rPr>
              <w:t>信用减值损失</w:t>
            </w:r>
            <w:r>
              <w:rPr>
                <w:sz w:val="21"/>
              </w:rPr>
              <w:t> </w:t>
            </w:r>
          </w:p>
        </w:tc>
        <w:tc>
          <w:tcPr>
            <w:tcW w:w="2324" w:type="dxa"/>
            <w:tcBorders>
              <w:bottom w:val="single" w:sz="6" w:space="0" w:color="000000"/>
            </w:tcBorders>
          </w:tcPr>
          <w:p>
            <w:pPr>
              <w:pStyle w:val="TableParagraph"/>
              <w:spacing w:line="250" w:lineRule="exact"/>
              <w:ind w:right="-15"/>
              <w:jc w:val="right"/>
              <w:rPr>
                <w:sz w:val="21"/>
              </w:rPr>
            </w:pPr>
            <w:r>
              <w:rPr>
                <w:sz w:val="21"/>
              </w:rPr>
              <w:t>1,089,555.31 </w:t>
            </w:r>
          </w:p>
        </w:tc>
        <w:tc>
          <w:tcPr>
            <w:tcW w:w="2182" w:type="dxa"/>
            <w:tcBorders>
              <w:bottom w:val="single" w:sz="6" w:space="0" w:color="000000"/>
            </w:tcBorders>
          </w:tcPr>
          <w:p>
            <w:pPr>
              <w:pStyle w:val="TableParagraph"/>
              <w:spacing w:line="250" w:lineRule="exact"/>
              <w:ind w:right="-15"/>
              <w:jc w:val="right"/>
              <w:rPr>
                <w:sz w:val="21"/>
              </w:rPr>
            </w:pPr>
            <w:r>
              <w:rPr>
                <w:sz w:val="21"/>
              </w:rPr>
              <w:t>448,731.07 </w:t>
            </w:r>
          </w:p>
        </w:tc>
      </w:tr>
      <w:tr>
        <w:trPr>
          <w:trHeight w:val="542" w:hRule="atLeast"/>
        </w:trPr>
        <w:tc>
          <w:tcPr>
            <w:tcW w:w="4940" w:type="dxa"/>
            <w:tcBorders>
              <w:top w:val="single" w:sz="6" w:space="0" w:color="000000"/>
            </w:tcBorders>
          </w:tcPr>
          <w:p>
            <w:pPr>
              <w:pStyle w:val="TableParagraph"/>
              <w:spacing w:line="268" w:lineRule="exact" w:before="0"/>
              <w:ind w:left="107"/>
              <w:rPr>
                <w:sz w:val="21"/>
              </w:rPr>
            </w:pPr>
            <w:r>
              <w:rPr>
                <w:spacing w:val="-1"/>
                <w:sz w:val="21"/>
              </w:rPr>
              <w:t>固定资产折旧、油气资产折耗、生产性生物资产折</w:t>
            </w:r>
          </w:p>
          <w:p>
            <w:pPr>
              <w:pStyle w:val="TableParagraph"/>
              <w:spacing w:line="252" w:lineRule="exact" w:before="2"/>
              <w:ind w:left="107"/>
              <w:rPr>
                <w:sz w:val="21"/>
              </w:rPr>
            </w:pPr>
            <w:r>
              <w:rPr>
                <w:sz w:val="21"/>
              </w:rPr>
              <w:t>旧 </w:t>
            </w:r>
          </w:p>
        </w:tc>
        <w:tc>
          <w:tcPr>
            <w:tcW w:w="2324" w:type="dxa"/>
            <w:tcBorders>
              <w:top w:val="single" w:sz="6" w:space="0" w:color="000000"/>
            </w:tcBorders>
          </w:tcPr>
          <w:p>
            <w:pPr>
              <w:pStyle w:val="TableParagraph"/>
              <w:spacing w:before="135"/>
              <w:ind w:right="-15"/>
              <w:jc w:val="right"/>
              <w:rPr>
                <w:sz w:val="21"/>
              </w:rPr>
            </w:pPr>
            <w:r>
              <w:rPr>
                <w:sz w:val="21"/>
              </w:rPr>
              <w:t>93,255,179.98 </w:t>
            </w:r>
          </w:p>
        </w:tc>
        <w:tc>
          <w:tcPr>
            <w:tcW w:w="2182" w:type="dxa"/>
            <w:tcBorders>
              <w:top w:val="single" w:sz="6" w:space="0" w:color="000000"/>
            </w:tcBorders>
          </w:tcPr>
          <w:p>
            <w:pPr>
              <w:pStyle w:val="TableParagraph"/>
              <w:spacing w:before="135"/>
              <w:ind w:right="-15"/>
              <w:jc w:val="right"/>
              <w:rPr>
                <w:sz w:val="21"/>
              </w:rPr>
            </w:pPr>
            <w:r>
              <w:rPr>
                <w:sz w:val="21"/>
              </w:rPr>
              <w:t>83,245,599.22 </w:t>
            </w:r>
          </w:p>
        </w:tc>
      </w:tr>
      <w:tr>
        <w:trPr>
          <w:trHeight w:val="273" w:hRule="atLeast"/>
        </w:trPr>
        <w:tc>
          <w:tcPr>
            <w:tcW w:w="4940" w:type="dxa"/>
          </w:tcPr>
          <w:p>
            <w:pPr>
              <w:pStyle w:val="TableParagraph"/>
              <w:spacing w:line="252" w:lineRule="exact"/>
              <w:ind w:left="107"/>
              <w:rPr>
                <w:sz w:val="21"/>
              </w:rPr>
            </w:pPr>
            <w:r>
              <w:rPr>
                <w:spacing w:val="-1"/>
                <w:sz w:val="21"/>
              </w:rPr>
              <w:t>使用权资产摊销</w:t>
            </w:r>
            <w:r>
              <w:rPr>
                <w:sz w:val="21"/>
              </w:rPr>
              <w:t> </w:t>
            </w:r>
          </w:p>
        </w:tc>
        <w:tc>
          <w:tcPr>
            <w:tcW w:w="2324" w:type="dxa"/>
          </w:tcPr>
          <w:p>
            <w:pPr>
              <w:pStyle w:val="TableParagraph"/>
              <w:spacing w:line="252" w:lineRule="exact"/>
              <w:ind w:right="-15"/>
              <w:jc w:val="right"/>
              <w:rPr>
                <w:sz w:val="21"/>
              </w:rPr>
            </w:pPr>
            <w:r>
              <w:rPr>
                <w:sz w:val="21"/>
              </w:rPr>
              <w:t>174,690.28 </w:t>
            </w:r>
          </w:p>
        </w:tc>
        <w:tc>
          <w:tcPr>
            <w:tcW w:w="2182" w:type="dxa"/>
          </w:tcPr>
          <w:p>
            <w:pPr>
              <w:pStyle w:val="TableParagraph"/>
              <w:spacing w:line="252" w:lineRule="exact"/>
              <w:ind w:right="-15"/>
              <w:jc w:val="right"/>
              <w:rPr>
                <w:sz w:val="21"/>
              </w:rPr>
            </w:pPr>
            <w:r>
              <w:rPr>
                <w:sz w:val="21"/>
              </w:rPr>
              <w:t>124,960.68 </w:t>
            </w:r>
          </w:p>
        </w:tc>
      </w:tr>
      <w:tr>
        <w:trPr>
          <w:trHeight w:val="270" w:hRule="atLeast"/>
        </w:trPr>
        <w:tc>
          <w:tcPr>
            <w:tcW w:w="4940" w:type="dxa"/>
          </w:tcPr>
          <w:p>
            <w:pPr>
              <w:pStyle w:val="TableParagraph"/>
              <w:spacing w:line="250" w:lineRule="exact"/>
              <w:ind w:left="107"/>
              <w:rPr>
                <w:sz w:val="21"/>
              </w:rPr>
            </w:pPr>
            <w:r>
              <w:rPr>
                <w:spacing w:val="-1"/>
                <w:sz w:val="21"/>
              </w:rPr>
              <w:t>无形资产摊销</w:t>
            </w:r>
            <w:r>
              <w:rPr>
                <w:sz w:val="21"/>
              </w:rPr>
              <w:t> </w:t>
            </w:r>
          </w:p>
        </w:tc>
        <w:tc>
          <w:tcPr>
            <w:tcW w:w="2324" w:type="dxa"/>
          </w:tcPr>
          <w:p>
            <w:pPr>
              <w:pStyle w:val="TableParagraph"/>
              <w:spacing w:line="250" w:lineRule="exact"/>
              <w:ind w:right="-15"/>
              <w:jc w:val="right"/>
              <w:rPr>
                <w:sz w:val="21"/>
              </w:rPr>
            </w:pPr>
            <w:r>
              <w:rPr>
                <w:sz w:val="21"/>
              </w:rPr>
              <w:t>3,235,710.07 </w:t>
            </w:r>
          </w:p>
        </w:tc>
        <w:tc>
          <w:tcPr>
            <w:tcW w:w="2182" w:type="dxa"/>
          </w:tcPr>
          <w:p>
            <w:pPr>
              <w:pStyle w:val="TableParagraph"/>
              <w:spacing w:line="250" w:lineRule="exact"/>
              <w:ind w:right="-15"/>
              <w:jc w:val="right"/>
              <w:rPr>
                <w:sz w:val="21"/>
              </w:rPr>
            </w:pPr>
            <w:r>
              <w:rPr>
                <w:sz w:val="21"/>
              </w:rPr>
              <w:t>2,393,845.09 </w:t>
            </w:r>
          </w:p>
        </w:tc>
      </w:tr>
      <w:tr>
        <w:trPr>
          <w:trHeight w:val="273" w:hRule="atLeast"/>
        </w:trPr>
        <w:tc>
          <w:tcPr>
            <w:tcW w:w="4940" w:type="dxa"/>
          </w:tcPr>
          <w:p>
            <w:pPr>
              <w:pStyle w:val="TableParagraph"/>
              <w:spacing w:line="252" w:lineRule="exact"/>
              <w:ind w:left="107"/>
              <w:rPr>
                <w:sz w:val="21"/>
              </w:rPr>
            </w:pPr>
            <w:r>
              <w:rPr>
                <w:spacing w:val="-1"/>
                <w:sz w:val="21"/>
              </w:rPr>
              <w:t>长期待摊费用摊销</w:t>
            </w:r>
            <w:r>
              <w:rPr>
                <w:sz w:val="21"/>
              </w:rPr>
              <w:t> </w:t>
            </w:r>
          </w:p>
        </w:tc>
        <w:tc>
          <w:tcPr>
            <w:tcW w:w="2324" w:type="dxa"/>
          </w:tcPr>
          <w:p>
            <w:pPr>
              <w:pStyle w:val="TableParagraph"/>
              <w:spacing w:line="252" w:lineRule="exact"/>
              <w:ind w:right="-15"/>
              <w:jc w:val="right"/>
              <w:rPr>
                <w:sz w:val="21"/>
              </w:rPr>
            </w:pPr>
            <w:r>
              <w:rPr>
                <w:w w:val="100"/>
                <w:sz w:val="21"/>
              </w:rPr>
              <w:t> </w:t>
            </w:r>
          </w:p>
        </w:tc>
        <w:tc>
          <w:tcPr>
            <w:tcW w:w="2182" w:type="dxa"/>
          </w:tcPr>
          <w:p>
            <w:pPr>
              <w:pStyle w:val="TableParagraph"/>
              <w:spacing w:line="252" w:lineRule="exact"/>
              <w:ind w:right="-15"/>
              <w:jc w:val="right"/>
              <w:rPr>
                <w:sz w:val="21"/>
              </w:rPr>
            </w:pPr>
            <w:r>
              <w:rPr>
                <w:w w:val="100"/>
                <w:sz w:val="21"/>
              </w:rPr>
              <w:t> </w:t>
            </w:r>
          </w:p>
        </w:tc>
      </w:tr>
      <w:tr>
        <w:trPr>
          <w:trHeight w:val="544" w:hRule="atLeast"/>
        </w:trPr>
        <w:tc>
          <w:tcPr>
            <w:tcW w:w="4940" w:type="dxa"/>
          </w:tcPr>
          <w:p>
            <w:pPr>
              <w:pStyle w:val="TableParagraph"/>
              <w:ind w:left="107"/>
              <w:rPr>
                <w:sz w:val="21"/>
              </w:rPr>
            </w:pPr>
            <w:r>
              <w:rPr>
                <w:spacing w:val="-1"/>
                <w:sz w:val="21"/>
              </w:rPr>
              <w:t>处置固定资产、无形资产和其他长期资产的损失</w:t>
            </w:r>
          </w:p>
          <w:p>
            <w:pPr>
              <w:pStyle w:val="TableParagraph"/>
              <w:spacing w:line="252" w:lineRule="exact" w:before="2"/>
              <w:ind w:left="107"/>
              <w:rPr>
                <w:sz w:val="21"/>
              </w:rPr>
            </w:pPr>
            <w:r>
              <w:rPr>
                <w:sz w:val="21"/>
              </w:rPr>
              <w:t>（收益以“－”号填列） </w:t>
            </w:r>
          </w:p>
        </w:tc>
        <w:tc>
          <w:tcPr>
            <w:tcW w:w="2324" w:type="dxa"/>
          </w:tcPr>
          <w:p>
            <w:pPr>
              <w:pStyle w:val="TableParagraph"/>
              <w:spacing w:before="138"/>
              <w:ind w:right="-15"/>
              <w:jc w:val="right"/>
              <w:rPr>
                <w:sz w:val="21"/>
              </w:rPr>
            </w:pPr>
            <w:r>
              <w:rPr>
                <w:sz w:val="21"/>
              </w:rPr>
              <w:t>-168,311.37 </w:t>
            </w:r>
          </w:p>
        </w:tc>
        <w:tc>
          <w:tcPr>
            <w:tcW w:w="2182" w:type="dxa"/>
          </w:tcPr>
          <w:p>
            <w:pPr>
              <w:pStyle w:val="TableParagraph"/>
              <w:spacing w:before="138"/>
              <w:ind w:right="-15"/>
              <w:jc w:val="right"/>
              <w:rPr>
                <w:sz w:val="21"/>
              </w:rPr>
            </w:pPr>
            <w:r>
              <w:rPr>
                <w:sz w:val="21"/>
              </w:rPr>
              <w:t>-474,224.90 </w:t>
            </w:r>
          </w:p>
        </w:tc>
      </w:tr>
      <w:tr>
        <w:trPr>
          <w:trHeight w:val="273" w:hRule="atLeast"/>
        </w:trPr>
        <w:tc>
          <w:tcPr>
            <w:tcW w:w="4940" w:type="dxa"/>
          </w:tcPr>
          <w:p>
            <w:pPr>
              <w:pStyle w:val="TableParagraph"/>
              <w:spacing w:line="252" w:lineRule="exact"/>
              <w:ind w:left="107"/>
              <w:rPr>
                <w:sz w:val="21"/>
              </w:rPr>
            </w:pPr>
            <w:r>
              <w:rPr>
                <w:spacing w:val="-1"/>
                <w:sz w:val="21"/>
              </w:rPr>
              <w:t>固定资产报废损失</w:t>
            </w:r>
            <w:r>
              <w:rPr>
                <w:sz w:val="21"/>
              </w:rPr>
              <w:t>（收益以“－”号填列） </w:t>
            </w:r>
          </w:p>
        </w:tc>
        <w:tc>
          <w:tcPr>
            <w:tcW w:w="2324" w:type="dxa"/>
          </w:tcPr>
          <w:p>
            <w:pPr>
              <w:pStyle w:val="TableParagraph"/>
              <w:spacing w:line="252" w:lineRule="exact"/>
              <w:ind w:right="-15"/>
              <w:jc w:val="right"/>
              <w:rPr>
                <w:sz w:val="21"/>
              </w:rPr>
            </w:pPr>
            <w:r>
              <w:rPr>
                <w:sz w:val="21"/>
              </w:rPr>
              <w:t>246,778.76 </w:t>
            </w:r>
          </w:p>
        </w:tc>
        <w:tc>
          <w:tcPr>
            <w:tcW w:w="2182" w:type="dxa"/>
          </w:tcPr>
          <w:p>
            <w:pPr>
              <w:pStyle w:val="TableParagraph"/>
              <w:spacing w:line="252" w:lineRule="exact"/>
              <w:ind w:right="-15"/>
              <w:jc w:val="right"/>
              <w:rPr>
                <w:sz w:val="21"/>
              </w:rPr>
            </w:pPr>
            <w:r>
              <w:rPr>
                <w:w w:val="100"/>
                <w:sz w:val="21"/>
              </w:rPr>
              <w:t> </w:t>
            </w:r>
          </w:p>
        </w:tc>
      </w:tr>
      <w:tr>
        <w:trPr>
          <w:trHeight w:val="270" w:hRule="atLeast"/>
        </w:trPr>
        <w:tc>
          <w:tcPr>
            <w:tcW w:w="4940" w:type="dxa"/>
          </w:tcPr>
          <w:p>
            <w:pPr>
              <w:pStyle w:val="TableParagraph"/>
              <w:spacing w:line="250" w:lineRule="exact"/>
              <w:ind w:left="107"/>
              <w:rPr>
                <w:sz w:val="21"/>
              </w:rPr>
            </w:pPr>
            <w:r>
              <w:rPr>
                <w:spacing w:val="-1"/>
                <w:sz w:val="21"/>
              </w:rPr>
              <w:t>公允价值变动损失</w:t>
            </w:r>
            <w:r>
              <w:rPr>
                <w:sz w:val="21"/>
              </w:rPr>
              <w:t>（收益以“－”号填列） </w:t>
            </w:r>
          </w:p>
        </w:tc>
        <w:tc>
          <w:tcPr>
            <w:tcW w:w="2324" w:type="dxa"/>
          </w:tcPr>
          <w:p>
            <w:pPr>
              <w:pStyle w:val="TableParagraph"/>
              <w:spacing w:line="250" w:lineRule="exact"/>
              <w:ind w:right="-15"/>
              <w:jc w:val="right"/>
              <w:rPr>
                <w:sz w:val="21"/>
              </w:rPr>
            </w:pPr>
            <w:r>
              <w:rPr>
                <w:sz w:val="21"/>
              </w:rPr>
              <w:t>-157,873.11 </w:t>
            </w:r>
          </w:p>
        </w:tc>
        <w:tc>
          <w:tcPr>
            <w:tcW w:w="2182" w:type="dxa"/>
          </w:tcPr>
          <w:p>
            <w:pPr>
              <w:pStyle w:val="TableParagraph"/>
              <w:spacing w:line="250" w:lineRule="exact"/>
              <w:ind w:right="-15"/>
              <w:jc w:val="right"/>
              <w:rPr>
                <w:sz w:val="21"/>
              </w:rPr>
            </w:pPr>
            <w:r>
              <w:rPr>
                <w:sz w:val="21"/>
              </w:rPr>
              <w:t>-17,913,963.82 </w:t>
            </w:r>
          </w:p>
        </w:tc>
      </w:tr>
      <w:tr>
        <w:trPr>
          <w:trHeight w:val="273" w:hRule="atLeast"/>
        </w:trPr>
        <w:tc>
          <w:tcPr>
            <w:tcW w:w="4940" w:type="dxa"/>
          </w:tcPr>
          <w:p>
            <w:pPr>
              <w:pStyle w:val="TableParagraph"/>
              <w:spacing w:line="252" w:lineRule="exact"/>
              <w:ind w:left="107"/>
              <w:rPr>
                <w:sz w:val="21"/>
              </w:rPr>
            </w:pPr>
            <w:r>
              <w:rPr>
                <w:spacing w:val="-1"/>
                <w:sz w:val="21"/>
              </w:rPr>
              <w:t>财务费用</w:t>
            </w:r>
            <w:r>
              <w:rPr>
                <w:sz w:val="21"/>
              </w:rPr>
              <w:t>（收益以“－”号填列） </w:t>
            </w:r>
          </w:p>
        </w:tc>
        <w:tc>
          <w:tcPr>
            <w:tcW w:w="2324" w:type="dxa"/>
          </w:tcPr>
          <w:p>
            <w:pPr>
              <w:pStyle w:val="TableParagraph"/>
              <w:spacing w:line="252" w:lineRule="exact"/>
              <w:ind w:right="-15"/>
              <w:jc w:val="right"/>
              <w:rPr>
                <w:sz w:val="21"/>
              </w:rPr>
            </w:pPr>
            <w:r>
              <w:rPr>
                <w:sz w:val="21"/>
              </w:rPr>
              <w:t>26,153,379.54 </w:t>
            </w:r>
          </w:p>
        </w:tc>
        <w:tc>
          <w:tcPr>
            <w:tcW w:w="2182" w:type="dxa"/>
          </w:tcPr>
          <w:p>
            <w:pPr>
              <w:pStyle w:val="TableParagraph"/>
              <w:spacing w:line="252" w:lineRule="exact"/>
              <w:ind w:right="-15"/>
              <w:jc w:val="right"/>
              <w:rPr>
                <w:sz w:val="21"/>
              </w:rPr>
            </w:pPr>
            <w:r>
              <w:rPr>
                <w:sz w:val="21"/>
              </w:rPr>
              <w:t>12,156,434.88 </w:t>
            </w:r>
          </w:p>
        </w:tc>
      </w:tr>
      <w:tr>
        <w:trPr>
          <w:trHeight w:val="273" w:hRule="atLeast"/>
        </w:trPr>
        <w:tc>
          <w:tcPr>
            <w:tcW w:w="4940" w:type="dxa"/>
          </w:tcPr>
          <w:p>
            <w:pPr>
              <w:pStyle w:val="TableParagraph"/>
              <w:spacing w:line="252" w:lineRule="exact"/>
              <w:ind w:left="107"/>
              <w:rPr>
                <w:sz w:val="21"/>
              </w:rPr>
            </w:pPr>
            <w:r>
              <w:rPr>
                <w:spacing w:val="-1"/>
                <w:sz w:val="21"/>
              </w:rPr>
              <w:t>投资损失</w:t>
            </w:r>
            <w:r>
              <w:rPr>
                <w:sz w:val="21"/>
              </w:rPr>
              <w:t>（收益以“－”号填列） </w:t>
            </w:r>
          </w:p>
        </w:tc>
        <w:tc>
          <w:tcPr>
            <w:tcW w:w="2324" w:type="dxa"/>
          </w:tcPr>
          <w:p>
            <w:pPr>
              <w:pStyle w:val="TableParagraph"/>
              <w:spacing w:line="252" w:lineRule="exact"/>
              <w:ind w:right="-15"/>
              <w:jc w:val="right"/>
              <w:rPr>
                <w:sz w:val="21"/>
              </w:rPr>
            </w:pPr>
            <w:r>
              <w:rPr>
                <w:sz w:val="21"/>
              </w:rPr>
              <w:t>-8,885,910.26 </w:t>
            </w:r>
          </w:p>
        </w:tc>
        <w:tc>
          <w:tcPr>
            <w:tcW w:w="2182" w:type="dxa"/>
          </w:tcPr>
          <w:p>
            <w:pPr>
              <w:pStyle w:val="TableParagraph"/>
              <w:spacing w:line="252" w:lineRule="exact"/>
              <w:ind w:right="-15"/>
              <w:jc w:val="right"/>
              <w:rPr>
                <w:sz w:val="21"/>
              </w:rPr>
            </w:pPr>
            <w:r>
              <w:rPr>
                <w:sz w:val="21"/>
              </w:rPr>
              <w:t>-10,363,436.13 </w:t>
            </w:r>
          </w:p>
        </w:tc>
      </w:tr>
      <w:tr>
        <w:trPr>
          <w:trHeight w:val="270" w:hRule="atLeast"/>
        </w:trPr>
        <w:tc>
          <w:tcPr>
            <w:tcW w:w="4940" w:type="dxa"/>
          </w:tcPr>
          <w:p>
            <w:pPr>
              <w:pStyle w:val="TableParagraph"/>
              <w:spacing w:line="250" w:lineRule="exact"/>
              <w:ind w:left="107"/>
              <w:rPr>
                <w:sz w:val="21"/>
              </w:rPr>
            </w:pPr>
            <w:r>
              <w:rPr>
                <w:spacing w:val="-1"/>
                <w:sz w:val="21"/>
              </w:rPr>
              <w:t>递延所得税资产减少</w:t>
            </w:r>
            <w:r>
              <w:rPr>
                <w:sz w:val="21"/>
              </w:rPr>
              <w:t>（增加以“－”号填列） </w:t>
            </w:r>
          </w:p>
        </w:tc>
        <w:tc>
          <w:tcPr>
            <w:tcW w:w="2324" w:type="dxa"/>
          </w:tcPr>
          <w:p>
            <w:pPr>
              <w:pStyle w:val="TableParagraph"/>
              <w:spacing w:line="250" w:lineRule="exact"/>
              <w:ind w:right="-15"/>
              <w:jc w:val="right"/>
              <w:rPr>
                <w:sz w:val="21"/>
              </w:rPr>
            </w:pPr>
            <w:r>
              <w:rPr>
                <w:sz w:val="21"/>
              </w:rPr>
              <w:t>-4,795,282.33 </w:t>
            </w:r>
          </w:p>
        </w:tc>
        <w:tc>
          <w:tcPr>
            <w:tcW w:w="2182" w:type="dxa"/>
          </w:tcPr>
          <w:p>
            <w:pPr>
              <w:pStyle w:val="TableParagraph"/>
              <w:spacing w:line="250" w:lineRule="exact"/>
              <w:ind w:right="-15"/>
              <w:jc w:val="right"/>
              <w:rPr>
                <w:sz w:val="21"/>
              </w:rPr>
            </w:pPr>
            <w:r>
              <w:rPr>
                <w:sz w:val="21"/>
              </w:rPr>
              <w:t>16,887,312.57 </w:t>
            </w:r>
          </w:p>
        </w:tc>
      </w:tr>
      <w:tr>
        <w:trPr>
          <w:trHeight w:val="273" w:hRule="atLeast"/>
        </w:trPr>
        <w:tc>
          <w:tcPr>
            <w:tcW w:w="4940" w:type="dxa"/>
          </w:tcPr>
          <w:p>
            <w:pPr>
              <w:pStyle w:val="TableParagraph"/>
              <w:spacing w:line="252" w:lineRule="exact"/>
              <w:ind w:left="107"/>
              <w:rPr>
                <w:sz w:val="21"/>
              </w:rPr>
            </w:pPr>
            <w:r>
              <w:rPr>
                <w:spacing w:val="-1"/>
                <w:sz w:val="21"/>
              </w:rPr>
              <w:t>递延所得税负债增加</w:t>
            </w:r>
            <w:r>
              <w:rPr>
                <w:sz w:val="21"/>
              </w:rPr>
              <w:t>（减少以“－”号填列） </w:t>
            </w:r>
          </w:p>
        </w:tc>
        <w:tc>
          <w:tcPr>
            <w:tcW w:w="2324" w:type="dxa"/>
          </w:tcPr>
          <w:p>
            <w:pPr>
              <w:pStyle w:val="TableParagraph"/>
              <w:spacing w:line="252" w:lineRule="exact"/>
              <w:ind w:right="-15"/>
              <w:jc w:val="right"/>
              <w:rPr>
                <w:sz w:val="21"/>
              </w:rPr>
            </w:pPr>
            <w:r>
              <w:rPr>
                <w:sz w:val="21"/>
              </w:rPr>
              <w:t>1,878,288.27 </w:t>
            </w:r>
          </w:p>
        </w:tc>
        <w:tc>
          <w:tcPr>
            <w:tcW w:w="2182" w:type="dxa"/>
          </w:tcPr>
          <w:p>
            <w:pPr>
              <w:pStyle w:val="TableParagraph"/>
              <w:spacing w:line="252" w:lineRule="exact"/>
              <w:ind w:right="-15"/>
              <w:jc w:val="right"/>
              <w:rPr>
                <w:sz w:val="21"/>
              </w:rPr>
            </w:pPr>
            <w:r>
              <w:rPr>
                <w:sz w:val="21"/>
              </w:rPr>
              <w:t>-2,411,834.07 </w:t>
            </w:r>
          </w:p>
        </w:tc>
      </w:tr>
      <w:tr>
        <w:trPr>
          <w:trHeight w:val="270" w:hRule="atLeast"/>
        </w:trPr>
        <w:tc>
          <w:tcPr>
            <w:tcW w:w="4940" w:type="dxa"/>
          </w:tcPr>
          <w:p>
            <w:pPr>
              <w:pStyle w:val="TableParagraph"/>
              <w:spacing w:line="250" w:lineRule="exact"/>
              <w:ind w:left="107"/>
              <w:rPr>
                <w:sz w:val="21"/>
              </w:rPr>
            </w:pPr>
            <w:r>
              <w:rPr>
                <w:spacing w:val="-1"/>
                <w:sz w:val="21"/>
              </w:rPr>
              <w:t>存货的减少</w:t>
            </w:r>
            <w:r>
              <w:rPr>
                <w:sz w:val="21"/>
              </w:rPr>
              <w:t>（增加以“－”号填列） </w:t>
            </w:r>
          </w:p>
        </w:tc>
        <w:tc>
          <w:tcPr>
            <w:tcW w:w="2324" w:type="dxa"/>
          </w:tcPr>
          <w:p>
            <w:pPr>
              <w:pStyle w:val="TableParagraph"/>
              <w:spacing w:line="250" w:lineRule="exact"/>
              <w:ind w:right="-15"/>
              <w:jc w:val="right"/>
              <w:rPr>
                <w:sz w:val="21"/>
              </w:rPr>
            </w:pPr>
            <w:r>
              <w:rPr>
                <w:sz w:val="21"/>
              </w:rPr>
              <w:t>12,337,761.79 </w:t>
            </w:r>
          </w:p>
        </w:tc>
        <w:tc>
          <w:tcPr>
            <w:tcW w:w="2182" w:type="dxa"/>
          </w:tcPr>
          <w:p>
            <w:pPr>
              <w:pStyle w:val="TableParagraph"/>
              <w:spacing w:line="250" w:lineRule="exact"/>
              <w:ind w:right="-15"/>
              <w:jc w:val="right"/>
              <w:rPr>
                <w:sz w:val="21"/>
              </w:rPr>
            </w:pPr>
            <w:r>
              <w:rPr>
                <w:sz w:val="21"/>
              </w:rPr>
              <w:t>22,629,102.25 </w:t>
            </w:r>
          </w:p>
        </w:tc>
      </w:tr>
      <w:tr>
        <w:trPr>
          <w:trHeight w:val="273" w:hRule="atLeast"/>
        </w:trPr>
        <w:tc>
          <w:tcPr>
            <w:tcW w:w="4940" w:type="dxa"/>
          </w:tcPr>
          <w:p>
            <w:pPr>
              <w:pStyle w:val="TableParagraph"/>
              <w:spacing w:line="250" w:lineRule="exact" w:before="3"/>
              <w:ind w:left="107"/>
              <w:rPr>
                <w:sz w:val="21"/>
              </w:rPr>
            </w:pPr>
            <w:r>
              <w:rPr>
                <w:spacing w:val="-1"/>
                <w:sz w:val="21"/>
              </w:rPr>
              <w:t>经营性应收项目的减少</w:t>
            </w:r>
            <w:r>
              <w:rPr>
                <w:sz w:val="21"/>
              </w:rPr>
              <w:t>（增加以“－”号填列） </w:t>
            </w:r>
          </w:p>
        </w:tc>
        <w:tc>
          <w:tcPr>
            <w:tcW w:w="2324" w:type="dxa"/>
          </w:tcPr>
          <w:p>
            <w:pPr>
              <w:pStyle w:val="TableParagraph"/>
              <w:spacing w:line="250" w:lineRule="exact" w:before="3"/>
              <w:ind w:right="-15"/>
              <w:jc w:val="right"/>
              <w:rPr>
                <w:sz w:val="21"/>
              </w:rPr>
            </w:pPr>
            <w:r>
              <w:rPr>
                <w:sz w:val="21"/>
              </w:rPr>
              <w:t>-188,886,189.28 </w:t>
            </w:r>
          </w:p>
        </w:tc>
        <w:tc>
          <w:tcPr>
            <w:tcW w:w="2182" w:type="dxa"/>
          </w:tcPr>
          <w:p>
            <w:pPr>
              <w:pStyle w:val="TableParagraph"/>
              <w:spacing w:line="250" w:lineRule="exact" w:before="3"/>
              <w:ind w:right="-15"/>
              <w:jc w:val="right"/>
              <w:rPr>
                <w:sz w:val="21"/>
              </w:rPr>
            </w:pPr>
            <w:r>
              <w:rPr>
                <w:sz w:val="21"/>
              </w:rPr>
              <w:t>27,445,474.25 </w:t>
            </w:r>
          </w:p>
        </w:tc>
      </w:tr>
      <w:tr>
        <w:trPr>
          <w:trHeight w:val="273" w:hRule="atLeast"/>
        </w:trPr>
        <w:tc>
          <w:tcPr>
            <w:tcW w:w="4940" w:type="dxa"/>
          </w:tcPr>
          <w:p>
            <w:pPr>
              <w:pStyle w:val="TableParagraph"/>
              <w:spacing w:line="252" w:lineRule="exact"/>
              <w:ind w:left="107"/>
              <w:rPr>
                <w:sz w:val="21"/>
              </w:rPr>
            </w:pPr>
            <w:r>
              <w:rPr>
                <w:spacing w:val="-1"/>
                <w:sz w:val="21"/>
              </w:rPr>
              <w:t>经营性应付项目的增加</w:t>
            </w:r>
            <w:r>
              <w:rPr>
                <w:sz w:val="21"/>
              </w:rPr>
              <w:t>（减少以“－”号填列） </w:t>
            </w:r>
          </w:p>
        </w:tc>
        <w:tc>
          <w:tcPr>
            <w:tcW w:w="2324" w:type="dxa"/>
          </w:tcPr>
          <w:p>
            <w:pPr>
              <w:pStyle w:val="TableParagraph"/>
              <w:spacing w:line="252" w:lineRule="exact"/>
              <w:ind w:right="-15"/>
              <w:jc w:val="right"/>
              <w:rPr>
                <w:sz w:val="21"/>
              </w:rPr>
            </w:pPr>
            <w:r>
              <w:rPr>
                <w:sz w:val="21"/>
              </w:rPr>
              <w:t>42,271,100.92 </w:t>
            </w:r>
          </w:p>
        </w:tc>
        <w:tc>
          <w:tcPr>
            <w:tcW w:w="2182" w:type="dxa"/>
          </w:tcPr>
          <w:p>
            <w:pPr>
              <w:pStyle w:val="TableParagraph"/>
              <w:spacing w:line="252" w:lineRule="exact"/>
              <w:ind w:right="-15"/>
              <w:jc w:val="right"/>
              <w:rPr>
                <w:sz w:val="21"/>
              </w:rPr>
            </w:pPr>
            <w:r>
              <w:rPr>
                <w:sz w:val="21"/>
              </w:rPr>
              <w:t>-48,648,059.33 </w:t>
            </w:r>
          </w:p>
        </w:tc>
      </w:tr>
      <w:tr>
        <w:trPr>
          <w:trHeight w:val="270" w:hRule="atLeast"/>
        </w:trPr>
        <w:tc>
          <w:tcPr>
            <w:tcW w:w="4940" w:type="dxa"/>
          </w:tcPr>
          <w:p>
            <w:pPr>
              <w:pStyle w:val="TableParagraph"/>
              <w:spacing w:line="250" w:lineRule="exact"/>
              <w:ind w:left="107"/>
              <w:rPr>
                <w:sz w:val="21"/>
              </w:rPr>
            </w:pPr>
            <w:r>
              <w:rPr>
                <w:sz w:val="21"/>
              </w:rPr>
              <w:t>其他 </w:t>
            </w:r>
          </w:p>
        </w:tc>
        <w:tc>
          <w:tcPr>
            <w:tcW w:w="2324" w:type="dxa"/>
          </w:tcPr>
          <w:p>
            <w:pPr>
              <w:pStyle w:val="TableParagraph"/>
              <w:spacing w:line="250" w:lineRule="exact"/>
              <w:ind w:right="-15"/>
              <w:jc w:val="right"/>
              <w:rPr>
                <w:sz w:val="21"/>
              </w:rPr>
            </w:pPr>
            <w:r>
              <w:rPr>
                <w:w w:val="100"/>
                <w:sz w:val="21"/>
              </w:rPr>
              <w:t> </w:t>
            </w:r>
          </w:p>
        </w:tc>
        <w:tc>
          <w:tcPr>
            <w:tcW w:w="2182" w:type="dxa"/>
          </w:tcPr>
          <w:p>
            <w:pPr>
              <w:pStyle w:val="TableParagraph"/>
              <w:spacing w:line="250" w:lineRule="exact"/>
              <w:ind w:right="-15"/>
              <w:jc w:val="right"/>
              <w:rPr>
                <w:sz w:val="21"/>
              </w:rPr>
            </w:pPr>
            <w:r>
              <w:rPr>
                <w:w w:val="100"/>
                <w:sz w:val="21"/>
              </w:rPr>
              <w:t> </w:t>
            </w:r>
          </w:p>
        </w:tc>
      </w:tr>
      <w:tr>
        <w:trPr>
          <w:trHeight w:val="273" w:hRule="atLeast"/>
        </w:trPr>
        <w:tc>
          <w:tcPr>
            <w:tcW w:w="4940" w:type="dxa"/>
          </w:tcPr>
          <w:p>
            <w:pPr>
              <w:pStyle w:val="TableParagraph"/>
              <w:spacing w:line="250" w:lineRule="exact" w:before="3"/>
              <w:ind w:left="107"/>
              <w:rPr>
                <w:sz w:val="21"/>
              </w:rPr>
            </w:pPr>
            <w:r>
              <w:rPr>
                <w:spacing w:val="-1"/>
                <w:sz w:val="21"/>
              </w:rPr>
              <w:t>经营活动产生的现金流量净额</w:t>
            </w:r>
            <w:r>
              <w:rPr>
                <w:sz w:val="21"/>
              </w:rPr>
              <w:t> </w:t>
            </w:r>
          </w:p>
        </w:tc>
        <w:tc>
          <w:tcPr>
            <w:tcW w:w="2324" w:type="dxa"/>
          </w:tcPr>
          <w:p>
            <w:pPr>
              <w:pStyle w:val="TableParagraph"/>
              <w:spacing w:line="250" w:lineRule="exact" w:before="3"/>
              <w:ind w:right="-15"/>
              <w:jc w:val="right"/>
              <w:rPr>
                <w:sz w:val="21"/>
              </w:rPr>
            </w:pPr>
            <w:r>
              <w:rPr>
                <w:sz w:val="21"/>
              </w:rPr>
              <w:t>250,961,804.11 </w:t>
            </w:r>
          </w:p>
        </w:tc>
        <w:tc>
          <w:tcPr>
            <w:tcW w:w="2182" w:type="dxa"/>
          </w:tcPr>
          <w:p>
            <w:pPr>
              <w:pStyle w:val="TableParagraph"/>
              <w:spacing w:line="250" w:lineRule="exact" w:before="3"/>
              <w:ind w:right="-15"/>
              <w:jc w:val="right"/>
              <w:rPr>
                <w:sz w:val="21"/>
              </w:rPr>
            </w:pPr>
            <w:r>
              <w:rPr>
                <w:sz w:val="21"/>
              </w:rPr>
              <w:t>257,035,664.58 </w:t>
            </w:r>
          </w:p>
        </w:tc>
      </w:tr>
      <w:tr>
        <w:trPr>
          <w:trHeight w:val="273" w:hRule="atLeast"/>
        </w:trPr>
        <w:tc>
          <w:tcPr>
            <w:tcW w:w="9446" w:type="dxa"/>
            <w:gridSpan w:val="3"/>
          </w:tcPr>
          <w:p>
            <w:pPr>
              <w:pStyle w:val="TableParagraph"/>
              <w:spacing w:line="252" w:lineRule="exact"/>
              <w:ind w:left="107"/>
              <w:rPr>
                <w:sz w:val="21"/>
              </w:rPr>
            </w:pPr>
            <w:r>
              <w:rPr>
                <w:sz w:val="21"/>
              </w:rPr>
              <w:t>2．不涉及现金收支的重大投资和筹资活动： </w:t>
            </w:r>
          </w:p>
        </w:tc>
      </w:tr>
      <w:tr>
        <w:trPr>
          <w:trHeight w:val="270" w:hRule="atLeast"/>
        </w:trPr>
        <w:tc>
          <w:tcPr>
            <w:tcW w:w="4940" w:type="dxa"/>
          </w:tcPr>
          <w:p>
            <w:pPr>
              <w:pStyle w:val="TableParagraph"/>
              <w:spacing w:line="250" w:lineRule="exact"/>
              <w:ind w:left="107"/>
              <w:rPr>
                <w:sz w:val="21"/>
              </w:rPr>
            </w:pPr>
            <w:r>
              <w:rPr>
                <w:spacing w:val="-1"/>
                <w:sz w:val="21"/>
              </w:rPr>
              <w:t>债务转为资本</w:t>
            </w:r>
            <w:r>
              <w:rPr>
                <w:sz w:val="21"/>
              </w:rPr>
              <w:t> </w:t>
            </w:r>
          </w:p>
        </w:tc>
        <w:tc>
          <w:tcPr>
            <w:tcW w:w="2324" w:type="dxa"/>
          </w:tcPr>
          <w:p>
            <w:pPr>
              <w:pStyle w:val="TableParagraph"/>
              <w:spacing w:line="250" w:lineRule="exact"/>
              <w:ind w:right="-15"/>
              <w:jc w:val="right"/>
              <w:rPr>
                <w:sz w:val="21"/>
              </w:rPr>
            </w:pPr>
            <w:r>
              <w:rPr>
                <w:w w:val="100"/>
                <w:sz w:val="21"/>
              </w:rPr>
              <w:t> </w:t>
            </w:r>
          </w:p>
        </w:tc>
        <w:tc>
          <w:tcPr>
            <w:tcW w:w="2182" w:type="dxa"/>
          </w:tcPr>
          <w:p>
            <w:pPr>
              <w:pStyle w:val="TableParagraph"/>
              <w:spacing w:line="250" w:lineRule="exact"/>
              <w:ind w:right="-15"/>
              <w:jc w:val="right"/>
              <w:rPr>
                <w:sz w:val="21"/>
              </w:rPr>
            </w:pPr>
            <w:r>
              <w:rPr>
                <w:w w:val="100"/>
                <w:sz w:val="21"/>
              </w:rPr>
              <w:t> </w:t>
            </w:r>
          </w:p>
        </w:tc>
      </w:tr>
      <w:tr>
        <w:trPr>
          <w:trHeight w:val="273" w:hRule="atLeast"/>
        </w:trPr>
        <w:tc>
          <w:tcPr>
            <w:tcW w:w="4940" w:type="dxa"/>
          </w:tcPr>
          <w:p>
            <w:pPr>
              <w:pStyle w:val="TableParagraph"/>
              <w:spacing w:line="252" w:lineRule="exact"/>
              <w:ind w:left="107"/>
              <w:rPr>
                <w:sz w:val="21"/>
              </w:rPr>
            </w:pPr>
            <w:r>
              <w:rPr>
                <w:spacing w:val="-1"/>
                <w:sz w:val="21"/>
              </w:rPr>
              <w:t>一年内到期的可转换公司债券</w:t>
            </w:r>
            <w:r>
              <w:rPr>
                <w:sz w:val="21"/>
              </w:rPr>
              <w:t> </w:t>
            </w:r>
          </w:p>
        </w:tc>
        <w:tc>
          <w:tcPr>
            <w:tcW w:w="2324" w:type="dxa"/>
          </w:tcPr>
          <w:p>
            <w:pPr>
              <w:pStyle w:val="TableParagraph"/>
              <w:spacing w:line="252" w:lineRule="exact"/>
              <w:ind w:right="-15"/>
              <w:jc w:val="right"/>
              <w:rPr>
                <w:sz w:val="21"/>
              </w:rPr>
            </w:pPr>
            <w:r>
              <w:rPr>
                <w:w w:val="100"/>
                <w:sz w:val="21"/>
              </w:rPr>
              <w:t> </w:t>
            </w:r>
          </w:p>
        </w:tc>
        <w:tc>
          <w:tcPr>
            <w:tcW w:w="2182" w:type="dxa"/>
          </w:tcPr>
          <w:p>
            <w:pPr>
              <w:pStyle w:val="TableParagraph"/>
              <w:spacing w:line="252" w:lineRule="exact"/>
              <w:ind w:right="-15"/>
              <w:jc w:val="right"/>
              <w:rPr>
                <w:sz w:val="21"/>
              </w:rPr>
            </w:pPr>
            <w:r>
              <w:rPr>
                <w:w w:val="100"/>
                <w:sz w:val="21"/>
              </w:rPr>
              <w:t> </w:t>
            </w:r>
          </w:p>
        </w:tc>
      </w:tr>
      <w:tr>
        <w:trPr>
          <w:trHeight w:val="273" w:hRule="atLeast"/>
        </w:trPr>
        <w:tc>
          <w:tcPr>
            <w:tcW w:w="4940" w:type="dxa"/>
          </w:tcPr>
          <w:p>
            <w:pPr>
              <w:pStyle w:val="TableParagraph"/>
              <w:spacing w:line="252" w:lineRule="exact"/>
              <w:ind w:left="107"/>
              <w:rPr>
                <w:sz w:val="21"/>
              </w:rPr>
            </w:pPr>
            <w:r>
              <w:rPr>
                <w:spacing w:val="-1"/>
                <w:sz w:val="21"/>
              </w:rPr>
              <w:t>融资租入固定资产</w:t>
            </w:r>
            <w:r>
              <w:rPr>
                <w:sz w:val="21"/>
              </w:rPr>
              <w:t> </w:t>
            </w:r>
          </w:p>
        </w:tc>
        <w:tc>
          <w:tcPr>
            <w:tcW w:w="2324" w:type="dxa"/>
          </w:tcPr>
          <w:p>
            <w:pPr>
              <w:pStyle w:val="TableParagraph"/>
              <w:spacing w:line="252" w:lineRule="exact"/>
              <w:ind w:right="-15"/>
              <w:jc w:val="right"/>
              <w:rPr>
                <w:sz w:val="21"/>
              </w:rPr>
            </w:pPr>
            <w:r>
              <w:rPr>
                <w:w w:val="100"/>
                <w:sz w:val="21"/>
              </w:rPr>
              <w:t> </w:t>
            </w:r>
          </w:p>
        </w:tc>
        <w:tc>
          <w:tcPr>
            <w:tcW w:w="2182" w:type="dxa"/>
          </w:tcPr>
          <w:p>
            <w:pPr>
              <w:pStyle w:val="TableParagraph"/>
              <w:spacing w:line="252" w:lineRule="exact"/>
              <w:ind w:right="-15"/>
              <w:jc w:val="right"/>
              <w:rPr>
                <w:sz w:val="21"/>
              </w:rPr>
            </w:pPr>
            <w:r>
              <w:rPr>
                <w:w w:val="100"/>
                <w:sz w:val="21"/>
              </w:rPr>
              <w:t> </w:t>
            </w:r>
          </w:p>
        </w:tc>
      </w:tr>
      <w:tr>
        <w:trPr>
          <w:trHeight w:val="270" w:hRule="atLeast"/>
        </w:trPr>
        <w:tc>
          <w:tcPr>
            <w:tcW w:w="4940" w:type="dxa"/>
          </w:tcPr>
          <w:p>
            <w:pPr>
              <w:pStyle w:val="TableParagraph"/>
              <w:spacing w:line="250" w:lineRule="exact"/>
              <w:ind w:left="107"/>
              <w:rPr>
                <w:sz w:val="21"/>
              </w:rPr>
            </w:pPr>
            <w:r>
              <w:rPr>
                <w:spacing w:val="-1"/>
                <w:sz w:val="21"/>
              </w:rPr>
              <w:t>承担租赁负债方式取得使用权资产</w:t>
            </w:r>
            <w:r>
              <w:rPr>
                <w:sz w:val="21"/>
              </w:rPr>
              <w:t>（注） </w:t>
            </w:r>
          </w:p>
        </w:tc>
        <w:tc>
          <w:tcPr>
            <w:tcW w:w="2324" w:type="dxa"/>
          </w:tcPr>
          <w:p>
            <w:pPr>
              <w:pStyle w:val="TableParagraph"/>
              <w:spacing w:line="250" w:lineRule="exact"/>
              <w:ind w:right="-15"/>
              <w:jc w:val="right"/>
              <w:rPr>
                <w:sz w:val="21"/>
              </w:rPr>
            </w:pPr>
            <w:r>
              <w:rPr>
                <w:sz w:val="21"/>
              </w:rPr>
              <w:t>745,944.26 </w:t>
            </w:r>
          </w:p>
        </w:tc>
        <w:tc>
          <w:tcPr>
            <w:tcW w:w="2182" w:type="dxa"/>
          </w:tcPr>
          <w:p>
            <w:pPr>
              <w:pStyle w:val="TableParagraph"/>
              <w:spacing w:line="250" w:lineRule="exact"/>
              <w:ind w:right="-15"/>
              <w:jc w:val="right"/>
              <w:rPr>
                <w:sz w:val="21"/>
              </w:rPr>
            </w:pPr>
            <w:r>
              <w:rPr>
                <w:w w:val="100"/>
                <w:sz w:val="21"/>
              </w:rPr>
              <w:t> </w:t>
            </w:r>
          </w:p>
        </w:tc>
      </w:tr>
      <w:tr>
        <w:trPr>
          <w:trHeight w:val="273" w:hRule="atLeast"/>
        </w:trPr>
        <w:tc>
          <w:tcPr>
            <w:tcW w:w="9446" w:type="dxa"/>
            <w:gridSpan w:val="3"/>
          </w:tcPr>
          <w:p>
            <w:pPr>
              <w:pStyle w:val="TableParagraph"/>
              <w:spacing w:line="252" w:lineRule="exact"/>
              <w:ind w:left="107"/>
              <w:rPr>
                <w:sz w:val="21"/>
              </w:rPr>
            </w:pPr>
            <w:r>
              <w:rPr>
                <w:sz w:val="21"/>
              </w:rPr>
              <w:t>3．现金及现金等价物净变动情况： </w:t>
            </w:r>
          </w:p>
        </w:tc>
      </w:tr>
      <w:tr>
        <w:trPr>
          <w:trHeight w:val="273" w:hRule="atLeast"/>
        </w:trPr>
        <w:tc>
          <w:tcPr>
            <w:tcW w:w="4940" w:type="dxa"/>
          </w:tcPr>
          <w:p>
            <w:pPr>
              <w:pStyle w:val="TableParagraph"/>
              <w:spacing w:line="252" w:lineRule="exact"/>
              <w:ind w:left="107"/>
              <w:rPr>
                <w:sz w:val="21"/>
              </w:rPr>
            </w:pPr>
            <w:r>
              <w:rPr>
                <w:spacing w:val="-1"/>
                <w:sz w:val="21"/>
              </w:rPr>
              <w:t>现金的期末余额</w:t>
            </w:r>
            <w:r>
              <w:rPr>
                <w:sz w:val="21"/>
              </w:rPr>
              <w:t> </w:t>
            </w:r>
          </w:p>
        </w:tc>
        <w:tc>
          <w:tcPr>
            <w:tcW w:w="2324" w:type="dxa"/>
          </w:tcPr>
          <w:p>
            <w:pPr>
              <w:pStyle w:val="TableParagraph"/>
              <w:spacing w:line="252" w:lineRule="exact"/>
              <w:ind w:right="-15"/>
              <w:jc w:val="right"/>
              <w:rPr>
                <w:sz w:val="21"/>
              </w:rPr>
            </w:pPr>
            <w:r>
              <w:rPr>
                <w:sz w:val="21"/>
              </w:rPr>
              <w:t>1,191,275,812.86 </w:t>
            </w:r>
          </w:p>
        </w:tc>
        <w:tc>
          <w:tcPr>
            <w:tcW w:w="2182" w:type="dxa"/>
          </w:tcPr>
          <w:p>
            <w:pPr>
              <w:pStyle w:val="TableParagraph"/>
              <w:spacing w:line="252" w:lineRule="exact"/>
              <w:ind w:right="-15"/>
              <w:jc w:val="right"/>
              <w:rPr>
                <w:sz w:val="21"/>
              </w:rPr>
            </w:pPr>
            <w:r>
              <w:rPr>
                <w:sz w:val="21"/>
              </w:rPr>
              <w:t>811,430,332.96 </w:t>
            </w:r>
          </w:p>
        </w:tc>
      </w:tr>
      <w:tr>
        <w:trPr>
          <w:trHeight w:val="271" w:hRule="atLeast"/>
        </w:trPr>
        <w:tc>
          <w:tcPr>
            <w:tcW w:w="4940" w:type="dxa"/>
          </w:tcPr>
          <w:p>
            <w:pPr>
              <w:pStyle w:val="TableParagraph"/>
              <w:spacing w:line="250" w:lineRule="exact"/>
              <w:ind w:left="107"/>
              <w:rPr>
                <w:sz w:val="21"/>
              </w:rPr>
            </w:pPr>
            <w:r>
              <w:rPr>
                <w:spacing w:val="-1"/>
                <w:sz w:val="21"/>
              </w:rPr>
              <w:t>减：现金的期初余额</w:t>
            </w:r>
            <w:r>
              <w:rPr>
                <w:sz w:val="21"/>
              </w:rPr>
              <w:t> </w:t>
            </w:r>
          </w:p>
        </w:tc>
        <w:tc>
          <w:tcPr>
            <w:tcW w:w="2324" w:type="dxa"/>
          </w:tcPr>
          <w:p>
            <w:pPr>
              <w:pStyle w:val="TableParagraph"/>
              <w:spacing w:line="250" w:lineRule="exact"/>
              <w:ind w:right="-15"/>
              <w:jc w:val="right"/>
              <w:rPr>
                <w:sz w:val="21"/>
              </w:rPr>
            </w:pPr>
            <w:r>
              <w:rPr>
                <w:sz w:val="21"/>
              </w:rPr>
              <w:t>811,430,332.96 </w:t>
            </w:r>
          </w:p>
        </w:tc>
        <w:tc>
          <w:tcPr>
            <w:tcW w:w="2182" w:type="dxa"/>
          </w:tcPr>
          <w:p>
            <w:pPr>
              <w:pStyle w:val="TableParagraph"/>
              <w:spacing w:line="250" w:lineRule="exact"/>
              <w:ind w:right="-15"/>
              <w:jc w:val="right"/>
              <w:rPr>
                <w:sz w:val="21"/>
              </w:rPr>
            </w:pPr>
            <w:r>
              <w:rPr>
                <w:sz w:val="21"/>
              </w:rPr>
              <w:t>292,483,846.94 </w:t>
            </w:r>
          </w:p>
        </w:tc>
      </w:tr>
      <w:tr>
        <w:trPr>
          <w:trHeight w:val="273" w:hRule="atLeast"/>
        </w:trPr>
        <w:tc>
          <w:tcPr>
            <w:tcW w:w="4940" w:type="dxa"/>
          </w:tcPr>
          <w:p>
            <w:pPr>
              <w:pStyle w:val="TableParagraph"/>
              <w:spacing w:line="252" w:lineRule="exact"/>
              <w:ind w:left="107"/>
              <w:rPr>
                <w:sz w:val="21"/>
              </w:rPr>
            </w:pPr>
            <w:r>
              <w:rPr>
                <w:spacing w:val="-1"/>
                <w:sz w:val="21"/>
              </w:rPr>
              <w:t>加：现金等价物的期末余额 </w:t>
            </w:r>
          </w:p>
        </w:tc>
        <w:tc>
          <w:tcPr>
            <w:tcW w:w="2324" w:type="dxa"/>
          </w:tcPr>
          <w:p>
            <w:pPr>
              <w:pStyle w:val="TableParagraph"/>
              <w:spacing w:line="252" w:lineRule="exact"/>
              <w:ind w:right="-15"/>
              <w:jc w:val="right"/>
              <w:rPr>
                <w:sz w:val="21"/>
              </w:rPr>
            </w:pPr>
            <w:r>
              <w:rPr>
                <w:w w:val="100"/>
                <w:sz w:val="21"/>
              </w:rPr>
              <w:t> </w:t>
            </w:r>
          </w:p>
        </w:tc>
        <w:tc>
          <w:tcPr>
            <w:tcW w:w="2182" w:type="dxa"/>
          </w:tcPr>
          <w:p>
            <w:pPr>
              <w:pStyle w:val="TableParagraph"/>
              <w:spacing w:line="252" w:lineRule="exact"/>
              <w:ind w:right="-15"/>
              <w:jc w:val="right"/>
              <w:rPr>
                <w:sz w:val="21"/>
              </w:rPr>
            </w:pPr>
            <w:r>
              <w:rPr>
                <w:w w:val="100"/>
                <w:sz w:val="21"/>
              </w:rPr>
              <w:t> </w:t>
            </w:r>
          </w:p>
        </w:tc>
      </w:tr>
      <w:tr>
        <w:trPr>
          <w:trHeight w:val="270" w:hRule="atLeast"/>
        </w:trPr>
        <w:tc>
          <w:tcPr>
            <w:tcW w:w="4940" w:type="dxa"/>
          </w:tcPr>
          <w:p>
            <w:pPr>
              <w:pStyle w:val="TableParagraph"/>
              <w:spacing w:line="250" w:lineRule="exact"/>
              <w:ind w:left="107"/>
              <w:rPr>
                <w:sz w:val="21"/>
              </w:rPr>
            </w:pPr>
            <w:r>
              <w:rPr>
                <w:spacing w:val="-1"/>
                <w:sz w:val="21"/>
              </w:rPr>
              <w:t>减：现金等价物的期初余额 </w:t>
            </w:r>
          </w:p>
        </w:tc>
        <w:tc>
          <w:tcPr>
            <w:tcW w:w="2324" w:type="dxa"/>
          </w:tcPr>
          <w:p>
            <w:pPr>
              <w:pStyle w:val="TableParagraph"/>
              <w:spacing w:line="250" w:lineRule="exact"/>
              <w:ind w:right="-15"/>
              <w:jc w:val="right"/>
              <w:rPr>
                <w:sz w:val="21"/>
              </w:rPr>
            </w:pPr>
            <w:r>
              <w:rPr>
                <w:w w:val="100"/>
                <w:sz w:val="21"/>
              </w:rPr>
              <w:t> </w:t>
            </w:r>
          </w:p>
        </w:tc>
        <w:tc>
          <w:tcPr>
            <w:tcW w:w="2182" w:type="dxa"/>
          </w:tcPr>
          <w:p>
            <w:pPr>
              <w:pStyle w:val="TableParagraph"/>
              <w:spacing w:line="250" w:lineRule="exact"/>
              <w:ind w:right="-15"/>
              <w:jc w:val="right"/>
              <w:rPr>
                <w:sz w:val="21"/>
              </w:rPr>
            </w:pPr>
            <w:r>
              <w:rPr>
                <w:w w:val="100"/>
                <w:sz w:val="21"/>
              </w:rPr>
              <w:t> </w:t>
            </w:r>
          </w:p>
        </w:tc>
      </w:tr>
      <w:tr>
        <w:trPr>
          <w:trHeight w:val="273" w:hRule="atLeast"/>
        </w:trPr>
        <w:tc>
          <w:tcPr>
            <w:tcW w:w="4940" w:type="dxa"/>
          </w:tcPr>
          <w:p>
            <w:pPr>
              <w:pStyle w:val="TableParagraph"/>
              <w:spacing w:line="250" w:lineRule="exact" w:before="3"/>
              <w:ind w:left="107"/>
              <w:rPr>
                <w:sz w:val="21"/>
              </w:rPr>
            </w:pPr>
            <w:r>
              <w:rPr>
                <w:spacing w:val="-1"/>
                <w:sz w:val="21"/>
              </w:rPr>
              <w:t>现金及现金等价物净增加额 </w:t>
            </w:r>
          </w:p>
        </w:tc>
        <w:tc>
          <w:tcPr>
            <w:tcW w:w="2324" w:type="dxa"/>
          </w:tcPr>
          <w:p>
            <w:pPr>
              <w:pStyle w:val="TableParagraph"/>
              <w:spacing w:line="250" w:lineRule="exact" w:before="3"/>
              <w:ind w:right="-15"/>
              <w:jc w:val="right"/>
              <w:rPr>
                <w:sz w:val="21"/>
              </w:rPr>
            </w:pPr>
            <w:r>
              <w:rPr>
                <w:sz w:val="21"/>
              </w:rPr>
              <w:t>379,845,479.90 </w:t>
            </w:r>
          </w:p>
        </w:tc>
        <w:tc>
          <w:tcPr>
            <w:tcW w:w="2182" w:type="dxa"/>
          </w:tcPr>
          <w:p>
            <w:pPr>
              <w:pStyle w:val="TableParagraph"/>
              <w:spacing w:line="250" w:lineRule="exact" w:before="3"/>
              <w:ind w:right="-15"/>
              <w:jc w:val="right"/>
              <w:rPr>
                <w:sz w:val="21"/>
              </w:rPr>
            </w:pPr>
            <w:r>
              <w:rPr>
                <w:sz w:val="21"/>
              </w:rPr>
              <w:t>518,946,486.02 </w:t>
            </w:r>
          </w:p>
        </w:tc>
      </w:tr>
    </w:tbl>
    <w:p>
      <w:pPr>
        <w:pStyle w:val="BodyText"/>
        <w:spacing w:before="11"/>
        <w:ind w:left="0"/>
        <w:rPr>
          <w:sz w:val="15"/>
        </w:rPr>
      </w:pPr>
    </w:p>
    <w:p>
      <w:pPr>
        <w:pStyle w:val="BodyText"/>
        <w:spacing w:before="71"/>
        <w:ind w:left="2058"/>
      </w:pPr>
      <w:r>
        <w:rPr>
          <w:spacing w:val="-1"/>
        </w:rPr>
        <w:t>注：此为根据可观察到的适当增量借款利率对租赁付款额折现后的金额。</w:t>
      </w:r>
      <w:r>
        <w:rPr/>
        <w:t> </w:t>
      </w:r>
    </w:p>
    <w:p>
      <w:pPr>
        <w:pStyle w:val="BodyText"/>
        <w:ind w:left="0"/>
        <w:rPr>
          <w:sz w:val="20"/>
        </w:rPr>
      </w:pPr>
    </w:p>
    <w:p>
      <w:pPr>
        <w:pStyle w:val="BodyText"/>
        <w:spacing w:before="9"/>
        <w:ind w:left="0"/>
        <w:rPr>
          <w:sz w:val="16"/>
        </w:rPr>
      </w:pPr>
    </w:p>
    <w:p>
      <w:pPr>
        <w:pStyle w:val="ListParagraph"/>
        <w:numPr>
          <w:ilvl w:val="0"/>
          <w:numId w:val="70"/>
        </w:numPr>
        <w:tabs>
          <w:tab w:pos="2066" w:val="left" w:leader="none"/>
        </w:tabs>
        <w:spacing w:line="240" w:lineRule="auto" w:before="0" w:after="0"/>
        <w:ind w:left="2065" w:right="0" w:hanging="428"/>
        <w:jc w:val="left"/>
        <w:rPr>
          <w:sz w:val="21"/>
        </w:rPr>
      </w:pPr>
      <w:r>
        <w:rPr>
          <w:sz w:val="21"/>
        </w:rPr>
        <w:t>本期支付的取得子公司的现金净额 </w:t>
      </w:r>
    </w:p>
    <w:p>
      <w:pPr>
        <w:pStyle w:val="BodyText"/>
        <w:spacing w:before="65"/>
        <w:ind w:left="1638"/>
      </w:pPr>
      <w:r>
        <w:rPr>
          <w:spacing w:val="-1"/>
        </w:rPr>
        <w:t>□适用 √不适用</w:t>
      </w:r>
      <w:r>
        <w:rPr>
          <w:spacing w:val="-3"/>
        </w:rPr>
        <w:t> </w:t>
      </w:r>
      <w:r>
        <w:rPr/>
        <w:t> </w:t>
      </w:r>
    </w:p>
    <w:p>
      <w:pPr>
        <w:spacing w:after="0"/>
        <w:sectPr>
          <w:pgSz w:w="11910" w:h="16840"/>
          <w:pgMar w:header="882" w:footer="1195" w:top="1460" w:bottom="1380" w:left="160" w:right="40"/>
        </w:sectPr>
      </w:pPr>
    </w:p>
    <w:p>
      <w:pPr>
        <w:pStyle w:val="BodyText"/>
        <w:spacing w:before="61"/>
        <w:ind w:left="1638"/>
      </w:pPr>
      <w:r>
        <w:rPr>
          <w:w w:val="100"/>
        </w:rPr>
        <w:t> </w:t>
      </w:r>
    </w:p>
    <w:p>
      <w:pPr>
        <w:pStyle w:val="ListParagraph"/>
        <w:numPr>
          <w:ilvl w:val="0"/>
          <w:numId w:val="70"/>
        </w:numPr>
        <w:tabs>
          <w:tab w:pos="2066" w:val="left" w:leader="none"/>
        </w:tabs>
        <w:spacing w:line="240" w:lineRule="auto" w:before="65" w:after="0"/>
        <w:ind w:left="2065" w:right="0" w:hanging="428"/>
        <w:jc w:val="left"/>
        <w:rPr>
          <w:sz w:val="21"/>
        </w:rPr>
      </w:pPr>
      <w:r>
        <w:rPr>
          <w:sz w:val="21"/>
        </w:rPr>
        <w:t>本期收到的处置子公司的现金净额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ListParagraph"/>
        <w:numPr>
          <w:ilvl w:val="0"/>
          <w:numId w:val="70"/>
        </w:numPr>
        <w:tabs>
          <w:tab w:pos="2066" w:val="left" w:leader="none"/>
        </w:tabs>
        <w:spacing w:line="240" w:lineRule="auto" w:before="62" w:after="0"/>
        <w:ind w:left="2065" w:right="0" w:hanging="428"/>
        <w:jc w:val="left"/>
        <w:rPr>
          <w:sz w:val="21"/>
        </w:rPr>
      </w:pPr>
      <w:r>
        <w:rPr>
          <w:sz w:val="21"/>
        </w:rPr>
        <w:t>现金和现金等价物的构成 </w:t>
      </w:r>
    </w:p>
    <w:p>
      <w:pPr>
        <w:pStyle w:val="BodyText"/>
        <w:spacing w:before="64"/>
        <w:ind w:left="1638"/>
      </w:pPr>
      <w:r>
        <w:rPr>
          <w:spacing w:val="-1"/>
        </w:rPr>
        <w:t>√适用 □不适用</w:t>
      </w:r>
      <w:r>
        <w:rPr>
          <w:spacing w:val="-3"/>
        </w:rPr>
        <w:t> </w:t>
      </w:r>
      <w:r>
        <w:rPr/>
        <w:t> </w:t>
      </w:r>
    </w:p>
    <w:p>
      <w:pPr>
        <w:pStyle w:val="BodyText"/>
        <w:spacing w:before="3" w:after="3"/>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76"/>
        <w:gridCol w:w="2763"/>
        <w:gridCol w:w="2511"/>
      </w:tblGrid>
      <w:tr>
        <w:trPr>
          <w:trHeight w:val="285" w:hRule="atLeast"/>
        </w:trPr>
        <w:tc>
          <w:tcPr>
            <w:tcW w:w="3776" w:type="dxa"/>
          </w:tcPr>
          <w:p>
            <w:pPr>
              <w:pStyle w:val="TableParagraph"/>
              <w:spacing w:line="257" w:lineRule="exact" w:before="8"/>
              <w:ind w:left="1404" w:right="1401"/>
              <w:jc w:val="center"/>
              <w:rPr>
                <w:sz w:val="21"/>
              </w:rPr>
            </w:pPr>
            <w:r>
              <w:rPr>
                <w:sz w:val="21"/>
              </w:rPr>
              <w:t>项目 </w:t>
            </w:r>
          </w:p>
        </w:tc>
        <w:tc>
          <w:tcPr>
            <w:tcW w:w="2763" w:type="dxa"/>
          </w:tcPr>
          <w:p>
            <w:pPr>
              <w:pStyle w:val="TableParagraph"/>
              <w:spacing w:line="257" w:lineRule="exact" w:before="8"/>
              <w:ind w:left="959"/>
              <w:rPr>
                <w:sz w:val="21"/>
              </w:rPr>
            </w:pPr>
            <w:r>
              <w:rPr>
                <w:spacing w:val="-1"/>
                <w:sz w:val="21"/>
              </w:rPr>
              <w:t>期末余额</w:t>
            </w:r>
            <w:r>
              <w:rPr>
                <w:sz w:val="21"/>
              </w:rPr>
              <w:t> </w:t>
            </w:r>
          </w:p>
        </w:tc>
        <w:tc>
          <w:tcPr>
            <w:tcW w:w="2511" w:type="dxa"/>
          </w:tcPr>
          <w:p>
            <w:pPr>
              <w:pStyle w:val="TableParagraph"/>
              <w:spacing w:line="264" w:lineRule="exact"/>
              <w:ind w:left="832"/>
              <w:rPr>
                <w:sz w:val="21"/>
              </w:rPr>
            </w:pPr>
            <w:r>
              <w:rPr>
                <w:spacing w:val="-1"/>
                <w:sz w:val="21"/>
              </w:rPr>
              <w:t>期初余额</w:t>
            </w:r>
            <w:r>
              <w:rPr>
                <w:sz w:val="21"/>
              </w:rPr>
              <w:t> </w:t>
            </w:r>
          </w:p>
        </w:tc>
      </w:tr>
      <w:tr>
        <w:trPr>
          <w:trHeight w:val="285" w:hRule="atLeast"/>
        </w:trPr>
        <w:tc>
          <w:tcPr>
            <w:tcW w:w="3776" w:type="dxa"/>
          </w:tcPr>
          <w:p>
            <w:pPr>
              <w:pStyle w:val="TableParagraph"/>
              <w:spacing w:line="259" w:lineRule="exact" w:before="5"/>
              <w:ind w:left="107"/>
              <w:rPr>
                <w:sz w:val="21"/>
              </w:rPr>
            </w:pPr>
            <w:r>
              <w:rPr>
                <w:spacing w:val="-1"/>
                <w:sz w:val="21"/>
              </w:rPr>
              <w:t>一、现金</w:t>
            </w:r>
            <w:r>
              <w:rPr>
                <w:sz w:val="21"/>
              </w:rPr>
              <w:t> </w:t>
            </w:r>
          </w:p>
        </w:tc>
        <w:tc>
          <w:tcPr>
            <w:tcW w:w="2763" w:type="dxa"/>
          </w:tcPr>
          <w:p>
            <w:pPr>
              <w:pStyle w:val="TableParagraph"/>
              <w:spacing w:line="259" w:lineRule="exact" w:before="5"/>
              <w:ind w:right="-15"/>
              <w:jc w:val="right"/>
              <w:rPr>
                <w:sz w:val="21"/>
              </w:rPr>
            </w:pPr>
            <w:r>
              <w:rPr>
                <w:sz w:val="21"/>
              </w:rPr>
              <w:t>1,191,275,812.86 </w:t>
            </w:r>
          </w:p>
        </w:tc>
        <w:tc>
          <w:tcPr>
            <w:tcW w:w="2511" w:type="dxa"/>
          </w:tcPr>
          <w:p>
            <w:pPr>
              <w:pStyle w:val="TableParagraph"/>
              <w:spacing w:line="259" w:lineRule="exact" w:before="5"/>
              <w:ind w:right="-15"/>
              <w:jc w:val="right"/>
              <w:rPr>
                <w:sz w:val="21"/>
              </w:rPr>
            </w:pPr>
            <w:r>
              <w:rPr>
                <w:sz w:val="21"/>
              </w:rPr>
              <w:t>811,430,332.96 </w:t>
            </w:r>
          </w:p>
        </w:tc>
      </w:tr>
      <w:tr>
        <w:trPr>
          <w:trHeight w:val="285" w:hRule="atLeast"/>
        </w:trPr>
        <w:tc>
          <w:tcPr>
            <w:tcW w:w="3776" w:type="dxa"/>
          </w:tcPr>
          <w:p>
            <w:pPr>
              <w:pStyle w:val="TableParagraph"/>
              <w:spacing w:line="259" w:lineRule="exact" w:before="6"/>
              <w:ind w:left="107"/>
              <w:rPr>
                <w:sz w:val="21"/>
              </w:rPr>
            </w:pPr>
            <w:r>
              <w:rPr>
                <w:spacing w:val="-1"/>
                <w:sz w:val="21"/>
              </w:rPr>
              <w:t>其中：库存现金</w:t>
            </w:r>
            <w:r>
              <w:rPr>
                <w:sz w:val="21"/>
              </w:rPr>
              <w:t> </w:t>
            </w:r>
          </w:p>
        </w:tc>
        <w:tc>
          <w:tcPr>
            <w:tcW w:w="2763" w:type="dxa"/>
          </w:tcPr>
          <w:p>
            <w:pPr>
              <w:pStyle w:val="TableParagraph"/>
              <w:spacing w:line="259" w:lineRule="exact" w:before="6"/>
              <w:ind w:right="-15"/>
              <w:jc w:val="right"/>
              <w:rPr>
                <w:sz w:val="21"/>
              </w:rPr>
            </w:pPr>
            <w:r>
              <w:rPr>
                <w:sz w:val="21"/>
              </w:rPr>
              <w:t>37,691.07 </w:t>
            </w:r>
          </w:p>
        </w:tc>
        <w:tc>
          <w:tcPr>
            <w:tcW w:w="2511" w:type="dxa"/>
          </w:tcPr>
          <w:p>
            <w:pPr>
              <w:pStyle w:val="TableParagraph"/>
              <w:spacing w:line="259" w:lineRule="exact" w:before="6"/>
              <w:ind w:right="-15"/>
              <w:jc w:val="right"/>
              <w:rPr>
                <w:sz w:val="21"/>
              </w:rPr>
            </w:pPr>
            <w:r>
              <w:rPr>
                <w:sz w:val="21"/>
              </w:rPr>
              <w:t>45,473.51 </w:t>
            </w:r>
          </w:p>
        </w:tc>
      </w:tr>
      <w:tr>
        <w:trPr>
          <w:trHeight w:val="282" w:hRule="atLeast"/>
        </w:trPr>
        <w:tc>
          <w:tcPr>
            <w:tcW w:w="3776" w:type="dxa"/>
          </w:tcPr>
          <w:p>
            <w:pPr>
              <w:pStyle w:val="TableParagraph"/>
              <w:spacing w:line="257" w:lineRule="exact" w:before="6"/>
              <w:ind w:left="107"/>
              <w:rPr>
                <w:sz w:val="21"/>
              </w:rPr>
            </w:pPr>
            <w:r>
              <w:rPr>
                <w:w w:val="100"/>
                <w:sz w:val="21"/>
              </w:rPr>
              <w:t> </w:t>
            </w:r>
            <w:r>
              <w:rPr>
                <w:sz w:val="21"/>
              </w:rPr>
              <w:t> </w:t>
            </w:r>
            <w:r>
              <w:rPr>
                <w:w w:val="100"/>
                <w:sz w:val="21"/>
              </w:rPr>
              <w:t> </w:t>
            </w:r>
            <w:r>
              <w:rPr>
                <w:sz w:val="21"/>
              </w:rPr>
              <w:t> </w:t>
            </w:r>
            <w:r>
              <w:rPr>
                <w:sz w:val="21"/>
              </w:rPr>
              <w:t>可随时用于支付的银行存款 </w:t>
            </w:r>
          </w:p>
        </w:tc>
        <w:tc>
          <w:tcPr>
            <w:tcW w:w="2763" w:type="dxa"/>
          </w:tcPr>
          <w:p>
            <w:pPr>
              <w:pStyle w:val="TableParagraph"/>
              <w:spacing w:line="257" w:lineRule="exact" w:before="6"/>
              <w:ind w:right="-15"/>
              <w:jc w:val="right"/>
              <w:rPr>
                <w:sz w:val="21"/>
              </w:rPr>
            </w:pPr>
            <w:r>
              <w:rPr>
                <w:sz w:val="21"/>
              </w:rPr>
              <w:t>1,191,238,121.79 </w:t>
            </w:r>
          </w:p>
        </w:tc>
        <w:tc>
          <w:tcPr>
            <w:tcW w:w="2511" w:type="dxa"/>
          </w:tcPr>
          <w:p>
            <w:pPr>
              <w:pStyle w:val="TableParagraph"/>
              <w:spacing w:line="257" w:lineRule="exact" w:before="6"/>
              <w:ind w:right="-15"/>
              <w:jc w:val="right"/>
              <w:rPr>
                <w:sz w:val="21"/>
              </w:rPr>
            </w:pPr>
            <w:r>
              <w:rPr>
                <w:sz w:val="21"/>
              </w:rPr>
              <w:t>811,384,859.45 </w:t>
            </w:r>
          </w:p>
        </w:tc>
      </w:tr>
      <w:tr>
        <w:trPr>
          <w:trHeight w:val="285" w:hRule="atLeast"/>
        </w:trPr>
        <w:tc>
          <w:tcPr>
            <w:tcW w:w="3776"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可随时用于支付的其他货币资金 </w:t>
            </w:r>
          </w:p>
        </w:tc>
        <w:tc>
          <w:tcPr>
            <w:tcW w:w="2763" w:type="dxa"/>
          </w:tcPr>
          <w:p>
            <w:pPr>
              <w:pStyle w:val="TableParagraph"/>
              <w:spacing w:line="262" w:lineRule="exact" w:before="3"/>
              <w:ind w:right="-15"/>
              <w:jc w:val="right"/>
              <w:rPr>
                <w:sz w:val="21"/>
              </w:rPr>
            </w:pPr>
            <w:r>
              <w:rPr>
                <w:w w:val="100"/>
                <w:sz w:val="21"/>
              </w:rPr>
              <w:t> </w:t>
            </w:r>
          </w:p>
        </w:tc>
        <w:tc>
          <w:tcPr>
            <w:tcW w:w="2511" w:type="dxa"/>
          </w:tcPr>
          <w:p>
            <w:pPr>
              <w:pStyle w:val="TableParagraph"/>
              <w:spacing w:line="262" w:lineRule="exact" w:before="3"/>
              <w:ind w:right="-15"/>
              <w:jc w:val="right"/>
              <w:rPr>
                <w:sz w:val="21"/>
              </w:rPr>
            </w:pPr>
            <w:r>
              <w:rPr>
                <w:w w:val="100"/>
                <w:sz w:val="21"/>
              </w:rPr>
              <w:t> </w:t>
            </w:r>
          </w:p>
        </w:tc>
      </w:tr>
      <w:tr>
        <w:trPr>
          <w:trHeight w:val="285" w:hRule="atLeast"/>
        </w:trPr>
        <w:tc>
          <w:tcPr>
            <w:tcW w:w="3776"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可用于支付的存放中央银行款项 </w:t>
            </w:r>
          </w:p>
        </w:tc>
        <w:tc>
          <w:tcPr>
            <w:tcW w:w="2763" w:type="dxa"/>
          </w:tcPr>
          <w:p>
            <w:pPr>
              <w:pStyle w:val="TableParagraph"/>
              <w:spacing w:line="262" w:lineRule="exact" w:before="4"/>
              <w:ind w:right="-15"/>
              <w:jc w:val="right"/>
              <w:rPr>
                <w:sz w:val="21"/>
              </w:rPr>
            </w:pPr>
            <w:r>
              <w:rPr>
                <w:w w:val="100"/>
                <w:sz w:val="21"/>
              </w:rPr>
              <w:t> </w:t>
            </w:r>
          </w:p>
        </w:tc>
        <w:tc>
          <w:tcPr>
            <w:tcW w:w="2511" w:type="dxa"/>
          </w:tcPr>
          <w:p>
            <w:pPr>
              <w:pStyle w:val="TableParagraph"/>
              <w:spacing w:line="262" w:lineRule="exact" w:before="4"/>
              <w:ind w:right="-15"/>
              <w:jc w:val="right"/>
              <w:rPr>
                <w:sz w:val="21"/>
              </w:rPr>
            </w:pPr>
            <w:r>
              <w:rPr>
                <w:w w:val="100"/>
                <w:sz w:val="21"/>
              </w:rPr>
              <w:t> </w:t>
            </w:r>
          </w:p>
        </w:tc>
      </w:tr>
      <w:tr>
        <w:trPr>
          <w:trHeight w:val="285" w:hRule="atLeast"/>
        </w:trPr>
        <w:tc>
          <w:tcPr>
            <w:tcW w:w="3776"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存放同业款项 </w:t>
            </w:r>
          </w:p>
        </w:tc>
        <w:tc>
          <w:tcPr>
            <w:tcW w:w="2763" w:type="dxa"/>
          </w:tcPr>
          <w:p>
            <w:pPr>
              <w:pStyle w:val="TableParagraph"/>
              <w:spacing w:line="264" w:lineRule="exact"/>
              <w:ind w:right="-15"/>
              <w:jc w:val="right"/>
              <w:rPr>
                <w:sz w:val="21"/>
              </w:rPr>
            </w:pPr>
            <w:r>
              <w:rPr>
                <w:w w:val="100"/>
                <w:sz w:val="21"/>
              </w:rPr>
              <w:t> </w:t>
            </w:r>
          </w:p>
        </w:tc>
        <w:tc>
          <w:tcPr>
            <w:tcW w:w="2511" w:type="dxa"/>
          </w:tcPr>
          <w:p>
            <w:pPr>
              <w:pStyle w:val="TableParagraph"/>
              <w:spacing w:line="264" w:lineRule="exact"/>
              <w:ind w:right="-15"/>
              <w:jc w:val="right"/>
              <w:rPr>
                <w:sz w:val="21"/>
              </w:rPr>
            </w:pPr>
            <w:r>
              <w:rPr>
                <w:w w:val="100"/>
                <w:sz w:val="21"/>
              </w:rPr>
              <w:t> </w:t>
            </w:r>
          </w:p>
        </w:tc>
      </w:tr>
      <w:tr>
        <w:trPr>
          <w:trHeight w:val="285" w:hRule="atLeast"/>
        </w:trPr>
        <w:tc>
          <w:tcPr>
            <w:tcW w:w="3776" w:type="dxa"/>
          </w:tcPr>
          <w:p>
            <w:pPr>
              <w:pStyle w:val="TableParagraph"/>
              <w:spacing w:line="257" w:lineRule="exact" w:before="8"/>
              <w:ind w:left="107"/>
              <w:rPr>
                <w:sz w:val="21"/>
              </w:rPr>
            </w:pPr>
            <w:r>
              <w:rPr>
                <w:w w:val="100"/>
                <w:sz w:val="21"/>
              </w:rPr>
              <w:t> </w:t>
            </w:r>
            <w:r>
              <w:rPr>
                <w:sz w:val="21"/>
              </w:rPr>
              <w:t> </w:t>
            </w:r>
            <w:r>
              <w:rPr>
                <w:w w:val="100"/>
                <w:sz w:val="21"/>
              </w:rPr>
              <w:t> </w:t>
            </w:r>
            <w:r>
              <w:rPr>
                <w:sz w:val="21"/>
              </w:rPr>
              <w:t> </w:t>
            </w:r>
            <w:r>
              <w:rPr>
                <w:sz w:val="21"/>
              </w:rPr>
              <w:t>拆放同业款项 </w:t>
            </w:r>
          </w:p>
        </w:tc>
        <w:tc>
          <w:tcPr>
            <w:tcW w:w="2763" w:type="dxa"/>
          </w:tcPr>
          <w:p>
            <w:pPr>
              <w:pStyle w:val="TableParagraph"/>
              <w:spacing w:line="264" w:lineRule="exact"/>
              <w:ind w:right="-15"/>
              <w:jc w:val="right"/>
              <w:rPr>
                <w:sz w:val="21"/>
              </w:rPr>
            </w:pPr>
            <w:r>
              <w:rPr>
                <w:w w:val="100"/>
                <w:sz w:val="21"/>
              </w:rPr>
              <w:t> </w:t>
            </w:r>
          </w:p>
        </w:tc>
        <w:tc>
          <w:tcPr>
            <w:tcW w:w="2511" w:type="dxa"/>
          </w:tcPr>
          <w:p>
            <w:pPr>
              <w:pStyle w:val="TableParagraph"/>
              <w:spacing w:line="264" w:lineRule="exact"/>
              <w:ind w:right="-15"/>
              <w:jc w:val="right"/>
              <w:rPr>
                <w:sz w:val="21"/>
              </w:rPr>
            </w:pPr>
            <w:r>
              <w:rPr>
                <w:w w:val="100"/>
                <w:sz w:val="21"/>
              </w:rPr>
              <w:t> </w:t>
            </w:r>
          </w:p>
        </w:tc>
      </w:tr>
      <w:tr>
        <w:trPr>
          <w:trHeight w:val="285" w:hRule="atLeast"/>
        </w:trPr>
        <w:tc>
          <w:tcPr>
            <w:tcW w:w="3776" w:type="dxa"/>
          </w:tcPr>
          <w:p>
            <w:pPr>
              <w:pStyle w:val="TableParagraph"/>
              <w:spacing w:line="257" w:lineRule="exact" w:before="8"/>
              <w:ind w:left="107"/>
              <w:rPr>
                <w:sz w:val="21"/>
              </w:rPr>
            </w:pPr>
            <w:r>
              <w:rPr>
                <w:spacing w:val="-1"/>
                <w:sz w:val="21"/>
              </w:rPr>
              <w:t>二、现金等价物</w:t>
            </w:r>
            <w:r>
              <w:rPr>
                <w:sz w:val="21"/>
              </w:rPr>
              <w:t> </w:t>
            </w:r>
          </w:p>
        </w:tc>
        <w:tc>
          <w:tcPr>
            <w:tcW w:w="2763" w:type="dxa"/>
          </w:tcPr>
          <w:p>
            <w:pPr>
              <w:pStyle w:val="TableParagraph"/>
              <w:spacing w:line="264" w:lineRule="exact"/>
              <w:ind w:right="-15"/>
              <w:jc w:val="right"/>
              <w:rPr>
                <w:sz w:val="21"/>
              </w:rPr>
            </w:pPr>
            <w:r>
              <w:rPr>
                <w:w w:val="100"/>
                <w:sz w:val="21"/>
              </w:rPr>
              <w:t> </w:t>
            </w:r>
          </w:p>
        </w:tc>
        <w:tc>
          <w:tcPr>
            <w:tcW w:w="2511" w:type="dxa"/>
          </w:tcPr>
          <w:p>
            <w:pPr>
              <w:pStyle w:val="TableParagraph"/>
              <w:spacing w:line="264" w:lineRule="exact"/>
              <w:ind w:right="-15"/>
              <w:jc w:val="right"/>
              <w:rPr>
                <w:sz w:val="21"/>
              </w:rPr>
            </w:pPr>
            <w:r>
              <w:rPr>
                <w:w w:val="100"/>
                <w:sz w:val="21"/>
              </w:rPr>
              <w:t> </w:t>
            </w:r>
          </w:p>
        </w:tc>
      </w:tr>
      <w:tr>
        <w:trPr>
          <w:trHeight w:val="285" w:hRule="atLeast"/>
        </w:trPr>
        <w:tc>
          <w:tcPr>
            <w:tcW w:w="3776" w:type="dxa"/>
          </w:tcPr>
          <w:p>
            <w:pPr>
              <w:pStyle w:val="TableParagraph"/>
              <w:spacing w:line="257" w:lineRule="exact" w:before="8"/>
              <w:ind w:left="107"/>
              <w:rPr>
                <w:sz w:val="21"/>
              </w:rPr>
            </w:pPr>
            <w:r>
              <w:rPr>
                <w:spacing w:val="-1"/>
                <w:sz w:val="21"/>
              </w:rPr>
              <w:t>三、期末现金及现金等价物余额</w:t>
            </w:r>
            <w:r>
              <w:rPr>
                <w:sz w:val="21"/>
              </w:rPr>
              <w:t> </w:t>
            </w:r>
          </w:p>
        </w:tc>
        <w:tc>
          <w:tcPr>
            <w:tcW w:w="2763" w:type="dxa"/>
          </w:tcPr>
          <w:p>
            <w:pPr>
              <w:pStyle w:val="TableParagraph"/>
              <w:spacing w:line="257" w:lineRule="exact" w:before="8"/>
              <w:ind w:right="-15"/>
              <w:jc w:val="right"/>
              <w:rPr>
                <w:sz w:val="21"/>
              </w:rPr>
            </w:pPr>
            <w:r>
              <w:rPr>
                <w:sz w:val="21"/>
              </w:rPr>
              <w:t>1,191,275,812.86 </w:t>
            </w:r>
          </w:p>
        </w:tc>
        <w:tc>
          <w:tcPr>
            <w:tcW w:w="2511" w:type="dxa"/>
          </w:tcPr>
          <w:p>
            <w:pPr>
              <w:pStyle w:val="TableParagraph"/>
              <w:spacing w:line="257" w:lineRule="exact" w:before="8"/>
              <w:ind w:right="-15"/>
              <w:jc w:val="right"/>
              <w:rPr>
                <w:sz w:val="21"/>
              </w:rPr>
            </w:pPr>
            <w:r>
              <w:rPr>
                <w:sz w:val="21"/>
              </w:rPr>
              <w:t>811,430,332.96 </w:t>
            </w:r>
          </w:p>
        </w:tc>
      </w:tr>
    </w:tbl>
    <w:p>
      <w:pPr>
        <w:pStyle w:val="BodyText"/>
        <w:spacing w:line="364" w:lineRule="auto" w:before="61"/>
        <w:ind w:left="1638" w:right="1345" w:firstLine="419"/>
      </w:pPr>
      <w:r>
        <w:rPr>
          <w:spacing w:val="-5"/>
        </w:rPr>
        <w:t>注：银行存款期末余额中包含 </w:t>
      </w:r>
      <w:r>
        <w:rPr/>
        <w:t>5,010,753.29</w:t>
      </w:r>
      <w:r>
        <w:rPr>
          <w:spacing w:val="-8"/>
        </w:rPr>
        <w:t> 元结构性存款应计利息，未计入现金及现金等</w:t>
      </w:r>
      <w:r>
        <w:rPr/>
        <w:t>价物。 </w:t>
      </w:r>
    </w:p>
    <w:p>
      <w:pPr>
        <w:pStyle w:val="BodyText"/>
        <w:spacing w:before="60"/>
        <w:ind w:left="1638"/>
      </w:pPr>
      <w:r>
        <w:rPr>
          <w:w w:val="100"/>
        </w:rPr>
        <w:t> </w:t>
      </w:r>
    </w:p>
    <w:p>
      <w:pPr>
        <w:pStyle w:val="ListParagraph"/>
        <w:numPr>
          <w:ilvl w:val="0"/>
          <w:numId w:val="70"/>
        </w:numPr>
        <w:tabs>
          <w:tab w:pos="2066" w:val="left" w:leader="none"/>
        </w:tabs>
        <w:spacing w:line="240" w:lineRule="auto" w:before="62" w:after="0"/>
        <w:ind w:left="2065" w:right="0" w:hanging="428"/>
        <w:jc w:val="left"/>
        <w:rPr>
          <w:sz w:val="21"/>
        </w:rPr>
      </w:pPr>
      <w:r>
        <w:rPr>
          <w:sz w:val="21"/>
        </w:rPr>
        <w:t>使用范围受限但仍作为现金和现金等价物列示的情况 </w:t>
      </w:r>
    </w:p>
    <w:p>
      <w:pPr>
        <w:pStyle w:val="BodyText"/>
        <w:spacing w:before="63"/>
        <w:ind w:left="1638"/>
      </w:pPr>
      <w:r>
        <w:rPr>
          <w:spacing w:val="-1"/>
        </w:rPr>
        <w:t>□适用 √不适用</w:t>
      </w:r>
      <w:r>
        <w:rPr>
          <w:spacing w:val="-3"/>
        </w:rPr>
        <w:t> </w:t>
      </w:r>
      <w:r>
        <w:rPr/>
        <w:t> </w:t>
      </w:r>
    </w:p>
    <w:p>
      <w:pPr>
        <w:pStyle w:val="BodyText"/>
        <w:spacing w:before="4"/>
        <w:ind w:left="1638"/>
      </w:pPr>
      <w:r>
        <w:rPr>
          <w:w w:val="100"/>
        </w:rPr>
        <w:t> </w:t>
      </w:r>
    </w:p>
    <w:p>
      <w:pPr>
        <w:pStyle w:val="ListParagraph"/>
        <w:numPr>
          <w:ilvl w:val="0"/>
          <w:numId w:val="70"/>
        </w:numPr>
        <w:tabs>
          <w:tab w:pos="2066" w:val="left" w:leader="none"/>
        </w:tabs>
        <w:spacing w:line="240" w:lineRule="auto" w:before="63" w:after="0"/>
        <w:ind w:left="2065" w:right="0" w:hanging="428"/>
        <w:jc w:val="left"/>
        <w:rPr>
          <w:sz w:val="21"/>
        </w:rPr>
      </w:pPr>
      <w:r>
        <w:rPr>
          <w:sz w:val="21"/>
        </w:rPr>
        <w:t>不属于现金及现金等价物的货币资金 </w:t>
      </w:r>
    </w:p>
    <w:p>
      <w:pPr>
        <w:pStyle w:val="BodyText"/>
        <w:spacing w:before="64"/>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其他说明： </w:t>
      </w:r>
    </w:p>
    <w:p>
      <w:pPr>
        <w:pStyle w:val="BodyText"/>
        <w:spacing w:before="62"/>
        <w:ind w:left="1638"/>
      </w:pPr>
      <w:r>
        <w:rPr>
          <w:spacing w:val="-1"/>
        </w:rPr>
        <w:t>□适用 √不适用</w:t>
      </w:r>
      <w:r>
        <w:rPr>
          <w:spacing w:val="-3"/>
        </w:rPr>
        <w:t> </w:t>
      </w:r>
      <w:r>
        <w:rPr/>
        <w:t> </w:t>
      </w:r>
    </w:p>
    <w:p>
      <w:pPr>
        <w:pStyle w:val="BodyText"/>
        <w:spacing w:before="65"/>
        <w:ind w:left="1638"/>
      </w:pPr>
      <w:r>
        <w:rPr>
          <w:w w:val="100"/>
        </w:rPr>
        <w:t> </w:t>
      </w:r>
    </w:p>
    <w:p>
      <w:pPr>
        <w:pStyle w:val="BodyText"/>
        <w:spacing w:before="62"/>
        <w:ind w:left="1638"/>
      </w:pPr>
      <w:r>
        <w:rPr/>
        <w:t>80</w:t>
      </w:r>
      <w:r>
        <w:rPr>
          <w:spacing w:val="-5"/>
        </w:rPr>
        <w:t>、 所有者权益变动表项目注释 </w:t>
      </w:r>
    </w:p>
    <w:p>
      <w:pPr>
        <w:pStyle w:val="BodyText"/>
        <w:spacing w:before="64"/>
        <w:ind w:left="1638"/>
      </w:pPr>
      <w:r>
        <w:rPr>
          <w:spacing w:val="-1"/>
        </w:rPr>
        <w:t>说明对上年期末余额进行调整的“其他”项目名称及调整金额等事项：</w:t>
      </w:r>
      <w:r>
        <w:rPr/>
        <w:t> </w:t>
      </w:r>
    </w:p>
    <w:p>
      <w:pPr>
        <w:pStyle w:val="BodyText"/>
        <w:spacing w:before="2"/>
        <w:ind w:left="1638"/>
      </w:pPr>
      <w:r>
        <w:rPr>
          <w:spacing w:val="-1"/>
        </w:rPr>
        <w:t>□适用 √不适用</w:t>
      </w:r>
      <w:r>
        <w:rPr>
          <w:spacing w:val="-3"/>
        </w:rPr>
        <w:t> </w:t>
      </w:r>
      <w:r>
        <w:rPr>
          <w:color w:val="FF00FF"/>
        </w:rPr>
        <w:t> </w:t>
      </w:r>
    </w:p>
    <w:p>
      <w:pPr>
        <w:pStyle w:val="BodyText"/>
        <w:spacing w:before="5"/>
        <w:ind w:left="1638"/>
      </w:pPr>
      <w:r>
        <w:rPr>
          <w:w w:val="100"/>
        </w:rPr>
        <w:t> </w:t>
      </w:r>
    </w:p>
    <w:p>
      <w:pPr>
        <w:pStyle w:val="BodyText"/>
        <w:spacing w:line="297" w:lineRule="auto" w:before="62"/>
        <w:ind w:left="1638" w:right="7980"/>
      </w:pPr>
      <w:r>
        <w:rPr/>
        <w:t>81</w:t>
      </w:r>
      <w:r>
        <w:rPr>
          <w:spacing w:val="-5"/>
        </w:rPr>
        <w:t>、 外币货币性项目</w:t>
      </w:r>
      <w:r>
        <w:rPr/>
        <w:t>(1).外币货币性项目 </w:t>
      </w:r>
    </w:p>
    <w:p>
      <w:pPr>
        <w:pStyle w:val="BodyText"/>
        <w:spacing w:line="267" w:lineRule="exact"/>
        <w:ind w:left="1638"/>
      </w:pPr>
      <w:r>
        <w:rPr>
          <w:spacing w:val="-1"/>
        </w:rPr>
        <w:t>√适用 □不适用</w:t>
      </w:r>
      <w:r>
        <w:rPr>
          <w:spacing w:val="-3"/>
        </w:rPr>
        <w:t> </w:t>
      </w:r>
      <w:r>
        <w:rPr/>
        <w:t> </w:t>
      </w:r>
    </w:p>
    <w:p>
      <w:pPr>
        <w:pStyle w:val="BodyText"/>
        <w:spacing w:before="5"/>
        <w:ind w:left="9631"/>
      </w:pPr>
      <w:r>
        <w:rPr>
          <w:spacing w:val="-1"/>
        </w:rPr>
        <w:t>单位：元</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7"/>
        <w:gridCol w:w="2050"/>
        <w:gridCol w:w="2057"/>
        <w:gridCol w:w="2046"/>
      </w:tblGrid>
      <w:tr>
        <w:trPr>
          <w:trHeight w:val="544" w:hRule="atLeast"/>
        </w:trPr>
        <w:tc>
          <w:tcPr>
            <w:tcW w:w="2897" w:type="dxa"/>
          </w:tcPr>
          <w:p>
            <w:pPr>
              <w:pStyle w:val="TableParagraph"/>
              <w:spacing w:before="137"/>
              <w:ind w:left="1270" w:right="1156"/>
              <w:jc w:val="center"/>
              <w:rPr>
                <w:sz w:val="21"/>
              </w:rPr>
            </w:pPr>
            <w:r>
              <w:rPr>
                <w:sz w:val="21"/>
              </w:rPr>
              <w:t>项目 </w:t>
            </w:r>
          </w:p>
        </w:tc>
        <w:tc>
          <w:tcPr>
            <w:tcW w:w="2050" w:type="dxa"/>
          </w:tcPr>
          <w:p>
            <w:pPr>
              <w:pStyle w:val="TableParagraph"/>
              <w:spacing w:before="137"/>
              <w:ind w:left="393"/>
              <w:rPr>
                <w:sz w:val="21"/>
              </w:rPr>
            </w:pPr>
            <w:r>
              <w:rPr>
                <w:spacing w:val="-1"/>
                <w:sz w:val="21"/>
              </w:rPr>
              <w:t>期末外币余额</w:t>
            </w:r>
            <w:r>
              <w:rPr>
                <w:sz w:val="21"/>
              </w:rPr>
              <w:t> </w:t>
            </w:r>
          </w:p>
        </w:tc>
        <w:tc>
          <w:tcPr>
            <w:tcW w:w="2057" w:type="dxa"/>
          </w:tcPr>
          <w:p>
            <w:pPr>
              <w:pStyle w:val="TableParagraph"/>
              <w:spacing w:before="137"/>
              <w:ind w:left="609"/>
              <w:rPr>
                <w:sz w:val="21"/>
              </w:rPr>
            </w:pPr>
            <w:r>
              <w:rPr>
                <w:spacing w:val="-1"/>
                <w:sz w:val="21"/>
              </w:rPr>
              <w:t>折算汇率</w:t>
            </w:r>
            <w:r>
              <w:rPr>
                <w:sz w:val="21"/>
              </w:rPr>
              <w:t> </w:t>
            </w:r>
          </w:p>
        </w:tc>
        <w:tc>
          <w:tcPr>
            <w:tcW w:w="2046" w:type="dxa"/>
          </w:tcPr>
          <w:p>
            <w:pPr>
              <w:pStyle w:val="TableParagraph"/>
              <w:ind w:left="323" w:right="210"/>
              <w:jc w:val="center"/>
              <w:rPr>
                <w:sz w:val="21"/>
              </w:rPr>
            </w:pPr>
            <w:r>
              <w:rPr>
                <w:spacing w:val="-1"/>
                <w:sz w:val="21"/>
              </w:rPr>
              <w:t>期末折算人民币</w:t>
            </w:r>
            <w:r>
              <w:rPr>
                <w:sz w:val="21"/>
              </w:rPr>
              <w:t> </w:t>
            </w:r>
          </w:p>
          <w:p>
            <w:pPr>
              <w:pStyle w:val="TableParagraph"/>
              <w:spacing w:line="250" w:lineRule="exact" w:before="4"/>
              <w:ind w:left="323" w:right="210"/>
              <w:jc w:val="center"/>
              <w:rPr>
                <w:sz w:val="21"/>
              </w:rPr>
            </w:pPr>
            <w:r>
              <w:rPr>
                <w:sz w:val="21"/>
              </w:rPr>
              <w:t>余额 </w:t>
            </w:r>
          </w:p>
        </w:tc>
      </w:tr>
      <w:tr>
        <w:trPr>
          <w:trHeight w:val="273" w:hRule="atLeast"/>
        </w:trPr>
        <w:tc>
          <w:tcPr>
            <w:tcW w:w="2897" w:type="dxa"/>
          </w:tcPr>
          <w:p>
            <w:pPr>
              <w:pStyle w:val="TableParagraph"/>
              <w:spacing w:line="252" w:lineRule="exact"/>
              <w:ind w:left="107"/>
              <w:rPr>
                <w:sz w:val="21"/>
              </w:rPr>
            </w:pPr>
            <w:r>
              <w:rPr>
                <w:spacing w:val="-1"/>
                <w:sz w:val="21"/>
              </w:rPr>
              <w:t>货币资金</w:t>
            </w:r>
            <w:r>
              <w:rPr>
                <w:sz w:val="21"/>
              </w:rPr>
              <w:t> </w:t>
            </w:r>
          </w:p>
        </w:tc>
        <w:tc>
          <w:tcPr>
            <w:tcW w:w="2050" w:type="dxa"/>
          </w:tcPr>
          <w:p>
            <w:pPr>
              <w:pStyle w:val="TableParagraph"/>
              <w:spacing w:line="252" w:lineRule="exact"/>
              <w:ind w:right="-15"/>
              <w:jc w:val="right"/>
              <w:rPr>
                <w:sz w:val="21"/>
              </w:rPr>
            </w:pPr>
            <w:r>
              <w:rPr>
                <w:sz w:val="21"/>
              </w:rPr>
              <w:t>- </w:t>
            </w:r>
          </w:p>
        </w:tc>
        <w:tc>
          <w:tcPr>
            <w:tcW w:w="2057" w:type="dxa"/>
          </w:tcPr>
          <w:p>
            <w:pPr>
              <w:pStyle w:val="TableParagraph"/>
              <w:spacing w:line="252" w:lineRule="exact"/>
              <w:ind w:right="-15"/>
              <w:jc w:val="right"/>
              <w:rPr>
                <w:sz w:val="21"/>
              </w:rPr>
            </w:pPr>
            <w:r>
              <w:rPr>
                <w:sz w:val="21"/>
              </w:rPr>
              <w:t>- </w:t>
            </w:r>
          </w:p>
        </w:tc>
        <w:tc>
          <w:tcPr>
            <w:tcW w:w="2046" w:type="dxa"/>
          </w:tcPr>
          <w:p>
            <w:pPr>
              <w:pStyle w:val="TableParagraph"/>
              <w:spacing w:line="252" w:lineRule="exact"/>
              <w:ind w:right="-15"/>
              <w:jc w:val="right"/>
              <w:rPr>
                <w:sz w:val="21"/>
              </w:rPr>
            </w:pPr>
            <w:r>
              <w:rPr>
                <w:sz w:val="21"/>
              </w:rPr>
              <w:t>111,777.40 </w:t>
            </w:r>
          </w:p>
        </w:tc>
      </w:tr>
      <w:tr>
        <w:trPr>
          <w:trHeight w:val="273" w:hRule="atLeast"/>
        </w:trPr>
        <w:tc>
          <w:tcPr>
            <w:tcW w:w="2897" w:type="dxa"/>
          </w:tcPr>
          <w:p>
            <w:pPr>
              <w:pStyle w:val="TableParagraph"/>
              <w:spacing w:line="252" w:lineRule="exact"/>
              <w:ind w:left="107"/>
              <w:rPr>
                <w:sz w:val="21"/>
              </w:rPr>
            </w:pPr>
            <w:r>
              <w:rPr>
                <w:sz w:val="21"/>
              </w:rPr>
              <w:t>其中：美元 </w:t>
            </w:r>
          </w:p>
        </w:tc>
        <w:tc>
          <w:tcPr>
            <w:tcW w:w="2050" w:type="dxa"/>
          </w:tcPr>
          <w:p>
            <w:pPr>
              <w:pStyle w:val="TableParagraph"/>
              <w:spacing w:line="252" w:lineRule="exact"/>
              <w:ind w:right="-15"/>
              <w:jc w:val="right"/>
              <w:rPr>
                <w:sz w:val="21"/>
              </w:rPr>
            </w:pPr>
            <w:r>
              <w:rPr>
                <w:sz w:val="21"/>
              </w:rPr>
              <w:t>15,781.75 </w:t>
            </w:r>
          </w:p>
        </w:tc>
        <w:tc>
          <w:tcPr>
            <w:tcW w:w="2057" w:type="dxa"/>
          </w:tcPr>
          <w:p>
            <w:pPr>
              <w:pStyle w:val="TableParagraph"/>
              <w:spacing w:line="252" w:lineRule="exact"/>
              <w:ind w:right="-15"/>
              <w:jc w:val="right"/>
              <w:rPr>
                <w:sz w:val="21"/>
              </w:rPr>
            </w:pPr>
            <w:r>
              <w:rPr>
                <w:sz w:val="21"/>
              </w:rPr>
              <w:t>7.0827 </w:t>
            </w:r>
          </w:p>
        </w:tc>
        <w:tc>
          <w:tcPr>
            <w:tcW w:w="2046" w:type="dxa"/>
          </w:tcPr>
          <w:p>
            <w:pPr>
              <w:pStyle w:val="TableParagraph"/>
              <w:spacing w:line="252" w:lineRule="exact"/>
              <w:ind w:right="-15"/>
              <w:jc w:val="right"/>
              <w:rPr>
                <w:sz w:val="21"/>
              </w:rPr>
            </w:pPr>
            <w:r>
              <w:rPr>
                <w:sz w:val="21"/>
              </w:rPr>
              <w:t>111,777.40 </w:t>
            </w:r>
          </w:p>
        </w:tc>
      </w:tr>
    </w:tbl>
    <w:p>
      <w:pPr>
        <w:pStyle w:val="BodyText"/>
        <w:spacing w:line="295" w:lineRule="auto" w:before="61"/>
        <w:ind w:left="1638" w:right="8909"/>
      </w:pPr>
      <w:r>
        <w:rPr/>
        <w:t>其他说明：</w:t>
      </w:r>
      <w:r>
        <w:rPr>
          <w:spacing w:val="1"/>
        </w:rPr>
        <w:t> </w:t>
      </w:r>
      <w:r>
        <w:rPr/>
        <w:t>无 </w:t>
      </w:r>
    </w:p>
    <w:p>
      <w:pPr>
        <w:pStyle w:val="BodyText"/>
        <w:spacing w:line="212" w:lineRule="exact"/>
        <w:ind w:left="1638"/>
      </w:pPr>
      <w:r>
        <w:rPr>
          <w:w w:val="100"/>
        </w:rPr>
        <w:t> </w:t>
      </w:r>
    </w:p>
    <w:p>
      <w:pPr>
        <w:spacing w:after="0" w:line="212" w:lineRule="exact"/>
        <w:sectPr>
          <w:pgSz w:w="11910" w:h="16840"/>
          <w:pgMar w:header="882" w:footer="1195" w:top="1460" w:bottom="1380" w:left="160" w:right="40"/>
        </w:sectPr>
      </w:pPr>
    </w:p>
    <w:p>
      <w:pPr>
        <w:pStyle w:val="BodyText"/>
        <w:spacing w:line="244" w:lineRule="auto" w:before="61"/>
        <w:ind w:left="2065" w:right="1229" w:hanging="428"/>
      </w:pPr>
      <w:r>
        <w:rPr/>
        <w:t>(2).境外经营实体说明，包括对于重要的境外经营实体，应披露其境外主要经营地、记账本位</w:t>
      </w:r>
      <w:r>
        <w:rPr>
          <w:spacing w:val="1"/>
        </w:rPr>
        <w:t> </w:t>
      </w:r>
      <w:r>
        <w:rPr/>
        <w:t>币及选择依据，记账本位币发生变化的还应披露原因 </w:t>
      </w:r>
    </w:p>
    <w:p>
      <w:pPr>
        <w:pStyle w:val="BodyText"/>
        <w:spacing w:before="57"/>
        <w:ind w:left="1638"/>
      </w:pPr>
      <w:r>
        <w:rPr>
          <w:spacing w:val="-1"/>
        </w:rPr>
        <w:t>□适用 √不适用</w:t>
      </w:r>
      <w:r>
        <w:rPr>
          <w:spacing w:val="-3"/>
        </w:rPr>
        <w:t> </w:t>
      </w:r>
      <w:r>
        <w:rPr/>
        <w:t> </w:t>
      </w:r>
    </w:p>
    <w:p>
      <w:pPr>
        <w:pStyle w:val="BodyText"/>
        <w:spacing w:before="4"/>
        <w:ind w:left="1638"/>
      </w:pPr>
      <w:r>
        <w:rPr>
          <w:w w:val="100"/>
        </w:rPr>
        <w:t> </w:t>
      </w:r>
    </w:p>
    <w:p>
      <w:pPr>
        <w:pStyle w:val="BodyText"/>
        <w:spacing w:before="62"/>
        <w:ind w:left="1638"/>
      </w:pPr>
      <w:r>
        <w:rPr/>
        <w:t>82</w:t>
      </w:r>
      <w:r>
        <w:rPr>
          <w:spacing w:val="9"/>
        </w:rPr>
        <w:t>、租赁 </w:t>
      </w:r>
    </w:p>
    <w:p>
      <w:pPr>
        <w:pStyle w:val="ListParagraph"/>
        <w:numPr>
          <w:ilvl w:val="0"/>
          <w:numId w:val="71"/>
        </w:numPr>
        <w:tabs>
          <w:tab w:pos="2058" w:val="left" w:leader="none"/>
        </w:tabs>
        <w:spacing w:line="240" w:lineRule="auto" w:before="65" w:after="0"/>
        <w:ind w:left="2058" w:right="0" w:hanging="420"/>
        <w:jc w:val="left"/>
        <w:rPr>
          <w:sz w:val="21"/>
        </w:rPr>
      </w:pPr>
      <w:r>
        <w:rPr>
          <w:sz w:val="21"/>
        </w:rPr>
        <w:t>作为承租人 </w:t>
      </w:r>
    </w:p>
    <w:p>
      <w:pPr>
        <w:pStyle w:val="BodyText"/>
        <w:spacing w:before="62"/>
        <w:ind w:left="1638"/>
      </w:pPr>
      <w:r>
        <w:rPr>
          <w:spacing w:val="-1"/>
        </w:rPr>
        <w:t>√适用 □不适用</w:t>
      </w:r>
      <w:r>
        <w:rPr>
          <w:spacing w:val="-3"/>
        </w:rPr>
        <w:t> </w:t>
      </w:r>
      <w:r>
        <w:rPr/>
        <w:t> </w:t>
      </w:r>
    </w:p>
    <w:p>
      <w:pPr>
        <w:pStyle w:val="BodyText"/>
        <w:spacing w:before="4"/>
        <w:ind w:left="1638"/>
      </w:pPr>
      <w:r>
        <w:rPr>
          <w:w w:val="100"/>
        </w:rPr>
        <w:t> </w:t>
      </w:r>
    </w:p>
    <w:p>
      <w:pPr>
        <w:pStyle w:val="BodyText"/>
        <w:spacing w:before="3"/>
        <w:ind w:left="1638"/>
      </w:pPr>
      <w:r>
        <w:rPr>
          <w:spacing w:val="-1"/>
        </w:rPr>
        <w:t>未纳入租赁负债计量的可变租赁付款额</w:t>
      </w:r>
      <w:r>
        <w:rPr/>
        <w:t> </w:t>
      </w:r>
    </w:p>
    <w:p>
      <w:pPr>
        <w:pStyle w:val="BodyText"/>
        <w:spacing w:before="4"/>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spacing w:val="-1"/>
        </w:rPr>
        <w:t>简化处理的短期租赁或低价值资产的租赁费用</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spacing w:val="-1"/>
        </w:rPr>
        <w:t>售后租回交易及判断依据</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5"/>
        </w:rPr>
        <w:t>与租赁相关的现金流出总额 </w:t>
      </w:r>
      <w:r>
        <w:rPr/>
        <w:t>80,000.00</w:t>
      </w:r>
      <w:r>
        <w:rPr>
          <w:spacing w:val="6"/>
        </w:rPr>
        <w:t>(单位：元 币种：人民币)</w:t>
      </w:r>
      <w:r>
        <w:rPr/>
        <w:t> </w:t>
      </w:r>
    </w:p>
    <w:p>
      <w:pPr>
        <w:pStyle w:val="BodyText"/>
        <w:spacing w:before="3"/>
        <w:ind w:left="1638"/>
      </w:pPr>
      <w:r>
        <w:rPr>
          <w:w w:val="100"/>
        </w:rPr>
        <w:t> </w:t>
      </w:r>
    </w:p>
    <w:p>
      <w:pPr>
        <w:pStyle w:val="ListParagraph"/>
        <w:numPr>
          <w:ilvl w:val="0"/>
          <w:numId w:val="71"/>
        </w:numPr>
        <w:tabs>
          <w:tab w:pos="2058" w:val="left" w:leader="none"/>
        </w:tabs>
        <w:spacing w:line="240" w:lineRule="auto" w:before="62" w:after="0"/>
        <w:ind w:left="2058" w:right="0" w:hanging="420"/>
        <w:jc w:val="left"/>
        <w:rPr>
          <w:sz w:val="21"/>
        </w:rPr>
      </w:pPr>
      <w:r>
        <w:rPr>
          <w:sz w:val="21"/>
        </w:rPr>
        <w:t>作为出租人 </w:t>
      </w:r>
    </w:p>
    <w:p>
      <w:pPr>
        <w:pStyle w:val="BodyText"/>
        <w:spacing w:before="64"/>
        <w:ind w:left="1638"/>
      </w:pPr>
      <w:r>
        <w:rPr>
          <w:spacing w:val="-1"/>
        </w:rPr>
        <w:t>作为出租人的经营租赁</w:t>
      </w:r>
      <w:r>
        <w:rPr/>
        <w:t> </w:t>
      </w:r>
    </w:p>
    <w:p>
      <w:pPr>
        <w:pStyle w:val="BodyText"/>
        <w:spacing w:before="2"/>
        <w:ind w:left="1638"/>
      </w:pPr>
      <w:r>
        <w:rPr>
          <w:spacing w:val="-1"/>
        </w:rPr>
        <w:t>√适用 □不适用</w:t>
      </w:r>
      <w:r>
        <w:rPr>
          <w:spacing w:val="-3"/>
        </w:rPr>
        <w:t> </w:t>
      </w:r>
      <w:r>
        <w:rPr/>
        <w:t> </w:t>
      </w:r>
    </w:p>
    <w:p>
      <w:pPr>
        <w:pStyle w:val="BodyText"/>
        <w:spacing w:before="5"/>
        <w:ind w:left="0" w:right="1127"/>
        <w:jc w:val="right"/>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3013"/>
        <w:gridCol w:w="3016"/>
      </w:tblGrid>
      <w:tr>
        <w:trPr>
          <w:trHeight w:val="544" w:hRule="atLeast"/>
        </w:trPr>
        <w:tc>
          <w:tcPr>
            <w:tcW w:w="3013" w:type="dxa"/>
          </w:tcPr>
          <w:p>
            <w:pPr>
              <w:pStyle w:val="TableParagraph"/>
              <w:spacing w:before="138"/>
              <w:ind w:right="1179"/>
              <w:jc w:val="right"/>
              <w:rPr>
                <w:sz w:val="21"/>
              </w:rPr>
            </w:pPr>
            <w:r>
              <w:rPr>
                <w:sz w:val="21"/>
              </w:rPr>
              <w:t>项目 </w:t>
            </w:r>
          </w:p>
        </w:tc>
        <w:tc>
          <w:tcPr>
            <w:tcW w:w="3013" w:type="dxa"/>
          </w:tcPr>
          <w:p>
            <w:pPr>
              <w:pStyle w:val="TableParagraph"/>
              <w:spacing w:before="138"/>
              <w:ind w:left="1084"/>
              <w:rPr>
                <w:sz w:val="21"/>
              </w:rPr>
            </w:pPr>
            <w:r>
              <w:rPr>
                <w:spacing w:val="-1"/>
                <w:sz w:val="21"/>
              </w:rPr>
              <w:t>租赁收入</w:t>
            </w:r>
            <w:r>
              <w:rPr>
                <w:sz w:val="21"/>
              </w:rPr>
              <w:t> </w:t>
            </w:r>
          </w:p>
        </w:tc>
        <w:tc>
          <w:tcPr>
            <w:tcW w:w="3016" w:type="dxa"/>
          </w:tcPr>
          <w:p>
            <w:pPr>
              <w:pStyle w:val="TableParagraph"/>
              <w:spacing w:line="270" w:lineRule="atLeast" w:before="0"/>
              <w:ind w:left="349" w:right="187" w:hanging="159"/>
              <w:rPr>
                <w:sz w:val="21"/>
              </w:rPr>
            </w:pPr>
            <w:r>
              <w:rPr>
                <w:spacing w:val="-1"/>
                <w:sz w:val="21"/>
              </w:rPr>
              <w:t>其中:未计入租赁收款额的可</w:t>
            </w:r>
            <w:r>
              <w:rPr>
                <w:sz w:val="21"/>
              </w:rPr>
              <w:t>变租赁付款额相关的收入 </w:t>
            </w:r>
          </w:p>
        </w:tc>
      </w:tr>
      <w:tr>
        <w:trPr>
          <w:trHeight w:val="273" w:hRule="atLeast"/>
        </w:trPr>
        <w:tc>
          <w:tcPr>
            <w:tcW w:w="3013" w:type="dxa"/>
          </w:tcPr>
          <w:p>
            <w:pPr>
              <w:pStyle w:val="TableParagraph"/>
              <w:spacing w:line="250" w:lineRule="exact" w:before="3"/>
              <w:ind w:left="107"/>
              <w:rPr>
                <w:sz w:val="21"/>
              </w:rPr>
            </w:pPr>
            <w:r>
              <w:rPr>
                <w:spacing w:val="-1"/>
                <w:sz w:val="21"/>
              </w:rPr>
              <w:t>经营租赁收入</w:t>
            </w:r>
            <w:r>
              <w:rPr>
                <w:sz w:val="21"/>
              </w:rPr>
              <w:t> </w:t>
            </w:r>
          </w:p>
        </w:tc>
        <w:tc>
          <w:tcPr>
            <w:tcW w:w="3013" w:type="dxa"/>
          </w:tcPr>
          <w:p>
            <w:pPr>
              <w:pStyle w:val="TableParagraph"/>
              <w:spacing w:line="250" w:lineRule="exact" w:before="3"/>
              <w:ind w:right="-15"/>
              <w:jc w:val="right"/>
              <w:rPr>
                <w:sz w:val="21"/>
              </w:rPr>
            </w:pPr>
            <w:r>
              <w:rPr>
                <w:sz w:val="21"/>
              </w:rPr>
              <w:t>2,226,307.50 </w:t>
            </w:r>
          </w:p>
        </w:tc>
        <w:tc>
          <w:tcPr>
            <w:tcW w:w="3016" w:type="dxa"/>
          </w:tcPr>
          <w:p>
            <w:pPr>
              <w:pStyle w:val="TableParagraph"/>
              <w:spacing w:line="250" w:lineRule="exact" w:before="3"/>
              <w:ind w:right="-15"/>
              <w:jc w:val="right"/>
              <w:rPr>
                <w:sz w:val="21"/>
              </w:rPr>
            </w:pPr>
            <w:r>
              <w:rPr>
                <w:w w:val="100"/>
                <w:sz w:val="21"/>
              </w:rPr>
              <w:t> </w:t>
            </w:r>
          </w:p>
        </w:tc>
      </w:tr>
      <w:tr>
        <w:trPr>
          <w:trHeight w:val="273" w:hRule="atLeast"/>
        </w:trPr>
        <w:tc>
          <w:tcPr>
            <w:tcW w:w="3013" w:type="dxa"/>
          </w:tcPr>
          <w:p>
            <w:pPr>
              <w:pStyle w:val="TableParagraph"/>
              <w:spacing w:line="252" w:lineRule="exact"/>
              <w:ind w:right="1179"/>
              <w:jc w:val="right"/>
              <w:rPr>
                <w:sz w:val="21"/>
              </w:rPr>
            </w:pPr>
            <w:r>
              <w:rPr>
                <w:sz w:val="21"/>
              </w:rPr>
              <w:t>合计 </w:t>
            </w:r>
          </w:p>
        </w:tc>
        <w:tc>
          <w:tcPr>
            <w:tcW w:w="3013" w:type="dxa"/>
          </w:tcPr>
          <w:p>
            <w:pPr>
              <w:pStyle w:val="TableParagraph"/>
              <w:spacing w:line="252" w:lineRule="exact"/>
              <w:ind w:right="-15"/>
              <w:jc w:val="right"/>
              <w:rPr>
                <w:sz w:val="21"/>
              </w:rPr>
            </w:pPr>
            <w:r>
              <w:rPr>
                <w:sz w:val="21"/>
              </w:rPr>
              <w:t>2,226,307.50 </w:t>
            </w:r>
          </w:p>
        </w:tc>
        <w:tc>
          <w:tcPr>
            <w:tcW w:w="3016" w:type="dxa"/>
          </w:tcPr>
          <w:p>
            <w:pPr>
              <w:pStyle w:val="TableParagraph"/>
              <w:spacing w:line="252" w:lineRule="exact"/>
              <w:ind w:right="-15"/>
              <w:jc w:val="right"/>
              <w:rPr>
                <w:sz w:val="21"/>
              </w:rPr>
            </w:pPr>
            <w:r>
              <w:rPr>
                <w:w w:val="100"/>
                <w:sz w:val="21"/>
              </w:rPr>
              <w:t> </w:t>
            </w:r>
          </w:p>
        </w:tc>
      </w:tr>
    </w:tbl>
    <w:p>
      <w:pPr>
        <w:pStyle w:val="BodyText"/>
        <w:spacing w:before="1"/>
        <w:ind w:left="1638"/>
      </w:pPr>
      <w:r>
        <w:rPr>
          <w:w w:val="100"/>
        </w:rPr>
        <w:t> </w:t>
      </w:r>
    </w:p>
    <w:p>
      <w:pPr>
        <w:pStyle w:val="BodyText"/>
        <w:spacing w:before="2"/>
        <w:ind w:left="1638"/>
      </w:pPr>
      <w:r>
        <w:rPr>
          <w:spacing w:val="-1"/>
        </w:rPr>
        <w:t>作为出租人的融资租赁</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未折现租赁收款额与租赁投资净额的调节表</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spacing w:val="-1"/>
        </w:rPr>
        <w:t>未来五年未折现租赁收款额 </w:t>
      </w:r>
    </w:p>
    <w:p>
      <w:pPr>
        <w:pStyle w:val="BodyText"/>
        <w:spacing w:before="5"/>
        <w:ind w:left="1638"/>
      </w:pPr>
      <w:r>
        <w:rPr>
          <w:spacing w:val="-1"/>
        </w:rPr>
        <w:t>√适用 □不适用</w:t>
      </w:r>
      <w:r>
        <w:rPr>
          <w:spacing w:val="-3"/>
        </w:rPr>
        <w:t> </w:t>
      </w:r>
      <w:r>
        <w:rPr/>
        <w:t> </w:t>
      </w:r>
    </w:p>
    <w:p>
      <w:pPr>
        <w:pStyle w:val="BodyText"/>
        <w:spacing w:before="2" w:after="3"/>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2623"/>
        <w:gridCol w:w="2942"/>
      </w:tblGrid>
      <w:tr>
        <w:trPr>
          <w:trHeight w:val="270" w:hRule="atLeast"/>
        </w:trPr>
        <w:tc>
          <w:tcPr>
            <w:tcW w:w="3257" w:type="dxa"/>
            <w:vMerge w:val="restart"/>
          </w:tcPr>
          <w:p>
            <w:pPr>
              <w:pStyle w:val="TableParagraph"/>
              <w:spacing w:before="142"/>
              <w:ind w:left="1450" w:right="1336"/>
              <w:jc w:val="center"/>
              <w:rPr>
                <w:sz w:val="21"/>
              </w:rPr>
            </w:pPr>
            <w:r>
              <w:rPr>
                <w:sz w:val="21"/>
              </w:rPr>
              <w:t>项目 </w:t>
            </w:r>
          </w:p>
        </w:tc>
        <w:tc>
          <w:tcPr>
            <w:tcW w:w="5565" w:type="dxa"/>
            <w:gridSpan w:val="2"/>
          </w:tcPr>
          <w:p>
            <w:pPr>
              <w:pStyle w:val="TableParagraph"/>
              <w:spacing w:line="250" w:lineRule="exact"/>
              <w:ind w:left="1730"/>
              <w:rPr>
                <w:sz w:val="21"/>
              </w:rPr>
            </w:pPr>
            <w:r>
              <w:rPr>
                <w:spacing w:val="-1"/>
                <w:sz w:val="21"/>
              </w:rPr>
              <w:t>每年未折现租赁收款额</w:t>
            </w:r>
            <w:r>
              <w:rPr>
                <w:sz w:val="21"/>
              </w:rPr>
              <w:t> </w:t>
            </w:r>
          </w:p>
        </w:tc>
      </w:tr>
      <w:tr>
        <w:trPr>
          <w:trHeight w:val="273" w:hRule="atLeast"/>
        </w:trPr>
        <w:tc>
          <w:tcPr>
            <w:tcW w:w="3257" w:type="dxa"/>
            <w:vMerge/>
            <w:tcBorders>
              <w:top w:val="nil"/>
            </w:tcBorders>
          </w:tcPr>
          <w:p>
            <w:pPr>
              <w:rPr>
                <w:sz w:val="2"/>
                <w:szCs w:val="2"/>
              </w:rPr>
            </w:pPr>
          </w:p>
        </w:tc>
        <w:tc>
          <w:tcPr>
            <w:tcW w:w="2623" w:type="dxa"/>
          </w:tcPr>
          <w:p>
            <w:pPr>
              <w:pStyle w:val="TableParagraph"/>
              <w:spacing w:line="250" w:lineRule="exact" w:before="4"/>
              <w:ind w:left="890"/>
              <w:rPr>
                <w:sz w:val="21"/>
              </w:rPr>
            </w:pPr>
            <w:r>
              <w:rPr>
                <w:spacing w:val="-1"/>
                <w:sz w:val="21"/>
              </w:rPr>
              <w:t>期末金额</w:t>
            </w:r>
            <w:r>
              <w:rPr>
                <w:sz w:val="21"/>
              </w:rPr>
              <w:t> </w:t>
            </w:r>
          </w:p>
        </w:tc>
        <w:tc>
          <w:tcPr>
            <w:tcW w:w="2942" w:type="dxa"/>
          </w:tcPr>
          <w:p>
            <w:pPr>
              <w:pStyle w:val="TableParagraph"/>
              <w:spacing w:line="250" w:lineRule="exact" w:before="4"/>
              <w:ind w:left="1051"/>
              <w:rPr>
                <w:sz w:val="21"/>
              </w:rPr>
            </w:pPr>
            <w:r>
              <w:rPr>
                <w:spacing w:val="-1"/>
                <w:sz w:val="21"/>
              </w:rPr>
              <w:t>期初金额</w:t>
            </w:r>
            <w:r>
              <w:rPr>
                <w:sz w:val="21"/>
              </w:rPr>
              <w:t> </w:t>
            </w:r>
          </w:p>
        </w:tc>
      </w:tr>
      <w:tr>
        <w:trPr>
          <w:trHeight w:val="273" w:hRule="atLeast"/>
        </w:trPr>
        <w:tc>
          <w:tcPr>
            <w:tcW w:w="3257" w:type="dxa"/>
          </w:tcPr>
          <w:p>
            <w:pPr>
              <w:pStyle w:val="TableParagraph"/>
              <w:spacing w:line="252" w:lineRule="exact"/>
              <w:ind w:left="107"/>
              <w:rPr>
                <w:sz w:val="21"/>
              </w:rPr>
            </w:pPr>
            <w:r>
              <w:rPr>
                <w:sz w:val="21"/>
              </w:rPr>
              <w:t>第一年 </w:t>
            </w:r>
          </w:p>
        </w:tc>
        <w:tc>
          <w:tcPr>
            <w:tcW w:w="2623" w:type="dxa"/>
          </w:tcPr>
          <w:p>
            <w:pPr>
              <w:pStyle w:val="TableParagraph"/>
              <w:spacing w:line="252" w:lineRule="exact"/>
              <w:ind w:right="-15"/>
              <w:jc w:val="right"/>
              <w:rPr>
                <w:sz w:val="21"/>
              </w:rPr>
            </w:pPr>
            <w:r>
              <w:rPr>
                <w:sz w:val="21"/>
              </w:rPr>
              <w:t>5,880,926.00 </w:t>
            </w:r>
          </w:p>
        </w:tc>
        <w:tc>
          <w:tcPr>
            <w:tcW w:w="2942" w:type="dxa"/>
          </w:tcPr>
          <w:p>
            <w:pPr>
              <w:pStyle w:val="TableParagraph"/>
              <w:spacing w:line="252" w:lineRule="exact"/>
              <w:ind w:right="-15"/>
              <w:jc w:val="right"/>
              <w:rPr>
                <w:sz w:val="21"/>
              </w:rPr>
            </w:pPr>
            <w:r>
              <w:rPr>
                <w:sz w:val="21"/>
              </w:rPr>
              <w:t>432,990.00 </w:t>
            </w:r>
          </w:p>
        </w:tc>
      </w:tr>
      <w:tr>
        <w:trPr>
          <w:trHeight w:val="270" w:hRule="atLeast"/>
        </w:trPr>
        <w:tc>
          <w:tcPr>
            <w:tcW w:w="3257" w:type="dxa"/>
          </w:tcPr>
          <w:p>
            <w:pPr>
              <w:pStyle w:val="TableParagraph"/>
              <w:spacing w:line="250" w:lineRule="exact"/>
              <w:ind w:left="107"/>
              <w:rPr>
                <w:sz w:val="21"/>
              </w:rPr>
            </w:pPr>
            <w:r>
              <w:rPr>
                <w:sz w:val="21"/>
              </w:rPr>
              <w:t>第二年 </w:t>
            </w:r>
          </w:p>
        </w:tc>
        <w:tc>
          <w:tcPr>
            <w:tcW w:w="2623" w:type="dxa"/>
          </w:tcPr>
          <w:p>
            <w:pPr>
              <w:pStyle w:val="TableParagraph"/>
              <w:spacing w:line="250" w:lineRule="exact"/>
              <w:ind w:right="-15"/>
              <w:jc w:val="right"/>
              <w:rPr>
                <w:sz w:val="21"/>
              </w:rPr>
            </w:pPr>
            <w:r>
              <w:rPr>
                <w:sz w:val="21"/>
              </w:rPr>
              <w:t>4,157,836.00 </w:t>
            </w:r>
          </w:p>
        </w:tc>
        <w:tc>
          <w:tcPr>
            <w:tcW w:w="2942" w:type="dxa"/>
          </w:tcPr>
          <w:p>
            <w:pPr>
              <w:pStyle w:val="TableParagraph"/>
              <w:spacing w:line="250" w:lineRule="exact"/>
              <w:ind w:right="-15"/>
              <w:jc w:val="right"/>
              <w:rPr>
                <w:sz w:val="21"/>
              </w:rPr>
            </w:pPr>
            <w:r>
              <w:rPr>
                <w:sz w:val="21"/>
              </w:rPr>
              <w:t>432,990.00 </w:t>
            </w:r>
          </w:p>
        </w:tc>
      </w:tr>
      <w:tr>
        <w:trPr>
          <w:trHeight w:val="273" w:hRule="atLeast"/>
        </w:trPr>
        <w:tc>
          <w:tcPr>
            <w:tcW w:w="3257" w:type="dxa"/>
          </w:tcPr>
          <w:p>
            <w:pPr>
              <w:pStyle w:val="TableParagraph"/>
              <w:spacing w:line="252" w:lineRule="exact"/>
              <w:ind w:left="107"/>
              <w:rPr>
                <w:sz w:val="21"/>
              </w:rPr>
            </w:pPr>
            <w:r>
              <w:rPr>
                <w:sz w:val="21"/>
              </w:rPr>
              <w:t>第三年 </w:t>
            </w:r>
          </w:p>
        </w:tc>
        <w:tc>
          <w:tcPr>
            <w:tcW w:w="2623" w:type="dxa"/>
          </w:tcPr>
          <w:p>
            <w:pPr>
              <w:pStyle w:val="TableParagraph"/>
              <w:spacing w:line="252" w:lineRule="exact"/>
              <w:ind w:right="-15"/>
              <w:jc w:val="right"/>
              <w:rPr>
                <w:sz w:val="21"/>
              </w:rPr>
            </w:pPr>
            <w:r>
              <w:rPr>
                <w:sz w:val="21"/>
              </w:rPr>
              <w:t>2,310,568.00 </w:t>
            </w:r>
          </w:p>
        </w:tc>
        <w:tc>
          <w:tcPr>
            <w:tcW w:w="2942" w:type="dxa"/>
          </w:tcPr>
          <w:p>
            <w:pPr>
              <w:pStyle w:val="TableParagraph"/>
              <w:spacing w:line="252" w:lineRule="exact"/>
              <w:ind w:right="-15"/>
              <w:jc w:val="right"/>
              <w:rPr>
                <w:sz w:val="21"/>
              </w:rPr>
            </w:pPr>
            <w:r>
              <w:rPr>
                <w:sz w:val="21"/>
              </w:rPr>
              <w:t>463,300.00 </w:t>
            </w:r>
          </w:p>
        </w:tc>
      </w:tr>
      <w:tr>
        <w:trPr>
          <w:trHeight w:val="273" w:hRule="atLeast"/>
        </w:trPr>
        <w:tc>
          <w:tcPr>
            <w:tcW w:w="3257" w:type="dxa"/>
          </w:tcPr>
          <w:p>
            <w:pPr>
              <w:pStyle w:val="TableParagraph"/>
              <w:spacing w:line="252" w:lineRule="exact"/>
              <w:ind w:left="107"/>
              <w:rPr>
                <w:sz w:val="21"/>
              </w:rPr>
            </w:pPr>
            <w:r>
              <w:rPr>
                <w:sz w:val="21"/>
              </w:rPr>
              <w:t>第四年 </w:t>
            </w:r>
          </w:p>
        </w:tc>
        <w:tc>
          <w:tcPr>
            <w:tcW w:w="2623" w:type="dxa"/>
          </w:tcPr>
          <w:p>
            <w:pPr>
              <w:pStyle w:val="TableParagraph"/>
              <w:spacing w:line="252" w:lineRule="exact"/>
              <w:ind w:right="-15"/>
              <w:jc w:val="right"/>
              <w:rPr>
                <w:sz w:val="21"/>
              </w:rPr>
            </w:pPr>
            <w:r>
              <w:rPr>
                <w:w w:val="100"/>
                <w:sz w:val="21"/>
              </w:rPr>
              <w:t> </w:t>
            </w:r>
          </w:p>
        </w:tc>
        <w:tc>
          <w:tcPr>
            <w:tcW w:w="2942" w:type="dxa"/>
          </w:tcPr>
          <w:p>
            <w:pPr>
              <w:pStyle w:val="TableParagraph"/>
              <w:spacing w:line="252" w:lineRule="exact"/>
              <w:ind w:right="-15"/>
              <w:jc w:val="right"/>
              <w:rPr>
                <w:sz w:val="21"/>
              </w:rPr>
            </w:pPr>
            <w:r>
              <w:rPr>
                <w:sz w:val="21"/>
              </w:rPr>
              <w:t>463,300.00 </w:t>
            </w:r>
          </w:p>
        </w:tc>
      </w:tr>
      <w:tr>
        <w:trPr>
          <w:trHeight w:val="270" w:hRule="atLeast"/>
        </w:trPr>
        <w:tc>
          <w:tcPr>
            <w:tcW w:w="3257" w:type="dxa"/>
          </w:tcPr>
          <w:p>
            <w:pPr>
              <w:pStyle w:val="TableParagraph"/>
              <w:spacing w:line="250" w:lineRule="exact"/>
              <w:ind w:left="107"/>
              <w:rPr>
                <w:sz w:val="21"/>
              </w:rPr>
            </w:pPr>
            <w:r>
              <w:rPr>
                <w:sz w:val="21"/>
              </w:rPr>
              <w:t>第五年 </w:t>
            </w:r>
          </w:p>
        </w:tc>
        <w:tc>
          <w:tcPr>
            <w:tcW w:w="2623" w:type="dxa"/>
          </w:tcPr>
          <w:p>
            <w:pPr>
              <w:pStyle w:val="TableParagraph"/>
              <w:spacing w:line="250" w:lineRule="exact"/>
              <w:ind w:right="-15"/>
              <w:jc w:val="right"/>
              <w:rPr>
                <w:sz w:val="21"/>
              </w:rPr>
            </w:pPr>
            <w:r>
              <w:rPr>
                <w:w w:val="100"/>
                <w:sz w:val="21"/>
              </w:rPr>
              <w:t> </w:t>
            </w:r>
          </w:p>
        </w:tc>
        <w:tc>
          <w:tcPr>
            <w:tcW w:w="2942" w:type="dxa"/>
          </w:tcPr>
          <w:p>
            <w:pPr>
              <w:pStyle w:val="TableParagraph"/>
              <w:spacing w:line="250" w:lineRule="exact"/>
              <w:ind w:right="-15"/>
              <w:jc w:val="right"/>
              <w:rPr>
                <w:sz w:val="21"/>
              </w:rPr>
            </w:pPr>
            <w:r>
              <w:rPr>
                <w:w w:val="100"/>
                <w:sz w:val="21"/>
              </w:rPr>
              <w:t> </w:t>
            </w:r>
          </w:p>
        </w:tc>
      </w:tr>
      <w:tr>
        <w:trPr>
          <w:trHeight w:val="273" w:hRule="atLeast"/>
        </w:trPr>
        <w:tc>
          <w:tcPr>
            <w:tcW w:w="3257" w:type="dxa"/>
          </w:tcPr>
          <w:p>
            <w:pPr>
              <w:pStyle w:val="TableParagraph"/>
              <w:spacing w:line="252" w:lineRule="exact"/>
              <w:ind w:left="107"/>
              <w:rPr>
                <w:sz w:val="21"/>
              </w:rPr>
            </w:pPr>
            <w:r>
              <w:rPr>
                <w:spacing w:val="-1"/>
                <w:sz w:val="21"/>
              </w:rPr>
              <w:t>五年后未折现租赁收款额总额</w:t>
            </w:r>
            <w:r>
              <w:rPr>
                <w:sz w:val="21"/>
              </w:rPr>
              <w:t> </w:t>
            </w:r>
          </w:p>
        </w:tc>
        <w:tc>
          <w:tcPr>
            <w:tcW w:w="2623" w:type="dxa"/>
          </w:tcPr>
          <w:p>
            <w:pPr>
              <w:pStyle w:val="TableParagraph"/>
              <w:spacing w:line="252" w:lineRule="exact"/>
              <w:ind w:right="-15"/>
              <w:jc w:val="right"/>
              <w:rPr>
                <w:sz w:val="21"/>
              </w:rPr>
            </w:pPr>
            <w:r>
              <w:rPr>
                <w:sz w:val="21"/>
              </w:rPr>
              <w:t>12,349,330.00 </w:t>
            </w:r>
          </w:p>
        </w:tc>
        <w:tc>
          <w:tcPr>
            <w:tcW w:w="2942" w:type="dxa"/>
          </w:tcPr>
          <w:p>
            <w:pPr>
              <w:pStyle w:val="TableParagraph"/>
              <w:spacing w:line="252" w:lineRule="exact"/>
              <w:ind w:right="-15"/>
              <w:jc w:val="right"/>
              <w:rPr>
                <w:sz w:val="21"/>
              </w:rPr>
            </w:pPr>
            <w:r>
              <w:rPr>
                <w:sz w:val="21"/>
              </w:rPr>
              <w:t>1,792,580.00 </w:t>
            </w:r>
          </w:p>
        </w:tc>
      </w:tr>
    </w:tbl>
    <w:p>
      <w:pPr>
        <w:pStyle w:val="BodyText"/>
        <w:spacing w:before="1"/>
        <w:ind w:left="1638"/>
      </w:pPr>
      <w:r>
        <w:rPr>
          <w:w w:val="100"/>
        </w:rPr>
        <w:t> </w:t>
      </w:r>
    </w:p>
    <w:p>
      <w:pPr>
        <w:pStyle w:val="ListParagraph"/>
        <w:numPr>
          <w:ilvl w:val="0"/>
          <w:numId w:val="71"/>
        </w:numPr>
        <w:tabs>
          <w:tab w:pos="2058" w:val="left" w:leader="none"/>
        </w:tabs>
        <w:spacing w:line="240" w:lineRule="auto" w:before="64" w:after="0"/>
        <w:ind w:left="2058" w:right="0" w:hanging="420"/>
        <w:jc w:val="left"/>
        <w:rPr>
          <w:sz w:val="21"/>
        </w:rPr>
      </w:pPr>
      <w:r>
        <w:rPr>
          <w:sz w:val="21"/>
        </w:rPr>
        <w:t>作为生产商或经销商确认融资租赁销售损益 </w:t>
      </w:r>
    </w:p>
    <w:p>
      <w:pPr>
        <w:pStyle w:val="BodyText"/>
        <w:spacing w:before="62"/>
        <w:ind w:left="1638"/>
      </w:pPr>
      <w:r>
        <w:rPr>
          <w:spacing w:val="-1"/>
        </w:rPr>
        <w:t>□适用 √不适用</w:t>
      </w:r>
      <w:r>
        <w:rPr>
          <w:spacing w:val="-3"/>
        </w:rPr>
        <w:t> </w:t>
      </w:r>
      <w:r>
        <w:rPr/>
        <w:t> </w:t>
      </w:r>
    </w:p>
    <w:p>
      <w:pPr>
        <w:spacing w:after="0"/>
        <w:sectPr>
          <w:pgSz w:w="11910" w:h="16840"/>
          <w:pgMar w:header="882" w:footer="1195" w:top="1460" w:bottom="1380" w:left="160" w:right="40"/>
        </w:sectPr>
      </w:pPr>
    </w:p>
    <w:p>
      <w:pPr>
        <w:pStyle w:val="BodyText"/>
        <w:spacing w:before="61"/>
        <w:ind w:left="1638"/>
      </w:pPr>
      <w:r>
        <w:rPr>
          <w:w w:val="100"/>
        </w:rPr>
        <w:t> </w:t>
      </w:r>
    </w:p>
    <w:p>
      <w:pPr>
        <w:pStyle w:val="BodyText"/>
        <w:spacing w:line="242" w:lineRule="auto" w:before="5"/>
        <w:ind w:left="1638" w:right="9120"/>
      </w:pPr>
      <w:r>
        <w:rPr/>
        <w:t>其他说明无 </w:t>
      </w:r>
    </w:p>
    <w:p>
      <w:pPr>
        <w:pStyle w:val="BodyText"/>
        <w:spacing w:before="1"/>
        <w:ind w:left="1638"/>
      </w:pPr>
      <w:r>
        <w:rPr>
          <w:w w:val="100"/>
        </w:rPr>
        <w:t> </w:t>
      </w:r>
    </w:p>
    <w:p>
      <w:pPr>
        <w:pStyle w:val="BodyText"/>
        <w:spacing w:before="63"/>
        <w:ind w:left="1638"/>
      </w:pPr>
      <w:r>
        <w:rPr/>
        <w:t>83</w:t>
      </w:r>
      <w:r>
        <w:rPr>
          <w:spacing w:val="-6"/>
        </w:rPr>
        <w:t>、 其他</w:t>
      </w:r>
    </w:p>
    <w:p>
      <w:pPr>
        <w:pStyle w:val="BodyText"/>
        <w:spacing w:before="64"/>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spacing w:val="-17"/>
        </w:rPr>
        <w:t>八、 研发支出</w:t>
      </w:r>
    </w:p>
    <w:p>
      <w:pPr>
        <w:pStyle w:val="ListParagraph"/>
        <w:numPr>
          <w:ilvl w:val="0"/>
          <w:numId w:val="72"/>
        </w:numPr>
        <w:tabs>
          <w:tab w:pos="2078" w:val="left" w:leader="none"/>
        </w:tabs>
        <w:spacing w:line="240" w:lineRule="auto" w:before="62" w:after="0"/>
        <w:ind w:left="2077" w:right="0" w:hanging="440"/>
        <w:jc w:val="left"/>
        <w:rPr>
          <w:sz w:val="21"/>
        </w:rPr>
      </w:pPr>
      <w:r>
        <w:rPr>
          <w:sz w:val="21"/>
        </w:rPr>
        <w:t>按费用性质列示</w:t>
      </w:r>
    </w:p>
    <w:p>
      <w:pPr>
        <w:pStyle w:val="BodyText"/>
        <w:spacing w:before="64"/>
        <w:ind w:left="1638"/>
      </w:pPr>
      <w:r>
        <w:rPr>
          <w:spacing w:val="-1"/>
        </w:rPr>
        <w:t>√适用 □不适用</w:t>
      </w:r>
      <w:r>
        <w:rPr>
          <w:spacing w:val="-3"/>
        </w:rPr>
        <w:t> </w:t>
      </w:r>
      <w:r>
        <w:rPr/>
        <w:t> </w:t>
      </w:r>
    </w:p>
    <w:p>
      <w:pPr>
        <w:pStyle w:val="BodyText"/>
        <w:spacing w:before="3" w:after="3"/>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270" w:hRule="atLeast"/>
        </w:trPr>
        <w:tc>
          <w:tcPr>
            <w:tcW w:w="4006" w:type="dxa"/>
          </w:tcPr>
          <w:p>
            <w:pPr>
              <w:pStyle w:val="TableParagraph"/>
              <w:spacing w:line="250" w:lineRule="exact"/>
              <w:ind w:right="1675"/>
              <w:jc w:val="right"/>
              <w:rPr>
                <w:sz w:val="21"/>
              </w:rPr>
            </w:pPr>
            <w:r>
              <w:rPr>
                <w:sz w:val="21"/>
              </w:rPr>
              <w:t>项目 </w:t>
            </w:r>
          </w:p>
        </w:tc>
        <w:tc>
          <w:tcPr>
            <w:tcW w:w="2604" w:type="dxa"/>
          </w:tcPr>
          <w:p>
            <w:pPr>
              <w:pStyle w:val="TableParagraph"/>
              <w:spacing w:line="250" w:lineRule="exact"/>
              <w:ind w:left="775"/>
              <w:rPr>
                <w:sz w:val="21"/>
              </w:rPr>
            </w:pPr>
            <w:r>
              <w:rPr>
                <w:sz w:val="21"/>
              </w:rPr>
              <w:t>本期发生额 </w:t>
            </w:r>
          </w:p>
        </w:tc>
        <w:tc>
          <w:tcPr>
            <w:tcW w:w="2439" w:type="dxa"/>
          </w:tcPr>
          <w:p>
            <w:pPr>
              <w:pStyle w:val="TableParagraph"/>
              <w:spacing w:line="250" w:lineRule="exact"/>
              <w:ind w:left="694"/>
              <w:rPr>
                <w:sz w:val="21"/>
              </w:rPr>
            </w:pPr>
            <w:r>
              <w:rPr>
                <w:sz w:val="21"/>
              </w:rPr>
              <w:t>上期发生额 </w:t>
            </w:r>
          </w:p>
        </w:tc>
      </w:tr>
      <w:tr>
        <w:trPr>
          <w:trHeight w:val="273" w:hRule="atLeast"/>
        </w:trPr>
        <w:tc>
          <w:tcPr>
            <w:tcW w:w="4006" w:type="dxa"/>
          </w:tcPr>
          <w:p>
            <w:pPr>
              <w:pStyle w:val="TableParagraph"/>
              <w:spacing w:line="253" w:lineRule="exact"/>
              <w:ind w:left="107"/>
              <w:rPr>
                <w:sz w:val="21"/>
              </w:rPr>
            </w:pPr>
            <w:r>
              <w:rPr>
                <w:spacing w:val="-1"/>
                <w:sz w:val="21"/>
              </w:rPr>
              <w:t>研发耗材</w:t>
            </w:r>
            <w:r>
              <w:rPr>
                <w:sz w:val="21"/>
              </w:rPr>
              <w:t> </w:t>
            </w:r>
          </w:p>
        </w:tc>
        <w:tc>
          <w:tcPr>
            <w:tcW w:w="2604" w:type="dxa"/>
          </w:tcPr>
          <w:p>
            <w:pPr>
              <w:pStyle w:val="TableParagraph"/>
              <w:spacing w:line="253" w:lineRule="exact"/>
              <w:ind w:right="-15"/>
              <w:jc w:val="right"/>
              <w:rPr>
                <w:sz w:val="21"/>
              </w:rPr>
            </w:pPr>
            <w:r>
              <w:rPr>
                <w:sz w:val="21"/>
              </w:rPr>
              <w:t>92,940,307.71 </w:t>
            </w:r>
          </w:p>
        </w:tc>
        <w:tc>
          <w:tcPr>
            <w:tcW w:w="2439" w:type="dxa"/>
          </w:tcPr>
          <w:p>
            <w:pPr>
              <w:pStyle w:val="TableParagraph"/>
              <w:spacing w:line="253" w:lineRule="exact"/>
              <w:ind w:right="-15"/>
              <w:jc w:val="right"/>
              <w:rPr>
                <w:sz w:val="21"/>
              </w:rPr>
            </w:pPr>
            <w:r>
              <w:rPr>
                <w:sz w:val="21"/>
              </w:rPr>
              <w:t>100,502,994.32 </w:t>
            </w:r>
          </w:p>
        </w:tc>
      </w:tr>
      <w:tr>
        <w:trPr>
          <w:trHeight w:val="273" w:hRule="atLeast"/>
        </w:trPr>
        <w:tc>
          <w:tcPr>
            <w:tcW w:w="4006" w:type="dxa"/>
          </w:tcPr>
          <w:p>
            <w:pPr>
              <w:pStyle w:val="TableParagraph"/>
              <w:spacing w:line="252" w:lineRule="exact"/>
              <w:ind w:left="107"/>
              <w:rPr>
                <w:sz w:val="21"/>
              </w:rPr>
            </w:pPr>
            <w:r>
              <w:rPr>
                <w:spacing w:val="-1"/>
                <w:sz w:val="21"/>
              </w:rPr>
              <w:t>职工薪酬</w:t>
            </w:r>
            <w:r>
              <w:rPr>
                <w:sz w:val="21"/>
              </w:rPr>
              <w:t> </w:t>
            </w:r>
          </w:p>
        </w:tc>
        <w:tc>
          <w:tcPr>
            <w:tcW w:w="2604" w:type="dxa"/>
          </w:tcPr>
          <w:p>
            <w:pPr>
              <w:pStyle w:val="TableParagraph"/>
              <w:spacing w:line="252" w:lineRule="exact"/>
              <w:ind w:right="-15"/>
              <w:jc w:val="right"/>
              <w:rPr>
                <w:sz w:val="21"/>
              </w:rPr>
            </w:pPr>
            <w:r>
              <w:rPr>
                <w:sz w:val="21"/>
              </w:rPr>
              <w:t>23,826,238.75 </w:t>
            </w:r>
          </w:p>
        </w:tc>
        <w:tc>
          <w:tcPr>
            <w:tcW w:w="2439" w:type="dxa"/>
          </w:tcPr>
          <w:p>
            <w:pPr>
              <w:pStyle w:val="TableParagraph"/>
              <w:spacing w:line="252" w:lineRule="exact"/>
              <w:ind w:right="-15"/>
              <w:jc w:val="right"/>
              <w:rPr>
                <w:sz w:val="21"/>
              </w:rPr>
            </w:pPr>
            <w:r>
              <w:rPr>
                <w:sz w:val="21"/>
              </w:rPr>
              <w:t>24,133,345.75 </w:t>
            </w:r>
          </w:p>
        </w:tc>
      </w:tr>
      <w:tr>
        <w:trPr>
          <w:trHeight w:val="270" w:hRule="atLeast"/>
        </w:trPr>
        <w:tc>
          <w:tcPr>
            <w:tcW w:w="4006" w:type="dxa"/>
          </w:tcPr>
          <w:p>
            <w:pPr>
              <w:pStyle w:val="TableParagraph"/>
              <w:spacing w:line="250" w:lineRule="exact"/>
              <w:ind w:left="107"/>
              <w:rPr>
                <w:sz w:val="21"/>
              </w:rPr>
            </w:pPr>
            <w:r>
              <w:rPr>
                <w:spacing w:val="-1"/>
                <w:sz w:val="21"/>
              </w:rPr>
              <w:t>折旧及其他费用</w:t>
            </w:r>
            <w:r>
              <w:rPr>
                <w:sz w:val="21"/>
              </w:rPr>
              <w:t> </w:t>
            </w:r>
          </w:p>
        </w:tc>
        <w:tc>
          <w:tcPr>
            <w:tcW w:w="2604" w:type="dxa"/>
          </w:tcPr>
          <w:p>
            <w:pPr>
              <w:pStyle w:val="TableParagraph"/>
              <w:spacing w:line="250" w:lineRule="exact"/>
              <w:ind w:right="-15"/>
              <w:jc w:val="right"/>
              <w:rPr>
                <w:sz w:val="21"/>
              </w:rPr>
            </w:pPr>
            <w:r>
              <w:rPr>
                <w:sz w:val="21"/>
              </w:rPr>
              <w:t>6,013,497.68 </w:t>
            </w:r>
          </w:p>
        </w:tc>
        <w:tc>
          <w:tcPr>
            <w:tcW w:w="2439" w:type="dxa"/>
          </w:tcPr>
          <w:p>
            <w:pPr>
              <w:pStyle w:val="TableParagraph"/>
              <w:spacing w:line="250" w:lineRule="exact"/>
              <w:ind w:right="-15"/>
              <w:jc w:val="right"/>
              <w:rPr>
                <w:sz w:val="21"/>
              </w:rPr>
            </w:pPr>
            <w:r>
              <w:rPr>
                <w:sz w:val="21"/>
              </w:rPr>
              <w:t>4,163,388.13 </w:t>
            </w:r>
          </w:p>
        </w:tc>
      </w:tr>
      <w:tr>
        <w:trPr>
          <w:trHeight w:val="273" w:hRule="atLeast"/>
        </w:trPr>
        <w:tc>
          <w:tcPr>
            <w:tcW w:w="4006" w:type="dxa"/>
          </w:tcPr>
          <w:p>
            <w:pPr>
              <w:pStyle w:val="TableParagraph"/>
              <w:spacing w:line="252" w:lineRule="exact"/>
              <w:ind w:right="1675"/>
              <w:jc w:val="right"/>
              <w:rPr>
                <w:sz w:val="21"/>
              </w:rPr>
            </w:pPr>
            <w:r>
              <w:rPr>
                <w:sz w:val="21"/>
              </w:rPr>
              <w:t>合计 </w:t>
            </w:r>
          </w:p>
        </w:tc>
        <w:tc>
          <w:tcPr>
            <w:tcW w:w="2604" w:type="dxa"/>
          </w:tcPr>
          <w:p>
            <w:pPr>
              <w:pStyle w:val="TableParagraph"/>
              <w:spacing w:line="252" w:lineRule="exact"/>
              <w:ind w:right="-15"/>
              <w:jc w:val="right"/>
              <w:rPr>
                <w:sz w:val="21"/>
              </w:rPr>
            </w:pPr>
            <w:r>
              <w:rPr>
                <w:sz w:val="21"/>
              </w:rPr>
              <w:t>122,780,044.14 </w:t>
            </w:r>
          </w:p>
        </w:tc>
        <w:tc>
          <w:tcPr>
            <w:tcW w:w="2439" w:type="dxa"/>
          </w:tcPr>
          <w:p>
            <w:pPr>
              <w:pStyle w:val="TableParagraph"/>
              <w:spacing w:line="252" w:lineRule="exact"/>
              <w:ind w:right="-15"/>
              <w:jc w:val="right"/>
              <w:rPr>
                <w:sz w:val="21"/>
              </w:rPr>
            </w:pPr>
            <w:r>
              <w:rPr>
                <w:sz w:val="21"/>
              </w:rPr>
              <w:t>128,799,728.20 </w:t>
            </w:r>
          </w:p>
        </w:tc>
      </w:tr>
      <w:tr>
        <w:trPr>
          <w:trHeight w:val="273" w:hRule="atLeast"/>
        </w:trPr>
        <w:tc>
          <w:tcPr>
            <w:tcW w:w="4006" w:type="dxa"/>
          </w:tcPr>
          <w:p>
            <w:pPr>
              <w:pStyle w:val="TableParagraph"/>
              <w:spacing w:line="252" w:lineRule="exact"/>
              <w:ind w:left="107"/>
              <w:rPr>
                <w:sz w:val="21"/>
              </w:rPr>
            </w:pPr>
            <w:r>
              <w:rPr>
                <w:spacing w:val="-1"/>
                <w:sz w:val="21"/>
              </w:rPr>
              <w:t>其中：费用化研发支出</w:t>
            </w:r>
            <w:r>
              <w:rPr>
                <w:sz w:val="21"/>
              </w:rPr>
              <w:t> </w:t>
            </w:r>
          </w:p>
        </w:tc>
        <w:tc>
          <w:tcPr>
            <w:tcW w:w="2604" w:type="dxa"/>
          </w:tcPr>
          <w:p>
            <w:pPr>
              <w:pStyle w:val="TableParagraph"/>
              <w:spacing w:line="252" w:lineRule="exact"/>
              <w:ind w:right="-15"/>
              <w:jc w:val="right"/>
              <w:rPr>
                <w:sz w:val="21"/>
              </w:rPr>
            </w:pPr>
            <w:r>
              <w:rPr>
                <w:sz w:val="21"/>
              </w:rPr>
              <w:t>122,780,044.14 </w:t>
            </w:r>
          </w:p>
        </w:tc>
        <w:tc>
          <w:tcPr>
            <w:tcW w:w="2439" w:type="dxa"/>
          </w:tcPr>
          <w:p>
            <w:pPr>
              <w:pStyle w:val="TableParagraph"/>
              <w:spacing w:line="252" w:lineRule="exact"/>
              <w:ind w:right="-15"/>
              <w:jc w:val="right"/>
              <w:rPr>
                <w:sz w:val="21"/>
              </w:rPr>
            </w:pPr>
            <w:r>
              <w:rPr>
                <w:sz w:val="21"/>
              </w:rPr>
              <w:t>128,799,728.20 </w:t>
            </w:r>
          </w:p>
        </w:tc>
      </w:tr>
      <w:tr>
        <w:trPr>
          <w:trHeight w:val="270" w:hRule="atLeast"/>
        </w:trPr>
        <w:tc>
          <w:tcPr>
            <w:tcW w:w="4006" w:type="dxa"/>
          </w:tcPr>
          <w:p>
            <w:pPr>
              <w:pStyle w:val="TableParagraph"/>
              <w:spacing w:line="250" w:lineRule="exact"/>
              <w:ind w:right="1677"/>
              <w:jc w:val="right"/>
              <w:rPr>
                <w:sz w:val="21"/>
              </w:rPr>
            </w:pPr>
            <w:r>
              <w:rPr>
                <w:sz w:val="21"/>
              </w:rPr>
              <w:t>资本化研发支出 </w:t>
            </w:r>
          </w:p>
        </w:tc>
        <w:tc>
          <w:tcPr>
            <w:tcW w:w="2604" w:type="dxa"/>
          </w:tcPr>
          <w:p>
            <w:pPr>
              <w:pStyle w:val="TableParagraph"/>
              <w:spacing w:line="250" w:lineRule="exact"/>
              <w:ind w:right="-15"/>
              <w:jc w:val="right"/>
              <w:rPr>
                <w:sz w:val="21"/>
              </w:rPr>
            </w:pPr>
            <w:r>
              <w:rPr>
                <w:w w:val="100"/>
                <w:sz w:val="21"/>
              </w:rPr>
              <w:t> </w:t>
            </w:r>
          </w:p>
        </w:tc>
        <w:tc>
          <w:tcPr>
            <w:tcW w:w="2439" w:type="dxa"/>
          </w:tcPr>
          <w:p>
            <w:pPr>
              <w:pStyle w:val="TableParagraph"/>
              <w:spacing w:line="250" w:lineRule="exact"/>
              <w:ind w:right="-15"/>
              <w:jc w:val="right"/>
              <w:rPr>
                <w:sz w:val="21"/>
              </w:rPr>
            </w:pPr>
            <w:r>
              <w:rPr>
                <w:w w:val="100"/>
                <w:sz w:val="21"/>
              </w:rPr>
              <w:t> </w:t>
            </w:r>
          </w:p>
        </w:tc>
      </w:tr>
    </w:tbl>
    <w:p>
      <w:pPr>
        <w:pStyle w:val="BodyText"/>
        <w:spacing w:before="1"/>
        <w:ind w:left="1638"/>
      </w:pPr>
      <w:r>
        <w:rPr>
          <w:w w:val="100"/>
        </w:rPr>
        <w:t> </w:t>
      </w:r>
    </w:p>
    <w:p>
      <w:pPr>
        <w:pStyle w:val="BodyText"/>
        <w:spacing w:line="242" w:lineRule="auto" w:before="4"/>
        <w:ind w:left="1638" w:right="8909"/>
      </w:pPr>
      <w:r>
        <w:rPr/>
        <w:t>其他说明：</w:t>
      </w:r>
      <w:r>
        <w:rPr>
          <w:spacing w:val="1"/>
        </w:rPr>
        <w:t> </w:t>
      </w:r>
      <w:r>
        <w:rPr/>
        <w:t>无 </w:t>
      </w:r>
    </w:p>
    <w:p>
      <w:pPr>
        <w:pStyle w:val="BodyText"/>
        <w:spacing w:before="2"/>
        <w:ind w:left="1638"/>
      </w:pPr>
      <w:r>
        <w:rPr>
          <w:w w:val="100"/>
        </w:rPr>
        <w:t> </w:t>
      </w:r>
    </w:p>
    <w:p>
      <w:pPr>
        <w:pStyle w:val="ListParagraph"/>
        <w:numPr>
          <w:ilvl w:val="0"/>
          <w:numId w:val="72"/>
        </w:numPr>
        <w:tabs>
          <w:tab w:pos="2078" w:val="left" w:leader="none"/>
        </w:tabs>
        <w:spacing w:line="240" w:lineRule="auto" w:before="62" w:after="0"/>
        <w:ind w:left="2077" w:right="0" w:hanging="440"/>
        <w:jc w:val="left"/>
        <w:rPr>
          <w:sz w:val="21"/>
        </w:rPr>
      </w:pPr>
      <w:r>
        <w:rPr>
          <w:sz w:val="21"/>
        </w:rPr>
        <w:t>符合资本化条件的研发项目开发支出</w:t>
      </w:r>
    </w:p>
    <w:p>
      <w:pPr>
        <w:pStyle w:val="BodyText"/>
        <w:spacing w:before="64"/>
        <w:ind w:left="1638"/>
      </w:pPr>
      <w:r>
        <w:rPr>
          <w:spacing w:val="-1"/>
        </w:rPr>
        <w:t>□适用 √不适用</w:t>
      </w:r>
      <w:r>
        <w:rPr>
          <w:spacing w:val="-3"/>
        </w:rPr>
        <w:t> </w:t>
      </w:r>
      <w:r>
        <w:rPr/>
        <w:t> </w:t>
      </w:r>
    </w:p>
    <w:p>
      <w:pPr>
        <w:pStyle w:val="BodyText"/>
        <w:spacing w:before="3"/>
        <w:ind w:left="1638"/>
      </w:pPr>
      <w:r>
        <w:rPr>
          <w:w w:val="100"/>
        </w:rPr>
        <w:t> </w:t>
      </w:r>
    </w:p>
    <w:p>
      <w:pPr>
        <w:pStyle w:val="BodyText"/>
        <w:spacing w:before="4"/>
        <w:ind w:left="1638"/>
      </w:pPr>
      <w:r>
        <w:rPr>
          <w:spacing w:val="-1"/>
        </w:rPr>
        <w:t>重要的资本化研发项目</w:t>
      </w:r>
      <w:r>
        <w:rPr/>
        <w:t> </w:t>
      </w:r>
    </w:p>
    <w:p>
      <w:pPr>
        <w:pStyle w:val="BodyText"/>
        <w:spacing w:before="3"/>
        <w:ind w:left="1638"/>
      </w:pPr>
      <w:r>
        <w:rPr>
          <w:spacing w:val="-1"/>
        </w:rPr>
        <w:t>□适用 √不适用</w:t>
      </w:r>
      <w:r>
        <w:rPr>
          <w:spacing w:val="-3"/>
        </w:rPr>
        <w:t> </w:t>
      </w:r>
      <w:r>
        <w:rPr/>
        <w:t> </w:t>
      </w:r>
    </w:p>
    <w:p>
      <w:pPr>
        <w:pStyle w:val="BodyText"/>
        <w:spacing w:before="4"/>
        <w:ind w:left="1638"/>
      </w:pPr>
      <w:r>
        <w:rPr>
          <w:w w:val="100"/>
        </w:rPr>
        <w:t> </w:t>
      </w:r>
    </w:p>
    <w:p>
      <w:pPr>
        <w:pStyle w:val="BodyText"/>
        <w:spacing w:before="2"/>
        <w:ind w:left="1638"/>
      </w:pPr>
      <w:r>
        <w:rPr>
          <w:spacing w:val="-1"/>
        </w:rPr>
        <w:t>开发支出减值准备</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line="242" w:lineRule="auto" w:before="5"/>
        <w:ind w:left="1638" w:right="9120"/>
      </w:pPr>
      <w:r>
        <w:rPr/>
        <w:t>其他说明无 </w:t>
      </w:r>
    </w:p>
    <w:p>
      <w:pPr>
        <w:pStyle w:val="BodyText"/>
        <w:spacing w:line="268" w:lineRule="exact"/>
        <w:ind w:left="1638"/>
      </w:pPr>
      <w:r>
        <w:rPr>
          <w:w w:val="100"/>
        </w:rPr>
        <w:t> </w:t>
      </w:r>
    </w:p>
    <w:p>
      <w:pPr>
        <w:pStyle w:val="ListParagraph"/>
        <w:numPr>
          <w:ilvl w:val="0"/>
          <w:numId w:val="72"/>
        </w:numPr>
        <w:tabs>
          <w:tab w:pos="2078" w:val="left" w:leader="none"/>
        </w:tabs>
        <w:spacing w:line="240" w:lineRule="auto" w:before="64" w:after="0"/>
        <w:ind w:left="2077" w:right="0" w:hanging="440"/>
        <w:jc w:val="left"/>
        <w:rPr>
          <w:sz w:val="21"/>
        </w:rPr>
      </w:pPr>
      <w:r>
        <w:rPr>
          <w:sz w:val="21"/>
        </w:rPr>
        <w:t>重要的外购在研项目</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spacing w:val="-13"/>
        </w:rPr>
        <w:t>九、 合并范围的变更</w:t>
      </w:r>
    </w:p>
    <w:p>
      <w:pPr>
        <w:pStyle w:val="BodyText"/>
        <w:spacing w:before="65"/>
        <w:ind w:left="1638"/>
      </w:pPr>
      <w:r>
        <w:rPr/>
        <w:t>1、 非同一控制下企业合并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2、 同一控制下企业合并 </w:t>
      </w:r>
    </w:p>
    <w:p>
      <w:pPr>
        <w:pStyle w:val="BodyText"/>
        <w:spacing w:before="64"/>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3、 反向购买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spacing w:after="0"/>
        <w:sectPr>
          <w:pgSz w:w="11910" w:h="16840"/>
          <w:pgMar w:header="882" w:footer="1195" w:top="1460" w:bottom="1380" w:left="160" w:right="40"/>
        </w:sectPr>
      </w:pPr>
    </w:p>
    <w:p>
      <w:pPr>
        <w:pStyle w:val="BodyText"/>
        <w:spacing w:before="61"/>
        <w:ind w:left="1638"/>
      </w:pPr>
      <w:r>
        <w:rPr/>
        <w:t>4、 处置子公司 </w:t>
      </w:r>
    </w:p>
    <w:p>
      <w:pPr>
        <w:pStyle w:val="BodyText"/>
        <w:spacing w:before="65"/>
        <w:ind w:left="1638"/>
      </w:pPr>
      <w:r>
        <w:rPr>
          <w:spacing w:val="-1"/>
        </w:rPr>
        <w:t>本期是否存在丧失子公司控制权的交易或事项</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t>其他说明： </w:t>
      </w:r>
    </w:p>
    <w:p>
      <w:pPr>
        <w:pStyle w:val="BodyText"/>
        <w:spacing w:before="4"/>
        <w:ind w:left="1638"/>
      </w:pPr>
      <w:r>
        <w:rPr>
          <w:spacing w:val="-1"/>
        </w:rPr>
        <w:t>□适用 √不适用</w:t>
      </w:r>
      <w:r>
        <w:rPr>
          <w:spacing w:val="-3"/>
        </w:rPr>
        <w:t> </w:t>
      </w:r>
      <w:r>
        <w:rPr/>
        <w:t> </w:t>
      </w:r>
    </w:p>
    <w:p>
      <w:pPr>
        <w:pStyle w:val="BodyText"/>
        <w:spacing w:before="1"/>
        <w:ind w:left="0"/>
        <w:rPr>
          <w:sz w:val="19"/>
        </w:rPr>
      </w:pPr>
    </w:p>
    <w:p>
      <w:pPr>
        <w:pStyle w:val="BodyText"/>
        <w:spacing w:before="1"/>
        <w:ind w:left="1638"/>
      </w:pPr>
      <w:r>
        <w:rPr>
          <w:spacing w:val="-1"/>
        </w:rPr>
        <w:t>是否存在通过多次交易分步处置对子公司投资且在本期丧失控制权的情形</w:t>
      </w:r>
      <w:r>
        <w:rPr/>
        <w:t> </w:t>
      </w:r>
    </w:p>
    <w:p>
      <w:pPr>
        <w:pStyle w:val="BodyText"/>
        <w:spacing w:before="2"/>
        <w:ind w:left="1638"/>
      </w:pPr>
      <w:r>
        <w:rPr>
          <w:spacing w:val="6"/>
        </w:rPr>
        <w:t>□适用√不适用</w:t>
      </w:r>
      <w:r>
        <w:rPr/>
        <w:t> </w:t>
      </w:r>
    </w:p>
    <w:p>
      <w:pPr>
        <w:pStyle w:val="BodyText"/>
        <w:spacing w:before="4"/>
        <w:ind w:left="1638"/>
      </w:pPr>
      <w:r>
        <w:rPr>
          <w:w w:val="100"/>
        </w:rPr>
        <w:t> </w:t>
      </w:r>
    </w:p>
    <w:p>
      <w:pPr>
        <w:pStyle w:val="BodyText"/>
        <w:spacing w:before="2"/>
        <w:ind w:left="1638"/>
      </w:pPr>
      <w:r>
        <w:rPr/>
        <w:t>其他说明： </w:t>
      </w:r>
    </w:p>
    <w:p>
      <w:pPr>
        <w:pStyle w:val="BodyText"/>
        <w:spacing w:before="5"/>
        <w:ind w:left="1638"/>
      </w:pPr>
      <w:r>
        <w:rPr>
          <w:spacing w:val="-1"/>
        </w:rPr>
        <w:t>□适用 √不适用</w:t>
      </w:r>
      <w:r>
        <w:rPr/>
        <w:t> </w:t>
      </w:r>
    </w:p>
    <w:p>
      <w:pPr>
        <w:pStyle w:val="BodyText"/>
        <w:spacing w:before="12"/>
        <w:ind w:left="0"/>
        <w:rPr>
          <w:sz w:val="24"/>
        </w:rPr>
      </w:pPr>
    </w:p>
    <w:p>
      <w:pPr>
        <w:pStyle w:val="BodyText"/>
        <w:ind w:left="1638"/>
      </w:pPr>
      <w:r>
        <w:rPr/>
        <w:t>5、 其他原因的合并范围变动</w:t>
      </w:r>
    </w:p>
    <w:p>
      <w:pPr>
        <w:pStyle w:val="BodyText"/>
        <w:spacing w:before="65"/>
        <w:ind w:left="1638"/>
      </w:pPr>
      <w:r>
        <w:rPr>
          <w:spacing w:val="-1"/>
        </w:rPr>
        <w:t>说明其他原因导致的合并范围变动</w:t>
      </w:r>
      <w:r>
        <w:rPr/>
        <w:t>（如，新设子公司、清算子公司等）及其相关情况： </w:t>
      </w:r>
    </w:p>
    <w:p>
      <w:pPr>
        <w:pStyle w:val="BodyText"/>
        <w:spacing w:before="2"/>
        <w:ind w:left="1638"/>
      </w:pPr>
      <w:r>
        <w:rPr>
          <w:spacing w:val="-1"/>
        </w:rPr>
        <w:t>√适用 □不适用</w:t>
      </w:r>
      <w:r>
        <w:rPr>
          <w:spacing w:val="-3"/>
        </w:rPr>
        <w:t> </w:t>
      </w:r>
      <w:r>
        <w:rPr/>
        <w:t> </w:t>
      </w:r>
    </w:p>
    <w:p>
      <w:pPr>
        <w:pStyle w:val="BodyText"/>
        <w:spacing w:before="4"/>
        <w:ind w:left="2058"/>
      </w:pPr>
      <w:r>
        <w:rPr>
          <w:spacing w:val="-1"/>
        </w:rPr>
        <w:t>本年，公司新设子公司江苏荣晟环保纸业科技有限公司，纳入合并范围。</w:t>
      </w:r>
    </w:p>
    <w:p>
      <w:pPr>
        <w:pStyle w:val="BodyText"/>
        <w:ind w:left="0"/>
        <w:rPr>
          <w:sz w:val="20"/>
        </w:rPr>
      </w:pPr>
    </w:p>
    <w:p>
      <w:pPr>
        <w:pStyle w:val="BodyText"/>
        <w:spacing w:before="7"/>
        <w:ind w:left="0"/>
        <w:rPr>
          <w:sz w:val="15"/>
        </w:rPr>
      </w:pPr>
    </w:p>
    <w:p>
      <w:pPr>
        <w:pStyle w:val="BodyText"/>
        <w:ind w:left="1638"/>
      </w:pPr>
      <w:r>
        <w:rPr/>
        <w:t>6、 其他 </w:t>
      </w:r>
    </w:p>
    <w:p>
      <w:pPr>
        <w:pStyle w:val="BodyText"/>
        <w:spacing w:before="63"/>
        <w:ind w:left="1638"/>
      </w:pPr>
      <w:r>
        <w:rPr>
          <w:spacing w:val="11"/>
        </w:rPr>
        <w:t>□适用 √不适用</w:t>
      </w:r>
      <w:r>
        <w:rPr/>
        <w:t> </w:t>
      </w:r>
    </w:p>
    <w:p>
      <w:pPr>
        <w:pStyle w:val="BodyText"/>
        <w:spacing w:before="2"/>
        <w:ind w:left="1638"/>
      </w:pPr>
      <w:r>
        <w:rPr>
          <w:w w:val="100"/>
        </w:rPr>
        <w:t> </w:t>
      </w:r>
    </w:p>
    <w:p>
      <w:pPr>
        <w:pStyle w:val="BodyText"/>
        <w:spacing w:line="297" w:lineRule="auto" w:before="64"/>
        <w:ind w:left="1638" w:right="7637"/>
      </w:pPr>
      <w:r>
        <w:rPr>
          <w:spacing w:val="-10"/>
        </w:rPr>
        <w:t>十、 在其他主体中的权益</w:t>
      </w:r>
      <w:r>
        <w:rPr/>
        <w:t>1、 在子公司中的权益(1).企业集团的构成 </w:t>
      </w:r>
    </w:p>
    <w:p>
      <w:pPr>
        <w:pStyle w:val="BodyText"/>
        <w:spacing w:line="264" w:lineRule="exact"/>
        <w:ind w:left="1638"/>
      </w:pPr>
      <w:r>
        <w:rPr>
          <w:spacing w:val="-1"/>
        </w:rPr>
        <w:t>√适用 □不适用</w:t>
      </w:r>
      <w:r>
        <w:rPr>
          <w:spacing w:val="-3"/>
        </w:rPr>
        <w:t> </w:t>
      </w:r>
      <w:r>
        <w:rPr/>
        <w:t> </w:t>
      </w:r>
    </w:p>
    <w:p>
      <w:pPr>
        <w:pStyle w:val="BodyText"/>
        <w:spacing w:before="5"/>
        <w:ind w:left="8159"/>
      </w:pPr>
      <w:r>
        <w:rPr>
          <w:spacing w:val="7"/>
        </w:rPr>
        <w:t>单位:万元 币种:人民币</w:t>
      </w:r>
      <w:r>
        <w:rPr/>
        <w:t> </w:t>
      </w: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6"/>
        <w:gridCol w:w="898"/>
        <w:gridCol w:w="1430"/>
        <w:gridCol w:w="1308"/>
        <w:gridCol w:w="1454"/>
        <w:gridCol w:w="1020"/>
        <w:gridCol w:w="1017"/>
        <w:gridCol w:w="1452"/>
      </w:tblGrid>
      <w:tr>
        <w:trPr>
          <w:trHeight w:val="273" w:hRule="atLeast"/>
        </w:trPr>
        <w:tc>
          <w:tcPr>
            <w:tcW w:w="2616" w:type="dxa"/>
            <w:vMerge w:val="restart"/>
          </w:tcPr>
          <w:p>
            <w:pPr>
              <w:pStyle w:val="TableParagraph"/>
              <w:spacing w:line="270" w:lineRule="atLeast"/>
              <w:ind w:left="991" w:right="875"/>
              <w:jc w:val="center"/>
              <w:rPr>
                <w:sz w:val="21"/>
              </w:rPr>
            </w:pPr>
            <w:r>
              <w:rPr>
                <w:sz w:val="21"/>
              </w:rPr>
              <w:t>子公司名称 </w:t>
            </w:r>
          </w:p>
        </w:tc>
        <w:tc>
          <w:tcPr>
            <w:tcW w:w="898" w:type="dxa"/>
            <w:vMerge w:val="restart"/>
          </w:tcPr>
          <w:p>
            <w:pPr>
              <w:pStyle w:val="TableParagraph"/>
              <w:spacing w:line="270" w:lineRule="atLeast"/>
              <w:ind w:left="237" w:right="120" w:hanging="106"/>
              <w:rPr>
                <w:sz w:val="21"/>
              </w:rPr>
            </w:pPr>
            <w:r>
              <w:rPr>
                <w:sz w:val="21"/>
              </w:rPr>
              <w:t>主要经营地 </w:t>
            </w:r>
          </w:p>
        </w:tc>
        <w:tc>
          <w:tcPr>
            <w:tcW w:w="1430" w:type="dxa"/>
            <w:vMerge w:val="restart"/>
          </w:tcPr>
          <w:p>
            <w:pPr>
              <w:pStyle w:val="TableParagraph"/>
              <w:spacing w:before="147"/>
              <w:ind w:left="293"/>
              <w:rPr>
                <w:sz w:val="21"/>
              </w:rPr>
            </w:pPr>
            <w:r>
              <w:rPr>
                <w:spacing w:val="-1"/>
                <w:sz w:val="21"/>
              </w:rPr>
              <w:t>注册资本</w:t>
            </w:r>
            <w:r>
              <w:rPr>
                <w:sz w:val="21"/>
              </w:rPr>
              <w:t> </w:t>
            </w:r>
          </w:p>
        </w:tc>
        <w:tc>
          <w:tcPr>
            <w:tcW w:w="1308" w:type="dxa"/>
            <w:vMerge w:val="restart"/>
          </w:tcPr>
          <w:p>
            <w:pPr>
              <w:pStyle w:val="TableParagraph"/>
              <w:spacing w:before="147"/>
              <w:ind w:left="339"/>
              <w:rPr>
                <w:sz w:val="21"/>
              </w:rPr>
            </w:pPr>
            <w:r>
              <w:rPr>
                <w:sz w:val="21"/>
              </w:rPr>
              <w:t>注册地 </w:t>
            </w:r>
          </w:p>
        </w:tc>
        <w:tc>
          <w:tcPr>
            <w:tcW w:w="1454" w:type="dxa"/>
            <w:vMerge w:val="restart"/>
          </w:tcPr>
          <w:p>
            <w:pPr>
              <w:pStyle w:val="TableParagraph"/>
              <w:spacing w:before="147"/>
              <w:ind w:left="308"/>
              <w:rPr>
                <w:sz w:val="21"/>
              </w:rPr>
            </w:pPr>
            <w:r>
              <w:rPr>
                <w:spacing w:val="-1"/>
                <w:sz w:val="21"/>
              </w:rPr>
              <w:t>业务性质</w:t>
            </w:r>
            <w:r>
              <w:rPr>
                <w:sz w:val="21"/>
              </w:rPr>
              <w:t> </w:t>
            </w:r>
          </w:p>
        </w:tc>
        <w:tc>
          <w:tcPr>
            <w:tcW w:w="2037" w:type="dxa"/>
            <w:gridSpan w:val="2"/>
          </w:tcPr>
          <w:p>
            <w:pPr>
              <w:pStyle w:val="TableParagraph"/>
              <w:spacing w:line="250" w:lineRule="exact" w:before="3"/>
              <w:ind w:left="443"/>
              <w:rPr>
                <w:sz w:val="21"/>
              </w:rPr>
            </w:pPr>
            <w:r>
              <w:rPr>
                <w:spacing w:val="-1"/>
                <w:sz w:val="21"/>
              </w:rPr>
              <w:t>持股比例(%)</w:t>
            </w:r>
            <w:r>
              <w:rPr>
                <w:sz w:val="21"/>
              </w:rPr>
              <w:t> </w:t>
            </w:r>
          </w:p>
        </w:tc>
        <w:tc>
          <w:tcPr>
            <w:tcW w:w="1452" w:type="dxa"/>
            <w:vMerge w:val="restart"/>
          </w:tcPr>
          <w:p>
            <w:pPr>
              <w:pStyle w:val="TableParagraph"/>
              <w:spacing w:line="270" w:lineRule="atLeast"/>
              <w:ind w:left="518" w:right="395"/>
              <w:rPr>
                <w:sz w:val="21"/>
              </w:rPr>
            </w:pPr>
            <w:r>
              <w:rPr>
                <w:sz w:val="21"/>
              </w:rPr>
              <w:t>取得方式 </w:t>
            </w:r>
          </w:p>
        </w:tc>
      </w:tr>
      <w:tr>
        <w:trPr>
          <w:trHeight w:val="278" w:hRule="atLeast"/>
        </w:trPr>
        <w:tc>
          <w:tcPr>
            <w:tcW w:w="2616" w:type="dxa"/>
            <w:vMerge/>
            <w:tcBorders>
              <w:top w:val="nil"/>
            </w:tcBorders>
          </w:tcPr>
          <w:p>
            <w:pPr>
              <w:rPr>
                <w:sz w:val="2"/>
                <w:szCs w:val="2"/>
              </w:rPr>
            </w:pPr>
          </w:p>
        </w:tc>
        <w:tc>
          <w:tcPr>
            <w:tcW w:w="898" w:type="dxa"/>
            <w:vMerge/>
            <w:tcBorders>
              <w:top w:val="nil"/>
            </w:tcBorders>
          </w:tcPr>
          <w:p>
            <w:pPr>
              <w:rPr>
                <w:sz w:val="2"/>
                <w:szCs w:val="2"/>
              </w:rPr>
            </w:pPr>
          </w:p>
        </w:tc>
        <w:tc>
          <w:tcPr>
            <w:tcW w:w="1430" w:type="dxa"/>
            <w:vMerge/>
            <w:tcBorders>
              <w:top w:val="nil"/>
            </w:tcBorders>
          </w:tcPr>
          <w:p>
            <w:pPr>
              <w:rPr>
                <w:sz w:val="2"/>
                <w:szCs w:val="2"/>
              </w:rPr>
            </w:pPr>
          </w:p>
        </w:tc>
        <w:tc>
          <w:tcPr>
            <w:tcW w:w="1308" w:type="dxa"/>
            <w:vMerge/>
            <w:tcBorders>
              <w:top w:val="nil"/>
            </w:tcBorders>
          </w:tcPr>
          <w:p>
            <w:pPr>
              <w:rPr>
                <w:sz w:val="2"/>
                <w:szCs w:val="2"/>
              </w:rPr>
            </w:pPr>
          </w:p>
        </w:tc>
        <w:tc>
          <w:tcPr>
            <w:tcW w:w="1454" w:type="dxa"/>
            <w:vMerge/>
            <w:tcBorders>
              <w:top w:val="nil"/>
            </w:tcBorders>
          </w:tcPr>
          <w:p>
            <w:pPr>
              <w:rPr>
                <w:sz w:val="2"/>
                <w:szCs w:val="2"/>
              </w:rPr>
            </w:pPr>
          </w:p>
        </w:tc>
        <w:tc>
          <w:tcPr>
            <w:tcW w:w="1020" w:type="dxa"/>
          </w:tcPr>
          <w:p>
            <w:pPr>
              <w:pStyle w:val="TableParagraph"/>
              <w:spacing w:line="255" w:lineRule="exact" w:before="3"/>
              <w:ind w:left="229" w:right="110"/>
              <w:jc w:val="center"/>
              <w:rPr>
                <w:sz w:val="21"/>
              </w:rPr>
            </w:pPr>
            <w:r>
              <w:rPr>
                <w:sz w:val="21"/>
              </w:rPr>
              <w:t>直接 </w:t>
            </w:r>
          </w:p>
        </w:tc>
        <w:tc>
          <w:tcPr>
            <w:tcW w:w="1017" w:type="dxa"/>
          </w:tcPr>
          <w:p>
            <w:pPr>
              <w:pStyle w:val="TableParagraph"/>
              <w:spacing w:line="255" w:lineRule="exact" w:before="3"/>
              <w:ind w:left="299"/>
              <w:rPr>
                <w:sz w:val="21"/>
              </w:rPr>
            </w:pPr>
            <w:r>
              <w:rPr>
                <w:sz w:val="21"/>
              </w:rPr>
              <w:t>间接 </w:t>
            </w:r>
          </w:p>
        </w:tc>
        <w:tc>
          <w:tcPr>
            <w:tcW w:w="1452" w:type="dxa"/>
            <w:vMerge/>
            <w:tcBorders>
              <w:top w:val="nil"/>
            </w:tcBorders>
          </w:tcPr>
          <w:p>
            <w:pPr>
              <w:rPr>
                <w:sz w:val="2"/>
                <w:szCs w:val="2"/>
              </w:rPr>
            </w:pPr>
          </w:p>
        </w:tc>
      </w:tr>
      <w:tr>
        <w:trPr>
          <w:trHeight w:val="544" w:hRule="atLeast"/>
        </w:trPr>
        <w:tc>
          <w:tcPr>
            <w:tcW w:w="2616" w:type="dxa"/>
          </w:tcPr>
          <w:p>
            <w:pPr>
              <w:pStyle w:val="TableParagraph"/>
              <w:ind w:left="107"/>
              <w:rPr>
                <w:sz w:val="21"/>
              </w:rPr>
            </w:pPr>
            <w:r>
              <w:rPr>
                <w:sz w:val="21"/>
              </w:rPr>
              <w:t>嘉兴市荣晟包装材料有限</w:t>
            </w:r>
          </w:p>
          <w:p>
            <w:pPr>
              <w:pStyle w:val="TableParagraph"/>
              <w:spacing w:line="250" w:lineRule="exact" w:before="4"/>
              <w:ind w:left="107"/>
              <w:rPr>
                <w:sz w:val="21"/>
              </w:rPr>
            </w:pPr>
            <w:r>
              <w:rPr>
                <w:sz w:val="21"/>
              </w:rPr>
              <w:t>公司 </w:t>
            </w:r>
          </w:p>
        </w:tc>
        <w:tc>
          <w:tcPr>
            <w:tcW w:w="898" w:type="dxa"/>
          </w:tcPr>
          <w:p>
            <w:pPr>
              <w:pStyle w:val="TableParagraph"/>
              <w:spacing w:before="138"/>
              <w:ind w:right="122"/>
              <w:jc w:val="right"/>
              <w:rPr>
                <w:sz w:val="21"/>
              </w:rPr>
            </w:pPr>
            <w:r>
              <w:rPr>
                <w:sz w:val="21"/>
              </w:rPr>
              <w:t>浙江 </w:t>
            </w:r>
          </w:p>
        </w:tc>
        <w:tc>
          <w:tcPr>
            <w:tcW w:w="1430" w:type="dxa"/>
          </w:tcPr>
          <w:p>
            <w:pPr>
              <w:pStyle w:val="TableParagraph"/>
              <w:spacing w:before="138"/>
              <w:ind w:right="-15"/>
              <w:jc w:val="right"/>
              <w:rPr>
                <w:sz w:val="21"/>
              </w:rPr>
            </w:pPr>
            <w:r>
              <w:rPr>
                <w:sz w:val="21"/>
              </w:rPr>
              <w:t>5,000.00 </w:t>
            </w:r>
          </w:p>
        </w:tc>
        <w:tc>
          <w:tcPr>
            <w:tcW w:w="1308" w:type="dxa"/>
          </w:tcPr>
          <w:p>
            <w:pPr>
              <w:pStyle w:val="TableParagraph"/>
              <w:spacing w:before="138"/>
              <w:ind w:left="268" w:right="153"/>
              <w:jc w:val="center"/>
              <w:rPr>
                <w:sz w:val="21"/>
              </w:rPr>
            </w:pPr>
            <w:r>
              <w:rPr>
                <w:spacing w:val="-1"/>
                <w:sz w:val="21"/>
              </w:rPr>
              <w:t>浙江平湖</w:t>
            </w:r>
            <w:r>
              <w:rPr>
                <w:sz w:val="21"/>
              </w:rPr>
              <w:t> </w:t>
            </w:r>
          </w:p>
        </w:tc>
        <w:tc>
          <w:tcPr>
            <w:tcW w:w="1454" w:type="dxa"/>
          </w:tcPr>
          <w:p>
            <w:pPr>
              <w:pStyle w:val="TableParagraph"/>
              <w:spacing w:before="138"/>
              <w:ind w:left="184" w:right="68"/>
              <w:jc w:val="center"/>
              <w:rPr>
                <w:sz w:val="21"/>
              </w:rPr>
            </w:pPr>
            <w:r>
              <w:rPr>
                <w:sz w:val="21"/>
              </w:rPr>
              <w:t>制造业 </w:t>
            </w:r>
          </w:p>
        </w:tc>
        <w:tc>
          <w:tcPr>
            <w:tcW w:w="1020" w:type="dxa"/>
          </w:tcPr>
          <w:p>
            <w:pPr>
              <w:pStyle w:val="TableParagraph"/>
              <w:spacing w:before="138"/>
              <w:ind w:left="229" w:right="110"/>
              <w:jc w:val="center"/>
              <w:rPr>
                <w:sz w:val="21"/>
              </w:rPr>
            </w:pPr>
            <w:r>
              <w:rPr>
                <w:sz w:val="21"/>
              </w:rPr>
              <w:t>100.00 </w:t>
            </w:r>
          </w:p>
        </w:tc>
        <w:tc>
          <w:tcPr>
            <w:tcW w:w="1017" w:type="dxa"/>
          </w:tcPr>
          <w:p>
            <w:pPr>
              <w:pStyle w:val="TableParagraph"/>
              <w:spacing w:before="138"/>
              <w:ind w:left="115"/>
              <w:jc w:val="center"/>
              <w:rPr>
                <w:sz w:val="21"/>
              </w:rPr>
            </w:pPr>
            <w:r>
              <w:rPr>
                <w:w w:val="100"/>
                <w:sz w:val="21"/>
              </w:rPr>
              <w:t> </w:t>
            </w:r>
          </w:p>
        </w:tc>
        <w:tc>
          <w:tcPr>
            <w:tcW w:w="1452" w:type="dxa"/>
          </w:tcPr>
          <w:p>
            <w:pPr>
              <w:pStyle w:val="TableParagraph"/>
              <w:ind w:left="201"/>
              <w:rPr>
                <w:sz w:val="21"/>
              </w:rPr>
            </w:pPr>
            <w:r>
              <w:rPr>
                <w:sz w:val="21"/>
              </w:rPr>
              <w:t>同一控制下</w:t>
            </w:r>
          </w:p>
          <w:p>
            <w:pPr>
              <w:pStyle w:val="TableParagraph"/>
              <w:spacing w:line="250" w:lineRule="exact" w:before="4"/>
              <w:ind w:left="518"/>
              <w:rPr>
                <w:sz w:val="21"/>
              </w:rPr>
            </w:pPr>
            <w:r>
              <w:rPr>
                <w:sz w:val="21"/>
              </w:rPr>
              <w:t>合并 </w:t>
            </w:r>
          </w:p>
        </w:tc>
      </w:tr>
      <w:tr>
        <w:trPr>
          <w:trHeight w:val="544" w:hRule="atLeast"/>
        </w:trPr>
        <w:tc>
          <w:tcPr>
            <w:tcW w:w="2616" w:type="dxa"/>
          </w:tcPr>
          <w:p>
            <w:pPr>
              <w:pStyle w:val="TableParagraph"/>
              <w:ind w:left="107"/>
              <w:rPr>
                <w:sz w:val="21"/>
              </w:rPr>
            </w:pPr>
            <w:r>
              <w:rPr>
                <w:sz w:val="21"/>
              </w:rPr>
              <w:t>平湖恒创再生资源有限公</w:t>
            </w:r>
          </w:p>
          <w:p>
            <w:pPr>
              <w:pStyle w:val="TableParagraph"/>
              <w:spacing w:line="250" w:lineRule="exact" w:before="4"/>
              <w:ind w:left="107"/>
              <w:rPr>
                <w:sz w:val="21"/>
              </w:rPr>
            </w:pPr>
            <w:r>
              <w:rPr>
                <w:sz w:val="21"/>
              </w:rPr>
              <w:t>司 </w:t>
            </w:r>
          </w:p>
        </w:tc>
        <w:tc>
          <w:tcPr>
            <w:tcW w:w="898" w:type="dxa"/>
          </w:tcPr>
          <w:p>
            <w:pPr>
              <w:pStyle w:val="TableParagraph"/>
              <w:spacing w:before="138"/>
              <w:ind w:right="122"/>
              <w:jc w:val="right"/>
              <w:rPr>
                <w:sz w:val="21"/>
              </w:rPr>
            </w:pPr>
            <w:r>
              <w:rPr>
                <w:sz w:val="21"/>
              </w:rPr>
              <w:t>浙江 </w:t>
            </w:r>
          </w:p>
        </w:tc>
        <w:tc>
          <w:tcPr>
            <w:tcW w:w="1430" w:type="dxa"/>
          </w:tcPr>
          <w:p>
            <w:pPr>
              <w:pStyle w:val="TableParagraph"/>
              <w:spacing w:before="138"/>
              <w:ind w:right="-15"/>
              <w:jc w:val="right"/>
              <w:rPr>
                <w:sz w:val="21"/>
              </w:rPr>
            </w:pPr>
            <w:r>
              <w:rPr>
                <w:sz w:val="21"/>
              </w:rPr>
              <w:t>100.00 </w:t>
            </w:r>
          </w:p>
        </w:tc>
        <w:tc>
          <w:tcPr>
            <w:tcW w:w="1308" w:type="dxa"/>
          </w:tcPr>
          <w:p>
            <w:pPr>
              <w:pStyle w:val="TableParagraph"/>
              <w:spacing w:before="138"/>
              <w:ind w:left="268" w:right="153"/>
              <w:jc w:val="center"/>
              <w:rPr>
                <w:sz w:val="21"/>
              </w:rPr>
            </w:pPr>
            <w:r>
              <w:rPr>
                <w:spacing w:val="-1"/>
                <w:sz w:val="21"/>
              </w:rPr>
              <w:t>浙江平湖</w:t>
            </w:r>
            <w:r>
              <w:rPr>
                <w:sz w:val="21"/>
              </w:rPr>
              <w:t> </w:t>
            </w:r>
          </w:p>
        </w:tc>
        <w:tc>
          <w:tcPr>
            <w:tcW w:w="1454" w:type="dxa"/>
          </w:tcPr>
          <w:p>
            <w:pPr>
              <w:pStyle w:val="TableParagraph"/>
              <w:ind w:left="184" w:right="169"/>
              <w:jc w:val="center"/>
              <w:rPr>
                <w:sz w:val="21"/>
              </w:rPr>
            </w:pPr>
            <w:r>
              <w:rPr>
                <w:sz w:val="21"/>
              </w:rPr>
              <w:t>资源回收利</w:t>
            </w:r>
          </w:p>
          <w:p>
            <w:pPr>
              <w:pStyle w:val="TableParagraph"/>
              <w:spacing w:line="250" w:lineRule="exact" w:before="4"/>
              <w:ind w:left="184" w:right="66"/>
              <w:jc w:val="center"/>
              <w:rPr>
                <w:sz w:val="21"/>
              </w:rPr>
            </w:pPr>
            <w:r>
              <w:rPr>
                <w:sz w:val="21"/>
              </w:rPr>
              <w:t>用 </w:t>
            </w:r>
          </w:p>
        </w:tc>
        <w:tc>
          <w:tcPr>
            <w:tcW w:w="1020" w:type="dxa"/>
          </w:tcPr>
          <w:p>
            <w:pPr>
              <w:pStyle w:val="TableParagraph"/>
              <w:spacing w:before="138"/>
              <w:ind w:left="229" w:right="110"/>
              <w:jc w:val="center"/>
              <w:rPr>
                <w:sz w:val="21"/>
              </w:rPr>
            </w:pPr>
            <w:r>
              <w:rPr>
                <w:sz w:val="21"/>
              </w:rPr>
              <w:t>100.00 </w:t>
            </w:r>
          </w:p>
        </w:tc>
        <w:tc>
          <w:tcPr>
            <w:tcW w:w="1017" w:type="dxa"/>
          </w:tcPr>
          <w:p>
            <w:pPr>
              <w:pStyle w:val="TableParagraph"/>
              <w:spacing w:before="138"/>
              <w:ind w:left="115"/>
              <w:jc w:val="center"/>
              <w:rPr>
                <w:sz w:val="21"/>
              </w:rPr>
            </w:pPr>
            <w:r>
              <w:rPr>
                <w:w w:val="100"/>
                <w:sz w:val="21"/>
              </w:rPr>
              <w:t> </w:t>
            </w:r>
          </w:p>
        </w:tc>
        <w:tc>
          <w:tcPr>
            <w:tcW w:w="1452" w:type="dxa"/>
          </w:tcPr>
          <w:p>
            <w:pPr>
              <w:pStyle w:val="TableParagraph"/>
              <w:spacing w:before="138"/>
              <w:ind w:right="395"/>
              <w:jc w:val="right"/>
              <w:rPr>
                <w:sz w:val="21"/>
              </w:rPr>
            </w:pPr>
            <w:r>
              <w:rPr>
                <w:sz w:val="21"/>
              </w:rPr>
              <w:t>设立 </w:t>
            </w:r>
          </w:p>
        </w:tc>
      </w:tr>
      <w:tr>
        <w:trPr>
          <w:trHeight w:val="544" w:hRule="atLeast"/>
        </w:trPr>
        <w:tc>
          <w:tcPr>
            <w:tcW w:w="2616" w:type="dxa"/>
          </w:tcPr>
          <w:p>
            <w:pPr>
              <w:pStyle w:val="TableParagraph"/>
              <w:ind w:left="107"/>
              <w:rPr>
                <w:sz w:val="21"/>
              </w:rPr>
            </w:pPr>
            <w:r>
              <w:rPr>
                <w:sz w:val="21"/>
              </w:rPr>
              <w:t>嘉兴荣晟实业投资有限公</w:t>
            </w:r>
          </w:p>
          <w:p>
            <w:pPr>
              <w:pStyle w:val="TableParagraph"/>
              <w:spacing w:line="250" w:lineRule="exact" w:before="4"/>
              <w:ind w:left="107"/>
              <w:rPr>
                <w:sz w:val="21"/>
              </w:rPr>
            </w:pPr>
            <w:r>
              <w:rPr>
                <w:sz w:val="21"/>
              </w:rPr>
              <w:t>司 </w:t>
            </w:r>
          </w:p>
        </w:tc>
        <w:tc>
          <w:tcPr>
            <w:tcW w:w="898" w:type="dxa"/>
          </w:tcPr>
          <w:p>
            <w:pPr>
              <w:pStyle w:val="TableParagraph"/>
              <w:spacing w:before="138"/>
              <w:ind w:right="122"/>
              <w:jc w:val="right"/>
              <w:rPr>
                <w:sz w:val="21"/>
              </w:rPr>
            </w:pPr>
            <w:r>
              <w:rPr>
                <w:sz w:val="21"/>
              </w:rPr>
              <w:t>浙江 </w:t>
            </w:r>
          </w:p>
        </w:tc>
        <w:tc>
          <w:tcPr>
            <w:tcW w:w="1430" w:type="dxa"/>
          </w:tcPr>
          <w:p>
            <w:pPr>
              <w:pStyle w:val="TableParagraph"/>
              <w:spacing w:before="138"/>
              <w:ind w:right="-15"/>
              <w:jc w:val="right"/>
              <w:rPr>
                <w:sz w:val="21"/>
              </w:rPr>
            </w:pPr>
            <w:r>
              <w:rPr>
                <w:sz w:val="21"/>
              </w:rPr>
              <w:t>1,800.00 </w:t>
            </w:r>
          </w:p>
        </w:tc>
        <w:tc>
          <w:tcPr>
            <w:tcW w:w="1308" w:type="dxa"/>
          </w:tcPr>
          <w:p>
            <w:pPr>
              <w:pStyle w:val="TableParagraph"/>
              <w:spacing w:before="138"/>
              <w:ind w:left="268" w:right="153"/>
              <w:jc w:val="center"/>
              <w:rPr>
                <w:sz w:val="21"/>
              </w:rPr>
            </w:pPr>
            <w:r>
              <w:rPr>
                <w:spacing w:val="-1"/>
                <w:sz w:val="21"/>
              </w:rPr>
              <w:t>浙江平湖</w:t>
            </w:r>
            <w:r>
              <w:rPr>
                <w:sz w:val="21"/>
              </w:rPr>
              <w:t> </w:t>
            </w:r>
          </w:p>
        </w:tc>
        <w:tc>
          <w:tcPr>
            <w:tcW w:w="1454" w:type="dxa"/>
          </w:tcPr>
          <w:p>
            <w:pPr>
              <w:pStyle w:val="TableParagraph"/>
              <w:spacing w:before="138"/>
              <w:ind w:left="184" w:right="66"/>
              <w:jc w:val="center"/>
              <w:rPr>
                <w:sz w:val="21"/>
              </w:rPr>
            </w:pPr>
            <w:r>
              <w:rPr>
                <w:spacing w:val="-1"/>
                <w:sz w:val="21"/>
              </w:rPr>
              <w:t>实业投资</w:t>
            </w:r>
            <w:r>
              <w:rPr>
                <w:sz w:val="21"/>
              </w:rPr>
              <w:t> </w:t>
            </w:r>
          </w:p>
        </w:tc>
        <w:tc>
          <w:tcPr>
            <w:tcW w:w="1020" w:type="dxa"/>
          </w:tcPr>
          <w:p>
            <w:pPr>
              <w:pStyle w:val="TableParagraph"/>
              <w:spacing w:before="138"/>
              <w:ind w:left="229" w:right="110"/>
              <w:jc w:val="center"/>
              <w:rPr>
                <w:sz w:val="21"/>
              </w:rPr>
            </w:pPr>
            <w:r>
              <w:rPr>
                <w:sz w:val="21"/>
              </w:rPr>
              <w:t>100.00 </w:t>
            </w:r>
          </w:p>
        </w:tc>
        <w:tc>
          <w:tcPr>
            <w:tcW w:w="1017" w:type="dxa"/>
          </w:tcPr>
          <w:p>
            <w:pPr>
              <w:pStyle w:val="TableParagraph"/>
              <w:spacing w:before="138"/>
              <w:ind w:left="115"/>
              <w:jc w:val="center"/>
              <w:rPr>
                <w:sz w:val="21"/>
              </w:rPr>
            </w:pPr>
            <w:r>
              <w:rPr>
                <w:w w:val="100"/>
                <w:sz w:val="21"/>
              </w:rPr>
              <w:t> </w:t>
            </w:r>
          </w:p>
        </w:tc>
        <w:tc>
          <w:tcPr>
            <w:tcW w:w="1452" w:type="dxa"/>
          </w:tcPr>
          <w:p>
            <w:pPr>
              <w:pStyle w:val="TableParagraph"/>
              <w:ind w:left="201"/>
              <w:rPr>
                <w:sz w:val="21"/>
              </w:rPr>
            </w:pPr>
            <w:r>
              <w:rPr>
                <w:sz w:val="21"/>
              </w:rPr>
              <w:t>同一控制下</w:t>
            </w:r>
          </w:p>
          <w:p>
            <w:pPr>
              <w:pStyle w:val="TableParagraph"/>
              <w:spacing w:line="250" w:lineRule="exact" w:before="4"/>
              <w:ind w:left="518"/>
              <w:rPr>
                <w:sz w:val="21"/>
              </w:rPr>
            </w:pPr>
            <w:r>
              <w:rPr>
                <w:sz w:val="21"/>
              </w:rPr>
              <w:t>合并 </w:t>
            </w:r>
          </w:p>
        </w:tc>
      </w:tr>
      <w:tr>
        <w:trPr>
          <w:trHeight w:val="273" w:hRule="atLeast"/>
        </w:trPr>
        <w:tc>
          <w:tcPr>
            <w:tcW w:w="2616" w:type="dxa"/>
          </w:tcPr>
          <w:p>
            <w:pPr>
              <w:pStyle w:val="TableParagraph"/>
              <w:spacing w:line="250" w:lineRule="exact" w:before="3"/>
              <w:ind w:left="107"/>
              <w:rPr>
                <w:sz w:val="21"/>
              </w:rPr>
            </w:pPr>
            <w:r>
              <w:rPr>
                <w:spacing w:val="-1"/>
                <w:sz w:val="21"/>
              </w:rPr>
              <w:t>上海依晟实业有限公司</w:t>
            </w:r>
            <w:r>
              <w:rPr>
                <w:sz w:val="21"/>
              </w:rPr>
              <w:t> </w:t>
            </w:r>
          </w:p>
        </w:tc>
        <w:tc>
          <w:tcPr>
            <w:tcW w:w="898" w:type="dxa"/>
          </w:tcPr>
          <w:p>
            <w:pPr>
              <w:pStyle w:val="TableParagraph"/>
              <w:spacing w:line="250" w:lineRule="exact" w:before="3"/>
              <w:ind w:right="122"/>
              <w:jc w:val="right"/>
              <w:rPr>
                <w:sz w:val="21"/>
              </w:rPr>
            </w:pPr>
            <w:r>
              <w:rPr>
                <w:sz w:val="21"/>
              </w:rPr>
              <w:t>上海 </w:t>
            </w:r>
          </w:p>
        </w:tc>
        <w:tc>
          <w:tcPr>
            <w:tcW w:w="1430" w:type="dxa"/>
          </w:tcPr>
          <w:p>
            <w:pPr>
              <w:pStyle w:val="TableParagraph"/>
              <w:spacing w:line="250" w:lineRule="exact" w:before="3"/>
              <w:ind w:right="-15"/>
              <w:jc w:val="right"/>
              <w:rPr>
                <w:sz w:val="21"/>
              </w:rPr>
            </w:pPr>
            <w:r>
              <w:rPr>
                <w:sz w:val="21"/>
              </w:rPr>
              <w:t>50.00 </w:t>
            </w:r>
          </w:p>
        </w:tc>
        <w:tc>
          <w:tcPr>
            <w:tcW w:w="1308" w:type="dxa"/>
          </w:tcPr>
          <w:p>
            <w:pPr>
              <w:pStyle w:val="TableParagraph"/>
              <w:spacing w:line="250" w:lineRule="exact" w:before="3"/>
              <w:ind w:left="268" w:right="151"/>
              <w:jc w:val="center"/>
              <w:rPr>
                <w:sz w:val="21"/>
              </w:rPr>
            </w:pPr>
            <w:r>
              <w:rPr>
                <w:sz w:val="21"/>
              </w:rPr>
              <w:t>上海 </w:t>
            </w:r>
          </w:p>
        </w:tc>
        <w:tc>
          <w:tcPr>
            <w:tcW w:w="1454" w:type="dxa"/>
          </w:tcPr>
          <w:p>
            <w:pPr>
              <w:pStyle w:val="TableParagraph"/>
              <w:spacing w:line="250" w:lineRule="exact" w:before="3"/>
              <w:ind w:left="184" w:right="68"/>
              <w:jc w:val="center"/>
              <w:rPr>
                <w:sz w:val="21"/>
              </w:rPr>
            </w:pPr>
            <w:r>
              <w:rPr>
                <w:sz w:val="21"/>
              </w:rPr>
              <w:t>贸易类 </w:t>
            </w:r>
          </w:p>
        </w:tc>
        <w:tc>
          <w:tcPr>
            <w:tcW w:w="1020" w:type="dxa"/>
          </w:tcPr>
          <w:p>
            <w:pPr>
              <w:pStyle w:val="TableParagraph"/>
              <w:spacing w:line="250" w:lineRule="exact" w:before="3"/>
              <w:ind w:left="116"/>
              <w:jc w:val="center"/>
              <w:rPr>
                <w:sz w:val="21"/>
              </w:rPr>
            </w:pPr>
            <w:r>
              <w:rPr>
                <w:w w:val="100"/>
                <w:sz w:val="21"/>
              </w:rPr>
              <w:t> </w:t>
            </w:r>
          </w:p>
        </w:tc>
        <w:tc>
          <w:tcPr>
            <w:tcW w:w="1017" w:type="dxa"/>
          </w:tcPr>
          <w:p>
            <w:pPr>
              <w:pStyle w:val="TableParagraph"/>
              <w:spacing w:line="250" w:lineRule="exact" w:before="3"/>
              <w:ind w:left="194"/>
              <w:rPr>
                <w:sz w:val="21"/>
              </w:rPr>
            </w:pPr>
            <w:r>
              <w:rPr>
                <w:sz w:val="21"/>
              </w:rPr>
              <w:t>100.00 </w:t>
            </w:r>
          </w:p>
        </w:tc>
        <w:tc>
          <w:tcPr>
            <w:tcW w:w="1452" w:type="dxa"/>
          </w:tcPr>
          <w:p>
            <w:pPr>
              <w:pStyle w:val="TableParagraph"/>
              <w:spacing w:line="250" w:lineRule="exact" w:before="3"/>
              <w:ind w:right="395"/>
              <w:jc w:val="right"/>
              <w:rPr>
                <w:sz w:val="21"/>
              </w:rPr>
            </w:pPr>
            <w:r>
              <w:rPr>
                <w:sz w:val="21"/>
              </w:rPr>
              <w:t>设立 </w:t>
            </w:r>
          </w:p>
        </w:tc>
      </w:tr>
      <w:tr>
        <w:trPr>
          <w:trHeight w:val="544" w:hRule="atLeast"/>
        </w:trPr>
        <w:tc>
          <w:tcPr>
            <w:tcW w:w="2616" w:type="dxa"/>
          </w:tcPr>
          <w:p>
            <w:pPr>
              <w:pStyle w:val="TableParagraph"/>
              <w:ind w:left="107"/>
              <w:rPr>
                <w:sz w:val="21"/>
              </w:rPr>
            </w:pPr>
            <w:r>
              <w:rPr>
                <w:sz w:val="21"/>
              </w:rPr>
              <w:t>嘉兴依晟环保科技有限公</w:t>
            </w:r>
          </w:p>
          <w:p>
            <w:pPr>
              <w:pStyle w:val="TableParagraph"/>
              <w:spacing w:line="250" w:lineRule="exact" w:before="4"/>
              <w:ind w:left="107"/>
              <w:rPr>
                <w:sz w:val="21"/>
              </w:rPr>
            </w:pPr>
            <w:r>
              <w:rPr>
                <w:sz w:val="21"/>
              </w:rPr>
              <w:t>司 </w:t>
            </w:r>
          </w:p>
        </w:tc>
        <w:tc>
          <w:tcPr>
            <w:tcW w:w="898" w:type="dxa"/>
          </w:tcPr>
          <w:p>
            <w:pPr>
              <w:pStyle w:val="TableParagraph"/>
              <w:spacing w:before="137"/>
              <w:ind w:right="122"/>
              <w:jc w:val="right"/>
              <w:rPr>
                <w:sz w:val="21"/>
              </w:rPr>
            </w:pPr>
            <w:r>
              <w:rPr>
                <w:sz w:val="21"/>
              </w:rPr>
              <w:t>浙江 </w:t>
            </w:r>
          </w:p>
        </w:tc>
        <w:tc>
          <w:tcPr>
            <w:tcW w:w="1430" w:type="dxa"/>
          </w:tcPr>
          <w:p>
            <w:pPr>
              <w:pStyle w:val="TableParagraph"/>
              <w:spacing w:before="137"/>
              <w:ind w:right="-15"/>
              <w:jc w:val="right"/>
              <w:rPr>
                <w:sz w:val="21"/>
              </w:rPr>
            </w:pPr>
            <w:r>
              <w:rPr>
                <w:sz w:val="21"/>
              </w:rPr>
              <w:t>100.00 </w:t>
            </w:r>
          </w:p>
        </w:tc>
        <w:tc>
          <w:tcPr>
            <w:tcW w:w="1308" w:type="dxa"/>
          </w:tcPr>
          <w:p>
            <w:pPr>
              <w:pStyle w:val="TableParagraph"/>
              <w:spacing w:before="137"/>
              <w:ind w:left="268" w:right="153"/>
              <w:jc w:val="center"/>
              <w:rPr>
                <w:sz w:val="21"/>
              </w:rPr>
            </w:pPr>
            <w:r>
              <w:rPr>
                <w:spacing w:val="-1"/>
                <w:sz w:val="21"/>
              </w:rPr>
              <w:t>浙江平湖</w:t>
            </w:r>
            <w:r>
              <w:rPr>
                <w:sz w:val="21"/>
              </w:rPr>
              <w:t> </w:t>
            </w:r>
          </w:p>
        </w:tc>
        <w:tc>
          <w:tcPr>
            <w:tcW w:w="1454" w:type="dxa"/>
          </w:tcPr>
          <w:p>
            <w:pPr>
              <w:pStyle w:val="TableParagraph"/>
              <w:ind w:left="202"/>
              <w:rPr>
                <w:sz w:val="21"/>
              </w:rPr>
            </w:pPr>
            <w:r>
              <w:rPr>
                <w:sz w:val="21"/>
              </w:rPr>
              <w:t>生态保护和</w:t>
            </w:r>
          </w:p>
          <w:p>
            <w:pPr>
              <w:pStyle w:val="TableParagraph"/>
              <w:spacing w:line="250" w:lineRule="exact" w:before="4"/>
              <w:ind w:left="202"/>
              <w:rPr>
                <w:sz w:val="21"/>
              </w:rPr>
            </w:pPr>
            <w:r>
              <w:rPr>
                <w:sz w:val="21"/>
              </w:rPr>
              <w:t>环境治理业 </w:t>
            </w:r>
          </w:p>
        </w:tc>
        <w:tc>
          <w:tcPr>
            <w:tcW w:w="1020" w:type="dxa"/>
          </w:tcPr>
          <w:p>
            <w:pPr>
              <w:pStyle w:val="TableParagraph"/>
              <w:spacing w:before="137"/>
              <w:ind w:left="116"/>
              <w:jc w:val="center"/>
              <w:rPr>
                <w:sz w:val="21"/>
              </w:rPr>
            </w:pPr>
            <w:r>
              <w:rPr>
                <w:w w:val="100"/>
                <w:sz w:val="21"/>
              </w:rPr>
              <w:t> </w:t>
            </w:r>
          </w:p>
        </w:tc>
        <w:tc>
          <w:tcPr>
            <w:tcW w:w="1017" w:type="dxa"/>
          </w:tcPr>
          <w:p>
            <w:pPr>
              <w:pStyle w:val="TableParagraph"/>
              <w:spacing w:before="137"/>
              <w:ind w:left="194"/>
              <w:rPr>
                <w:sz w:val="21"/>
              </w:rPr>
            </w:pPr>
            <w:r>
              <w:rPr>
                <w:sz w:val="21"/>
              </w:rPr>
              <w:t>100.00 </w:t>
            </w:r>
          </w:p>
        </w:tc>
        <w:tc>
          <w:tcPr>
            <w:tcW w:w="1452" w:type="dxa"/>
          </w:tcPr>
          <w:p>
            <w:pPr>
              <w:pStyle w:val="TableParagraph"/>
              <w:spacing w:before="137"/>
              <w:ind w:right="395"/>
              <w:jc w:val="right"/>
              <w:rPr>
                <w:sz w:val="21"/>
              </w:rPr>
            </w:pPr>
            <w:r>
              <w:rPr>
                <w:sz w:val="21"/>
              </w:rPr>
              <w:t>设立 </w:t>
            </w:r>
          </w:p>
        </w:tc>
      </w:tr>
      <w:tr>
        <w:trPr>
          <w:trHeight w:val="545" w:hRule="atLeast"/>
        </w:trPr>
        <w:tc>
          <w:tcPr>
            <w:tcW w:w="2616" w:type="dxa"/>
          </w:tcPr>
          <w:p>
            <w:pPr>
              <w:pStyle w:val="TableParagraph"/>
              <w:ind w:left="107"/>
              <w:rPr>
                <w:sz w:val="21"/>
              </w:rPr>
            </w:pPr>
            <w:r>
              <w:rPr>
                <w:sz w:val="21"/>
              </w:rPr>
              <w:t>荣晟纸业（上海）有限公</w:t>
            </w:r>
          </w:p>
          <w:p>
            <w:pPr>
              <w:pStyle w:val="TableParagraph"/>
              <w:spacing w:line="250" w:lineRule="exact" w:before="5"/>
              <w:ind w:left="107"/>
              <w:rPr>
                <w:sz w:val="21"/>
              </w:rPr>
            </w:pPr>
            <w:r>
              <w:rPr>
                <w:sz w:val="21"/>
              </w:rPr>
              <w:t>司 </w:t>
            </w:r>
          </w:p>
        </w:tc>
        <w:tc>
          <w:tcPr>
            <w:tcW w:w="898" w:type="dxa"/>
          </w:tcPr>
          <w:p>
            <w:pPr>
              <w:pStyle w:val="TableParagraph"/>
              <w:spacing w:before="138"/>
              <w:ind w:right="122"/>
              <w:jc w:val="right"/>
              <w:rPr>
                <w:sz w:val="21"/>
              </w:rPr>
            </w:pPr>
            <w:r>
              <w:rPr>
                <w:sz w:val="21"/>
              </w:rPr>
              <w:t>上海 </w:t>
            </w:r>
          </w:p>
        </w:tc>
        <w:tc>
          <w:tcPr>
            <w:tcW w:w="1430" w:type="dxa"/>
          </w:tcPr>
          <w:p>
            <w:pPr>
              <w:pStyle w:val="TableParagraph"/>
              <w:spacing w:before="138"/>
              <w:ind w:right="-15"/>
              <w:jc w:val="right"/>
              <w:rPr>
                <w:sz w:val="21"/>
              </w:rPr>
            </w:pPr>
            <w:r>
              <w:rPr>
                <w:sz w:val="21"/>
              </w:rPr>
              <w:t>20,000.00 </w:t>
            </w:r>
          </w:p>
        </w:tc>
        <w:tc>
          <w:tcPr>
            <w:tcW w:w="1308" w:type="dxa"/>
          </w:tcPr>
          <w:p>
            <w:pPr>
              <w:pStyle w:val="TableParagraph"/>
              <w:spacing w:before="138"/>
              <w:ind w:left="268" w:right="151"/>
              <w:jc w:val="center"/>
              <w:rPr>
                <w:sz w:val="21"/>
              </w:rPr>
            </w:pPr>
            <w:r>
              <w:rPr>
                <w:sz w:val="21"/>
              </w:rPr>
              <w:t>上海 </w:t>
            </w:r>
          </w:p>
        </w:tc>
        <w:tc>
          <w:tcPr>
            <w:tcW w:w="1454" w:type="dxa"/>
          </w:tcPr>
          <w:p>
            <w:pPr>
              <w:pStyle w:val="TableParagraph"/>
              <w:ind w:left="202"/>
              <w:rPr>
                <w:sz w:val="21"/>
              </w:rPr>
            </w:pPr>
            <w:r>
              <w:rPr>
                <w:sz w:val="21"/>
              </w:rPr>
              <w:t>贸易及技术</w:t>
            </w:r>
          </w:p>
          <w:p>
            <w:pPr>
              <w:pStyle w:val="TableParagraph"/>
              <w:spacing w:line="250" w:lineRule="exact" w:before="5"/>
              <w:ind w:left="411"/>
              <w:rPr>
                <w:sz w:val="21"/>
              </w:rPr>
            </w:pPr>
            <w:r>
              <w:rPr>
                <w:sz w:val="21"/>
              </w:rPr>
              <w:t>开发类 </w:t>
            </w:r>
          </w:p>
        </w:tc>
        <w:tc>
          <w:tcPr>
            <w:tcW w:w="1020" w:type="dxa"/>
          </w:tcPr>
          <w:p>
            <w:pPr>
              <w:pStyle w:val="TableParagraph"/>
              <w:spacing w:before="138"/>
              <w:ind w:left="229" w:right="110"/>
              <w:jc w:val="center"/>
              <w:rPr>
                <w:sz w:val="21"/>
              </w:rPr>
            </w:pPr>
            <w:r>
              <w:rPr>
                <w:sz w:val="21"/>
              </w:rPr>
              <w:t>100.00 </w:t>
            </w:r>
          </w:p>
        </w:tc>
        <w:tc>
          <w:tcPr>
            <w:tcW w:w="1017" w:type="dxa"/>
          </w:tcPr>
          <w:p>
            <w:pPr>
              <w:pStyle w:val="TableParagraph"/>
              <w:spacing w:before="138"/>
              <w:ind w:left="115"/>
              <w:jc w:val="center"/>
              <w:rPr>
                <w:sz w:val="21"/>
              </w:rPr>
            </w:pPr>
            <w:r>
              <w:rPr>
                <w:w w:val="100"/>
                <w:sz w:val="21"/>
              </w:rPr>
              <w:t> </w:t>
            </w:r>
          </w:p>
        </w:tc>
        <w:tc>
          <w:tcPr>
            <w:tcW w:w="1452" w:type="dxa"/>
          </w:tcPr>
          <w:p>
            <w:pPr>
              <w:pStyle w:val="TableParagraph"/>
              <w:spacing w:before="138"/>
              <w:ind w:right="395"/>
              <w:jc w:val="right"/>
              <w:rPr>
                <w:sz w:val="21"/>
              </w:rPr>
            </w:pPr>
            <w:r>
              <w:rPr>
                <w:sz w:val="21"/>
              </w:rPr>
              <w:t>设立 </w:t>
            </w:r>
          </w:p>
        </w:tc>
      </w:tr>
      <w:tr>
        <w:trPr>
          <w:trHeight w:val="544" w:hRule="atLeast"/>
        </w:trPr>
        <w:tc>
          <w:tcPr>
            <w:tcW w:w="2616" w:type="dxa"/>
          </w:tcPr>
          <w:p>
            <w:pPr>
              <w:pStyle w:val="TableParagraph"/>
              <w:ind w:left="107"/>
              <w:rPr>
                <w:sz w:val="21"/>
              </w:rPr>
            </w:pPr>
            <w:r>
              <w:rPr>
                <w:sz w:val="21"/>
              </w:rPr>
              <w:t>樱悦汇茶文化（平湖）有</w:t>
            </w:r>
          </w:p>
          <w:p>
            <w:pPr>
              <w:pStyle w:val="TableParagraph"/>
              <w:spacing w:line="250" w:lineRule="exact" w:before="4"/>
              <w:ind w:left="107"/>
              <w:rPr>
                <w:sz w:val="21"/>
              </w:rPr>
            </w:pPr>
            <w:r>
              <w:rPr>
                <w:sz w:val="21"/>
              </w:rPr>
              <w:t>限公司 </w:t>
            </w:r>
          </w:p>
        </w:tc>
        <w:tc>
          <w:tcPr>
            <w:tcW w:w="898" w:type="dxa"/>
          </w:tcPr>
          <w:p>
            <w:pPr>
              <w:pStyle w:val="TableParagraph"/>
              <w:spacing w:before="137"/>
              <w:ind w:right="122"/>
              <w:jc w:val="right"/>
              <w:rPr>
                <w:sz w:val="21"/>
              </w:rPr>
            </w:pPr>
            <w:r>
              <w:rPr>
                <w:sz w:val="21"/>
              </w:rPr>
              <w:t>浙江 </w:t>
            </w:r>
          </w:p>
        </w:tc>
        <w:tc>
          <w:tcPr>
            <w:tcW w:w="1430" w:type="dxa"/>
          </w:tcPr>
          <w:p>
            <w:pPr>
              <w:pStyle w:val="TableParagraph"/>
              <w:spacing w:before="137"/>
              <w:ind w:right="-15"/>
              <w:jc w:val="right"/>
              <w:rPr>
                <w:sz w:val="21"/>
              </w:rPr>
            </w:pPr>
            <w:r>
              <w:rPr>
                <w:sz w:val="21"/>
              </w:rPr>
              <w:t>80.00 </w:t>
            </w:r>
          </w:p>
        </w:tc>
        <w:tc>
          <w:tcPr>
            <w:tcW w:w="1308" w:type="dxa"/>
          </w:tcPr>
          <w:p>
            <w:pPr>
              <w:pStyle w:val="TableParagraph"/>
              <w:spacing w:before="137"/>
              <w:ind w:left="268" w:right="153"/>
              <w:jc w:val="center"/>
              <w:rPr>
                <w:sz w:val="21"/>
              </w:rPr>
            </w:pPr>
            <w:r>
              <w:rPr>
                <w:spacing w:val="-1"/>
                <w:sz w:val="21"/>
              </w:rPr>
              <w:t>浙江平湖</w:t>
            </w:r>
            <w:r>
              <w:rPr>
                <w:sz w:val="21"/>
              </w:rPr>
              <w:t> </w:t>
            </w:r>
          </w:p>
        </w:tc>
        <w:tc>
          <w:tcPr>
            <w:tcW w:w="1454" w:type="dxa"/>
          </w:tcPr>
          <w:p>
            <w:pPr>
              <w:pStyle w:val="TableParagraph"/>
              <w:spacing w:before="137"/>
              <w:ind w:left="184" w:right="68"/>
              <w:jc w:val="center"/>
              <w:rPr>
                <w:sz w:val="21"/>
              </w:rPr>
            </w:pPr>
            <w:r>
              <w:rPr>
                <w:sz w:val="21"/>
              </w:rPr>
              <w:t>零售业 </w:t>
            </w:r>
          </w:p>
        </w:tc>
        <w:tc>
          <w:tcPr>
            <w:tcW w:w="1020" w:type="dxa"/>
          </w:tcPr>
          <w:p>
            <w:pPr>
              <w:pStyle w:val="TableParagraph"/>
              <w:spacing w:before="137"/>
              <w:ind w:left="229" w:right="110"/>
              <w:jc w:val="center"/>
              <w:rPr>
                <w:sz w:val="21"/>
              </w:rPr>
            </w:pPr>
            <w:r>
              <w:rPr>
                <w:sz w:val="21"/>
              </w:rPr>
              <w:t>100.00 </w:t>
            </w:r>
          </w:p>
        </w:tc>
        <w:tc>
          <w:tcPr>
            <w:tcW w:w="1017" w:type="dxa"/>
          </w:tcPr>
          <w:p>
            <w:pPr>
              <w:pStyle w:val="TableParagraph"/>
              <w:spacing w:before="137"/>
              <w:ind w:left="115"/>
              <w:jc w:val="center"/>
              <w:rPr>
                <w:sz w:val="21"/>
              </w:rPr>
            </w:pPr>
            <w:r>
              <w:rPr>
                <w:w w:val="100"/>
                <w:sz w:val="21"/>
              </w:rPr>
              <w:t> </w:t>
            </w:r>
          </w:p>
        </w:tc>
        <w:tc>
          <w:tcPr>
            <w:tcW w:w="1452" w:type="dxa"/>
          </w:tcPr>
          <w:p>
            <w:pPr>
              <w:pStyle w:val="TableParagraph"/>
              <w:spacing w:before="137"/>
              <w:ind w:right="395"/>
              <w:jc w:val="right"/>
              <w:rPr>
                <w:sz w:val="21"/>
              </w:rPr>
            </w:pPr>
            <w:r>
              <w:rPr>
                <w:sz w:val="21"/>
              </w:rPr>
              <w:t>设立 </w:t>
            </w:r>
          </w:p>
        </w:tc>
      </w:tr>
      <w:tr>
        <w:trPr>
          <w:trHeight w:val="544" w:hRule="atLeast"/>
        </w:trPr>
        <w:tc>
          <w:tcPr>
            <w:tcW w:w="2616" w:type="dxa"/>
          </w:tcPr>
          <w:p>
            <w:pPr>
              <w:pStyle w:val="TableParagraph"/>
              <w:spacing w:line="270" w:lineRule="atLeast" w:before="0"/>
              <w:ind w:left="107" w:right="182"/>
              <w:rPr>
                <w:sz w:val="21"/>
              </w:rPr>
            </w:pPr>
            <w:r>
              <w:rPr>
                <w:sz w:val="21"/>
              </w:rPr>
              <w:t>安徽荣晟包装新材料科技有限公司 </w:t>
            </w:r>
          </w:p>
        </w:tc>
        <w:tc>
          <w:tcPr>
            <w:tcW w:w="898" w:type="dxa"/>
          </w:tcPr>
          <w:p>
            <w:pPr>
              <w:pStyle w:val="TableParagraph"/>
              <w:spacing w:before="137"/>
              <w:ind w:right="122"/>
              <w:jc w:val="right"/>
              <w:rPr>
                <w:sz w:val="21"/>
              </w:rPr>
            </w:pPr>
            <w:r>
              <w:rPr>
                <w:sz w:val="21"/>
              </w:rPr>
              <w:t>安徽 </w:t>
            </w:r>
          </w:p>
        </w:tc>
        <w:tc>
          <w:tcPr>
            <w:tcW w:w="1430" w:type="dxa"/>
          </w:tcPr>
          <w:p>
            <w:pPr>
              <w:pStyle w:val="TableParagraph"/>
              <w:spacing w:before="137"/>
              <w:ind w:right="-15"/>
              <w:jc w:val="right"/>
              <w:rPr>
                <w:sz w:val="21"/>
              </w:rPr>
            </w:pPr>
            <w:r>
              <w:rPr>
                <w:sz w:val="21"/>
              </w:rPr>
              <w:t>10,000.00 </w:t>
            </w:r>
          </w:p>
        </w:tc>
        <w:tc>
          <w:tcPr>
            <w:tcW w:w="1308" w:type="dxa"/>
          </w:tcPr>
          <w:p>
            <w:pPr>
              <w:pStyle w:val="TableParagraph"/>
              <w:spacing w:before="137"/>
              <w:ind w:left="268" w:right="153"/>
              <w:jc w:val="center"/>
              <w:rPr>
                <w:sz w:val="21"/>
              </w:rPr>
            </w:pPr>
            <w:r>
              <w:rPr>
                <w:spacing w:val="-1"/>
                <w:sz w:val="21"/>
              </w:rPr>
              <w:t>安徽滁州</w:t>
            </w:r>
            <w:r>
              <w:rPr>
                <w:sz w:val="21"/>
              </w:rPr>
              <w:t> </w:t>
            </w:r>
          </w:p>
        </w:tc>
        <w:tc>
          <w:tcPr>
            <w:tcW w:w="1454" w:type="dxa"/>
          </w:tcPr>
          <w:p>
            <w:pPr>
              <w:pStyle w:val="TableParagraph"/>
              <w:spacing w:before="137"/>
              <w:ind w:left="184" w:right="68"/>
              <w:jc w:val="center"/>
              <w:rPr>
                <w:sz w:val="21"/>
              </w:rPr>
            </w:pPr>
            <w:r>
              <w:rPr>
                <w:sz w:val="21"/>
              </w:rPr>
              <w:t>制造业 </w:t>
            </w:r>
          </w:p>
        </w:tc>
        <w:tc>
          <w:tcPr>
            <w:tcW w:w="1020" w:type="dxa"/>
          </w:tcPr>
          <w:p>
            <w:pPr>
              <w:pStyle w:val="TableParagraph"/>
              <w:spacing w:before="137"/>
              <w:ind w:left="229" w:right="110"/>
              <w:jc w:val="center"/>
              <w:rPr>
                <w:sz w:val="21"/>
              </w:rPr>
            </w:pPr>
            <w:r>
              <w:rPr>
                <w:sz w:val="21"/>
              </w:rPr>
              <w:t>100.00 </w:t>
            </w:r>
          </w:p>
        </w:tc>
        <w:tc>
          <w:tcPr>
            <w:tcW w:w="1017" w:type="dxa"/>
          </w:tcPr>
          <w:p>
            <w:pPr>
              <w:pStyle w:val="TableParagraph"/>
              <w:spacing w:before="137"/>
              <w:ind w:left="115"/>
              <w:jc w:val="center"/>
              <w:rPr>
                <w:sz w:val="21"/>
              </w:rPr>
            </w:pPr>
            <w:r>
              <w:rPr>
                <w:w w:val="100"/>
                <w:sz w:val="21"/>
              </w:rPr>
              <w:t> </w:t>
            </w:r>
          </w:p>
        </w:tc>
        <w:tc>
          <w:tcPr>
            <w:tcW w:w="1452" w:type="dxa"/>
          </w:tcPr>
          <w:p>
            <w:pPr>
              <w:pStyle w:val="TableParagraph"/>
              <w:spacing w:before="137"/>
              <w:ind w:right="395"/>
              <w:jc w:val="right"/>
              <w:rPr>
                <w:sz w:val="21"/>
              </w:rPr>
            </w:pPr>
            <w:r>
              <w:rPr>
                <w:sz w:val="21"/>
              </w:rPr>
              <w:t>设立 </w:t>
            </w:r>
          </w:p>
        </w:tc>
      </w:tr>
      <w:tr>
        <w:trPr>
          <w:trHeight w:val="546" w:hRule="atLeast"/>
        </w:trPr>
        <w:tc>
          <w:tcPr>
            <w:tcW w:w="2616" w:type="dxa"/>
          </w:tcPr>
          <w:p>
            <w:pPr>
              <w:pStyle w:val="TableParagraph"/>
              <w:spacing w:line="270" w:lineRule="atLeast" w:before="0"/>
              <w:ind w:left="107" w:right="182"/>
              <w:rPr>
                <w:sz w:val="21"/>
              </w:rPr>
            </w:pPr>
            <w:r>
              <w:rPr>
                <w:sz w:val="21"/>
              </w:rPr>
              <w:t>安徽荣晟环保纸业有限公司 </w:t>
            </w:r>
          </w:p>
        </w:tc>
        <w:tc>
          <w:tcPr>
            <w:tcW w:w="898" w:type="dxa"/>
          </w:tcPr>
          <w:p>
            <w:pPr>
              <w:pStyle w:val="TableParagraph"/>
              <w:spacing w:before="137"/>
              <w:ind w:right="122"/>
              <w:jc w:val="right"/>
              <w:rPr>
                <w:sz w:val="21"/>
              </w:rPr>
            </w:pPr>
            <w:r>
              <w:rPr>
                <w:sz w:val="21"/>
              </w:rPr>
              <w:t>安徽 </w:t>
            </w:r>
          </w:p>
        </w:tc>
        <w:tc>
          <w:tcPr>
            <w:tcW w:w="1430" w:type="dxa"/>
          </w:tcPr>
          <w:p>
            <w:pPr>
              <w:pStyle w:val="TableParagraph"/>
              <w:spacing w:before="137"/>
              <w:ind w:right="-15"/>
              <w:jc w:val="right"/>
              <w:rPr>
                <w:sz w:val="21"/>
              </w:rPr>
            </w:pPr>
            <w:r>
              <w:rPr>
                <w:sz w:val="21"/>
              </w:rPr>
              <w:t>8,000.00 </w:t>
            </w:r>
          </w:p>
        </w:tc>
        <w:tc>
          <w:tcPr>
            <w:tcW w:w="1308" w:type="dxa"/>
          </w:tcPr>
          <w:p>
            <w:pPr>
              <w:pStyle w:val="TableParagraph"/>
              <w:spacing w:before="137"/>
              <w:ind w:left="268" w:right="153"/>
              <w:jc w:val="center"/>
              <w:rPr>
                <w:sz w:val="21"/>
              </w:rPr>
            </w:pPr>
            <w:r>
              <w:rPr>
                <w:spacing w:val="-1"/>
                <w:sz w:val="21"/>
              </w:rPr>
              <w:t>安徽滁州</w:t>
            </w:r>
            <w:r>
              <w:rPr>
                <w:sz w:val="21"/>
              </w:rPr>
              <w:t> </w:t>
            </w:r>
          </w:p>
        </w:tc>
        <w:tc>
          <w:tcPr>
            <w:tcW w:w="1454" w:type="dxa"/>
          </w:tcPr>
          <w:p>
            <w:pPr>
              <w:pStyle w:val="TableParagraph"/>
              <w:spacing w:before="137"/>
              <w:ind w:left="184" w:right="68"/>
              <w:jc w:val="center"/>
              <w:rPr>
                <w:sz w:val="21"/>
              </w:rPr>
            </w:pPr>
            <w:r>
              <w:rPr>
                <w:sz w:val="21"/>
              </w:rPr>
              <w:t>制造业 </w:t>
            </w:r>
          </w:p>
        </w:tc>
        <w:tc>
          <w:tcPr>
            <w:tcW w:w="1020" w:type="dxa"/>
          </w:tcPr>
          <w:p>
            <w:pPr>
              <w:pStyle w:val="TableParagraph"/>
              <w:spacing w:before="137"/>
              <w:ind w:left="229" w:right="110"/>
              <w:jc w:val="center"/>
              <w:rPr>
                <w:sz w:val="21"/>
              </w:rPr>
            </w:pPr>
            <w:r>
              <w:rPr>
                <w:sz w:val="21"/>
              </w:rPr>
              <w:t>90.00 </w:t>
            </w:r>
          </w:p>
        </w:tc>
        <w:tc>
          <w:tcPr>
            <w:tcW w:w="1017" w:type="dxa"/>
          </w:tcPr>
          <w:p>
            <w:pPr>
              <w:pStyle w:val="TableParagraph"/>
              <w:spacing w:before="137"/>
              <w:ind w:left="247"/>
              <w:rPr>
                <w:sz w:val="21"/>
              </w:rPr>
            </w:pPr>
            <w:r>
              <w:rPr>
                <w:sz w:val="21"/>
              </w:rPr>
              <w:t>10.00 </w:t>
            </w:r>
          </w:p>
        </w:tc>
        <w:tc>
          <w:tcPr>
            <w:tcW w:w="1452" w:type="dxa"/>
          </w:tcPr>
          <w:p>
            <w:pPr>
              <w:pStyle w:val="TableParagraph"/>
              <w:spacing w:before="137"/>
              <w:ind w:right="395"/>
              <w:jc w:val="right"/>
              <w:rPr>
                <w:sz w:val="21"/>
              </w:rPr>
            </w:pPr>
            <w:r>
              <w:rPr>
                <w:sz w:val="21"/>
              </w:rPr>
              <w:t>设立 </w:t>
            </w:r>
          </w:p>
        </w:tc>
      </w:tr>
      <w:tr>
        <w:trPr>
          <w:trHeight w:val="270" w:hRule="atLeast"/>
        </w:trPr>
        <w:tc>
          <w:tcPr>
            <w:tcW w:w="2616" w:type="dxa"/>
          </w:tcPr>
          <w:p>
            <w:pPr>
              <w:pStyle w:val="TableParagraph"/>
              <w:spacing w:line="250" w:lineRule="exact"/>
              <w:ind w:left="107"/>
              <w:rPr>
                <w:sz w:val="21"/>
              </w:rPr>
            </w:pPr>
            <w:r>
              <w:rPr>
                <w:spacing w:val="-1"/>
                <w:sz w:val="21"/>
              </w:rPr>
              <w:t>浙江荣晟新材料有限公司</w:t>
            </w:r>
            <w:r>
              <w:rPr>
                <w:sz w:val="21"/>
              </w:rPr>
              <w:t> </w:t>
            </w:r>
          </w:p>
        </w:tc>
        <w:tc>
          <w:tcPr>
            <w:tcW w:w="898" w:type="dxa"/>
          </w:tcPr>
          <w:p>
            <w:pPr>
              <w:pStyle w:val="TableParagraph"/>
              <w:spacing w:line="250" w:lineRule="exact"/>
              <w:ind w:right="122"/>
              <w:jc w:val="right"/>
              <w:rPr>
                <w:sz w:val="21"/>
              </w:rPr>
            </w:pPr>
            <w:r>
              <w:rPr>
                <w:sz w:val="21"/>
              </w:rPr>
              <w:t>浙江 </w:t>
            </w:r>
          </w:p>
        </w:tc>
        <w:tc>
          <w:tcPr>
            <w:tcW w:w="1430" w:type="dxa"/>
          </w:tcPr>
          <w:p>
            <w:pPr>
              <w:pStyle w:val="TableParagraph"/>
              <w:spacing w:line="250" w:lineRule="exact"/>
              <w:ind w:right="-15"/>
              <w:jc w:val="right"/>
              <w:rPr>
                <w:sz w:val="21"/>
              </w:rPr>
            </w:pPr>
            <w:r>
              <w:rPr>
                <w:sz w:val="21"/>
              </w:rPr>
              <w:t>10,000.00 </w:t>
            </w:r>
          </w:p>
        </w:tc>
        <w:tc>
          <w:tcPr>
            <w:tcW w:w="1308" w:type="dxa"/>
          </w:tcPr>
          <w:p>
            <w:pPr>
              <w:pStyle w:val="TableParagraph"/>
              <w:spacing w:line="250" w:lineRule="exact"/>
              <w:ind w:left="268" w:right="153"/>
              <w:jc w:val="center"/>
              <w:rPr>
                <w:sz w:val="21"/>
              </w:rPr>
            </w:pPr>
            <w:r>
              <w:rPr>
                <w:spacing w:val="-1"/>
                <w:sz w:val="21"/>
              </w:rPr>
              <w:t>浙江平湖</w:t>
            </w:r>
            <w:r>
              <w:rPr>
                <w:sz w:val="21"/>
              </w:rPr>
              <w:t> </w:t>
            </w:r>
          </w:p>
        </w:tc>
        <w:tc>
          <w:tcPr>
            <w:tcW w:w="1454" w:type="dxa"/>
          </w:tcPr>
          <w:p>
            <w:pPr>
              <w:pStyle w:val="TableParagraph"/>
              <w:spacing w:line="250" w:lineRule="exact"/>
              <w:ind w:left="184" w:right="68"/>
              <w:jc w:val="center"/>
              <w:rPr>
                <w:sz w:val="21"/>
              </w:rPr>
            </w:pPr>
            <w:r>
              <w:rPr>
                <w:sz w:val="21"/>
              </w:rPr>
              <w:t>制造业 </w:t>
            </w:r>
          </w:p>
        </w:tc>
        <w:tc>
          <w:tcPr>
            <w:tcW w:w="1020" w:type="dxa"/>
          </w:tcPr>
          <w:p>
            <w:pPr>
              <w:pStyle w:val="TableParagraph"/>
              <w:spacing w:line="250" w:lineRule="exact"/>
              <w:ind w:left="229" w:right="110"/>
              <w:jc w:val="center"/>
              <w:rPr>
                <w:sz w:val="21"/>
              </w:rPr>
            </w:pPr>
            <w:r>
              <w:rPr>
                <w:sz w:val="21"/>
              </w:rPr>
              <w:t>100.00 </w:t>
            </w:r>
          </w:p>
        </w:tc>
        <w:tc>
          <w:tcPr>
            <w:tcW w:w="1017" w:type="dxa"/>
          </w:tcPr>
          <w:p>
            <w:pPr>
              <w:pStyle w:val="TableParagraph"/>
              <w:spacing w:line="250" w:lineRule="exact"/>
              <w:ind w:left="115"/>
              <w:jc w:val="center"/>
              <w:rPr>
                <w:sz w:val="21"/>
              </w:rPr>
            </w:pPr>
            <w:r>
              <w:rPr>
                <w:w w:val="100"/>
                <w:sz w:val="21"/>
              </w:rPr>
              <w:t> </w:t>
            </w:r>
          </w:p>
        </w:tc>
        <w:tc>
          <w:tcPr>
            <w:tcW w:w="1452" w:type="dxa"/>
          </w:tcPr>
          <w:p>
            <w:pPr>
              <w:pStyle w:val="TableParagraph"/>
              <w:spacing w:line="250" w:lineRule="exact"/>
              <w:ind w:right="395"/>
              <w:jc w:val="right"/>
              <w:rPr>
                <w:sz w:val="21"/>
              </w:rPr>
            </w:pPr>
            <w:r>
              <w:rPr>
                <w:sz w:val="21"/>
              </w:rPr>
              <w:t>设立 </w:t>
            </w:r>
          </w:p>
        </w:tc>
      </w:tr>
      <w:tr>
        <w:trPr>
          <w:trHeight w:val="546" w:hRule="atLeast"/>
        </w:trPr>
        <w:tc>
          <w:tcPr>
            <w:tcW w:w="2616" w:type="dxa"/>
          </w:tcPr>
          <w:p>
            <w:pPr>
              <w:pStyle w:val="TableParagraph"/>
              <w:ind w:left="107"/>
              <w:rPr>
                <w:sz w:val="21"/>
              </w:rPr>
            </w:pPr>
            <w:r>
              <w:rPr>
                <w:sz w:val="21"/>
              </w:rPr>
              <w:t>江苏荣晟环保纸业科技有</w:t>
            </w:r>
          </w:p>
          <w:p>
            <w:pPr>
              <w:pStyle w:val="TableParagraph"/>
              <w:spacing w:line="252" w:lineRule="exact" w:before="4"/>
              <w:ind w:left="107"/>
              <w:rPr>
                <w:sz w:val="21"/>
              </w:rPr>
            </w:pPr>
            <w:r>
              <w:rPr>
                <w:sz w:val="21"/>
              </w:rPr>
              <w:t>限公司 </w:t>
            </w:r>
          </w:p>
        </w:tc>
        <w:tc>
          <w:tcPr>
            <w:tcW w:w="898" w:type="dxa"/>
          </w:tcPr>
          <w:p>
            <w:pPr>
              <w:pStyle w:val="TableParagraph"/>
              <w:spacing w:before="137"/>
              <w:ind w:right="122"/>
              <w:jc w:val="right"/>
              <w:rPr>
                <w:sz w:val="21"/>
              </w:rPr>
            </w:pPr>
            <w:r>
              <w:rPr>
                <w:sz w:val="21"/>
              </w:rPr>
              <w:t>江苏 </w:t>
            </w:r>
          </w:p>
        </w:tc>
        <w:tc>
          <w:tcPr>
            <w:tcW w:w="1430" w:type="dxa"/>
          </w:tcPr>
          <w:p>
            <w:pPr>
              <w:pStyle w:val="TableParagraph"/>
              <w:spacing w:before="137"/>
              <w:ind w:right="-15"/>
              <w:jc w:val="right"/>
              <w:rPr>
                <w:sz w:val="21"/>
              </w:rPr>
            </w:pPr>
            <w:r>
              <w:rPr>
                <w:sz w:val="21"/>
              </w:rPr>
              <w:t>500.00 </w:t>
            </w:r>
          </w:p>
        </w:tc>
        <w:tc>
          <w:tcPr>
            <w:tcW w:w="1308" w:type="dxa"/>
          </w:tcPr>
          <w:p>
            <w:pPr>
              <w:pStyle w:val="TableParagraph"/>
              <w:spacing w:before="137"/>
              <w:ind w:left="268" w:right="153"/>
              <w:jc w:val="center"/>
              <w:rPr>
                <w:sz w:val="21"/>
              </w:rPr>
            </w:pPr>
            <w:r>
              <w:rPr>
                <w:spacing w:val="-1"/>
                <w:sz w:val="21"/>
              </w:rPr>
              <w:t>江苏徐州</w:t>
            </w:r>
            <w:r>
              <w:rPr>
                <w:sz w:val="21"/>
              </w:rPr>
              <w:t> </w:t>
            </w:r>
          </w:p>
        </w:tc>
        <w:tc>
          <w:tcPr>
            <w:tcW w:w="1454" w:type="dxa"/>
          </w:tcPr>
          <w:p>
            <w:pPr>
              <w:pStyle w:val="TableParagraph"/>
              <w:spacing w:before="137"/>
              <w:ind w:left="184" w:right="68"/>
              <w:jc w:val="center"/>
              <w:rPr>
                <w:sz w:val="21"/>
              </w:rPr>
            </w:pPr>
            <w:r>
              <w:rPr>
                <w:sz w:val="21"/>
              </w:rPr>
              <w:t>制造业 </w:t>
            </w:r>
          </w:p>
        </w:tc>
        <w:tc>
          <w:tcPr>
            <w:tcW w:w="1020" w:type="dxa"/>
          </w:tcPr>
          <w:p>
            <w:pPr>
              <w:pStyle w:val="TableParagraph"/>
              <w:spacing w:before="137"/>
              <w:ind w:left="229" w:right="110"/>
              <w:jc w:val="center"/>
              <w:rPr>
                <w:sz w:val="21"/>
              </w:rPr>
            </w:pPr>
            <w:r>
              <w:rPr>
                <w:sz w:val="21"/>
              </w:rPr>
              <w:t>100.00 </w:t>
            </w:r>
          </w:p>
        </w:tc>
        <w:tc>
          <w:tcPr>
            <w:tcW w:w="1017" w:type="dxa"/>
          </w:tcPr>
          <w:p>
            <w:pPr>
              <w:pStyle w:val="TableParagraph"/>
              <w:spacing w:before="137"/>
              <w:ind w:left="115"/>
              <w:jc w:val="center"/>
              <w:rPr>
                <w:sz w:val="21"/>
              </w:rPr>
            </w:pPr>
            <w:r>
              <w:rPr>
                <w:w w:val="100"/>
                <w:sz w:val="21"/>
              </w:rPr>
              <w:t> </w:t>
            </w:r>
          </w:p>
        </w:tc>
        <w:tc>
          <w:tcPr>
            <w:tcW w:w="1452" w:type="dxa"/>
          </w:tcPr>
          <w:p>
            <w:pPr>
              <w:pStyle w:val="TableParagraph"/>
              <w:spacing w:before="137"/>
              <w:ind w:right="395"/>
              <w:jc w:val="right"/>
              <w:rPr>
                <w:sz w:val="21"/>
              </w:rPr>
            </w:pPr>
            <w:r>
              <w:rPr>
                <w:sz w:val="21"/>
              </w:rPr>
              <w:t>设立 </w:t>
            </w:r>
          </w:p>
        </w:tc>
      </w:tr>
    </w:tbl>
    <w:p>
      <w:pPr>
        <w:spacing w:after="0"/>
        <w:jc w:val="right"/>
        <w:rPr>
          <w:sz w:val="21"/>
        </w:rPr>
        <w:sectPr>
          <w:pgSz w:w="11910" w:h="16840"/>
          <w:pgMar w:header="882" w:footer="1195" w:top="1460" w:bottom="1380" w:left="160" w:right="40"/>
        </w:sectPr>
      </w:pPr>
    </w:p>
    <w:p>
      <w:pPr>
        <w:pStyle w:val="BodyText"/>
        <w:spacing w:before="61"/>
        <w:ind w:left="1638"/>
      </w:pPr>
      <w:r>
        <w:rPr>
          <w:w w:val="100"/>
        </w:rPr>
        <w:t> </w:t>
      </w:r>
    </w:p>
    <w:p>
      <w:pPr>
        <w:pStyle w:val="BodyText"/>
        <w:spacing w:line="242" w:lineRule="auto" w:before="5"/>
        <w:ind w:left="1638" w:right="5549"/>
      </w:pPr>
      <w:r>
        <w:rPr/>
        <w:t>在子公司的持股比例不同于表决权比例的说明：</w:t>
      </w:r>
      <w:r>
        <w:rPr>
          <w:spacing w:val="1"/>
        </w:rPr>
        <w:t> </w:t>
      </w:r>
      <w:r>
        <w:rPr/>
        <w:t>无 </w:t>
      </w:r>
    </w:p>
    <w:p>
      <w:pPr>
        <w:pStyle w:val="BodyText"/>
        <w:spacing w:before="1"/>
        <w:ind w:left="1638"/>
      </w:pPr>
      <w:r>
        <w:rPr>
          <w:w w:val="100"/>
        </w:rPr>
        <w:t> </w:t>
      </w:r>
    </w:p>
    <w:p>
      <w:pPr>
        <w:pStyle w:val="BodyText"/>
        <w:spacing w:line="244" w:lineRule="auto" w:before="3"/>
        <w:ind w:left="1638" w:right="1237"/>
      </w:pPr>
      <w:r>
        <w:rPr/>
        <w:t>持有半数或以下表决权但仍控制被投资单位、以及持有半数以上表决权但不控制被投资单位的依据： </w:t>
      </w:r>
    </w:p>
    <w:p>
      <w:pPr>
        <w:pStyle w:val="BodyText"/>
        <w:spacing w:line="265" w:lineRule="exact"/>
        <w:ind w:left="1638"/>
      </w:pPr>
      <w:r>
        <w:rPr/>
        <w:t>无 </w:t>
      </w:r>
    </w:p>
    <w:p>
      <w:pPr>
        <w:pStyle w:val="BodyText"/>
        <w:spacing w:before="4"/>
        <w:ind w:left="1638"/>
      </w:pPr>
      <w:r>
        <w:rPr>
          <w:w w:val="100"/>
        </w:rPr>
        <w:t> </w:t>
      </w:r>
    </w:p>
    <w:p>
      <w:pPr>
        <w:pStyle w:val="BodyText"/>
        <w:spacing w:line="244" w:lineRule="auto" w:before="2"/>
        <w:ind w:left="1638" w:right="4917"/>
      </w:pPr>
      <w:r>
        <w:rPr/>
        <w:t>对于纳入合并范围的重要的结构化主体，控制的依据：</w:t>
      </w:r>
      <w:r>
        <w:rPr>
          <w:spacing w:val="1"/>
        </w:rPr>
        <w:t> </w:t>
      </w:r>
      <w:r>
        <w:rPr/>
        <w:t>无 </w:t>
      </w:r>
    </w:p>
    <w:p>
      <w:pPr>
        <w:pStyle w:val="BodyText"/>
        <w:spacing w:line="265" w:lineRule="exact"/>
        <w:ind w:left="1638"/>
      </w:pPr>
      <w:r>
        <w:rPr>
          <w:w w:val="100"/>
        </w:rPr>
        <w:t> </w:t>
      </w:r>
    </w:p>
    <w:p>
      <w:pPr>
        <w:pStyle w:val="BodyText"/>
        <w:spacing w:line="242" w:lineRule="auto" w:before="5"/>
        <w:ind w:left="1638" w:right="6389"/>
      </w:pPr>
      <w:r>
        <w:rPr/>
        <w:t>确定公司是代理人还是委托人的依据：</w:t>
      </w:r>
      <w:r>
        <w:rPr>
          <w:spacing w:val="1"/>
        </w:rPr>
        <w:t> </w:t>
      </w:r>
      <w:r>
        <w:rPr/>
        <w:t>无 </w:t>
      </w:r>
    </w:p>
    <w:p>
      <w:pPr>
        <w:pStyle w:val="BodyText"/>
        <w:spacing w:before="1"/>
        <w:ind w:left="1638"/>
      </w:pPr>
      <w:r>
        <w:rPr>
          <w:w w:val="100"/>
        </w:rPr>
        <w:t> </w:t>
      </w:r>
    </w:p>
    <w:p>
      <w:pPr>
        <w:pStyle w:val="BodyText"/>
        <w:spacing w:line="244" w:lineRule="auto" w:before="3"/>
        <w:ind w:left="1638" w:right="8909"/>
      </w:pPr>
      <w:r>
        <w:rPr/>
        <w:t>其他说明：</w:t>
      </w:r>
      <w:r>
        <w:rPr>
          <w:spacing w:val="1"/>
        </w:rPr>
        <w:t> </w:t>
      </w:r>
      <w:r>
        <w:rPr/>
        <w:t>无 </w:t>
      </w:r>
    </w:p>
    <w:p>
      <w:pPr>
        <w:pStyle w:val="BodyText"/>
        <w:spacing w:line="265" w:lineRule="exact"/>
        <w:ind w:left="1638"/>
      </w:pPr>
      <w:r>
        <w:rPr>
          <w:w w:val="100"/>
        </w:rPr>
        <w:t> </w:t>
      </w:r>
    </w:p>
    <w:p>
      <w:pPr>
        <w:pStyle w:val="ListParagraph"/>
        <w:numPr>
          <w:ilvl w:val="0"/>
          <w:numId w:val="73"/>
        </w:numPr>
        <w:tabs>
          <w:tab w:pos="2066" w:val="left" w:leader="none"/>
        </w:tabs>
        <w:spacing w:line="240" w:lineRule="auto" w:before="64" w:after="0"/>
        <w:ind w:left="2065" w:right="0" w:hanging="428"/>
        <w:jc w:val="left"/>
        <w:rPr>
          <w:sz w:val="21"/>
        </w:rPr>
      </w:pPr>
      <w:r>
        <w:rPr>
          <w:sz w:val="21"/>
        </w:rPr>
        <w:t>重要的非全资子公司 </w:t>
      </w:r>
    </w:p>
    <w:p>
      <w:pPr>
        <w:pStyle w:val="BodyText"/>
        <w:spacing w:before="62"/>
        <w:ind w:left="1638"/>
      </w:pPr>
      <w:r>
        <w:rPr>
          <w:spacing w:val="-1"/>
        </w:rPr>
        <w:t>□适用 √不适用</w:t>
      </w:r>
      <w:r>
        <w:rPr>
          <w:spacing w:val="-3"/>
        </w:rPr>
        <w:t> </w:t>
      </w:r>
      <w:r>
        <w:rPr/>
        <w:t> </w:t>
      </w:r>
    </w:p>
    <w:p>
      <w:pPr>
        <w:pStyle w:val="BodyText"/>
        <w:spacing w:before="3"/>
        <w:ind w:left="1638"/>
      </w:pPr>
      <w:r>
        <w:rPr>
          <w:w w:val="100"/>
        </w:rPr>
        <w:t> </w:t>
      </w:r>
    </w:p>
    <w:p>
      <w:pPr>
        <w:pStyle w:val="ListParagraph"/>
        <w:numPr>
          <w:ilvl w:val="0"/>
          <w:numId w:val="73"/>
        </w:numPr>
        <w:tabs>
          <w:tab w:pos="2066" w:val="left" w:leader="none"/>
        </w:tabs>
        <w:spacing w:line="240" w:lineRule="auto" w:before="64" w:after="0"/>
        <w:ind w:left="2065" w:right="0" w:hanging="428"/>
        <w:jc w:val="left"/>
        <w:rPr>
          <w:sz w:val="21"/>
        </w:rPr>
      </w:pPr>
      <w:r>
        <w:rPr>
          <w:sz w:val="21"/>
        </w:rPr>
        <w:t>重要非全资子公司的主要财务信息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ListParagraph"/>
        <w:numPr>
          <w:ilvl w:val="0"/>
          <w:numId w:val="73"/>
        </w:numPr>
        <w:tabs>
          <w:tab w:pos="2066" w:val="left" w:leader="none"/>
        </w:tabs>
        <w:spacing w:line="240" w:lineRule="auto" w:before="62" w:after="0"/>
        <w:ind w:left="2065" w:right="0" w:hanging="428"/>
        <w:jc w:val="left"/>
        <w:rPr>
          <w:sz w:val="21"/>
        </w:rPr>
      </w:pPr>
      <w:r>
        <w:rPr>
          <w:sz w:val="21"/>
        </w:rPr>
        <w:t>使用企业集团资产和清偿企业集团债务的重大限制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ListParagraph"/>
        <w:numPr>
          <w:ilvl w:val="0"/>
          <w:numId w:val="73"/>
        </w:numPr>
        <w:tabs>
          <w:tab w:pos="2066" w:val="left" w:leader="none"/>
        </w:tabs>
        <w:spacing w:line="240" w:lineRule="auto" w:before="65" w:after="0"/>
        <w:ind w:left="2065" w:right="0" w:hanging="428"/>
        <w:jc w:val="left"/>
        <w:rPr>
          <w:sz w:val="21"/>
        </w:rPr>
      </w:pPr>
      <w:r>
        <w:rPr>
          <w:sz w:val="21"/>
        </w:rPr>
        <w:t>向纳入合并财务报表范围的结构化主体提供的财务支持或其他支持 </w:t>
      </w:r>
    </w:p>
    <w:p>
      <w:pPr>
        <w:pStyle w:val="BodyText"/>
        <w:spacing w:before="62"/>
        <w:ind w:left="1638"/>
      </w:pPr>
      <w:r>
        <w:rPr>
          <w:spacing w:val="11"/>
        </w:rPr>
        <w:t>□适用 √不适用</w:t>
      </w:r>
      <w:r>
        <w:rPr>
          <w:spacing w:val="-3"/>
        </w:rPr>
        <w:t> </w:t>
      </w:r>
      <w:r>
        <w:rPr/>
        <w:t> </w:t>
      </w:r>
    </w:p>
    <w:p>
      <w:pPr>
        <w:pStyle w:val="BodyText"/>
        <w:spacing w:before="4"/>
        <w:ind w:left="1638"/>
      </w:pPr>
      <w:r>
        <w:rPr>
          <w:w w:val="100"/>
        </w:rPr>
        <w:t> </w:t>
      </w:r>
    </w:p>
    <w:p>
      <w:pPr>
        <w:pStyle w:val="BodyText"/>
        <w:spacing w:before="2"/>
        <w:ind w:left="1638"/>
      </w:pPr>
      <w:r>
        <w:rPr/>
        <w:t>其他说明：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2、 在子公司的所有者权益份额发生变化且仍控制子公司的交易 </w:t>
      </w:r>
    </w:p>
    <w:p>
      <w:pPr>
        <w:pStyle w:val="BodyText"/>
        <w:spacing w:before="62"/>
        <w:ind w:left="1638"/>
      </w:pPr>
      <w:r>
        <w:rPr>
          <w:spacing w:val="-1"/>
        </w:rPr>
        <w:t>□适用 √不适用</w:t>
      </w:r>
      <w:r>
        <w:rPr>
          <w:spacing w:val="-3"/>
        </w:rPr>
        <w:t> </w:t>
      </w:r>
      <w:r>
        <w:rPr/>
        <w:t> </w:t>
      </w:r>
    </w:p>
    <w:p>
      <w:pPr>
        <w:pStyle w:val="BodyText"/>
        <w:spacing w:before="4"/>
        <w:ind w:left="1638"/>
      </w:pPr>
      <w:r>
        <w:rPr>
          <w:w w:val="100"/>
        </w:rPr>
        <w:t> </w:t>
      </w:r>
    </w:p>
    <w:p>
      <w:pPr>
        <w:pStyle w:val="BodyText"/>
        <w:spacing w:before="62"/>
        <w:ind w:left="1638"/>
      </w:pPr>
      <w:r>
        <w:rPr/>
        <w:t>3、 在合营企业或联营企业中的权益 </w:t>
      </w:r>
    </w:p>
    <w:p>
      <w:pPr>
        <w:pStyle w:val="BodyText"/>
        <w:spacing w:before="65"/>
        <w:ind w:left="1638"/>
      </w:pPr>
      <w:r>
        <w:rPr>
          <w:spacing w:val="-1"/>
        </w:rPr>
        <w:t>√适用 □不适用</w:t>
      </w:r>
      <w:r>
        <w:rPr>
          <w:spacing w:val="-3"/>
        </w:rPr>
        <w:t> </w:t>
      </w:r>
      <w:r>
        <w:rPr/>
        <w:t> </w:t>
      </w:r>
    </w:p>
    <w:p>
      <w:pPr>
        <w:pStyle w:val="ListParagraph"/>
        <w:numPr>
          <w:ilvl w:val="0"/>
          <w:numId w:val="74"/>
        </w:numPr>
        <w:tabs>
          <w:tab w:pos="2066" w:val="left" w:leader="none"/>
        </w:tabs>
        <w:spacing w:line="240" w:lineRule="auto" w:before="63" w:after="0"/>
        <w:ind w:left="2065" w:right="0" w:hanging="428"/>
        <w:jc w:val="left"/>
        <w:rPr>
          <w:sz w:val="21"/>
        </w:rPr>
      </w:pPr>
      <w:r>
        <w:rPr>
          <w:sz w:val="21"/>
        </w:rPr>
        <w:t>重要的合营企业或联营企业 </w:t>
      </w:r>
    </w:p>
    <w:p>
      <w:pPr>
        <w:pStyle w:val="BodyText"/>
        <w:spacing w:before="64"/>
        <w:ind w:left="1638"/>
      </w:pPr>
      <w:r>
        <w:rPr>
          <w:spacing w:val="11"/>
        </w:rPr>
        <w:t>√适用 □不适用</w:t>
      </w:r>
      <w:r>
        <w:rPr>
          <w:spacing w:val="-3"/>
        </w:rPr>
        <w:t> </w:t>
      </w:r>
      <w:r>
        <w:rPr/>
        <w:t> </w:t>
      </w:r>
    </w:p>
    <w:p>
      <w:pPr>
        <w:pStyle w:val="BodyText"/>
        <w:spacing w:before="3"/>
        <w:ind w:left="0"/>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9"/>
        <w:gridCol w:w="1330"/>
        <w:gridCol w:w="1382"/>
        <w:gridCol w:w="1886"/>
        <w:gridCol w:w="875"/>
        <w:gridCol w:w="1017"/>
        <w:gridCol w:w="1888"/>
      </w:tblGrid>
      <w:tr>
        <w:trPr>
          <w:trHeight w:val="453" w:hRule="atLeast"/>
        </w:trPr>
        <w:tc>
          <w:tcPr>
            <w:tcW w:w="2379" w:type="dxa"/>
            <w:vMerge w:val="restart"/>
          </w:tcPr>
          <w:p>
            <w:pPr>
              <w:pStyle w:val="TableParagraph"/>
              <w:spacing w:line="244" w:lineRule="auto" w:before="137"/>
              <w:ind w:left="1082" w:right="125" w:hanging="944"/>
              <w:rPr>
                <w:sz w:val="21"/>
              </w:rPr>
            </w:pPr>
            <w:r>
              <w:rPr>
                <w:spacing w:val="-1"/>
                <w:sz w:val="21"/>
              </w:rPr>
              <w:t>合营企业或联营企业名</w:t>
            </w:r>
            <w:r>
              <w:rPr>
                <w:sz w:val="21"/>
              </w:rPr>
              <w:t>称 </w:t>
            </w:r>
          </w:p>
        </w:tc>
        <w:tc>
          <w:tcPr>
            <w:tcW w:w="1330" w:type="dxa"/>
            <w:vMerge w:val="restart"/>
          </w:tcPr>
          <w:p>
            <w:pPr>
              <w:pStyle w:val="TableParagraph"/>
              <w:spacing w:before="5"/>
              <w:rPr>
                <w:sz w:val="21"/>
              </w:rPr>
            </w:pPr>
          </w:p>
          <w:p>
            <w:pPr>
              <w:pStyle w:val="TableParagraph"/>
              <w:spacing w:before="0"/>
              <w:ind w:left="138"/>
              <w:rPr>
                <w:sz w:val="21"/>
              </w:rPr>
            </w:pPr>
            <w:r>
              <w:rPr>
                <w:sz w:val="21"/>
              </w:rPr>
              <w:t>主要经营地 </w:t>
            </w:r>
          </w:p>
        </w:tc>
        <w:tc>
          <w:tcPr>
            <w:tcW w:w="1382" w:type="dxa"/>
            <w:vMerge w:val="restart"/>
          </w:tcPr>
          <w:p>
            <w:pPr>
              <w:pStyle w:val="TableParagraph"/>
              <w:spacing w:before="5"/>
              <w:rPr>
                <w:sz w:val="21"/>
              </w:rPr>
            </w:pPr>
          </w:p>
          <w:p>
            <w:pPr>
              <w:pStyle w:val="TableParagraph"/>
              <w:spacing w:before="0"/>
              <w:ind w:left="374"/>
              <w:rPr>
                <w:sz w:val="21"/>
              </w:rPr>
            </w:pPr>
            <w:r>
              <w:rPr>
                <w:sz w:val="21"/>
              </w:rPr>
              <w:t>注册地 </w:t>
            </w:r>
          </w:p>
        </w:tc>
        <w:tc>
          <w:tcPr>
            <w:tcW w:w="1886" w:type="dxa"/>
            <w:vMerge w:val="restart"/>
          </w:tcPr>
          <w:p>
            <w:pPr>
              <w:pStyle w:val="TableParagraph"/>
              <w:spacing w:before="5"/>
              <w:rPr>
                <w:sz w:val="21"/>
              </w:rPr>
            </w:pPr>
          </w:p>
          <w:p>
            <w:pPr>
              <w:pStyle w:val="TableParagraph"/>
              <w:spacing w:before="0"/>
              <w:ind w:left="523"/>
              <w:rPr>
                <w:sz w:val="21"/>
              </w:rPr>
            </w:pPr>
            <w:r>
              <w:rPr>
                <w:spacing w:val="-1"/>
                <w:sz w:val="21"/>
              </w:rPr>
              <w:t>业务性质</w:t>
            </w:r>
            <w:r>
              <w:rPr>
                <w:sz w:val="21"/>
              </w:rPr>
              <w:t> </w:t>
            </w:r>
          </w:p>
        </w:tc>
        <w:tc>
          <w:tcPr>
            <w:tcW w:w="1892" w:type="dxa"/>
            <w:gridSpan w:val="2"/>
          </w:tcPr>
          <w:p>
            <w:pPr>
              <w:pStyle w:val="TableParagraph"/>
              <w:spacing w:before="92"/>
              <w:ind w:left="370"/>
              <w:rPr>
                <w:sz w:val="21"/>
              </w:rPr>
            </w:pPr>
            <w:r>
              <w:rPr>
                <w:spacing w:val="-1"/>
                <w:sz w:val="21"/>
              </w:rPr>
              <w:t>持股比例(%)</w:t>
            </w:r>
            <w:r>
              <w:rPr>
                <w:sz w:val="21"/>
              </w:rPr>
              <w:t> </w:t>
            </w:r>
          </w:p>
        </w:tc>
        <w:tc>
          <w:tcPr>
            <w:tcW w:w="1888" w:type="dxa"/>
            <w:vMerge w:val="restart"/>
          </w:tcPr>
          <w:p>
            <w:pPr>
              <w:pStyle w:val="TableParagraph"/>
              <w:spacing w:line="242" w:lineRule="auto" w:before="3"/>
              <w:ind w:left="212" w:right="190"/>
              <w:rPr>
                <w:sz w:val="21"/>
              </w:rPr>
            </w:pPr>
            <w:r>
              <w:rPr>
                <w:spacing w:val="-1"/>
                <w:sz w:val="21"/>
              </w:rPr>
              <w:t>对合营企业或联营企业投资的会</w:t>
            </w:r>
          </w:p>
          <w:p>
            <w:pPr>
              <w:pStyle w:val="TableParagraph"/>
              <w:spacing w:line="250" w:lineRule="exact"/>
              <w:ind w:left="420"/>
              <w:rPr>
                <w:sz w:val="21"/>
              </w:rPr>
            </w:pPr>
            <w:r>
              <w:rPr>
                <w:sz w:val="21"/>
              </w:rPr>
              <w:t>计处理方法 </w:t>
            </w:r>
          </w:p>
        </w:tc>
      </w:tr>
      <w:tr>
        <w:trPr>
          <w:trHeight w:val="354" w:hRule="atLeast"/>
        </w:trPr>
        <w:tc>
          <w:tcPr>
            <w:tcW w:w="2379" w:type="dxa"/>
            <w:vMerge/>
            <w:tcBorders>
              <w:top w:val="nil"/>
            </w:tcBorders>
          </w:tcPr>
          <w:p>
            <w:pPr>
              <w:rPr>
                <w:sz w:val="2"/>
                <w:szCs w:val="2"/>
              </w:rPr>
            </w:pPr>
          </w:p>
        </w:tc>
        <w:tc>
          <w:tcPr>
            <w:tcW w:w="1330" w:type="dxa"/>
            <w:vMerge/>
            <w:tcBorders>
              <w:top w:val="nil"/>
            </w:tcBorders>
          </w:tcPr>
          <w:p>
            <w:pPr>
              <w:rPr>
                <w:sz w:val="2"/>
                <w:szCs w:val="2"/>
              </w:rPr>
            </w:pPr>
          </w:p>
        </w:tc>
        <w:tc>
          <w:tcPr>
            <w:tcW w:w="1382" w:type="dxa"/>
            <w:vMerge/>
            <w:tcBorders>
              <w:top w:val="nil"/>
            </w:tcBorders>
          </w:tcPr>
          <w:p>
            <w:pPr>
              <w:rPr>
                <w:sz w:val="2"/>
                <w:szCs w:val="2"/>
              </w:rPr>
            </w:pPr>
          </w:p>
        </w:tc>
        <w:tc>
          <w:tcPr>
            <w:tcW w:w="1886" w:type="dxa"/>
            <w:vMerge/>
            <w:tcBorders>
              <w:top w:val="nil"/>
            </w:tcBorders>
          </w:tcPr>
          <w:p>
            <w:pPr>
              <w:rPr>
                <w:sz w:val="2"/>
                <w:szCs w:val="2"/>
              </w:rPr>
            </w:pPr>
          </w:p>
        </w:tc>
        <w:tc>
          <w:tcPr>
            <w:tcW w:w="875" w:type="dxa"/>
          </w:tcPr>
          <w:p>
            <w:pPr>
              <w:pStyle w:val="TableParagraph"/>
              <w:spacing w:before="42"/>
              <w:ind w:left="229"/>
              <w:rPr>
                <w:sz w:val="21"/>
              </w:rPr>
            </w:pPr>
            <w:r>
              <w:rPr>
                <w:sz w:val="21"/>
              </w:rPr>
              <w:t>直接 </w:t>
            </w:r>
          </w:p>
        </w:tc>
        <w:tc>
          <w:tcPr>
            <w:tcW w:w="1017" w:type="dxa"/>
          </w:tcPr>
          <w:p>
            <w:pPr>
              <w:pStyle w:val="TableParagraph"/>
              <w:spacing w:before="42"/>
              <w:ind w:left="299"/>
              <w:rPr>
                <w:sz w:val="21"/>
              </w:rPr>
            </w:pPr>
            <w:r>
              <w:rPr>
                <w:sz w:val="21"/>
              </w:rPr>
              <w:t>间接 </w:t>
            </w:r>
          </w:p>
        </w:tc>
        <w:tc>
          <w:tcPr>
            <w:tcW w:w="1888" w:type="dxa"/>
            <w:vMerge/>
            <w:tcBorders>
              <w:top w:val="nil"/>
            </w:tcBorders>
          </w:tcPr>
          <w:p>
            <w:pPr>
              <w:rPr>
                <w:sz w:val="2"/>
                <w:szCs w:val="2"/>
              </w:rPr>
            </w:pPr>
          </w:p>
        </w:tc>
      </w:tr>
      <w:tr>
        <w:trPr>
          <w:trHeight w:val="544" w:hRule="atLeast"/>
        </w:trPr>
        <w:tc>
          <w:tcPr>
            <w:tcW w:w="2379" w:type="dxa"/>
          </w:tcPr>
          <w:p>
            <w:pPr>
              <w:pStyle w:val="TableParagraph"/>
              <w:ind w:left="107"/>
              <w:rPr>
                <w:sz w:val="21"/>
              </w:rPr>
            </w:pPr>
            <w:r>
              <w:rPr>
                <w:sz w:val="21"/>
              </w:rPr>
              <w:t>浙江平湖农村商业银行</w:t>
            </w:r>
          </w:p>
          <w:p>
            <w:pPr>
              <w:pStyle w:val="TableParagraph"/>
              <w:spacing w:line="250" w:lineRule="exact" w:before="4"/>
              <w:ind w:left="107"/>
              <w:rPr>
                <w:sz w:val="21"/>
              </w:rPr>
            </w:pPr>
            <w:r>
              <w:rPr>
                <w:spacing w:val="-1"/>
                <w:sz w:val="21"/>
              </w:rPr>
              <w:t>股份有限公司</w:t>
            </w:r>
            <w:r>
              <w:rPr>
                <w:sz w:val="21"/>
              </w:rPr>
              <w:t> </w:t>
            </w:r>
          </w:p>
        </w:tc>
        <w:tc>
          <w:tcPr>
            <w:tcW w:w="1330" w:type="dxa"/>
          </w:tcPr>
          <w:p>
            <w:pPr>
              <w:pStyle w:val="TableParagraph"/>
              <w:spacing w:before="138"/>
              <w:ind w:right="127"/>
              <w:jc w:val="right"/>
              <w:rPr>
                <w:sz w:val="21"/>
              </w:rPr>
            </w:pPr>
            <w:r>
              <w:rPr>
                <w:spacing w:val="-1"/>
                <w:sz w:val="21"/>
              </w:rPr>
              <w:t>浙江平湖</w:t>
            </w:r>
            <w:r>
              <w:rPr>
                <w:sz w:val="21"/>
              </w:rPr>
              <w:t> </w:t>
            </w:r>
          </w:p>
        </w:tc>
        <w:tc>
          <w:tcPr>
            <w:tcW w:w="1382" w:type="dxa"/>
          </w:tcPr>
          <w:p>
            <w:pPr>
              <w:pStyle w:val="TableParagraph"/>
              <w:spacing w:before="138"/>
              <w:ind w:right="155"/>
              <w:jc w:val="right"/>
              <w:rPr>
                <w:sz w:val="21"/>
              </w:rPr>
            </w:pPr>
            <w:r>
              <w:rPr>
                <w:spacing w:val="-1"/>
                <w:sz w:val="21"/>
              </w:rPr>
              <w:t>浙江平湖</w:t>
            </w:r>
            <w:r>
              <w:rPr>
                <w:sz w:val="21"/>
              </w:rPr>
              <w:t> </w:t>
            </w:r>
          </w:p>
        </w:tc>
        <w:tc>
          <w:tcPr>
            <w:tcW w:w="1886" w:type="dxa"/>
          </w:tcPr>
          <w:p>
            <w:pPr>
              <w:pStyle w:val="TableParagraph"/>
              <w:spacing w:before="138"/>
              <w:ind w:left="417"/>
              <w:rPr>
                <w:sz w:val="21"/>
              </w:rPr>
            </w:pPr>
            <w:r>
              <w:rPr>
                <w:sz w:val="21"/>
              </w:rPr>
              <w:t>商业银行业 </w:t>
            </w:r>
          </w:p>
        </w:tc>
        <w:tc>
          <w:tcPr>
            <w:tcW w:w="875" w:type="dxa"/>
          </w:tcPr>
          <w:p>
            <w:pPr>
              <w:pStyle w:val="TableParagraph"/>
              <w:spacing w:before="138"/>
              <w:ind w:right="-15"/>
              <w:jc w:val="right"/>
              <w:rPr>
                <w:sz w:val="21"/>
              </w:rPr>
            </w:pPr>
            <w:r>
              <w:rPr>
                <w:w w:val="100"/>
                <w:sz w:val="21"/>
              </w:rPr>
              <w:t> </w:t>
            </w:r>
          </w:p>
        </w:tc>
        <w:tc>
          <w:tcPr>
            <w:tcW w:w="1017" w:type="dxa"/>
          </w:tcPr>
          <w:p>
            <w:pPr>
              <w:pStyle w:val="TableParagraph"/>
              <w:spacing w:before="138"/>
              <w:ind w:right="-15"/>
              <w:jc w:val="right"/>
              <w:rPr>
                <w:sz w:val="21"/>
              </w:rPr>
            </w:pPr>
            <w:r>
              <w:rPr>
                <w:sz w:val="21"/>
              </w:rPr>
              <w:t>3.04 </w:t>
            </w:r>
          </w:p>
        </w:tc>
        <w:tc>
          <w:tcPr>
            <w:tcW w:w="1888" w:type="dxa"/>
          </w:tcPr>
          <w:p>
            <w:pPr>
              <w:pStyle w:val="TableParagraph"/>
              <w:spacing w:before="138"/>
              <w:ind w:right="507"/>
              <w:jc w:val="right"/>
              <w:rPr>
                <w:sz w:val="21"/>
              </w:rPr>
            </w:pPr>
            <w:r>
              <w:rPr>
                <w:sz w:val="21"/>
              </w:rPr>
              <w:t>权益法 </w:t>
            </w:r>
          </w:p>
        </w:tc>
      </w:tr>
      <w:tr>
        <w:trPr>
          <w:trHeight w:val="544" w:hRule="atLeast"/>
        </w:trPr>
        <w:tc>
          <w:tcPr>
            <w:tcW w:w="2379" w:type="dxa"/>
          </w:tcPr>
          <w:p>
            <w:pPr>
              <w:pStyle w:val="TableParagraph"/>
              <w:ind w:left="107"/>
              <w:rPr>
                <w:sz w:val="21"/>
              </w:rPr>
            </w:pPr>
            <w:r>
              <w:rPr>
                <w:sz w:val="21"/>
              </w:rPr>
              <w:t>浙江矽感锐芯科技股份</w:t>
            </w:r>
          </w:p>
          <w:p>
            <w:pPr>
              <w:pStyle w:val="TableParagraph"/>
              <w:spacing w:line="250" w:lineRule="exact" w:before="4"/>
              <w:ind w:left="107"/>
              <w:rPr>
                <w:sz w:val="21"/>
              </w:rPr>
            </w:pPr>
            <w:r>
              <w:rPr>
                <w:spacing w:val="-1"/>
                <w:sz w:val="21"/>
              </w:rPr>
              <w:t>有限公司</w:t>
            </w:r>
            <w:r>
              <w:rPr>
                <w:sz w:val="21"/>
              </w:rPr>
              <w:t> </w:t>
            </w:r>
          </w:p>
        </w:tc>
        <w:tc>
          <w:tcPr>
            <w:tcW w:w="1330" w:type="dxa"/>
          </w:tcPr>
          <w:p>
            <w:pPr>
              <w:pStyle w:val="TableParagraph"/>
              <w:spacing w:before="137"/>
              <w:ind w:right="127"/>
              <w:jc w:val="right"/>
              <w:rPr>
                <w:sz w:val="21"/>
              </w:rPr>
            </w:pPr>
            <w:r>
              <w:rPr>
                <w:spacing w:val="-1"/>
                <w:sz w:val="21"/>
              </w:rPr>
              <w:t>浙江平湖</w:t>
            </w:r>
            <w:r>
              <w:rPr>
                <w:sz w:val="21"/>
              </w:rPr>
              <w:t> </w:t>
            </w:r>
          </w:p>
        </w:tc>
        <w:tc>
          <w:tcPr>
            <w:tcW w:w="1382" w:type="dxa"/>
          </w:tcPr>
          <w:p>
            <w:pPr>
              <w:pStyle w:val="TableParagraph"/>
              <w:spacing w:before="137"/>
              <w:ind w:right="155"/>
              <w:jc w:val="right"/>
              <w:rPr>
                <w:sz w:val="21"/>
              </w:rPr>
            </w:pPr>
            <w:r>
              <w:rPr>
                <w:spacing w:val="-1"/>
                <w:sz w:val="21"/>
              </w:rPr>
              <w:t>浙江平湖</w:t>
            </w:r>
            <w:r>
              <w:rPr>
                <w:sz w:val="21"/>
              </w:rPr>
              <w:t> </w:t>
            </w:r>
          </w:p>
        </w:tc>
        <w:tc>
          <w:tcPr>
            <w:tcW w:w="1886" w:type="dxa"/>
          </w:tcPr>
          <w:p>
            <w:pPr>
              <w:pStyle w:val="TableParagraph"/>
              <w:ind w:left="206"/>
              <w:rPr>
                <w:sz w:val="21"/>
              </w:rPr>
            </w:pPr>
            <w:r>
              <w:rPr>
                <w:sz w:val="21"/>
              </w:rPr>
              <w:t>计算机、通信和</w:t>
            </w:r>
          </w:p>
          <w:p>
            <w:pPr>
              <w:pStyle w:val="TableParagraph"/>
              <w:spacing w:line="250" w:lineRule="exact" w:before="4"/>
              <w:ind w:left="206"/>
              <w:rPr>
                <w:sz w:val="21"/>
              </w:rPr>
            </w:pPr>
            <w:r>
              <w:rPr>
                <w:sz w:val="21"/>
              </w:rPr>
              <w:t>其他电子设备制</w:t>
            </w:r>
          </w:p>
        </w:tc>
        <w:tc>
          <w:tcPr>
            <w:tcW w:w="875" w:type="dxa"/>
          </w:tcPr>
          <w:p>
            <w:pPr>
              <w:pStyle w:val="TableParagraph"/>
              <w:spacing w:before="137"/>
              <w:ind w:right="-15"/>
              <w:jc w:val="right"/>
              <w:rPr>
                <w:sz w:val="21"/>
              </w:rPr>
            </w:pPr>
            <w:r>
              <w:rPr>
                <w:w w:val="100"/>
                <w:sz w:val="21"/>
              </w:rPr>
              <w:t> </w:t>
            </w:r>
          </w:p>
        </w:tc>
        <w:tc>
          <w:tcPr>
            <w:tcW w:w="1017" w:type="dxa"/>
          </w:tcPr>
          <w:p>
            <w:pPr>
              <w:pStyle w:val="TableParagraph"/>
              <w:spacing w:before="137"/>
              <w:ind w:right="-15"/>
              <w:jc w:val="right"/>
              <w:rPr>
                <w:sz w:val="21"/>
              </w:rPr>
            </w:pPr>
            <w:r>
              <w:rPr>
                <w:sz w:val="21"/>
              </w:rPr>
              <w:t>13.09 </w:t>
            </w:r>
          </w:p>
        </w:tc>
        <w:tc>
          <w:tcPr>
            <w:tcW w:w="1888" w:type="dxa"/>
          </w:tcPr>
          <w:p>
            <w:pPr>
              <w:pStyle w:val="TableParagraph"/>
              <w:spacing w:before="137"/>
              <w:ind w:right="507"/>
              <w:jc w:val="right"/>
              <w:rPr>
                <w:sz w:val="21"/>
              </w:rPr>
            </w:pPr>
            <w:r>
              <w:rPr>
                <w:sz w:val="21"/>
              </w:rPr>
              <w:t>权益法 </w:t>
            </w:r>
          </w:p>
        </w:tc>
      </w:tr>
    </w:tbl>
    <w:p>
      <w:pPr>
        <w:spacing w:after="0"/>
        <w:jc w:val="right"/>
        <w:rPr>
          <w:sz w:val="21"/>
        </w:rPr>
        <w:sectPr>
          <w:pgSz w:w="11910" w:h="16840"/>
          <w:pgMar w:header="882" w:footer="1195" w:top="1460" w:bottom="1380" w:left="160" w:right="40"/>
        </w:sectPr>
      </w:pPr>
    </w:p>
    <w:p>
      <w:pPr>
        <w:pStyle w:val="BodyText"/>
        <w:spacing w:before="9"/>
        <w:ind w:left="0"/>
        <w:rPr>
          <w:sz w:val="4"/>
        </w:r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9"/>
        <w:gridCol w:w="1330"/>
        <w:gridCol w:w="1382"/>
        <w:gridCol w:w="1886"/>
        <w:gridCol w:w="875"/>
        <w:gridCol w:w="1017"/>
        <w:gridCol w:w="1888"/>
      </w:tblGrid>
      <w:tr>
        <w:trPr>
          <w:trHeight w:val="273" w:hRule="atLeast"/>
        </w:trPr>
        <w:tc>
          <w:tcPr>
            <w:tcW w:w="2379" w:type="dxa"/>
          </w:tcPr>
          <w:p>
            <w:pPr>
              <w:pStyle w:val="TableParagraph"/>
              <w:spacing w:before="0"/>
              <w:rPr>
                <w:rFonts w:ascii="Times New Roman"/>
                <w:sz w:val="20"/>
              </w:rPr>
            </w:pPr>
          </w:p>
        </w:tc>
        <w:tc>
          <w:tcPr>
            <w:tcW w:w="1330" w:type="dxa"/>
          </w:tcPr>
          <w:p>
            <w:pPr>
              <w:pStyle w:val="TableParagraph"/>
              <w:spacing w:before="0"/>
              <w:rPr>
                <w:rFonts w:ascii="Times New Roman"/>
                <w:sz w:val="20"/>
              </w:rPr>
            </w:pPr>
          </w:p>
        </w:tc>
        <w:tc>
          <w:tcPr>
            <w:tcW w:w="1382" w:type="dxa"/>
          </w:tcPr>
          <w:p>
            <w:pPr>
              <w:pStyle w:val="TableParagraph"/>
              <w:spacing w:before="0"/>
              <w:rPr>
                <w:rFonts w:ascii="Times New Roman"/>
                <w:sz w:val="20"/>
              </w:rPr>
            </w:pPr>
          </w:p>
        </w:tc>
        <w:tc>
          <w:tcPr>
            <w:tcW w:w="1886" w:type="dxa"/>
          </w:tcPr>
          <w:p>
            <w:pPr>
              <w:pStyle w:val="TableParagraph"/>
              <w:spacing w:line="250" w:lineRule="exact" w:before="3"/>
              <w:ind w:left="732"/>
              <w:rPr>
                <w:sz w:val="21"/>
              </w:rPr>
            </w:pPr>
            <w:r>
              <w:rPr>
                <w:sz w:val="21"/>
              </w:rPr>
              <w:t>造业 </w:t>
            </w:r>
          </w:p>
        </w:tc>
        <w:tc>
          <w:tcPr>
            <w:tcW w:w="875" w:type="dxa"/>
          </w:tcPr>
          <w:p>
            <w:pPr>
              <w:pStyle w:val="TableParagraph"/>
              <w:spacing w:before="0"/>
              <w:rPr>
                <w:rFonts w:ascii="Times New Roman"/>
                <w:sz w:val="20"/>
              </w:rPr>
            </w:pPr>
          </w:p>
        </w:tc>
        <w:tc>
          <w:tcPr>
            <w:tcW w:w="1017" w:type="dxa"/>
          </w:tcPr>
          <w:p>
            <w:pPr>
              <w:pStyle w:val="TableParagraph"/>
              <w:spacing w:before="0"/>
              <w:rPr>
                <w:rFonts w:ascii="Times New Roman"/>
                <w:sz w:val="20"/>
              </w:rPr>
            </w:pPr>
          </w:p>
        </w:tc>
        <w:tc>
          <w:tcPr>
            <w:tcW w:w="1888" w:type="dxa"/>
          </w:tcPr>
          <w:p>
            <w:pPr>
              <w:pStyle w:val="TableParagraph"/>
              <w:spacing w:before="0"/>
              <w:rPr>
                <w:rFonts w:ascii="Times New Roman"/>
                <w:sz w:val="20"/>
              </w:rPr>
            </w:pPr>
          </w:p>
        </w:tc>
      </w:tr>
    </w:tbl>
    <w:p>
      <w:pPr>
        <w:pStyle w:val="BodyText"/>
        <w:spacing w:before="1"/>
        <w:ind w:left="1638"/>
      </w:pPr>
      <w:r>
        <w:rPr>
          <w:w w:val="100"/>
        </w:rPr>
        <w:t> </w:t>
      </w:r>
    </w:p>
    <w:p>
      <w:pPr>
        <w:pStyle w:val="BodyText"/>
        <w:spacing w:line="242" w:lineRule="auto" w:before="4"/>
        <w:ind w:left="1638" w:right="4286"/>
      </w:pPr>
      <w:r>
        <w:rPr/>
        <w:t>在合营企业或联营企业的持股比例不同于表决权比例的说明：</w:t>
      </w:r>
      <w:r>
        <w:rPr>
          <w:spacing w:val="1"/>
        </w:rPr>
        <w:t> </w:t>
      </w:r>
      <w:r>
        <w:rPr/>
        <w:t>无 </w:t>
      </w:r>
    </w:p>
    <w:p>
      <w:pPr>
        <w:pStyle w:val="BodyText"/>
        <w:spacing w:before="2"/>
        <w:ind w:left="1638"/>
      </w:pPr>
      <w:r>
        <w:rPr>
          <w:w w:val="100"/>
        </w:rPr>
        <w:t> </w:t>
      </w:r>
    </w:p>
    <w:p>
      <w:pPr>
        <w:pStyle w:val="BodyText"/>
        <w:spacing w:line="244" w:lineRule="auto" w:before="2"/>
        <w:ind w:left="2058" w:right="1345" w:hanging="420"/>
      </w:pPr>
      <w:r>
        <w:rPr>
          <w:spacing w:val="-14"/>
        </w:rPr>
        <w:t>持有 </w:t>
      </w:r>
      <w:r>
        <w:rPr>
          <w:spacing w:val="-1"/>
        </w:rPr>
        <w:t>20</w:t>
      </w:r>
      <w:r>
        <w:rPr>
          <w:spacing w:val="-3"/>
        </w:rPr>
        <w:t>%以下表决权但具有重大影响，或者持有 </w:t>
      </w:r>
      <w:r>
        <w:rPr/>
        <w:t>20%或以上表决权但不具有重大影响的依据：</w:t>
      </w:r>
      <w:r>
        <w:rPr>
          <w:spacing w:val="1"/>
        </w:rPr>
        <w:t> </w:t>
      </w:r>
      <w:r>
        <w:rPr>
          <w:spacing w:val="-19"/>
        </w:rPr>
        <w:t>截至 </w:t>
      </w:r>
      <w:r>
        <w:rPr>
          <w:spacing w:val="-1"/>
        </w:rPr>
        <w:t>2023</w:t>
      </w:r>
      <w:r>
        <w:rPr>
          <w:spacing w:val="-36"/>
        </w:rPr>
        <w:t> 年 </w:t>
      </w:r>
      <w:r>
        <w:rPr/>
        <w:t>12</w:t>
      </w:r>
      <w:r>
        <w:rPr>
          <w:spacing w:val="-36"/>
        </w:rPr>
        <w:t> 月 </w:t>
      </w:r>
      <w:r>
        <w:rPr/>
        <w:t>31</w:t>
      </w:r>
      <w:r>
        <w:rPr>
          <w:spacing w:val="-8"/>
        </w:rPr>
        <w:t> 日，全资子公司嘉兴荣晟实业投资有限公司持有浙江平湖农村商业银</w:t>
      </w:r>
    </w:p>
    <w:p>
      <w:pPr>
        <w:pStyle w:val="BodyText"/>
        <w:spacing w:line="364" w:lineRule="auto" w:before="133"/>
        <w:ind w:left="1638" w:right="1237"/>
      </w:pPr>
      <w:r>
        <w:rPr>
          <w:spacing w:val="-8"/>
        </w:rPr>
        <w:t>行股份有限公司 </w:t>
      </w:r>
      <w:r>
        <w:rPr/>
        <w:t>3.04%的股份，同时公司在其董事会中派有代表并参与财务和经营政策的决策，</w:t>
      </w:r>
      <w:r>
        <w:rPr>
          <w:spacing w:val="-102"/>
        </w:rPr>
        <w:t> </w:t>
      </w:r>
      <w:r>
        <w:rPr/>
        <w:t>公司对浙江平湖农村商业银行股份有限公司构成重大影响。全资子公司嘉兴荣晟实业投资有限公</w:t>
      </w:r>
      <w:r>
        <w:rPr>
          <w:spacing w:val="-5"/>
        </w:rPr>
        <w:t>司持有浙江矽感锐芯科技有限公司 </w:t>
      </w:r>
      <w:r>
        <w:rPr/>
        <w:t>13.09%的股份，同时公司在其董事会中派有代表并参与财务和经营政策的决策，公司对浙江矽感锐芯科技有限公司构成重大影响。 </w:t>
      </w:r>
    </w:p>
    <w:p>
      <w:pPr>
        <w:pStyle w:val="BodyText"/>
        <w:spacing w:line="268" w:lineRule="exact"/>
        <w:ind w:left="1638"/>
      </w:pPr>
      <w:r>
        <w:rPr>
          <w:w w:val="100"/>
        </w:rPr>
        <w:t> </w:t>
      </w:r>
    </w:p>
    <w:p>
      <w:pPr>
        <w:pStyle w:val="ListParagraph"/>
        <w:numPr>
          <w:ilvl w:val="0"/>
          <w:numId w:val="74"/>
        </w:numPr>
        <w:tabs>
          <w:tab w:pos="2063" w:val="left" w:leader="none"/>
        </w:tabs>
        <w:spacing w:line="240" w:lineRule="auto" w:before="62" w:after="0"/>
        <w:ind w:left="2062" w:right="0" w:hanging="425"/>
        <w:jc w:val="left"/>
        <w:rPr>
          <w:sz w:val="21"/>
        </w:rPr>
      </w:pPr>
      <w:r>
        <w:rPr>
          <w:sz w:val="21"/>
        </w:rPr>
        <w:t>重要合营企业的主要财务信息 </w:t>
      </w:r>
    </w:p>
    <w:p>
      <w:pPr>
        <w:pStyle w:val="BodyText"/>
        <w:spacing w:before="64"/>
        <w:ind w:left="1638"/>
      </w:pPr>
      <w:r>
        <w:rPr>
          <w:spacing w:val="11"/>
        </w:rPr>
        <w:t>□适用 √不适用</w:t>
      </w:r>
      <w:r>
        <w:rPr>
          <w:spacing w:val="-3"/>
        </w:rPr>
        <w:t> </w:t>
      </w:r>
      <w:r>
        <w:rPr/>
        <w:t> </w:t>
      </w:r>
    </w:p>
    <w:p>
      <w:pPr>
        <w:pStyle w:val="BodyText"/>
        <w:spacing w:before="2"/>
        <w:ind w:left="1638"/>
      </w:pPr>
      <w:r>
        <w:rPr>
          <w:w w:val="100"/>
        </w:rPr>
        <w:t> </w:t>
      </w:r>
    </w:p>
    <w:p>
      <w:pPr>
        <w:pStyle w:val="ListParagraph"/>
        <w:numPr>
          <w:ilvl w:val="0"/>
          <w:numId w:val="74"/>
        </w:numPr>
        <w:tabs>
          <w:tab w:pos="2063" w:val="left" w:leader="none"/>
        </w:tabs>
        <w:spacing w:line="240" w:lineRule="auto" w:before="65" w:after="0"/>
        <w:ind w:left="2062" w:right="0" w:hanging="425"/>
        <w:jc w:val="left"/>
        <w:rPr>
          <w:sz w:val="21"/>
        </w:rPr>
      </w:pPr>
      <w:r>
        <w:rPr>
          <w:sz w:val="21"/>
        </w:rPr>
        <w:t>重要联营企业的主要财务信息 </w:t>
      </w:r>
    </w:p>
    <w:p>
      <w:pPr>
        <w:pStyle w:val="BodyText"/>
        <w:spacing w:before="62"/>
        <w:ind w:left="1638"/>
      </w:pPr>
      <w:r>
        <w:rPr>
          <w:spacing w:val="11"/>
        </w:rPr>
        <w:t>√适用 □不适用</w:t>
      </w:r>
      <w:r>
        <w:rPr>
          <w:spacing w:val="-3"/>
        </w:rPr>
        <w:t> </w:t>
      </w:r>
      <w:r>
        <w:rPr/>
        <w:t> </w:t>
      </w:r>
    </w:p>
    <w:p>
      <w:pPr>
        <w:pStyle w:val="BodyText"/>
        <w:spacing w:before="5"/>
        <w:ind w:left="0" w:right="1127"/>
        <w:jc w:val="right"/>
      </w:pPr>
      <w:r>
        <w:rPr>
          <w:spacing w:val="7"/>
        </w:rPr>
        <w:t>单位：元 币种：人民币</w:t>
      </w:r>
      <w:r>
        <w:rPr/>
        <w:t> </w:t>
      </w: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6"/>
        <w:gridCol w:w="2055"/>
        <w:gridCol w:w="2031"/>
        <w:gridCol w:w="2144"/>
        <w:gridCol w:w="2211"/>
      </w:tblGrid>
      <w:tr>
        <w:trPr>
          <w:trHeight w:val="273" w:hRule="atLeast"/>
        </w:trPr>
        <w:tc>
          <w:tcPr>
            <w:tcW w:w="2616" w:type="dxa"/>
            <w:vMerge w:val="restart"/>
            <w:tcBorders>
              <w:bottom w:val="single" w:sz="6" w:space="0" w:color="000000"/>
              <w:right w:val="single" w:sz="6" w:space="0" w:color="000000"/>
            </w:tcBorders>
          </w:tcPr>
          <w:p>
            <w:pPr>
              <w:pStyle w:val="TableParagraph"/>
              <w:spacing w:before="12"/>
              <w:rPr>
                <w:sz w:val="21"/>
              </w:rPr>
            </w:pPr>
          </w:p>
          <w:p>
            <w:pPr>
              <w:pStyle w:val="TableParagraph"/>
              <w:spacing w:before="0"/>
              <w:ind w:left="118"/>
              <w:jc w:val="center"/>
              <w:rPr>
                <w:sz w:val="21"/>
              </w:rPr>
            </w:pPr>
            <w:r>
              <w:rPr>
                <w:w w:val="100"/>
                <w:sz w:val="21"/>
              </w:rPr>
              <w:t> </w:t>
            </w:r>
          </w:p>
        </w:tc>
        <w:tc>
          <w:tcPr>
            <w:tcW w:w="4086" w:type="dxa"/>
            <w:gridSpan w:val="2"/>
            <w:tcBorders>
              <w:left w:val="single" w:sz="6" w:space="0" w:color="000000"/>
              <w:bottom w:val="single" w:sz="6" w:space="0" w:color="000000"/>
              <w:right w:val="single" w:sz="6" w:space="0" w:color="000000"/>
            </w:tcBorders>
          </w:tcPr>
          <w:p>
            <w:pPr>
              <w:pStyle w:val="TableParagraph"/>
              <w:spacing w:line="252" w:lineRule="exact"/>
              <w:ind w:left="989"/>
              <w:rPr>
                <w:sz w:val="21"/>
              </w:rPr>
            </w:pPr>
            <w:r>
              <w:rPr>
                <w:spacing w:val="-1"/>
                <w:sz w:val="21"/>
              </w:rPr>
              <w:t>期末余额/ 本期发生额</w:t>
            </w:r>
            <w:r>
              <w:rPr>
                <w:sz w:val="21"/>
              </w:rPr>
              <w:t> </w:t>
            </w:r>
          </w:p>
        </w:tc>
        <w:tc>
          <w:tcPr>
            <w:tcW w:w="4355" w:type="dxa"/>
            <w:gridSpan w:val="2"/>
            <w:tcBorders>
              <w:left w:val="single" w:sz="6" w:space="0" w:color="000000"/>
              <w:bottom w:val="single" w:sz="6" w:space="0" w:color="000000"/>
              <w:right w:val="single" w:sz="6" w:space="0" w:color="000000"/>
            </w:tcBorders>
          </w:tcPr>
          <w:p>
            <w:pPr>
              <w:pStyle w:val="TableParagraph"/>
              <w:spacing w:line="252" w:lineRule="exact"/>
              <w:ind w:left="1123"/>
              <w:rPr>
                <w:sz w:val="21"/>
              </w:rPr>
            </w:pPr>
            <w:r>
              <w:rPr>
                <w:spacing w:val="-1"/>
                <w:sz w:val="21"/>
              </w:rPr>
              <w:t>期初余额/ 上期发生额</w:t>
            </w:r>
            <w:r>
              <w:rPr>
                <w:sz w:val="21"/>
              </w:rPr>
              <w:t> </w:t>
            </w:r>
          </w:p>
        </w:tc>
      </w:tr>
      <w:tr>
        <w:trPr>
          <w:trHeight w:val="544" w:hRule="atLeast"/>
        </w:trPr>
        <w:tc>
          <w:tcPr>
            <w:tcW w:w="2616" w:type="dxa"/>
            <w:vMerge/>
            <w:tcBorders>
              <w:top w:val="nil"/>
              <w:bottom w:val="single" w:sz="6" w:space="0" w:color="000000"/>
              <w:right w:val="single" w:sz="6" w:space="0" w:color="000000"/>
            </w:tcBorders>
          </w:tcPr>
          <w:p>
            <w:pPr>
              <w:rPr>
                <w:sz w:val="2"/>
                <w:szCs w:val="2"/>
              </w:rPr>
            </w:pPr>
          </w:p>
        </w:tc>
        <w:tc>
          <w:tcPr>
            <w:tcW w:w="2055" w:type="dxa"/>
            <w:tcBorders>
              <w:top w:val="single" w:sz="6" w:space="0" w:color="000000"/>
              <w:left w:val="single" w:sz="6" w:space="0" w:color="000000"/>
              <w:bottom w:val="single" w:sz="6" w:space="0" w:color="000000"/>
              <w:right w:val="single" w:sz="6" w:space="0" w:color="000000"/>
            </w:tcBorders>
          </w:tcPr>
          <w:p>
            <w:pPr>
              <w:pStyle w:val="TableParagraph"/>
              <w:ind w:left="184"/>
              <w:rPr>
                <w:sz w:val="21"/>
              </w:rPr>
            </w:pPr>
            <w:r>
              <w:rPr>
                <w:sz w:val="21"/>
              </w:rPr>
              <w:t>浙江平湖农村商业</w:t>
            </w:r>
          </w:p>
          <w:p>
            <w:pPr>
              <w:pStyle w:val="TableParagraph"/>
              <w:spacing w:line="252" w:lineRule="exact" w:before="2"/>
              <w:ind w:left="184"/>
              <w:rPr>
                <w:sz w:val="21"/>
              </w:rPr>
            </w:pPr>
            <w:r>
              <w:rPr>
                <w:spacing w:val="-1"/>
                <w:sz w:val="21"/>
              </w:rPr>
              <w:t>银行股份有限公司</w:t>
            </w:r>
            <w:r>
              <w:rPr>
                <w:sz w:val="21"/>
              </w:rPr>
              <w:t>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ind w:left="170"/>
              <w:rPr>
                <w:sz w:val="21"/>
              </w:rPr>
            </w:pPr>
            <w:r>
              <w:rPr>
                <w:sz w:val="21"/>
              </w:rPr>
              <w:t>浙江矽感锐芯科技</w:t>
            </w:r>
          </w:p>
          <w:p>
            <w:pPr>
              <w:pStyle w:val="TableParagraph"/>
              <w:spacing w:line="252" w:lineRule="exact" w:before="2"/>
              <w:ind w:left="379"/>
              <w:rPr>
                <w:sz w:val="21"/>
              </w:rPr>
            </w:pPr>
            <w:r>
              <w:rPr>
                <w:spacing w:val="-1"/>
                <w:sz w:val="21"/>
              </w:rPr>
              <w:t>股份有限公司</w:t>
            </w:r>
            <w:r>
              <w:rPr>
                <w:sz w:val="21"/>
              </w:rPr>
              <w:t>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ind w:left="119"/>
              <w:rPr>
                <w:sz w:val="21"/>
              </w:rPr>
            </w:pPr>
            <w:r>
              <w:rPr>
                <w:sz w:val="21"/>
              </w:rPr>
              <w:t>浙江平湖农村商业银</w:t>
            </w:r>
          </w:p>
          <w:p>
            <w:pPr>
              <w:pStyle w:val="TableParagraph"/>
              <w:spacing w:line="252" w:lineRule="exact" w:before="2"/>
              <w:ind w:left="331"/>
              <w:rPr>
                <w:sz w:val="21"/>
              </w:rPr>
            </w:pPr>
            <w:r>
              <w:rPr>
                <w:sz w:val="21"/>
              </w:rPr>
              <w:t>行股份有限公司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ind w:left="155"/>
              <w:rPr>
                <w:sz w:val="21"/>
              </w:rPr>
            </w:pPr>
            <w:r>
              <w:rPr>
                <w:sz w:val="21"/>
              </w:rPr>
              <w:t>浙江矽感锐芯科技股</w:t>
            </w:r>
          </w:p>
          <w:p>
            <w:pPr>
              <w:pStyle w:val="TableParagraph"/>
              <w:spacing w:line="252" w:lineRule="exact" w:before="2"/>
              <w:ind w:left="575"/>
              <w:rPr>
                <w:sz w:val="21"/>
              </w:rPr>
            </w:pPr>
            <w:r>
              <w:rPr>
                <w:sz w:val="21"/>
              </w:rPr>
              <w:t>份有限公司 </w:t>
            </w:r>
          </w:p>
        </w:tc>
      </w:tr>
      <w:tr>
        <w:trPr>
          <w:trHeight w:val="272" w:hRule="atLeast"/>
        </w:trPr>
        <w:tc>
          <w:tcPr>
            <w:tcW w:w="2616"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流动资产</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7,519,975,891.11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28,012,092.93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4,948,427,625.40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15,010,589.16 </w:t>
            </w:r>
          </w:p>
        </w:tc>
      </w:tr>
      <w:tr>
        <w:trPr>
          <w:trHeight w:val="270" w:hRule="atLeast"/>
        </w:trPr>
        <w:tc>
          <w:tcPr>
            <w:tcW w:w="2616"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z w:val="21"/>
              </w:rPr>
              <w:t>非流动资产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50,146,202,343.22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30,932,025.56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41,171,628,059.27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28,068,808.30 </w:t>
            </w:r>
          </w:p>
        </w:tc>
      </w:tr>
      <w:tr>
        <w:trPr>
          <w:trHeight w:val="273" w:hRule="atLeast"/>
        </w:trPr>
        <w:tc>
          <w:tcPr>
            <w:tcW w:w="2616"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资产合计</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57,666,178,234.33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58,944,118.49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46,120,055,684.67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43,079,397.46 </w:t>
            </w:r>
          </w:p>
        </w:tc>
      </w:tr>
      <w:tr>
        <w:trPr>
          <w:trHeight w:val="272" w:hRule="atLeast"/>
        </w:trPr>
        <w:tc>
          <w:tcPr>
            <w:tcW w:w="11057" w:type="dxa"/>
            <w:gridSpan w:val="5"/>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70" w:hRule="atLeast"/>
        </w:trPr>
        <w:tc>
          <w:tcPr>
            <w:tcW w:w="2616"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流动负债</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53,819,071,404.30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24,159,175.48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42,549,915,585.25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25,027,162.02 </w:t>
            </w:r>
          </w:p>
        </w:tc>
      </w:tr>
      <w:tr>
        <w:trPr>
          <w:trHeight w:val="273" w:hRule="atLeast"/>
        </w:trPr>
        <w:tc>
          <w:tcPr>
            <w:tcW w:w="2616"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z w:val="21"/>
              </w:rPr>
              <w:t>非流动负债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25,796,850.76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7,561,199.31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25,796,850.76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10,122,784.63 </w:t>
            </w:r>
          </w:p>
        </w:tc>
      </w:tr>
      <w:tr>
        <w:trPr>
          <w:trHeight w:val="272" w:hRule="atLeast"/>
        </w:trPr>
        <w:tc>
          <w:tcPr>
            <w:tcW w:w="2616"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负债合计</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53,844,868,255.06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31,720,374.79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42,575,712,436.01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35,149,946.65 </w:t>
            </w:r>
          </w:p>
        </w:tc>
      </w:tr>
      <w:tr>
        <w:trPr>
          <w:trHeight w:val="272" w:hRule="atLeast"/>
        </w:trPr>
        <w:tc>
          <w:tcPr>
            <w:tcW w:w="11057" w:type="dxa"/>
            <w:gridSpan w:val="5"/>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70" w:hRule="atLeast"/>
        </w:trPr>
        <w:tc>
          <w:tcPr>
            <w:tcW w:w="2616"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pacing w:val="-1"/>
                <w:sz w:val="21"/>
              </w:rPr>
              <w:t>少数股东权益</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r>
      <w:tr>
        <w:trPr>
          <w:trHeight w:val="272" w:hRule="atLeast"/>
        </w:trPr>
        <w:tc>
          <w:tcPr>
            <w:tcW w:w="2616"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1"/>
                <w:sz w:val="21"/>
              </w:rPr>
              <w:t>归属于母公司股东权益</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3,821,309,979.27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27,223,743.70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3,544,343,248.66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7,929,450.81 </w:t>
            </w:r>
          </w:p>
        </w:tc>
      </w:tr>
      <w:tr>
        <w:trPr>
          <w:trHeight w:val="273" w:hRule="atLeast"/>
        </w:trPr>
        <w:tc>
          <w:tcPr>
            <w:tcW w:w="11057" w:type="dxa"/>
            <w:gridSpan w:val="5"/>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544" w:hRule="atLeast"/>
        </w:trPr>
        <w:tc>
          <w:tcPr>
            <w:tcW w:w="2616" w:type="dxa"/>
            <w:tcBorders>
              <w:top w:val="single" w:sz="6" w:space="0" w:color="000000"/>
              <w:bottom w:val="single" w:sz="6" w:space="0" w:color="000000"/>
              <w:right w:val="single" w:sz="6" w:space="0" w:color="000000"/>
            </w:tcBorders>
          </w:tcPr>
          <w:p>
            <w:pPr>
              <w:pStyle w:val="TableParagraph"/>
              <w:ind w:left="107"/>
              <w:rPr>
                <w:sz w:val="21"/>
              </w:rPr>
            </w:pPr>
            <w:r>
              <w:rPr>
                <w:sz w:val="21"/>
              </w:rPr>
              <w:t>按持股比例计算的净资产</w:t>
            </w:r>
          </w:p>
          <w:p>
            <w:pPr>
              <w:pStyle w:val="TableParagraph"/>
              <w:spacing w:line="250" w:lineRule="exact" w:before="4"/>
              <w:ind w:left="107"/>
              <w:rPr>
                <w:sz w:val="21"/>
              </w:rPr>
            </w:pPr>
            <w:r>
              <w:rPr>
                <w:sz w:val="21"/>
              </w:rPr>
              <w:t>份额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116,167,823.37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3,563,887.51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107,748,034.76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1,119,757.39 </w:t>
            </w:r>
          </w:p>
        </w:tc>
      </w:tr>
      <w:tr>
        <w:trPr>
          <w:trHeight w:val="273" w:hRule="atLeast"/>
        </w:trPr>
        <w:tc>
          <w:tcPr>
            <w:tcW w:w="2616"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调整事项</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865,321.71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4,086,166.85 </w:t>
            </w:r>
          </w:p>
        </w:tc>
      </w:tr>
      <w:tr>
        <w:trPr>
          <w:trHeight w:val="273" w:hRule="atLeast"/>
        </w:trPr>
        <w:tc>
          <w:tcPr>
            <w:tcW w:w="2616" w:type="dxa"/>
            <w:tcBorders>
              <w:top w:val="single" w:sz="6" w:space="0" w:color="000000"/>
              <w:bottom w:val="single" w:sz="6" w:space="0" w:color="000000"/>
              <w:right w:val="single" w:sz="6" w:space="0" w:color="000000"/>
            </w:tcBorders>
          </w:tcPr>
          <w:p>
            <w:pPr>
              <w:pStyle w:val="TableParagraph"/>
              <w:spacing w:line="253" w:lineRule="exact"/>
              <w:ind w:left="107"/>
              <w:rPr>
                <w:sz w:val="21"/>
              </w:rPr>
            </w:pPr>
            <w:r>
              <w:rPr>
                <w:sz w:val="21"/>
              </w:rPr>
              <w:t>--商誉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5"/>
              <w:jc w:val="right"/>
              <w:rPr>
                <w:sz w:val="21"/>
              </w:rPr>
            </w:pPr>
            <w:r>
              <w:rPr>
                <w:w w:val="100"/>
                <w:sz w:val="21"/>
              </w:rPr>
              <w:t>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5"/>
              <w:jc w:val="right"/>
              <w:rPr>
                <w:sz w:val="21"/>
              </w:rPr>
            </w:pPr>
            <w:r>
              <w:rPr>
                <w:sz w:val="21"/>
              </w:rPr>
              <w:t>6,792,777.36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5"/>
              <w:jc w:val="right"/>
              <w:rPr>
                <w:sz w:val="21"/>
              </w:rPr>
            </w:pPr>
            <w:r>
              <w:rPr>
                <w:w w:val="100"/>
                <w:sz w:val="21"/>
              </w:rPr>
              <w:t>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5"/>
              <w:jc w:val="right"/>
              <w:rPr>
                <w:sz w:val="21"/>
              </w:rPr>
            </w:pPr>
            <w:r>
              <w:rPr>
                <w:sz w:val="21"/>
              </w:rPr>
              <w:t>7,471,946.13 </w:t>
            </w:r>
          </w:p>
        </w:tc>
      </w:tr>
      <w:tr>
        <w:trPr>
          <w:trHeight w:val="270" w:hRule="atLeast"/>
        </w:trPr>
        <w:tc>
          <w:tcPr>
            <w:tcW w:w="2616" w:type="dxa"/>
            <w:tcBorders>
              <w:top w:val="single" w:sz="6" w:space="0" w:color="000000"/>
              <w:bottom w:val="single" w:sz="6" w:space="0" w:color="000000"/>
              <w:right w:val="single" w:sz="6" w:space="0" w:color="000000"/>
            </w:tcBorders>
          </w:tcPr>
          <w:p>
            <w:pPr>
              <w:pStyle w:val="TableParagraph"/>
              <w:spacing w:line="250" w:lineRule="exact"/>
              <w:ind w:left="107"/>
              <w:rPr>
                <w:sz w:val="21"/>
              </w:rPr>
            </w:pPr>
            <w:r>
              <w:rPr>
                <w:sz w:val="21"/>
              </w:rPr>
              <w:t>--内部交易未实现利润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r>
      <w:tr>
        <w:trPr>
          <w:trHeight w:val="273" w:hRule="atLeast"/>
        </w:trPr>
        <w:tc>
          <w:tcPr>
            <w:tcW w:w="2616"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z w:val="21"/>
              </w:rPr>
              <w:t>--其他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-5,927,455.65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-3,385,779.28 </w:t>
            </w:r>
          </w:p>
        </w:tc>
      </w:tr>
      <w:tr>
        <w:trPr>
          <w:trHeight w:val="544" w:hRule="atLeast"/>
        </w:trPr>
        <w:tc>
          <w:tcPr>
            <w:tcW w:w="2616" w:type="dxa"/>
            <w:tcBorders>
              <w:top w:val="single" w:sz="6" w:space="0" w:color="000000"/>
              <w:bottom w:val="single" w:sz="6" w:space="0" w:color="000000"/>
              <w:right w:val="single" w:sz="6" w:space="0" w:color="000000"/>
            </w:tcBorders>
          </w:tcPr>
          <w:p>
            <w:pPr>
              <w:pStyle w:val="TableParagraph"/>
              <w:ind w:left="107"/>
              <w:rPr>
                <w:sz w:val="21"/>
              </w:rPr>
            </w:pPr>
            <w:r>
              <w:rPr>
                <w:sz w:val="21"/>
              </w:rPr>
              <w:t>对联营企业权益投资的账</w:t>
            </w:r>
          </w:p>
          <w:p>
            <w:pPr>
              <w:pStyle w:val="TableParagraph"/>
              <w:spacing w:line="250" w:lineRule="exact" w:before="4"/>
              <w:ind w:left="107"/>
              <w:rPr>
                <w:sz w:val="21"/>
              </w:rPr>
            </w:pPr>
            <w:r>
              <w:rPr>
                <w:sz w:val="21"/>
              </w:rPr>
              <w:t>面价值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116,167,823.37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4,429,209.22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107,748,034.76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sz w:val="21"/>
              </w:rPr>
              <w:t>5,205,924.24 </w:t>
            </w:r>
          </w:p>
        </w:tc>
      </w:tr>
      <w:tr>
        <w:trPr>
          <w:trHeight w:val="544" w:hRule="atLeast"/>
        </w:trPr>
        <w:tc>
          <w:tcPr>
            <w:tcW w:w="2616" w:type="dxa"/>
            <w:tcBorders>
              <w:top w:val="single" w:sz="6" w:space="0" w:color="000000"/>
              <w:bottom w:val="single" w:sz="6" w:space="0" w:color="000000"/>
              <w:right w:val="single" w:sz="6" w:space="0" w:color="000000"/>
            </w:tcBorders>
          </w:tcPr>
          <w:p>
            <w:pPr>
              <w:pStyle w:val="TableParagraph"/>
              <w:ind w:left="107"/>
              <w:rPr>
                <w:sz w:val="21"/>
              </w:rPr>
            </w:pPr>
            <w:r>
              <w:rPr>
                <w:sz w:val="21"/>
              </w:rPr>
              <w:t>存在公开报价的联营企业</w:t>
            </w:r>
          </w:p>
          <w:p>
            <w:pPr>
              <w:pStyle w:val="TableParagraph"/>
              <w:spacing w:line="250" w:lineRule="exact" w:before="4"/>
              <w:ind w:left="107"/>
              <w:rPr>
                <w:sz w:val="21"/>
              </w:rPr>
            </w:pPr>
            <w:r>
              <w:rPr>
                <w:spacing w:val="-1"/>
                <w:sz w:val="21"/>
              </w:rPr>
              <w:t>权益投资的公允价值</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273" w:hRule="atLeast"/>
        </w:trPr>
        <w:tc>
          <w:tcPr>
            <w:tcW w:w="11057" w:type="dxa"/>
            <w:gridSpan w:val="5"/>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2616"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营业收入</w:t>
            </w:r>
            <w:r>
              <w:rPr>
                <w:sz w:val="21"/>
              </w:rPr>
              <w:t>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1,051,617,916.32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6,290,761.58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991,867,361.00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9,924,758.77 </w:t>
            </w:r>
          </w:p>
        </w:tc>
      </w:tr>
      <w:tr>
        <w:trPr>
          <w:trHeight w:val="272" w:hRule="atLeast"/>
        </w:trPr>
        <w:tc>
          <w:tcPr>
            <w:tcW w:w="2616"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z w:val="21"/>
              </w:rPr>
              <w:t>净利润 </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330,925,532.52 </w:t>
            </w:r>
          </w:p>
        </w:tc>
        <w:tc>
          <w:tcPr>
            <w:tcW w:w="203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-10,705,707.11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307,510,029.13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-10,947,569.86 </w:t>
            </w:r>
          </w:p>
        </w:tc>
      </w:tr>
      <w:tr>
        <w:trPr>
          <w:trHeight w:val="273" w:hRule="atLeast"/>
        </w:trPr>
        <w:tc>
          <w:tcPr>
            <w:tcW w:w="2616"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pacing w:val="-1"/>
                <w:sz w:val="21"/>
              </w:rPr>
              <w:t>终止经营的净利润</w:t>
            </w:r>
            <w:r>
              <w:rPr>
                <w:sz w:val="21"/>
              </w:rPr>
              <w:t> </w:t>
            </w:r>
          </w:p>
        </w:tc>
        <w:tc>
          <w:tcPr>
            <w:tcW w:w="2055" w:type="dxa"/>
            <w:tcBorders>
              <w:top w:val="single" w:sz="6" w:space="0" w:color="000000"/>
              <w:left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031" w:type="dxa"/>
            <w:tcBorders>
              <w:top w:val="single" w:sz="6" w:space="0" w:color="000000"/>
              <w:left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60" w:right="40"/>
        </w:sectPr>
      </w:pPr>
    </w:p>
    <w:p>
      <w:pPr>
        <w:pStyle w:val="BodyText"/>
        <w:spacing w:before="9"/>
        <w:ind w:left="0"/>
        <w:rPr>
          <w:sz w:val="4"/>
        </w:rPr>
      </w:pPr>
    </w:p>
    <w:tbl>
      <w:tblPr>
        <w:tblW w:w="0" w:type="auto"/>
        <w:jc w:val="left"/>
        <w:tblInd w:w="2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16"/>
        <w:gridCol w:w="2055"/>
        <w:gridCol w:w="2031"/>
        <w:gridCol w:w="2144"/>
        <w:gridCol w:w="2211"/>
      </w:tblGrid>
      <w:tr>
        <w:trPr>
          <w:trHeight w:val="273" w:hRule="atLeast"/>
        </w:trPr>
        <w:tc>
          <w:tcPr>
            <w:tcW w:w="2616" w:type="dxa"/>
            <w:tcBorders>
              <w:left w:val="single" w:sz="4" w:space="0" w:color="000000"/>
            </w:tcBorders>
          </w:tcPr>
          <w:p>
            <w:pPr>
              <w:pStyle w:val="TableParagraph"/>
              <w:spacing w:line="250" w:lineRule="exact" w:before="3"/>
              <w:ind w:left="107"/>
              <w:rPr>
                <w:sz w:val="21"/>
              </w:rPr>
            </w:pPr>
            <w:r>
              <w:rPr>
                <w:spacing w:val="-1"/>
                <w:sz w:val="21"/>
              </w:rPr>
              <w:t>其他综合收益</w:t>
            </w:r>
            <w:r>
              <w:rPr>
                <w:sz w:val="21"/>
              </w:rPr>
              <w:t> </w:t>
            </w:r>
          </w:p>
        </w:tc>
        <w:tc>
          <w:tcPr>
            <w:tcW w:w="2055" w:type="dxa"/>
            <w:tcBorders>
              <w:top w:val="single" w:sz="4" w:space="0" w:color="000000"/>
            </w:tcBorders>
          </w:tcPr>
          <w:p>
            <w:pPr>
              <w:pStyle w:val="TableParagraph"/>
              <w:spacing w:line="250" w:lineRule="exact" w:before="3"/>
              <w:ind w:right="-15"/>
              <w:jc w:val="right"/>
              <w:rPr>
                <w:sz w:val="21"/>
              </w:rPr>
            </w:pPr>
            <w:r>
              <w:rPr>
                <w:sz w:val="21"/>
              </w:rPr>
              <w:t>1,113,585.56 </w:t>
            </w:r>
          </w:p>
        </w:tc>
        <w:tc>
          <w:tcPr>
            <w:tcW w:w="2031" w:type="dxa"/>
            <w:tcBorders>
              <w:top w:val="single" w:sz="4" w:space="0" w:color="000000"/>
            </w:tcBorders>
          </w:tcPr>
          <w:p>
            <w:pPr>
              <w:pStyle w:val="TableParagraph"/>
              <w:spacing w:line="250" w:lineRule="exact" w:before="3"/>
              <w:ind w:right="-15"/>
              <w:jc w:val="right"/>
              <w:rPr>
                <w:sz w:val="21"/>
              </w:rPr>
            </w:pPr>
            <w:r>
              <w:rPr>
                <w:w w:val="100"/>
                <w:sz w:val="21"/>
              </w:rPr>
              <w:t> </w:t>
            </w:r>
          </w:p>
        </w:tc>
        <w:tc>
          <w:tcPr>
            <w:tcW w:w="2144" w:type="dxa"/>
          </w:tcPr>
          <w:p>
            <w:pPr>
              <w:pStyle w:val="TableParagraph"/>
              <w:spacing w:line="250" w:lineRule="exact" w:before="3"/>
              <w:ind w:right="-15"/>
              <w:jc w:val="right"/>
              <w:rPr>
                <w:sz w:val="21"/>
              </w:rPr>
            </w:pPr>
            <w:r>
              <w:rPr>
                <w:sz w:val="21"/>
              </w:rPr>
              <w:t>5,750,514.82 </w:t>
            </w:r>
          </w:p>
        </w:tc>
        <w:tc>
          <w:tcPr>
            <w:tcW w:w="2211" w:type="dxa"/>
          </w:tcPr>
          <w:p>
            <w:pPr>
              <w:pStyle w:val="TableParagraph"/>
              <w:spacing w:line="250" w:lineRule="exact" w:before="3"/>
              <w:ind w:right="-15"/>
              <w:jc w:val="right"/>
              <w:rPr>
                <w:sz w:val="21"/>
              </w:rPr>
            </w:pPr>
            <w:r>
              <w:rPr>
                <w:w w:val="100"/>
                <w:sz w:val="21"/>
              </w:rPr>
              <w:t> </w:t>
            </w:r>
          </w:p>
        </w:tc>
      </w:tr>
      <w:tr>
        <w:trPr>
          <w:trHeight w:val="273" w:hRule="atLeast"/>
        </w:trPr>
        <w:tc>
          <w:tcPr>
            <w:tcW w:w="2616" w:type="dxa"/>
            <w:tcBorders>
              <w:left w:val="single" w:sz="4" w:space="0" w:color="000000"/>
            </w:tcBorders>
          </w:tcPr>
          <w:p>
            <w:pPr>
              <w:pStyle w:val="TableParagraph"/>
              <w:spacing w:line="252" w:lineRule="exact"/>
              <w:ind w:left="107"/>
              <w:rPr>
                <w:sz w:val="21"/>
              </w:rPr>
            </w:pPr>
            <w:r>
              <w:rPr>
                <w:spacing w:val="-1"/>
                <w:sz w:val="21"/>
              </w:rPr>
              <w:t>综合收益总额</w:t>
            </w:r>
            <w:r>
              <w:rPr>
                <w:sz w:val="21"/>
              </w:rPr>
              <w:t> </w:t>
            </w:r>
          </w:p>
        </w:tc>
        <w:tc>
          <w:tcPr>
            <w:tcW w:w="2055" w:type="dxa"/>
          </w:tcPr>
          <w:p>
            <w:pPr>
              <w:pStyle w:val="TableParagraph"/>
              <w:spacing w:line="252" w:lineRule="exact"/>
              <w:ind w:right="-15"/>
              <w:jc w:val="right"/>
              <w:rPr>
                <w:sz w:val="21"/>
              </w:rPr>
            </w:pPr>
            <w:r>
              <w:rPr>
                <w:sz w:val="21"/>
              </w:rPr>
              <w:t>332,039,118.08 </w:t>
            </w:r>
          </w:p>
        </w:tc>
        <w:tc>
          <w:tcPr>
            <w:tcW w:w="2031" w:type="dxa"/>
          </w:tcPr>
          <w:p>
            <w:pPr>
              <w:pStyle w:val="TableParagraph"/>
              <w:spacing w:line="252" w:lineRule="exact"/>
              <w:ind w:right="-15"/>
              <w:jc w:val="right"/>
              <w:rPr>
                <w:sz w:val="21"/>
              </w:rPr>
            </w:pPr>
            <w:r>
              <w:rPr>
                <w:sz w:val="21"/>
              </w:rPr>
              <w:t>-10,705,707.11 </w:t>
            </w:r>
          </w:p>
        </w:tc>
        <w:tc>
          <w:tcPr>
            <w:tcW w:w="2144" w:type="dxa"/>
          </w:tcPr>
          <w:p>
            <w:pPr>
              <w:pStyle w:val="TableParagraph"/>
              <w:spacing w:line="252" w:lineRule="exact"/>
              <w:ind w:right="-15"/>
              <w:jc w:val="right"/>
              <w:rPr>
                <w:sz w:val="21"/>
              </w:rPr>
            </w:pPr>
            <w:r>
              <w:rPr>
                <w:sz w:val="21"/>
              </w:rPr>
              <w:t>313,260,543.95 </w:t>
            </w:r>
          </w:p>
        </w:tc>
        <w:tc>
          <w:tcPr>
            <w:tcW w:w="2211" w:type="dxa"/>
          </w:tcPr>
          <w:p>
            <w:pPr>
              <w:pStyle w:val="TableParagraph"/>
              <w:spacing w:line="252" w:lineRule="exact"/>
              <w:ind w:right="-15"/>
              <w:jc w:val="right"/>
              <w:rPr>
                <w:sz w:val="21"/>
              </w:rPr>
            </w:pPr>
            <w:r>
              <w:rPr>
                <w:sz w:val="21"/>
              </w:rPr>
              <w:t>-10,947,569.86 </w:t>
            </w:r>
          </w:p>
        </w:tc>
      </w:tr>
      <w:tr>
        <w:trPr>
          <w:trHeight w:val="272" w:hRule="atLeast"/>
        </w:trPr>
        <w:tc>
          <w:tcPr>
            <w:tcW w:w="11057" w:type="dxa"/>
            <w:gridSpan w:val="5"/>
            <w:tcBorders>
              <w:left w:val="single" w:sz="4" w:space="0" w:color="000000"/>
            </w:tcBorders>
          </w:tcPr>
          <w:p>
            <w:pPr>
              <w:pStyle w:val="TableParagraph"/>
              <w:spacing w:line="252" w:lineRule="exact"/>
              <w:ind w:right="-15"/>
              <w:jc w:val="right"/>
              <w:rPr>
                <w:sz w:val="21"/>
              </w:rPr>
            </w:pPr>
            <w:r>
              <w:rPr>
                <w:w w:val="100"/>
                <w:sz w:val="21"/>
              </w:rPr>
              <w:t> </w:t>
            </w:r>
          </w:p>
        </w:tc>
      </w:tr>
      <w:tr>
        <w:trPr>
          <w:trHeight w:val="544" w:hRule="atLeast"/>
        </w:trPr>
        <w:tc>
          <w:tcPr>
            <w:tcW w:w="2616" w:type="dxa"/>
            <w:tcBorders>
              <w:left w:val="single" w:sz="4" w:space="0" w:color="000000"/>
              <w:bottom w:val="single" w:sz="4" w:space="0" w:color="000000"/>
            </w:tcBorders>
          </w:tcPr>
          <w:p>
            <w:pPr>
              <w:pStyle w:val="TableParagraph"/>
              <w:ind w:left="107"/>
              <w:rPr>
                <w:sz w:val="21"/>
              </w:rPr>
            </w:pPr>
            <w:r>
              <w:rPr>
                <w:sz w:val="21"/>
              </w:rPr>
              <w:t>本年度收到的来自联营企</w:t>
            </w:r>
          </w:p>
          <w:p>
            <w:pPr>
              <w:pStyle w:val="TableParagraph"/>
              <w:spacing w:line="252" w:lineRule="exact" w:before="2"/>
              <w:ind w:left="107"/>
              <w:rPr>
                <w:sz w:val="21"/>
              </w:rPr>
            </w:pPr>
            <w:r>
              <w:rPr>
                <w:spacing w:val="-1"/>
                <w:sz w:val="21"/>
              </w:rPr>
              <w:t>业的股利</w:t>
            </w:r>
            <w:r>
              <w:rPr>
                <w:sz w:val="21"/>
              </w:rPr>
              <w:t> </w:t>
            </w:r>
          </w:p>
        </w:tc>
        <w:tc>
          <w:tcPr>
            <w:tcW w:w="2055" w:type="dxa"/>
            <w:tcBorders>
              <w:bottom w:val="single" w:sz="4" w:space="0" w:color="000000"/>
            </w:tcBorders>
          </w:tcPr>
          <w:p>
            <w:pPr>
              <w:pStyle w:val="TableParagraph"/>
              <w:spacing w:before="137"/>
              <w:ind w:right="-15"/>
              <w:jc w:val="right"/>
              <w:rPr>
                <w:sz w:val="21"/>
              </w:rPr>
            </w:pPr>
            <w:r>
              <w:rPr>
                <w:sz w:val="21"/>
              </w:rPr>
              <w:t>1,356,778.08 </w:t>
            </w:r>
          </w:p>
        </w:tc>
        <w:tc>
          <w:tcPr>
            <w:tcW w:w="2031" w:type="dxa"/>
            <w:tcBorders>
              <w:bottom w:val="single" w:sz="4" w:space="0" w:color="000000"/>
            </w:tcBorders>
          </w:tcPr>
          <w:p>
            <w:pPr>
              <w:pStyle w:val="TableParagraph"/>
              <w:spacing w:before="137"/>
              <w:ind w:right="-15"/>
              <w:jc w:val="right"/>
              <w:rPr>
                <w:sz w:val="21"/>
              </w:rPr>
            </w:pPr>
            <w:r>
              <w:rPr>
                <w:w w:val="100"/>
                <w:sz w:val="21"/>
              </w:rPr>
              <w:t> </w:t>
            </w:r>
          </w:p>
        </w:tc>
        <w:tc>
          <w:tcPr>
            <w:tcW w:w="2144" w:type="dxa"/>
            <w:tcBorders>
              <w:bottom w:val="single" w:sz="4" w:space="0" w:color="000000"/>
            </w:tcBorders>
          </w:tcPr>
          <w:p>
            <w:pPr>
              <w:pStyle w:val="TableParagraph"/>
              <w:spacing w:before="137"/>
              <w:ind w:right="-15"/>
              <w:jc w:val="right"/>
              <w:rPr>
                <w:sz w:val="21"/>
              </w:rPr>
            </w:pPr>
            <w:r>
              <w:rPr>
                <w:sz w:val="21"/>
              </w:rPr>
              <w:t>1,199,871.79 </w:t>
            </w:r>
          </w:p>
        </w:tc>
        <w:tc>
          <w:tcPr>
            <w:tcW w:w="2211" w:type="dxa"/>
            <w:tcBorders>
              <w:bottom w:val="single" w:sz="4" w:space="0" w:color="000000"/>
            </w:tcBorders>
          </w:tcPr>
          <w:p>
            <w:pPr>
              <w:pStyle w:val="TableParagraph"/>
              <w:ind w:right="-15"/>
              <w:jc w:val="right"/>
              <w:rPr>
                <w:sz w:val="21"/>
              </w:rPr>
            </w:pPr>
            <w:r>
              <w:rPr>
                <w:w w:val="100"/>
                <w:sz w:val="21"/>
              </w:rPr>
              <w:t> </w:t>
            </w:r>
          </w:p>
        </w:tc>
      </w:tr>
    </w:tbl>
    <w:p>
      <w:pPr>
        <w:pStyle w:val="BodyText"/>
        <w:spacing w:line="242" w:lineRule="auto" w:before="1"/>
        <w:ind w:left="1638" w:right="9120"/>
      </w:pPr>
      <w:r>
        <w:rPr/>
        <w:t>其他说明无 </w:t>
      </w:r>
    </w:p>
    <w:p>
      <w:pPr>
        <w:pStyle w:val="BodyText"/>
        <w:spacing w:before="1"/>
        <w:ind w:left="1638"/>
      </w:pPr>
      <w:r>
        <w:rPr>
          <w:w w:val="100"/>
        </w:rPr>
        <w:t> </w:t>
      </w:r>
    </w:p>
    <w:p>
      <w:pPr>
        <w:pStyle w:val="ListParagraph"/>
        <w:numPr>
          <w:ilvl w:val="0"/>
          <w:numId w:val="74"/>
        </w:numPr>
        <w:tabs>
          <w:tab w:pos="2066" w:val="left" w:leader="none"/>
        </w:tabs>
        <w:spacing w:line="240" w:lineRule="auto" w:before="62" w:after="0"/>
        <w:ind w:left="2065" w:right="0" w:hanging="428"/>
        <w:jc w:val="left"/>
        <w:rPr>
          <w:sz w:val="21"/>
        </w:rPr>
      </w:pPr>
      <w:r>
        <w:rPr>
          <w:sz w:val="21"/>
        </w:rPr>
        <w:t>不重要的合营企业和联营企业的汇总财务信息 </w:t>
      </w:r>
    </w:p>
    <w:p>
      <w:pPr>
        <w:pStyle w:val="BodyText"/>
        <w:spacing w:before="65"/>
        <w:ind w:left="1638"/>
      </w:pPr>
      <w:r>
        <w:rPr>
          <w:spacing w:val="11"/>
        </w:rPr>
        <w:t>√适用 □不适用</w:t>
      </w:r>
      <w:r>
        <w:rPr>
          <w:spacing w:val="-3"/>
        </w:rPr>
        <w:t> </w:t>
      </w:r>
      <w:r>
        <w:rPr/>
        <w:t> </w:t>
      </w:r>
    </w:p>
    <w:p>
      <w:pPr>
        <w:pStyle w:val="BodyText"/>
        <w:spacing w:before="2" w:after="4"/>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5"/>
        <w:gridCol w:w="3070"/>
        <w:gridCol w:w="3075"/>
      </w:tblGrid>
      <w:tr>
        <w:trPr>
          <w:trHeight w:val="270" w:hRule="atLeast"/>
        </w:trPr>
        <w:tc>
          <w:tcPr>
            <w:tcW w:w="2905" w:type="dxa"/>
          </w:tcPr>
          <w:p>
            <w:pPr>
              <w:pStyle w:val="TableParagraph"/>
              <w:spacing w:line="250" w:lineRule="exact"/>
              <w:ind w:left="114"/>
              <w:jc w:val="center"/>
              <w:rPr>
                <w:sz w:val="21"/>
              </w:rPr>
            </w:pPr>
            <w:r>
              <w:rPr>
                <w:w w:val="100"/>
                <w:sz w:val="21"/>
              </w:rPr>
              <w:t> </w:t>
            </w:r>
          </w:p>
        </w:tc>
        <w:tc>
          <w:tcPr>
            <w:tcW w:w="3070" w:type="dxa"/>
          </w:tcPr>
          <w:p>
            <w:pPr>
              <w:pStyle w:val="TableParagraph"/>
              <w:spacing w:line="250" w:lineRule="exact"/>
              <w:ind w:left="481"/>
              <w:rPr>
                <w:sz w:val="21"/>
              </w:rPr>
            </w:pPr>
            <w:r>
              <w:rPr>
                <w:spacing w:val="-1"/>
                <w:sz w:val="21"/>
              </w:rPr>
              <w:t>期末余额/ 本期发生额</w:t>
            </w:r>
            <w:r>
              <w:rPr>
                <w:sz w:val="21"/>
              </w:rPr>
              <w:t> </w:t>
            </w:r>
          </w:p>
        </w:tc>
        <w:tc>
          <w:tcPr>
            <w:tcW w:w="3075" w:type="dxa"/>
          </w:tcPr>
          <w:p>
            <w:pPr>
              <w:pStyle w:val="TableParagraph"/>
              <w:spacing w:line="250" w:lineRule="exact"/>
              <w:ind w:left="486"/>
              <w:rPr>
                <w:sz w:val="21"/>
              </w:rPr>
            </w:pPr>
            <w:r>
              <w:rPr>
                <w:spacing w:val="-1"/>
                <w:sz w:val="21"/>
              </w:rPr>
              <w:t>期初余额/ 上期发生额</w:t>
            </w:r>
            <w:r>
              <w:rPr>
                <w:sz w:val="21"/>
              </w:rPr>
              <w:t> </w:t>
            </w:r>
          </w:p>
        </w:tc>
      </w:tr>
      <w:tr>
        <w:trPr>
          <w:trHeight w:val="273" w:hRule="atLeast"/>
        </w:trPr>
        <w:tc>
          <w:tcPr>
            <w:tcW w:w="9050" w:type="dxa"/>
            <w:gridSpan w:val="3"/>
          </w:tcPr>
          <w:p>
            <w:pPr>
              <w:pStyle w:val="TableParagraph"/>
              <w:spacing w:line="250" w:lineRule="exact" w:before="3"/>
              <w:ind w:left="107"/>
              <w:rPr>
                <w:sz w:val="21"/>
              </w:rPr>
            </w:pPr>
            <w:r>
              <w:rPr>
                <w:sz w:val="21"/>
              </w:rPr>
              <w:t>联营企业： </w:t>
            </w:r>
          </w:p>
        </w:tc>
      </w:tr>
      <w:tr>
        <w:trPr>
          <w:trHeight w:val="273" w:hRule="atLeast"/>
        </w:trPr>
        <w:tc>
          <w:tcPr>
            <w:tcW w:w="2905" w:type="dxa"/>
          </w:tcPr>
          <w:p>
            <w:pPr>
              <w:pStyle w:val="TableParagraph"/>
              <w:spacing w:line="252" w:lineRule="exact"/>
              <w:ind w:left="107"/>
              <w:rPr>
                <w:sz w:val="21"/>
              </w:rPr>
            </w:pPr>
            <w:r>
              <w:rPr>
                <w:spacing w:val="-1"/>
                <w:sz w:val="21"/>
              </w:rPr>
              <w:t>投资账面价值合计</w:t>
            </w:r>
            <w:r>
              <w:rPr>
                <w:sz w:val="21"/>
              </w:rPr>
              <w:t> </w:t>
            </w:r>
          </w:p>
        </w:tc>
        <w:tc>
          <w:tcPr>
            <w:tcW w:w="3070" w:type="dxa"/>
          </w:tcPr>
          <w:p>
            <w:pPr>
              <w:pStyle w:val="TableParagraph"/>
              <w:spacing w:line="252" w:lineRule="exact"/>
              <w:ind w:right="-15"/>
              <w:jc w:val="right"/>
              <w:rPr>
                <w:sz w:val="21"/>
              </w:rPr>
            </w:pPr>
            <w:r>
              <w:rPr>
                <w:sz w:val="21"/>
              </w:rPr>
              <w:t>10,000.00 </w:t>
            </w:r>
          </w:p>
        </w:tc>
        <w:tc>
          <w:tcPr>
            <w:tcW w:w="3075" w:type="dxa"/>
          </w:tcPr>
          <w:p>
            <w:pPr>
              <w:pStyle w:val="TableParagraph"/>
              <w:spacing w:line="252" w:lineRule="exact"/>
              <w:ind w:right="-15"/>
              <w:jc w:val="right"/>
              <w:rPr>
                <w:sz w:val="21"/>
              </w:rPr>
            </w:pPr>
            <w:r>
              <w:rPr>
                <w:sz w:val="21"/>
              </w:rPr>
              <w:t>10,000.00 </w:t>
            </w:r>
          </w:p>
        </w:tc>
      </w:tr>
      <w:tr>
        <w:trPr>
          <w:trHeight w:val="270" w:hRule="atLeast"/>
        </w:trPr>
        <w:tc>
          <w:tcPr>
            <w:tcW w:w="9050" w:type="dxa"/>
            <w:gridSpan w:val="3"/>
          </w:tcPr>
          <w:p>
            <w:pPr>
              <w:pStyle w:val="TableParagraph"/>
              <w:spacing w:line="250" w:lineRule="exact"/>
              <w:ind w:left="107"/>
              <w:rPr>
                <w:sz w:val="21"/>
              </w:rPr>
            </w:pPr>
            <w:r>
              <w:rPr>
                <w:spacing w:val="-1"/>
                <w:sz w:val="21"/>
              </w:rPr>
              <w:t>下列各项按持股比例计算的合计数</w:t>
            </w:r>
            <w:r>
              <w:rPr>
                <w:sz w:val="21"/>
              </w:rPr>
              <w:t> </w:t>
            </w:r>
          </w:p>
        </w:tc>
      </w:tr>
      <w:tr>
        <w:trPr>
          <w:trHeight w:val="273" w:hRule="atLeast"/>
        </w:trPr>
        <w:tc>
          <w:tcPr>
            <w:tcW w:w="2905" w:type="dxa"/>
          </w:tcPr>
          <w:p>
            <w:pPr>
              <w:pStyle w:val="TableParagraph"/>
              <w:spacing w:line="250" w:lineRule="exact" w:before="3"/>
              <w:ind w:left="107"/>
              <w:rPr>
                <w:sz w:val="21"/>
              </w:rPr>
            </w:pPr>
            <w:r>
              <w:rPr>
                <w:sz w:val="21"/>
              </w:rPr>
              <w:t>--净利润 </w:t>
            </w:r>
          </w:p>
        </w:tc>
        <w:tc>
          <w:tcPr>
            <w:tcW w:w="3070" w:type="dxa"/>
          </w:tcPr>
          <w:p>
            <w:pPr>
              <w:pStyle w:val="TableParagraph"/>
              <w:spacing w:line="250" w:lineRule="exact" w:before="3"/>
              <w:ind w:right="-15"/>
              <w:jc w:val="right"/>
              <w:rPr>
                <w:sz w:val="21"/>
              </w:rPr>
            </w:pPr>
            <w:r>
              <w:rPr>
                <w:sz w:val="21"/>
              </w:rPr>
              <w:t>-0.52 </w:t>
            </w:r>
          </w:p>
        </w:tc>
        <w:tc>
          <w:tcPr>
            <w:tcW w:w="3075" w:type="dxa"/>
          </w:tcPr>
          <w:p>
            <w:pPr>
              <w:pStyle w:val="TableParagraph"/>
              <w:spacing w:line="250" w:lineRule="exact" w:before="3"/>
              <w:ind w:right="-15"/>
              <w:jc w:val="right"/>
              <w:rPr>
                <w:sz w:val="21"/>
              </w:rPr>
            </w:pPr>
            <w:r>
              <w:rPr>
                <w:sz w:val="21"/>
              </w:rPr>
              <w:t>-487.81 </w:t>
            </w:r>
          </w:p>
        </w:tc>
      </w:tr>
      <w:tr>
        <w:trPr>
          <w:trHeight w:val="273" w:hRule="atLeast"/>
        </w:trPr>
        <w:tc>
          <w:tcPr>
            <w:tcW w:w="2905" w:type="dxa"/>
          </w:tcPr>
          <w:p>
            <w:pPr>
              <w:pStyle w:val="TableParagraph"/>
              <w:spacing w:line="252" w:lineRule="exact"/>
              <w:ind w:left="107"/>
              <w:rPr>
                <w:sz w:val="21"/>
              </w:rPr>
            </w:pPr>
            <w:r>
              <w:rPr>
                <w:sz w:val="21"/>
              </w:rPr>
              <w:t>--其他综合收益 </w:t>
            </w:r>
          </w:p>
        </w:tc>
        <w:tc>
          <w:tcPr>
            <w:tcW w:w="3070" w:type="dxa"/>
          </w:tcPr>
          <w:p>
            <w:pPr>
              <w:pStyle w:val="TableParagraph"/>
              <w:spacing w:line="252" w:lineRule="exact"/>
              <w:ind w:right="-15"/>
              <w:jc w:val="right"/>
              <w:rPr>
                <w:sz w:val="21"/>
              </w:rPr>
            </w:pPr>
            <w:r>
              <w:rPr>
                <w:w w:val="100"/>
                <w:sz w:val="21"/>
              </w:rPr>
              <w:t> </w:t>
            </w:r>
          </w:p>
        </w:tc>
        <w:tc>
          <w:tcPr>
            <w:tcW w:w="3075" w:type="dxa"/>
          </w:tcPr>
          <w:p>
            <w:pPr>
              <w:pStyle w:val="TableParagraph"/>
              <w:spacing w:line="252" w:lineRule="exact"/>
              <w:ind w:right="-15"/>
              <w:jc w:val="right"/>
              <w:rPr>
                <w:sz w:val="21"/>
              </w:rPr>
            </w:pPr>
            <w:r>
              <w:rPr>
                <w:w w:val="100"/>
                <w:sz w:val="21"/>
              </w:rPr>
              <w:t> </w:t>
            </w:r>
          </w:p>
        </w:tc>
      </w:tr>
      <w:tr>
        <w:trPr>
          <w:trHeight w:val="270" w:hRule="atLeast"/>
        </w:trPr>
        <w:tc>
          <w:tcPr>
            <w:tcW w:w="2905" w:type="dxa"/>
          </w:tcPr>
          <w:p>
            <w:pPr>
              <w:pStyle w:val="TableParagraph"/>
              <w:spacing w:line="250" w:lineRule="exact"/>
              <w:ind w:left="107"/>
              <w:rPr>
                <w:sz w:val="21"/>
              </w:rPr>
            </w:pPr>
            <w:r>
              <w:rPr>
                <w:sz w:val="21"/>
              </w:rPr>
              <w:t>--综合收益总额 </w:t>
            </w:r>
          </w:p>
        </w:tc>
        <w:tc>
          <w:tcPr>
            <w:tcW w:w="3070" w:type="dxa"/>
          </w:tcPr>
          <w:p>
            <w:pPr>
              <w:pStyle w:val="TableParagraph"/>
              <w:spacing w:line="250" w:lineRule="exact"/>
              <w:ind w:right="-15"/>
              <w:jc w:val="right"/>
              <w:rPr>
                <w:sz w:val="21"/>
              </w:rPr>
            </w:pPr>
            <w:r>
              <w:rPr>
                <w:sz w:val="21"/>
              </w:rPr>
              <w:t>-0.52 </w:t>
            </w:r>
          </w:p>
        </w:tc>
        <w:tc>
          <w:tcPr>
            <w:tcW w:w="3075" w:type="dxa"/>
          </w:tcPr>
          <w:p>
            <w:pPr>
              <w:pStyle w:val="TableParagraph"/>
              <w:spacing w:line="250" w:lineRule="exact"/>
              <w:ind w:right="-15"/>
              <w:jc w:val="right"/>
              <w:rPr>
                <w:sz w:val="21"/>
              </w:rPr>
            </w:pPr>
            <w:r>
              <w:rPr>
                <w:sz w:val="21"/>
              </w:rPr>
              <w:t>-487.81 </w:t>
            </w:r>
          </w:p>
        </w:tc>
      </w:tr>
    </w:tbl>
    <w:p>
      <w:pPr>
        <w:pStyle w:val="BodyText"/>
        <w:spacing w:line="244" w:lineRule="auto" w:before="1"/>
        <w:ind w:left="1638" w:right="9120"/>
      </w:pPr>
      <w:r>
        <w:rPr/>
        <w:t>其他说明无 </w:t>
      </w:r>
    </w:p>
    <w:p>
      <w:pPr>
        <w:pStyle w:val="BodyText"/>
        <w:spacing w:line="265" w:lineRule="exact"/>
        <w:ind w:left="1638"/>
      </w:pPr>
      <w:r>
        <w:rPr>
          <w:w w:val="100"/>
        </w:rPr>
        <w:t> </w:t>
      </w:r>
    </w:p>
    <w:p>
      <w:pPr>
        <w:pStyle w:val="ListParagraph"/>
        <w:numPr>
          <w:ilvl w:val="0"/>
          <w:numId w:val="74"/>
        </w:numPr>
        <w:tabs>
          <w:tab w:pos="2066" w:val="left" w:leader="none"/>
        </w:tabs>
        <w:spacing w:line="240" w:lineRule="auto" w:before="64" w:after="0"/>
        <w:ind w:left="2065" w:right="0" w:hanging="428"/>
        <w:jc w:val="left"/>
        <w:rPr>
          <w:sz w:val="21"/>
        </w:rPr>
      </w:pPr>
      <w:r>
        <w:rPr>
          <w:sz w:val="21"/>
        </w:rPr>
        <w:t>合营企业或联营企业向本公司转移资金的能力存在重大限制的说明 </w:t>
      </w:r>
    </w:p>
    <w:p>
      <w:pPr>
        <w:pStyle w:val="BodyText"/>
        <w:spacing w:before="63"/>
        <w:ind w:left="1638"/>
      </w:pPr>
      <w:r>
        <w:rPr>
          <w:spacing w:val="11"/>
        </w:rPr>
        <w:t>□适用 √不适用</w:t>
      </w:r>
      <w:r>
        <w:rPr>
          <w:spacing w:val="-3"/>
        </w:rPr>
        <w:t> </w:t>
      </w:r>
      <w:r>
        <w:rPr/>
        <w:t> </w:t>
      </w:r>
    </w:p>
    <w:p>
      <w:pPr>
        <w:pStyle w:val="BodyText"/>
        <w:spacing w:before="4"/>
        <w:ind w:left="1638"/>
      </w:pPr>
      <w:r>
        <w:rPr>
          <w:w w:val="100"/>
        </w:rPr>
        <w:t> </w:t>
      </w:r>
    </w:p>
    <w:p>
      <w:pPr>
        <w:pStyle w:val="ListParagraph"/>
        <w:numPr>
          <w:ilvl w:val="0"/>
          <w:numId w:val="74"/>
        </w:numPr>
        <w:tabs>
          <w:tab w:pos="2066" w:val="left" w:leader="none"/>
        </w:tabs>
        <w:spacing w:line="240" w:lineRule="auto" w:before="62" w:after="0"/>
        <w:ind w:left="2065" w:right="0" w:hanging="428"/>
        <w:jc w:val="left"/>
        <w:rPr>
          <w:sz w:val="21"/>
        </w:rPr>
      </w:pPr>
      <w:r>
        <w:rPr>
          <w:sz w:val="21"/>
        </w:rPr>
        <w:t>合营企业或联营企业发生的超额亏损 </w:t>
      </w:r>
    </w:p>
    <w:p>
      <w:pPr>
        <w:pStyle w:val="BodyText"/>
        <w:spacing w:before="65"/>
        <w:ind w:left="1638"/>
      </w:pPr>
      <w:r>
        <w:rPr>
          <w:spacing w:val="11"/>
        </w:rPr>
        <w:t>□适用 √不适用</w:t>
      </w:r>
      <w:r>
        <w:rPr>
          <w:spacing w:val="-3"/>
        </w:rPr>
        <w:t> </w:t>
      </w:r>
      <w:r>
        <w:rPr/>
        <w:t> </w:t>
      </w:r>
    </w:p>
    <w:p>
      <w:pPr>
        <w:pStyle w:val="BodyText"/>
        <w:spacing w:before="2"/>
        <w:ind w:left="1638"/>
      </w:pPr>
      <w:r>
        <w:rPr>
          <w:w w:val="100"/>
        </w:rPr>
        <w:t> </w:t>
      </w:r>
    </w:p>
    <w:p>
      <w:pPr>
        <w:pStyle w:val="ListParagraph"/>
        <w:numPr>
          <w:ilvl w:val="0"/>
          <w:numId w:val="74"/>
        </w:numPr>
        <w:tabs>
          <w:tab w:pos="2066" w:val="left" w:leader="none"/>
        </w:tabs>
        <w:spacing w:line="240" w:lineRule="auto" w:before="65" w:after="0"/>
        <w:ind w:left="2065" w:right="0" w:hanging="428"/>
        <w:jc w:val="left"/>
        <w:rPr>
          <w:sz w:val="21"/>
        </w:rPr>
      </w:pPr>
      <w:r>
        <w:rPr>
          <w:sz w:val="21"/>
        </w:rPr>
        <w:t>与合营企业投资相关的未确认承诺 </w:t>
      </w:r>
    </w:p>
    <w:p>
      <w:pPr>
        <w:pStyle w:val="BodyText"/>
        <w:spacing w:before="62"/>
        <w:ind w:left="1638"/>
      </w:pPr>
      <w:r>
        <w:rPr>
          <w:spacing w:val="11"/>
        </w:rPr>
        <w:t>□适用 √不适用</w:t>
      </w:r>
      <w:r>
        <w:rPr>
          <w:spacing w:val="-3"/>
        </w:rPr>
        <w:t> </w:t>
      </w:r>
      <w:r>
        <w:rPr/>
        <w:t> </w:t>
      </w:r>
    </w:p>
    <w:p>
      <w:pPr>
        <w:pStyle w:val="BodyText"/>
        <w:spacing w:before="5"/>
        <w:ind w:left="1638"/>
      </w:pPr>
      <w:r>
        <w:rPr>
          <w:w w:val="100"/>
        </w:rPr>
        <w:t> </w:t>
      </w:r>
    </w:p>
    <w:p>
      <w:pPr>
        <w:pStyle w:val="ListParagraph"/>
        <w:numPr>
          <w:ilvl w:val="0"/>
          <w:numId w:val="74"/>
        </w:numPr>
        <w:tabs>
          <w:tab w:pos="2066" w:val="left" w:leader="none"/>
        </w:tabs>
        <w:spacing w:line="240" w:lineRule="auto" w:before="62" w:after="0"/>
        <w:ind w:left="2065" w:right="0" w:hanging="428"/>
        <w:jc w:val="left"/>
        <w:rPr>
          <w:sz w:val="21"/>
        </w:rPr>
      </w:pPr>
      <w:r>
        <w:rPr>
          <w:sz w:val="21"/>
        </w:rPr>
        <w:t>与合营企业或联营企业投资相关的或有负债 </w:t>
      </w:r>
    </w:p>
    <w:p>
      <w:pPr>
        <w:pStyle w:val="BodyText"/>
        <w:spacing w:before="64"/>
        <w:ind w:left="1638"/>
      </w:pPr>
      <w:r>
        <w:rPr>
          <w:spacing w:val="11"/>
        </w:rPr>
        <w:t>□适用 √不适用</w:t>
      </w:r>
      <w:r>
        <w:rPr>
          <w:spacing w:val="-3"/>
        </w:rPr>
        <w:t> </w:t>
      </w:r>
      <w:r>
        <w:rPr/>
        <w:t> </w:t>
      </w:r>
    </w:p>
    <w:p>
      <w:pPr>
        <w:pStyle w:val="BodyText"/>
        <w:spacing w:before="2"/>
        <w:ind w:left="1638"/>
      </w:pPr>
      <w:r>
        <w:rPr>
          <w:w w:val="100"/>
        </w:rPr>
        <w:t> </w:t>
      </w:r>
    </w:p>
    <w:p>
      <w:pPr>
        <w:pStyle w:val="BodyText"/>
        <w:spacing w:before="65"/>
        <w:ind w:left="1638"/>
      </w:pPr>
      <w:r>
        <w:rPr/>
        <w:t>4、 重要的共同经营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line="297" w:lineRule="auto" w:before="62"/>
        <w:ind w:left="1638" w:right="4903"/>
      </w:pPr>
      <w:r>
        <w:rPr/>
        <w:t>5、 在未纳入合并财务报表范围的结构化主体中的权益未纳入合并财务报表范围的结构化主体的相关说明： </w:t>
      </w:r>
    </w:p>
    <w:p>
      <w:pPr>
        <w:pStyle w:val="BodyText"/>
        <w:spacing w:line="207" w:lineRule="exact"/>
        <w:ind w:left="1638"/>
      </w:pPr>
      <w:r>
        <w:rPr>
          <w:spacing w:val="-1"/>
        </w:rPr>
        <w:t>□适用 √不适用</w:t>
      </w:r>
      <w:r>
        <w:rPr>
          <w:spacing w:val="-3"/>
        </w:rPr>
        <w:t> </w:t>
      </w:r>
      <w:r>
        <w:rPr/>
        <w:t> </w:t>
      </w:r>
    </w:p>
    <w:p>
      <w:pPr>
        <w:pStyle w:val="BodyText"/>
        <w:spacing w:before="4"/>
        <w:ind w:left="1638"/>
      </w:pPr>
      <w:r>
        <w:rPr>
          <w:w w:val="100"/>
        </w:rPr>
        <w:t> </w:t>
      </w:r>
    </w:p>
    <w:p>
      <w:pPr>
        <w:pStyle w:val="BodyText"/>
        <w:spacing w:before="62"/>
        <w:ind w:left="1638"/>
      </w:pPr>
      <w:r>
        <w:rPr/>
        <w:t>6、 其他 </w:t>
      </w:r>
    </w:p>
    <w:p>
      <w:pPr>
        <w:pStyle w:val="BodyText"/>
        <w:spacing w:before="63"/>
        <w:ind w:left="1638"/>
      </w:pPr>
      <w:r>
        <w:rPr>
          <w:spacing w:val="11"/>
        </w:rPr>
        <w:t>□适用 √不适用</w:t>
      </w:r>
      <w:r>
        <w:rPr>
          <w:spacing w:val="-3"/>
        </w:rPr>
        <w:t> </w:t>
      </w:r>
      <w:r>
        <w:rPr/>
        <w:t> </w:t>
      </w:r>
    </w:p>
    <w:p>
      <w:pPr>
        <w:pStyle w:val="BodyText"/>
        <w:spacing w:before="4"/>
        <w:ind w:left="1638"/>
      </w:pPr>
      <w:r>
        <w:rPr>
          <w:w w:val="100"/>
        </w:rPr>
        <w:t> </w:t>
      </w:r>
    </w:p>
    <w:p>
      <w:pPr>
        <w:pStyle w:val="BodyText"/>
        <w:spacing w:before="62"/>
        <w:ind w:left="1638"/>
      </w:pPr>
      <w:r>
        <w:rPr>
          <w:spacing w:val="11"/>
        </w:rPr>
        <w:t>十一、 政府补助</w:t>
      </w:r>
      <w:r>
        <w:rPr/>
        <w:t> </w:t>
      </w:r>
    </w:p>
    <w:p>
      <w:pPr>
        <w:pStyle w:val="BodyText"/>
        <w:spacing w:before="65"/>
        <w:ind w:left="1638"/>
      </w:pPr>
      <w:r>
        <w:rPr/>
        <w:t>1、 报告期末按应收金额确认的政府补助</w:t>
      </w:r>
    </w:p>
    <w:p>
      <w:pPr>
        <w:pStyle w:val="BodyText"/>
        <w:spacing w:before="62"/>
        <w:ind w:left="1638"/>
      </w:pPr>
      <w:r>
        <w:rPr>
          <w:spacing w:val="-1"/>
        </w:rPr>
        <w:t>□适用 √不适用</w:t>
      </w:r>
      <w:r>
        <w:rPr>
          <w:spacing w:val="-3"/>
        </w:rPr>
        <w:t> </w:t>
      </w:r>
      <w:r>
        <w:rPr/>
        <w:t> </w:t>
      </w:r>
    </w:p>
    <w:p>
      <w:pPr>
        <w:spacing w:after="0"/>
        <w:sectPr>
          <w:pgSz w:w="11910" w:h="16840"/>
          <w:pgMar w:header="882" w:footer="1195" w:top="1460" w:bottom="1380" w:left="160" w:right="40"/>
        </w:sectPr>
      </w:pPr>
    </w:p>
    <w:p>
      <w:pPr>
        <w:pStyle w:val="BodyText"/>
        <w:spacing w:before="61"/>
        <w:ind w:left="1638"/>
      </w:pPr>
      <w:r>
        <w:rPr>
          <w:w w:val="100"/>
        </w:rPr>
        <w:t> </w:t>
      </w:r>
    </w:p>
    <w:p>
      <w:pPr>
        <w:pStyle w:val="BodyText"/>
        <w:spacing w:before="5"/>
        <w:ind w:left="1638"/>
      </w:pPr>
      <w:r>
        <w:rPr>
          <w:spacing w:val="-1"/>
        </w:rPr>
        <w:t>未能在预计时点收到预计金额的政府补助的原因</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2、 涉及政府补助的负债项目</w:t>
      </w:r>
    </w:p>
    <w:p>
      <w:pPr>
        <w:pStyle w:val="BodyText"/>
        <w:spacing w:before="64"/>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pPr>
    </w:p>
    <w:p>
      <w:pPr>
        <w:pStyle w:val="BodyText"/>
        <w:ind w:left="1638"/>
      </w:pPr>
      <w:r>
        <w:rPr>
          <w:spacing w:val="7"/>
        </w:rPr>
        <w:t>单位：元 币种：人民币</w:t>
      </w:r>
      <w:r>
        <w:rPr/>
        <w:t> </w:t>
      </w:r>
    </w:p>
    <w:p>
      <w:pPr>
        <w:spacing w:after="0"/>
        <w:sectPr>
          <w:pgSz w:w="11910" w:h="16840"/>
          <w:pgMar w:header="882" w:footer="1195" w:top="1460" w:bottom="1380" w:left="160" w:right="40"/>
          <w:cols w:num="2" w:equalWidth="0">
            <w:col w:w="6196" w:space="326"/>
            <w:col w:w="5188"/>
          </w:cols>
        </w:sectPr>
      </w:pPr>
    </w:p>
    <w:tbl>
      <w:tblPr>
        <w:tblW w:w="0" w:type="auto"/>
        <w:jc w:val="left"/>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1619"/>
        <w:gridCol w:w="1591"/>
        <w:gridCol w:w="861"/>
        <w:gridCol w:w="1514"/>
        <w:gridCol w:w="916"/>
        <w:gridCol w:w="1622"/>
        <w:gridCol w:w="1360"/>
      </w:tblGrid>
      <w:tr>
        <w:trPr>
          <w:trHeight w:val="1089" w:hRule="atLeast"/>
        </w:trPr>
        <w:tc>
          <w:tcPr>
            <w:tcW w:w="1128" w:type="dxa"/>
          </w:tcPr>
          <w:p>
            <w:pPr>
              <w:pStyle w:val="TableParagraph"/>
              <w:spacing w:before="3"/>
              <w:rPr>
                <w:sz w:val="21"/>
              </w:rPr>
            </w:pPr>
          </w:p>
          <w:p>
            <w:pPr>
              <w:pStyle w:val="TableParagraph"/>
              <w:spacing w:line="244" w:lineRule="auto" w:before="0"/>
              <w:ind w:left="352" w:right="132" w:hanging="212"/>
              <w:rPr>
                <w:sz w:val="21"/>
              </w:rPr>
            </w:pPr>
            <w:r>
              <w:rPr>
                <w:spacing w:val="-1"/>
                <w:sz w:val="21"/>
              </w:rPr>
              <w:t>财务报表</w:t>
            </w:r>
            <w:r>
              <w:rPr>
                <w:sz w:val="21"/>
              </w:rPr>
              <w:t>项目 </w:t>
            </w:r>
          </w:p>
        </w:tc>
        <w:tc>
          <w:tcPr>
            <w:tcW w:w="1619" w:type="dxa"/>
          </w:tcPr>
          <w:p>
            <w:pPr>
              <w:pStyle w:val="TableParagraph"/>
              <w:spacing w:before="0"/>
              <w:rPr>
                <w:sz w:val="20"/>
              </w:rPr>
            </w:pPr>
          </w:p>
          <w:p>
            <w:pPr>
              <w:pStyle w:val="TableParagraph"/>
              <w:spacing w:before="152"/>
              <w:ind w:left="388"/>
              <w:rPr>
                <w:sz w:val="21"/>
              </w:rPr>
            </w:pPr>
            <w:r>
              <w:rPr>
                <w:spacing w:val="-1"/>
                <w:sz w:val="21"/>
              </w:rPr>
              <w:t>期初余额</w:t>
            </w:r>
            <w:r>
              <w:rPr>
                <w:sz w:val="21"/>
              </w:rPr>
              <w:t> </w:t>
            </w:r>
          </w:p>
        </w:tc>
        <w:tc>
          <w:tcPr>
            <w:tcW w:w="1591" w:type="dxa"/>
          </w:tcPr>
          <w:p>
            <w:pPr>
              <w:pStyle w:val="TableParagraph"/>
              <w:spacing w:before="3"/>
              <w:rPr>
                <w:sz w:val="21"/>
              </w:rPr>
            </w:pPr>
          </w:p>
          <w:p>
            <w:pPr>
              <w:pStyle w:val="TableParagraph"/>
              <w:spacing w:line="244" w:lineRule="auto" w:before="0"/>
              <w:ind w:left="585" w:right="152" w:hanging="421"/>
              <w:rPr>
                <w:sz w:val="21"/>
              </w:rPr>
            </w:pPr>
            <w:r>
              <w:rPr>
                <w:spacing w:val="-1"/>
                <w:sz w:val="21"/>
              </w:rPr>
              <w:t>本期新增补助</w:t>
            </w:r>
            <w:r>
              <w:rPr>
                <w:sz w:val="21"/>
              </w:rPr>
              <w:t>金额 </w:t>
            </w:r>
          </w:p>
        </w:tc>
        <w:tc>
          <w:tcPr>
            <w:tcW w:w="861" w:type="dxa"/>
          </w:tcPr>
          <w:p>
            <w:pPr>
              <w:pStyle w:val="TableParagraph"/>
              <w:spacing w:line="242" w:lineRule="auto"/>
              <w:ind w:left="117" w:right="98"/>
              <w:jc w:val="both"/>
              <w:rPr>
                <w:sz w:val="21"/>
              </w:rPr>
            </w:pPr>
            <w:r>
              <w:rPr>
                <w:spacing w:val="-1"/>
                <w:sz w:val="21"/>
              </w:rPr>
              <w:t>本期计入营业</w:t>
            </w:r>
            <w:r>
              <w:rPr>
                <w:spacing w:val="-5"/>
                <w:sz w:val="21"/>
              </w:rPr>
              <w:t>外收入</w:t>
            </w:r>
          </w:p>
          <w:p>
            <w:pPr>
              <w:pStyle w:val="TableParagraph"/>
              <w:spacing w:line="252" w:lineRule="exact" w:before="0"/>
              <w:ind w:left="222"/>
              <w:rPr>
                <w:sz w:val="21"/>
              </w:rPr>
            </w:pPr>
            <w:r>
              <w:rPr>
                <w:spacing w:val="-1"/>
                <w:sz w:val="21"/>
              </w:rPr>
              <w:t>金额</w:t>
            </w:r>
            <w:r>
              <w:rPr>
                <w:sz w:val="21"/>
              </w:rPr>
              <w:t> </w:t>
            </w:r>
          </w:p>
        </w:tc>
        <w:tc>
          <w:tcPr>
            <w:tcW w:w="1514" w:type="dxa"/>
          </w:tcPr>
          <w:p>
            <w:pPr>
              <w:pStyle w:val="TableParagraph"/>
              <w:spacing w:before="3"/>
              <w:rPr>
                <w:sz w:val="21"/>
              </w:rPr>
            </w:pPr>
          </w:p>
          <w:p>
            <w:pPr>
              <w:pStyle w:val="TableParagraph"/>
              <w:spacing w:line="244" w:lineRule="auto" w:before="0"/>
              <w:ind w:left="550" w:right="109" w:hanging="421"/>
              <w:rPr>
                <w:sz w:val="21"/>
              </w:rPr>
            </w:pPr>
            <w:r>
              <w:rPr>
                <w:spacing w:val="-1"/>
                <w:sz w:val="21"/>
              </w:rPr>
              <w:t>本期转入其他</w:t>
            </w:r>
            <w:r>
              <w:rPr>
                <w:sz w:val="21"/>
              </w:rPr>
              <w:t>收益 </w:t>
            </w:r>
          </w:p>
        </w:tc>
        <w:tc>
          <w:tcPr>
            <w:tcW w:w="916" w:type="dxa"/>
          </w:tcPr>
          <w:p>
            <w:pPr>
              <w:pStyle w:val="TableParagraph"/>
              <w:spacing w:before="3"/>
              <w:rPr>
                <w:sz w:val="21"/>
              </w:rPr>
            </w:pPr>
          </w:p>
          <w:p>
            <w:pPr>
              <w:pStyle w:val="TableParagraph"/>
              <w:spacing w:line="244" w:lineRule="auto" w:before="0"/>
              <w:ind w:left="145" w:right="22"/>
              <w:rPr>
                <w:sz w:val="21"/>
              </w:rPr>
            </w:pPr>
            <w:r>
              <w:rPr>
                <w:sz w:val="21"/>
              </w:rPr>
              <w:t>本期其他变动 </w:t>
            </w:r>
          </w:p>
        </w:tc>
        <w:tc>
          <w:tcPr>
            <w:tcW w:w="1622" w:type="dxa"/>
          </w:tcPr>
          <w:p>
            <w:pPr>
              <w:pStyle w:val="TableParagraph"/>
              <w:spacing w:before="0"/>
              <w:rPr>
                <w:sz w:val="20"/>
              </w:rPr>
            </w:pPr>
          </w:p>
          <w:p>
            <w:pPr>
              <w:pStyle w:val="TableParagraph"/>
              <w:spacing w:before="152"/>
              <w:ind w:left="395"/>
              <w:rPr>
                <w:sz w:val="21"/>
              </w:rPr>
            </w:pPr>
            <w:r>
              <w:rPr>
                <w:spacing w:val="-1"/>
                <w:sz w:val="21"/>
              </w:rPr>
              <w:t>期末余额</w:t>
            </w:r>
            <w:r>
              <w:rPr>
                <w:sz w:val="21"/>
              </w:rPr>
              <w:t> </w:t>
            </w:r>
          </w:p>
        </w:tc>
        <w:tc>
          <w:tcPr>
            <w:tcW w:w="1360" w:type="dxa"/>
          </w:tcPr>
          <w:p>
            <w:pPr>
              <w:pStyle w:val="TableParagraph"/>
              <w:spacing w:before="3"/>
              <w:rPr>
                <w:sz w:val="21"/>
              </w:rPr>
            </w:pPr>
          </w:p>
          <w:p>
            <w:pPr>
              <w:pStyle w:val="TableParagraph"/>
              <w:spacing w:line="244" w:lineRule="auto" w:before="0"/>
              <w:ind w:left="367" w:right="190" w:hanging="159"/>
              <w:rPr>
                <w:sz w:val="21"/>
              </w:rPr>
            </w:pPr>
            <w:r>
              <w:rPr>
                <w:sz w:val="21"/>
              </w:rPr>
              <w:t>与资产/收益相关 </w:t>
            </w:r>
          </w:p>
        </w:tc>
      </w:tr>
      <w:tr>
        <w:trPr>
          <w:trHeight w:val="270" w:hRule="atLeast"/>
        </w:trPr>
        <w:tc>
          <w:tcPr>
            <w:tcW w:w="1128" w:type="dxa"/>
          </w:tcPr>
          <w:p>
            <w:pPr>
              <w:pStyle w:val="TableParagraph"/>
              <w:spacing w:line="250" w:lineRule="exact"/>
              <w:ind w:left="142" w:right="99"/>
              <w:jc w:val="center"/>
              <w:rPr>
                <w:sz w:val="21"/>
              </w:rPr>
            </w:pPr>
            <w:r>
              <w:rPr>
                <w:spacing w:val="-1"/>
                <w:sz w:val="21"/>
              </w:rPr>
              <w:t>递延收益</w:t>
            </w:r>
            <w:r>
              <w:rPr>
                <w:sz w:val="21"/>
              </w:rPr>
              <w:t> </w:t>
            </w:r>
          </w:p>
        </w:tc>
        <w:tc>
          <w:tcPr>
            <w:tcW w:w="1619" w:type="dxa"/>
          </w:tcPr>
          <w:p>
            <w:pPr>
              <w:pStyle w:val="TableParagraph"/>
              <w:spacing w:line="250" w:lineRule="exact"/>
              <w:ind w:right="-15"/>
              <w:jc w:val="right"/>
              <w:rPr>
                <w:sz w:val="21"/>
              </w:rPr>
            </w:pPr>
            <w:r>
              <w:rPr>
                <w:sz w:val="21"/>
              </w:rPr>
              <w:t>20,629,440.84 </w:t>
            </w:r>
          </w:p>
        </w:tc>
        <w:tc>
          <w:tcPr>
            <w:tcW w:w="1591" w:type="dxa"/>
          </w:tcPr>
          <w:p>
            <w:pPr>
              <w:pStyle w:val="TableParagraph"/>
              <w:spacing w:line="250" w:lineRule="exact"/>
              <w:ind w:right="-15"/>
              <w:jc w:val="right"/>
              <w:rPr>
                <w:sz w:val="21"/>
              </w:rPr>
            </w:pPr>
            <w:r>
              <w:rPr>
                <w:sz w:val="21"/>
              </w:rPr>
              <w:t>4,084,656.58 </w:t>
            </w:r>
          </w:p>
        </w:tc>
        <w:tc>
          <w:tcPr>
            <w:tcW w:w="861" w:type="dxa"/>
          </w:tcPr>
          <w:p>
            <w:pPr>
              <w:pStyle w:val="TableParagraph"/>
              <w:spacing w:line="250" w:lineRule="exact"/>
              <w:ind w:right="-15"/>
              <w:jc w:val="right"/>
              <w:rPr>
                <w:sz w:val="21"/>
              </w:rPr>
            </w:pPr>
            <w:r>
              <w:rPr>
                <w:w w:val="100"/>
                <w:sz w:val="21"/>
              </w:rPr>
              <w:t> </w:t>
            </w:r>
          </w:p>
        </w:tc>
        <w:tc>
          <w:tcPr>
            <w:tcW w:w="1514" w:type="dxa"/>
          </w:tcPr>
          <w:p>
            <w:pPr>
              <w:pStyle w:val="TableParagraph"/>
              <w:spacing w:line="250" w:lineRule="exact"/>
              <w:ind w:right="-15"/>
              <w:jc w:val="right"/>
              <w:rPr>
                <w:sz w:val="21"/>
              </w:rPr>
            </w:pPr>
            <w:r>
              <w:rPr>
                <w:sz w:val="21"/>
              </w:rPr>
              <w:t>2,930,304.15 </w:t>
            </w:r>
          </w:p>
        </w:tc>
        <w:tc>
          <w:tcPr>
            <w:tcW w:w="916" w:type="dxa"/>
          </w:tcPr>
          <w:p>
            <w:pPr>
              <w:pStyle w:val="TableParagraph"/>
              <w:spacing w:line="250" w:lineRule="exact"/>
              <w:ind w:right="-15"/>
              <w:jc w:val="right"/>
              <w:rPr>
                <w:sz w:val="21"/>
              </w:rPr>
            </w:pPr>
            <w:r>
              <w:rPr>
                <w:w w:val="100"/>
                <w:sz w:val="21"/>
              </w:rPr>
              <w:t> </w:t>
            </w:r>
          </w:p>
        </w:tc>
        <w:tc>
          <w:tcPr>
            <w:tcW w:w="1622" w:type="dxa"/>
          </w:tcPr>
          <w:p>
            <w:pPr>
              <w:pStyle w:val="TableParagraph"/>
              <w:spacing w:line="250" w:lineRule="exact"/>
              <w:ind w:right="-15"/>
              <w:jc w:val="right"/>
              <w:rPr>
                <w:sz w:val="21"/>
              </w:rPr>
            </w:pPr>
            <w:r>
              <w:rPr>
                <w:sz w:val="21"/>
              </w:rPr>
              <w:t>21,783,793.27 </w:t>
            </w:r>
          </w:p>
        </w:tc>
        <w:tc>
          <w:tcPr>
            <w:tcW w:w="1360" w:type="dxa"/>
          </w:tcPr>
          <w:p>
            <w:pPr>
              <w:pStyle w:val="TableParagraph"/>
              <w:spacing w:line="250" w:lineRule="exact"/>
              <w:ind w:left="110"/>
              <w:rPr>
                <w:sz w:val="21"/>
              </w:rPr>
            </w:pPr>
            <w:r>
              <w:rPr>
                <w:sz w:val="21"/>
              </w:rPr>
              <w:t>与资产相关 </w:t>
            </w:r>
          </w:p>
        </w:tc>
      </w:tr>
      <w:tr>
        <w:trPr>
          <w:trHeight w:val="273" w:hRule="atLeast"/>
        </w:trPr>
        <w:tc>
          <w:tcPr>
            <w:tcW w:w="1128" w:type="dxa"/>
          </w:tcPr>
          <w:p>
            <w:pPr>
              <w:pStyle w:val="TableParagraph"/>
              <w:spacing w:line="250" w:lineRule="exact" w:before="3"/>
              <w:ind w:left="142" w:right="99"/>
              <w:jc w:val="center"/>
              <w:rPr>
                <w:sz w:val="21"/>
              </w:rPr>
            </w:pPr>
            <w:r>
              <w:rPr>
                <w:spacing w:val="-1"/>
                <w:sz w:val="21"/>
              </w:rPr>
              <w:t>递延收益</w:t>
            </w:r>
            <w:r>
              <w:rPr>
                <w:sz w:val="21"/>
              </w:rPr>
              <w:t> </w:t>
            </w:r>
          </w:p>
        </w:tc>
        <w:tc>
          <w:tcPr>
            <w:tcW w:w="1619" w:type="dxa"/>
          </w:tcPr>
          <w:p>
            <w:pPr>
              <w:pStyle w:val="TableParagraph"/>
              <w:spacing w:line="250" w:lineRule="exact" w:before="3"/>
              <w:ind w:right="-15"/>
              <w:jc w:val="right"/>
              <w:rPr>
                <w:sz w:val="21"/>
              </w:rPr>
            </w:pPr>
            <w:r>
              <w:rPr>
                <w:sz w:val="21"/>
              </w:rPr>
              <w:t>2,042,857.15 </w:t>
            </w:r>
          </w:p>
        </w:tc>
        <w:tc>
          <w:tcPr>
            <w:tcW w:w="1591" w:type="dxa"/>
          </w:tcPr>
          <w:p>
            <w:pPr>
              <w:pStyle w:val="TableParagraph"/>
              <w:spacing w:line="250" w:lineRule="exact" w:before="3"/>
              <w:ind w:right="-15"/>
              <w:jc w:val="right"/>
              <w:rPr>
                <w:sz w:val="21"/>
              </w:rPr>
            </w:pPr>
            <w:r>
              <w:rPr>
                <w:w w:val="100"/>
                <w:sz w:val="21"/>
              </w:rPr>
              <w:t> </w:t>
            </w:r>
          </w:p>
        </w:tc>
        <w:tc>
          <w:tcPr>
            <w:tcW w:w="861" w:type="dxa"/>
          </w:tcPr>
          <w:p>
            <w:pPr>
              <w:pStyle w:val="TableParagraph"/>
              <w:spacing w:line="250" w:lineRule="exact" w:before="3"/>
              <w:ind w:right="-15"/>
              <w:jc w:val="right"/>
              <w:rPr>
                <w:sz w:val="21"/>
              </w:rPr>
            </w:pPr>
            <w:r>
              <w:rPr>
                <w:w w:val="100"/>
                <w:sz w:val="21"/>
              </w:rPr>
              <w:t> </w:t>
            </w:r>
          </w:p>
        </w:tc>
        <w:tc>
          <w:tcPr>
            <w:tcW w:w="1514" w:type="dxa"/>
          </w:tcPr>
          <w:p>
            <w:pPr>
              <w:pStyle w:val="TableParagraph"/>
              <w:spacing w:line="250" w:lineRule="exact" w:before="3"/>
              <w:ind w:right="-15"/>
              <w:jc w:val="right"/>
              <w:rPr>
                <w:sz w:val="21"/>
              </w:rPr>
            </w:pPr>
            <w:r>
              <w:rPr>
                <w:sz w:val="21"/>
              </w:rPr>
              <w:t>557,142.85 </w:t>
            </w:r>
          </w:p>
        </w:tc>
        <w:tc>
          <w:tcPr>
            <w:tcW w:w="916" w:type="dxa"/>
          </w:tcPr>
          <w:p>
            <w:pPr>
              <w:pStyle w:val="TableParagraph"/>
              <w:spacing w:line="250" w:lineRule="exact" w:before="3"/>
              <w:ind w:right="-15"/>
              <w:jc w:val="right"/>
              <w:rPr>
                <w:sz w:val="21"/>
              </w:rPr>
            </w:pPr>
            <w:r>
              <w:rPr>
                <w:w w:val="100"/>
                <w:sz w:val="21"/>
              </w:rPr>
              <w:t> </w:t>
            </w:r>
          </w:p>
        </w:tc>
        <w:tc>
          <w:tcPr>
            <w:tcW w:w="1622" w:type="dxa"/>
          </w:tcPr>
          <w:p>
            <w:pPr>
              <w:pStyle w:val="TableParagraph"/>
              <w:spacing w:line="250" w:lineRule="exact" w:before="3"/>
              <w:ind w:right="-15"/>
              <w:jc w:val="right"/>
              <w:rPr>
                <w:sz w:val="21"/>
              </w:rPr>
            </w:pPr>
            <w:r>
              <w:rPr>
                <w:sz w:val="21"/>
              </w:rPr>
              <w:t>1,485,714.30 </w:t>
            </w:r>
          </w:p>
        </w:tc>
        <w:tc>
          <w:tcPr>
            <w:tcW w:w="1360" w:type="dxa"/>
          </w:tcPr>
          <w:p>
            <w:pPr>
              <w:pStyle w:val="TableParagraph"/>
              <w:spacing w:line="250" w:lineRule="exact" w:before="3"/>
              <w:ind w:left="110"/>
              <w:rPr>
                <w:sz w:val="21"/>
              </w:rPr>
            </w:pPr>
            <w:r>
              <w:rPr>
                <w:sz w:val="21"/>
              </w:rPr>
              <w:t>与收益相关 </w:t>
            </w:r>
          </w:p>
        </w:tc>
      </w:tr>
      <w:tr>
        <w:trPr>
          <w:trHeight w:val="273" w:hRule="atLeast"/>
        </w:trPr>
        <w:tc>
          <w:tcPr>
            <w:tcW w:w="1128" w:type="dxa"/>
          </w:tcPr>
          <w:p>
            <w:pPr>
              <w:pStyle w:val="TableParagraph"/>
              <w:spacing w:line="252" w:lineRule="exact"/>
              <w:ind w:left="142" w:right="29"/>
              <w:jc w:val="center"/>
              <w:rPr>
                <w:sz w:val="21"/>
              </w:rPr>
            </w:pPr>
            <w:r>
              <w:rPr>
                <w:sz w:val="21"/>
              </w:rPr>
              <w:t>合计 </w:t>
            </w:r>
          </w:p>
        </w:tc>
        <w:tc>
          <w:tcPr>
            <w:tcW w:w="1619" w:type="dxa"/>
          </w:tcPr>
          <w:p>
            <w:pPr>
              <w:pStyle w:val="TableParagraph"/>
              <w:spacing w:line="252" w:lineRule="exact"/>
              <w:ind w:right="-15"/>
              <w:jc w:val="right"/>
              <w:rPr>
                <w:sz w:val="21"/>
              </w:rPr>
            </w:pPr>
            <w:r>
              <w:rPr>
                <w:sz w:val="21"/>
              </w:rPr>
              <w:t>22,672,297.99 </w:t>
            </w:r>
          </w:p>
        </w:tc>
        <w:tc>
          <w:tcPr>
            <w:tcW w:w="1591" w:type="dxa"/>
          </w:tcPr>
          <w:p>
            <w:pPr>
              <w:pStyle w:val="TableParagraph"/>
              <w:spacing w:line="252" w:lineRule="exact"/>
              <w:ind w:right="-15"/>
              <w:jc w:val="right"/>
              <w:rPr>
                <w:sz w:val="21"/>
              </w:rPr>
            </w:pPr>
            <w:r>
              <w:rPr>
                <w:sz w:val="21"/>
              </w:rPr>
              <w:t>4,084,656.58 </w:t>
            </w:r>
          </w:p>
        </w:tc>
        <w:tc>
          <w:tcPr>
            <w:tcW w:w="861" w:type="dxa"/>
          </w:tcPr>
          <w:p>
            <w:pPr>
              <w:pStyle w:val="TableParagraph"/>
              <w:spacing w:line="252" w:lineRule="exact"/>
              <w:ind w:right="-15"/>
              <w:jc w:val="right"/>
              <w:rPr>
                <w:sz w:val="21"/>
              </w:rPr>
            </w:pPr>
            <w:r>
              <w:rPr>
                <w:w w:val="100"/>
                <w:sz w:val="21"/>
              </w:rPr>
              <w:t> </w:t>
            </w:r>
          </w:p>
        </w:tc>
        <w:tc>
          <w:tcPr>
            <w:tcW w:w="1514" w:type="dxa"/>
          </w:tcPr>
          <w:p>
            <w:pPr>
              <w:pStyle w:val="TableParagraph"/>
              <w:spacing w:line="252" w:lineRule="exact"/>
              <w:ind w:right="-15"/>
              <w:jc w:val="right"/>
              <w:rPr>
                <w:sz w:val="21"/>
              </w:rPr>
            </w:pPr>
            <w:r>
              <w:rPr>
                <w:sz w:val="21"/>
              </w:rPr>
              <w:t>3,487,447.00 </w:t>
            </w:r>
          </w:p>
        </w:tc>
        <w:tc>
          <w:tcPr>
            <w:tcW w:w="916" w:type="dxa"/>
          </w:tcPr>
          <w:p>
            <w:pPr>
              <w:pStyle w:val="TableParagraph"/>
              <w:spacing w:line="252" w:lineRule="exact"/>
              <w:ind w:right="-15"/>
              <w:jc w:val="right"/>
              <w:rPr>
                <w:sz w:val="21"/>
              </w:rPr>
            </w:pPr>
            <w:r>
              <w:rPr>
                <w:w w:val="100"/>
                <w:sz w:val="21"/>
              </w:rPr>
              <w:t> </w:t>
            </w:r>
          </w:p>
        </w:tc>
        <w:tc>
          <w:tcPr>
            <w:tcW w:w="1622" w:type="dxa"/>
          </w:tcPr>
          <w:p>
            <w:pPr>
              <w:pStyle w:val="TableParagraph"/>
              <w:spacing w:line="252" w:lineRule="exact"/>
              <w:ind w:right="-15"/>
              <w:jc w:val="right"/>
              <w:rPr>
                <w:sz w:val="21"/>
              </w:rPr>
            </w:pPr>
            <w:r>
              <w:rPr>
                <w:sz w:val="21"/>
              </w:rPr>
              <w:t>23,269,507.57 </w:t>
            </w:r>
          </w:p>
        </w:tc>
        <w:tc>
          <w:tcPr>
            <w:tcW w:w="1360" w:type="dxa"/>
          </w:tcPr>
          <w:p>
            <w:pPr>
              <w:pStyle w:val="TableParagraph"/>
              <w:spacing w:line="252" w:lineRule="exact"/>
              <w:ind w:left="110"/>
              <w:rPr>
                <w:sz w:val="21"/>
              </w:rPr>
            </w:pPr>
            <w:r>
              <w:rPr>
                <w:sz w:val="21"/>
              </w:rPr>
              <w:t>/ </w:t>
            </w:r>
          </w:p>
        </w:tc>
      </w:tr>
    </w:tbl>
    <w:p>
      <w:pPr>
        <w:spacing w:after="0" w:line="252" w:lineRule="exact"/>
        <w:rPr>
          <w:sz w:val="21"/>
        </w:rPr>
        <w:sectPr>
          <w:type w:val="continuous"/>
          <w:pgSz w:w="11910" w:h="16840"/>
          <w:pgMar w:top="780" w:bottom="280" w:left="160" w:right="40"/>
        </w:sectPr>
      </w:pPr>
    </w:p>
    <w:p>
      <w:pPr>
        <w:pStyle w:val="BodyText"/>
        <w:spacing w:before="5"/>
        <w:ind w:left="1638"/>
      </w:pPr>
      <w:r>
        <w:rPr>
          <w:w w:val="100"/>
        </w:rPr>
        <w:t> </w:t>
      </w:r>
    </w:p>
    <w:p>
      <w:pPr>
        <w:pStyle w:val="BodyText"/>
        <w:spacing w:before="62"/>
        <w:ind w:left="1638"/>
      </w:pPr>
      <w:r>
        <w:rPr/>
        <w:t>3、 计入当期损益的政府补助</w:t>
      </w:r>
    </w:p>
    <w:p>
      <w:pPr>
        <w:pStyle w:val="BodyText"/>
        <w:spacing w:before="65"/>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1638"/>
      </w:pPr>
      <w:r>
        <w:rPr>
          <w:w w:val="100"/>
        </w:rPr>
        <w:t> </w:t>
      </w:r>
      <w:r>
        <w:rPr>
          <w:spacing w:val="7"/>
        </w:rPr>
        <w:t>单位：元 币种：人民币</w:t>
      </w:r>
      <w:r>
        <w:rPr/>
        <w:t> </w:t>
      </w:r>
    </w:p>
    <w:p>
      <w:pPr>
        <w:spacing w:after="0"/>
        <w:sectPr>
          <w:type w:val="continuous"/>
          <w:pgSz w:w="11910" w:h="16840"/>
          <w:pgMar w:top="780" w:bottom="280" w:left="160" w:right="40"/>
          <w:cols w:num="2" w:equalWidth="0">
            <w:col w:w="4419" w:space="1999"/>
            <w:col w:w="5292"/>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3094"/>
        <w:gridCol w:w="3094"/>
      </w:tblGrid>
      <w:tr>
        <w:trPr>
          <w:trHeight w:val="556" w:hRule="atLeast"/>
        </w:trPr>
        <w:tc>
          <w:tcPr>
            <w:tcW w:w="2873" w:type="dxa"/>
          </w:tcPr>
          <w:p>
            <w:pPr>
              <w:pStyle w:val="TableParagraph"/>
              <w:spacing w:before="142"/>
              <w:ind w:right="1109"/>
              <w:jc w:val="right"/>
              <w:rPr>
                <w:sz w:val="21"/>
              </w:rPr>
            </w:pPr>
            <w:r>
              <w:rPr>
                <w:sz w:val="21"/>
              </w:rPr>
              <w:t>类型 </w:t>
            </w:r>
          </w:p>
        </w:tc>
        <w:tc>
          <w:tcPr>
            <w:tcW w:w="3094" w:type="dxa"/>
          </w:tcPr>
          <w:p>
            <w:pPr>
              <w:pStyle w:val="TableParagraph"/>
              <w:spacing w:before="142"/>
              <w:ind w:left="1020"/>
              <w:rPr>
                <w:sz w:val="21"/>
              </w:rPr>
            </w:pPr>
            <w:r>
              <w:rPr>
                <w:sz w:val="21"/>
              </w:rPr>
              <w:t>本期发生额 </w:t>
            </w:r>
          </w:p>
        </w:tc>
        <w:tc>
          <w:tcPr>
            <w:tcW w:w="3094" w:type="dxa"/>
          </w:tcPr>
          <w:p>
            <w:pPr>
              <w:pStyle w:val="TableParagraph"/>
              <w:spacing w:before="142"/>
              <w:ind w:left="1020"/>
              <w:rPr>
                <w:sz w:val="21"/>
              </w:rPr>
            </w:pPr>
            <w:r>
              <w:rPr>
                <w:sz w:val="21"/>
              </w:rPr>
              <w:t>上期发生额 </w:t>
            </w:r>
          </w:p>
        </w:tc>
      </w:tr>
      <w:tr>
        <w:trPr>
          <w:trHeight w:val="270" w:hRule="atLeast"/>
        </w:trPr>
        <w:tc>
          <w:tcPr>
            <w:tcW w:w="2873" w:type="dxa"/>
          </w:tcPr>
          <w:p>
            <w:pPr>
              <w:pStyle w:val="TableParagraph"/>
              <w:spacing w:line="250" w:lineRule="exact"/>
              <w:ind w:left="112"/>
              <w:rPr>
                <w:sz w:val="21"/>
              </w:rPr>
            </w:pPr>
            <w:r>
              <w:rPr>
                <w:sz w:val="21"/>
              </w:rPr>
              <w:t>与资产相关 </w:t>
            </w:r>
          </w:p>
        </w:tc>
        <w:tc>
          <w:tcPr>
            <w:tcW w:w="3094" w:type="dxa"/>
          </w:tcPr>
          <w:p>
            <w:pPr>
              <w:pStyle w:val="TableParagraph"/>
              <w:spacing w:line="250" w:lineRule="exact"/>
              <w:ind w:right="-15"/>
              <w:jc w:val="right"/>
              <w:rPr>
                <w:sz w:val="21"/>
              </w:rPr>
            </w:pPr>
            <w:r>
              <w:rPr>
                <w:sz w:val="21"/>
              </w:rPr>
              <w:t>2,930,304.15 </w:t>
            </w:r>
          </w:p>
        </w:tc>
        <w:tc>
          <w:tcPr>
            <w:tcW w:w="3094" w:type="dxa"/>
          </w:tcPr>
          <w:p>
            <w:pPr>
              <w:pStyle w:val="TableParagraph"/>
              <w:spacing w:line="250" w:lineRule="exact"/>
              <w:ind w:right="-15"/>
              <w:jc w:val="right"/>
              <w:rPr>
                <w:sz w:val="21"/>
              </w:rPr>
            </w:pPr>
            <w:r>
              <w:rPr>
                <w:sz w:val="21"/>
              </w:rPr>
              <w:t>2,215,199.83 </w:t>
            </w:r>
          </w:p>
        </w:tc>
      </w:tr>
      <w:tr>
        <w:trPr>
          <w:trHeight w:val="273" w:hRule="atLeast"/>
        </w:trPr>
        <w:tc>
          <w:tcPr>
            <w:tcW w:w="2873" w:type="dxa"/>
          </w:tcPr>
          <w:p>
            <w:pPr>
              <w:pStyle w:val="TableParagraph"/>
              <w:spacing w:line="252" w:lineRule="exact"/>
              <w:ind w:left="112"/>
              <w:rPr>
                <w:sz w:val="21"/>
              </w:rPr>
            </w:pPr>
            <w:r>
              <w:rPr>
                <w:sz w:val="21"/>
              </w:rPr>
              <w:t>与收益相关 </w:t>
            </w:r>
          </w:p>
        </w:tc>
        <w:tc>
          <w:tcPr>
            <w:tcW w:w="3094" w:type="dxa"/>
          </w:tcPr>
          <w:p>
            <w:pPr>
              <w:pStyle w:val="TableParagraph"/>
              <w:spacing w:line="252" w:lineRule="exact"/>
              <w:ind w:right="-15"/>
              <w:jc w:val="right"/>
              <w:rPr>
                <w:sz w:val="21"/>
              </w:rPr>
            </w:pPr>
            <w:r>
              <w:rPr>
                <w:sz w:val="21"/>
              </w:rPr>
              <w:t>122,978,692.55 </w:t>
            </w:r>
          </w:p>
        </w:tc>
        <w:tc>
          <w:tcPr>
            <w:tcW w:w="3094" w:type="dxa"/>
          </w:tcPr>
          <w:p>
            <w:pPr>
              <w:pStyle w:val="TableParagraph"/>
              <w:spacing w:line="252" w:lineRule="exact"/>
              <w:ind w:right="-15"/>
              <w:jc w:val="right"/>
              <w:rPr>
                <w:sz w:val="21"/>
              </w:rPr>
            </w:pPr>
            <w:r>
              <w:rPr>
                <w:sz w:val="21"/>
              </w:rPr>
              <w:t>150,925,705.18 </w:t>
            </w:r>
          </w:p>
        </w:tc>
      </w:tr>
      <w:tr>
        <w:trPr>
          <w:trHeight w:val="273" w:hRule="atLeast"/>
        </w:trPr>
        <w:tc>
          <w:tcPr>
            <w:tcW w:w="2873" w:type="dxa"/>
          </w:tcPr>
          <w:p>
            <w:pPr>
              <w:pStyle w:val="TableParagraph"/>
              <w:spacing w:line="252" w:lineRule="exact"/>
              <w:ind w:right="1109"/>
              <w:jc w:val="right"/>
              <w:rPr>
                <w:sz w:val="21"/>
              </w:rPr>
            </w:pPr>
            <w:r>
              <w:rPr>
                <w:sz w:val="21"/>
              </w:rPr>
              <w:t>合计 </w:t>
            </w:r>
          </w:p>
        </w:tc>
        <w:tc>
          <w:tcPr>
            <w:tcW w:w="3094" w:type="dxa"/>
          </w:tcPr>
          <w:p>
            <w:pPr>
              <w:pStyle w:val="TableParagraph"/>
              <w:spacing w:line="252" w:lineRule="exact"/>
              <w:ind w:right="-15"/>
              <w:jc w:val="right"/>
              <w:rPr>
                <w:sz w:val="21"/>
              </w:rPr>
            </w:pPr>
            <w:r>
              <w:rPr>
                <w:sz w:val="21"/>
              </w:rPr>
              <w:t>125,908,996.70 </w:t>
            </w:r>
          </w:p>
        </w:tc>
        <w:tc>
          <w:tcPr>
            <w:tcW w:w="3094" w:type="dxa"/>
          </w:tcPr>
          <w:p>
            <w:pPr>
              <w:pStyle w:val="TableParagraph"/>
              <w:spacing w:line="252" w:lineRule="exact"/>
              <w:ind w:right="-15"/>
              <w:jc w:val="right"/>
              <w:rPr>
                <w:sz w:val="21"/>
              </w:rPr>
            </w:pPr>
            <w:r>
              <w:rPr>
                <w:sz w:val="21"/>
              </w:rPr>
              <w:t>153,140,905.01 </w:t>
            </w:r>
          </w:p>
        </w:tc>
      </w:tr>
    </w:tbl>
    <w:p>
      <w:pPr>
        <w:pStyle w:val="BodyText"/>
        <w:spacing w:before="5"/>
        <w:ind w:left="1638"/>
      </w:pPr>
      <w:r>
        <w:rPr>
          <w:w w:val="100"/>
        </w:rPr>
        <w:t> </w:t>
      </w:r>
    </w:p>
    <w:p>
      <w:pPr>
        <w:pStyle w:val="BodyText"/>
        <w:spacing w:line="244" w:lineRule="auto" w:before="2"/>
        <w:ind w:left="1638" w:right="8909"/>
      </w:pPr>
      <w:r>
        <w:rPr/>
        <w:t>其他说明：</w:t>
      </w:r>
      <w:r>
        <w:rPr>
          <w:spacing w:val="1"/>
        </w:rPr>
        <w:t> </w:t>
      </w:r>
      <w:r>
        <w:rPr/>
        <w:t>无 </w:t>
      </w:r>
    </w:p>
    <w:p>
      <w:pPr>
        <w:pStyle w:val="BodyText"/>
        <w:spacing w:line="265" w:lineRule="exact"/>
        <w:ind w:left="1638"/>
      </w:pPr>
      <w:r>
        <w:rPr>
          <w:w w:val="100"/>
        </w:rPr>
        <w:t> </w:t>
      </w:r>
    </w:p>
    <w:p>
      <w:pPr>
        <w:pStyle w:val="BodyText"/>
        <w:spacing w:line="295" w:lineRule="auto" w:before="64"/>
        <w:ind w:left="1638" w:right="7013"/>
      </w:pPr>
      <w:r>
        <w:rPr>
          <w:spacing w:val="6"/>
        </w:rPr>
        <w:t>十二、 与金融工具相关的风险</w:t>
      </w:r>
      <w:r>
        <w:rPr/>
        <w:t>1、 金融工具的风险</w:t>
      </w:r>
    </w:p>
    <w:p>
      <w:pPr>
        <w:pStyle w:val="BodyText"/>
        <w:spacing w:before="3"/>
        <w:ind w:left="1638"/>
      </w:pPr>
      <w:r>
        <w:rPr>
          <w:spacing w:val="-1"/>
        </w:rPr>
        <w:t>√适用 □不适用</w:t>
      </w:r>
      <w:r>
        <w:rPr>
          <w:spacing w:val="-3"/>
        </w:rPr>
        <w:t> </w:t>
      </w:r>
      <w:r>
        <w:rPr/>
        <w:t> </w:t>
      </w:r>
    </w:p>
    <w:p>
      <w:pPr>
        <w:pStyle w:val="BodyText"/>
        <w:spacing w:line="364" w:lineRule="auto" w:before="2"/>
        <w:ind w:left="1638" w:right="1019" w:firstLine="419"/>
      </w:pPr>
      <w:r>
        <w:rPr/>
        <w:t>本公司在经营过程中面临各种金融风险：信用风险、流动性风险和市场风险（包括汇率风险、利率风险和其他价格风险）。上述金融风险以及本公司为降低这些风险所采取的风险管理政策如</w:t>
      </w:r>
      <w:r>
        <w:rPr>
          <w:spacing w:val="1"/>
        </w:rPr>
        <w:t> </w:t>
      </w:r>
      <w:r>
        <w:rPr/>
        <w:t>下所述 ： </w:t>
      </w:r>
    </w:p>
    <w:p>
      <w:pPr>
        <w:pStyle w:val="BodyText"/>
        <w:spacing w:line="364" w:lineRule="auto"/>
        <w:ind w:left="1638" w:right="1228" w:firstLine="419"/>
        <w:jc w:val="both"/>
      </w:pPr>
      <w:r>
        <w:rPr/>
        <w:t>董事会负责规划并建立本公司的风险管理架构，制定本公司的风险管理政策和相关指引并监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新。本公司的风险管理由风险管理委员会按照董事会批准的政策开展。风险管理委员会通过与本公司其他业务部门的紧密合作来识别、评价和规避相关风险。本公司内部审计部门就风险管理控制及程序进行定期的审核，并将审核结果上报本公司的审计委员会。 </w:t>
      </w:r>
    </w:p>
    <w:p>
      <w:pPr>
        <w:pStyle w:val="BodyText"/>
        <w:spacing w:line="364" w:lineRule="auto"/>
        <w:ind w:left="1638" w:right="1127" w:firstLine="419"/>
      </w:pPr>
      <w:r>
        <w:rPr/>
        <w:t>本公司通过适当的多样化投资及业务组合来分散金融工具风险，并通过制定相应的风险管理政策减少集中于单一行业、特定地区或特定交易对手的风险。 </w:t>
      </w:r>
    </w:p>
    <w:p>
      <w:pPr>
        <w:spacing w:after="0" w:line="364" w:lineRule="auto"/>
        <w:sectPr>
          <w:type w:val="continuous"/>
          <w:pgSz w:w="11910" w:h="16840"/>
          <w:pgMar w:top="780" w:bottom="280" w:left="160" w:right="40"/>
        </w:sectPr>
      </w:pPr>
    </w:p>
    <w:p>
      <w:pPr>
        <w:pStyle w:val="BodyText"/>
        <w:spacing w:before="61"/>
        <w:ind w:left="2058"/>
      </w:pPr>
      <w:r>
        <w:rPr/>
        <w:t>（一）信用风险 </w:t>
      </w:r>
    </w:p>
    <w:p>
      <w:pPr>
        <w:pStyle w:val="BodyText"/>
        <w:spacing w:before="142"/>
        <w:ind w:left="2058"/>
      </w:pPr>
      <w:r>
        <w:rPr>
          <w:spacing w:val="-1"/>
        </w:rPr>
        <w:t>信用风险是指交易对手未能履行合同义务而导致本公司发生财务损失的风险。 </w:t>
      </w:r>
    </w:p>
    <w:p>
      <w:pPr>
        <w:pStyle w:val="BodyText"/>
        <w:spacing w:line="364" w:lineRule="auto" w:before="139"/>
        <w:ind w:left="1638" w:right="1228" w:firstLine="419"/>
        <w:jc w:val="both"/>
      </w:pPr>
      <w:r>
        <w:rPr/>
        <w:t>本公司主要面临赊销导致的客户信用风险。在签订新合同之前，本公司会对新客户的信用风险进行评估，包括外部信用评级和在某些情况下的银行资信证明（当此信息可获取时）。公司对每一客户均设置了赊销限额，该限额为无需获得额外批准的最大额度。 </w:t>
      </w:r>
    </w:p>
    <w:p>
      <w:pPr>
        <w:pStyle w:val="BodyText"/>
        <w:spacing w:line="364" w:lineRule="auto"/>
        <w:ind w:left="1638" w:right="1228" w:firstLine="419"/>
        <w:jc w:val="both"/>
      </w:pPr>
      <w:r>
        <w:rPr/>
        <w:t>公司通过对已有客户信用评级的季度监控以及应收账款账龄分析的月度审核来确保公司的整体信用风险在可控的范围内。在监控客户的信用风险时，按照客户的信用特征对其分组。被评为“高风险”级别的客户会放在受限制客户名单里，并且只有在额外批准的前提下，公司才可在未来期间内对其赊销，否则必须要求其提前支付相应款项。 </w:t>
      </w:r>
    </w:p>
    <w:p>
      <w:pPr>
        <w:pStyle w:val="BodyText"/>
        <w:spacing w:line="268" w:lineRule="exact"/>
        <w:ind w:left="2058"/>
      </w:pPr>
      <w:r>
        <w:rPr/>
        <w:t>（二）流动性风险 </w:t>
      </w:r>
    </w:p>
    <w:p>
      <w:pPr>
        <w:pStyle w:val="BodyText"/>
        <w:spacing w:line="364" w:lineRule="auto" w:before="138"/>
        <w:ind w:left="1638" w:right="1230" w:firstLine="419"/>
      </w:pPr>
      <w:r>
        <w:rPr/>
        <w:t>流动性风险是指企业在履行以交付现金或其他金融资产的方式结算的义务时发生资金短缺的风险。 </w:t>
      </w:r>
    </w:p>
    <w:p>
      <w:pPr>
        <w:pStyle w:val="BodyText"/>
        <w:spacing w:line="364" w:lineRule="auto"/>
        <w:ind w:left="1638" w:right="918" w:firstLine="419"/>
      </w:pPr>
      <w:r>
        <w:rPr/>
        <w:t>本公司的政策是确保拥有充足的现金以偿还到期债务。流动性风险由本公司的财务部门集中</w:t>
      </w:r>
      <w:r>
        <w:rPr>
          <w:spacing w:val="21"/>
        </w:rPr>
        <w:t> </w:t>
      </w:r>
      <w:r>
        <w:rPr>
          <w:spacing w:val="1"/>
        </w:rPr>
        <w:t>控制。财务部门通过监控现金余额、可随时变现的有价证券以及对未来 </w:t>
      </w:r>
      <w:r>
        <w:rPr/>
        <w:t>12</w:t>
      </w:r>
      <w:r>
        <w:rPr>
          <w:spacing w:val="4"/>
        </w:rPr>
        <w:t> 个月现金流量的滚动预</w:t>
      </w:r>
      <w:r>
        <w:rPr/>
        <w:t>测，确保公司在所有合理预测的情况下拥有充足的资金偿还债务。同时持续监控公司是否符合 借款协议的规定，从主要金融机构获得提供足够备用资金的承诺，以满足短期和长期的资金需求。 </w:t>
      </w:r>
    </w:p>
    <w:p>
      <w:pPr>
        <w:pStyle w:val="BodyText"/>
        <w:spacing w:line="268" w:lineRule="exact"/>
        <w:ind w:left="2058"/>
      </w:pPr>
      <w:r>
        <w:rPr>
          <w:spacing w:val="-1"/>
        </w:rPr>
        <w:t>本公司主要金融负债以未折现的合同现金流量按到期日列示如下：</w:t>
      </w:r>
      <w:r>
        <w:rPr/>
        <w:t> </w:t>
      </w:r>
    </w:p>
    <w:p>
      <w:pPr>
        <w:pStyle w:val="BodyText"/>
        <w:spacing w:before="137" w:after="4"/>
        <w:ind w:left="0" w:right="1127"/>
        <w:jc w:val="right"/>
      </w:pPr>
      <w:r>
        <w:rPr>
          <w:spacing w:val="7"/>
        </w:rPr>
        <w:t>单位：元 币种：人民币</w:t>
      </w:r>
      <w:r>
        <w:rPr/>
        <w:t> </w:t>
      </w: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1566"/>
        <w:gridCol w:w="1354"/>
        <w:gridCol w:w="1352"/>
        <w:gridCol w:w="1568"/>
        <w:gridCol w:w="1729"/>
        <w:gridCol w:w="1741"/>
      </w:tblGrid>
      <w:tr>
        <w:trPr>
          <w:trHeight w:val="271" w:hRule="atLeast"/>
        </w:trPr>
        <w:tc>
          <w:tcPr>
            <w:tcW w:w="1796" w:type="dxa"/>
            <w:vMerge w:val="restart"/>
          </w:tcPr>
          <w:p>
            <w:pPr>
              <w:pStyle w:val="TableParagraph"/>
              <w:spacing w:before="8"/>
              <w:rPr>
                <w:sz w:val="21"/>
              </w:rPr>
            </w:pPr>
          </w:p>
          <w:p>
            <w:pPr>
              <w:pStyle w:val="TableParagraph"/>
              <w:spacing w:before="0"/>
              <w:ind w:left="686"/>
              <w:rPr>
                <w:sz w:val="21"/>
              </w:rPr>
            </w:pPr>
            <w:r>
              <w:rPr>
                <w:sz w:val="21"/>
              </w:rPr>
              <w:t>项目 </w:t>
            </w:r>
          </w:p>
        </w:tc>
        <w:tc>
          <w:tcPr>
            <w:tcW w:w="9310" w:type="dxa"/>
            <w:gridSpan w:val="6"/>
          </w:tcPr>
          <w:p>
            <w:pPr>
              <w:pStyle w:val="TableParagraph"/>
              <w:spacing w:line="250" w:lineRule="exact"/>
              <w:ind w:left="4054" w:right="3950"/>
              <w:jc w:val="center"/>
              <w:rPr>
                <w:sz w:val="21"/>
              </w:rPr>
            </w:pPr>
            <w:r>
              <w:rPr>
                <w:spacing w:val="-1"/>
                <w:sz w:val="21"/>
              </w:rPr>
              <w:t>期末余额</w:t>
            </w:r>
            <w:r>
              <w:rPr>
                <w:sz w:val="21"/>
              </w:rPr>
              <w:t> </w:t>
            </w:r>
          </w:p>
        </w:tc>
      </w:tr>
      <w:tr>
        <w:trPr>
          <w:trHeight w:val="544" w:hRule="atLeast"/>
        </w:trPr>
        <w:tc>
          <w:tcPr>
            <w:tcW w:w="1796" w:type="dxa"/>
            <w:vMerge/>
            <w:tcBorders>
              <w:top w:val="nil"/>
            </w:tcBorders>
          </w:tcPr>
          <w:p>
            <w:pPr>
              <w:rPr>
                <w:sz w:val="2"/>
                <w:szCs w:val="2"/>
              </w:rPr>
            </w:pPr>
          </w:p>
        </w:tc>
        <w:tc>
          <w:tcPr>
            <w:tcW w:w="1566" w:type="dxa"/>
          </w:tcPr>
          <w:p>
            <w:pPr>
              <w:pStyle w:val="TableParagraph"/>
              <w:spacing w:before="138"/>
              <w:ind w:left="385"/>
              <w:rPr>
                <w:sz w:val="21"/>
              </w:rPr>
            </w:pPr>
            <w:r>
              <w:rPr>
                <w:spacing w:val="-1"/>
                <w:sz w:val="21"/>
              </w:rPr>
              <w:t>1</w:t>
            </w:r>
            <w:r>
              <w:rPr>
                <w:spacing w:val="-14"/>
                <w:sz w:val="21"/>
              </w:rPr>
              <w:t> 年以内</w:t>
            </w:r>
            <w:r>
              <w:rPr>
                <w:sz w:val="21"/>
              </w:rPr>
              <w:t> </w:t>
            </w:r>
          </w:p>
        </w:tc>
        <w:tc>
          <w:tcPr>
            <w:tcW w:w="1354" w:type="dxa"/>
          </w:tcPr>
          <w:p>
            <w:pPr>
              <w:pStyle w:val="TableParagraph"/>
              <w:spacing w:before="138"/>
              <w:ind w:left="120" w:right="10"/>
              <w:jc w:val="center"/>
              <w:rPr>
                <w:sz w:val="21"/>
              </w:rPr>
            </w:pPr>
            <w:r>
              <w:rPr>
                <w:spacing w:val="-1"/>
                <w:sz w:val="21"/>
              </w:rPr>
              <w:t>1-2</w:t>
            </w:r>
            <w:r>
              <w:rPr>
                <w:spacing w:val="-26"/>
                <w:sz w:val="21"/>
              </w:rPr>
              <w:t> 年</w:t>
            </w:r>
            <w:r>
              <w:rPr>
                <w:sz w:val="21"/>
              </w:rPr>
              <w:t> </w:t>
            </w:r>
          </w:p>
        </w:tc>
        <w:tc>
          <w:tcPr>
            <w:tcW w:w="1352" w:type="dxa"/>
          </w:tcPr>
          <w:p>
            <w:pPr>
              <w:pStyle w:val="TableParagraph"/>
              <w:spacing w:before="138"/>
              <w:ind w:left="120" w:right="9"/>
              <w:jc w:val="center"/>
              <w:rPr>
                <w:sz w:val="21"/>
              </w:rPr>
            </w:pPr>
            <w:r>
              <w:rPr>
                <w:spacing w:val="-1"/>
                <w:sz w:val="21"/>
              </w:rPr>
              <w:t>2-3</w:t>
            </w:r>
            <w:r>
              <w:rPr>
                <w:spacing w:val="-26"/>
                <w:sz w:val="21"/>
              </w:rPr>
              <w:t> 年</w:t>
            </w:r>
            <w:r>
              <w:rPr>
                <w:sz w:val="21"/>
              </w:rPr>
              <w:t> </w:t>
            </w:r>
          </w:p>
        </w:tc>
        <w:tc>
          <w:tcPr>
            <w:tcW w:w="1568" w:type="dxa"/>
          </w:tcPr>
          <w:p>
            <w:pPr>
              <w:pStyle w:val="TableParagraph"/>
              <w:spacing w:before="138"/>
              <w:ind w:left="386"/>
              <w:rPr>
                <w:sz w:val="21"/>
              </w:rPr>
            </w:pPr>
            <w:r>
              <w:rPr>
                <w:spacing w:val="-1"/>
                <w:sz w:val="21"/>
              </w:rPr>
              <w:t>3</w:t>
            </w:r>
            <w:r>
              <w:rPr>
                <w:spacing w:val="-14"/>
                <w:sz w:val="21"/>
              </w:rPr>
              <w:t> 年以上</w:t>
            </w:r>
            <w:r>
              <w:rPr>
                <w:sz w:val="21"/>
              </w:rPr>
              <w:t> </w:t>
            </w:r>
          </w:p>
        </w:tc>
        <w:tc>
          <w:tcPr>
            <w:tcW w:w="1729" w:type="dxa"/>
          </w:tcPr>
          <w:p>
            <w:pPr>
              <w:pStyle w:val="TableParagraph"/>
              <w:ind w:left="124"/>
              <w:rPr>
                <w:sz w:val="21"/>
              </w:rPr>
            </w:pPr>
            <w:r>
              <w:rPr>
                <w:sz w:val="21"/>
              </w:rPr>
              <w:t>未折现合同金额</w:t>
            </w:r>
          </w:p>
          <w:p>
            <w:pPr>
              <w:pStyle w:val="TableParagraph"/>
              <w:spacing w:line="250" w:lineRule="exact" w:before="4"/>
              <w:ind w:left="650"/>
              <w:rPr>
                <w:sz w:val="21"/>
              </w:rPr>
            </w:pPr>
            <w:r>
              <w:rPr>
                <w:sz w:val="21"/>
              </w:rPr>
              <w:t>合计 </w:t>
            </w:r>
          </w:p>
        </w:tc>
        <w:tc>
          <w:tcPr>
            <w:tcW w:w="1741" w:type="dxa"/>
          </w:tcPr>
          <w:p>
            <w:pPr>
              <w:pStyle w:val="TableParagraph"/>
              <w:spacing w:before="138"/>
              <w:ind w:left="445"/>
              <w:rPr>
                <w:sz w:val="21"/>
              </w:rPr>
            </w:pPr>
            <w:r>
              <w:rPr>
                <w:spacing w:val="-1"/>
                <w:sz w:val="21"/>
              </w:rPr>
              <w:t>账面价值</w:t>
            </w:r>
            <w:r>
              <w:rPr>
                <w:sz w:val="21"/>
              </w:rPr>
              <w:t> </w:t>
            </w:r>
          </w:p>
        </w:tc>
      </w:tr>
      <w:tr>
        <w:trPr>
          <w:trHeight w:val="273" w:hRule="atLeast"/>
        </w:trPr>
        <w:tc>
          <w:tcPr>
            <w:tcW w:w="1796" w:type="dxa"/>
          </w:tcPr>
          <w:p>
            <w:pPr>
              <w:pStyle w:val="TableParagraph"/>
              <w:spacing w:line="252" w:lineRule="exact"/>
              <w:ind w:left="107"/>
              <w:rPr>
                <w:sz w:val="21"/>
              </w:rPr>
            </w:pPr>
            <w:r>
              <w:rPr>
                <w:spacing w:val="-1"/>
                <w:sz w:val="21"/>
              </w:rPr>
              <w:t>短期借款</w:t>
            </w:r>
            <w:r>
              <w:rPr>
                <w:sz w:val="21"/>
              </w:rPr>
              <w:t> </w:t>
            </w:r>
          </w:p>
        </w:tc>
        <w:tc>
          <w:tcPr>
            <w:tcW w:w="1566" w:type="dxa"/>
          </w:tcPr>
          <w:p>
            <w:pPr>
              <w:pStyle w:val="TableParagraph"/>
              <w:spacing w:before="10"/>
              <w:ind w:right="95"/>
              <w:jc w:val="right"/>
              <w:rPr>
                <w:rFonts w:ascii="Times New Roman"/>
                <w:sz w:val="21"/>
              </w:rPr>
            </w:pPr>
            <w:r>
              <w:rPr>
                <w:rFonts w:ascii="Times New Roman"/>
                <w:sz w:val="21"/>
              </w:rPr>
              <w:t>516,291,764.32</w:t>
            </w:r>
          </w:p>
        </w:tc>
        <w:tc>
          <w:tcPr>
            <w:tcW w:w="1354" w:type="dxa"/>
          </w:tcPr>
          <w:p>
            <w:pPr>
              <w:pStyle w:val="TableParagraph"/>
              <w:spacing w:before="0"/>
              <w:rPr>
                <w:rFonts w:ascii="Times New Roman"/>
                <w:sz w:val="20"/>
              </w:rPr>
            </w:pPr>
          </w:p>
        </w:tc>
        <w:tc>
          <w:tcPr>
            <w:tcW w:w="1352" w:type="dxa"/>
          </w:tcPr>
          <w:p>
            <w:pPr>
              <w:pStyle w:val="TableParagraph"/>
              <w:spacing w:before="0"/>
              <w:rPr>
                <w:rFonts w:ascii="Times New Roman"/>
                <w:sz w:val="20"/>
              </w:rPr>
            </w:pPr>
          </w:p>
        </w:tc>
        <w:tc>
          <w:tcPr>
            <w:tcW w:w="1568" w:type="dxa"/>
          </w:tcPr>
          <w:p>
            <w:pPr>
              <w:pStyle w:val="TableParagraph"/>
              <w:spacing w:before="0"/>
              <w:rPr>
                <w:rFonts w:ascii="Times New Roman"/>
                <w:sz w:val="20"/>
              </w:rPr>
            </w:pPr>
          </w:p>
        </w:tc>
        <w:tc>
          <w:tcPr>
            <w:tcW w:w="1729" w:type="dxa"/>
          </w:tcPr>
          <w:p>
            <w:pPr>
              <w:pStyle w:val="TableParagraph"/>
              <w:spacing w:before="10"/>
              <w:ind w:right="97"/>
              <w:jc w:val="right"/>
              <w:rPr>
                <w:rFonts w:ascii="Times New Roman"/>
                <w:sz w:val="21"/>
              </w:rPr>
            </w:pPr>
            <w:r>
              <w:rPr>
                <w:rFonts w:ascii="Times New Roman"/>
                <w:sz w:val="21"/>
              </w:rPr>
              <w:t>516,291,764.32</w:t>
            </w:r>
          </w:p>
        </w:tc>
        <w:tc>
          <w:tcPr>
            <w:tcW w:w="1741" w:type="dxa"/>
          </w:tcPr>
          <w:p>
            <w:pPr>
              <w:pStyle w:val="TableParagraph"/>
              <w:spacing w:before="10"/>
              <w:ind w:right="100"/>
              <w:jc w:val="right"/>
              <w:rPr>
                <w:rFonts w:ascii="Times New Roman"/>
                <w:sz w:val="21"/>
              </w:rPr>
            </w:pPr>
            <w:r>
              <w:rPr>
                <w:rFonts w:ascii="Times New Roman"/>
                <w:sz w:val="21"/>
              </w:rPr>
              <w:t>516,291,764.32</w:t>
            </w:r>
          </w:p>
        </w:tc>
      </w:tr>
      <w:tr>
        <w:trPr>
          <w:trHeight w:val="273" w:hRule="atLeast"/>
        </w:trPr>
        <w:tc>
          <w:tcPr>
            <w:tcW w:w="1796" w:type="dxa"/>
          </w:tcPr>
          <w:p>
            <w:pPr>
              <w:pStyle w:val="TableParagraph"/>
              <w:spacing w:line="252" w:lineRule="exact"/>
              <w:ind w:left="107"/>
              <w:rPr>
                <w:sz w:val="21"/>
              </w:rPr>
            </w:pPr>
            <w:r>
              <w:rPr>
                <w:spacing w:val="-1"/>
                <w:sz w:val="21"/>
              </w:rPr>
              <w:t>应付票据</w:t>
            </w:r>
            <w:r>
              <w:rPr>
                <w:sz w:val="21"/>
              </w:rPr>
              <w:t> </w:t>
            </w:r>
          </w:p>
        </w:tc>
        <w:tc>
          <w:tcPr>
            <w:tcW w:w="1566" w:type="dxa"/>
          </w:tcPr>
          <w:p>
            <w:pPr>
              <w:pStyle w:val="TableParagraph"/>
              <w:spacing w:before="10"/>
              <w:ind w:right="95"/>
              <w:jc w:val="right"/>
              <w:rPr>
                <w:rFonts w:ascii="Times New Roman"/>
                <w:sz w:val="21"/>
              </w:rPr>
            </w:pPr>
            <w:r>
              <w:rPr>
                <w:rFonts w:ascii="Times New Roman"/>
                <w:sz w:val="21"/>
              </w:rPr>
              <w:t>64,084,194.90</w:t>
            </w:r>
          </w:p>
        </w:tc>
        <w:tc>
          <w:tcPr>
            <w:tcW w:w="1354" w:type="dxa"/>
          </w:tcPr>
          <w:p>
            <w:pPr>
              <w:pStyle w:val="TableParagraph"/>
              <w:spacing w:before="0"/>
              <w:rPr>
                <w:rFonts w:ascii="Times New Roman"/>
                <w:sz w:val="20"/>
              </w:rPr>
            </w:pPr>
          </w:p>
        </w:tc>
        <w:tc>
          <w:tcPr>
            <w:tcW w:w="1352" w:type="dxa"/>
          </w:tcPr>
          <w:p>
            <w:pPr>
              <w:pStyle w:val="TableParagraph"/>
              <w:spacing w:before="0"/>
              <w:rPr>
                <w:rFonts w:ascii="Times New Roman"/>
                <w:sz w:val="20"/>
              </w:rPr>
            </w:pPr>
          </w:p>
        </w:tc>
        <w:tc>
          <w:tcPr>
            <w:tcW w:w="1568" w:type="dxa"/>
          </w:tcPr>
          <w:p>
            <w:pPr>
              <w:pStyle w:val="TableParagraph"/>
              <w:spacing w:before="0"/>
              <w:rPr>
                <w:rFonts w:ascii="Times New Roman"/>
                <w:sz w:val="20"/>
              </w:rPr>
            </w:pPr>
          </w:p>
        </w:tc>
        <w:tc>
          <w:tcPr>
            <w:tcW w:w="1729" w:type="dxa"/>
          </w:tcPr>
          <w:p>
            <w:pPr>
              <w:pStyle w:val="TableParagraph"/>
              <w:spacing w:before="10"/>
              <w:ind w:right="97"/>
              <w:jc w:val="right"/>
              <w:rPr>
                <w:rFonts w:ascii="Times New Roman"/>
                <w:sz w:val="21"/>
              </w:rPr>
            </w:pPr>
            <w:r>
              <w:rPr>
                <w:rFonts w:ascii="Times New Roman"/>
                <w:sz w:val="21"/>
              </w:rPr>
              <w:t>64,084,194.90</w:t>
            </w:r>
          </w:p>
        </w:tc>
        <w:tc>
          <w:tcPr>
            <w:tcW w:w="1741" w:type="dxa"/>
          </w:tcPr>
          <w:p>
            <w:pPr>
              <w:pStyle w:val="TableParagraph"/>
              <w:spacing w:before="10"/>
              <w:ind w:right="100"/>
              <w:jc w:val="right"/>
              <w:rPr>
                <w:rFonts w:ascii="Times New Roman"/>
                <w:sz w:val="21"/>
              </w:rPr>
            </w:pPr>
            <w:r>
              <w:rPr>
                <w:rFonts w:ascii="Times New Roman"/>
                <w:sz w:val="21"/>
              </w:rPr>
              <w:t>64,084,194.90</w:t>
            </w:r>
          </w:p>
        </w:tc>
      </w:tr>
      <w:tr>
        <w:trPr>
          <w:trHeight w:val="270" w:hRule="atLeast"/>
        </w:trPr>
        <w:tc>
          <w:tcPr>
            <w:tcW w:w="1796" w:type="dxa"/>
          </w:tcPr>
          <w:p>
            <w:pPr>
              <w:pStyle w:val="TableParagraph"/>
              <w:spacing w:line="250" w:lineRule="exact"/>
              <w:ind w:left="107"/>
              <w:rPr>
                <w:sz w:val="21"/>
              </w:rPr>
            </w:pPr>
            <w:r>
              <w:rPr>
                <w:spacing w:val="-1"/>
                <w:sz w:val="21"/>
              </w:rPr>
              <w:t>应付账款</w:t>
            </w:r>
            <w:r>
              <w:rPr>
                <w:sz w:val="21"/>
              </w:rPr>
              <w:t> </w:t>
            </w:r>
          </w:p>
        </w:tc>
        <w:tc>
          <w:tcPr>
            <w:tcW w:w="1566" w:type="dxa"/>
          </w:tcPr>
          <w:p>
            <w:pPr>
              <w:pStyle w:val="TableParagraph"/>
              <w:spacing w:before="7"/>
              <w:ind w:right="95"/>
              <w:jc w:val="right"/>
              <w:rPr>
                <w:rFonts w:ascii="Times New Roman"/>
                <w:sz w:val="21"/>
              </w:rPr>
            </w:pPr>
            <w:r>
              <w:rPr>
                <w:rFonts w:ascii="Times New Roman"/>
                <w:sz w:val="21"/>
              </w:rPr>
              <w:t>184,169,357.03</w:t>
            </w:r>
          </w:p>
        </w:tc>
        <w:tc>
          <w:tcPr>
            <w:tcW w:w="1354" w:type="dxa"/>
          </w:tcPr>
          <w:p>
            <w:pPr>
              <w:pStyle w:val="TableParagraph"/>
              <w:spacing w:before="7"/>
              <w:ind w:left="120" w:right="80"/>
              <w:jc w:val="center"/>
              <w:rPr>
                <w:rFonts w:ascii="Times New Roman"/>
                <w:sz w:val="21"/>
              </w:rPr>
            </w:pPr>
            <w:r>
              <w:rPr>
                <w:rFonts w:ascii="Times New Roman"/>
                <w:sz w:val="21"/>
              </w:rPr>
              <w:t>1,606,080.00</w:t>
            </w:r>
          </w:p>
        </w:tc>
        <w:tc>
          <w:tcPr>
            <w:tcW w:w="1352" w:type="dxa"/>
          </w:tcPr>
          <w:p>
            <w:pPr>
              <w:pStyle w:val="TableParagraph"/>
              <w:spacing w:before="7"/>
              <w:ind w:left="120" w:right="78"/>
              <w:jc w:val="center"/>
              <w:rPr>
                <w:rFonts w:ascii="Times New Roman"/>
                <w:sz w:val="21"/>
              </w:rPr>
            </w:pPr>
            <w:r>
              <w:rPr>
                <w:rFonts w:ascii="Times New Roman"/>
                <w:sz w:val="21"/>
              </w:rPr>
              <w:t>2,507,400.00</w:t>
            </w:r>
          </w:p>
        </w:tc>
        <w:tc>
          <w:tcPr>
            <w:tcW w:w="1568" w:type="dxa"/>
          </w:tcPr>
          <w:p>
            <w:pPr>
              <w:pStyle w:val="TableParagraph"/>
              <w:spacing w:before="7"/>
              <w:ind w:right="96"/>
              <w:jc w:val="right"/>
              <w:rPr>
                <w:rFonts w:ascii="Times New Roman"/>
                <w:sz w:val="21"/>
              </w:rPr>
            </w:pPr>
            <w:r>
              <w:rPr>
                <w:rFonts w:ascii="Times New Roman"/>
                <w:sz w:val="21"/>
              </w:rPr>
              <w:t>252,000.00</w:t>
            </w:r>
          </w:p>
        </w:tc>
        <w:tc>
          <w:tcPr>
            <w:tcW w:w="1729" w:type="dxa"/>
          </w:tcPr>
          <w:p>
            <w:pPr>
              <w:pStyle w:val="TableParagraph"/>
              <w:spacing w:before="7"/>
              <w:ind w:right="97"/>
              <w:jc w:val="right"/>
              <w:rPr>
                <w:rFonts w:ascii="Times New Roman"/>
                <w:sz w:val="21"/>
              </w:rPr>
            </w:pPr>
            <w:r>
              <w:rPr>
                <w:rFonts w:ascii="Times New Roman"/>
                <w:sz w:val="21"/>
              </w:rPr>
              <w:t>188,534,837.03</w:t>
            </w:r>
          </w:p>
        </w:tc>
        <w:tc>
          <w:tcPr>
            <w:tcW w:w="1741" w:type="dxa"/>
          </w:tcPr>
          <w:p>
            <w:pPr>
              <w:pStyle w:val="TableParagraph"/>
              <w:spacing w:before="7"/>
              <w:ind w:right="100"/>
              <w:jc w:val="right"/>
              <w:rPr>
                <w:rFonts w:ascii="Times New Roman"/>
                <w:sz w:val="21"/>
              </w:rPr>
            </w:pPr>
            <w:r>
              <w:rPr>
                <w:rFonts w:ascii="Times New Roman"/>
                <w:sz w:val="21"/>
              </w:rPr>
              <w:t>188,534,837.03</w:t>
            </w:r>
          </w:p>
        </w:tc>
      </w:tr>
      <w:tr>
        <w:trPr>
          <w:trHeight w:val="273" w:hRule="atLeast"/>
        </w:trPr>
        <w:tc>
          <w:tcPr>
            <w:tcW w:w="1796" w:type="dxa"/>
          </w:tcPr>
          <w:p>
            <w:pPr>
              <w:pStyle w:val="TableParagraph"/>
              <w:spacing w:line="252" w:lineRule="exact"/>
              <w:ind w:left="107"/>
              <w:rPr>
                <w:sz w:val="21"/>
              </w:rPr>
            </w:pPr>
            <w:r>
              <w:rPr>
                <w:sz w:val="21"/>
              </w:rPr>
              <w:t>其他应付款 </w:t>
            </w:r>
          </w:p>
        </w:tc>
        <w:tc>
          <w:tcPr>
            <w:tcW w:w="1566" w:type="dxa"/>
          </w:tcPr>
          <w:p>
            <w:pPr>
              <w:pStyle w:val="TableParagraph"/>
              <w:spacing w:before="10"/>
              <w:ind w:right="95"/>
              <w:jc w:val="right"/>
              <w:rPr>
                <w:rFonts w:ascii="Times New Roman"/>
                <w:sz w:val="21"/>
              </w:rPr>
            </w:pPr>
            <w:r>
              <w:rPr>
                <w:rFonts w:ascii="Times New Roman"/>
                <w:sz w:val="21"/>
              </w:rPr>
              <w:t>9,048,707.91</w:t>
            </w:r>
          </w:p>
        </w:tc>
        <w:tc>
          <w:tcPr>
            <w:tcW w:w="1354" w:type="dxa"/>
          </w:tcPr>
          <w:p>
            <w:pPr>
              <w:pStyle w:val="TableParagraph"/>
              <w:spacing w:before="0"/>
              <w:rPr>
                <w:rFonts w:ascii="Times New Roman"/>
                <w:sz w:val="20"/>
              </w:rPr>
            </w:pPr>
          </w:p>
        </w:tc>
        <w:tc>
          <w:tcPr>
            <w:tcW w:w="1352" w:type="dxa"/>
          </w:tcPr>
          <w:p>
            <w:pPr>
              <w:pStyle w:val="TableParagraph"/>
              <w:spacing w:before="0"/>
              <w:rPr>
                <w:rFonts w:ascii="Times New Roman"/>
                <w:sz w:val="20"/>
              </w:rPr>
            </w:pPr>
          </w:p>
        </w:tc>
        <w:tc>
          <w:tcPr>
            <w:tcW w:w="1568" w:type="dxa"/>
          </w:tcPr>
          <w:p>
            <w:pPr>
              <w:pStyle w:val="TableParagraph"/>
              <w:spacing w:before="0"/>
              <w:rPr>
                <w:rFonts w:ascii="Times New Roman"/>
                <w:sz w:val="20"/>
              </w:rPr>
            </w:pPr>
          </w:p>
        </w:tc>
        <w:tc>
          <w:tcPr>
            <w:tcW w:w="1729" w:type="dxa"/>
          </w:tcPr>
          <w:p>
            <w:pPr>
              <w:pStyle w:val="TableParagraph"/>
              <w:spacing w:before="10"/>
              <w:ind w:right="97"/>
              <w:jc w:val="right"/>
              <w:rPr>
                <w:rFonts w:ascii="Times New Roman"/>
                <w:sz w:val="21"/>
              </w:rPr>
            </w:pPr>
            <w:r>
              <w:rPr>
                <w:rFonts w:ascii="Times New Roman"/>
                <w:sz w:val="21"/>
              </w:rPr>
              <w:t>9,048,707.91</w:t>
            </w:r>
          </w:p>
        </w:tc>
        <w:tc>
          <w:tcPr>
            <w:tcW w:w="1741" w:type="dxa"/>
          </w:tcPr>
          <w:p>
            <w:pPr>
              <w:pStyle w:val="TableParagraph"/>
              <w:spacing w:before="10"/>
              <w:ind w:right="100"/>
              <w:jc w:val="right"/>
              <w:rPr>
                <w:rFonts w:ascii="Times New Roman"/>
                <w:sz w:val="21"/>
              </w:rPr>
            </w:pPr>
            <w:r>
              <w:rPr>
                <w:rFonts w:ascii="Times New Roman"/>
                <w:sz w:val="21"/>
              </w:rPr>
              <w:t>9,048,707.91</w:t>
            </w:r>
          </w:p>
        </w:tc>
      </w:tr>
      <w:tr>
        <w:trPr>
          <w:trHeight w:val="273" w:hRule="atLeast"/>
        </w:trPr>
        <w:tc>
          <w:tcPr>
            <w:tcW w:w="1796" w:type="dxa"/>
          </w:tcPr>
          <w:p>
            <w:pPr>
              <w:pStyle w:val="TableParagraph"/>
              <w:spacing w:line="252" w:lineRule="exact"/>
              <w:ind w:left="107"/>
              <w:rPr>
                <w:sz w:val="21"/>
              </w:rPr>
            </w:pPr>
            <w:r>
              <w:rPr>
                <w:spacing w:val="-1"/>
                <w:sz w:val="21"/>
              </w:rPr>
              <w:t>应付债券</w:t>
            </w:r>
            <w:r>
              <w:rPr>
                <w:sz w:val="21"/>
              </w:rPr>
              <w:t>（注） </w:t>
            </w:r>
          </w:p>
        </w:tc>
        <w:tc>
          <w:tcPr>
            <w:tcW w:w="1566" w:type="dxa"/>
          </w:tcPr>
          <w:p>
            <w:pPr>
              <w:pStyle w:val="TableParagraph"/>
              <w:spacing w:before="7"/>
              <w:ind w:right="95"/>
              <w:jc w:val="right"/>
              <w:rPr>
                <w:rFonts w:ascii="Times New Roman"/>
                <w:sz w:val="21"/>
              </w:rPr>
            </w:pPr>
            <w:r>
              <w:rPr>
                <w:rFonts w:ascii="Times New Roman"/>
                <w:sz w:val="21"/>
              </w:rPr>
              <w:t>1,152,000.00</w:t>
            </w:r>
          </w:p>
        </w:tc>
        <w:tc>
          <w:tcPr>
            <w:tcW w:w="1354" w:type="dxa"/>
          </w:tcPr>
          <w:p>
            <w:pPr>
              <w:pStyle w:val="TableParagraph"/>
              <w:spacing w:before="7"/>
              <w:ind w:left="120" w:right="80"/>
              <w:jc w:val="center"/>
              <w:rPr>
                <w:rFonts w:ascii="Times New Roman"/>
                <w:sz w:val="21"/>
              </w:rPr>
            </w:pPr>
            <w:r>
              <w:rPr>
                <w:rFonts w:ascii="Times New Roman"/>
                <w:sz w:val="21"/>
              </w:rPr>
              <w:t>2,304,000.00</w:t>
            </w:r>
          </w:p>
        </w:tc>
        <w:tc>
          <w:tcPr>
            <w:tcW w:w="1352" w:type="dxa"/>
          </w:tcPr>
          <w:p>
            <w:pPr>
              <w:pStyle w:val="TableParagraph"/>
              <w:spacing w:before="7"/>
              <w:ind w:left="120" w:right="78"/>
              <w:jc w:val="center"/>
              <w:rPr>
                <w:rFonts w:ascii="Times New Roman"/>
                <w:sz w:val="21"/>
              </w:rPr>
            </w:pPr>
            <w:r>
              <w:rPr>
                <w:rFonts w:ascii="Times New Roman"/>
                <w:sz w:val="21"/>
              </w:rPr>
              <w:t>4,608,000.00</w:t>
            </w:r>
          </w:p>
        </w:tc>
        <w:tc>
          <w:tcPr>
            <w:tcW w:w="1568" w:type="dxa"/>
          </w:tcPr>
          <w:p>
            <w:pPr>
              <w:pStyle w:val="TableParagraph"/>
              <w:spacing w:before="7"/>
              <w:ind w:right="96"/>
              <w:jc w:val="right"/>
              <w:rPr>
                <w:rFonts w:ascii="Times New Roman"/>
                <w:sz w:val="21"/>
              </w:rPr>
            </w:pPr>
            <w:r>
              <w:rPr>
                <w:rFonts w:ascii="Times New Roman"/>
                <w:sz w:val="21"/>
              </w:rPr>
              <w:t>681,408,000.00</w:t>
            </w:r>
          </w:p>
        </w:tc>
        <w:tc>
          <w:tcPr>
            <w:tcW w:w="1729" w:type="dxa"/>
          </w:tcPr>
          <w:p>
            <w:pPr>
              <w:pStyle w:val="TableParagraph"/>
              <w:spacing w:before="7"/>
              <w:ind w:right="97"/>
              <w:jc w:val="right"/>
              <w:rPr>
                <w:rFonts w:ascii="Times New Roman"/>
                <w:sz w:val="21"/>
              </w:rPr>
            </w:pPr>
            <w:r>
              <w:rPr>
                <w:rFonts w:ascii="Times New Roman"/>
                <w:sz w:val="21"/>
              </w:rPr>
              <w:t>689,472,000.00</w:t>
            </w:r>
          </w:p>
        </w:tc>
        <w:tc>
          <w:tcPr>
            <w:tcW w:w="1741" w:type="dxa"/>
          </w:tcPr>
          <w:p>
            <w:pPr>
              <w:pStyle w:val="TableParagraph"/>
              <w:spacing w:before="7"/>
              <w:ind w:right="100"/>
              <w:jc w:val="right"/>
              <w:rPr>
                <w:rFonts w:ascii="Times New Roman"/>
                <w:sz w:val="21"/>
              </w:rPr>
            </w:pPr>
            <w:r>
              <w:rPr>
                <w:rFonts w:ascii="Times New Roman"/>
                <w:sz w:val="21"/>
              </w:rPr>
              <w:t>488,138,870.04</w:t>
            </w:r>
          </w:p>
        </w:tc>
      </w:tr>
      <w:tr>
        <w:trPr>
          <w:trHeight w:val="270" w:hRule="atLeast"/>
        </w:trPr>
        <w:tc>
          <w:tcPr>
            <w:tcW w:w="1796" w:type="dxa"/>
          </w:tcPr>
          <w:p>
            <w:pPr>
              <w:pStyle w:val="TableParagraph"/>
              <w:spacing w:line="250" w:lineRule="exact"/>
              <w:ind w:left="683"/>
              <w:rPr>
                <w:sz w:val="21"/>
              </w:rPr>
            </w:pPr>
            <w:r>
              <w:rPr>
                <w:sz w:val="21"/>
              </w:rPr>
              <w:t>合计 </w:t>
            </w:r>
          </w:p>
        </w:tc>
        <w:tc>
          <w:tcPr>
            <w:tcW w:w="1566" w:type="dxa"/>
          </w:tcPr>
          <w:p>
            <w:pPr>
              <w:pStyle w:val="TableParagraph"/>
              <w:spacing w:before="7"/>
              <w:ind w:right="95"/>
              <w:jc w:val="right"/>
              <w:rPr>
                <w:rFonts w:ascii="Times New Roman"/>
                <w:sz w:val="21"/>
              </w:rPr>
            </w:pPr>
            <w:r>
              <w:rPr>
                <w:rFonts w:ascii="Times New Roman"/>
                <w:sz w:val="21"/>
              </w:rPr>
              <w:t>774,746,024.16</w:t>
            </w:r>
          </w:p>
        </w:tc>
        <w:tc>
          <w:tcPr>
            <w:tcW w:w="1354" w:type="dxa"/>
          </w:tcPr>
          <w:p>
            <w:pPr>
              <w:pStyle w:val="TableParagraph"/>
              <w:spacing w:before="7"/>
              <w:ind w:left="120" w:right="80"/>
              <w:jc w:val="center"/>
              <w:rPr>
                <w:rFonts w:ascii="Times New Roman"/>
                <w:sz w:val="21"/>
              </w:rPr>
            </w:pPr>
            <w:r>
              <w:rPr>
                <w:rFonts w:ascii="Times New Roman"/>
                <w:sz w:val="21"/>
              </w:rPr>
              <w:t>3,910,080.00</w:t>
            </w:r>
          </w:p>
        </w:tc>
        <w:tc>
          <w:tcPr>
            <w:tcW w:w="1352" w:type="dxa"/>
          </w:tcPr>
          <w:p>
            <w:pPr>
              <w:pStyle w:val="TableParagraph"/>
              <w:spacing w:before="7"/>
              <w:ind w:left="120" w:right="78"/>
              <w:jc w:val="center"/>
              <w:rPr>
                <w:rFonts w:ascii="Times New Roman"/>
                <w:sz w:val="21"/>
              </w:rPr>
            </w:pPr>
            <w:r>
              <w:rPr>
                <w:rFonts w:ascii="Times New Roman"/>
                <w:sz w:val="21"/>
              </w:rPr>
              <w:t>7,115,400.00</w:t>
            </w:r>
          </w:p>
        </w:tc>
        <w:tc>
          <w:tcPr>
            <w:tcW w:w="1568" w:type="dxa"/>
          </w:tcPr>
          <w:p>
            <w:pPr>
              <w:pStyle w:val="TableParagraph"/>
              <w:spacing w:before="7"/>
              <w:ind w:right="96"/>
              <w:jc w:val="right"/>
              <w:rPr>
                <w:rFonts w:ascii="Times New Roman"/>
                <w:sz w:val="21"/>
              </w:rPr>
            </w:pPr>
            <w:r>
              <w:rPr>
                <w:rFonts w:ascii="Times New Roman"/>
                <w:sz w:val="21"/>
              </w:rPr>
              <w:t>681,660,000.00</w:t>
            </w:r>
          </w:p>
        </w:tc>
        <w:tc>
          <w:tcPr>
            <w:tcW w:w="1729" w:type="dxa"/>
          </w:tcPr>
          <w:p>
            <w:pPr>
              <w:pStyle w:val="TableParagraph"/>
              <w:spacing w:before="7"/>
              <w:ind w:right="97"/>
              <w:jc w:val="right"/>
              <w:rPr>
                <w:rFonts w:ascii="Times New Roman"/>
                <w:sz w:val="21"/>
              </w:rPr>
            </w:pPr>
            <w:r>
              <w:rPr>
                <w:rFonts w:ascii="Times New Roman"/>
                <w:sz w:val="21"/>
              </w:rPr>
              <w:t>1,467,431,504.16</w:t>
            </w:r>
          </w:p>
        </w:tc>
        <w:tc>
          <w:tcPr>
            <w:tcW w:w="1741" w:type="dxa"/>
          </w:tcPr>
          <w:p>
            <w:pPr>
              <w:pStyle w:val="TableParagraph"/>
              <w:spacing w:before="7"/>
              <w:ind w:right="100"/>
              <w:jc w:val="right"/>
              <w:rPr>
                <w:rFonts w:ascii="Times New Roman"/>
                <w:sz w:val="21"/>
              </w:rPr>
            </w:pPr>
            <w:r>
              <w:rPr>
                <w:rFonts w:ascii="Times New Roman"/>
                <w:sz w:val="21"/>
              </w:rPr>
              <w:t>1,266,098,374.20</w:t>
            </w:r>
          </w:p>
        </w:tc>
      </w:tr>
      <w:tr>
        <w:trPr>
          <w:trHeight w:val="273" w:hRule="atLeast"/>
        </w:trPr>
        <w:tc>
          <w:tcPr>
            <w:tcW w:w="1796" w:type="dxa"/>
            <w:vMerge w:val="restart"/>
          </w:tcPr>
          <w:p>
            <w:pPr>
              <w:pStyle w:val="TableParagraph"/>
              <w:spacing w:before="10"/>
              <w:rPr>
                <w:sz w:val="21"/>
              </w:rPr>
            </w:pPr>
          </w:p>
          <w:p>
            <w:pPr>
              <w:pStyle w:val="TableParagraph"/>
              <w:spacing w:before="0"/>
              <w:ind w:left="686"/>
              <w:rPr>
                <w:sz w:val="21"/>
              </w:rPr>
            </w:pPr>
            <w:r>
              <w:rPr>
                <w:sz w:val="21"/>
              </w:rPr>
              <w:t>项目 </w:t>
            </w:r>
          </w:p>
        </w:tc>
        <w:tc>
          <w:tcPr>
            <w:tcW w:w="9310" w:type="dxa"/>
            <w:gridSpan w:val="6"/>
          </w:tcPr>
          <w:p>
            <w:pPr>
              <w:pStyle w:val="TableParagraph"/>
              <w:spacing w:line="252" w:lineRule="exact"/>
              <w:ind w:left="4056" w:right="3950"/>
              <w:jc w:val="center"/>
              <w:rPr>
                <w:sz w:val="21"/>
              </w:rPr>
            </w:pPr>
            <w:r>
              <w:rPr>
                <w:spacing w:val="-1"/>
                <w:sz w:val="21"/>
              </w:rPr>
              <w:t>上年年末余额</w:t>
            </w:r>
            <w:r>
              <w:rPr>
                <w:sz w:val="21"/>
              </w:rPr>
              <w:t> </w:t>
            </w:r>
          </w:p>
        </w:tc>
      </w:tr>
      <w:tr>
        <w:trPr>
          <w:trHeight w:val="544" w:hRule="atLeast"/>
        </w:trPr>
        <w:tc>
          <w:tcPr>
            <w:tcW w:w="1796" w:type="dxa"/>
            <w:vMerge/>
            <w:tcBorders>
              <w:top w:val="nil"/>
            </w:tcBorders>
          </w:tcPr>
          <w:p>
            <w:pPr>
              <w:rPr>
                <w:sz w:val="2"/>
                <w:szCs w:val="2"/>
              </w:rPr>
            </w:pPr>
          </w:p>
        </w:tc>
        <w:tc>
          <w:tcPr>
            <w:tcW w:w="1566" w:type="dxa"/>
          </w:tcPr>
          <w:p>
            <w:pPr>
              <w:pStyle w:val="TableParagraph"/>
              <w:spacing w:before="137"/>
              <w:ind w:left="385"/>
              <w:rPr>
                <w:sz w:val="21"/>
              </w:rPr>
            </w:pPr>
            <w:r>
              <w:rPr>
                <w:spacing w:val="-1"/>
                <w:sz w:val="21"/>
              </w:rPr>
              <w:t>1</w:t>
            </w:r>
            <w:r>
              <w:rPr>
                <w:spacing w:val="-14"/>
                <w:sz w:val="21"/>
              </w:rPr>
              <w:t> 年以内</w:t>
            </w:r>
            <w:r>
              <w:rPr>
                <w:sz w:val="21"/>
              </w:rPr>
              <w:t> </w:t>
            </w:r>
          </w:p>
        </w:tc>
        <w:tc>
          <w:tcPr>
            <w:tcW w:w="1354" w:type="dxa"/>
          </w:tcPr>
          <w:p>
            <w:pPr>
              <w:pStyle w:val="TableParagraph"/>
              <w:spacing w:before="137"/>
              <w:ind w:left="120" w:right="10"/>
              <w:jc w:val="center"/>
              <w:rPr>
                <w:sz w:val="21"/>
              </w:rPr>
            </w:pPr>
            <w:r>
              <w:rPr>
                <w:spacing w:val="-1"/>
                <w:sz w:val="21"/>
              </w:rPr>
              <w:t>1-2</w:t>
            </w:r>
            <w:r>
              <w:rPr>
                <w:spacing w:val="-26"/>
                <w:sz w:val="21"/>
              </w:rPr>
              <w:t> 年</w:t>
            </w:r>
            <w:r>
              <w:rPr>
                <w:sz w:val="21"/>
              </w:rPr>
              <w:t> </w:t>
            </w:r>
          </w:p>
        </w:tc>
        <w:tc>
          <w:tcPr>
            <w:tcW w:w="1352" w:type="dxa"/>
          </w:tcPr>
          <w:p>
            <w:pPr>
              <w:pStyle w:val="TableParagraph"/>
              <w:spacing w:before="137"/>
              <w:ind w:left="120" w:right="9"/>
              <w:jc w:val="center"/>
              <w:rPr>
                <w:sz w:val="21"/>
              </w:rPr>
            </w:pPr>
            <w:r>
              <w:rPr>
                <w:spacing w:val="-1"/>
                <w:sz w:val="21"/>
              </w:rPr>
              <w:t>2-3</w:t>
            </w:r>
            <w:r>
              <w:rPr>
                <w:spacing w:val="-26"/>
                <w:sz w:val="21"/>
              </w:rPr>
              <w:t> 年</w:t>
            </w:r>
            <w:r>
              <w:rPr>
                <w:sz w:val="21"/>
              </w:rPr>
              <w:t> </w:t>
            </w:r>
          </w:p>
        </w:tc>
        <w:tc>
          <w:tcPr>
            <w:tcW w:w="1568" w:type="dxa"/>
          </w:tcPr>
          <w:p>
            <w:pPr>
              <w:pStyle w:val="TableParagraph"/>
              <w:spacing w:before="137"/>
              <w:ind w:left="386"/>
              <w:rPr>
                <w:sz w:val="21"/>
              </w:rPr>
            </w:pPr>
            <w:r>
              <w:rPr>
                <w:spacing w:val="-1"/>
                <w:sz w:val="21"/>
              </w:rPr>
              <w:t>3</w:t>
            </w:r>
            <w:r>
              <w:rPr>
                <w:spacing w:val="-14"/>
                <w:sz w:val="21"/>
              </w:rPr>
              <w:t> 年以上</w:t>
            </w:r>
            <w:r>
              <w:rPr>
                <w:sz w:val="21"/>
              </w:rPr>
              <w:t> </w:t>
            </w:r>
          </w:p>
        </w:tc>
        <w:tc>
          <w:tcPr>
            <w:tcW w:w="1729" w:type="dxa"/>
          </w:tcPr>
          <w:p>
            <w:pPr>
              <w:pStyle w:val="TableParagraph"/>
              <w:ind w:left="124"/>
              <w:rPr>
                <w:sz w:val="21"/>
              </w:rPr>
            </w:pPr>
            <w:r>
              <w:rPr>
                <w:sz w:val="21"/>
              </w:rPr>
              <w:t>未折现合同金额</w:t>
            </w:r>
          </w:p>
          <w:p>
            <w:pPr>
              <w:pStyle w:val="TableParagraph"/>
              <w:spacing w:line="252" w:lineRule="exact" w:before="2"/>
              <w:ind w:left="650"/>
              <w:rPr>
                <w:sz w:val="21"/>
              </w:rPr>
            </w:pPr>
            <w:r>
              <w:rPr>
                <w:sz w:val="21"/>
              </w:rPr>
              <w:t>合计 </w:t>
            </w:r>
          </w:p>
        </w:tc>
        <w:tc>
          <w:tcPr>
            <w:tcW w:w="1741" w:type="dxa"/>
          </w:tcPr>
          <w:p>
            <w:pPr>
              <w:pStyle w:val="TableParagraph"/>
              <w:spacing w:before="137"/>
              <w:ind w:left="445"/>
              <w:rPr>
                <w:sz w:val="21"/>
              </w:rPr>
            </w:pPr>
            <w:r>
              <w:rPr>
                <w:spacing w:val="-1"/>
                <w:sz w:val="21"/>
              </w:rPr>
              <w:t>账面价值</w:t>
            </w:r>
            <w:r>
              <w:rPr>
                <w:sz w:val="21"/>
              </w:rPr>
              <w:t> </w:t>
            </w:r>
          </w:p>
        </w:tc>
      </w:tr>
      <w:tr>
        <w:trPr>
          <w:trHeight w:val="273" w:hRule="atLeast"/>
        </w:trPr>
        <w:tc>
          <w:tcPr>
            <w:tcW w:w="1796" w:type="dxa"/>
          </w:tcPr>
          <w:p>
            <w:pPr>
              <w:pStyle w:val="TableParagraph"/>
              <w:spacing w:line="252" w:lineRule="exact"/>
              <w:ind w:left="107"/>
              <w:rPr>
                <w:sz w:val="21"/>
              </w:rPr>
            </w:pPr>
            <w:r>
              <w:rPr>
                <w:spacing w:val="-1"/>
                <w:sz w:val="21"/>
              </w:rPr>
              <w:t>短期借款</w:t>
            </w:r>
            <w:r>
              <w:rPr>
                <w:sz w:val="21"/>
              </w:rPr>
              <w:t> </w:t>
            </w:r>
          </w:p>
        </w:tc>
        <w:tc>
          <w:tcPr>
            <w:tcW w:w="1566" w:type="dxa"/>
          </w:tcPr>
          <w:p>
            <w:pPr>
              <w:pStyle w:val="TableParagraph"/>
              <w:spacing w:before="10"/>
              <w:ind w:right="95"/>
              <w:jc w:val="right"/>
              <w:rPr>
                <w:rFonts w:ascii="Times New Roman"/>
                <w:sz w:val="21"/>
              </w:rPr>
            </w:pPr>
            <w:r>
              <w:rPr>
                <w:rFonts w:ascii="Times New Roman"/>
                <w:sz w:val="21"/>
              </w:rPr>
              <w:t>300,312,470.21</w:t>
            </w:r>
          </w:p>
        </w:tc>
        <w:tc>
          <w:tcPr>
            <w:tcW w:w="1354" w:type="dxa"/>
          </w:tcPr>
          <w:p>
            <w:pPr>
              <w:pStyle w:val="TableParagraph"/>
              <w:spacing w:before="0"/>
              <w:rPr>
                <w:rFonts w:ascii="Times New Roman"/>
                <w:sz w:val="20"/>
              </w:rPr>
            </w:pPr>
          </w:p>
        </w:tc>
        <w:tc>
          <w:tcPr>
            <w:tcW w:w="1352" w:type="dxa"/>
          </w:tcPr>
          <w:p>
            <w:pPr>
              <w:pStyle w:val="TableParagraph"/>
              <w:spacing w:before="0"/>
              <w:rPr>
                <w:rFonts w:ascii="Times New Roman"/>
                <w:sz w:val="20"/>
              </w:rPr>
            </w:pPr>
          </w:p>
        </w:tc>
        <w:tc>
          <w:tcPr>
            <w:tcW w:w="1568" w:type="dxa"/>
          </w:tcPr>
          <w:p>
            <w:pPr>
              <w:pStyle w:val="TableParagraph"/>
              <w:spacing w:before="0"/>
              <w:rPr>
                <w:rFonts w:ascii="Times New Roman"/>
                <w:sz w:val="20"/>
              </w:rPr>
            </w:pPr>
          </w:p>
        </w:tc>
        <w:tc>
          <w:tcPr>
            <w:tcW w:w="1729" w:type="dxa"/>
          </w:tcPr>
          <w:p>
            <w:pPr>
              <w:pStyle w:val="TableParagraph"/>
              <w:spacing w:before="10"/>
              <w:ind w:right="97"/>
              <w:jc w:val="right"/>
              <w:rPr>
                <w:rFonts w:ascii="Times New Roman"/>
                <w:sz w:val="21"/>
              </w:rPr>
            </w:pPr>
            <w:r>
              <w:rPr>
                <w:rFonts w:ascii="Times New Roman"/>
                <w:sz w:val="21"/>
              </w:rPr>
              <w:t>300,312,470.21</w:t>
            </w:r>
          </w:p>
        </w:tc>
        <w:tc>
          <w:tcPr>
            <w:tcW w:w="1741" w:type="dxa"/>
          </w:tcPr>
          <w:p>
            <w:pPr>
              <w:pStyle w:val="TableParagraph"/>
              <w:spacing w:before="10"/>
              <w:ind w:right="100"/>
              <w:jc w:val="right"/>
              <w:rPr>
                <w:rFonts w:ascii="Times New Roman"/>
                <w:sz w:val="21"/>
              </w:rPr>
            </w:pPr>
            <w:r>
              <w:rPr>
                <w:rFonts w:ascii="Times New Roman"/>
                <w:sz w:val="21"/>
              </w:rPr>
              <w:t>300,312,470.21</w:t>
            </w:r>
          </w:p>
        </w:tc>
      </w:tr>
      <w:tr>
        <w:trPr>
          <w:trHeight w:val="271" w:hRule="atLeast"/>
        </w:trPr>
        <w:tc>
          <w:tcPr>
            <w:tcW w:w="1796" w:type="dxa"/>
          </w:tcPr>
          <w:p>
            <w:pPr>
              <w:pStyle w:val="TableParagraph"/>
              <w:spacing w:line="250" w:lineRule="exact"/>
              <w:ind w:left="107"/>
              <w:rPr>
                <w:sz w:val="21"/>
              </w:rPr>
            </w:pPr>
            <w:r>
              <w:rPr>
                <w:spacing w:val="-1"/>
                <w:sz w:val="21"/>
              </w:rPr>
              <w:t>应付账款</w:t>
            </w:r>
            <w:r>
              <w:rPr>
                <w:sz w:val="21"/>
              </w:rPr>
              <w:t> </w:t>
            </w:r>
          </w:p>
        </w:tc>
        <w:tc>
          <w:tcPr>
            <w:tcW w:w="1566" w:type="dxa"/>
          </w:tcPr>
          <w:p>
            <w:pPr>
              <w:pStyle w:val="TableParagraph"/>
              <w:spacing w:before="8"/>
              <w:ind w:right="95"/>
              <w:jc w:val="right"/>
              <w:rPr>
                <w:rFonts w:ascii="Times New Roman"/>
                <w:sz w:val="21"/>
              </w:rPr>
            </w:pPr>
            <w:r>
              <w:rPr>
                <w:rFonts w:ascii="Times New Roman"/>
                <w:sz w:val="21"/>
              </w:rPr>
              <w:t>211,283,503.34</w:t>
            </w:r>
          </w:p>
        </w:tc>
        <w:tc>
          <w:tcPr>
            <w:tcW w:w="1354" w:type="dxa"/>
          </w:tcPr>
          <w:p>
            <w:pPr>
              <w:pStyle w:val="TableParagraph"/>
              <w:spacing w:before="8"/>
              <w:ind w:left="120" w:right="80"/>
              <w:jc w:val="center"/>
              <w:rPr>
                <w:rFonts w:ascii="Times New Roman"/>
                <w:sz w:val="21"/>
              </w:rPr>
            </w:pPr>
            <w:r>
              <w:rPr>
                <w:rFonts w:ascii="Times New Roman"/>
                <w:sz w:val="21"/>
              </w:rPr>
              <w:t>7,478,600.00</w:t>
            </w:r>
          </w:p>
        </w:tc>
        <w:tc>
          <w:tcPr>
            <w:tcW w:w="1352" w:type="dxa"/>
          </w:tcPr>
          <w:p>
            <w:pPr>
              <w:pStyle w:val="TableParagraph"/>
              <w:spacing w:before="8"/>
              <w:ind w:left="120" w:right="78"/>
              <w:jc w:val="center"/>
              <w:rPr>
                <w:rFonts w:ascii="Times New Roman"/>
                <w:sz w:val="21"/>
              </w:rPr>
            </w:pPr>
            <w:r>
              <w:rPr>
                <w:rFonts w:ascii="Times New Roman"/>
                <w:sz w:val="21"/>
              </w:rPr>
              <w:t>2,009,600.00</w:t>
            </w:r>
          </w:p>
        </w:tc>
        <w:tc>
          <w:tcPr>
            <w:tcW w:w="1568" w:type="dxa"/>
          </w:tcPr>
          <w:p>
            <w:pPr>
              <w:pStyle w:val="TableParagraph"/>
              <w:spacing w:before="8"/>
              <w:ind w:right="96"/>
              <w:jc w:val="right"/>
              <w:rPr>
                <w:rFonts w:ascii="Times New Roman"/>
                <w:sz w:val="21"/>
              </w:rPr>
            </w:pPr>
            <w:r>
              <w:rPr>
                <w:rFonts w:ascii="Times New Roman"/>
                <w:sz w:val="21"/>
              </w:rPr>
              <w:t>2,759,400.00</w:t>
            </w:r>
          </w:p>
        </w:tc>
        <w:tc>
          <w:tcPr>
            <w:tcW w:w="1729" w:type="dxa"/>
          </w:tcPr>
          <w:p>
            <w:pPr>
              <w:pStyle w:val="TableParagraph"/>
              <w:spacing w:before="8"/>
              <w:ind w:right="97"/>
              <w:jc w:val="right"/>
              <w:rPr>
                <w:rFonts w:ascii="Times New Roman"/>
                <w:sz w:val="21"/>
              </w:rPr>
            </w:pPr>
            <w:r>
              <w:rPr>
                <w:rFonts w:ascii="Times New Roman"/>
                <w:sz w:val="21"/>
              </w:rPr>
              <w:t>223,531,103.34</w:t>
            </w:r>
          </w:p>
        </w:tc>
        <w:tc>
          <w:tcPr>
            <w:tcW w:w="1741" w:type="dxa"/>
          </w:tcPr>
          <w:p>
            <w:pPr>
              <w:pStyle w:val="TableParagraph"/>
              <w:spacing w:before="8"/>
              <w:ind w:right="100"/>
              <w:jc w:val="right"/>
              <w:rPr>
                <w:rFonts w:ascii="Times New Roman"/>
                <w:sz w:val="21"/>
              </w:rPr>
            </w:pPr>
            <w:r>
              <w:rPr>
                <w:rFonts w:ascii="Times New Roman"/>
                <w:sz w:val="21"/>
              </w:rPr>
              <w:t>223,531,103.34</w:t>
            </w:r>
          </w:p>
        </w:tc>
      </w:tr>
      <w:tr>
        <w:trPr>
          <w:trHeight w:val="273" w:hRule="atLeast"/>
        </w:trPr>
        <w:tc>
          <w:tcPr>
            <w:tcW w:w="1796" w:type="dxa"/>
          </w:tcPr>
          <w:p>
            <w:pPr>
              <w:pStyle w:val="TableParagraph"/>
              <w:spacing w:line="252" w:lineRule="exact"/>
              <w:ind w:left="107"/>
              <w:rPr>
                <w:sz w:val="21"/>
              </w:rPr>
            </w:pPr>
            <w:r>
              <w:rPr>
                <w:sz w:val="21"/>
              </w:rPr>
              <w:t>其他应付款 </w:t>
            </w:r>
          </w:p>
        </w:tc>
        <w:tc>
          <w:tcPr>
            <w:tcW w:w="1566" w:type="dxa"/>
          </w:tcPr>
          <w:p>
            <w:pPr>
              <w:pStyle w:val="TableParagraph"/>
              <w:spacing w:before="10"/>
              <w:ind w:right="95"/>
              <w:jc w:val="right"/>
              <w:rPr>
                <w:rFonts w:ascii="Times New Roman"/>
                <w:sz w:val="21"/>
              </w:rPr>
            </w:pPr>
            <w:r>
              <w:rPr>
                <w:rFonts w:ascii="Times New Roman"/>
                <w:sz w:val="21"/>
              </w:rPr>
              <w:t>9,166,057.78</w:t>
            </w:r>
          </w:p>
        </w:tc>
        <w:tc>
          <w:tcPr>
            <w:tcW w:w="1354" w:type="dxa"/>
          </w:tcPr>
          <w:p>
            <w:pPr>
              <w:pStyle w:val="TableParagraph"/>
              <w:spacing w:before="0"/>
              <w:rPr>
                <w:rFonts w:ascii="Times New Roman"/>
                <w:sz w:val="20"/>
              </w:rPr>
            </w:pPr>
          </w:p>
        </w:tc>
        <w:tc>
          <w:tcPr>
            <w:tcW w:w="1352" w:type="dxa"/>
          </w:tcPr>
          <w:p>
            <w:pPr>
              <w:pStyle w:val="TableParagraph"/>
              <w:spacing w:before="0"/>
              <w:rPr>
                <w:rFonts w:ascii="Times New Roman"/>
                <w:sz w:val="20"/>
              </w:rPr>
            </w:pPr>
          </w:p>
        </w:tc>
        <w:tc>
          <w:tcPr>
            <w:tcW w:w="1568" w:type="dxa"/>
          </w:tcPr>
          <w:p>
            <w:pPr>
              <w:pStyle w:val="TableParagraph"/>
              <w:spacing w:before="0"/>
              <w:rPr>
                <w:rFonts w:ascii="Times New Roman"/>
                <w:sz w:val="20"/>
              </w:rPr>
            </w:pPr>
          </w:p>
        </w:tc>
        <w:tc>
          <w:tcPr>
            <w:tcW w:w="1729" w:type="dxa"/>
          </w:tcPr>
          <w:p>
            <w:pPr>
              <w:pStyle w:val="TableParagraph"/>
              <w:spacing w:before="10"/>
              <w:ind w:right="97"/>
              <w:jc w:val="right"/>
              <w:rPr>
                <w:rFonts w:ascii="Times New Roman"/>
                <w:sz w:val="21"/>
              </w:rPr>
            </w:pPr>
            <w:r>
              <w:rPr>
                <w:rFonts w:ascii="Times New Roman"/>
                <w:sz w:val="21"/>
              </w:rPr>
              <w:t>9,166,057.78</w:t>
            </w:r>
          </w:p>
        </w:tc>
        <w:tc>
          <w:tcPr>
            <w:tcW w:w="1741" w:type="dxa"/>
          </w:tcPr>
          <w:p>
            <w:pPr>
              <w:pStyle w:val="TableParagraph"/>
              <w:spacing w:before="10"/>
              <w:ind w:right="100"/>
              <w:jc w:val="right"/>
              <w:rPr>
                <w:rFonts w:ascii="Times New Roman"/>
                <w:sz w:val="21"/>
              </w:rPr>
            </w:pPr>
            <w:r>
              <w:rPr>
                <w:rFonts w:ascii="Times New Roman"/>
                <w:sz w:val="21"/>
              </w:rPr>
              <w:t>9,166,057.78</w:t>
            </w:r>
          </w:p>
        </w:tc>
      </w:tr>
      <w:tr>
        <w:trPr>
          <w:trHeight w:val="273" w:hRule="atLeast"/>
        </w:trPr>
        <w:tc>
          <w:tcPr>
            <w:tcW w:w="1796" w:type="dxa"/>
          </w:tcPr>
          <w:p>
            <w:pPr>
              <w:pStyle w:val="TableParagraph"/>
              <w:spacing w:line="252" w:lineRule="exact"/>
              <w:ind w:left="683"/>
              <w:rPr>
                <w:sz w:val="21"/>
              </w:rPr>
            </w:pPr>
            <w:r>
              <w:rPr>
                <w:sz w:val="21"/>
              </w:rPr>
              <w:t>合计 </w:t>
            </w:r>
          </w:p>
        </w:tc>
        <w:tc>
          <w:tcPr>
            <w:tcW w:w="1566" w:type="dxa"/>
          </w:tcPr>
          <w:p>
            <w:pPr>
              <w:pStyle w:val="TableParagraph"/>
              <w:spacing w:before="7"/>
              <w:ind w:right="95"/>
              <w:jc w:val="right"/>
              <w:rPr>
                <w:rFonts w:ascii="Times New Roman"/>
                <w:sz w:val="21"/>
              </w:rPr>
            </w:pPr>
            <w:r>
              <w:rPr>
                <w:rFonts w:ascii="Times New Roman"/>
                <w:sz w:val="21"/>
              </w:rPr>
              <w:t>520,762,031.33</w:t>
            </w:r>
          </w:p>
        </w:tc>
        <w:tc>
          <w:tcPr>
            <w:tcW w:w="1354" w:type="dxa"/>
          </w:tcPr>
          <w:p>
            <w:pPr>
              <w:pStyle w:val="TableParagraph"/>
              <w:spacing w:before="7"/>
              <w:ind w:left="120" w:right="80"/>
              <w:jc w:val="center"/>
              <w:rPr>
                <w:rFonts w:ascii="Times New Roman"/>
                <w:sz w:val="21"/>
              </w:rPr>
            </w:pPr>
            <w:r>
              <w:rPr>
                <w:rFonts w:ascii="Times New Roman"/>
                <w:sz w:val="21"/>
              </w:rPr>
              <w:t>7,478,600.00</w:t>
            </w:r>
          </w:p>
        </w:tc>
        <w:tc>
          <w:tcPr>
            <w:tcW w:w="1352" w:type="dxa"/>
          </w:tcPr>
          <w:p>
            <w:pPr>
              <w:pStyle w:val="TableParagraph"/>
              <w:spacing w:before="7"/>
              <w:ind w:left="120" w:right="78"/>
              <w:jc w:val="center"/>
              <w:rPr>
                <w:rFonts w:ascii="Times New Roman"/>
                <w:sz w:val="21"/>
              </w:rPr>
            </w:pPr>
            <w:r>
              <w:rPr>
                <w:rFonts w:ascii="Times New Roman"/>
                <w:sz w:val="21"/>
              </w:rPr>
              <w:t>2,009,600.00</w:t>
            </w:r>
          </w:p>
        </w:tc>
        <w:tc>
          <w:tcPr>
            <w:tcW w:w="1568" w:type="dxa"/>
          </w:tcPr>
          <w:p>
            <w:pPr>
              <w:pStyle w:val="TableParagraph"/>
              <w:spacing w:before="7"/>
              <w:ind w:right="96"/>
              <w:jc w:val="right"/>
              <w:rPr>
                <w:rFonts w:ascii="Times New Roman"/>
                <w:sz w:val="21"/>
              </w:rPr>
            </w:pPr>
            <w:r>
              <w:rPr>
                <w:rFonts w:ascii="Times New Roman"/>
                <w:sz w:val="21"/>
              </w:rPr>
              <w:t>2,759,400.00</w:t>
            </w:r>
          </w:p>
        </w:tc>
        <w:tc>
          <w:tcPr>
            <w:tcW w:w="1729" w:type="dxa"/>
          </w:tcPr>
          <w:p>
            <w:pPr>
              <w:pStyle w:val="TableParagraph"/>
              <w:spacing w:before="7"/>
              <w:ind w:right="97"/>
              <w:jc w:val="right"/>
              <w:rPr>
                <w:rFonts w:ascii="Times New Roman"/>
                <w:sz w:val="21"/>
              </w:rPr>
            </w:pPr>
            <w:r>
              <w:rPr>
                <w:rFonts w:ascii="Times New Roman"/>
                <w:sz w:val="21"/>
              </w:rPr>
              <w:t>533,009,631.33</w:t>
            </w:r>
          </w:p>
        </w:tc>
        <w:tc>
          <w:tcPr>
            <w:tcW w:w="1741" w:type="dxa"/>
          </w:tcPr>
          <w:p>
            <w:pPr>
              <w:pStyle w:val="TableParagraph"/>
              <w:spacing w:before="7"/>
              <w:ind w:right="100"/>
              <w:jc w:val="right"/>
              <w:rPr>
                <w:rFonts w:ascii="Times New Roman"/>
                <w:sz w:val="21"/>
              </w:rPr>
            </w:pPr>
            <w:r>
              <w:rPr>
                <w:rFonts w:ascii="Times New Roman"/>
                <w:sz w:val="21"/>
              </w:rPr>
              <w:t>533,009,631.33</w:t>
            </w:r>
          </w:p>
        </w:tc>
      </w:tr>
    </w:tbl>
    <w:p>
      <w:pPr>
        <w:pStyle w:val="BodyText"/>
        <w:spacing w:before="1"/>
        <w:ind w:left="0" w:right="1134"/>
        <w:jc w:val="right"/>
      </w:pPr>
      <w:r>
        <w:rPr>
          <w:spacing w:val="-1"/>
        </w:rPr>
        <w:t>注：应付债券按照可转债债券面值及预计要支付的利息合并披露，且未考虑期后转股情况。</w:t>
      </w:r>
      <w:r>
        <w:rPr/>
        <w:t> </w:t>
      </w:r>
    </w:p>
    <w:p>
      <w:pPr>
        <w:pStyle w:val="BodyText"/>
        <w:spacing w:before="139"/>
        <w:ind w:left="2058"/>
      </w:pPr>
      <w:r>
        <w:rPr/>
        <w:t>（三）市场风险 </w:t>
      </w:r>
    </w:p>
    <w:p>
      <w:pPr>
        <w:pStyle w:val="BodyText"/>
        <w:spacing w:line="364" w:lineRule="auto" w:before="139"/>
        <w:ind w:left="1638" w:right="1230" w:firstLine="419"/>
      </w:pPr>
      <w:r>
        <w:rPr/>
        <w:t>金融工具的市场风险是指金融工具的公允价值或未来现金流量因市场价格变动而发生波动的风险，包括汇率风险、利率风险和其他价格风险。 </w:t>
      </w:r>
    </w:p>
    <w:p>
      <w:pPr>
        <w:pStyle w:val="BodyText"/>
        <w:ind w:left="2058"/>
      </w:pPr>
      <w:r>
        <w:rPr/>
        <w:t>1、利率风险 </w:t>
      </w:r>
    </w:p>
    <w:p>
      <w:pPr>
        <w:spacing w:after="0"/>
        <w:sectPr>
          <w:pgSz w:w="11910" w:h="16840"/>
          <w:pgMar w:header="882" w:footer="1195" w:top="1460" w:bottom="1380" w:left="160" w:right="40"/>
        </w:sectPr>
      </w:pPr>
    </w:p>
    <w:p>
      <w:pPr>
        <w:pStyle w:val="BodyText"/>
        <w:spacing w:before="61"/>
        <w:ind w:left="2058"/>
      </w:pPr>
      <w:r>
        <w:rPr>
          <w:spacing w:val="-1"/>
        </w:rPr>
        <w:t>利率风险是指金融工具的公允价值或未来现金流量因市场利率变动而发生波动的风险。</w:t>
      </w:r>
      <w:r>
        <w:rPr/>
        <w:t> </w:t>
      </w:r>
    </w:p>
    <w:p>
      <w:pPr>
        <w:pStyle w:val="BodyText"/>
        <w:spacing w:line="364" w:lineRule="auto" w:before="142"/>
        <w:ind w:left="1638" w:right="1134" w:firstLine="419"/>
      </w:pPr>
      <w:r>
        <w:rPr/>
        <w:t>固定利率和浮动利率的带息金融工具分别使本公司面临公允价值利率风险及现金流量利率风险。本公司无浮动利率借款。利率浮动将不会对本公司的利润总额和股东权益产生重大的影响。 </w:t>
      </w:r>
    </w:p>
    <w:p>
      <w:pPr>
        <w:pStyle w:val="BodyText"/>
        <w:spacing w:line="267" w:lineRule="exact"/>
        <w:ind w:left="2058"/>
      </w:pPr>
      <w:r>
        <w:rPr/>
        <w:t>2、汇率风险 </w:t>
      </w:r>
    </w:p>
    <w:p>
      <w:pPr>
        <w:pStyle w:val="BodyText"/>
        <w:spacing w:before="139"/>
        <w:ind w:left="2058"/>
      </w:pPr>
      <w:r>
        <w:rPr>
          <w:spacing w:val="-1"/>
        </w:rPr>
        <w:t>汇率风险是指金融工具的公允价值或未来现金流量因外汇汇率变动而发生波动的风险。</w:t>
      </w:r>
      <w:r>
        <w:rPr/>
        <w:t> </w:t>
      </w:r>
    </w:p>
    <w:p>
      <w:pPr>
        <w:pStyle w:val="BodyText"/>
        <w:spacing w:line="364" w:lineRule="auto" w:before="139"/>
        <w:ind w:left="1638" w:right="1228" w:firstLine="419"/>
        <w:jc w:val="both"/>
      </w:pPr>
      <w:r>
        <w:rPr/>
        <w:t>本公司尽可能将外币收入与外币支出相匹配以降低汇率风险。此外，公司还可能签署远期外汇合约或货币互换合约以达到规避汇率风险的目的。于本期及上期，本公司未签署任何远期外汇合约或货币互换合约。 </w:t>
      </w:r>
    </w:p>
    <w:p>
      <w:pPr>
        <w:pStyle w:val="BodyText"/>
        <w:spacing w:line="364" w:lineRule="auto"/>
        <w:ind w:left="1638" w:right="1230" w:firstLine="419"/>
      </w:pPr>
      <w:r>
        <w:rPr/>
        <w:t>本公司面临的汇率风险主要来源于以美元计价的金融资产和金融负债，外币金融资产和外币金融负债折算成人民币的金额详见本附注“七、81.外币货币性项目”。 </w:t>
      </w:r>
    </w:p>
    <w:p>
      <w:pPr>
        <w:pStyle w:val="BodyText"/>
        <w:ind w:left="2058"/>
      </w:pPr>
      <w:r>
        <w:rPr/>
        <w:t>3、其他价格风险 </w:t>
      </w:r>
    </w:p>
    <w:p>
      <w:pPr>
        <w:pStyle w:val="BodyText"/>
        <w:spacing w:line="364" w:lineRule="auto" w:before="139"/>
        <w:ind w:left="1638" w:right="1230" w:firstLine="419"/>
      </w:pPr>
      <w:r>
        <w:rPr/>
        <w:t>其他价格风险是指金融工具的公允价值或未来现金流量因汇率风险和利率风险以外的市场价格变动而发生波动的风险。 </w:t>
      </w:r>
    </w:p>
    <w:p>
      <w:pPr>
        <w:pStyle w:val="BodyText"/>
        <w:spacing w:line="267" w:lineRule="exact"/>
        <w:ind w:left="2058"/>
      </w:pPr>
      <w:r>
        <w:rPr>
          <w:spacing w:val="-1"/>
        </w:rPr>
        <w:t>本公司未持有其他上市公司的权益投资。</w:t>
      </w:r>
      <w:r>
        <w:rPr/>
        <w:t> </w:t>
      </w:r>
    </w:p>
    <w:p>
      <w:pPr>
        <w:pStyle w:val="BodyText"/>
        <w:spacing w:before="139"/>
        <w:ind w:left="1638"/>
      </w:pPr>
      <w:r>
        <w:rPr>
          <w:w w:val="100"/>
        </w:rPr>
        <w:t> </w:t>
      </w:r>
    </w:p>
    <w:p>
      <w:pPr>
        <w:pStyle w:val="BodyText"/>
        <w:spacing w:before="65"/>
        <w:ind w:left="1638"/>
      </w:pPr>
      <w:r>
        <w:rPr/>
        <w:t>2</w:t>
      </w:r>
      <w:r>
        <w:rPr>
          <w:spacing w:val="4"/>
        </w:rPr>
        <w:t>、 套期</w:t>
      </w:r>
    </w:p>
    <w:p>
      <w:pPr>
        <w:pStyle w:val="ListParagraph"/>
        <w:numPr>
          <w:ilvl w:val="0"/>
          <w:numId w:val="75"/>
        </w:numPr>
        <w:tabs>
          <w:tab w:pos="2058" w:val="left" w:leader="none"/>
        </w:tabs>
        <w:spacing w:line="240" w:lineRule="auto" w:before="62" w:after="0"/>
        <w:ind w:left="2058" w:right="0" w:hanging="420"/>
        <w:jc w:val="left"/>
        <w:rPr>
          <w:sz w:val="21"/>
        </w:rPr>
      </w:pPr>
      <w:r>
        <w:rPr>
          <w:sz w:val="21"/>
        </w:rPr>
        <w:t>公司开展套期业务进行风险管理 </w:t>
      </w:r>
    </w:p>
    <w:p>
      <w:pPr>
        <w:pStyle w:val="BodyText"/>
        <w:spacing w:before="64"/>
        <w:ind w:left="1638"/>
      </w:pPr>
      <w:r>
        <w:rPr>
          <w:spacing w:val="-1"/>
        </w:rPr>
        <w:t>□适用 √不适用</w:t>
      </w:r>
      <w:r>
        <w:rPr>
          <w:spacing w:val="-3"/>
        </w:rPr>
        <w:t> </w:t>
      </w:r>
      <w:r>
        <w:rPr/>
        <w:t> </w:t>
      </w:r>
    </w:p>
    <w:p>
      <w:pPr>
        <w:pStyle w:val="BodyText"/>
        <w:spacing w:before="3"/>
        <w:ind w:left="1638"/>
      </w:pPr>
      <w:r>
        <w:rPr>
          <w:w w:val="100"/>
        </w:rPr>
        <w:t> </w:t>
      </w:r>
    </w:p>
    <w:p>
      <w:pPr>
        <w:pStyle w:val="BodyText"/>
        <w:spacing w:before="5"/>
        <w:ind w:left="1638"/>
      </w:pPr>
      <w:r>
        <w:rPr>
          <w:spacing w:val="-1"/>
        </w:rPr>
        <w:t>其他说明</w:t>
      </w:r>
      <w:r>
        <w:rPr/>
        <w:t> </w:t>
      </w:r>
    </w:p>
    <w:p>
      <w:pPr>
        <w:pStyle w:val="BodyText"/>
        <w:spacing w:before="2"/>
        <w:ind w:left="1638"/>
      </w:pPr>
      <w:r>
        <w:rPr>
          <w:spacing w:val="-1"/>
        </w:rPr>
        <w:t>□适用 √不适用</w:t>
      </w:r>
      <w:r>
        <w:rPr>
          <w:spacing w:val="-3"/>
        </w:rPr>
        <w:t> </w:t>
      </w:r>
      <w:r>
        <w:rPr/>
        <w:t> </w:t>
      </w:r>
    </w:p>
    <w:p>
      <w:pPr>
        <w:pStyle w:val="BodyText"/>
        <w:spacing w:before="4"/>
        <w:ind w:left="1638"/>
      </w:pPr>
      <w:r>
        <w:rPr>
          <w:color w:val="808080"/>
          <w:w w:val="100"/>
        </w:rPr>
        <w:t> </w:t>
      </w:r>
    </w:p>
    <w:p>
      <w:pPr>
        <w:pStyle w:val="ListParagraph"/>
        <w:numPr>
          <w:ilvl w:val="0"/>
          <w:numId w:val="75"/>
        </w:numPr>
        <w:tabs>
          <w:tab w:pos="2058" w:val="left" w:leader="none"/>
        </w:tabs>
        <w:spacing w:line="240" w:lineRule="auto" w:before="62" w:after="0"/>
        <w:ind w:left="2058" w:right="0" w:hanging="420"/>
        <w:jc w:val="left"/>
        <w:rPr>
          <w:sz w:val="21"/>
        </w:rPr>
      </w:pPr>
      <w:r>
        <w:rPr>
          <w:sz w:val="21"/>
        </w:rPr>
        <w:t>公司开展符合条件套期业务并应用套期会计 </w:t>
      </w:r>
    </w:p>
    <w:p>
      <w:pPr>
        <w:pStyle w:val="BodyText"/>
        <w:spacing w:before="65"/>
        <w:ind w:left="1638"/>
      </w:pPr>
      <w:r>
        <w:rPr>
          <w:spacing w:val="-1"/>
        </w:rPr>
        <w:t>□适用 √不适用</w:t>
      </w:r>
      <w:r>
        <w:rPr>
          <w:spacing w:val="-3"/>
        </w:rPr>
        <w:t> </w:t>
      </w:r>
      <w:r>
        <w:rPr/>
        <w:t> </w:t>
      </w:r>
    </w:p>
    <w:p>
      <w:pPr>
        <w:pStyle w:val="BodyText"/>
        <w:spacing w:before="2"/>
        <w:ind w:left="1638"/>
      </w:pPr>
      <w:r>
        <w:rPr>
          <w:color w:val="808080"/>
          <w:w w:val="100"/>
        </w:rPr>
        <w:t> </w:t>
      </w:r>
    </w:p>
    <w:p>
      <w:pPr>
        <w:pStyle w:val="BodyText"/>
        <w:spacing w:before="5"/>
        <w:ind w:left="1638"/>
      </w:pPr>
      <w:r>
        <w:rPr>
          <w:spacing w:val="-1"/>
        </w:rPr>
        <w:t>其他说明</w:t>
      </w:r>
      <w:r>
        <w:rPr/>
        <w:t> </w:t>
      </w:r>
    </w:p>
    <w:p>
      <w:pPr>
        <w:pStyle w:val="BodyText"/>
        <w:spacing w:before="2"/>
        <w:ind w:left="1638"/>
      </w:pPr>
      <w:r>
        <w:rPr>
          <w:spacing w:val="-1"/>
        </w:rPr>
        <w:t>□适用 √不适用</w:t>
      </w:r>
      <w:r>
        <w:rPr>
          <w:spacing w:val="-3"/>
        </w:rPr>
        <w:t> </w:t>
      </w:r>
      <w:r>
        <w:rPr/>
        <w:t> </w:t>
      </w:r>
    </w:p>
    <w:p>
      <w:pPr>
        <w:pStyle w:val="BodyText"/>
        <w:spacing w:before="4"/>
        <w:ind w:left="1638"/>
      </w:pPr>
      <w:r>
        <w:rPr>
          <w:color w:val="808080"/>
          <w:w w:val="100"/>
        </w:rPr>
        <w:t> </w:t>
      </w:r>
    </w:p>
    <w:p>
      <w:pPr>
        <w:pStyle w:val="ListParagraph"/>
        <w:numPr>
          <w:ilvl w:val="0"/>
          <w:numId w:val="75"/>
        </w:numPr>
        <w:tabs>
          <w:tab w:pos="2058" w:val="left" w:leader="none"/>
        </w:tabs>
        <w:spacing w:line="240" w:lineRule="auto" w:before="62" w:after="0"/>
        <w:ind w:left="2058" w:right="0" w:hanging="420"/>
        <w:jc w:val="left"/>
        <w:rPr>
          <w:sz w:val="21"/>
        </w:rPr>
      </w:pPr>
      <w:r>
        <w:rPr>
          <w:sz w:val="21"/>
        </w:rPr>
        <w:t>公司开展套期业务进行风险管理、预期能实现风险管理目标但未应用套期会计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spacing w:val="-1"/>
        </w:rPr>
        <w:t>其他说明</w:t>
      </w:r>
      <w:r>
        <w:rPr/>
        <w:t> </w:t>
      </w:r>
    </w:p>
    <w:p>
      <w:pPr>
        <w:pStyle w:val="BodyText"/>
        <w:spacing w:before="2"/>
        <w:ind w:left="1638"/>
      </w:pPr>
      <w:r>
        <w:rPr>
          <w:spacing w:val="-1"/>
        </w:rPr>
        <w:t>□适用 √不适用</w:t>
      </w:r>
      <w:r>
        <w:rPr>
          <w:spacing w:val="-3"/>
        </w:rPr>
        <w:t> </w:t>
      </w:r>
      <w:r>
        <w:rPr/>
        <w:t> </w:t>
      </w:r>
    </w:p>
    <w:p>
      <w:pPr>
        <w:pStyle w:val="BodyText"/>
        <w:spacing w:before="2"/>
        <w:ind w:left="1638"/>
      </w:pPr>
      <w:r>
        <w:rPr>
          <w:color w:val="808080"/>
          <w:w w:val="100"/>
        </w:rPr>
        <w:t> </w:t>
      </w:r>
    </w:p>
    <w:p>
      <w:pPr>
        <w:pStyle w:val="BodyText"/>
        <w:spacing w:before="65"/>
        <w:ind w:left="1638"/>
      </w:pPr>
      <w:r>
        <w:rPr/>
        <w:t>3</w:t>
      </w:r>
      <w:r>
        <w:rPr>
          <w:spacing w:val="1"/>
        </w:rPr>
        <w:t>、 金融资产转移</w:t>
      </w:r>
    </w:p>
    <w:p>
      <w:pPr>
        <w:pStyle w:val="ListParagraph"/>
        <w:numPr>
          <w:ilvl w:val="0"/>
          <w:numId w:val="76"/>
        </w:numPr>
        <w:tabs>
          <w:tab w:pos="2063" w:val="left" w:leader="none"/>
        </w:tabs>
        <w:spacing w:line="240" w:lineRule="auto" w:before="62" w:after="0"/>
        <w:ind w:left="2062" w:right="0" w:hanging="425"/>
        <w:jc w:val="left"/>
        <w:rPr>
          <w:sz w:val="21"/>
        </w:rPr>
      </w:pPr>
      <w:r>
        <w:rPr>
          <w:sz w:val="21"/>
        </w:rPr>
        <w:t>转移方式分类 </w:t>
      </w:r>
    </w:p>
    <w:p>
      <w:pPr>
        <w:pStyle w:val="BodyText"/>
        <w:spacing w:before="65"/>
        <w:ind w:left="1638"/>
      </w:pPr>
      <w:r>
        <w:rPr>
          <w:spacing w:val="-1"/>
        </w:rPr>
        <w:t>□适用 √不适用</w:t>
      </w:r>
      <w:r>
        <w:rPr>
          <w:spacing w:val="-3"/>
        </w:rPr>
        <w:t> </w:t>
      </w:r>
      <w:r>
        <w:rPr/>
        <w:t> </w:t>
      </w:r>
    </w:p>
    <w:p>
      <w:pPr>
        <w:pStyle w:val="BodyText"/>
        <w:spacing w:before="2"/>
        <w:ind w:left="1638"/>
      </w:pPr>
      <w:r>
        <w:rPr>
          <w:color w:val="808080"/>
          <w:w w:val="100"/>
        </w:rPr>
        <w:t> </w:t>
      </w:r>
    </w:p>
    <w:p>
      <w:pPr>
        <w:pStyle w:val="ListParagraph"/>
        <w:numPr>
          <w:ilvl w:val="0"/>
          <w:numId w:val="76"/>
        </w:numPr>
        <w:tabs>
          <w:tab w:pos="2063" w:val="left" w:leader="none"/>
        </w:tabs>
        <w:spacing w:line="240" w:lineRule="auto" w:before="64" w:after="0"/>
        <w:ind w:left="2062" w:right="0" w:hanging="425"/>
        <w:jc w:val="left"/>
        <w:rPr>
          <w:sz w:val="21"/>
        </w:rPr>
      </w:pPr>
      <w:r>
        <w:rPr>
          <w:sz w:val="21"/>
        </w:rPr>
        <w:t>因转移而终止确认的金融资产 </w:t>
      </w:r>
    </w:p>
    <w:p>
      <w:pPr>
        <w:pStyle w:val="BodyText"/>
        <w:spacing w:before="62"/>
        <w:ind w:left="1638"/>
      </w:pPr>
      <w:r>
        <w:rPr>
          <w:spacing w:val="-1"/>
        </w:rPr>
        <w:t>□适用 √不适用</w:t>
      </w:r>
      <w:r>
        <w:rPr>
          <w:spacing w:val="-3"/>
        </w:rPr>
        <w:t> </w:t>
      </w:r>
      <w:r>
        <w:rPr/>
        <w:t> </w:t>
      </w:r>
    </w:p>
    <w:p>
      <w:pPr>
        <w:pStyle w:val="BodyText"/>
        <w:spacing w:before="5"/>
        <w:ind w:left="1638"/>
      </w:pPr>
      <w:r>
        <w:rPr>
          <w:color w:val="808080"/>
          <w:w w:val="100"/>
        </w:rPr>
        <w:t> </w:t>
      </w:r>
    </w:p>
    <w:p>
      <w:pPr>
        <w:spacing w:after="0"/>
        <w:sectPr>
          <w:pgSz w:w="11910" w:h="16840"/>
          <w:pgMar w:header="882" w:footer="1195" w:top="1460" w:bottom="1380" w:left="160" w:right="40"/>
        </w:sectPr>
      </w:pPr>
    </w:p>
    <w:p>
      <w:pPr>
        <w:pStyle w:val="ListParagraph"/>
        <w:numPr>
          <w:ilvl w:val="0"/>
          <w:numId w:val="76"/>
        </w:numPr>
        <w:tabs>
          <w:tab w:pos="2063" w:val="left" w:leader="none"/>
        </w:tabs>
        <w:spacing w:line="240" w:lineRule="auto" w:before="61" w:after="0"/>
        <w:ind w:left="2062" w:right="0" w:hanging="425"/>
        <w:jc w:val="left"/>
        <w:rPr>
          <w:sz w:val="21"/>
        </w:rPr>
      </w:pPr>
      <w:r>
        <w:rPr>
          <w:sz w:val="21"/>
        </w:rPr>
        <w:t>继续涉入的转移金融资产 </w:t>
      </w:r>
    </w:p>
    <w:p>
      <w:pPr>
        <w:pStyle w:val="BodyText"/>
        <w:spacing w:before="65"/>
        <w:ind w:left="1638"/>
      </w:pPr>
      <w:r>
        <w:rPr>
          <w:spacing w:val="-1"/>
        </w:rPr>
        <w:t>□适用 √不适用</w:t>
      </w:r>
      <w:r>
        <w:rPr>
          <w:spacing w:val="-3"/>
        </w:rPr>
        <w:t> </w:t>
      </w:r>
      <w:r>
        <w:rPr/>
        <w:t> </w:t>
      </w:r>
    </w:p>
    <w:p>
      <w:pPr>
        <w:pStyle w:val="BodyText"/>
        <w:spacing w:before="2"/>
        <w:ind w:left="1638"/>
      </w:pPr>
      <w:r>
        <w:rPr>
          <w:color w:val="808080"/>
          <w:w w:val="100"/>
        </w:rPr>
        <w:t> </w:t>
      </w:r>
    </w:p>
    <w:p>
      <w:pPr>
        <w:pStyle w:val="BodyText"/>
        <w:spacing w:before="5"/>
        <w:ind w:left="1638"/>
      </w:pPr>
      <w:r>
        <w:rPr>
          <w:spacing w:val="-1"/>
        </w:rPr>
        <w:t>其他说明</w:t>
      </w:r>
      <w:r>
        <w:rPr/>
        <w:t> </w:t>
      </w:r>
    </w:p>
    <w:p>
      <w:pPr>
        <w:pStyle w:val="BodyText"/>
        <w:spacing w:before="2"/>
        <w:ind w:left="1638"/>
      </w:pPr>
      <w:r>
        <w:rPr>
          <w:spacing w:val="-1"/>
        </w:rPr>
        <w:t>□适用 √不适用</w:t>
      </w:r>
      <w:r>
        <w:rPr>
          <w:spacing w:val="-3"/>
        </w:rPr>
        <w:t> </w:t>
      </w:r>
      <w:r>
        <w:rPr/>
        <w:t> </w:t>
      </w:r>
    </w:p>
    <w:p>
      <w:pPr>
        <w:pStyle w:val="BodyText"/>
        <w:spacing w:before="4"/>
        <w:ind w:left="1638"/>
      </w:pPr>
      <w:r>
        <w:rPr>
          <w:color w:val="808080"/>
          <w:w w:val="100"/>
        </w:rPr>
        <w:t> </w:t>
      </w:r>
    </w:p>
    <w:p>
      <w:pPr>
        <w:pStyle w:val="BodyText"/>
        <w:spacing w:before="63"/>
        <w:ind w:left="1638"/>
      </w:pPr>
      <w:r>
        <w:rPr>
          <w:spacing w:val="8"/>
        </w:rPr>
        <w:t>十三、 公允价值的披露</w:t>
      </w:r>
      <w:r>
        <w:rPr/>
        <w:t> </w:t>
      </w:r>
    </w:p>
    <w:p>
      <w:pPr>
        <w:pStyle w:val="BodyText"/>
        <w:spacing w:before="64"/>
        <w:ind w:left="1638"/>
      </w:pPr>
      <w:r>
        <w:rPr/>
        <w:t>1、 以公允价值计量的资产和负债的期末公允价值</w:t>
      </w:r>
    </w:p>
    <w:p>
      <w:pPr>
        <w:pStyle w:val="BodyText"/>
        <w:spacing w:before="62"/>
        <w:ind w:left="1638"/>
      </w:pPr>
      <w:r>
        <w:rPr>
          <w:spacing w:val="-1"/>
        </w:rPr>
        <w:t>√适用 □不适用</w:t>
      </w:r>
      <w:r>
        <w:rPr>
          <w:spacing w:val="-3"/>
        </w:rPr>
        <w:t> </w:t>
      </w:r>
      <w:r>
        <w:rPr/>
        <w:t> </w:t>
      </w:r>
    </w:p>
    <w:p>
      <w:pPr>
        <w:pStyle w:val="BodyText"/>
        <w:spacing w:before="5"/>
        <w:ind w:left="8371"/>
      </w:pPr>
      <w:r>
        <w:rPr>
          <w:spacing w:val="7"/>
        </w:rPr>
        <w:t>单位:元 币种:人民币</w:t>
      </w:r>
      <w:r>
        <w:rPr/>
        <w:t> </w:t>
      </w:r>
    </w:p>
    <w:tbl>
      <w:tblPr>
        <w:tblW w:w="0" w:type="auto"/>
        <w:jc w:val="left"/>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3"/>
        <w:gridCol w:w="1742"/>
        <w:gridCol w:w="1745"/>
        <w:gridCol w:w="1743"/>
        <w:gridCol w:w="1748"/>
      </w:tblGrid>
      <w:tr>
        <w:trPr>
          <w:trHeight w:val="273" w:hRule="atLeast"/>
        </w:trPr>
        <w:tc>
          <w:tcPr>
            <w:tcW w:w="3783" w:type="dxa"/>
            <w:vMerge w:val="restart"/>
          </w:tcPr>
          <w:p>
            <w:pPr>
              <w:pStyle w:val="TableParagraph"/>
              <w:spacing w:before="10"/>
              <w:rPr>
                <w:sz w:val="21"/>
              </w:rPr>
            </w:pPr>
          </w:p>
          <w:p>
            <w:pPr>
              <w:pStyle w:val="TableParagraph"/>
              <w:spacing w:before="0"/>
              <w:ind w:left="1713" w:right="1600"/>
              <w:jc w:val="center"/>
              <w:rPr>
                <w:sz w:val="21"/>
              </w:rPr>
            </w:pPr>
            <w:r>
              <w:rPr>
                <w:sz w:val="21"/>
              </w:rPr>
              <w:t>项目 </w:t>
            </w:r>
          </w:p>
        </w:tc>
        <w:tc>
          <w:tcPr>
            <w:tcW w:w="6978" w:type="dxa"/>
            <w:gridSpan w:val="4"/>
          </w:tcPr>
          <w:p>
            <w:pPr>
              <w:pStyle w:val="TableParagraph"/>
              <w:spacing w:line="252" w:lineRule="exact"/>
              <w:ind w:left="2892" w:right="2782"/>
              <w:jc w:val="center"/>
              <w:rPr>
                <w:sz w:val="21"/>
              </w:rPr>
            </w:pPr>
            <w:r>
              <w:rPr>
                <w:spacing w:val="-1"/>
                <w:sz w:val="21"/>
              </w:rPr>
              <w:t>期末公允价值</w:t>
            </w:r>
            <w:r>
              <w:rPr>
                <w:sz w:val="21"/>
              </w:rPr>
              <w:t> </w:t>
            </w:r>
          </w:p>
        </w:tc>
      </w:tr>
      <w:tr>
        <w:trPr>
          <w:trHeight w:val="544" w:hRule="atLeast"/>
        </w:trPr>
        <w:tc>
          <w:tcPr>
            <w:tcW w:w="3783" w:type="dxa"/>
            <w:vMerge/>
            <w:tcBorders>
              <w:top w:val="nil"/>
            </w:tcBorders>
          </w:tcPr>
          <w:p>
            <w:pPr>
              <w:rPr>
                <w:sz w:val="2"/>
                <w:szCs w:val="2"/>
              </w:rPr>
            </w:pPr>
          </w:p>
        </w:tc>
        <w:tc>
          <w:tcPr>
            <w:tcW w:w="1742" w:type="dxa"/>
          </w:tcPr>
          <w:p>
            <w:pPr>
              <w:pStyle w:val="TableParagraph"/>
              <w:ind w:left="132"/>
              <w:rPr>
                <w:sz w:val="21"/>
              </w:rPr>
            </w:pPr>
            <w:r>
              <w:rPr>
                <w:sz w:val="21"/>
              </w:rPr>
              <w:t>第一层次公允价</w:t>
            </w:r>
          </w:p>
          <w:p>
            <w:pPr>
              <w:pStyle w:val="TableParagraph"/>
              <w:spacing w:line="252" w:lineRule="exact" w:before="2"/>
              <w:ind w:left="552"/>
              <w:rPr>
                <w:sz w:val="21"/>
              </w:rPr>
            </w:pPr>
            <w:r>
              <w:rPr>
                <w:sz w:val="21"/>
              </w:rPr>
              <w:t>值计量 </w:t>
            </w:r>
          </w:p>
        </w:tc>
        <w:tc>
          <w:tcPr>
            <w:tcW w:w="1745" w:type="dxa"/>
          </w:tcPr>
          <w:p>
            <w:pPr>
              <w:pStyle w:val="TableParagraph"/>
              <w:ind w:left="137"/>
              <w:rPr>
                <w:sz w:val="21"/>
              </w:rPr>
            </w:pPr>
            <w:r>
              <w:rPr>
                <w:sz w:val="21"/>
              </w:rPr>
              <w:t>第二层次公允价</w:t>
            </w:r>
          </w:p>
          <w:p>
            <w:pPr>
              <w:pStyle w:val="TableParagraph"/>
              <w:spacing w:line="252" w:lineRule="exact" w:before="2"/>
              <w:ind w:left="557"/>
              <w:rPr>
                <w:sz w:val="21"/>
              </w:rPr>
            </w:pPr>
            <w:r>
              <w:rPr>
                <w:sz w:val="21"/>
              </w:rPr>
              <w:t>值计量 </w:t>
            </w:r>
          </w:p>
        </w:tc>
        <w:tc>
          <w:tcPr>
            <w:tcW w:w="1743" w:type="dxa"/>
          </w:tcPr>
          <w:p>
            <w:pPr>
              <w:pStyle w:val="TableParagraph"/>
              <w:ind w:left="135"/>
              <w:rPr>
                <w:sz w:val="21"/>
              </w:rPr>
            </w:pPr>
            <w:r>
              <w:rPr>
                <w:sz w:val="21"/>
              </w:rPr>
              <w:t>第三层次公允价</w:t>
            </w:r>
          </w:p>
          <w:p>
            <w:pPr>
              <w:pStyle w:val="TableParagraph"/>
              <w:spacing w:line="252" w:lineRule="exact" w:before="2"/>
              <w:ind w:left="555"/>
              <w:rPr>
                <w:sz w:val="21"/>
              </w:rPr>
            </w:pPr>
            <w:r>
              <w:rPr>
                <w:sz w:val="21"/>
              </w:rPr>
              <w:t>值计量 </w:t>
            </w:r>
          </w:p>
        </w:tc>
        <w:tc>
          <w:tcPr>
            <w:tcW w:w="1748" w:type="dxa"/>
          </w:tcPr>
          <w:p>
            <w:pPr>
              <w:pStyle w:val="TableParagraph"/>
              <w:spacing w:before="137"/>
              <w:ind w:left="663"/>
              <w:rPr>
                <w:sz w:val="21"/>
              </w:rPr>
            </w:pPr>
            <w:r>
              <w:rPr>
                <w:sz w:val="21"/>
              </w:rPr>
              <w:t>合计 </w:t>
            </w:r>
          </w:p>
        </w:tc>
      </w:tr>
      <w:tr>
        <w:trPr>
          <w:trHeight w:val="273" w:hRule="atLeast"/>
        </w:trPr>
        <w:tc>
          <w:tcPr>
            <w:tcW w:w="3783" w:type="dxa"/>
          </w:tcPr>
          <w:p>
            <w:pPr>
              <w:pStyle w:val="TableParagraph"/>
              <w:spacing w:line="252" w:lineRule="exact"/>
              <w:ind w:left="107"/>
              <w:rPr>
                <w:sz w:val="21"/>
              </w:rPr>
            </w:pPr>
            <w:r>
              <w:rPr>
                <w:sz w:val="21"/>
              </w:rPr>
              <w:t>一、持续的公允价值计量 </w:t>
            </w:r>
          </w:p>
        </w:tc>
        <w:tc>
          <w:tcPr>
            <w:tcW w:w="1742"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w w:val="100"/>
                <w:sz w:val="21"/>
              </w:rPr>
              <w:t> </w:t>
            </w:r>
          </w:p>
        </w:tc>
        <w:tc>
          <w:tcPr>
            <w:tcW w:w="1743" w:type="dxa"/>
          </w:tcPr>
          <w:p>
            <w:pPr>
              <w:pStyle w:val="TableParagraph"/>
              <w:spacing w:line="252" w:lineRule="exact"/>
              <w:ind w:right="-15"/>
              <w:jc w:val="right"/>
              <w:rPr>
                <w:sz w:val="21"/>
              </w:rPr>
            </w:pPr>
            <w:r>
              <w:rPr>
                <w:w w:val="100"/>
                <w:sz w:val="21"/>
              </w:rPr>
              <w:t> </w:t>
            </w:r>
          </w:p>
        </w:tc>
        <w:tc>
          <w:tcPr>
            <w:tcW w:w="1748" w:type="dxa"/>
          </w:tcPr>
          <w:p>
            <w:pPr>
              <w:pStyle w:val="TableParagraph"/>
              <w:spacing w:line="252" w:lineRule="exact"/>
              <w:ind w:right="-15"/>
              <w:jc w:val="right"/>
              <w:rPr>
                <w:sz w:val="21"/>
              </w:rPr>
            </w:pPr>
            <w:r>
              <w:rPr>
                <w:w w:val="100"/>
                <w:sz w:val="21"/>
              </w:rPr>
              <w:t> </w:t>
            </w:r>
          </w:p>
        </w:tc>
      </w:tr>
      <w:tr>
        <w:trPr>
          <w:trHeight w:val="270" w:hRule="atLeast"/>
        </w:trPr>
        <w:tc>
          <w:tcPr>
            <w:tcW w:w="3783" w:type="dxa"/>
          </w:tcPr>
          <w:p>
            <w:pPr>
              <w:pStyle w:val="TableParagraph"/>
              <w:spacing w:line="250" w:lineRule="exact"/>
              <w:ind w:left="107"/>
              <w:rPr>
                <w:sz w:val="21"/>
              </w:rPr>
            </w:pPr>
            <w:r>
              <w:rPr>
                <w:sz w:val="21"/>
              </w:rPr>
              <w:t>（一）交易性金融资产 </w:t>
            </w:r>
          </w:p>
        </w:tc>
        <w:tc>
          <w:tcPr>
            <w:tcW w:w="1742" w:type="dxa"/>
          </w:tcPr>
          <w:p>
            <w:pPr>
              <w:pStyle w:val="TableParagraph"/>
              <w:spacing w:line="250" w:lineRule="exact"/>
              <w:ind w:right="-15"/>
              <w:jc w:val="right"/>
              <w:rPr>
                <w:sz w:val="21"/>
              </w:rPr>
            </w:pPr>
            <w:r>
              <w:rPr>
                <w:w w:val="100"/>
                <w:sz w:val="21"/>
              </w:rPr>
              <w:t> </w:t>
            </w:r>
          </w:p>
        </w:tc>
        <w:tc>
          <w:tcPr>
            <w:tcW w:w="1745" w:type="dxa"/>
          </w:tcPr>
          <w:p>
            <w:pPr>
              <w:pStyle w:val="TableParagraph"/>
              <w:spacing w:line="250" w:lineRule="exact"/>
              <w:ind w:right="-15"/>
              <w:jc w:val="right"/>
              <w:rPr>
                <w:sz w:val="21"/>
              </w:rPr>
            </w:pPr>
            <w:r>
              <w:rPr>
                <w:w w:val="100"/>
                <w:sz w:val="21"/>
              </w:rPr>
              <w:t> </w:t>
            </w:r>
          </w:p>
        </w:tc>
        <w:tc>
          <w:tcPr>
            <w:tcW w:w="1743" w:type="dxa"/>
          </w:tcPr>
          <w:p>
            <w:pPr>
              <w:pStyle w:val="TableParagraph"/>
              <w:spacing w:line="250" w:lineRule="exact"/>
              <w:ind w:right="-15"/>
              <w:jc w:val="right"/>
              <w:rPr>
                <w:sz w:val="21"/>
              </w:rPr>
            </w:pPr>
            <w:r>
              <w:rPr>
                <w:sz w:val="21"/>
              </w:rPr>
              <w:t>661,519,145.52 </w:t>
            </w:r>
          </w:p>
        </w:tc>
        <w:tc>
          <w:tcPr>
            <w:tcW w:w="1748" w:type="dxa"/>
          </w:tcPr>
          <w:p>
            <w:pPr>
              <w:pStyle w:val="TableParagraph"/>
              <w:spacing w:line="250" w:lineRule="exact"/>
              <w:ind w:right="-15"/>
              <w:jc w:val="right"/>
              <w:rPr>
                <w:sz w:val="21"/>
              </w:rPr>
            </w:pPr>
            <w:r>
              <w:rPr>
                <w:sz w:val="21"/>
              </w:rPr>
              <w:t>661,519,145.52 </w:t>
            </w:r>
          </w:p>
        </w:tc>
      </w:tr>
      <w:tr>
        <w:trPr>
          <w:trHeight w:val="544" w:hRule="atLeast"/>
        </w:trPr>
        <w:tc>
          <w:tcPr>
            <w:tcW w:w="3783" w:type="dxa"/>
          </w:tcPr>
          <w:p>
            <w:pPr>
              <w:pStyle w:val="TableParagraph"/>
              <w:ind w:left="107"/>
              <w:rPr>
                <w:sz w:val="21"/>
              </w:rPr>
            </w:pPr>
            <w:r>
              <w:rPr>
                <w:sz w:val="21"/>
              </w:rPr>
              <w:t>1.以公允价值计量且变动计入当期损</w:t>
            </w:r>
          </w:p>
          <w:p>
            <w:pPr>
              <w:pStyle w:val="TableParagraph"/>
              <w:spacing w:line="250" w:lineRule="exact" w:before="4"/>
              <w:ind w:left="107"/>
              <w:rPr>
                <w:sz w:val="21"/>
              </w:rPr>
            </w:pPr>
            <w:r>
              <w:rPr>
                <w:spacing w:val="-1"/>
                <w:sz w:val="21"/>
              </w:rPr>
              <w:t>益的金融资产</w:t>
            </w:r>
            <w:r>
              <w:rPr>
                <w:sz w:val="21"/>
              </w:rPr>
              <w:t> </w:t>
            </w:r>
          </w:p>
        </w:tc>
        <w:tc>
          <w:tcPr>
            <w:tcW w:w="1742" w:type="dxa"/>
          </w:tcPr>
          <w:p>
            <w:pPr>
              <w:pStyle w:val="TableParagraph"/>
              <w:spacing w:before="137"/>
              <w:ind w:right="-15"/>
              <w:jc w:val="right"/>
              <w:rPr>
                <w:sz w:val="21"/>
              </w:rPr>
            </w:pPr>
            <w:r>
              <w:rPr>
                <w:w w:val="100"/>
                <w:sz w:val="21"/>
              </w:rPr>
              <w:t> </w:t>
            </w:r>
          </w:p>
        </w:tc>
        <w:tc>
          <w:tcPr>
            <w:tcW w:w="1745" w:type="dxa"/>
          </w:tcPr>
          <w:p>
            <w:pPr>
              <w:pStyle w:val="TableParagraph"/>
              <w:spacing w:before="137"/>
              <w:ind w:right="-15"/>
              <w:jc w:val="right"/>
              <w:rPr>
                <w:sz w:val="21"/>
              </w:rPr>
            </w:pPr>
            <w:r>
              <w:rPr>
                <w:w w:val="100"/>
                <w:sz w:val="21"/>
              </w:rPr>
              <w:t> </w:t>
            </w:r>
          </w:p>
        </w:tc>
        <w:tc>
          <w:tcPr>
            <w:tcW w:w="1743" w:type="dxa"/>
          </w:tcPr>
          <w:p>
            <w:pPr>
              <w:pStyle w:val="TableParagraph"/>
              <w:spacing w:before="137"/>
              <w:ind w:right="-15"/>
              <w:jc w:val="right"/>
              <w:rPr>
                <w:sz w:val="21"/>
              </w:rPr>
            </w:pPr>
            <w:r>
              <w:rPr>
                <w:sz w:val="21"/>
              </w:rPr>
              <w:t>661,519,145.52 </w:t>
            </w:r>
          </w:p>
        </w:tc>
        <w:tc>
          <w:tcPr>
            <w:tcW w:w="1748" w:type="dxa"/>
          </w:tcPr>
          <w:p>
            <w:pPr>
              <w:pStyle w:val="TableParagraph"/>
              <w:spacing w:before="137"/>
              <w:ind w:right="-15"/>
              <w:jc w:val="right"/>
              <w:rPr>
                <w:sz w:val="21"/>
              </w:rPr>
            </w:pPr>
            <w:r>
              <w:rPr>
                <w:sz w:val="21"/>
              </w:rPr>
              <w:t>661,519,145.52 </w:t>
            </w:r>
          </w:p>
        </w:tc>
      </w:tr>
      <w:tr>
        <w:trPr>
          <w:trHeight w:val="273" w:hRule="atLeast"/>
        </w:trPr>
        <w:tc>
          <w:tcPr>
            <w:tcW w:w="3783" w:type="dxa"/>
          </w:tcPr>
          <w:p>
            <w:pPr>
              <w:pStyle w:val="TableParagraph"/>
              <w:spacing w:line="250" w:lineRule="exact" w:before="3"/>
              <w:ind w:left="107"/>
              <w:rPr>
                <w:sz w:val="21"/>
              </w:rPr>
            </w:pPr>
            <w:r>
              <w:rPr>
                <w:sz w:val="21"/>
              </w:rPr>
              <w:t>（1）集合资产管理计划 </w:t>
            </w:r>
          </w:p>
        </w:tc>
        <w:tc>
          <w:tcPr>
            <w:tcW w:w="1742" w:type="dxa"/>
          </w:tcPr>
          <w:p>
            <w:pPr>
              <w:pStyle w:val="TableParagraph"/>
              <w:spacing w:line="250" w:lineRule="exact" w:before="3"/>
              <w:ind w:right="-15"/>
              <w:jc w:val="right"/>
              <w:rPr>
                <w:sz w:val="21"/>
              </w:rPr>
            </w:pPr>
            <w:r>
              <w:rPr>
                <w:w w:val="100"/>
                <w:sz w:val="21"/>
              </w:rPr>
              <w:t> </w:t>
            </w:r>
          </w:p>
        </w:tc>
        <w:tc>
          <w:tcPr>
            <w:tcW w:w="1745" w:type="dxa"/>
          </w:tcPr>
          <w:p>
            <w:pPr>
              <w:pStyle w:val="TableParagraph"/>
              <w:spacing w:line="250" w:lineRule="exact" w:before="3"/>
              <w:ind w:right="-15"/>
              <w:jc w:val="right"/>
              <w:rPr>
                <w:sz w:val="21"/>
              </w:rPr>
            </w:pPr>
            <w:r>
              <w:rPr>
                <w:w w:val="100"/>
                <w:sz w:val="21"/>
              </w:rPr>
              <w:t> </w:t>
            </w:r>
          </w:p>
        </w:tc>
        <w:tc>
          <w:tcPr>
            <w:tcW w:w="1743" w:type="dxa"/>
          </w:tcPr>
          <w:p>
            <w:pPr>
              <w:pStyle w:val="TableParagraph"/>
              <w:spacing w:line="250" w:lineRule="exact" w:before="3"/>
              <w:ind w:right="-15"/>
              <w:jc w:val="right"/>
              <w:rPr>
                <w:sz w:val="21"/>
              </w:rPr>
            </w:pPr>
            <w:r>
              <w:rPr>
                <w:sz w:val="21"/>
              </w:rPr>
              <w:t>591,180,178.40 </w:t>
            </w:r>
          </w:p>
        </w:tc>
        <w:tc>
          <w:tcPr>
            <w:tcW w:w="1748" w:type="dxa"/>
          </w:tcPr>
          <w:p>
            <w:pPr>
              <w:pStyle w:val="TableParagraph"/>
              <w:spacing w:line="250" w:lineRule="exact" w:before="3"/>
              <w:ind w:right="-15"/>
              <w:jc w:val="right"/>
              <w:rPr>
                <w:sz w:val="21"/>
              </w:rPr>
            </w:pPr>
            <w:r>
              <w:rPr>
                <w:sz w:val="21"/>
              </w:rPr>
              <w:t>591,180,178.40 </w:t>
            </w:r>
          </w:p>
        </w:tc>
      </w:tr>
      <w:tr>
        <w:trPr>
          <w:trHeight w:val="273" w:hRule="atLeast"/>
        </w:trPr>
        <w:tc>
          <w:tcPr>
            <w:tcW w:w="3783" w:type="dxa"/>
          </w:tcPr>
          <w:p>
            <w:pPr>
              <w:pStyle w:val="TableParagraph"/>
              <w:spacing w:line="252" w:lineRule="exact"/>
              <w:ind w:left="107"/>
              <w:rPr>
                <w:sz w:val="21"/>
              </w:rPr>
            </w:pPr>
            <w:r>
              <w:rPr>
                <w:sz w:val="21"/>
              </w:rPr>
              <w:t>（2）集合资金信托计划 </w:t>
            </w:r>
          </w:p>
        </w:tc>
        <w:tc>
          <w:tcPr>
            <w:tcW w:w="1742"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w w:val="100"/>
                <w:sz w:val="21"/>
              </w:rPr>
              <w:t> </w:t>
            </w:r>
          </w:p>
        </w:tc>
        <w:tc>
          <w:tcPr>
            <w:tcW w:w="1743" w:type="dxa"/>
          </w:tcPr>
          <w:p>
            <w:pPr>
              <w:pStyle w:val="TableParagraph"/>
              <w:spacing w:line="252" w:lineRule="exact"/>
              <w:ind w:right="-15"/>
              <w:jc w:val="right"/>
              <w:rPr>
                <w:sz w:val="21"/>
              </w:rPr>
            </w:pPr>
            <w:r>
              <w:rPr>
                <w:sz w:val="21"/>
              </w:rPr>
              <w:t>70,338,967.12 </w:t>
            </w:r>
          </w:p>
        </w:tc>
        <w:tc>
          <w:tcPr>
            <w:tcW w:w="1748" w:type="dxa"/>
          </w:tcPr>
          <w:p>
            <w:pPr>
              <w:pStyle w:val="TableParagraph"/>
              <w:spacing w:line="252" w:lineRule="exact"/>
              <w:ind w:right="-15"/>
              <w:jc w:val="right"/>
              <w:rPr>
                <w:sz w:val="21"/>
              </w:rPr>
            </w:pPr>
            <w:r>
              <w:rPr>
                <w:sz w:val="21"/>
              </w:rPr>
              <w:t>70,338,967.12 </w:t>
            </w:r>
          </w:p>
        </w:tc>
      </w:tr>
      <w:tr>
        <w:trPr>
          <w:trHeight w:val="798" w:hRule="atLeast"/>
        </w:trPr>
        <w:tc>
          <w:tcPr>
            <w:tcW w:w="3783" w:type="dxa"/>
          </w:tcPr>
          <w:p>
            <w:pPr>
              <w:pStyle w:val="TableParagraph"/>
              <w:spacing w:line="242" w:lineRule="auto" w:before="128"/>
              <w:ind w:left="107" w:right="194"/>
              <w:rPr>
                <w:sz w:val="21"/>
              </w:rPr>
            </w:pPr>
            <w:r>
              <w:rPr>
                <w:sz w:val="21"/>
              </w:rPr>
              <w:t>2.</w:t>
            </w:r>
            <w:r>
              <w:rPr>
                <w:spacing w:val="-3"/>
                <w:sz w:val="21"/>
              </w:rPr>
              <w:t> 指定以公允价值计量且其变动计入</w:t>
            </w:r>
            <w:r>
              <w:rPr>
                <w:sz w:val="21"/>
              </w:rPr>
              <w:t>当期损益的金融资产 </w:t>
            </w:r>
          </w:p>
        </w:tc>
        <w:tc>
          <w:tcPr>
            <w:tcW w:w="1742" w:type="dxa"/>
          </w:tcPr>
          <w:p>
            <w:pPr>
              <w:pStyle w:val="TableParagraph"/>
              <w:spacing w:before="8"/>
              <w:rPr>
                <w:sz w:val="20"/>
              </w:rPr>
            </w:pPr>
          </w:p>
          <w:p>
            <w:pPr>
              <w:pStyle w:val="TableParagraph"/>
              <w:spacing w:before="0"/>
              <w:ind w:right="-15"/>
              <w:jc w:val="right"/>
              <w:rPr>
                <w:sz w:val="21"/>
              </w:rPr>
            </w:pPr>
            <w:r>
              <w:rPr>
                <w:w w:val="100"/>
                <w:sz w:val="21"/>
              </w:rPr>
              <w:t> </w:t>
            </w:r>
          </w:p>
        </w:tc>
        <w:tc>
          <w:tcPr>
            <w:tcW w:w="1745" w:type="dxa"/>
          </w:tcPr>
          <w:p>
            <w:pPr>
              <w:pStyle w:val="TableParagraph"/>
              <w:spacing w:before="8"/>
              <w:rPr>
                <w:sz w:val="20"/>
              </w:rPr>
            </w:pPr>
          </w:p>
          <w:p>
            <w:pPr>
              <w:pStyle w:val="TableParagraph"/>
              <w:spacing w:before="0"/>
              <w:ind w:right="-15"/>
              <w:jc w:val="right"/>
              <w:rPr>
                <w:sz w:val="21"/>
              </w:rPr>
            </w:pPr>
            <w:r>
              <w:rPr>
                <w:w w:val="100"/>
                <w:sz w:val="21"/>
              </w:rPr>
              <w:t> </w:t>
            </w:r>
          </w:p>
        </w:tc>
        <w:tc>
          <w:tcPr>
            <w:tcW w:w="1743" w:type="dxa"/>
          </w:tcPr>
          <w:p>
            <w:pPr>
              <w:pStyle w:val="TableParagraph"/>
              <w:spacing w:before="8"/>
              <w:rPr>
                <w:sz w:val="20"/>
              </w:rPr>
            </w:pPr>
          </w:p>
          <w:p>
            <w:pPr>
              <w:pStyle w:val="TableParagraph"/>
              <w:spacing w:before="0"/>
              <w:ind w:right="-15"/>
              <w:jc w:val="right"/>
              <w:rPr>
                <w:sz w:val="21"/>
              </w:rPr>
            </w:pPr>
            <w:r>
              <w:rPr>
                <w:w w:val="100"/>
                <w:sz w:val="21"/>
              </w:rPr>
              <w:t> </w:t>
            </w:r>
          </w:p>
        </w:tc>
        <w:tc>
          <w:tcPr>
            <w:tcW w:w="1748" w:type="dxa"/>
          </w:tcPr>
          <w:p>
            <w:pPr>
              <w:pStyle w:val="TableParagraph"/>
              <w:spacing w:before="8"/>
              <w:rPr>
                <w:sz w:val="20"/>
              </w:rPr>
            </w:pPr>
          </w:p>
          <w:p>
            <w:pPr>
              <w:pStyle w:val="TableParagraph"/>
              <w:spacing w:before="0"/>
              <w:ind w:right="-15"/>
              <w:jc w:val="right"/>
              <w:rPr>
                <w:sz w:val="21"/>
              </w:rPr>
            </w:pPr>
            <w:r>
              <w:rPr>
                <w:w w:val="100"/>
                <w:sz w:val="21"/>
              </w:rPr>
              <w:t> </w:t>
            </w:r>
          </w:p>
        </w:tc>
      </w:tr>
      <w:tr>
        <w:trPr>
          <w:trHeight w:val="270" w:hRule="atLeast"/>
        </w:trPr>
        <w:tc>
          <w:tcPr>
            <w:tcW w:w="3783" w:type="dxa"/>
          </w:tcPr>
          <w:p>
            <w:pPr>
              <w:pStyle w:val="TableParagraph"/>
              <w:spacing w:line="250" w:lineRule="exact"/>
              <w:ind w:left="107"/>
              <w:rPr>
                <w:sz w:val="21"/>
              </w:rPr>
            </w:pPr>
            <w:r>
              <w:rPr>
                <w:sz w:val="21"/>
              </w:rPr>
              <w:t>（二）其他债权投资 </w:t>
            </w:r>
          </w:p>
        </w:tc>
        <w:tc>
          <w:tcPr>
            <w:tcW w:w="1742" w:type="dxa"/>
          </w:tcPr>
          <w:p>
            <w:pPr>
              <w:pStyle w:val="TableParagraph"/>
              <w:spacing w:line="250" w:lineRule="exact"/>
              <w:ind w:right="-15"/>
              <w:jc w:val="right"/>
              <w:rPr>
                <w:sz w:val="21"/>
              </w:rPr>
            </w:pPr>
            <w:r>
              <w:rPr>
                <w:w w:val="100"/>
                <w:sz w:val="21"/>
              </w:rPr>
              <w:t> </w:t>
            </w:r>
          </w:p>
        </w:tc>
        <w:tc>
          <w:tcPr>
            <w:tcW w:w="1745" w:type="dxa"/>
          </w:tcPr>
          <w:p>
            <w:pPr>
              <w:pStyle w:val="TableParagraph"/>
              <w:spacing w:line="250" w:lineRule="exact"/>
              <w:ind w:right="-15"/>
              <w:jc w:val="right"/>
              <w:rPr>
                <w:sz w:val="21"/>
              </w:rPr>
            </w:pPr>
            <w:r>
              <w:rPr>
                <w:w w:val="100"/>
                <w:sz w:val="21"/>
              </w:rPr>
              <w:t> </w:t>
            </w:r>
          </w:p>
        </w:tc>
        <w:tc>
          <w:tcPr>
            <w:tcW w:w="1743" w:type="dxa"/>
          </w:tcPr>
          <w:p>
            <w:pPr>
              <w:pStyle w:val="TableParagraph"/>
              <w:spacing w:line="250" w:lineRule="exact"/>
              <w:ind w:right="-15"/>
              <w:jc w:val="right"/>
              <w:rPr>
                <w:sz w:val="21"/>
              </w:rPr>
            </w:pPr>
            <w:r>
              <w:rPr>
                <w:w w:val="100"/>
                <w:sz w:val="21"/>
              </w:rPr>
              <w:t> </w:t>
            </w:r>
          </w:p>
        </w:tc>
        <w:tc>
          <w:tcPr>
            <w:tcW w:w="1748" w:type="dxa"/>
          </w:tcPr>
          <w:p>
            <w:pPr>
              <w:pStyle w:val="TableParagraph"/>
              <w:spacing w:line="250" w:lineRule="exact"/>
              <w:ind w:right="-15"/>
              <w:jc w:val="right"/>
              <w:rPr>
                <w:sz w:val="21"/>
              </w:rPr>
            </w:pPr>
            <w:r>
              <w:rPr>
                <w:w w:val="100"/>
                <w:sz w:val="21"/>
              </w:rPr>
              <w:t> </w:t>
            </w:r>
          </w:p>
        </w:tc>
      </w:tr>
      <w:tr>
        <w:trPr>
          <w:trHeight w:val="273" w:hRule="atLeast"/>
        </w:trPr>
        <w:tc>
          <w:tcPr>
            <w:tcW w:w="3783" w:type="dxa"/>
          </w:tcPr>
          <w:p>
            <w:pPr>
              <w:pStyle w:val="TableParagraph"/>
              <w:spacing w:line="250" w:lineRule="exact" w:before="3"/>
              <w:ind w:left="107"/>
              <w:rPr>
                <w:sz w:val="21"/>
              </w:rPr>
            </w:pPr>
            <w:r>
              <w:rPr>
                <w:sz w:val="21"/>
              </w:rPr>
              <w:t>（三）其他权益工具投资 </w:t>
            </w:r>
          </w:p>
        </w:tc>
        <w:tc>
          <w:tcPr>
            <w:tcW w:w="1742" w:type="dxa"/>
          </w:tcPr>
          <w:p>
            <w:pPr>
              <w:pStyle w:val="TableParagraph"/>
              <w:spacing w:line="250" w:lineRule="exact" w:before="3"/>
              <w:ind w:right="-15"/>
              <w:jc w:val="right"/>
              <w:rPr>
                <w:sz w:val="21"/>
              </w:rPr>
            </w:pPr>
            <w:r>
              <w:rPr>
                <w:w w:val="100"/>
                <w:sz w:val="21"/>
              </w:rPr>
              <w:t> </w:t>
            </w:r>
          </w:p>
        </w:tc>
        <w:tc>
          <w:tcPr>
            <w:tcW w:w="1745" w:type="dxa"/>
          </w:tcPr>
          <w:p>
            <w:pPr>
              <w:pStyle w:val="TableParagraph"/>
              <w:spacing w:line="250" w:lineRule="exact" w:before="3"/>
              <w:ind w:right="-15"/>
              <w:jc w:val="right"/>
              <w:rPr>
                <w:sz w:val="21"/>
              </w:rPr>
            </w:pPr>
            <w:r>
              <w:rPr>
                <w:w w:val="100"/>
                <w:sz w:val="21"/>
              </w:rPr>
              <w:t> </w:t>
            </w:r>
          </w:p>
        </w:tc>
        <w:tc>
          <w:tcPr>
            <w:tcW w:w="1743" w:type="dxa"/>
          </w:tcPr>
          <w:p>
            <w:pPr>
              <w:pStyle w:val="TableParagraph"/>
              <w:spacing w:line="250" w:lineRule="exact" w:before="3"/>
              <w:ind w:right="-15"/>
              <w:jc w:val="right"/>
              <w:rPr>
                <w:sz w:val="21"/>
              </w:rPr>
            </w:pPr>
            <w:r>
              <w:rPr>
                <w:w w:val="100"/>
                <w:sz w:val="21"/>
              </w:rPr>
              <w:t> </w:t>
            </w:r>
          </w:p>
        </w:tc>
        <w:tc>
          <w:tcPr>
            <w:tcW w:w="1748" w:type="dxa"/>
          </w:tcPr>
          <w:p>
            <w:pPr>
              <w:pStyle w:val="TableParagraph"/>
              <w:spacing w:line="250" w:lineRule="exact" w:before="3"/>
              <w:ind w:right="-15"/>
              <w:jc w:val="right"/>
              <w:rPr>
                <w:sz w:val="21"/>
              </w:rPr>
            </w:pPr>
            <w:r>
              <w:rPr>
                <w:w w:val="100"/>
                <w:sz w:val="21"/>
              </w:rPr>
              <w:t> </w:t>
            </w:r>
          </w:p>
        </w:tc>
      </w:tr>
      <w:tr>
        <w:trPr>
          <w:trHeight w:val="273" w:hRule="atLeast"/>
        </w:trPr>
        <w:tc>
          <w:tcPr>
            <w:tcW w:w="3783" w:type="dxa"/>
          </w:tcPr>
          <w:p>
            <w:pPr>
              <w:pStyle w:val="TableParagraph"/>
              <w:spacing w:line="252" w:lineRule="exact"/>
              <w:ind w:left="107"/>
              <w:rPr>
                <w:sz w:val="21"/>
              </w:rPr>
            </w:pPr>
            <w:r>
              <w:rPr>
                <w:sz w:val="21"/>
              </w:rPr>
              <w:t>（四）投资性房地产 </w:t>
            </w:r>
          </w:p>
        </w:tc>
        <w:tc>
          <w:tcPr>
            <w:tcW w:w="1742"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w w:val="100"/>
                <w:sz w:val="21"/>
              </w:rPr>
              <w:t> </w:t>
            </w:r>
          </w:p>
        </w:tc>
        <w:tc>
          <w:tcPr>
            <w:tcW w:w="1743" w:type="dxa"/>
          </w:tcPr>
          <w:p>
            <w:pPr>
              <w:pStyle w:val="TableParagraph"/>
              <w:spacing w:line="252" w:lineRule="exact"/>
              <w:ind w:right="-15"/>
              <w:jc w:val="right"/>
              <w:rPr>
                <w:sz w:val="21"/>
              </w:rPr>
            </w:pPr>
            <w:r>
              <w:rPr>
                <w:w w:val="100"/>
                <w:sz w:val="21"/>
              </w:rPr>
              <w:t> </w:t>
            </w:r>
          </w:p>
        </w:tc>
        <w:tc>
          <w:tcPr>
            <w:tcW w:w="1748" w:type="dxa"/>
          </w:tcPr>
          <w:p>
            <w:pPr>
              <w:pStyle w:val="TableParagraph"/>
              <w:spacing w:line="252" w:lineRule="exact"/>
              <w:ind w:right="-15"/>
              <w:jc w:val="right"/>
              <w:rPr>
                <w:sz w:val="21"/>
              </w:rPr>
            </w:pPr>
            <w:r>
              <w:rPr>
                <w:w w:val="100"/>
                <w:sz w:val="21"/>
              </w:rPr>
              <w:t> </w:t>
            </w:r>
          </w:p>
        </w:tc>
      </w:tr>
      <w:tr>
        <w:trPr>
          <w:trHeight w:val="271" w:hRule="atLeast"/>
        </w:trPr>
        <w:tc>
          <w:tcPr>
            <w:tcW w:w="3783" w:type="dxa"/>
          </w:tcPr>
          <w:p>
            <w:pPr>
              <w:pStyle w:val="TableParagraph"/>
              <w:spacing w:line="250" w:lineRule="exact"/>
              <w:ind w:left="107"/>
              <w:rPr>
                <w:sz w:val="21"/>
              </w:rPr>
            </w:pPr>
            <w:r>
              <w:rPr>
                <w:sz w:val="21"/>
              </w:rPr>
              <w:t>（五）生物资产 </w:t>
            </w:r>
          </w:p>
        </w:tc>
        <w:tc>
          <w:tcPr>
            <w:tcW w:w="1742" w:type="dxa"/>
          </w:tcPr>
          <w:p>
            <w:pPr>
              <w:pStyle w:val="TableParagraph"/>
              <w:spacing w:line="250" w:lineRule="exact"/>
              <w:ind w:right="-15"/>
              <w:jc w:val="right"/>
              <w:rPr>
                <w:sz w:val="21"/>
              </w:rPr>
            </w:pPr>
            <w:r>
              <w:rPr>
                <w:w w:val="100"/>
                <w:sz w:val="21"/>
              </w:rPr>
              <w:t> </w:t>
            </w:r>
          </w:p>
        </w:tc>
        <w:tc>
          <w:tcPr>
            <w:tcW w:w="1745" w:type="dxa"/>
          </w:tcPr>
          <w:p>
            <w:pPr>
              <w:pStyle w:val="TableParagraph"/>
              <w:spacing w:line="250" w:lineRule="exact"/>
              <w:ind w:right="-15"/>
              <w:jc w:val="right"/>
              <w:rPr>
                <w:sz w:val="21"/>
              </w:rPr>
            </w:pPr>
            <w:r>
              <w:rPr>
                <w:w w:val="100"/>
                <w:sz w:val="21"/>
              </w:rPr>
              <w:t> </w:t>
            </w:r>
          </w:p>
        </w:tc>
        <w:tc>
          <w:tcPr>
            <w:tcW w:w="1743" w:type="dxa"/>
          </w:tcPr>
          <w:p>
            <w:pPr>
              <w:pStyle w:val="TableParagraph"/>
              <w:spacing w:line="250" w:lineRule="exact"/>
              <w:ind w:right="-15"/>
              <w:jc w:val="right"/>
              <w:rPr>
                <w:sz w:val="21"/>
              </w:rPr>
            </w:pPr>
            <w:r>
              <w:rPr>
                <w:w w:val="100"/>
                <w:sz w:val="21"/>
              </w:rPr>
              <w:t> </w:t>
            </w:r>
          </w:p>
        </w:tc>
        <w:tc>
          <w:tcPr>
            <w:tcW w:w="1748" w:type="dxa"/>
          </w:tcPr>
          <w:p>
            <w:pPr>
              <w:pStyle w:val="TableParagraph"/>
              <w:spacing w:line="250" w:lineRule="exact"/>
              <w:ind w:right="-15"/>
              <w:jc w:val="right"/>
              <w:rPr>
                <w:sz w:val="21"/>
              </w:rPr>
            </w:pPr>
            <w:r>
              <w:rPr>
                <w:w w:val="100"/>
                <w:sz w:val="21"/>
              </w:rPr>
              <w:t> </w:t>
            </w:r>
          </w:p>
        </w:tc>
      </w:tr>
      <w:tr>
        <w:trPr>
          <w:trHeight w:val="273" w:hRule="atLeast"/>
        </w:trPr>
        <w:tc>
          <w:tcPr>
            <w:tcW w:w="3783" w:type="dxa"/>
          </w:tcPr>
          <w:p>
            <w:pPr>
              <w:pStyle w:val="TableParagraph"/>
              <w:spacing w:line="252" w:lineRule="exact"/>
              <w:ind w:left="107"/>
              <w:rPr>
                <w:sz w:val="21"/>
              </w:rPr>
            </w:pPr>
            <w:r>
              <w:rPr>
                <w:spacing w:val="-1"/>
                <w:sz w:val="21"/>
              </w:rPr>
              <w:t>应收款项融资</w:t>
            </w:r>
            <w:r>
              <w:rPr>
                <w:sz w:val="21"/>
              </w:rPr>
              <w:t> </w:t>
            </w:r>
          </w:p>
        </w:tc>
        <w:tc>
          <w:tcPr>
            <w:tcW w:w="1742"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w w:val="100"/>
                <w:sz w:val="21"/>
              </w:rPr>
              <w:t> </w:t>
            </w:r>
          </w:p>
        </w:tc>
        <w:tc>
          <w:tcPr>
            <w:tcW w:w="1743" w:type="dxa"/>
          </w:tcPr>
          <w:p>
            <w:pPr>
              <w:pStyle w:val="TableParagraph"/>
              <w:spacing w:line="252" w:lineRule="exact"/>
              <w:ind w:right="-15"/>
              <w:jc w:val="right"/>
              <w:rPr>
                <w:sz w:val="21"/>
              </w:rPr>
            </w:pPr>
            <w:r>
              <w:rPr>
                <w:sz w:val="21"/>
              </w:rPr>
              <w:t>53,217,590.99 </w:t>
            </w:r>
          </w:p>
        </w:tc>
        <w:tc>
          <w:tcPr>
            <w:tcW w:w="1748" w:type="dxa"/>
          </w:tcPr>
          <w:p>
            <w:pPr>
              <w:pStyle w:val="TableParagraph"/>
              <w:spacing w:line="252" w:lineRule="exact"/>
              <w:ind w:right="-15"/>
              <w:jc w:val="right"/>
              <w:rPr>
                <w:sz w:val="21"/>
              </w:rPr>
            </w:pPr>
            <w:r>
              <w:rPr>
                <w:sz w:val="21"/>
              </w:rPr>
              <w:t>53,217,590.99 </w:t>
            </w:r>
          </w:p>
        </w:tc>
      </w:tr>
      <w:tr>
        <w:trPr>
          <w:trHeight w:val="273" w:hRule="atLeast"/>
        </w:trPr>
        <w:tc>
          <w:tcPr>
            <w:tcW w:w="3783" w:type="dxa"/>
          </w:tcPr>
          <w:p>
            <w:pPr>
              <w:pStyle w:val="TableParagraph"/>
              <w:spacing w:line="252" w:lineRule="exact"/>
              <w:ind w:left="107"/>
              <w:rPr>
                <w:sz w:val="21"/>
              </w:rPr>
            </w:pPr>
            <w:r>
              <w:rPr>
                <w:spacing w:val="-1"/>
                <w:sz w:val="21"/>
              </w:rPr>
              <w:t>其他非流动金融资产</w:t>
            </w:r>
            <w:r>
              <w:rPr>
                <w:sz w:val="21"/>
              </w:rPr>
              <w:t> </w:t>
            </w:r>
          </w:p>
        </w:tc>
        <w:tc>
          <w:tcPr>
            <w:tcW w:w="1742"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w w:val="100"/>
                <w:sz w:val="21"/>
              </w:rPr>
              <w:t> </w:t>
            </w:r>
          </w:p>
        </w:tc>
        <w:tc>
          <w:tcPr>
            <w:tcW w:w="1743" w:type="dxa"/>
          </w:tcPr>
          <w:p>
            <w:pPr>
              <w:pStyle w:val="TableParagraph"/>
              <w:spacing w:line="252" w:lineRule="exact"/>
              <w:ind w:right="-15"/>
              <w:jc w:val="right"/>
              <w:rPr>
                <w:sz w:val="21"/>
              </w:rPr>
            </w:pPr>
            <w:r>
              <w:rPr>
                <w:sz w:val="21"/>
              </w:rPr>
              <w:t>64,013,176.54 </w:t>
            </w:r>
          </w:p>
        </w:tc>
        <w:tc>
          <w:tcPr>
            <w:tcW w:w="1748" w:type="dxa"/>
          </w:tcPr>
          <w:p>
            <w:pPr>
              <w:pStyle w:val="TableParagraph"/>
              <w:spacing w:line="252" w:lineRule="exact"/>
              <w:ind w:right="-15"/>
              <w:jc w:val="right"/>
              <w:rPr>
                <w:sz w:val="21"/>
              </w:rPr>
            </w:pPr>
            <w:r>
              <w:rPr>
                <w:sz w:val="21"/>
              </w:rPr>
              <w:t>64,013,176.54 </w:t>
            </w:r>
          </w:p>
        </w:tc>
      </w:tr>
      <w:tr>
        <w:trPr>
          <w:trHeight w:val="544" w:hRule="atLeast"/>
        </w:trPr>
        <w:tc>
          <w:tcPr>
            <w:tcW w:w="3783" w:type="dxa"/>
          </w:tcPr>
          <w:p>
            <w:pPr>
              <w:pStyle w:val="TableParagraph"/>
              <w:ind w:left="107"/>
              <w:rPr>
                <w:sz w:val="21"/>
              </w:rPr>
            </w:pPr>
            <w:r>
              <w:rPr>
                <w:sz w:val="21"/>
              </w:rPr>
              <w:t>1.以公允价值计量且其变动计入当期</w:t>
            </w:r>
          </w:p>
          <w:p>
            <w:pPr>
              <w:pStyle w:val="TableParagraph"/>
              <w:spacing w:line="252" w:lineRule="exact" w:before="2"/>
              <w:ind w:left="107"/>
              <w:rPr>
                <w:sz w:val="21"/>
              </w:rPr>
            </w:pPr>
            <w:r>
              <w:rPr>
                <w:spacing w:val="-1"/>
                <w:sz w:val="21"/>
              </w:rPr>
              <w:t>损益的金融资产</w:t>
            </w:r>
            <w:r>
              <w:rPr>
                <w:sz w:val="21"/>
              </w:rPr>
              <w:t> </w:t>
            </w:r>
          </w:p>
        </w:tc>
        <w:tc>
          <w:tcPr>
            <w:tcW w:w="1742" w:type="dxa"/>
          </w:tcPr>
          <w:p>
            <w:pPr>
              <w:pStyle w:val="TableParagraph"/>
              <w:spacing w:before="135"/>
              <w:ind w:right="-15"/>
              <w:jc w:val="right"/>
              <w:rPr>
                <w:sz w:val="21"/>
              </w:rPr>
            </w:pPr>
            <w:r>
              <w:rPr>
                <w:w w:val="100"/>
                <w:sz w:val="21"/>
              </w:rPr>
              <w:t> </w:t>
            </w:r>
          </w:p>
        </w:tc>
        <w:tc>
          <w:tcPr>
            <w:tcW w:w="1745" w:type="dxa"/>
          </w:tcPr>
          <w:p>
            <w:pPr>
              <w:pStyle w:val="TableParagraph"/>
              <w:spacing w:before="135"/>
              <w:ind w:right="-15"/>
              <w:jc w:val="right"/>
              <w:rPr>
                <w:sz w:val="21"/>
              </w:rPr>
            </w:pPr>
            <w:r>
              <w:rPr>
                <w:w w:val="100"/>
                <w:sz w:val="21"/>
              </w:rPr>
              <w:t> </w:t>
            </w:r>
          </w:p>
        </w:tc>
        <w:tc>
          <w:tcPr>
            <w:tcW w:w="1743" w:type="dxa"/>
          </w:tcPr>
          <w:p>
            <w:pPr>
              <w:pStyle w:val="TableParagraph"/>
              <w:spacing w:before="135"/>
              <w:ind w:right="-15"/>
              <w:jc w:val="right"/>
              <w:rPr>
                <w:sz w:val="21"/>
              </w:rPr>
            </w:pPr>
            <w:r>
              <w:rPr>
                <w:sz w:val="21"/>
              </w:rPr>
              <w:t>64,013,176.54 </w:t>
            </w:r>
          </w:p>
        </w:tc>
        <w:tc>
          <w:tcPr>
            <w:tcW w:w="1748" w:type="dxa"/>
          </w:tcPr>
          <w:p>
            <w:pPr>
              <w:pStyle w:val="TableParagraph"/>
              <w:spacing w:before="135"/>
              <w:ind w:right="-15"/>
              <w:jc w:val="right"/>
              <w:rPr>
                <w:sz w:val="21"/>
              </w:rPr>
            </w:pPr>
            <w:r>
              <w:rPr>
                <w:sz w:val="21"/>
              </w:rPr>
              <w:t>64,013,176.54 </w:t>
            </w:r>
          </w:p>
        </w:tc>
      </w:tr>
      <w:tr>
        <w:trPr>
          <w:trHeight w:val="270" w:hRule="atLeast"/>
        </w:trPr>
        <w:tc>
          <w:tcPr>
            <w:tcW w:w="3783" w:type="dxa"/>
          </w:tcPr>
          <w:p>
            <w:pPr>
              <w:pStyle w:val="TableParagraph"/>
              <w:spacing w:line="250" w:lineRule="exact"/>
              <w:ind w:left="107"/>
              <w:rPr>
                <w:sz w:val="21"/>
              </w:rPr>
            </w:pPr>
            <w:r>
              <w:rPr>
                <w:sz w:val="21"/>
              </w:rPr>
              <w:t>（1）权益工具投资 </w:t>
            </w:r>
          </w:p>
        </w:tc>
        <w:tc>
          <w:tcPr>
            <w:tcW w:w="1742" w:type="dxa"/>
          </w:tcPr>
          <w:p>
            <w:pPr>
              <w:pStyle w:val="TableParagraph"/>
              <w:spacing w:line="250" w:lineRule="exact"/>
              <w:ind w:right="-15"/>
              <w:jc w:val="right"/>
              <w:rPr>
                <w:sz w:val="21"/>
              </w:rPr>
            </w:pPr>
            <w:r>
              <w:rPr>
                <w:w w:val="100"/>
                <w:sz w:val="21"/>
              </w:rPr>
              <w:t> </w:t>
            </w:r>
          </w:p>
        </w:tc>
        <w:tc>
          <w:tcPr>
            <w:tcW w:w="1745" w:type="dxa"/>
          </w:tcPr>
          <w:p>
            <w:pPr>
              <w:pStyle w:val="TableParagraph"/>
              <w:spacing w:line="250" w:lineRule="exact"/>
              <w:ind w:right="-15"/>
              <w:jc w:val="right"/>
              <w:rPr>
                <w:sz w:val="21"/>
              </w:rPr>
            </w:pPr>
            <w:r>
              <w:rPr>
                <w:w w:val="100"/>
                <w:sz w:val="21"/>
              </w:rPr>
              <w:t> </w:t>
            </w:r>
          </w:p>
        </w:tc>
        <w:tc>
          <w:tcPr>
            <w:tcW w:w="1743" w:type="dxa"/>
          </w:tcPr>
          <w:p>
            <w:pPr>
              <w:pStyle w:val="TableParagraph"/>
              <w:spacing w:line="250" w:lineRule="exact"/>
              <w:ind w:right="-15"/>
              <w:jc w:val="right"/>
              <w:rPr>
                <w:sz w:val="21"/>
              </w:rPr>
            </w:pPr>
            <w:r>
              <w:rPr>
                <w:sz w:val="21"/>
              </w:rPr>
              <w:t>64,013,176.54 </w:t>
            </w:r>
          </w:p>
        </w:tc>
        <w:tc>
          <w:tcPr>
            <w:tcW w:w="1748" w:type="dxa"/>
          </w:tcPr>
          <w:p>
            <w:pPr>
              <w:pStyle w:val="TableParagraph"/>
              <w:spacing w:line="250" w:lineRule="exact"/>
              <w:ind w:right="-15"/>
              <w:jc w:val="right"/>
              <w:rPr>
                <w:sz w:val="21"/>
              </w:rPr>
            </w:pPr>
            <w:r>
              <w:rPr>
                <w:sz w:val="21"/>
              </w:rPr>
              <w:t>64,013,176.54 </w:t>
            </w:r>
          </w:p>
        </w:tc>
      </w:tr>
      <w:tr>
        <w:trPr>
          <w:trHeight w:val="470" w:hRule="atLeast"/>
        </w:trPr>
        <w:tc>
          <w:tcPr>
            <w:tcW w:w="3783" w:type="dxa"/>
          </w:tcPr>
          <w:p>
            <w:pPr>
              <w:pStyle w:val="TableParagraph"/>
              <w:spacing w:before="99"/>
              <w:ind w:left="107"/>
              <w:rPr>
                <w:sz w:val="21"/>
              </w:rPr>
            </w:pPr>
            <w:r>
              <w:rPr>
                <w:sz w:val="21"/>
              </w:rPr>
              <w:t>持续以公允价值计量的资产总额 </w:t>
            </w:r>
          </w:p>
        </w:tc>
        <w:tc>
          <w:tcPr>
            <w:tcW w:w="1742" w:type="dxa"/>
          </w:tcPr>
          <w:p>
            <w:pPr>
              <w:pStyle w:val="TableParagraph"/>
              <w:spacing w:before="99"/>
              <w:ind w:right="-15"/>
              <w:jc w:val="right"/>
              <w:rPr>
                <w:sz w:val="21"/>
              </w:rPr>
            </w:pPr>
            <w:r>
              <w:rPr>
                <w:w w:val="100"/>
                <w:sz w:val="21"/>
              </w:rPr>
              <w:t> </w:t>
            </w:r>
          </w:p>
        </w:tc>
        <w:tc>
          <w:tcPr>
            <w:tcW w:w="1745" w:type="dxa"/>
          </w:tcPr>
          <w:p>
            <w:pPr>
              <w:pStyle w:val="TableParagraph"/>
              <w:spacing w:before="99"/>
              <w:ind w:right="-15"/>
              <w:jc w:val="right"/>
              <w:rPr>
                <w:sz w:val="21"/>
              </w:rPr>
            </w:pPr>
            <w:r>
              <w:rPr>
                <w:w w:val="100"/>
                <w:sz w:val="21"/>
              </w:rPr>
              <w:t> </w:t>
            </w:r>
          </w:p>
        </w:tc>
        <w:tc>
          <w:tcPr>
            <w:tcW w:w="1743" w:type="dxa"/>
          </w:tcPr>
          <w:p>
            <w:pPr>
              <w:pStyle w:val="TableParagraph"/>
              <w:spacing w:before="99"/>
              <w:ind w:right="-15"/>
              <w:jc w:val="right"/>
              <w:rPr>
                <w:sz w:val="21"/>
              </w:rPr>
            </w:pPr>
            <w:r>
              <w:rPr>
                <w:sz w:val="21"/>
              </w:rPr>
              <w:t>778,749,913.05 </w:t>
            </w:r>
          </w:p>
        </w:tc>
        <w:tc>
          <w:tcPr>
            <w:tcW w:w="1748" w:type="dxa"/>
          </w:tcPr>
          <w:p>
            <w:pPr>
              <w:pStyle w:val="TableParagraph"/>
              <w:spacing w:before="99"/>
              <w:ind w:right="-15"/>
              <w:jc w:val="right"/>
              <w:rPr>
                <w:sz w:val="21"/>
              </w:rPr>
            </w:pPr>
            <w:r>
              <w:rPr>
                <w:sz w:val="21"/>
              </w:rPr>
              <w:t>778,749,913.05 </w:t>
            </w:r>
          </w:p>
        </w:tc>
      </w:tr>
      <w:tr>
        <w:trPr>
          <w:trHeight w:val="294" w:hRule="atLeast"/>
        </w:trPr>
        <w:tc>
          <w:tcPr>
            <w:tcW w:w="3783" w:type="dxa"/>
          </w:tcPr>
          <w:p>
            <w:pPr>
              <w:pStyle w:val="TableParagraph"/>
              <w:spacing w:line="262" w:lineRule="exact" w:before="13"/>
              <w:ind w:left="107"/>
              <w:rPr>
                <w:sz w:val="21"/>
              </w:rPr>
            </w:pPr>
            <w:r>
              <w:rPr>
                <w:sz w:val="21"/>
              </w:rPr>
              <w:t>（六）交易性金融负债 </w:t>
            </w:r>
          </w:p>
        </w:tc>
        <w:tc>
          <w:tcPr>
            <w:tcW w:w="1742" w:type="dxa"/>
          </w:tcPr>
          <w:p>
            <w:pPr>
              <w:pStyle w:val="TableParagraph"/>
              <w:spacing w:line="262" w:lineRule="exact" w:before="13"/>
              <w:ind w:right="-15"/>
              <w:jc w:val="right"/>
              <w:rPr>
                <w:sz w:val="21"/>
              </w:rPr>
            </w:pPr>
            <w:r>
              <w:rPr>
                <w:w w:val="100"/>
                <w:sz w:val="21"/>
              </w:rPr>
              <w:t> </w:t>
            </w:r>
          </w:p>
        </w:tc>
        <w:tc>
          <w:tcPr>
            <w:tcW w:w="1745" w:type="dxa"/>
          </w:tcPr>
          <w:p>
            <w:pPr>
              <w:pStyle w:val="TableParagraph"/>
              <w:spacing w:line="262" w:lineRule="exact" w:before="13"/>
              <w:ind w:right="-15"/>
              <w:jc w:val="right"/>
              <w:rPr>
                <w:sz w:val="21"/>
              </w:rPr>
            </w:pPr>
            <w:r>
              <w:rPr>
                <w:w w:val="100"/>
                <w:sz w:val="21"/>
              </w:rPr>
              <w:t> </w:t>
            </w:r>
          </w:p>
        </w:tc>
        <w:tc>
          <w:tcPr>
            <w:tcW w:w="1743" w:type="dxa"/>
          </w:tcPr>
          <w:p>
            <w:pPr>
              <w:pStyle w:val="TableParagraph"/>
              <w:spacing w:line="262" w:lineRule="exact" w:before="13"/>
              <w:ind w:right="-15"/>
              <w:jc w:val="right"/>
              <w:rPr>
                <w:sz w:val="21"/>
              </w:rPr>
            </w:pPr>
            <w:r>
              <w:rPr>
                <w:w w:val="100"/>
                <w:sz w:val="21"/>
              </w:rPr>
              <w:t> </w:t>
            </w:r>
          </w:p>
        </w:tc>
        <w:tc>
          <w:tcPr>
            <w:tcW w:w="1748" w:type="dxa"/>
          </w:tcPr>
          <w:p>
            <w:pPr>
              <w:pStyle w:val="TableParagraph"/>
              <w:spacing w:line="262" w:lineRule="exact" w:before="13"/>
              <w:ind w:right="-15"/>
              <w:jc w:val="right"/>
              <w:rPr>
                <w:sz w:val="21"/>
              </w:rPr>
            </w:pPr>
            <w:r>
              <w:rPr>
                <w:w w:val="100"/>
                <w:sz w:val="21"/>
              </w:rPr>
              <w:t> </w:t>
            </w:r>
          </w:p>
        </w:tc>
      </w:tr>
      <w:tr>
        <w:trPr>
          <w:trHeight w:val="467" w:hRule="atLeast"/>
        </w:trPr>
        <w:tc>
          <w:tcPr>
            <w:tcW w:w="3783" w:type="dxa"/>
          </w:tcPr>
          <w:p>
            <w:pPr>
              <w:pStyle w:val="TableParagraph"/>
              <w:spacing w:before="99"/>
              <w:ind w:left="107"/>
              <w:rPr>
                <w:sz w:val="21"/>
              </w:rPr>
            </w:pPr>
            <w:r>
              <w:rPr>
                <w:sz w:val="21"/>
              </w:rPr>
              <w:t>持续以公允价值计量的负债总额 </w:t>
            </w:r>
          </w:p>
        </w:tc>
        <w:tc>
          <w:tcPr>
            <w:tcW w:w="1742" w:type="dxa"/>
          </w:tcPr>
          <w:p>
            <w:pPr>
              <w:pStyle w:val="TableParagraph"/>
              <w:spacing w:before="99"/>
              <w:ind w:right="-15"/>
              <w:jc w:val="right"/>
              <w:rPr>
                <w:sz w:val="21"/>
              </w:rPr>
            </w:pPr>
            <w:r>
              <w:rPr>
                <w:w w:val="100"/>
                <w:sz w:val="21"/>
              </w:rPr>
              <w:t> </w:t>
            </w:r>
          </w:p>
        </w:tc>
        <w:tc>
          <w:tcPr>
            <w:tcW w:w="1745" w:type="dxa"/>
          </w:tcPr>
          <w:p>
            <w:pPr>
              <w:pStyle w:val="TableParagraph"/>
              <w:spacing w:before="99"/>
              <w:ind w:right="-15"/>
              <w:jc w:val="right"/>
              <w:rPr>
                <w:sz w:val="21"/>
              </w:rPr>
            </w:pPr>
            <w:r>
              <w:rPr>
                <w:w w:val="100"/>
                <w:sz w:val="21"/>
              </w:rPr>
              <w:t> </w:t>
            </w:r>
          </w:p>
        </w:tc>
        <w:tc>
          <w:tcPr>
            <w:tcW w:w="1743" w:type="dxa"/>
          </w:tcPr>
          <w:p>
            <w:pPr>
              <w:pStyle w:val="TableParagraph"/>
              <w:spacing w:before="99"/>
              <w:ind w:right="-15"/>
              <w:jc w:val="right"/>
              <w:rPr>
                <w:sz w:val="21"/>
              </w:rPr>
            </w:pPr>
            <w:r>
              <w:rPr>
                <w:w w:val="100"/>
                <w:sz w:val="21"/>
              </w:rPr>
              <w:t> </w:t>
            </w:r>
          </w:p>
        </w:tc>
        <w:tc>
          <w:tcPr>
            <w:tcW w:w="1748" w:type="dxa"/>
          </w:tcPr>
          <w:p>
            <w:pPr>
              <w:pStyle w:val="TableParagraph"/>
              <w:spacing w:before="99"/>
              <w:ind w:right="-15"/>
              <w:jc w:val="right"/>
              <w:rPr>
                <w:sz w:val="21"/>
              </w:rPr>
            </w:pPr>
            <w:r>
              <w:rPr>
                <w:w w:val="100"/>
                <w:sz w:val="21"/>
              </w:rPr>
              <w:t> </w:t>
            </w:r>
          </w:p>
        </w:tc>
      </w:tr>
      <w:tr>
        <w:trPr>
          <w:trHeight w:val="273" w:hRule="atLeast"/>
        </w:trPr>
        <w:tc>
          <w:tcPr>
            <w:tcW w:w="3783" w:type="dxa"/>
          </w:tcPr>
          <w:p>
            <w:pPr>
              <w:pStyle w:val="TableParagraph"/>
              <w:spacing w:line="252" w:lineRule="exact"/>
              <w:ind w:left="107"/>
              <w:rPr>
                <w:sz w:val="21"/>
              </w:rPr>
            </w:pPr>
            <w:r>
              <w:rPr>
                <w:sz w:val="21"/>
              </w:rPr>
              <w:t>二、非持续的公允价值计量 </w:t>
            </w:r>
          </w:p>
        </w:tc>
        <w:tc>
          <w:tcPr>
            <w:tcW w:w="1742"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w w:val="100"/>
                <w:sz w:val="21"/>
              </w:rPr>
              <w:t> </w:t>
            </w:r>
          </w:p>
        </w:tc>
        <w:tc>
          <w:tcPr>
            <w:tcW w:w="1743" w:type="dxa"/>
          </w:tcPr>
          <w:p>
            <w:pPr>
              <w:pStyle w:val="TableParagraph"/>
              <w:spacing w:line="252" w:lineRule="exact"/>
              <w:ind w:right="-15"/>
              <w:jc w:val="right"/>
              <w:rPr>
                <w:sz w:val="21"/>
              </w:rPr>
            </w:pPr>
            <w:r>
              <w:rPr>
                <w:w w:val="100"/>
                <w:sz w:val="21"/>
              </w:rPr>
              <w:t> </w:t>
            </w:r>
          </w:p>
        </w:tc>
        <w:tc>
          <w:tcPr>
            <w:tcW w:w="1748" w:type="dxa"/>
          </w:tcPr>
          <w:p>
            <w:pPr>
              <w:pStyle w:val="TableParagraph"/>
              <w:spacing w:line="252" w:lineRule="exact"/>
              <w:ind w:right="-15"/>
              <w:jc w:val="right"/>
              <w:rPr>
                <w:sz w:val="21"/>
              </w:rPr>
            </w:pPr>
            <w:r>
              <w:rPr>
                <w:w w:val="100"/>
                <w:sz w:val="21"/>
              </w:rPr>
              <w:t> </w:t>
            </w:r>
          </w:p>
        </w:tc>
      </w:tr>
      <w:tr>
        <w:trPr>
          <w:trHeight w:val="270" w:hRule="atLeast"/>
        </w:trPr>
        <w:tc>
          <w:tcPr>
            <w:tcW w:w="3783" w:type="dxa"/>
          </w:tcPr>
          <w:p>
            <w:pPr>
              <w:pStyle w:val="TableParagraph"/>
              <w:spacing w:line="250" w:lineRule="exact"/>
              <w:ind w:left="107"/>
              <w:rPr>
                <w:sz w:val="21"/>
              </w:rPr>
            </w:pPr>
            <w:r>
              <w:rPr>
                <w:sz w:val="21"/>
              </w:rPr>
              <w:t>（一）持有待售资产 </w:t>
            </w:r>
          </w:p>
        </w:tc>
        <w:tc>
          <w:tcPr>
            <w:tcW w:w="1742" w:type="dxa"/>
          </w:tcPr>
          <w:p>
            <w:pPr>
              <w:pStyle w:val="TableParagraph"/>
              <w:spacing w:line="250" w:lineRule="exact"/>
              <w:ind w:right="-15"/>
              <w:jc w:val="right"/>
              <w:rPr>
                <w:sz w:val="21"/>
              </w:rPr>
            </w:pPr>
            <w:r>
              <w:rPr>
                <w:w w:val="100"/>
                <w:sz w:val="21"/>
              </w:rPr>
              <w:t> </w:t>
            </w:r>
          </w:p>
        </w:tc>
        <w:tc>
          <w:tcPr>
            <w:tcW w:w="1745" w:type="dxa"/>
          </w:tcPr>
          <w:p>
            <w:pPr>
              <w:pStyle w:val="TableParagraph"/>
              <w:spacing w:line="250" w:lineRule="exact"/>
              <w:ind w:right="-15"/>
              <w:jc w:val="right"/>
              <w:rPr>
                <w:sz w:val="21"/>
              </w:rPr>
            </w:pPr>
            <w:r>
              <w:rPr>
                <w:w w:val="100"/>
                <w:sz w:val="21"/>
              </w:rPr>
              <w:t> </w:t>
            </w:r>
          </w:p>
        </w:tc>
        <w:tc>
          <w:tcPr>
            <w:tcW w:w="1743" w:type="dxa"/>
          </w:tcPr>
          <w:p>
            <w:pPr>
              <w:pStyle w:val="TableParagraph"/>
              <w:spacing w:line="250" w:lineRule="exact"/>
              <w:ind w:right="-15"/>
              <w:jc w:val="right"/>
              <w:rPr>
                <w:sz w:val="21"/>
              </w:rPr>
            </w:pPr>
            <w:r>
              <w:rPr>
                <w:w w:val="100"/>
                <w:sz w:val="21"/>
              </w:rPr>
              <w:t> </w:t>
            </w:r>
          </w:p>
        </w:tc>
        <w:tc>
          <w:tcPr>
            <w:tcW w:w="1748" w:type="dxa"/>
          </w:tcPr>
          <w:p>
            <w:pPr>
              <w:pStyle w:val="TableParagraph"/>
              <w:spacing w:line="250" w:lineRule="exact"/>
              <w:ind w:right="-15"/>
              <w:jc w:val="right"/>
              <w:rPr>
                <w:sz w:val="21"/>
              </w:rPr>
            </w:pPr>
            <w:r>
              <w:rPr>
                <w:w w:val="100"/>
                <w:sz w:val="21"/>
              </w:rPr>
              <w:t> </w:t>
            </w:r>
          </w:p>
        </w:tc>
      </w:tr>
      <w:tr>
        <w:trPr>
          <w:trHeight w:val="547" w:hRule="atLeast"/>
        </w:trPr>
        <w:tc>
          <w:tcPr>
            <w:tcW w:w="3783" w:type="dxa"/>
          </w:tcPr>
          <w:p>
            <w:pPr>
              <w:pStyle w:val="TableParagraph"/>
              <w:spacing w:before="138"/>
              <w:ind w:left="107"/>
              <w:rPr>
                <w:sz w:val="21"/>
              </w:rPr>
            </w:pPr>
            <w:r>
              <w:rPr>
                <w:sz w:val="21"/>
              </w:rPr>
              <w:t>非持续以公允价值计量的资产总额 </w:t>
            </w:r>
          </w:p>
        </w:tc>
        <w:tc>
          <w:tcPr>
            <w:tcW w:w="1742" w:type="dxa"/>
          </w:tcPr>
          <w:p>
            <w:pPr>
              <w:pStyle w:val="TableParagraph"/>
              <w:spacing w:before="138"/>
              <w:ind w:right="-15"/>
              <w:jc w:val="right"/>
              <w:rPr>
                <w:sz w:val="21"/>
              </w:rPr>
            </w:pPr>
            <w:r>
              <w:rPr>
                <w:w w:val="100"/>
                <w:sz w:val="21"/>
              </w:rPr>
              <w:t> </w:t>
            </w:r>
          </w:p>
        </w:tc>
        <w:tc>
          <w:tcPr>
            <w:tcW w:w="1745" w:type="dxa"/>
          </w:tcPr>
          <w:p>
            <w:pPr>
              <w:pStyle w:val="TableParagraph"/>
              <w:spacing w:before="138"/>
              <w:ind w:right="-15"/>
              <w:jc w:val="right"/>
              <w:rPr>
                <w:sz w:val="21"/>
              </w:rPr>
            </w:pPr>
            <w:r>
              <w:rPr>
                <w:w w:val="100"/>
                <w:sz w:val="21"/>
              </w:rPr>
              <w:t> </w:t>
            </w:r>
          </w:p>
        </w:tc>
        <w:tc>
          <w:tcPr>
            <w:tcW w:w="1743" w:type="dxa"/>
          </w:tcPr>
          <w:p>
            <w:pPr>
              <w:pStyle w:val="TableParagraph"/>
              <w:spacing w:before="3"/>
              <w:ind w:right="-15"/>
              <w:jc w:val="right"/>
              <w:rPr>
                <w:sz w:val="21"/>
              </w:rPr>
            </w:pPr>
            <w:r>
              <w:rPr>
                <w:w w:val="100"/>
                <w:sz w:val="21"/>
              </w:rPr>
              <w:t> </w:t>
            </w:r>
          </w:p>
          <w:p>
            <w:pPr>
              <w:pStyle w:val="TableParagraph"/>
              <w:spacing w:line="252" w:lineRule="exact" w:before="3"/>
              <w:ind w:right="-15"/>
              <w:jc w:val="right"/>
              <w:rPr>
                <w:sz w:val="21"/>
              </w:rPr>
            </w:pPr>
            <w:r>
              <w:rPr>
                <w:w w:val="100"/>
                <w:sz w:val="21"/>
              </w:rPr>
              <w:t> </w:t>
            </w:r>
          </w:p>
        </w:tc>
        <w:tc>
          <w:tcPr>
            <w:tcW w:w="1748" w:type="dxa"/>
          </w:tcPr>
          <w:p>
            <w:pPr>
              <w:pStyle w:val="TableParagraph"/>
              <w:spacing w:before="138"/>
              <w:ind w:right="-15"/>
              <w:jc w:val="right"/>
              <w:rPr>
                <w:sz w:val="21"/>
              </w:rPr>
            </w:pPr>
            <w:r>
              <w:rPr>
                <w:w w:val="100"/>
                <w:sz w:val="21"/>
              </w:rPr>
              <w:t> </w:t>
            </w:r>
          </w:p>
        </w:tc>
      </w:tr>
      <w:tr>
        <w:trPr>
          <w:trHeight w:val="479" w:hRule="atLeast"/>
        </w:trPr>
        <w:tc>
          <w:tcPr>
            <w:tcW w:w="3783" w:type="dxa"/>
          </w:tcPr>
          <w:p>
            <w:pPr>
              <w:pStyle w:val="TableParagraph"/>
              <w:spacing w:before="104"/>
              <w:ind w:left="107"/>
              <w:rPr>
                <w:sz w:val="21"/>
              </w:rPr>
            </w:pPr>
            <w:r>
              <w:rPr>
                <w:sz w:val="21"/>
              </w:rPr>
              <w:t>非持续以公允价值计量的负债总额 </w:t>
            </w:r>
          </w:p>
        </w:tc>
        <w:tc>
          <w:tcPr>
            <w:tcW w:w="1742" w:type="dxa"/>
          </w:tcPr>
          <w:p>
            <w:pPr>
              <w:pStyle w:val="TableParagraph"/>
              <w:spacing w:before="104"/>
              <w:ind w:right="-15"/>
              <w:jc w:val="right"/>
              <w:rPr>
                <w:sz w:val="21"/>
              </w:rPr>
            </w:pPr>
            <w:r>
              <w:rPr>
                <w:w w:val="100"/>
                <w:sz w:val="21"/>
              </w:rPr>
              <w:t> </w:t>
            </w:r>
          </w:p>
        </w:tc>
        <w:tc>
          <w:tcPr>
            <w:tcW w:w="1745" w:type="dxa"/>
          </w:tcPr>
          <w:p>
            <w:pPr>
              <w:pStyle w:val="TableParagraph"/>
              <w:spacing w:before="104"/>
              <w:ind w:right="-15"/>
              <w:jc w:val="right"/>
              <w:rPr>
                <w:sz w:val="21"/>
              </w:rPr>
            </w:pPr>
            <w:r>
              <w:rPr>
                <w:w w:val="100"/>
                <w:sz w:val="21"/>
              </w:rPr>
              <w:t> </w:t>
            </w:r>
          </w:p>
        </w:tc>
        <w:tc>
          <w:tcPr>
            <w:tcW w:w="1743" w:type="dxa"/>
          </w:tcPr>
          <w:p>
            <w:pPr>
              <w:pStyle w:val="TableParagraph"/>
              <w:spacing w:before="104"/>
              <w:ind w:right="-15"/>
              <w:jc w:val="right"/>
              <w:rPr>
                <w:sz w:val="21"/>
              </w:rPr>
            </w:pPr>
            <w:r>
              <w:rPr>
                <w:w w:val="100"/>
                <w:sz w:val="21"/>
              </w:rPr>
              <w:t> </w:t>
            </w:r>
          </w:p>
        </w:tc>
        <w:tc>
          <w:tcPr>
            <w:tcW w:w="1748" w:type="dxa"/>
          </w:tcPr>
          <w:p>
            <w:pPr>
              <w:pStyle w:val="TableParagraph"/>
              <w:spacing w:before="104"/>
              <w:ind w:right="-15"/>
              <w:jc w:val="right"/>
              <w:rPr>
                <w:sz w:val="21"/>
              </w:rPr>
            </w:pPr>
            <w:r>
              <w:rPr>
                <w:w w:val="100"/>
                <w:sz w:val="21"/>
              </w:rPr>
              <w:t> </w:t>
            </w:r>
          </w:p>
        </w:tc>
      </w:tr>
    </w:tbl>
    <w:p>
      <w:pPr>
        <w:pStyle w:val="BodyText"/>
        <w:spacing w:before="121"/>
        <w:ind w:left="2058"/>
      </w:pPr>
      <w:r>
        <w:rPr>
          <w:spacing w:val="-1"/>
        </w:rPr>
        <w:t>公允价值计量所使用的输入值划分为三个层次：</w:t>
      </w:r>
      <w:r>
        <w:rPr/>
        <w:t> </w:t>
      </w:r>
    </w:p>
    <w:p>
      <w:pPr>
        <w:pStyle w:val="BodyText"/>
        <w:spacing w:line="364" w:lineRule="auto" w:before="141"/>
        <w:ind w:left="2058" w:right="1554"/>
      </w:pPr>
      <w:r>
        <w:rPr/>
        <w:t>第一层次输入值是在计量日能够取得的相同资产或负债在活跃市场上未经调整的报价。第二层次输入值是除第一层次输入值外相关资产或负债直接或间接可观察的输入值。</w:t>
      </w:r>
      <w:r>
        <w:rPr>
          <w:spacing w:val="14"/>
        </w:rPr>
        <w:t> </w:t>
      </w:r>
      <w:r>
        <w:rPr/>
        <w:t>第三层次输入值是相关资产或负债的不可观察输入值。 </w:t>
      </w:r>
    </w:p>
    <w:p>
      <w:pPr>
        <w:spacing w:after="0" w:line="364" w:lineRule="auto"/>
        <w:sectPr>
          <w:pgSz w:w="11910" w:h="16840"/>
          <w:pgMar w:header="882" w:footer="1195" w:top="1460" w:bottom="1380" w:left="160" w:right="40"/>
        </w:sectPr>
      </w:pPr>
    </w:p>
    <w:p>
      <w:pPr>
        <w:pStyle w:val="BodyText"/>
        <w:spacing w:line="367" w:lineRule="auto" w:before="61"/>
        <w:ind w:left="1638" w:right="1230" w:firstLine="419"/>
      </w:pPr>
      <w:r>
        <w:rPr/>
        <w:t>公允价值计量结果所属的层次，由对公允价值计量整体而言具有重要意义的输入值所属的最低层次决定。 </w:t>
      </w:r>
    </w:p>
    <w:p>
      <w:pPr>
        <w:pStyle w:val="BodyText"/>
        <w:spacing w:line="265" w:lineRule="exact"/>
        <w:ind w:left="1638"/>
      </w:pPr>
      <w:r>
        <w:rPr>
          <w:w w:val="100"/>
        </w:rPr>
        <w:t> </w:t>
      </w:r>
    </w:p>
    <w:p>
      <w:pPr>
        <w:pStyle w:val="BodyText"/>
        <w:spacing w:before="62"/>
        <w:ind w:left="1638"/>
      </w:pPr>
      <w:r>
        <w:rPr/>
        <w:t>2、 持续和非持续第一层次公允价值计量项目市价的确定依据 </w:t>
      </w:r>
    </w:p>
    <w:p>
      <w:pPr>
        <w:pStyle w:val="BodyText"/>
        <w:spacing w:before="65"/>
        <w:ind w:left="1638"/>
      </w:pPr>
      <w:r>
        <w:rPr>
          <w:spacing w:val="11"/>
        </w:rPr>
        <w:t>□适用 √不适用</w:t>
      </w:r>
      <w:r>
        <w:rPr>
          <w:spacing w:val="-3"/>
        </w:rPr>
        <w:t> </w:t>
      </w:r>
      <w:r>
        <w:rPr/>
        <w:t> </w:t>
      </w:r>
    </w:p>
    <w:p>
      <w:pPr>
        <w:pStyle w:val="BodyText"/>
        <w:spacing w:before="2"/>
        <w:ind w:left="1638"/>
      </w:pPr>
      <w:r>
        <w:rPr>
          <w:w w:val="100"/>
        </w:rPr>
        <w:t> </w:t>
      </w:r>
    </w:p>
    <w:p>
      <w:pPr>
        <w:pStyle w:val="BodyText"/>
        <w:spacing w:before="65"/>
        <w:ind w:left="1638"/>
      </w:pPr>
      <w:r>
        <w:rPr/>
        <w:t>3、 持续和非持续第二层次公允价值计量项目，采用的估值技术和重要参数的定性及定量信息</w:t>
      </w:r>
    </w:p>
    <w:p>
      <w:pPr>
        <w:pStyle w:val="BodyText"/>
        <w:spacing w:before="62"/>
        <w:ind w:left="1638"/>
      </w:pPr>
      <w:r>
        <w:rPr>
          <w:spacing w:val="11"/>
        </w:rPr>
        <w:t>□适用 √不适用</w:t>
      </w:r>
      <w:r>
        <w:rPr>
          <w:spacing w:val="-3"/>
        </w:rPr>
        <w:t> </w:t>
      </w:r>
      <w:r>
        <w:rPr/>
        <w:t> </w:t>
      </w:r>
    </w:p>
    <w:p>
      <w:pPr>
        <w:pStyle w:val="BodyText"/>
        <w:spacing w:before="4"/>
        <w:ind w:left="1638"/>
      </w:pPr>
      <w:r>
        <w:rPr>
          <w:w w:val="100"/>
        </w:rPr>
        <w:t> </w:t>
      </w:r>
    </w:p>
    <w:p>
      <w:pPr>
        <w:pStyle w:val="BodyText"/>
        <w:spacing w:before="62"/>
        <w:ind w:left="1638"/>
      </w:pPr>
      <w:r>
        <w:rPr/>
        <w:t>4、 持续和非持续第三层次公允价值计量项目，采用的估值技术和重要参数的定性及定量信息</w:t>
      </w:r>
    </w:p>
    <w:p>
      <w:pPr>
        <w:pStyle w:val="BodyText"/>
        <w:spacing w:before="65"/>
        <w:ind w:left="1638"/>
      </w:pPr>
      <w:r>
        <w:rPr>
          <w:spacing w:val="11"/>
        </w:rPr>
        <w:t>√适用 □不适用</w:t>
      </w:r>
      <w:r>
        <w:rPr>
          <w:spacing w:val="-3"/>
        </w:rPr>
        <w:t> </w:t>
      </w:r>
      <w:r>
        <w:rPr/>
        <w:t> </w:t>
      </w:r>
    </w:p>
    <w:p>
      <w:pPr>
        <w:pStyle w:val="ListParagraph"/>
        <w:numPr>
          <w:ilvl w:val="1"/>
          <w:numId w:val="76"/>
        </w:numPr>
        <w:tabs>
          <w:tab w:pos="2593" w:val="left" w:leader="none"/>
        </w:tabs>
        <w:spacing w:line="364" w:lineRule="auto" w:before="3" w:after="0"/>
        <w:ind w:left="1638" w:right="1242" w:firstLine="419"/>
        <w:jc w:val="left"/>
        <w:rPr>
          <w:sz w:val="21"/>
        </w:rPr>
      </w:pPr>
      <w:r>
        <w:rPr>
          <w:sz w:val="21"/>
        </w:rPr>
        <w:t>期末交易性金融资产系集合资产管理计划及集合资金信托计划，以预期收益率预测未来现金流量，确定其公允价值； </w:t>
      </w:r>
    </w:p>
    <w:p>
      <w:pPr>
        <w:pStyle w:val="ListParagraph"/>
        <w:numPr>
          <w:ilvl w:val="1"/>
          <w:numId w:val="76"/>
        </w:numPr>
        <w:tabs>
          <w:tab w:pos="2593" w:val="left" w:leader="none"/>
        </w:tabs>
        <w:spacing w:line="364" w:lineRule="auto" w:before="0" w:after="0"/>
        <w:ind w:left="1638" w:right="1242" w:firstLine="419"/>
        <w:jc w:val="left"/>
        <w:rPr>
          <w:sz w:val="21"/>
        </w:rPr>
      </w:pPr>
      <w:r>
        <w:rPr>
          <w:sz w:val="21"/>
        </w:rPr>
        <w:t>期末应收款项融资系银行承兑汇票，考虑到票面金额与公允价值相差较小，以票面金额确定其公允价值； </w:t>
      </w:r>
    </w:p>
    <w:p>
      <w:pPr>
        <w:pStyle w:val="ListParagraph"/>
        <w:numPr>
          <w:ilvl w:val="1"/>
          <w:numId w:val="76"/>
        </w:numPr>
        <w:tabs>
          <w:tab w:pos="2593" w:val="left" w:leader="none"/>
        </w:tabs>
        <w:spacing w:line="364" w:lineRule="auto" w:before="0" w:after="0"/>
        <w:ind w:left="1638" w:right="1228" w:firstLine="419"/>
        <w:jc w:val="both"/>
        <w:rPr>
          <w:sz w:val="21"/>
        </w:rPr>
      </w:pPr>
      <w:r>
        <w:rPr>
          <w:sz w:val="21"/>
        </w:rPr>
        <w:t>期末其他非流动金融资产系权益工具投资，系投资非公众公司股权。对于正常经营的被投资公司，考虑到用以确定公允价值的近期信息不足，且公允价值的可能估计金额分布范围很广，成本代表了该范围内对公允价值的最佳估计，以投资成本确定其公允价值；对于经营情况不佳的被投资公司，以预计可收回金额确定其公允价值。 </w:t>
      </w:r>
    </w:p>
    <w:p>
      <w:pPr>
        <w:pStyle w:val="BodyText"/>
        <w:spacing w:line="242" w:lineRule="auto" w:before="57"/>
        <w:ind w:left="2062" w:right="1224" w:hanging="425"/>
      </w:pPr>
      <w:r>
        <w:rPr/>
        <w:t>5、 持续的第三层次公允价值计量项目，期初与期末账面价值间的调节信息及不可观察参数敏感性分析</w:t>
      </w:r>
    </w:p>
    <w:p>
      <w:pPr>
        <w:pStyle w:val="BodyText"/>
        <w:spacing w:before="61"/>
        <w:ind w:left="1638"/>
      </w:pPr>
      <w:r>
        <w:rPr>
          <w:spacing w:val="11"/>
        </w:rPr>
        <w:t>□适用 √不适用</w:t>
      </w:r>
      <w:r>
        <w:rPr>
          <w:spacing w:val="-3"/>
        </w:rPr>
        <w:t> </w:t>
      </w:r>
      <w:r>
        <w:rPr/>
        <w:t> </w:t>
      </w:r>
    </w:p>
    <w:p>
      <w:pPr>
        <w:pStyle w:val="BodyText"/>
        <w:spacing w:before="2"/>
        <w:ind w:left="1638"/>
      </w:pPr>
      <w:r>
        <w:rPr>
          <w:w w:val="100"/>
        </w:rPr>
        <w:t> </w:t>
      </w:r>
    </w:p>
    <w:p>
      <w:pPr>
        <w:pStyle w:val="BodyText"/>
        <w:spacing w:line="242" w:lineRule="auto" w:before="65"/>
        <w:ind w:left="2062" w:right="1224" w:hanging="425"/>
      </w:pPr>
      <w:r>
        <w:rPr/>
        <w:t>6、 持续的公允价值计量项目，本期内发生各层级之间转换的，转换的原因及确定转换时点的政策</w:t>
      </w:r>
    </w:p>
    <w:p>
      <w:pPr>
        <w:pStyle w:val="BodyText"/>
        <w:spacing w:before="61"/>
        <w:ind w:left="1638"/>
      </w:pPr>
      <w:r>
        <w:rPr>
          <w:spacing w:val="11"/>
        </w:rPr>
        <w:t>□适用 √不适用</w:t>
      </w:r>
      <w:r>
        <w:rPr>
          <w:spacing w:val="-3"/>
        </w:rPr>
        <w:t> </w:t>
      </w:r>
      <w:r>
        <w:rPr/>
        <w:t> </w:t>
      </w:r>
    </w:p>
    <w:p>
      <w:pPr>
        <w:pStyle w:val="BodyText"/>
        <w:spacing w:before="2"/>
        <w:ind w:left="1638"/>
      </w:pPr>
      <w:r>
        <w:rPr>
          <w:w w:val="100"/>
        </w:rPr>
        <w:t> </w:t>
      </w:r>
    </w:p>
    <w:p>
      <w:pPr>
        <w:pStyle w:val="BodyText"/>
        <w:spacing w:before="65"/>
        <w:ind w:left="1638"/>
      </w:pPr>
      <w:r>
        <w:rPr/>
        <w:t>7、 本期内发生的估值技术变更及变更原因</w:t>
      </w:r>
    </w:p>
    <w:p>
      <w:pPr>
        <w:pStyle w:val="BodyText"/>
        <w:spacing w:before="62"/>
        <w:ind w:left="1638"/>
      </w:pPr>
      <w:r>
        <w:rPr>
          <w:spacing w:val="11"/>
        </w:rPr>
        <w:t>□适用 √不适用</w:t>
      </w:r>
      <w:r>
        <w:rPr>
          <w:spacing w:val="-3"/>
        </w:rPr>
        <w:t> </w:t>
      </w:r>
      <w:r>
        <w:rPr/>
        <w:t> </w:t>
      </w:r>
    </w:p>
    <w:p>
      <w:pPr>
        <w:pStyle w:val="BodyText"/>
        <w:spacing w:before="5"/>
        <w:ind w:left="1638"/>
      </w:pPr>
      <w:r>
        <w:rPr>
          <w:w w:val="100"/>
        </w:rPr>
        <w:t> </w:t>
      </w:r>
    </w:p>
    <w:p>
      <w:pPr>
        <w:pStyle w:val="BodyText"/>
        <w:spacing w:before="62"/>
        <w:ind w:left="1638"/>
      </w:pPr>
      <w:r>
        <w:rPr/>
        <w:t>8、 不以公允价值计量的金融资产和金融负债的公允价值情况</w:t>
      </w:r>
    </w:p>
    <w:p>
      <w:pPr>
        <w:pStyle w:val="BodyText"/>
        <w:spacing w:before="64"/>
        <w:ind w:left="1638"/>
      </w:pPr>
      <w:r>
        <w:rPr>
          <w:spacing w:val="11"/>
        </w:rPr>
        <w:t>√适用 □不适用</w:t>
      </w:r>
      <w:r>
        <w:rPr>
          <w:spacing w:val="-3"/>
        </w:rPr>
        <w:t> </w:t>
      </w:r>
      <w:r>
        <w:rPr/>
        <w:t> </w:t>
      </w:r>
    </w:p>
    <w:p>
      <w:pPr>
        <w:pStyle w:val="BodyText"/>
        <w:spacing w:line="364" w:lineRule="auto" w:before="3"/>
        <w:ind w:left="1638" w:right="1019" w:firstLine="419"/>
      </w:pPr>
      <w:r>
        <w:rPr/>
        <w:t>本公司以摊余成本计量的金融资产和金融负债主要包括：货币资金、应收账款、其他应收款、应付账款、其他应付款、应付债券等。 </w:t>
      </w:r>
    </w:p>
    <w:p>
      <w:pPr>
        <w:pStyle w:val="BodyText"/>
        <w:spacing w:line="367" w:lineRule="auto"/>
        <w:ind w:left="1638" w:right="1230" w:firstLine="419"/>
      </w:pPr>
      <w:r>
        <w:rPr/>
        <w:t>本公司不以公允价值计量的金融资产和金融负债的账面价值与公允价值相差很小，不再详细披露。 </w:t>
      </w:r>
    </w:p>
    <w:p>
      <w:pPr>
        <w:pStyle w:val="BodyText"/>
        <w:spacing w:before="53"/>
        <w:ind w:left="1638"/>
      </w:pPr>
      <w:r>
        <w:rPr/>
        <w:t>9、 其他</w:t>
      </w:r>
    </w:p>
    <w:p>
      <w:pPr>
        <w:pStyle w:val="BodyText"/>
        <w:spacing w:before="62"/>
        <w:ind w:left="1638"/>
      </w:pPr>
      <w:r>
        <w:rPr>
          <w:spacing w:val="11"/>
        </w:rPr>
        <w:t>□适用 √不适用</w:t>
      </w:r>
      <w:r>
        <w:rPr>
          <w:spacing w:val="-3"/>
        </w:rPr>
        <w:t> </w:t>
      </w:r>
      <w:r>
        <w:rPr/>
        <w:t> </w:t>
      </w:r>
    </w:p>
    <w:p>
      <w:pPr>
        <w:pStyle w:val="BodyText"/>
        <w:spacing w:before="5"/>
        <w:ind w:left="1638"/>
      </w:pPr>
      <w:r>
        <w:rPr>
          <w:w w:val="100"/>
        </w:rPr>
        <w:t> </w:t>
      </w:r>
    </w:p>
    <w:p>
      <w:pPr>
        <w:spacing w:after="0"/>
        <w:sectPr>
          <w:pgSz w:w="11910" w:h="16840"/>
          <w:pgMar w:header="882" w:footer="1195" w:top="1460" w:bottom="1380" w:left="160" w:right="40"/>
        </w:sectPr>
      </w:pPr>
    </w:p>
    <w:p>
      <w:pPr>
        <w:pStyle w:val="BodyText"/>
        <w:spacing w:line="297" w:lineRule="auto" w:before="61"/>
        <w:ind w:left="1638" w:right="7433"/>
      </w:pPr>
      <w:r>
        <w:rPr>
          <w:spacing w:val="8"/>
        </w:rPr>
        <w:t>十四、 关联方及关联交易</w:t>
      </w:r>
      <w:r>
        <w:rPr/>
        <w:t>1、 本企业的母公司情况</w:t>
      </w:r>
    </w:p>
    <w:p>
      <w:pPr>
        <w:pStyle w:val="BodyText"/>
        <w:spacing w:line="267" w:lineRule="exact"/>
        <w:ind w:left="1638"/>
      </w:pPr>
      <w:r>
        <w:rPr>
          <w:spacing w:val="11"/>
        </w:rPr>
        <w:t>□适用 √不适用</w:t>
      </w:r>
      <w:r>
        <w:rPr>
          <w:spacing w:val="-3"/>
        </w:rPr>
        <w:t> </w:t>
      </w:r>
      <w:r>
        <w:rPr/>
        <w:t> </w:t>
      </w:r>
    </w:p>
    <w:p>
      <w:pPr>
        <w:pStyle w:val="BodyText"/>
        <w:spacing w:before="5"/>
        <w:ind w:left="1638"/>
      </w:pPr>
      <w:r>
        <w:rPr>
          <w:w w:val="100"/>
        </w:rPr>
        <w:t> </w:t>
      </w:r>
    </w:p>
    <w:p>
      <w:pPr>
        <w:pStyle w:val="BodyText"/>
        <w:spacing w:before="62"/>
        <w:ind w:left="1638"/>
      </w:pPr>
      <w:r>
        <w:rPr/>
        <w:t>2、 本企业的子公司情况 </w:t>
      </w:r>
    </w:p>
    <w:p>
      <w:pPr>
        <w:pStyle w:val="BodyText"/>
        <w:spacing w:before="64"/>
        <w:ind w:left="1638"/>
      </w:pPr>
      <w:r>
        <w:rPr>
          <w:spacing w:val="-1"/>
        </w:rPr>
        <w:t>本企业子公司的情况详见附注</w:t>
      </w:r>
      <w:r>
        <w:rPr/>
        <w:t> </w:t>
      </w:r>
    </w:p>
    <w:p>
      <w:pPr>
        <w:pStyle w:val="BodyText"/>
        <w:spacing w:before="3"/>
        <w:ind w:left="1638"/>
      </w:pPr>
      <w:r>
        <w:rPr>
          <w:spacing w:val="11"/>
        </w:rPr>
        <w:t>√适用 □不适用</w:t>
      </w:r>
      <w:r>
        <w:rPr>
          <w:spacing w:val="-3"/>
        </w:rPr>
        <w:t> </w:t>
      </w:r>
      <w:r>
        <w:rPr/>
        <w:t> </w:t>
      </w:r>
    </w:p>
    <w:p>
      <w:pPr>
        <w:pStyle w:val="BodyText"/>
        <w:spacing w:before="4"/>
        <w:ind w:left="1638"/>
      </w:pPr>
      <w:r>
        <w:rPr>
          <w:spacing w:val="-1"/>
        </w:rPr>
        <w:t>本公司子公司的情况详见本附注“十、在其他主体中的权益”。</w:t>
      </w:r>
      <w:r>
        <w:rPr/>
        <w:t> </w:t>
      </w:r>
    </w:p>
    <w:p>
      <w:pPr>
        <w:pStyle w:val="BodyText"/>
        <w:spacing w:before="2"/>
        <w:ind w:left="1638"/>
      </w:pPr>
      <w:r>
        <w:rPr>
          <w:w w:val="100"/>
        </w:rPr>
        <w:t> </w:t>
      </w:r>
    </w:p>
    <w:p>
      <w:pPr>
        <w:pStyle w:val="BodyText"/>
        <w:spacing w:before="65"/>
        <w:ind w:left="1638"/>
      </w:pPr>
      <w:r>
        <w:rPr/>
        <w:t>3、 本企业合营和联营企业情况</w:t>
      </w:r>
    </w:p>
    <w:p>
      <w:pPr>
        <w:pStyle w:val="BodyText"/>
        <w:spacing w:before="62"/>
        <w:ind w:left="1638"/>
      </w:pPr>
      <w:r>
        <w:rPr>
          <w:spacing w:val="-1"/>
        </w:rPr>
        <w:t>本企业重要的合营或联营企业详见附注</w:t>
      </w:r>
      <w:r>
        <w:rPr/>
        <w:t> </w:t>
      </w:r>
    </w:p>
    <w:p>
      <w:pPr>
        <w:pStyle w:val="BodyText"/>
        <w:spacing w:before="4"/>
        <w:ind w:left="1638"/>
      </w:pPr>
      <w:r>
        <w:rPr>
          <w:spacing w:val="-1"/>
        </w:rPr>
        <w:t>√适用 □不适用</w:t>
      </w:r>
      <w:r>
        <w:rPr>
          <w:spacing w:val="-3"/>
        </w:rPr>
        <w:t> </w:t>
      </w:r>
      <w:r>
        <w:rPr/>
        <w:t> </w:t>
      </w:r>
    </w:p>
    <w:p>
      <w:pPr>
        <w:pStyle w:val="BodyText"/>
        <w:spacing w:before="3"/>
        <w:ind w:left="1638"/>
      </w:pPr>
      <w:r>
        <w:rPr>
          <w:spacing w:val="-1"/>
        </w:rPr>
        <w:t>本公司重要的合营或联营企业详见本附注“十、在其他主体中的权益”。</w:t>
      </w:r>
      <w:r>
        <w:rPr/>
        <w:t> </w:t>
      </w:r>
    </w:p>
    <w:p>
      <w:pPr>
        <w:pStyle w:val="BodyText"/>
        <w:spacing w:line="242" w:lineRule="auto" w:before="5"/>
        <w:ind w:left="1638" w:right="1237"/>
      </w:pPr>
      <w:r>
        <w:rPr/>
        <w:t>本期与本公司发生关联方交易，或前期与本公司发生关联方交易形成余额的其他合营或联营企业情况如下 </w:t>
      </w:r>
    </w:p>
    <w:p>
      <w:pPr>
        <w:pStyle w:val="BodyText"/>
        <w:spacing w:before="1"/>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spacing w:val="-1"/>
        </w:rPr>
        <w:t>其他说明</w:t>
      </w:r>
      <w:r>
        <w:rPr/>
        <w:t> </w:t>
      </w:r>
    </w:p>
    <w:p>
      <w:pPr>
        <w:pStyle w:val="BodyText"/>
        <w:spacing w:before="2"/>
        <w:ind w:left="1638"/>
      </w:pPr>
      <w:r>
        <w:rPr>
          <w:spacing w:val="-1"/>
        </w:rPr>
        <w:t>□适用 √不适用</w:t>
      </w:r>
      <w:r>
        <w:rPr>
          <w:spacing w:val="-3"/>
        </w:rPr>
        <w:t> </w:t>
      </w:r>
      <w:r>
        <w:rPr/>
        <w:t> </w:t>
      </w:r>
    </w:p>
    <w:p>
      <w:pPr>
        <w:pStyle w:val="BodyText"/>
        <w:spacing w:before="2"/>
        <w:ind w:left="1638"/>
      </w:pPr>
      <w:r>
        <w:rPr>
          <w:w w:val="100"/>
        </w:rPr>
        <w:t> </w:t>
      </w:r>
    </w:p>
    <w:p>
      <w:pPr>
        <w:pStyle w:val="BodyText"/>
        <w:spacing w:before="64"/>
        <w:ind w:left="1638"/>
      </w:pPr>
      <w:r>
        <w:rPr/>
        <w:t>4、 其他关联方情况</w:t>
      </w:r>
    </w:p>
    <w:p>
      <w:pPr>
        <w:pStyle w:val="BodyText"/>
        <w:spacing w:before="63" w:after="3"/>
        <w:ind w:left="1638"/>
      </w:pPr>
      <w:r>
        <w:rPr>
          <w:spacing w:val="-1"/>
        </w:rPr>
        <w:t>√适用 □不适用</w:t>
      </w:r>
      <w:r>
        <w:rPr>
          <w:spacing w:val="-3"/>
        </w:rPr>
        <w:t> </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0"/>
        <w:gridCol w:w="5070"/>
      </w:tblGrid>
      <w:tr>
        <w:trPr>
          <w:trHeight w:val="273" w:hRule="atLeast"/>
        </w:trPr>
        <w:tc>
          <w:tcPr>
            <w:tcW w:w="3980" w:type="dxa"/>
          </w:tcPr>
          <w:p>
            <w:pPr>
              <w:pStyle w:val="TableParagraph"/>
              <w:spacing w:line="252" w:lineRule="exact"/>
              <w:ind w:left="1252"/>
              <w:rPr>
                <w:sz w:val="21"/>
              </w:rPr>
            </w:pPr>
            <w:r>
              <w:rPr>
                <w:sz w:val="21"/>
              </w:rPr>
              <w:t>其他关联方名称 </w:t>
            </w:r>
          </w:p>
        </w:tc>
        <w:tc>
          <w:tcPr>
            <w:tcW w:w="5070" w:type="dxa"/>
          </w:tcPr>
          <w:p>
            <w:pPr>
              <w:pStyle w:val="TableParagraph"/>
              <w:spacing w:line="252" w:lineRule="exact"/>
              <w:ind w:left="1377"/>
              <w:rPr>
                <w:sz w:val="21"/>
              </w:rPr>
            </w:pPr>
            <w:r>
              <w:rPr>
                <w:spacing w:val="-1"/>
                <w:sz w:val="21"/>
              </w:rPr>
              <w:t>其他关联方与本企业关系</w:t>
            </w:r>
            <w:r>
              <w:rPr>
                <w:sz w:val="21"/>
              </w:rPr>
              <w:t> </w:t>
            </w:r>
          </w:p>
        </w:tc>
      </w:tr>
      <w:tr>
        <w:trPr>
          <w:trHeight w:val="270" w:hRule="atLeast"/>
        </w:trPr>
        <w:tc>
          <w:tcPr>
            <w:tcW w:w="3980" w:type="dxa"/>
          </w:tcPr>
          <w:p>
            <w:pPr>
              <w:pStyle w:val="TableParagraph"/>
              <w:spacing w:line="250" w:lineRule="exact"/>
              <w:ind w:left="107"/>
              <w:rPr>
                <w:sz w:val="21"/>
              </w:rPr>
            </w:pPr>
            <w:r>
              <w:rPr>
                <w:spacing w:val="-1"/>
                <w:sz w:val="21"/>
              </w:rPr>
              <w:t>浙江民星纺织品股份有限公司</w:t>
            </w:r>
            <w:r>
              <w:rPr>
                <w:sz w:val="21"/>
              </w:rPr>
              <w:t> </w:t>
            </w:r>
          </w:p>
        </w:tc>
        <w:tc>
          <w:tcPr>
            <w:tcW w:w="5070" w:type="dxa"/>
          </w:tcPr>
          <w:p>
            <w:pPr>
              <w:pStyle w:val="TableParagraph"/>
              <w:spacing w:line="250" w:lineRule="exact"/>
              <w:ind w:left="105"/>
              <w:rPr>
                <w:sz w:val="21"/>
              </w:rPr>
            </w:pPr>
            <w:r>
              <w:rPr>
                <w:spacing w:val="-1"/>
                <w:sz w:val="21"/>
              </w:rPr>
              <w:t>公司监事近亲属持股公司</w:t>
            </w:r>
            <w:r>
              <w:rPr>
                <w:sz w:val="21"/>
              </w:rPr>
              <w:t> </w:t>
            </w:r>
          </w:p>
        </w:tc>
      </w:tr>
    </w:tbl>
    <w:p>
      <w:pPr>
        <w:pStyle w:val="BodyText"/>
        <w:spacing w:before="1"/>
        <w:ind w:left="1638"/>
      </w:pPr>
      <w:r>
        <w:rPr>
          <w:w w:val="100"/>
        </w:rPr>
        <w:t> </w:t>
      </w:r>
    </w:p>
    <w:p>
      <w:pPr>
        <w:pStyle w:val="BodyText"/>
        <w:spacing w:line="400" w:lineRule="atLeast" w:before="11"/>
        <w:ind w:left="1638" w:right="9120"/>
      </w:pPr>
      <w:r>
        <w:rPr/>
        <w:t>其他说明无 </w:t>
      </w:r>
    </w:p>
    <w:p>
      <w:pPr>
        <w:pStyle w:val="BodyText"/>
        <w:spacing w:before="10"/>
        <w:ind w:left="1638"/>
      </w:pPr>
      <w:r>
        <w:rPr>
          <w:w w:val="100"/>
        </w:rPr>
        <w:t> </w:t>
      </w:r>
    </w:p>
    <w:p>
      <w:pPr>
        <w:pStyle w:val="BodyText"/>
        <w:spacing w:before="64"/>
        <w:ind w:left="1638"/>
      </w:pPr>
      <w:r>
        <w:rPr/>
        <w:t>5、 关联交易情况</w:t>
      </w:r>
    </w:p>
    <w:p>
      <w:pPr>
        <w:pStyle w:val="ListParagraph"/>
        <w:numPr>
          <w:ilvl w:val="0"/>
          <w:numId w:val="77"/>
        </w:numPr>
        <w:tabs>
          <w:tab w:pos="2063" w:val="left" w:leader="none"/>
        </w:tabs>
        <w:spacing w:line="297" w:lineRule="auto" w:before="63" w:after="0"/>
        <w:ind w:left="1638" w:right="5952" w:firstLine="0"/>
        <w:jc w:val="left"/>
        <w:rPr>
          <w:sz w:val="21"/>
        </w:rPr>
      </w:pPr>
      <w:r>
        <w:rPr>
          <w:sz w:val="21"/>
        </w:rPr>
        <w:t>购销商品、提供和接受劳务的关联交易采购商品/接受劳务情况表 </w:t>
      </w:r>
    </w:p>
    <w:p>
      <w:pPr>
        <w:pStyle w:val="BodyText"/>
        <w:spacing w:line="207" w:lineRule="exact"/>
        <w:ind w:left="1638"/>
      </w:pPr>
      <w:r>
        <w:rPr>
          <w:spacing w:val="-1"/>
        </w:rPr>
        <w:t>√适用 □不适用</w:t>
      </w:r>
      <w:r>
        <w:rPr>
          <w:spacing w:val="-3"/>
        </w:rPr>
        <w:t> </w:t>
      </w:r>
      <w:r>
        <w:rPr/>
        <w:t> </w:t>
      </w:r>
    </w:p>
    <w:p>
      <w:pPr>
        <w:pStyle w:val="BodyText"/>
        <w:spacing w:before="4"/>
        <w:ind w:left="8159"/>
      </w:pPr>
      <w:r>
        <w:rPr>
          <w:spacing w:val="7"/>
        </w:rPr>
        <w:t>单位：元 币种：人民币</w:t>
      </w:r>
      <w:r>
        <w:rPr/>
        <w:t> </w:t>
      </w:r>
    </w:p>
    <w:tbl>
      <w:tblPr>
        <w:tblW w:w="0" w:type="auto"/>
        <w:jc w:val="left"/>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1"/>
        <w:gridCol w:w="1604"/>
        <w:gridCol w:w="1373"/>
        <w:gridCol w:w="1592"/>
        <w:gridCol w:w="1671"/>
        <w:gridCol w:w="1284"/>
      </w:tblGrid>
      <w:tr>
        <w:trPr>
          <w:trHeight w:val="818" w:hRule="atLeast"/>
        </w:trPr>
        <w:tc>
          <w:tcPr>
            <w:tcW w:w="1971" w:type="dxa"/>
            <w:tcBorders>
              <w:left w:val="single" w:sz="6" w:space="0" w:color="000000"/>
            </w:tcBorders>
          </w:tcPr>
          <w:p>
            <w:pPr>
              <w:pStyle w:val="TableParagraph"/>
              <w:spacing w:before="5"/>
              <w:rPr>
                <w:sz w:val="21"/>
              </w:rPr>
            </w:pPr>
          </w:p>
          <w:p>
            <w:pPr>
              <w:pStyle w:val="TableParagraph"/>
              <w:spacing w:before="0"/>
              <w:ind w:left="664"/>
              <w:rPr>
                <w:sz w:val="21"/>
              </w:rPr>
            </w:pPr>
            <w:r>
              <w:rPr>
                <w:sz w:val="21"/>
              </w:rPr>
              <w:t>关联方 </w:t>
            </w:r>
          </w:p>
        </w:tc>
        <w:tc>
          <w:tcPr>
            <w:tcW w:w="1604" w:type="dxa"/>
          </w:tcPr>
          <w:p>
            <w:pPr>
              <w:pStyle w:val="TableParagraph"/>
              <w:spacing w:before="5"/>
              <w:rPr>
                <w:sz w:val="21"/>
              </w:rPr>
            </w:pPr>
          </w:p>
          <w:p>
            <w:pPr>
              <w:pStyle w:val="TableParagraph"/>
              <w:spacing w:before="0"/>
              <w:ind w:left="206" w:right="94"/>
              <w:jc w:val="center"/>
              <w:rPr>
                <w:sz w:val="21"/>
              </w:rPr>
            </w:pPr>
            <w:r>
              <w:rPr>
                <w:spacing w:val="-1"/>
                <w:sz w:val="21"/>
              </w:rPr>
              <w:t>关联交易内容</w:t>
            </w:r>
            <w:r>
              <w:rPr>
                <w:sz w:val="21"/>
              </w:rPr>
              <w:t> </w:t>
            </w:r>
          </w:p>
        </w:tc>
        <w:tc>
          <w:tcPr>
            <w:tcW w:w="1373" w:type="dxa"/>
          </w:tcPr>
          <w:p>
            <w:pPr>
              <w:pStyle w:val="TableParagraph"/>
              <w:spacing w:before="5"/>
              <w:rPr>
                <w:sz w:val="21"/>
              </w:rPr>
            </w:pPr>
          </w:p>
          <w:p>
            <w:pPr>
              <w:pStyle w:val="TableParagraph"/>
              <w:spacing w:before="0"/>
              <w:ind w:left="157"/>
              <w:rPr>
                <w:sz w:val="21"/>
              </w:rPr>
            </w:pPr>
            <w:r>
              <w:rPr>
                <w:sz w:val="21"/>
              </w:rPr>
              <w:t>本期发生额 </w:t>
            </w:r>
          </w:p>
        </w:tc>
        <w:tc>
          <w:tcPr>
            <w:tcW w:w="1592" w:type="dxa"/>
          </w:tcPr>
          <w:p>
            <w:pPr>
              <w:pStyle w:val="TableParagraph"/>
              <w:spacing w:line="244" w:lineRule="auto" w:before="138"/>
              <w:ind w:left="165" w:right="49"/>
              <w:rPr>
                <w:sz w:val="21"/>
              </w:rPr>
            </w:pPr>
            <w:r>
              <w:rPr>
                <w:sz w:val="21"/>
              </w:rPr>
              <w:t>获批的交易额度（如适用） </w:t>
            </w:r>
          </w:p>
        </w:tc>
        <w:tc>
          <w:tcPr>
            <w:tcW w:w="1671" w:type="dxa"/>
          </w:tcPr>
          <w:p>
            <w:pPr>
              <w:pStyle w:val="TableParagraph"/>
              <w:ind w:left="184" w:right="177"/>
              <w:jc w:val="center"/>
              <w:rPr>
                <w:sz w:val="21"/>
              </w:rPr>
            </w:pPr>
            <w:r>
              <w:rPr>
                <w:sz w:val="21"/>
              </w:rPr>
              <w:t>是否超过交易</w:t>
            </w:r>
          </w:p>
          <w:p>
            <w:pPr>
              <w:pStyle w:val="TableParagraph"/>
              <w:spacing w:line="270" w:lineRule="atLeast" w:before="0"/>
              <w:ind w:left="308" w:right="296"/>
              <w:jc w:val="center"/>
              <w:rPr>
                <w:sz w:val="21"/>
              </w:rPr>
            </w:pPr>
            <w:r>
              <w:rPr>
                <w:sz w:val="21"/>
              </w:rPr>
              <w:t>额度（如适用） </w:t>
            </w:r>
          </w:p>
        </w:tc>
        <w:tc>
          <w:tcPr>
            <w:tcW w:w="1284" w:type="dxa"/>
          </w:tcPr>
          <w:p>
            <w:pPr>
              <w:pStyle w:val="TableParagraph"/>
              <w:spacing w:before="5"/>
              <w:rPr>
                <w:sz w:val="21"/>
              </w:rPr>
            </w:pPr>
          </w:p>
          <w:p>
            <w:pPr>
              <w:pStyle w:val="TableParagraph"/>
              <w:spacing w:before="0"/>
              <w:ind w:right="3"/>
              <w:jc w:val="right"/>
              <w:rPr>
                <w:sz w:val="21"/>
              </w:rPr>
            </w:pPr>
            <w:r>
              <w:rPr>
                <w:sz w:val="21"/>
              </w:rPr>
              <w:t>上期发生额 </w:t>
            </w:r>
          </w:p>
        </w:tc>
      </w:tr>
      <w:tr>
        <w:trPr>
          <w:trHeight w:val="545" w:hRule="atLeast"/>
        </w:trPr>
        <w:tc>
          <w:tcPr>
            <w:tcW w:w="1971" w:type="dxa"/>
            <w:tcBorders>
              <w:left w:val="single" w:sz="6" w:space="0" w:color="000000"/>
            </w:tcBorders>
          </w:tcPr>
          <w:p>
            <w:pPr>
              <w:pStyle w:val="TableParagraph"/>
              <w:ind w:left="105"/>
              <w:rPr>
                <w:sz w:val="21"/>
              </w:rPr>
            </w:pPr>
            <w:r>
              <w:rPr>
                <w:sz w:val="21"/>
              </w:rPr>
              <w:t>浙江民星纺织品股</w:t>
            </w:r>
          </w:p>
          <w:p>
            <w:pPr>
              <w:pStyle w:val="TableParagraph"/>
              <w:spacing w:line="252" w:lineRule="exact" w:before="2"/>
              <w:ind w:left="105"/>
              <w:rPr>
                <w:sz w:val="21"/>
              </w:rPr>
            </w:pPr>
            <w:r>
              <w:rPr>
                <w:sz w:val="21"/>
              </w:rPr>
              <w:t>份有限公司 </w:t>
            </w:r>
          </w:p>
        </w:tc>
        <w:tc>
          <w:tcPr>
            <w:tcW w:w="1604" w:type="dxa"/>
          </w:tcPr>
          <w:p>
            <w:pPr>
              <w:pStyle w:val="TableParagraph"/>
              <w:spacing w:before="138"/>
              <w:ind w:left="206" w:right="92"/>
              <w:jc w:val="center"/>
              <w:rPr>
                <w:sz w:val="21"/>
              </w:rPr>
            </w:pPr>
            <w:r>
              <w:rPr>
                <w:sz w:val="21"/>
              </w:rPr>
              <w:t>污泥处置费 </w:t>
            </w:r>
          </w:p>
        </w:tc>
        <w:tc>
          <w:tcPr>
            <w:tcW w:w="1373" w:type="dxa"/>
          </w:tcPr>
          <w:p>
            <w:pPr>
              <w:pStyle w:val="TableParagraph"/>
              <w:spacing w:before="138"/>
              <w:ind w:left="210" w:right="-15"/>
              <w:rPr>
                <w:sz w:val="21"/>
              </w:rPr>
            </w:pPr>
            <w:r>
              <w:rPr>
                <w:sz w:val="21"/>
              </w:rPr>
              <w:t>120,268.37 </w:t>
            </w:r>
          </w:p>
        </w:tc>
        <w:tc>
          <w:tcPr>
            <w:tcW w:w="1592" w:type="dxa"/>
          </w:tcPr>
          <w:p>
            <w:pPr>
              <w:pStyle w:val="TableParagraph"/>
              <w:spacing w:before="138"/>
              <w:ind w:left="851" w:right="-15"/>
              <w:rPr>
                <w:sz w:val="21"/>
              </w:rPr>
            </w:pPr>
            <w:r>
              <w:rPr>
                <w:sz w:val="21"/>
              </w:rPr>
              <w:t>不适用 </w:t>
            </w:r>
          </w:p>
        </w:tc>
        <w:tc>
          <w:tcPr>
            <w:tcW w:w="1671" w:type="dxa"/>
          </w:tcPr>
          <w:p>
            <w:pPr>
              <w:pStyle w:val="TableParagraph"/>
              <w:spacing w:before="138"/>
              <w:ind w:left="184" w:right="72"/>
              <w:jc w:val="center"/>
              <w:rPr>
                <w:sz w:val="21"/>
              </w:rPr>
            </w:pPr>
            <w:r>
              <w:rPr>
                <w:sz w:val="21"/>
              </w:rPr>
              <w:t>否 </w:t>
            </w:r>
          </w:p>
        </w:tc>
        <w:tc>
          <w:tcPr>
            <w:tcW w:w="1284" w:type="dxa"/>
          </w:tcPr>
          <w:p>
            <w:pPr>
              <w:pStyle w:val="TableParagraph"/>
              <w:spacing w:before="138"/>
              <w:ind w:right="-15"/>
              <w:jc w:val="right"/>
              <w:rPr>
                <w:sz w:val="21"/>
              </w:rPr>
            </w:pPr>
            <w:r>
              <w:rPr>
                <w:sz w:val="21"/>
              </w:rPr>
              <w:t>121,600.86 </w:t>
            </w:r>
          </w:p>
        </w:tc>
      </w:tr>
    </w:tbl>
    <w:p>
      <w:pPr>
        <w:pStyle w:val="BodyText"/>
        <w:spacing w:before="1"/>
        <w:ind w:left="1638"/>
      </w:pPr>
      <w:r>
        <w:rPr>
          <w:w w:val="100"/>
        </w:rPr>
        <w:t> </w:t>
      </w:r>
    </w:p>
    <w:p>
      <w:pPr>
        <w:pStyle w:val="BodyText"/>
        <w:spacing w:before="2"/>
        <w:ind w:left="1638"/>
      </w:pPr>
      <w:r>
        <w:rPr>
          <w:spacing w:val="-1"/>
        </w:rPr>
        <w:t>出售商品/提供劳务情况表</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购销商品、提供和接受劳务的关联交易说明</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spacing w:after="0"/>
        <w:sectPr>
          <w:pgSz w:w="11910" w:h="16840"/>
          <w:pgMar w:header="882" w:footer="1195" w:top="1460" w:bottom="1380" w:left="160" w:right="40"/>
        </w:sectPr>
      </w:pPr>
    </w:p>
    <w:p>
      <w:pPr>
        <w:pStyle w:val="ListParagraph"/>
        <w:numPr>
          <w:ilvl w:val="0"/>
          <w:numId w:val="77"/>
        </w:numPr>
        <w:tabs>
          <w:tab w:pos="2066" w:val="left" w:leader="none"/>
        </w:tabs>
        <w:spacing w:line="297" w:lineRule="auto" w:before="61" w:after="0"/>
        <w:ind w:left="1638" w:right="5738" w:firstLine="0"/>
        <w:jc w:val="left"/>
        <w:rPr>
          <w:sz w:val="21"/>
        </w:rPr>
      </w:pPr>
      <w:r>
        <w:rPr>
          <w:sz w:val="21"/>
        </w:rPr>
        <w:t>关联受托管理/承包及委托管理/出包情况本公司受托管理/承包情况表： </w:t>
      </w:r>
    </w:p>
    <w:p>
      <w:pPr>
        <w:pStyle w:val="BodyText"/>
        <w:spacing w:line="207" w:lineRule="exact"/>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spacing w:val="-1"/>
        </w:rPr>
        <w:t>关联托管/承包情况说明</w:t>
      </w:r>
      <w:r>
        <w:rPr/>
        <w:t> </w:t>
      </w:r>
    </w:p>
    <w:p>
      <w:pPr>
        <w:pStyle w:val="BodyText"/>
        <w:spacing w:before="4"/>
        <w:ind w:left="1638"/>
      </w:pPr>
      <w:r>
        <w:rPr>
          <w:spacing w:val="-1"/>
        </w:rPr>
        <w:t>□适用 √不适用</w:t>
      </w:r>
      <w:r>
        <w:rPr>
          <w:spacing w:val="-3"/>
        </w:rPr>
        <w:t> </w:t>
      </w:r>
      <w:r>
        <w:rPr/>
        <w:t> </w:t>
      </w:r>
    </w:p>
    <w:p>
      <w:pPr>
        <w:pStyle w:val="BodyText"/>
        <w:spacing w:before="3"/>
        <w:ind w:left="1638"/>
      </w:pPr>
      <w:r>
        <w:rPr>
          <w:w w:val="100"/>
        </w:rPr>
        <w:t> </w:t>
      </w:r>
    </w:p>
    <w:p>
      <w:pPr>
        <w:pStyle w:val="BodyText"/>
        <w:spacing w:before="4"/>
        <w:ind w:left="1638"/>
      </w:pPr>
      <w:r>
        <w:rPr>
          <w:spacing w:val="-1"/>
        </w:rPr>
        <w:t>本公司委托管理/出包情况表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spacing w:val="-1"/>
        </w:rPr>
        <w:t>关联管理/出包情况说明</w:t>
      </w:r>
      <w:r>
        <w:rPr/>
        <w:t> </w:t>
      </w:r>
    </w:p>
    <w:p>
      <w:pPr>
        <w:pStyle w:val="BodyText"/>
        <w:spacing w:before="4"/>
        <w:ind w:left="1638"/>
      </w:pPr>
      <w:r>
        <w:rPr>
          <w:spacing w:val="-1"/>
        </w:rPr>
        <w:t>□适用 √不适用</w:t>
      </w:r>
      <w:r>
        <w:rPr>
          <w:spacing w:val="-3"/>
        </w:rPr>
        <w:t> </w:t>
      </w:r>
      <w:r>
        <w:rPr/>
        <w:t> </w:t>
      </w:r>
    </w:p>
    <w:p>
      <w:pPr>
        <w:pStyle w:val="BodyText"/>
        <w:spacing w:before="3"/>
        <w:ind w:left="1638"/>
      </w:pPr>
      <w:r>
        <w:rPr>
          <w:w w:val="100"/>
        </w:rPr>
        <w:t> </w:t>
      </w:r>
    </w:p>
    <w:p>
      <w:pPr>
        <w:pStyle w:val="ListParagraph"/>
        <w:numPr>
          <w:ilvl w:val="0"/>
          <w:numId w:val="77"/>
        </w:numPr>
        <w:tabs>
          <w:tab w:pos="2066" w:val="left" w:leader="none"/>
        </w:tabs>
        <w:spacing w:line="295" w:lineRule="auto" w:before="65" w:after="0"/>
        <w:ind w:left="1638" w:right="8069" w:firstLine="0"/>
        <w:jc w:val="left"/>
        <w:rPr>
          <w:sz w:val="21"/>
        </w:rPr>
      </w:pPr>
      <w:r>
        <w:rPr>
          <w:sz w:val="21"/>
        </w:rPr>
        <w:t>关联租赁情况</w:t>
      </w:r>
      <w:r>
        <w:rPr>
          <w:spacing w:val="2"/>
          <w:sz w:val="21"/>
        </w:rPr>
        <w:t> </w:t>
      </w:r>
      <w:r>
        <w:rPr>
          <w:sz w:val="21"/>
        </w:rPr>
        <w:t>本公司作为出租方： </w:t>
      </w:r>
    </w:p>
    <w:p>
      <w:pPr>
        <w:pStyle w:val="BodyText"/>
        <w:spacing w:line="212" w:lineRule="exact"/>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本公司作为承租方：</w:t>
      </w:r>
      <w:r>
        <w:rPr/>
        <w:t> </w:t>
      </w:r>
    </w:p>
    <w:p>
      <w:pPr>
        <w:pStyle w:val="BodyText"/>
        <w:spacing w:before="3"/>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关联租赁情况说明</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ListParagraph"/>
        <w:numPr>
          <w:ilvl w:val="0"/>
          <w:numId w:val="77"/>
        </w:numPr>
        <w:tabs>
          <w:tab w:pos="2066" w:val="left" w:leader="none"/>
        </w:tabs>
        <w:spacing w:line="297" w:lineRule="auto" w:before="62" w:after="0"/>
        <w:ind w:left="1638" w:right="8268" w:firstLine="0"/>
        <w:jc w:val="left"/>
        <w:rPr>
          <w:sz w:val="21"/>
        </w:rPr>
      </w:pPr>
      <w:r>
        <w:rPr>
          <w:sz w:val="21"/>
        </w:rPr>
        <w:t>关联担保情况本公司作为担保方 </w:t>
      </w:r>
    </w:p>
    <w:p>
      <w:pPr>
        <w:pStyle w:val="BodyText"/>
        <w:spacing w:line="207" w:lineRule="exact"/>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t>本公司作为被担保方</w:t>
      </w:r>
    </w:p>
    <w:p>
      <w:pPr>
        <w:pStyle w:val="BodyText"/>
        <w:spacing w:before="5"/>
        <w:ind w:left="1638"/>
      </w:pPr>
      <w:r>
        <w:rPr>
          <w:spacing w:val="-1"/>
        </w:rPr>
        <w:t>□适用 √不适用</w:t>
      </w:r>
      <w:r>
        <w:rPr/>
        <w:t> </w:t>
      </w:r>
    </w:p>
    <w:p>
      <w:pPr>
        <w:pStyle w:val="BodyText"/>
        <w:spacing w:before="2"/>
        <w:ind w:left="1638"/>
      </w:pPr>
      <w:r>
        <w:rPr>
          <w:w w:val="100"/>
        </w:rPr>
        <w:t> </w:t>
      </w:r>
    </w:p>
    <w:p>
      <w:pPr>
        <w:pStyle w:val="BodyText"/>
        <w:spacing w:before="4"/>
        <w:ind w:left="1638"/>
      </w:pPr>
      <w:r>
        <w:rPr/>
        <w:t>关联担保情况说明</w:t>
      </w:r>
    </w:p>
    <w:p>
      <w:pPr>
        <w:pStyle w:val="BodyText"/>
        <w:spacing w:before="2"/>
        <w:ind w:left="1638"/>
      </w:pPr>
      <w:r>
        <w:rPr>
          <w:spacing w:val="-1"/>
        </w:rPr>
        <w:t>□适用 √不适用</w:t>
      </w:r>
      <w:r>
        <w:rPr/>
        <w:t> </w:t>
      </w:r>
    </w:p>
    <w:p>
      <w:pPr>
        <w:pStyle w:val="BodyText"/>
        <w:spacing w:before="8"/>
        <w:ind w:left="0"/>
        <w:rPr>
          <w:sz w:val="17"/>
        </w:rPr>
      </w:pPr>
    </w:p>
    <w:p>
      <w:pPr>
        <w:pStyle w:val="ListParagraph"/>
        <w:numPr>
          <w:ilvl w:val="0"/>
          <w:numId w:val="77"/>
        </w:numPr>
        <w:tabs>
          <w:tab w:pos="2066" w:val="left" w:leader="none"/>
        </w:tabs>
        <w:spacing w:line="240" w:lineRule="auto" w:before="72" w:after="0"/>
        <w:ind w:left="2065" w:right="0" w:hanging="428"/>
        <w:jc w:val="left"/>
        <w:rPr>
          <w:sz w:val="21"/>
        </w:rPr>
      </w:pPr>
      <w:r>
        <w:rPr>
          <w:sz w:val="21"/>
        </w:rPr>
        <w:t>关联方资金拆借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ListParagraph"/>
        <w:numPr>
          <w:ilvl w:val="0"/>
          <w:numId w:val="77"/>
        </w:numPr>
        <w:tabs>
          <w:tab w:pos="2066" w:val="left" w:leader="none"/>
        </w:tabs>
        <w:spacing w:line="240" w:lineRule="auto" w:before="64" w:after="0"/>
        <w:ind w:left="2065" w:right="0" w:hanging="428"/>
        <w:jc w:val="left"/>
        <w:rPr>
          <w:sz w:val="21"/>
        </w:rPr>
      </w:pPr>
      <w:r>
        <w:rPr>
          <w:sz w:val="21"/>
        </w:rPr>
        <w:t>关联方资产转让、债务重组情况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ListParagraph"/>
        <w:numPr>
          <w:ilvl w:val="0"/>
          <w:numId w:val="77"/>
        </w:numPr>
        <w:tabs>
          <w:tab w:pos="2066" w:val="left" w:leader="none"/>
        </w:tabs>
        <w:spacing w:line="240" w:lineRule="auto" w:before="63" w:after="0"/>
        <w:ind w:left="2065" w:right="0" w:hanging="428"/>
        <w:jc w:val="left"/>
        <w:rPr>
          <w:sz w:val="21"/>
        </w:rPr>
      </w:pPr>
      <w:r>
        <w:rPr>
          <w:sz w:val="21"/>
        </w:rPr>
        <w:t>关键管理人员报酬 </w:t>
      </w:r>
    </w:p>
    <w:p>
      <w:pPr>
        <w:pStyle w:val="BodyText"/>
        <w:spacing w:before="64"/>
        <w:ind w:left="1638"/>
      </w:pPr>
      <w:r>
        <w:rPr>
          <w:spacing w:val="-1"/>
        </w:rPr>
        <w:t>√适用 □不适用</w:t>
      </w:r>
      <w:r>
        <w:rPr>
          <w:spacing w:val="-3"/>
        </w:rPr>
        <w:t> </w:t>
      </w:r>
      <w:r>
        <w:rPr/>
        <w:t> </w:t>
      </w:r>
    </w:p>
    <w:p>
      <w:pPr>
        <w:pStyle w:val="BodyText"/>
        <w:spacing w:before="2" w:after="4"/>
        <w:ind w:left="8068"/>
      </w:pPr>
      <w:r>
        <w:rPr>
          <w:spacing w:val="-2"/>
        </w:rPr>
        <w:t>单位：万元 币种：人民币</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3274"/>
        <w:gridCol w:w="2501"/>
      </w:tblGrid>
      <w:tr>
        <w:trPr>
          <w:trHeight w:val="270" w:hRule="atLeast"/>
        </w:trPr>
        <w:tc>
          <w:tcPr>
            <w:tcW w:w="3274" w:type="dxa"/>
          </w:tcPr>
          <w:p>
            <w:pPr>
              <w:pStyle w:val="TableParagraph"/>
              <w:spacing w:line="250" w:lineRule="exact"/>
              <w:ind w:left="1458" w:right="1346"/>
              <w:jc w:val="center"/>
              <w:rPr>
                <w:sz w:val="21"/>
              </w:rPr>
            </w:pPr>
            <w:r>
              <w:rPr>
                <w:sz w:val="21"/>
              </w:rPr>
              <w:t>项目 </w:t>
            </w:r>
          </w:p>
        </w:tc>
        <w:tc>
          <w:tcPr>
            <w:tcW w:w="3274" w:type="dxa"/>
          </w:tcPr>
          <w:p>
            <w:pPr>
              <w:pStyle w:val="TableParagraph"/>
              <w:spacing w:line="250" w:lineRule="exact"/>
              <w:ind w:left="1111"/>
              <w:rPr>
                <w:sz w:val="21"/>
              </w:rPr>
            </w:pPr>
            <w:r>
              <w:rPr>
                <w:sz w:val="21"/>
              </w:rPr>
              <w:t>本期发生额 </w:t>
            </w:r>
          </w:p>
        </w:tc>
        <w:tc>
          <w:tcPr>
            <w:tcW w:w="2501" w:type="dxa"/>
          </w:tcPr>
          <w:p>
            <w:pPr>
              <w:pStyle w:val="TableParagraph"/>
              <w:spacing w:line="250" w:lineRule="exact"/>
              <w:ind w:left="725"/>
              <w:rPr>
                <w:sz w:val="21"/>
              </w:rPr>
            </w:pPr>
            <w:r>
              <w:rPr>
                <w:sz w:val="21"/>
              </w:rPr>
              <w:t>上期发生额 </w:t>
            </w:r>
          </w:p>
        </w:tc>
      </w:tr>
      <w:tr>
        <w:trPr>
          <w:trHeight w:val="273" w:hRule="atLeast"/>
        </w:trPr>
        <w:tc>
          <w:tcPr>
            <w:tcW w:w="3274" w:type="dxa"/>
          </w:tcPr>
          <w:p>
            <w:pPr>
              <w:pStyle w:val="TableParagraph"/>
              <w:spacing w:line="252" w:lineRule="exact"/>
              <w:ind w:left="107"/>
              <w:rPr>
                <w:sz w:val="21"/>
              </w:rPr>
            </w:pPr>
            <w:r>
              <w:rPr>
                <w:spacing w:val="-1"/>
                <w:sz w:val="21"/>
              </w:rPr>
              <w:t>关键管理人员报酬</w:t>
            </w:r>
            <w:r>
              <w:rPr>
                <w:sz w:val="21"/>
              </w:rPr>
              <w:t> </w:t>
            </w:r>
          </w:p>
        </w:tc>
        <w:tc>
          <w:tcPr>
            <w:tcW w:w="3274" w:type="dxa"/>
          </w:tcPr>
          <w:p>
            <w:pPr>
              <w:pStyle w:val="TableParagraph"/>
              <w:spacing w:line="252" w:lineRule="exact"/>
              <w:ind w:right="-15"/>
              <w:jc w:val="right"/>
              <w:rPr>
                <w:sz w:val="21"/>
              </w:rPr>
            </w:pPr>
            <w:r>
              <w:rPr>
                <w:sz w:val="21"/>
              </w:rPr>
              <w:t>374.47 </w:t>
            </w:r>
          </w:p>
        </w:tc>
        <w:tc>
          <w:tcPr>
            <w:tcW w:w="2501" w:type="dxa"/>
          </w:tcPr>
          <w:p>
            <w:pPr>
              <w:pStyle w:val="TableParagraph"/>
              <w:spacing w:line="252" w:lineRule="exact"/>
              <w:ind w:right="-15"/>
              <w:jc w:val="right"/>
              <w:rPr>
                <w:sz w:val="21"/>
              </w:rPr>
            </w:pPr>
            <w:r>
              <w:rPr>
                <w:sz w:val="21"/>
              </w:rPr>
              <w:t>348.79 </w:t>
            </w:r>
          </w:p>
        </w:tc>
      </w:tr>
    </w:tbl>
    <w:p>
      <w:pPr>
        <w:pStyle w:val="BodyText"/>
        <w:spacing w:before="1"/>
        <w:ind w:left="1638"/>
      </w:pPr>
      <w:r>
        <w:rPr>
          <w:w w:val="100"/>
        </w:rPr>
        <w:t> </w:t>
      </w:r>
    </w:p>
    <w:p>
      <w:pPr>
        <w:pStyle w:val="ListParagraph"/>
        <w:numPr>
          <w:ilvl w:val="0"/>
          <w:numId w:val="77"/>
        </w:numPr>
        <w:tabs>
          <w:tab w:pos="2066" w:val="left" w:leader="none"/>
        </w:tabs>
        <w:spacing w:line="240" w:lineRule="auto" w:before="64" w:after="0"/>
        <w:ind w:left="2065" w:right="0" w:hanging="428"/>
        <w:jc w:val="left"/>
        <w:rPr>
          <w:sz w:val="21"/>
        </w:rPr>
      </w:pPr>
      <w:r>
        <w:rPr>
          <w:sz w:val="21"/>
        </w:rPr>
        <w:t>其他关联交易 </w:t>
      </w:r>
    </w:p>
    <w:p>
      <w:pPr>
        <w:pStyle w:val="BodyText"/>
        <w:spacing w:before="62"/>
        <w:ind w:left="1638"/>
      </w:pPr>
      <w:r>
        <w:rPr>
          <w:spacing w:val="11"/>
        </w:rPr>
        <w:t>√适用 □不适用</w:t>
      </w:r>
      <w:r>
        <w:rPr>
          <w:spacing w:val="-3"/>
        </w:rPr>
        <w:t> </w:t>
      </w:r>
      <w:r>
        <w:rPr/>
        <w:t> </w:t>
      </w:r>
    </w:p>
    <w:p>
      <w:pPr>
        <w:pStyle w:val="BodyText"/>
        <w:spacing w:before="5"/>
        <w:ind w:left="1638"/>
      </w:pPr>
      <w:r>
        <w:rPr>
          <w:spacing w:val="-1"/>
        </w:rPr>
        <w:t>公司本期通过浙江平湖农村商业银行股份有限公司经开支行转账结算资金的情况：</w:t>
      </w:r>
      <w:r>
        <w:rPr/>
        <w:t> </w:t>
      </w:r>
    </w:p>
    <w:p>
      <w:pPr>
        <w:spacing w:after="0"/>
        <w:sectPr>
          <w:pgSz w:w="11910" w:h="16840"/>
          <w:pgMar w:header="882" w:footer="1195" w:top="1460" w:bottom="1380" w:left="160" w:right="40"/>
        </w:sectPr>
      </w:pPr>
    </w:p>
    <w:p>
      <w:pPr>
        <w:pStyle w:val="BodyText"/>
        <w:spacing w:before="61" w:after="4"/>
        <w:ind w:left="0" w:right="1127"/>
        <w:jc w:val="right"/>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1896"/>
        <w:gridCol w:w="1896"/>
        <w:gridCol w:w="1896"/>
        <w:gridCol w:w="1579"/>
      </w:tblGrid>
      <w:tr>
        <w:trPr>
          <w:trHeight w:val="273" w:hRule="atLeast"/>
        </w:trPr>
        <w:tc>
          <w:tcPr>
            <w:tcW w:w="1687" w:type="dxa"/>
          </w:tcPr>
          <w:p>
            <w:pPr>
              <w:pStyle w:val="TableParagraph"/>
              <w:spacing w:line="252" w:lineRule="exact"/>
              <w:ind w:left="134" w:right="22"/>
              <w:jc w:val="center"/>
              <w:rPr>
                <w:sz w:val="21"/>
              </w:rPr>
            </w:pPr>
            <w:r>
              <w:rPr>
                <w:spacing w:val="-1"/>
                <w:sz w:val="21"/>
              </w:rPr>
              <w:t>年初余额</w:t>
            </w:r>
            <w:r>
              <w:rPr>
                <w:sz w:val="21"/>
              </w:rPr>
              <w:t> </w:t>
            </w:r>
          </w:p>
        </w:tc>
        <w:tc>
          <w:tcPr>
            <w:tcW w:w="1896" w:type="dxa"/>
          </w:tcPr>
          <w:p>
            <w:pPr>
              <w:pStyle w:val="TableParagraph"/>
              <w:spacing w:line="252" w:lineRule="exact"/>
              <w:ind w:left="133" w:right="22"/>
              <w:jc w:val="center"/>
              <w:rPr>
                <w:sz w:val="21"/>
              </w:rPr>
            </w:pPr>
            <w:r>
              <w:rPr>
                <w:spacing w:val="-1"/>
                <w:sz w:val="21"/>
              </w:rPr>
              <w:t>本期增加</w:t>
            </w:r>
            <w:r>
              <w:rPr>
                <w:sz w:val="21"/>
              </w:rPr>
              <w:t> </w:t>
            </w:r>
          </w:p>
        </w:tc>
        <w:tc>
          <w:tcPr>
            <w:tcW w:w="1896" w:type="dxa"/>
          </w:tcPr>
          <w:p>
            <w:pPr>
              <w:pStyle w:val="TableParagraph"/>
              <w:spacing w:line="252" w:lineRule="exact"/>
              <w:ind w:left="134" w:right="22"/>
              <w:jc w:val="center"/>
              <w:rPr>
                <w:sz w:val="21"/>
              </w:rPr>
            </w:pPr>
            <w:r>
              <w:rPr>
                <w:spacing w:val="-1"/>
                <w:sz w:val="21"/>
              </w:rPr>
              <w:t>本期减少</w:t>
            </w:r>
            <w:r>
              <w:rPr>
                <w:sz w:val="21"/>
              </w:rPr>
              <w:t> </w:t>
            </w:r>
          </w:p>
        </w:tc>
        <w:tc>
          <w:tcPr>
            <w:tcW w:w="1896" w:type="dxa"/>
          </w:tcPr>
          <w:p>
            <w:pPr>
              <w:pStyle w:val="TableParagraph"/>
              <w:spacing w:line="252" w:lineRule="exact"/>
              <w:ind w:left="134" w:right="22"/>
              <w:jc w:val="center"/>
              <w:rPr>
                <w:sz w:val="21"/>
              </w:rPr>
            </w:pPr>
            <w:r>
              <w:rPr>
                <w:spacing w:val="-1"/>
                <w:sz w:val="21"/>
              </w:rPr>
              <w:t>期末余额</w:t>
            </w:r>
            <w:r>
              <w:rPr>
                <w:sz w:val="21"/>
              </w:rPr>
              <w:t> </w:t>
            </w:r>
          </w:p>
        </w:tc>
        <w:tc>
          <w:tcPr>
            <w:tcW w:w="1579" w:type="dxa"/>
          </w:tcPr>
          <w:p>
            <w:pPr>
              <w:pStyle w:val="TableParagraph"/>
              <w:spacing w:line="252" w:lineRule="exact"/>
              <w:ind w:left="135" w:right="21"/>
              <w:jc w:val="center"/>
              <w:rPr>
                <w:sz w:val="21"/>
              </w:rPr>
            </w:pPr>
            <w:r>
              <w:rPr>
                <w:spacing w:val="-1"/>
                <w:sz w:val="21"/>
              </w:rPr>
              <w:t>利息收入</w:t>
            </w:r>
            <w:r>
              <w:rPr>
                <w:sz w:val="21"/>
              </w:rPr>
              <w:t> </w:t>
            </w:r>
          </w:p>
        </w:tc>
      </w:tr>
      <w:tr>
        <w:trPr>
          <w:trHeight w:val="270" w:hRule="atLeast"/>
        </w:trPr>
        <w:tc>
          <w:tcPr>
            <w:tcW w:w="1687" w:type="dxa"/>
          </w:tcPr>
          <w:p>
            <w:pPr>
              <w:pStyle w:val="TableParagraph"/>
              <w:spacing w:line="250" w:lineRule="exact"/>
              <w:ind w:left="144" w:right="22"/>
              <w:jc w:val="center"/>
              <w:rPr>
                <w:sz w:val="21"/>
              </w:rPr>
            </w:pPr>
            <w:r>
              <w:rPr>
                <w:sz w:val="21"/>
              </w:rPr>
              <w:t>705,678,542.95 </w:t>
            </w:r>
          </w:p>
        </w:tc>
        <w:tc>
          <w:tcPr>
            <w:tcW w:w="1896" w:type="dxa"/>
          </w:tcPr>
          <w:p>
            <w:pPr>
              <w:pStyle w:val="TableParagraph"/>
              <w:spacing w:line="250" w:lineRule="exact"/>
              <w:ind w:left="142" w:right="22"/>
              <w:jc w:val="center"/>
              <w:rPr>
                <w:sz w:val="21"/>
              </w:rPr>
            </w:pPr>
            <w:r>
              <w:rPr>
                <w:sz w:val="21"/>
              </w:rPr>
              <w:t>5,263,022,779.60 </w:t>
            </w:r>
          </w:p>
        </w:tc>
        <w:tc>
          <w:tcPr>
            <w:tcW w:w="1896" w:type="dxa"/>
          </w:tcPr>
          <w:p>
            <w:pPr>
              <w:pStyle w:val="TableParagraph"/>
              <w:spacing w:line="250" w:lineRule="exact"/>
              <w:ind w:left="143" w:right="22"/>
              <w:jc w:val="center"/>
              <w:rPr>
                <w:sz w:val="21"/>
              </w:rPr>
            </w:pPr>
            <w:r>
              <w:rPr>
                <w:sz w:val="21"/>
              </w:rPr>
              <w:t>4,832,138,144.50 </w:t>
            </w:r>
          </w:p>
        </w:tc>
        <w:tc>
          <w:tcPr>
            <w:tcW w:w="1896" w:type="dxa"/>
          </w:tcPr>
          <w:p>
            <w:pPr>
              <w:pStyle w:val="TableParagraph"/>
              <w:spacing w:line="250" w:lineRule="exact"/>
              <w:ind w:left="143" w:right="22"/>
              <w:jc w:val="center"/>
              <w:rPr>
                <w:sz w:val="21"/>
              </w:rPr>
            </w:pPr>
            <w:r>
              <w:rPr>
                <w:sz w:val="21"/>
              </w:rPr>
              <w:t>1,136,563,178.05 </w:t>
            </w:r>
          </w:p>
        </w:tc>
        <w:tc>
          <w:tcPr>
            <w:tcW w:w="1579" w:type="dxa"/>
          </w:tcPr>
          <w:p>
            <w:pPr>
              <w:pStyle w:val="TableParagraph"/>
              <w:spacing w:line="250" w:lineRule="exact"/>
              <w:ind w:left="143" w:right="21"/>
              <w:jc w:val="center"/>
              <w:rPr>
                <w:sz w:val="21"/>
              </w:rPr>
            </w:pPr>
            <w:r>
              <w:rPr>
                <w:sz w:val="21"/>
              </w:rPr>
              <w:t>25,897,541.13 </w:t>
            </w:r>
          </w:p>
        </w:tc>
      </w:tr>
    </w:tbl>
    <w:p>
      <w:pPr>
        <w:pStyle w:val="BodyText"/>
        <w:spacing w:before="1"/>
        <w:ind w:left="1638"/>
      </w:pPr>
      <w:r>
        <w:rPr>
          <w:w w:val="100"/>
        </w:rPr>
        <w:t> </w:t>
      </w:r>
    </w:p>
    <w:p>
      <w:pPr>
        <w:pStyle w:val="BodyText"/>
        <w:spacing w:line="295" w:lineRule="auto" w:before="64"/>
        <w:ind w:left="1638" w:right="6137"/>
      </w:pPr>
      <w:r>
        <w:rPr/>
        <w:t>6、 应收、应付关联方等未结算项目情况(1).应收项目 </w:t>
      </w:r>
    </w:p>
    <w:p>
      <w:pPr>
        <w:pStyle w:val="BodyText"/>
        <w:spacing w:before="3"/>
        <w:ind w:left="1638"/>
      </w:pPr>
      <w:r>
        <w:rPr>
          <w:spacing w:val="11"/>
        </w:rPr>
        <w:t>√适用 □不适用</w:t>
      </w:r>
      <w:r>
        <w:rPr>
          <w:spacing w:val="-3"/>
        </w:rPr>
        <w:t> </w:t>
      </w:r>
      <w:r>
        <w:rPr/>
        <w:t> </w:t>
      </w:r>
    </w:p>
    <w:p>
      <w:pPr>
        <w:pStyle w:val="BodyText"/>
        <w:spacing w:before="2" w:after="4"/>
        <w:ind w:left="8371"/>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2012"/>
        <w:gridCol w:w="1309"/>
        <w:gridCol w:w="1311"/>
        <w:gridCol w:w="1456"/>
        <w:gridCol w:w="1491"/>
      </w:tblGrid>
      <w:tr>
        <w:trPr>
          <w:trHeight w:val="270" w:hRule="atLeast"/>
        </w:trPr>
        <w:tc>
          <w:tcPr>
            <w:tcW w:w="1474" w:type="dxa"/>
            <w:vMerge w:val="restart"/>
          </w:tcPr>
          <w:p>
            <w:pPr>
              <w:pStyle w:val="TableParagraph"/>
              <w:spacing w:before="142"/>
              <w:ind w:left="316"/>
              <w:rPr>
                <w:sz w:val="21"/>
              </w:rPr>
            </w:pPr>
            <w:r>
              <w:rPr>
                <w:spacing w:val="-1"/>
                <w:sz w:val="21"/>
              </w:rPr>
              <w:t>项目名称</w:t>
            </w:r>
            <w:r>
              <w:rPr>
                <w:sz w:val="21"/>
              </w:rPr>
              <w:t> </w:t>
            </w:r>
          </w:p>
        </w:tc>
        <w:tc>
          <w:tcPr>
            <w:tcW w:w="2012" w:type="dxa"/>
            <w:vMerge w:val="restart"/>
          </w:tcPr>
          <w:p>
            <w:pPr>
              <w:pStyle w:val="TableParagraph"/>
              <w:spacing w:before="142"/>
              <w:ind w:left="688"/>
              <w:rPr>
                <w:sz w:val="21"/>
              </w:rPr>
            </w:pPr>
            <w:r>
              <w:rPr>
                <w:sz w:val="21"/>
              </w:rPr>
              <w:t>关联方 </w:t>
            </w:r>
          </w:p>
        </w:tc>
        <w:tc>
          <w:tcPr>
            <w:tcW w:w="2620" w:type="dxa"/>
            <w:gridSpan w:val="2"/>
          </w:tcPr>
          <w:p>
            <w:pPr>
              <w:pStyle w:val="TableParagraph"/>
              <w:spacing w:line="250" w:lineRule="exact"/>
              <w:ind w:left="887"/>
              <w:rPr>
                <w:sz w:val="21"/>
              </w:rPr>
            </w:pPr>
            <w:r>
              <w:rPr>
                <w:spacing w:val="-1"/>
                <w:sz w:val="21"/>
              </w:rPr>
              <w:t>期末余额</w:t>
            </w:r>
            <w:r>
              <w:rPr>
                <w:sz w:val="21"/>
              </w:rPr>
              <w:t> </w:t>
            </w:r>
          </w:p>
        </w:tc>
        <w:tc>
          <w:tcPr>
            <w:tcW w:w="2947" w:type="dxa"/>
            <w:gridSpan w:val="2"/>
          </w:tcPr>
          <w:p>
            <w:pPr>
              <w:pStyle w:val="TableParagraph"/>
              <w:spacing w:line="250" w:lineRule="exact"/>
              <w:ind w:left="1052"/>
              <w:rPr>
                <w:sz w:val="21"/>
              </w:rPr>
            </w:pPr>
            <w:r>
              <w:rPr>
                <w:spacing w:val="-1"/>
                <w:sz w:val="21"/>
              </w:rPr>
              <w:t>期初余额</w:t>
            </w:r>
            <w:r>
              <w:rPr>
                <w:sz w:val="21"/>
              </w:rPr>
              <w:t> </w:t>
            </w:r>
          </w:p>
        </w:tc>
      </w:tr>
      <w:tr>
        <w:trPr>
          <w:trHeight w:val="273" w:hRule="atLeast"/>
        </w:trPr>
        <w:tc>
          <w:tcPr>
            <w:tcW w:w="1474" w:type="dxa"/>
            <w:vMerge/>
            <w:tcBorders>
              <w:top w:val="nil"/>
            </w:tcBorders>
          </w:tcPr>
          <w:p>
            <w:pPr>
              <w:rPr>
                <w:sz w:val="2"/>
                <w:szCs w:val="2"/>
              </w:rPr>
            </w:pPr>
          </w:p>
        </w:tc>
        <w:tc>
          <w:tcPr>
            <w:tcW w:w="2012" w:type="dxa"/>
            <w:vMerge/>
            <w:tcBorders>
              <w:top w:val="nil"/>
            </w:tcBorders>
          </w:tcPr>
          <w:p>
            <w:pPr>
              <w:rPr>
                <w:sz w:val="2"/>
                <w:szCs w:val="2"/>
              </w:rPr>
            </w:pPr>
          </w:p>
        </w:tc>
        <w:tc>
          <w:tcPr>
            <w:tcW w:w="1309" w:type="dxa"/>
          </w:tcPr>
          <w:p>
            <w:pPr>
              <w:pStyle w:val="TableParagraph"/>
              <w:spacing w:line="250" w:lineRule="exact" w:before="3"/>
              <w:ind w:left="231"/>
              <w:rPr>
                <w:sz w:val="21"/>
              </w:rPr>
            </w:pPr>
            <w:r>
              <w:rPr>
                <w:spacing w:val="-1"/>
                <w:sz w:val="21"/>
              </w:rPr>
              <w:t>账面余额</w:t>
            </w:r>
            <w:r>
              <w:rPr>
                <w:sz w:val="21"/>
              </w:rPr>
              <w:t> </w:t>
            </w:r>
          </w:p>
        </w:tc>
        <w:tc>
          <w:tcPr>
            <w:tcW w:w="1311" w:type="dxa"/>
          </w:tcPr>
          <w:p>
            <w:pPr>
              <w:pStyle w:val="TableParagraph"/>
              <w:spacing w:line="250" w:lineRule="exact" w:before="3"/>
              <w:ind w:left="233"/>
              <w:rPr>
                <w:sz w:val="21"/>
              </w:rPr>
            </w:pPr>
            <w:r>
              <w:rPr>
                <w:spacing w:val="-1"/>
                <w:sz w:val="21"/>
              </w:rPr>
              <w:t>坏账准备</w:t>
            </w:r>
            <w:r>
              <w:rPr>
                <w:sz w:val="21"/>
              </w:rPr>
              <w:t> </w:t>
            </w:r>
          </w:p>
        </w:tc>
        <w:tc>
          <w:tcPr>
            <w:tcW w:w="1456" w:type="dxa"/>
          </w:tcPr>
          <w:p>
            <w:pPr>
              <w:pStyle w:val="TableParagraph"/>
              <w:spacing w:line="250" w:lineRule="exact" w:before="3"/>
              <w:ind w:left="305"/>
              <w:rPr>
                <w:sz w:val="21"/>
              </w:rPr>
            </w:pPr>
            <w:r>
              <w:rPr>
                <w:spacing w:val="-1"/>
                <w:sz w:val="21"/>
              </w:rPr>
              <w:t>账面余额</w:t>
            </w:r>
            <w:r>
              <w:rPr>
                <w:sz w:val="21"/>
              </w:rPr>
              <w:t> </w:t>
            </w:r>
          </w:p>
        </w:tc>
        <w:tc>
          <w:tcPr>
            <w:tcW w:w="1491" w:type="dxa"/>
          </w:tcPr>
          <w:p>
            <w:pPr>
              <w:pStyle w:val="TableParagraph"/>
              <w:spacing w:line="250" w:lineRule="exact" w:before="3"/>
              <w:ind w:left="320"/>
              <w:rPr>
                <w:sz w:val="21"/>
              </w:rPr>
            </w:pPr>
            <w:r>
              <w:rPr>
                <w:spacing w:val="-1"/>
                <w:sz w:val="21"/>
              </w:rPr>
              <w:t>坏账准备</w:t>
            </w:r>
            <w:r>
              <w:rPr>
                <w:sz w:val="21"/>
              </w:rPr>
              <w:t> </w:t>
            </w:r>
          </w:p>
        </w:tc>
      </w:tr>
      <w:tr>
        <w:trPr>
          <w:trHeight w:val="544" w:hRule="atLeast"/>
        </w:trPr>
        <w:tc>
          <w:tcPr>
            <w:tcW w:w="1474" w:type="dxa"/>
          </w:tcPr>
          <w:p>
            <w:pPr>
              <w:pStyle w:val="TableParagraph"/>
              <w:spacing w:before="138"/>
              <w:ind w:left="107"/>
              <w:rPr>
                <w:sz w:val="21"/>
              </w:rPr>
            </w:pPr>
            <w:r>
              <w:rPr>
                <w:spacing w:val="-1"/>
                <w:sz w:val="21"/>
              </w:rPr>
              <w:t>应收账款</w:t>
            </w:r>
            <w:r>
              <w:rPr>
                <w:sz w:val="21"/>
              </w:rPr>
              <w:t> </w:t>
            </w:r>
          </w:p>
        </w:tc>
        <w:tc>
          <w:tcPr>
            <w:tcW w:w="2012" w:type="dxa"/>
          </w:tcPr>
          <w:p>
            <w:pPr>
              <w:pStyle w:val="TableParagraph"/>
              <w:ind w:left="107"/>
              <w:rPr>
                <w:sz w:val="21"/>
              </w:rPr>
            </w:pPr>
            <w:r>
              <w:rPr>
                <w:sz w:val="21"/>
              </w:rPr>
              <w:t>浙江民星纺织品股</w:t>
            </w:r>
          </w:p>
          <w:p>
            <w:pPr>
              <w:pStyle w:val="TableParagraph"/>
              <w:spacing w:line="250" w:lineRule="exact" w:before="4"/>
              <w:ind w:left="107"/>
              <w:rPr>
                <w:sz w:val="21"/>
              </w:rPr>
            </w:pPr>
            <w:r>
              <w:rPr>
                <w:sz w:val="21"/>
              </w:rPr>
              <w:t>份有限公司 </w:t>
            </w:r>
          </w:p>
        </w:tc>
        <w:tc>
          <w:tcPr>
            <w:tcW w:w="1309" w:type="dxa"/>
          </w:tcPr>
          <w:p>
            <w:pPr>
              <w:pStyle w:val="TableParagraph"/>
              <w:spacing w:before="138"/>
              <w:ind w:left="359" w:right="-15"/>
              <w:rPr>
                <w:sz w:val="21"/>
              </w:rPr>
            </w:pPr>
            <w:r>
              <w:rPr>
                <w:sz w:val="21"/>
              </w:rPr>
              <w:t>5,691.00 </w:t>
            </w:r>
          </w:p>
        </w:tc>
        <w:tc>
          <w:tcPr>
            <w:tcW w:w="1311" w:type="dxa"/>
          </w:tcPr>
          <w:p>
            <w:pPr>
              <w:pStyle w:val="TableParagraph"/>
              <w:spacing w:before="138"/>
              <w:ind w:left="569" w:right="-15"/>
              <w:rPr>
                <w:sz w:val="21"/>
              </w:rPr>
            </w:pPr>
            <w:r>
              <w:rPr>
                <w:sz w:val="21"/>
              </w:rPr>
              <w:t>170.73 </w:t>
            </w:r>
          </w:p>
        </w:tc>
        <w:tc>
          <w:tcPr>
            <w:tcW w:w="1456" w:type="dxa"/>
          </w:tcPr>
          <w:p>
            <w:pPr>
              <w:pStyle w:val="TableParagraph"/>
              <w:spacing w:before="138"/>
              <w:ind w:left="398" w:right="-15"/>
              <w:rPr>
                <w:sz w:val="21"/>
              </w:rPr>
            </w:pPr>
            <w:r>
              <w:rPr>
                <w:sz w:val="21"/>
              </w:rPr>
              <w:t>17,382.00 </w:t>
            </w:r>
          </w:p>
        </w:tc>
        <w:tc>
          <w:tcPr>
            <w:tcW w:w="1491" w:type="dxa"/>
          </w:tcPr>
          <w:p>
            <w:pPr>
              <w:pStyle w:val="TableParagraph"/>
              <w:spacing w:before="138"/>
              <w:ind w:left="748" w:right="-15"/>
              <w:rPr>
                <w:sz w:val="21"/>
              </w:rPr>
            </w:pPr>
            <w:r>
              <w:rPr>
                <w:sz w:val="21"/>
              </w:rPr>
              <w:t>521.46 </w:t>
            </w:r>
          </w:p>
        </w:tc>
      </w:tr>
    </w:tbl>
    <w:p>
      <w:pPr>
        <w:pStyle w:val="BodyText"/>
        <w:spacing w:before="7"/>
        <w:ind w:left="0"/>
        <w:rPr>
          <w:sz w:val="20"/>
        </w:rPr>
      </w:pPr>
    </w:p>
    <w:p>
      <w:pPr>
        <w:pStyle w:val="ListParagraph"/>
        <w:numPr>
          <w:ilvl w:val="0"/>
          <w:numId w:val="78"/>
        </w:numPr>
        <w:tabs>
          <w:tab w:pos="2066" w:val="left" w:leader="none"/>
        </w:tabs>
        <w:spacing w:line="240" w:lineRule="auto" w:before="72" w:after="0"/>
        <w:ind w:left="2065" w:right="0" w:hanging="428"/>
        <w:jc w:val="left"/>
        <w:rPr>
          <w:sz w:val="21"/>
        </w:rPr>
      </w:pPr>
      <w:r>
        <w:rPr>
          <w:sz w:val="21"/>
        </w:rPr>
        <w:t>应付项目 </w:t>
      </w:r>
    </w:p>
    <w:p>
      <w:pPr>
        <w:pStyle w:val="BodyText"/>
        <w:spacing w:before="62"/>
        <w:ind w:left="1638"/>
      </w:pPr>
      <w:r>
        <w:rPr>
          <w:spacing w:val="11"/>
        </w:rPr>
        <w:t>□适用 √不适用</w:t>
      </w:r>
      <w:r>
        <w:rPr>
          <w:spacing w:val="-3"/>
        </w:rPr>
        <w:t> </w:t>
      </w:r>
      <w:r>
        <w:rPr/>
        <w:t> </w:t>
      </w:r>
    </w:p>
    <w:p>
      <w:pPr>
        <w:pStyle w:val="BodyText"/>
        <w:spacing w:before="2"/>
        <w:ind w:left="0"/>
        <w:rPr>
          <w:sz w:val="26"/>
        </w:rPr>
      </w:pPr>
    </w:p>
    <w:p>
      <w:pPr>
        <w:pStyle w:val="ListParagraph"/>
        <w:numPr>
          <w:ilvl w:val="0"/>
          <w:numId w:val="78"/>
        </w:numPr>
        <w:tabs>
          <w:tab w:pos="2066" w:val="left" w:leader="none"/>
        </w:tabs>
        <w:spacing w:line="240" w:lineRule="auto" w:before="1" w:after="0"/>
        <w:ind w:left="2065" w:right="0" w:hanging="428"/>
        <w:jc w:val="left"/>
        <w:rPr>
          <w:sz w:val="21"/>
        </w:rPr>
      </w:pPr>
      <w:r>
        <w:rPr>
          <w:sz w:val="21"/>
        </w:rPr>
        <w:t>其他项目 </w:t>
      </w:r>
    </w:p>
    <w:p>
      <w:pPr>
        <w:pStyle w:val="BodyText"/>
        <w:spacing w:before="64"/>
        <w:ind w:left="1638"/>
      </w:pPr>
      <w:r>
        <w:rPr>
          <w:spacing w:val="-1"/>
        </w:rPr>
        <w:t>□适用 √不适用</w:t>
      </w:r>
      <w:r>
        <w:rPr>
          <w:spacing w:val="-3"/>
        </w:rPr>
        <w:t> </w:t>
      </w:r>
      <w:r>
        <w:rPr/>
        <w:t> </w:t>
      </w:r>
    </w:p>
    <w:p>
      <w:pPr>
        <w:pStyle w:val="BodyText"/>
        <w:spacing w:before="3"/>
        <w:ind w:left="0"/>
        <w:rPr>
          <w:sz w:val="26"/>
        </w:rPr>
      </w:pPr>
    </w:p>
    <w:p>
      <w:pPr>
        <w:pStyle w:val="BodyText"/>
        <w:ind w:left="1638"/>
      </w:pPr>
      <w:r>
        <w:rPr/>
        <w:t>7、 关联方承诺</w:t>
      </w:r>
    </w:p>
    <w:p>
      <w:pPr>
        <w:pStyle w:val="BodyText"/>
        <w:spacing w:before="62"/>
        <w:ind w:left="1638"/>
      </w:pPr>
      <w:r>
        <w:rPr>
          <w:spacing w:val="11"/>
        </w:rPr>
        <w:t>□适用 √不适用</w:t>
      </w:r>
      <w:r>
        <w:rPr>
          <w:spacing w:val="-3"/>
        </w:rPr>
        <w:t> </w:t>
      </w:r>
      <w:r>
        <w:rPr/>
        <w:t> </w:t>
      </w:r>
    </w:p>
    <w:p>
      <w:pPr>
        <w:pStyle w:val="BodyText"/>
        <w:spacing w:before="2"/>
        <w:ind w:left="0"/>
        <w:rPr>
          <w:sz w:val="23"/>
        </w:rPr>
      </w:pPr>
    </w:p>
    <w:p>
      <w:pPr>
        <w:spacing w:before="1"/>
        <w:ind w:left="1638" w:right="0" w:firstLine="0"/>
        <w:jc w:val="left"/>
        <w:rPr>
          <w:sz w:val="21"/>
        </w:rPr>
      </w:pPr>
      <w:r>
        <w:rPr>
          <w:sz w:val="20"/>
        </w:rPr>
        <w:t>8</w:t>
      </w:r>
      <w:r>
        <w:rPr>
          <w:spacing w:val="12"/>
          <w:sz w:val="20"/>
        </w:rPr>
        <w:t>、 </w:t>
      </w:r>
      <w:r>
        <w:rPr>
          <w:sz w:val="21"/>
        </w:rPr>
        <w:t>其他</w:t>
      </w:r>
    </w:p>
    <w:p>
      <w:pPr>
        <w:pStyle w:val="BodyText"/>
        <w:spacing w:before="64"/>
        <w:ind w:left="1638"/>
      </w:pPr>
      <w:r>
        <w:rPr>
          <w:spacing w:val="11"/>
        </w:rPr>
        <w:t>□适用 √不适用</w:t>
      </w:r>
      <w:r>
        <w:rPr/>
        <w:t> </w:t>
      </w:r>
    </w:p>
    <w:p>
      <w:pPr>
        <w:pStyle w:val="BodyText"/>
        <w:spacing w:before="3"/>
        <w:ind w:left="1638"/>
      </w:pPr>
      <w:r>
        <w:rPr>
          <w:w w:val="100"/>
        </w:rPr>
        <w:t> </w:t>
      </w:r>
    </w:p>
    <w:p>
      <w:pPr>
        <w:pStyle w:val="BodyText"/>
        <w:spacing w:line="295" w:lineRule="auto" w:before="64"/>
        <w:ind w:left="1638" w:right="8348"/>
      </w:pPr>
      <w:r>
        <w:rPr>
          <w:spacing w:val="11"/>
        </w:rPr>
        <w:t>十五、 股份支付</w:t>
      </w:r>
      <w:r>
        <w:rPr/>
        <w:t>1、 各项权益工具</w:t>
      </w:r>
    </w:p>
    <w:p>
      <w:pPr>
        <w:pStyle w:val="BodyText"/>
        <w:spacing w:before="3"/>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spacing w:val="-1"/>
        </w:rPr>
        <w:t>期末发行在外的股票期权或其他权益工具</w:t>
      </w:r>
      <w:r>
        <w:rPr/>
        <w:t> </w:t>
      </w:r>
    </w:p>
    <w:p>
      <w:pPr>
        <w:pStyle w:val="BodyText"/>
        <w:spacing w:before="2"/>
        <w:ind w:left="1638"/>
      </w:pPr>
      <w:r>
        <w:rPr>
          <w:spacing w:val="-1"/>
        </w:rPr>
        <w:t>□适用 √不适用</w:t>
      </w:r>
      <w:r>
        <w:rPr>
          <w:spacing w:val="-3"/>
        </w:rPr>
        <w:t> </w:t>
      </w:r>
      <w:r>
        <w:rPr>
          <w:color w:val="333399"/>
        </w:rPr>
        <w:t> </w:t>
      </w:r>
    </w:p>
    <w:p>
      <w:pPr>
        <w:pStyle w:val="BodyText"/>
        <w:spacing w:before="4"/>
        <w:ind w:left="1638"/>
      </w:pPr>
      <w:r>
        <w:rPr>
          <w:w w:val="100"/>
        </w:rPr>
        <w:t> </w:t>
      </w:r>
    </w:p>
    <w:p>
      <w:pPr>
        <w:pStyle w:val="BodyText"/>
        <w:spacing w:before="63"/>
        <w:ind w:left="1638"/>
      </w:pPr>
      <w:r>
        <w:rPr/>
        <w:t>2、 以权益结算的股份支付情况 </w:t>
      </w:r>
    </w:p>
    <w:p>
      <w:pPr>
        <w:pStyle w:val="BodyText"/>
        <w:spacing w:before="64"/>
        <w:ind w:left="1638"/>
      </w:pPr>
      <w:r>
        <w:rPr>
          <w:spacing w:val="-1"/>
        </w:rPr>
        <w:t>□适用 √不适用</w:t>
      </w:r>
      <w:r>
        <w:rPr>
          <w:spacing w:val="-3"/>
        </w:rPr>
        <w:t> </w:t>
      </w:r>
      <w:r>
        <w:rPr/>
        <w:t> </w:t>
      </w:r>
    </w:p>
    <w:p>
      <w:pPr>
        <w:pStyle w:val="BodyText"/>
        <w:spacing w:before="2"/>
        <w:ind w:left="1638"/>
      </w:pPr>
      <w:r>
        <w:rPr>
          <w:w w:val="100"/>
        </w:rPr>
        <w:t> </w:t>
      </w:r>
    </w:p>
    <w:p>
      <w:pPr>
        <w:pStyle w:val="BodyText"/>
        <w:spacing w:before="62"/>
        <w:ind w:left="1638"/>
      </w:pPr>
      <w:r>
        <w:rPr/>
        <w:t>3、 以现金结算的股份支付情况</w:t>
      </w:r>
    </w:p>
    <w:p>
      <w:pPr>
        <w:pStyle w:val="BodyText"/>
        <w:spacing w:before="65"/>
        <w:ind w:left="1638"/>
      </w:pPr>
      <w:r>
        <w:rPr>
          <w:spacing w:val="-1"/>
        </w:rPr>
        <w:t>□适用 √不适用</w:t>
      </w:r>
      <w:r>
        <w:rPr>
          <w:spacing w:val="-3"/>
        </w:rPr>
        <w:t> </w:t>
      </w:r>
      <w:r>
        <w:rPr/>
        <w:t> </w:t>
      </w:r>
    </w:p>
    <w:p>
      <w:pPr>
        <w:pStyle w:val="BodyText"/>
        <w:spacing w:before="3"/>
        <w:ind w:left="1638"/>
      </w:pPr>
      <w:r>
        <w:rPr>
          <w:w w:val="100"/>
        </w:rPr>
        <w:t> </w:t>
      </w:r>
    </w:p>
    <w:p>
      <w:pPr>
        <w:pStyle w:val="BodyText"/>
        <w:spacing w:before="64"/>
        <w:ind w:left="1638"/>
      </w:pPr>
      <w:r>
        <w:rPr/>
        <w:t>4、 本期股份支付费用</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5、 股份支付的修改、终止情况</w:t>
      </w:r>
    </w:p>
    <w:p>
      <w:pPr>
        <w:pStyle w:val="BodyText"/>
        <w:spacing w:before="65"/>
        <w:ind w:left="1638"/>
      </w:pPr>
      <w:r>
        <w:rPr>
          <w:spacing w:val="11"/>
        </w:rPr>
        <w:t>□适用 √不适用</w:t>
      </w:r>
      <w:r>
        <w:rPr/>
        <w:t> </w:t>
      </w:r>
    </w:p>
    <w:p>
      <w:pPr>
        <w:pStyle w:val="BodyText"/>
        <w:spacing w:before="2"/>
        <w:ind w:left="1849"/>
      </w:pPr>
      <w:r>
        <w:rPr>
          <w:w w:val="100"/>
        </w:rPr>
        <w:t> </w:t>
      </w:r>
    </w:p>
    <w:p>
      <w:pPr>
        <w:spacing w:after="0"/>
        <w:sectPr>
          <w:pgSz w:w="11910" w:h="16840"/>
          <w:pgMar w:header="882" w:footer="1195" w:top="1460" w:bottom="1380" w:left="160" w:right="40"/>
        </w:sectPr>
      </w:pPr>
    </w:p>
    <w:p>
      <w:pPr>
        <w:pStyle w:val="BodyText"/>
        <w:spacing w:before="61"/>
        <w:ind w:left="1638"/>
      </w:pPr>
      <w:r>
        <w:rPr/>
        <w:t>6、 其他</w:t>
      </w:r>
    </w:p>
    <w:p>
      <w:pPr>
        <w:pStyle w:val="BodyText"/>
        <w:spacing w:before="65"/>
        <w:ind w:left="1638"/>
      </w:pPr>
      <w:r>
        <w:rPr>
          <w:spacing w:val="11"/>
        </w:rPr>
        <w:t>□适用 √不适用</w:t>
      </w:r>
      <w:r>
        <w:rPr>
          <w:spacing w:val="-3"/>
        </w:rPr>
        <w:t> </w:t>
      </w:r>
      <w:r>
        <w:rPr/>
        <w:t> </w:t>
      </w:r>
    </w:p>
    <w:p>
      <w:pPr>
        <w:pStyle w:val="BodyText"/>
        <w:spacing w:before="2"/>
        <w:ind w:left="1638"/>
      </w:pPr>
      <w:r>
        <w:rPr>
          <w:w w:val="100"/>
        </w:rPr>
        <w:t> </w:t>
      </w:r>
    </w:p>
    <w:p>
      <w:pPr>
        <w:pStyle w:val="BodyText"/>
        <w:spacing w:line="295" w:lineRule="auto" w:before="65"/>
        <w:ind w:left="1638" w:right="7748"/>
      </w:pPr>
      <w:r>
        <w:rPr>
          <w:spacing w:val="6"/>
        </w:rPr>
        <w:t>十六、 承诺及或有事项</w:t>
      </w:r>
      <w:r>
        <w:rPr/>
        <w:t>1、 重要承诺事项 </w:t>
      </w:r>
    </w:p>
    <w:p>
      <w:pPr>
        <w:pStyle w:val="BodyText"/>
        <w:spacing w:before="3"/>
        <w:ind w:left="1638"/>
      </w:pPr>
      <w:r>
        <w:rPr>
          <w:spacing w:val="-1"/>
        </w:rPr>
        <w:t>□适用 √不适用</w:t>
      </w:r>
      <w:r>
        <w:rPr>
          <w:spacing w:val="-3"/>
        </w:rPr>
        <w:t> </w:t>
      </w:r>
      <w:r>
        <w:rPr/>
        <w:t> </w:t>
      </w:r>
    </w:p>
    <w:p>
      <w:pPr>
        <w:pStyle w:val="BodyText"/>
        <w:spacing w:before="2"/>
        <w:ind w:left="1638"/>
      </w:pPr>
      <w:r>
        <w:rPr>
          <w:w w:val="100"/>
        </w:rPr>
        <w:t> </w:t>
      </w:r>
    </w:p>
    <w:p>
      <w:pPr>
        <w:pStyle w:val="BodyText"/>
        <w:spacing w:before="64"/>
        <w:ind w:left="1638"/>
      </w:pPr>
      <w:r>
        <w:rPr/>
        <w:t>2、 或有事项</w:t>
      </w:r>
    </w:p>
    <w:p>
      <w:pPr>
        <w:pStyle w:val="ListParagraph"/>
        <w:numPr>
          <w:ilvl w:val="0"/>
          <w:numId w:val="79"/>
        </w:numPr>
        <w:tabs>
          <w:tab w:pos="2066" w:val="left" w:leader="none"/>
        </w:tabs>
        <w:spacing w:line="240" w:lineRule="auto" w:before="63" w:after="0"/>
        <w:ind w:left="2065" w:right="0" w:hanging="428"/>
        <w:jc w:val="left"/>
        <w:rPr>
          <w:sz w:val="21"/>
        </w:rPr>
      </w:pPr>
      <w:r>
        <w:rPr>
          <w:sz w:val="21"/>
        </w:rPr>
        <w:t>资产负债表日存在的重要或有事项 </w:t>
      </w:r>
    </w:p>
    <w:p>
      <w:pPr>
        <w:pStyle w:val="BodyText"/>
        <w:spacing w:before="64"/>
        <w:ind w:left="1638"/>
      </w:pPr>
      <w:r>
        <w:rPr>
          <w:spacing w:val="11"/>
        </w:rPr>
        <w:t>□适用 √不适用</w:t>
      </w:r>
      <w:r>
        <w:rPr>
          <w:spacing w:val="-3"/>
        </w:rPr>
        <w:t> </w:t>
      </w:r>
      <w:r>
        <w:rPr/>
        <w:t> </w:t>
      </w:r>
    </w:p>
    <w:p>
      <w:pPr>
        <w:pStyle w:val="BodyText"/>
        <w:spacing w:before="2"/>
        <w:ind w:left="1638"/>
      </w:pPr>
      <w:r>
        <w:rPr>
          <w:w w:val="100"/>
        </w:rPr>
        <w:t> </w:t>
      </w:r>
    </w:p>
    <w:p>
      <w:pPr>
        <w:pStyle w:val="ListParagraph"/>
        <w:numPr>
          <w:ilvl w:val="0"/>
          <w:numId w:val="79"/>
        </w:numPr>
        <w:tabs>
          <w:tab w:pos="2066" w:val="left" w:leader="none"/>
        </w:tabs>
        <w:spacing w:line="240" w:lineRule="auto" w:before="65" w:after="0"/>
        <w:ind w:left="2065" w:right="0" w:hanging="428"/>
        <w:jc w:val="left"/>
        <w:rPr>
          <w:sz w:val="21"/>
        </w:rPr>
      </w:pPr>
      <w:r>
        <w:rPr>
          <w:sz w:val="21"/>
        </w:rPr>
        <w:t>公司没有需要披露的重要或有事项，也应予以说明： </w:t>
      </w:r>
    </w:p>
    <w:p>
      <w:pPr>
        <w:pStyle w:val="BodyText"/>
        <w:spacing w:before="62"/>
        <w:ind w:left="1638"/>
      </w:pPr>
      <w:r>
        <w:rPr>
          <w:spacing w:val="11"/>
        </w:rPr>
        <w:t>□适用 √不适用</w:t>
      </w:r>
      <w:r>
        <w:rPr>
          <w:spacing w:val="-3"/>
        </w:rPr>
        <w:t> </w:t>
      </w:r>
      <w:r>
        <w:rPr/>
        <w:t> </w:t>
      </w:r>
    </w:p>
    <w:p>
      <w:pPr>
        <w:pStyle w:val="BodyText"/>
        <w:spacing w:before="4"/>
        <w:ind w:left="0"/>
        <w:rPr>
          <w:sz w:val="19"/>
        </w:rPr>
      </w:pPr>
    </w:p>
    <w:p>
      <w:pPr>
        <w:pStyle w:val="BodyText"/>
        <w:spacing w:before="72"/>
        <w:ind w:left="1638"/>
      </w:pPr>
      <w:r>
        <w:rPr/>
        <w:t>3、 其他</w:t>
      </w:r>
    </w:p>
    <w:p>
      <w:pPr>
        <w:pStyle w:val="BodyText"/>
        <w:spacing w:before="65"/>
        <w:ind w:left="1638"/>
      </w:pPr>
      <w:r>
        <w:rPr>
          <w:spacing w:val="11"/>
        </w:rPr>
        <w:t>□适用 √不适用</w:t>
      </w:r>
      <w:r>
        <w:rPr>
          <w:spacing w:val="-3"/>
        </w:rPr>
        <w:t> </w:t>
      </w:r>
      <w:r>
        <w:rPr/>
        <w:t> </w:t>
      </w:r>
    </w:p>
    <w:p>
      <w:pPr>
        <w:pStyle w:val="BodyText"/>
        <w:spacing w:before="2"/>
        <w:ind w:left="1638"/>
      </w:pPr>
      <w:r>
        <w:rPr>
          <w:w w:val="100"/>
        </w:rPr>
        <w:t> </w:t>
      </w:r>
    </w:p>
    <w:p>
      <w:pPr>
        <w:pStyle w:val="BodyText"/>
        <w:spacing w:before="64"/>
        <w:ind w:left="1638"/>
      </w:pPr>
      <w:r>
        <w:rPr>
          <w:spacing w:val="6"/>
        </w:rPr>
        <w:t>十七、 资产负债表日后事项</w:t>
      </w:r>
    </w:p>
    <w:p>
      <w:pPr>
        <w:pStyle w:val="BodyText"/>
        <w:spacing w:before="62"/>
        <w:ind w:left="1638"/>
      </w:pPr>
      <w:r>
        <w:rPr>
          <w:rFonts w:ascii="Calibri" w:eastAsia="Calibri"/>
          <w:b/>
        </w:rPr>
        <w:t>1</w:t>
      </w:r>
      <w:r>
        <w:rPr/>
        <w:t>、 重要的非调整事项</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rFonts w:ascii="Calibri" w:eastAsia="Calibri"/>
          <w:b/>
        </w:rPr>
        <w:t>2</w:t>
      </w:r>
      <w:r>
        <w:rPr/>
        <w:t>、 利润分配情况</w:t>
      </w:r>
    </w:p>
    <w:p>
      <w:pPr>
        <w:pStyle w:val="BodyText"/>
        <w:spacing w:before="62"/>
        <w:ind w:left="1638"/>
      </w:pPr>
      <w:r>
        <w:rPr>
          <w:spacing w:val="-1"/>
        </w:rPr>
        <w:t>√适用 □不适用</w:t>
      </w:r>
      <w:r>
        <w:rPr>
          <w:spacing w:val="-3"/>
        </w:rPr>
        <w:t> </w:t>
      </w:r>
      <w:r>
        <w:rPr/>
        <w:t> </w:t>
      </w:r>
    </w:p>
    <w:p>
      <w:pPr>
        <w:pStyle w:val="BodyText"/>
        <w:spacing w:before="5"/>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3"/>
        <w:gridCol w:w="5327"/>
      </w:tblGrid>
      <w:tr>
        <w:trPr>
          <w:trHeight w:val="273" w:hRule="atLeast"/>
        </w:trPr>
        <w:tc>
          <w:tcPr>
            <w:tcW w:w="3723" w:type="dxa"/>
          </w:tcPr>
          <w:p>
            <w:pPr>
              <w:pStyle w:val="TableParagraph"/>
              <w:spacing w:line="252" w:lineRule="exact"/>
              <w:ind w:left="107"/>
              <w:rPr>
                <w:sz w:val="21"/>
              </w:rPr>
            </w:pPr>
            <w:r>
              <w:rPr>
                <w:spacing w:val="-1"/>
                <w:sz w:val="21"/>
              </w:rPr>
              <w:t>拟分配的利润或股利</w:t>
            </w:r>
            <w:r>
              <w:rPr>
                <w:sz w:val="21"/>
              </w:rPr>
              <w:t> </w:t>
            </w:r>
          </w:p>
        </w:tc>
        <w:tc>
          <w:tcPr>
            <w:tcW w:w="5327" w:type="dxa"/>
          </w:tcPr>
          <w:p>
            <w:pPr>
              <w:pStyle w:val="TableParagraph"/>
              <w:spacing w:line="252" w:lineRule="exact"/>
              <w:ind w:right="-15"/>
              <w:jc w:val="right"/>
              <w:rPr>
                <w:sz w:val="21"/>
              </w:rPr>
            </w:pPr>
            <w:r>
              <w:rPr>
                <w:sz w:val="21"/>
              </w:rPr>
              <w:t>132,650,191.24 </w:t>
            </w:r>
          </w:p>
        </w:tc>
      </w:tr>
      <w:tr>
        <w:trPr>
          <w:trHeight w:val="273" w:hRule="atLeast"/>
        </w:trPr>
        <w:tc>
          <w:tcPr>
            <w:tcW w:w="3723" w:type="dxa"/>
          </w:tcPr>
          <w:p>
            <w:pPr>
              <w:pStyle w:val="TableParagraph"/>
              <w:spacing w:line="252" w:lineRule="exact"/>
              <w:ind w:left="107"/>
              <w:rPr>
                <w:sz w:val="21"/>
              </w:rPr>
            </w:pPr>
            <w:r>
              <w:rPr>
                <w:spacing w:val="-1"/>
                <w:sz w:val="21"/>
              </w:rPr>
              <w:t>经审议批准宣告发放的利润或股利</w:t>
            </w:r>
            <w:r>
              <w:rPr>
                <w:sz w:val="21"/>
              </w:rPr>
              <w:t> </w:t>
            </w:r>
          </w:p>
        </w:tc>
        <w:tc>
          <w:tcPr>
            <w:tcW w:w="5327" w:type="dxa"/>
          </w:tcPr>
          <w:p>
            <w:pPr>
              <w:pStyle w:val="TableParagraph"/>
              <w:spacing w:line="252" w:lineRule="exact"/>
              <w:ind w:right="-15"/>
              <w:jc w:val="right"/>
              <w:rPr>
                <w:sz w:val="21"/>
              </w:rPr>
            </w:pPr>
            <w:r>
              <w:rPr>
                <w:w w:val="100"/>
                <w:sz w:val="21"/>
              </w:rPr>
              <w:t> </w:t>
            </w:r>
          </w:p>
        </w:tc>
      </w:tr>
    </w:tbl>
    <w:p>
      <w:pPr>
        <w:pStyle w:val="BodyText"/>
        <w:spacing w:line="364" w:lineRule="auto" w:before="1"/>
        <w:ind w:left="1638" w:right="1237" w:firstLine="419"/>
      </w:pPr>
      <w:r>
        <w:rPr>
          <w:spacing w:val="-19"/>
        </w:rPr>
        <w:t>根据 </w:t>
      </w:r>
      <w:r>
        <w:rPr/>
        <w:t>2024</w:t>
      </w:r>
      <w:r>
        <w:rPr>
          <w:spacing w:val="-37"/>
        </w:rPr>
        <w:t> 年 </w:t>
      </w:r>
      <w:r>
        <w:rPr/>
        <w:t>2</w:t>
      </w:r>
      <w:r>
        <w:rPr>
          <w:spacing w:val="-36"/>
        </w:rPr>
        <w:t> 月 </w:t>
      </w:r>
      <w:r>
        <w:rPr/>
        <w:t>27</w:t>
      </w:r>
      <w:r>
        <w:rPr>
          <w:spacing w:val="-11"/>
        </w:rPr>
        <w:t> 日公司董事会决议通过的《关于 </w:t>
      </w:r>
      <w:r>
        <w:rPr/>
        <w:t>2023</w:t>
      </w:r>
      <w:r>
        <w:rPr>
          <w:spacing w:val="-8"/>
        </w:rPr>
        <w:t> 年度利润分配预案的议案》，公</w:t>
      </w:r>
      <w:r>
        <w:rPr/>
        <w:t>司拟以实施权益分派股权登记日的总股本扣除公司回购专用账户的股份余额为基数，向股权登记</w:t>
      </w:r>
      <w:r>
        <w:rPr>
          <w:spacing w:val="-6"/>
        </w:rPr>
        <w:t>日登记在册的全体股东每 </w:t>
      </w:r>
      <w:r>
        <w:rPr/>
        <w:t>10</w:t>
      </w:r>
      <w:r>
        <w:rPr>
          <w:spacing w:val="-12"/>
        </w:rPr>
        <w:t> 股派发现金红利人民币 </w:t>
      </w:r>
      <w:r>
        <w:rPr/>
        <w:t>4.90</w:t>
      </w:r>
      <w:r>
        <w:rPr>
          <w:spacing w:val="-28"/>
        </w:rPr>
        <w:t> 元</w:t>
      </w:r>
      <w:r>
        <w:rPr/>
        <w:t>（含税），剩余未分配利润结转以后年度分配。本次利润分配方案尚需提交公司股东大会审议。 </w:t>
      </w:r>
    </w:p>
    <w:p>
      <w:pPr>
        <w:pStyle w:val="BodyText"/>
        <w:spacing w:line="268" w:lineRule="exact"/>
        <w:ind w:left="2058"/>
      </w:pPr>
      <w:r>
        <w:rPr>
          <w:spacing w:val="-4"/>
        </w:rPr>
        <w:t>上述拟分配的利润或股利计算方式为以 </w:t>
      </w:r>
      <w:r>
        <w:rPr/>
        <w:t>2023</w:t>
      </w:r>
      <w:r>
        <w:rPr>
          <w:spacing w:val="-15"/>
        </w:rPr>
        <w:t> 年末的总股本 </w:t>
      </w:r>
      <w:r>
        <w:rPr/>
        <w:t>278,431,276</w:t>
      </w:r>
      <w:r>
        <w:rPr>
          <w:spacing w:val="-8"/>
        </w:rPr>
        <w:t> 股扣减公司回购专</w:t>
      </w:r>
    </w:p>
    <w:p>
      <w:pPr>
        <w:pStyle w:val="BodyText"/>
        <w:spacing w:before="139"/>
        <w:ind w:left="1638"/>
      </w:pPr>
      <w:r>
        <w:rPr>
          <w:spacing w:val="-27"/>
        </w:rPr>
        <w:t>户 </w:t>
      </w:r>
      <w:r>
        <w:rPr>
          <w:spacing w:val="-1"/>
        </w:rPr>
        <w:t>7,716,600</w:t>
      </w:r>
      <w:r>
        <w:rPr>
          <w:spacing w:val="-15"/>
        </w:rPr>
        <w:t> 股后的股本数 </w:t>
      </w:r>
      <w:r>
        <w:rPr/>
        <w:t>270,714,676</w:t>
      </w:r>
      <w:r>
        <w:rPr>
          <w:spacing w:val="-8"/>
        </w:rPr>
        <w:t> 股为基数计算得出。</w:t>
      </w:r>
      <w:r>
        <w:rPr/>
        <w:t> </w:t>
      </w:r>
    </w:p>
    <w:p>
      <w:pPr>
        <w:pStyle w:val="BodyText"/>
        <w:spacing w:before="139"/>
        <w:ind w:left="2058"/>
      </w:pPr>
      <w:r>
        <w:rPr>
          <w:w w:val="100"/>
        </w:rPr>
        <w:t> </w:t>
      </w:r>
    </w:p>
    <w:p>
      <w:pPr>
        <w:pStyle w:val="BodyText"/>
        <w:spacing w:before="7"/>
        <w:ind w:left="0"/>
        <w:rPr>
          <w:sz w:val="15"/>
        </w:rPr>
      </w:pPr>
    </w:p>
    <w:p>
      <w:pPr>
        <w:pStyle w:val="BodyText"/>
        <w:ind w:left="1638"/>
      </w:pPr>
      <w:r>
        <w:rPr>
          <w:rFonts w:ascii="Calibri" w:eastAsia="Calibri"/>
          <w:b/>
        </w:rPr>
        <w:t>3</w:t>
      </w:r>
      <w:r>
        <w:rPr/>
        <w:t>、 销售退回</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64"/>
        <w:ind w:left="1638"/>
      </w:pPr>
      <w:r>
        <w:rPr>
          <w:rFonts w:ascii="Calibri" w:eastAsia="Calibri"/>
          <w:b/>
        </w:rPr>
        <w:t>4</w:t>
      </w:r>
      <w:r>
        <w:rPr/>
        <w:t>、 其他资产负债表日后事项说明</w:t>
      </w:r>
    </w:p>
    <w:p>
      <w:pPr>
        <w:pStyle w:val="BodyText"/>
        <w:spacing w:before="62"/>
        <w:ind w:left="1638"/>
      </w:pPr>
      <w:r>
        <w:rPr>
          <w:spacing w:val="11"/>
        </w:rPr>
        <w:t>□适用 √不适用</w:t>
      </w:r>
      <w:r>
        <w:rPr>
          <w:spacing w:val="-3"/>
        </w:rPr>
        <w:t> </w:t>
      </w:r>
      <w:r>
        <w:rPr/>
        <w:t> </w:t>
      </w:r>
    </w:p>
    <w:p>
      <w:pPr>
        <w:pStyle w:val="BodyText"/>
        <w:spacing w:before="5"/>
        <w:ind w:left="1638"/>
      </w:pPr>
      <w:r>
        <w:rPr>
          <w:w w:val="100"/>
        </w:rPr>
        <w:t> </w:t>
      </w:r>
    </w:p>
    <w:p>
      <w:pPr>
        <w:spacing w:after="0"/>
        <w:sectPr>
          <w:pgSz w:w="11910" w:h="16840"/>
          <w:pgMar w:header="882" w:footer="1195" w:top="1460" w:bottom="1380" w:left="160" w:right="40"/>
        </w:sectPr>
      </w:pPr>
    </w:p>
    <w:p>
      <w:pPr>
        <w:pStyle w:val="BodyText"/>
        <w:spacing w:line="297" w:lineRule="auto" w:before="61"/>
        <w:ind w:left="1638" w:right="7952"/>
        <w:jc w:val="both"/>
      </w:pPr>
      <w:r>
        <w:rPr>
          <w:spacing w:val="9"/>
        </w:rPr>
        <w:t>十八、 其他重要事项</w:t>
      </w:r>
      <w:r>
        <w:rPr/>
        <w:t>1</w:t>
      </w:r>
      <w:r>
        <w:rPr>
          <w:spacing w:val="-2"/>
        </w:rPr>
        <w:t>、 前期会计差错更正</w:t>
      </w:r>
      <w:r>
        <w:rPr/>
        <w:t>(1).追溯重述法 </w:t>
      </w:r>
    </w:p>
    <w:p>
      <w:pPr>
        <w:pStyle w:val="BodyText"/>
        <w:spacing w:line="267" w:lineRule="exact"/>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(2).未来适用法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2、 重要债务重组</w:t>
      </w:r>
    </w:p>
    <w:p>
      <w:pPr>
        <w:pStyle w:val="BodyText"/>
        <w:spacing w:before="64"/>
        <w:ind w:left="1638"/>
      </w:pPr>
      <w:r>
        <w:rPr>
          <w:spacing w:val="-1"/>
        </w:rPr>
        <w:t>□适用 √不适用</w:t>
      </w:r>
      <w:r>
        <w:rPr>
          <w:spacing w:val="-3"/>
        </w:rPr>
        <w:t> </w:t>
      </w:r>
      <w:r>
        <w:rPr/>
        <w:t> </w:t>
      </w:r>
    </w:p>
    <w:p>
      <w:pPr>
        <w:pStyle w:val="BodyText"/>
        <w:spacing w:before="2"/>
        <w:ind w:left="1638"/>
      </w:pPr>
      <w:r>
        <w:rPr>
          <w:w w:val="100"/>
        </w:rPr>
        <w:t> </w:t>
      </w:r>
    </w:p>
    <w:p>
      <w:pPr>
        <w:pStyle w:val="BodyText"/>
        <w:spacing w:before="65"/>
        <w:ind w:left="1638"/>
      </w:pPr>
      <w:r>
        <w:rPr/>
        <w:t>3、 资产置换</w:t>
      </w:r>
    </w:p>
    <w:p>
      <w:pPr>
        <w:pStyle w:val="ListParagraph"/>
        <w:numPr>
          <w:ilvl w:val="0"/>
          <w:numId w:val="80"/>
        </w:numPr>
        <w:tabs>
          <w:tab w:pos="2066" w:val="left" w:leader="none"/>
        </w:tabs>
        <w:spacing w:line="240" w:lineRule="auto" w:before="63" w:after="0"/>
        <w:ind w:left="2065" w:right="0" w:hanging="428"/>
        <w:jc w:val="left"/>
        <w:rPr>
          <w:sz w:val="21"/>
        </w:rPr>
      </w:pPr>
      <w:r>
        <w:rPr>
          <w:sz w:val="21"/>
        </w:rPr>
        <w:t>非货币性资产交换 </w:t>
      </w:r>
    </w:p>
    <w:p>
      <w:pPr>
        <w:pStyle w:val="BodyText"/>
        <w:spacing w:before="141"/>
        <w:ind w:left="1638"/>
      </w:pPr>
      <w:r>
        <w:rPr>
          <w:spacing w:val="11"/>
        </w:rPr>
        <w:t>□适用 √不适用</w:t>
      </w:r>
      <w:r>
        <w:rPr>
          <w:spacing w:val="-3"/>
        </w:rPr>
        <w:t> </w:t>
      </w:r>
      <w:r>
        <w:rPr/>
        <w:t> </w:t>
      </w:r>
    </w:p>
    <w:p>
      <w:pPr>
        <w:pStyle w:val="BodyText"/>
        <w:spacing w:before="14"/>
        <w:ind w:left="1638"/>
      </w:pPr>
      <w:r>
        <w:rPr>
          <w:w w:val="100"/>
        </w:rPr>
        <w:t> </w:t>
      </w:r>
    </w:p>
    <w:p>
      <w:pPr>
        <w:pStyle w:val="ListParagraph"/>
        <w:numPr>
          <w:ilvl w:val="0"/>
          <w:numId w:val="80"/>
        </w:numPr>
        <w:tabs>
          <w:tab w:pos="2066" w:val="left" w:leader="none"/>
        </w:tabs>
        <w:spacing w:line="240" w:lineRule="auto" w:before="62" w:after="0"/>
        <w:ind w:left="2065" w:right="0" w:hanging="428"/>
        <w:jc w:val="left"/>
        <w:rPr>
          <w:sz w:val="21"/>
        </w:rPr>
      </w:pPr>
      <w:r>
        <w:rPr>
          <w:sz w:val="21"/>
        </w:rPr>
        <w:t>其他资产置换 </w:t>
      </w:r>
    </w:p>
    <w:p>
      <w:pPr>
        <w:pStyle w:val="BodyText"/>
        <w:spacing w:before="65"/>
        <w:ind w:left="1638"/>
      </w:pPr>
      <w:r>
        <w:rPr>
          <w:spacing w:val="11"/>
        </w:rPr>
        <w:t>□适用 √不适用</w:t>
      </w:r>
      <w:r>
        <w:rPr>
          <w:spacing w:val="-3"/>
        </w:rPr>
        <w:t> </w:t>
      </w:r>
      <w:r>
        <w:rPr/>
        <w:t> </w:t>
      </w:r>
    </w:p>
    <w:p>
      <w:pPr>
        <w:pStyle w:val="BodyText"/>
        <w:spacing w:before="2"/>
        <w:ind w:left="1638"/>
      </w:pPr>
      <w:r>
        <w:rPr>
          <w:w w:val="100"/>
        </w:rPr>
        <w:t> </w:t>
      </w:r>
    </w:p>
    <w:p>
      <w:pPr>
        <w:pStyle w:val="BodyText"/>
        <w:spacing w:before="64"/>
        <w:ind w:left="1638"/>
      </w:pPr>
      <w:r>
        <w:rPr/>
        <w:t>4、 年金计划</w:t>
      </w:r>
    </w:p>
    <w:p>
      <w:pPr>
        <w:pStyle w:val="BodyText"/>
        <w:spacing w:before="63"/>
        <w:ind w:left="1638"/>
      </w:pPr>
      <w:r>
        <w:rPr>
          <w:spacing w:val="-1"/>
        </w:rPr>
        <w:t>□适用 √不适用</w:t>
      </w:r>
      <w:r>
        <w:rPr/>
        <w:t> </w:t>
      </w:r>
    </w:p>
    <w:p>
      <w:pPr>
        <w:pStyle w:val="BodyText"/>
        <w:spacing w:before="2"/>
        <w:ind w:left="1638"/>
      </w:pPr>
      <w:r>
        <w:rPr>
          <w:w w:val="100"/>
        </w:rPr>
        <w:t> </w:t>
      </w:r>
    </w:p>
    <w:p>
      <w:pPr>
        <w:pStyle w:val="BodyText"/>
        <w:spacing w:before="64"/>
        <w:ind w:left="1638"/>
      </w:pPr>
      <w:r>
        <w:rPr/>
        <w:t>5、 终止经营 </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6、 分部信息 </w:t>
      </w:r>
    </w:p>
    <w:p>
      <w:pPr>
        <w:pStyle w:val="ListParagraph"/>
        <w:numPr>
          <w:ilvl w:val="0"/>
          <w:numId w:val="81"/>
        </w:numPr>
        <w:tabs>
          <w:tab w:pos="2066" w:val="left" w:leader="none"/>
        </w:tabs>
        <w:spacing w:line="240" w:lineRule="auto" w:before="65" w:after="0"/>
        <w:ind w:left="2065" w:right="0" w:hanging="428"/>
        <w:jc w:val="left"/>
        <w:rPr>
          <w:sz w:val="21"/>
        </w:rPr>
      </w:pPr>
      <w:r>
        <w:rPr>
          <w:sz w:val="21"/>
        </w:rPr>
        <w:t>报告分部的确定依据与会计政策 </w:t>
      </w:r>
    </w:p>
    <w:p>
      <w:pPr>
        <w:pStyle w:val="BodyText"/>
        <w:spacing w:before="62"/>
        <w:ind w:left="1638"/>
      </w:pPr>
      <w:r>
        <w:rPr>
          <w:spacing w:val="11"/>
        </w:rPr>
        <w:t>□适用 √不适用</w:t>
      </w:r>
      <w:r>
        <w:rPr>
          <w:spacing w:val="-3"/>
        </w:rPr>
        <w:t> </w:t>
      </w:r>
      <w:r>
        <w:rPr/>
        <w:t> </w:t>
      </w:r>
    </w:p>
    <w:p>
      <w:pPr>
        <w:pStyle w:val="BodyText"/>
        <w:spacing w:before="5"/>
        <w:ind w:left="1638"/>
      </w:pPr>
      <w:r>
        <w:rPr>
          <w:w w:val="100"/>
        </w:rPr>
        <w:t> </w:t>
      </w:r>
    </w:p>
    <w:p>
      <w:pPr>
        <w:pStyle w:val="ListParagraph"/>
        <w:numPr>
          <w:ilvl w:val="0"/>
          <w:numId w:val="81"/>
        </w:numPr>
        <w:tabs>
          <w:tab w:pos="2066" w:val="left" w:leader="none"/>
        </w:tabs>
        <w:spacing w:line="240" w:lineRule="auto" w:before="62" w:after="0"/>
        <w:ind w:left="2065" w:right="0" w:hanging="428"/>
        <w:jc w:val="left"/>
        <w:rPr>
          <w:sz w:val="21"/>
        </w:rPr>
      </w:pPr>
      <w:r>
        <w:rPr>
          <w:sz w:val="21"/>
        </w:rPr>
        <w:t>报告分部的财务信息 </w:t>
      </w:r>
    </w:p>
    <w:p>
      <w:pPr>
        <w:pStyle w:val="BodyText"/>
        <w:spacing w:before="64"/>
        <w:ind w:left="1779"/>
      </w:pPr>
      <w:r>
        <w:rPr>
          <w:spacing w:val="11"/>
        </w:rPr>
        <w:t>□适用 √不适用</w:t>
      </w:r>
      <w:r>
        <w:rPr>
          <w:spacing w:val="-3"/>
        </w:rPr>
        <w:t> </w:t>
      </w:r>
      <w:r>
        <w:rPr/>
        <w:t> </w:t>
      </w:r>
    </w:p>
    <w:p>
      <w:pPr>
        <w:pStyle w:val="BodyText"/>
        <w:spacing w:before="3"/>
        <w:ind w:left="1779"/>
      </w:pPr>
      <w:r>
        <w:rPr>
          <w:w w:val="100"/>
        </w:rPr>
        <w:t> </w:t>
      </w:r>
    </w:p>
    <w:p>
      <w:pPr>
        <w:pStyle w:val="ListParagraph"/>
        <w:numPr>
          <w:ilvl w:val="0"/>
          <w:numId w:val="81"/>
        </w:numPr>
        <w:tabs>
          <w:tab w:pos="2066" w:val="left" w:leader="none"/>
        </w:tabs>
        <w:spacing w:line="240" w:lineRule="auto" w:before="64" w:after="0"/>
        <w:ind w:left="2065" w:right="0" w:hanging="428"/>
        <w:jc w:val="left"/>
        <w:rPr>
          <w:sz w:val="21"/>
        </w:rPr>
      </w:pPr>
      <w:r>
        <w:rPr>
          <w:sz w:val="21"/>
        </w:rPr>
        <w:t>公司无报告分部的，或者不能披露各报告分部的资产总额和负债总额的，应说明原因 </w:t>
      </w:r>
    </w:p>
    <w:p>
      <w:pPr>
        <w:pStyle w:val="BodyText"/>
        <w:spacing w:before="62"/>
        <w:ind w:left="1638"/>
      </w:pPr>
      <w:r>
        <w:rPr>
          <w:spacing w:val="11"/>
        </w:rPr>
        <w:t>□适用 √不适用</w:t>
      </w:r>
      <w:r>
        <w:rPr>
          <w:spacing w:val="-3"/>
        </w:rPr>
        <w:t> </w:t>
      </w:r>
      <w:r>
        <w:rPr/>
        <w:t> </w:t>
      </w:r>
    </w:p>
    <w:p>
      <w:pPr>
        <w:pStyle w:val="BodyText"/>
        <w:spacing w:before="5"/>
        <w:ind w:left="1638"/>
      </w:pPr>
      <w:r>
        <w:rPr>
          <w:w w:val="100"/>
        </w:rPr>
        <w:t> </w:t>
      </w:r>
    </w:p>
    <w:p>
      <w:pPr>
        <w:pStyle w:val="ListParagraph"/>
        <w:numPr>
          <w:ilvl w:val="0"/>
          <w:numId w:val="81"/>
        </w:numPr>
        <w:tabs>
          <w:tab w:pos="2066" w:val="left" w:leader="none"/>
        </w:tabs>
        <w:spacing w:line="240" w:lineRule="auto" w:before="62" w:after="0"/>
        <w:ind w:left="2065" w:right="0" w:hanging="428"/>
        <w:jc w:val="left"/>
        <w:rPr>
          <w:sz w:val="21"/>
        </w:rPr>
      </w:pPr>
      <w:r>
        <w:rPr>
          <w:sz w:val="21"/>
        </w:rPr>
        <w:t>其他说明 </w:t>
      </w:r>
    </w:p>
    <w:p>
      <w:pPr>
        <w:pStyle w:val="BodyText"/>
        <w:spacing w:before="65"/>
        <w:ind w:left="1638"/>
      </w:pPr>
      <w:r>
        <w:rPr>
          <w:spacing w:val="11"/>
        </w:rPr>
        <w:t>□适用 √不适用</w:t>
      </w:r>
      <w:r>
        <w:rPr>
          <w:spacing w:val="-3"/>
        </w:rPr>
        <w:t> </w:t>
      </w:r>
      <w:r>
        <w:rPr/>
        <w:t> </w:t>
      </w:r>
    </w:p>
    <w:p>
      <w:pPr>
        <w:pStyle w:val="BodyText"/>
        <w:spacing w:before="2"/>
        <w:ind w:left="1638"/>
      </w:pPr>
      <w:r>
        <w:rPr>
          <w:w w:val="100"/>
        </w:rPr>
        <w:t> </w:t>
      </w:r>
    </w:p>
    <w:p>
      <w:pPr>
        <w:pStyle w:val="BodyText"/>
        <w:spacing w:before="65"/>
        <w:ind w:left="1638"/>
      </w:pPr>
      <w:r>
        <w:rPr/>
        <w:t>7、 其他对投资者决策有影响的重要交易和事项</w:t>
      </w:r>
    </w:p>
    <w:p>
      <w:pPr>
        <w:pStyle w:val="BodyText"/>
        <w:spacing w:before="139"/>
        <w:ind w:left="1638"/>
      </w:pPr>
      <w:r>
        <w:rPr>
          <w:spacing w:val="11"/>
        </w:rPr>
        <w:t>□适用 √不适用</w:t>
      </w:r>
      <w:r>
        <w:rPr>
          <w:spacing w:val="-3"/>
        </w:rPr>
        <w:t> </w:t>
      </w:r>
      <w:r>
        <w:rPr/>
        <w:t> </w:t>
      </w:r>
    </w:p>
    <w:p>
      <w:pPr>
        <w:pStyle w:val="BodyText"/>
        <w:spacing w:before="14"/>
        <w:ind w:left="1638"/>
      </w:pPr>
      <w:r>
        <w:rPr>
          <w:w w:val="100"/>
        </w:rPr>
        <w:t> </w:t>
      </w:r>
    </w:p>
    <w:p>
      <w:pPr>
        <w:pStyle w:val="BodyText"/>
        <w:spacing w:before="64"/>
        <w:ind w:left="1638"/>
      </w:pPr>
      <w:r>
        <w:rPr/>
        <w:t>8、 其他</w:t>
      </w:r>
    </w:p>
    <w:p>
      <w:pPr>
        <w:pStyle w:val="BodyText"/>
        <w:spacing w:before="62"/>
        <w:ind w:left="1638"/>
      </w:pPr>
      <w:r>
        <w:rPr>
          <w:spacing w:val="11"/>
        </w:rPr>
        <w:t>√适用 □不适用</w:t>
      </w:r>
      <w:r>
        <w:rPr>
          <w:spacing w:val="-3"/>
        </w:rPr>
        <w:t> </w:t>
      </w:r>
      <w:r>
        <w:rPr/>
        <w:t> </w:t>
      </w:r>
    </w:p>
    <w:p>
      <w:pPr>
        <w:spacing w:after="0"/>
        <w:sectPr>
          <w:pgSz w:w="11910" w:h="16840"/>
          <w:pgMar w:header="882" w:footer="1195" w:top="1460" w:bottom="1380" w:left="160" w:right="40"/>
        </w:sectPr>
      </w:pPr>
    </w:p>
    <w:p>
      <w:pPr>
        <w:pStyle w:val="BodyText"/>
        <w:spacing w:line="367" w:lineRule="auto" w:before="61"/>
        <w:ind w:left="1638" w:right="1242" w:firstLine="419"/>
        <w:jc w:val="both"/>
      </w:pPr>
      <w:r>
        <w:rPr>
          <w:spacing w:val="-4"/>
        </w:rPr>
        <w:t>执行《公开发行证券的公司信息披露编报规则第 </w:t>
      </w:r>
      <w:r>
        <w:rPr/>
        <w:t>15 号——财务报告的一般规定（2023</w:t>
      </w:r>
      <w:r>
        <w:rPr>
          <w:spacing w:val="-19"/>
        </w:rPr>
        <w:t> 年修</w:t>
      </w:r>
      <w:r>
        <w:rPr/>
        <w:t>订）》的主要影响： </w:t>
      </w:r>
    </w:p>
    <w:p>
      <w:pPr>
        <w:pStyle w:val="BodyText"/>
        <w:spacing w:line="364" w:lineRule="auto"/>
        <w:ind w:left="1638" w:right="1290"/>
        <w:jc w:val="both"/>
      </w:pPr>
      <w:r>
        <w:rPr>
          <w:spacing w:val="-3"/>
        </w:rPr>
        <w:t>本公司在编制本财务报表时，按照中国证券监督管理委员会于 </w:t>
      </w:r>
      <w:r>
        <w:rPr/>
        <w:t>2023</w:t>
      </w:r>
      <w:r>
        <w:rPr>
          <w:spacing w:val="-1"/>
        </w:rPr>
        <w:t> 年 </w:t>
      </w:r>
      <w:r>
        <w:rPr/>
        <w:t>12</w:t>
      </w:r>
      <w:r>
        <w:rPr>
          <w:spacing w:val="-1"/>
        </w:rPr>
        <w:t> 月 </w:t>
      </w:r>
      <w:r>
        <w:rPr/>
        <w:t>22</w:t>
      </w:r>
      <w:r>
        <w:rPr>
          <w:spacing w:val="-2"/>
        </w:rPr>
        <w:t> 日发布的《公</w:t>
      </w:r>
      <w:r>
        <w:rPr>
          <w:spacing w:val="-4"/>
        </w:rPr>
        <w:t>开发行证券的公司信息披露编报规则第 </w:t>
      </w:r>
      <w:r>
        <w:rPr/>
        <w:t>15</w:t>
      </w:r>
      <w:r>
        <w:rPr>
          <w:spacing w:val="-8"/>
        </w:rPr>
        <w:t> 号——财务报告的一般规定</w:t>
      </w:r>
      <w:r>
        <w:rPr/>
        <w:t>（2023</w:t>
      </w:r>
      <w:r>
        <w:rPr>
          <w:spacing w:val="-15"/>
        </w:rPr>
        <w:t> 年修订</w:t>
      </w:r>
      <w:r>
        <w:rPr/>
        <w:t>）》的要求披露有关财务信息，执行该规定没有对可比会计期间主要财务数据披露格式产生重大影响。 </w:t>
      </w:r>
    </w:p>
    <w:p>
      <w:pPr>
        <w:spacing w:after="0" w:line="364" w:lineRule="auto"/>
        <w:jc w:val="both"/>
        <w:sectPr>
          <w:pgSz w:w="11910" w:h="16840"/>
          <w:pgMar w:header="882" w:footer="1195" w:top="1460" w:bottom="1380" w:left="160" w:right="40"/>
        </w:sectPr>
      </w:pPr>
    </w:p>
    <w:p>
      <w:pPr>
        <w:pStyle w:val="BodyText"/>
        <w:spacing w:line="297" w:lineRule="auto" w:before="53"/>
        <w:ind w:left="1496" w:right="38" w:firstLine="141"/>
      </w:pPr>
      <w:r>
        <w:rPr>
          <w:spacing w:val="3"/>
        </w:rPr>
        <w:t>十九、 母公司财务报表主要项目注释</w:t>
      </w:r>
      <w:r>
        <w:rPr/>
        <w:t>1、 应收账款</w:t>
      </w:r>
    </w:p>
    <w:p>
      <w:pPr>
        <w:pStyle w:val="ListParagraph"/>
        <w:numPr>
          <w:ilvl w:val="0"/>
          <w:numId w:val="82"/>
        </w:numPr>
        <w:tabs>
          <w:tab w:pos="2066" w:val="left" w:leader="none"/>
        </w:tabs>
        <w:spacing w:line="267" w:lineRule="exact" w:before="0" w:after="0"/>
        <w:ind w:left="2065" w:right="0" w:hanging="428"/>
        <w:jc w:val="left"/>
        <w:rPr>
          <w:sz w:val="21"/>
        </w:rPr>
      </w:pPr>
      <w:r>
        <w:rPr>
          <w:sz w:val="21"/>
        </w:rPr>
        <w:t>按账龄披露 </w:t>
      </w:r>
    </w:p>
    <w:p>
      <w:pPr>
        <w:pStyle w:val="BodyText"/>
        <w:spacing w:before="64"/>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3"/>
        </w:rPr>
      </w:pPr>
    </w:p>
    <w:p>
      <w:pPr>
        <w:pStyle w:val="BodyText"/>
        <w:spacing w:before="1"/>
        <w:ind w:left="1496"/>
      </w:pPr>
      <w:r>
        <w:rPr>
          <w:spacing w:val="7"/>
        </w:rPr>
        <w:t>单位：元 币种：人民币</w:t>
      </w:r>
      <w:r>
        <w:rPr/>
        <w:t> </w:t>
      </w:r>
    </w:p>
    <w:p>
      <w:pPr>
        <w:spacing w:after="0"/>
        <w:sectPr>
          <w:type w:val="continuous"/>
          <w:pgSz w:w="11910" w:h="16840"/>
          <w:pgMar w:top="780" w:bottom="280" w:left="160" w:right="40"/>
          <w:cols w:num="2" w:equalWidth="0">
            <w:col w:w="5366" w:space="1298"/>
            <w:col w:w="5046"/>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273" w:hRule="atLeast"/>
        </w:trPr>
        <w:tc>
          <w:tcPr>
            <w:tcW w:w="2948" w:type="dxa"/>
          </w:tcPr>
          <w:p>
            <w:pPr>
              <w:pStyle w:val="TableParagraph"/>
              <w:spacing w:line="252" w:lineRule="exact"/>
              <w:ind w:right="1148"/>
              <w:jc w:val="right"/>
              <w:rPr>
                <w:sz w:val="21"/>
              </w:rPr>
            </w:pPr>
            <w:r>
              <w:rPr>
                <w:sz w:val="21"/>
              </w:rPr>
              <w:t>账龄 </w:t>
            </w:r>
          </w:p>
        </w:tc>
        <w:tc>
          <w:tcPr>
            <w:tcW w:w="3051" w:type="dxa"/>
          </w:tcPr>
          <w:p>
            <w:pPr>
              <w:pStyle w:val="TableParagraph"/>
              <w:spacing w:line="252" w:lineRule="exact"/>
              <w:ind w:left="894"/>
              <w:rPr>
                <w:sz w:val="21"/>
              </w:rPr>
            </w:pPr>
            <w:r>
              <w:rPr>
                <w:spacing w:val="-1"/>
                <w:sz w:val="21"/>
              </w:rPr>
              <w:t>期末账面余额</w:t>
            </w:r>
            <w:r>
              <w:rPr>
                <w:sz w:val="21"/>
              </w:rPr>
              <w:t> </w:t>
            </w:r>
          </w:p>
        </w:tc>
        <w:tc>
          <w:tcPr>
            <w:tcW w:w="3051" w:type="dxa"/>
          </w:tcPr>
          <w:p>
            <w:pPr>
              <w:pStyle w:val="TableParagraph"/>
              <w:spacing w:line="252" w:lineRule="exact"/>
              <w:ind w:left="894"/>
              <w:rPr>
                <w:sz w:val="21"/>
              </w:rPr>
            </w:pPr>
            <w:r>
              <w:rPr>
                <w:spacing w:val="-1"/>
                <w:sz w:val="21"/>
              </w:rPr>
              <w:t>期初账面余额</w:t>
            </w:r>
            <w:r>
              <w:rPr>
                <w:sz w:val="21"/>
              </w:rPr>
              <w:t> </w:t>
            </w:r>
          </w:p>
        </w:tc>
      </w:tr>
      <w:tr>
        <w:trPr>
          <w:trHeight w:val="270" w:hRule="atLeast"/>
        </w:trPr>
        <w:tc>
          <w:tcPr>
            <w:tcW w:w="9050" w:type="dxa"/>
            <w:gridSpan w:val="3"/>
          </w:tcPr>
          <w:p>
            <w:pPr>
              <w:pStyle w:val="TableParagraph"/>
              <w:spacing w:line="250" w:lineRule="exact"/>
              <w:ind w:left="107"/>
              <w:rPr>
                <w:sz w:val="21"/>
              </w:rPr>
            </w:pPr>
            <w:r>
              <w:rPr>
                <w:spacing w:val="-1"/>
                <w:sz w:val="21"/>
              </w:rPr>
              <w:t>1</w:t>
            </w:r>
            <w:r>
              <w:rPr>
                <w:spacing w:val="-14"/>
                <w:sz w:val="21"/>
              </w:rPr>
              <w:t> 年以内</w:t>
            </w:r>
            <w:r>
              <w:rPr>
                <w:color w:val="FF0000"/>
                <w:sz w:val="21"/>
              </w:rPr>
              <w:t> </w:t>
            </w:r>
          </w:p>
        </w:tc>
      </w:tr>
      <w:tr>
        <w:trPr>
          <w:trHeight w:val="273" w:hRule="atLeast"/>
        </w:trPr>
        <w:tc>
          <w:tcPr>
            <w:tcW w:w="9050" w:type="dxa"/>
            <w:gridSpan w:val="3"/>
          </w:tcPr>
          <w:p>
            <w:pPr>
              <w:pStyle w:val="TableParagraph"/>
              <w:spacing w:line="252" w:lineRule="exact"/>
              <w:ind w:left="107"/>
              <w:rPr>
                <w:sz w:val="21"/>
              </w:rPr>
            </w:pPr>
            <w:r>
              <w:rPr>
                <w:spacing w:val="-1"/>
                <w:sz w:val="21"/>
              </w:rPr>
              <w:t>其中：</w:t>
            </w:r>
            <w:r>
              <w:rPr>
                <w:sz w:val="21"/>
              </w:rPr>
              <w:t>1</w:t>
            </w:r>
            <w:r>
              <w:rPr>
                <w:spacing w:val="-10"/>
                <w:sz w:val="21"/>
              </w:rPr>
              <w:t> 年以内分项</w:t>
            </w:r>
            <w:r>
              <w:rPr>
                <w:sz w:val="21"/>
              </w:rPr>
              <w:t> </w:t>
            </w:r>
          </w:p>
        </w:tc>
      </w:tr>
      <w:tr>
        <w:trPr>
          <w:trHeight w:val="270" w:hRule="atLeast"/>
        </w:trPr>
        <w:tc>
          <w:tcPr>
            <w:tcW w:w="2948" w:type="dxa"/>
          </w:tcPr>
          <w:p>
            <w:pPr>
              <w:pStyle w:val="TableParagraph"/>
              <w:spacing w:line="250" w:lineRule="exact"/>
              <w:ind w:left="107"/>
              <w:rPr>
                <w:sz w:val="21"/>
              </w:rPr>
            </w:pPr>
            <w:r>
              <w:rPr>
                <w:spacing w:val="-1"/>
                <w:sz w:val="21"/>
              </w:rPr>
              <w:t>1</w:t>
            </w:r>
            <w:r>
              <w:rPr>
                <w:spacing w:val="-14"/>
                <w:sz w:val="21"/>
              </w:rPr>
              <w:t> 年以内</w:t>
            </w:r>
            <w:r>
              <w:rPr>
                <w:sz w:val="21"/>
              </w:rPr>
              <w:t> </w:t>
            </w:r>
          </w:p>
        </w:tc>
        <w:tc>
          <w:tcPr>
            <w:tcW w:w="3051" w:type="dxa"/>
          </w:tcPr>
          <w:p>
            <w:pPr>
              <w:pStyle w:val="TableParagraph"/>
              <w:spacing w:line="250" w:lineRule="exact"/>
              <w:ind w:right="-15"/>
              <w:jc w:val="right"/>
              <w:rPr>
                <w:sz w:val="21"/>
              </w:rPr>
            </w:pPr>
            <w:r>
              <w:rPr>
                <w:sz w:val="21"/>
              </w:rPr>
              <w:t>244,105,572.62 </w:t>
            </w:r>
          </w:p>
        </w:tc>
        <w:tc>
          <w:tcPr>
            <w:tcW w:w="3051" w:type="dxa"/>
          </w:tcPr>
          <w:p>
            <w:pPr>
              <w:pStyle w:val="TableParagraph"/>
              <w:spacing w:line="250" w:lineRule="exact"/>
              <w:ind w:right="-15"/>
              <w:jc w:val="right"/>
              <w:rPr>
                <w:sz w:val="21"/>
              </w:rPr>
            </w:pPr>
            <w:r>
              <w:rPr>
                <w:sz w:val="21"/>
              </w:rPr>
              <w:t>199,881,575.61 </w:t>
            </w:r>
          </w:p>
        </w:tc>
      </w:tr>
      <w:tr>
        <w:trPr>
          <w:trHeight w:val="273" w:hRule="atLeast"/>
        </w:trPr>
        <w:tc>
          <w:tcPr>
            <w:tcW w:w="2948" w:type="dxa"/>
          </w:tcPr>
          <w:p>
            <w:pPr>
              <w:pStyle w:val="TableParagraph"/>
              <w:spacing w:line="250" w:lineRule="exact" w:before="3"/>
              <w:ind w:left="107"/>
              <w:rPr>
                <w:sz w:val="21"/>
              </w:rPr>
            </w:pPr>
            <w:r>
              <w:rPr>
                <w:spacing w:val="-1"/>
                <w:sz w:val="21"/>
              </w:rPr>
              <w:t>1</w:t>
            </w:r>
            <w:r>
              <w:rPr>
                <w:spacing w:val="-10"/>
                <w:sz w:val="21"/>
              </w:rPr>
              <w:t> 年以内小计</w:t>
            </w:r>
            <w:r>
              <w:rPr>
                <w:sz w:val="21"/>
              </w:rPr>
              <w:t> </w:t>
            </w:r>
          </w:p>
        </w:tc>
        <w:tc>
          <w:tcPr>
            <w:tcW w:w="3051" w:type="dxa"/>
          </w:tcPr>
          <w:p>
            <w:pPr>
              <w:pStyle w:val="TableParagraph"/>
              <w:spacing w:line="250" w:lineRule="exact" w:before="3"/>
              <w:ind w:right="-15"/>
              <w:jc w:val="right"/>
              <w:rPr>
                <w:sz w:val="21"/>
              </w:rPr>
            </w:pPr>
            <w:r>
              <w:rPr>
                <w:sz w:val="21"/>
              </w:rPr>
              <w:t>244,105,572.62 </w:t>
            </w:r>
          </w:p>
        </w:tc>
        <w:tc>
          <w:tcPr>
            <w:tcW w:w="3051" w:type="dxa"/>
          </w:tcPr>
          <w:p>
            <w:pPr>
              <w:pStyle w:val="TableParagraph"/>
              <w:spacing w:line="250" w:lineRule="exact" w:before="3"/>
              <w:ind w:right="-15"/>
              <w:jc w:val="right"/>
              <w:rPr>
                <w:sz w:val="21"/>
              </w:rPr>
            </w:pPr>
            <w:r>
              <w:rPr>
                <w:sz w:val="21"/>
              </w:rPr>
              <w:t>199,881,575.61 </w:t>
            </w:r>
          </w:p>
        </w:tc>
      </w:tr>
      <w:tr>
        <w:trPr>
          <w:trHeight w:val="273" w:hRule="atLeast"/>
        </w:trPr>
        <w:tc>
          <w:tcPr>
            <w:tcW w:w="2948" w:type="dxa"/>
          </w:tcPr>
          <w:p>
            <w:pPr>
              <w:pStyle w:val="TableParagraph"/>
              <w:spacing w:line="252" w:lineRule="exact"/>
              <w:ind w:left="107"/>
              <w:rPr>
                <w:sz w:val="21"/>
              </w:rPr>
            </w:pPr>
            <w:r>
              <w:rPr>
                <w:sz w:val="21"/>
              </w:rPr>
              <w:t>1</w:t>
            </w:r>
            <w:r>
              <w:rPr>
                <w:spacing w:val="-36"/>
                <w:sz w:val="21"/>
              </w:rPr>
              <w:t> 至 </w:t>
            </w:r>
            <w:r>
              <w:rPr>
                <w:sz w:val="21"/>
              </w:rPr>
              <w:t>2</w:t>
            </w:r>
            <w:r>
              <w:rPr>
                <w:spacing w:val="-28"/>
                <w:sz w:val="21"/>
              </w:rPr>
              <w:t> 年</w:t>
            </w:r>
            <w:r>
              <w:rPr>
                <w:sz w:val="21"/>
              </w:rPr>
              <w:t> </w:t>
            </w:r>
          </w:p>
        </w:tc>
        <w:tc>
          <w:tcPr>
            <w:tcW w:w="3051" w:type="dxa"/>
          </w:tcPr>
          <w:p>
            <w:pPr>
              <w:pStyle w:val="TableParagraph"/>
              <w:spacing w:line="252" w:lineRule="exact"/>
              <w:ind w:right="-15"/>
              <w:jc w:val="right"/>
              <w:rPr>
                <w:sz w:val="21"/>
              </w:rPr>
            </w:pPr>
            <w:r>
              <w:rPr>
                <w:sz w:val="21"/>
              </w:rPr>
              <w:t>212,613.37 </w:t>
            </w:r>
          </w:p>
        </w:tc>
        <w:tc>
          <w:tcPr>
            <w:tcW w:w="3051" w:type="dxa"/>
          </w:tcPr>
          <w:p>
            <w:pPr>
              <w:pStyle w:val="TableParagraph"/>
              <w:spacing w:line="252" w:lineRule="exact"/>
              <w:ind w:right="-15"/>
              <w:jc w:val="right"/>
              <w:rPr>
                <w:sz w:val="21"/>
              </w:rPr>
            </w:pPr>
            <w:r>
              <w:rPr>
                <w:sz w:val="21"/>
              </w:rPr>
              <w:t>451.15 </w:t>
            </w:r>
          </w:p>
        </w:tc>
      </w:tr>
      <w:tr>
        <w:trPr>
          <w:trHeight w:val="273" w:hRule="atLeast"/>
        </w:trPr>
        <w:tc>
          <w:tcPr>
            <w:tcW w:w="2948" w:type="dxa"/>
          </w:tcPr>
          <w:p>
            <w:pPr>
              <w:pStyle w:val="TableParagraph"/>
              <w:spacing w:line="252" w:lineRule="exact"/>
              <w:ind w:right="1148"/>
              <w:jc w:val="right"/>
              <w:rPr>
                <w:sz w:val="21"/>
              </w:rPr>
            </w:pPr>
            <w:r>
              <w:rPr>
                <w:sz w:val="21"/>
              </w:rPr>
              <w:t>合计 </w:t>
            </w:r>
          </w:p>
        </w:tc>
        <w:tc>
          <w:tcPr>
            <w:tcW w:w="3051" w:type="dxa"/>
          </w:tcPr>
          <w:p>
            <w:pPr>
              <w:pStyle w:val="TableParagraph"/>
              <w:spacing w:line="252" w:lineRule="exact"/>
              <w:ind w:right="-15"/>
              <w:jc w:val="right"/>
              <w:rPr>
                <w:sz w:val="21"/>
              </w:rPr>
            </w:pPr>
            <w:r>
              <w:rPr>
                <w:sz w:val="21"/>
              </w:rPr>
              <w:t>244,318,185.99 </w:t>
            </w:r>
          </w:p>
        </w:tc>
        <w:tc>
          <w:tcPr>
            <w:tcW w:w="3051" w:type="dxa"/>
          </w:tcPr>
          <w:p>
            <w:pPr>
              <w:pStyle w:val="TableParagraph"/>
              <w:spacing w:line="252" w:lineRule="exact"/>
              <w:ind w:right="-15"/>
              <w:jc w:val="right"/>
              <w:rPr>
                <w:sz w:val="21"/>
              </w:rPr>
            </w:pPr>
            <w:r>
              <w:rPr>
                <w:sz w:val="21"/>
              </w:rPr>
              <w:t>199,882,026.76 </w:t>
            </w:r>
          </w:p>
        </w:tc>
      </w:tr>
    </w:tbl>
    <w:p>
      <w:pPr>
        <w:spacing w:after="0" w:line="252" w:lineRule="exact"/>
        <w:jc w:val="right"/>
        <w:rPr>
          <w:sz w:val="21"/>
        </w:rPr>
        <w:sectPr>
          <w:type w:val="continuous"/>
          <w:pgSz w:w="11910" w:h="16840"/>
          <w:pgMar w:top="780" w:bottom="280" w:left="160" w:right="40"/>
        </w:sectPr>
      </w:pPr>
    </w:p>
    <w:p>
      <w:pPr>
        <w:pStyle w:val="BodyText"/>
        <w:spacing w:before="4"/>
        <w:ind w:left="1638"/>
      </w:pPr>
      <w:r>
        <w:rPr>
          <w:w w:val="100"/>
        </w:rPr>
        <w:t> </w:t>
      </w:r>
    </w:p>
    <w:p>
      <w:pPr>
        <w:pStyle w:val="ListParagraph"/>
        <w:numPr>
          <w:ilvl w:val="0"/>
          <w:numId w:val="82"/>
        </w:numPr>
        <w:tabs>
          <w:tab w:pos="2066" w:val="left" w:leader="none"/>
        </w:tabs>
        <w:spacing w:line="240" w:lineRule="auto" w:before="62" w:after="0"/>
        <w:ind w:left="2065" w:right="0" w:hanging="428"/>
        <w:jc w:val="left"/>
        <w:rPr>
          <w:sz w:val="21"/>
        </w:rPr>
      </w:pPr>
      <w:r>
        <w:rPr>
          <w:sz w:val="21"/>
        </w:rPr>
        <w:t>按坏账计提方法分类披露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ind w:left="1638"/>
      </w:pPr>
      <w:r>
        <w:rPr>
          <w:spacing w:val="7"/>
        </w:rPr>
        <w:t>单位：元 币种：人民币</w:t>
      </w:r>
      <w:r>
        <w:rPr/>
        <w:t> </w:t>
      </w:r>
    </w:p>
    <w:p>
      <w:pPr>
        <w:spacing w:after="0"/>
        <w:sectPr>
          <w:type w:val="continuous"/>
          <w:pgSz w:w="11910" w:h="16840"/>
          <w:pgMar w:top="780" w:bottom="280" w:left="160" w:right="40"/>
          <w:cols w:num="2" w:equalWidth="0">
            <w:col w:w="4530" w:space="1991"/>
            <w:col w:w="5189"/>
          </w:cols>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341"/>
        <w:gridCol w:w="710"/>
        <w:gridCol w:w="1215"/>
        <w:gridCol w:w="530"/>
        <w:gridCol w:w="1397"/>
        <w:gridCol w:w="1437"/>
        <w:gridCol w:w="717"/>
        <w:gridCol w:w="1162"/>
        <w:gridCol w:w="533"/>
        <w:gridCol w:w="1342"/>
      </w:tblGrid>
      <w:tr>
        <w:trPr>
          <w:trHeight w:val="273" w:hRule="atLeast"/>
        </w:trPr>
        <w:tc>
          <w:tcPr>
            <w:tcW w:w="1102" w:type="dxa"/>
            <w:vMerge w:val="restart"/>
          </w:tcPr>
          <w:p>
            <w:pPr>
              <w:pStyle w:val="TableParagraph"/>
              <w:spacing w:before="0"/>
              <w:rPr>
                <w:sz w:val="20"/>
              </w:rPr>
            </w:pPr>
          </w:p>
          <w:p>
            <w:pPr>
              <w:pStyle w:val="TableParagraph"/>
              <w:spacing w:before="0"/>
              <w:rPr>
                <w:sz w:val="20"/>
              </w:rPr>
            </w:pPr>
          </w:p>
          <w:p>
            <w:pPr>
              <w:pStyle w:val="TableParagraph"/>
              <w:spacing w:before="9"/>
              <w:rPr>
                <w:sz w:val="24"/>
              </w:rPr>
            </w:pPr>
          </w:p>
          <w:p>
            <w:pPr>
              <w:pStyle w:val="TableParagraph"/>
              <w:spacing w:before="0"/>
              <w:ind w:left="340"/>
              <w:rPr>
                <w:sz w:val="21"/>
              </w:rPr>
            </w:pPr>
            <w:r>
              <w:rPr>
                <w:sz w:val="21"/>
              </w:rPr>
              <w:t>类别 </w:t>
            </w:r>
          </w:p>
        </w:tc>
        <w:tc>
          <w:tcPr>
            <w:tcW w:w="5193" w:type="dxa"/>
            <w:gridSpan w:val="5"/>
          </w:tcPr>
          <w:p>
            <w:pPr>
              <w:pStyle w:val="TableParagraph"/>
              <w:spacing w:line="250" w:lineRule="exact" w:before="3"/>
              <w:ind w:left="2211" w:right="2095"/>
              <w:jc w:val="center"/>
              <w:rPr>
                <w:sz w:val="21"/>
              </w:rPr>
            </w:pPr>
            <w:r>
              <w:rPr>
                <w:spacing w:val="-1"/>
                <w:sz w:val="21"/>
              </w:rPr>
              <w:t>期末余额</w:t>
            </w:r>
            <w:r>
              <w:rPr>
                <w:sz w:val="21"/>
              </w:rPr>
              <w:t> </w:t>
            </w:r>
          </w:p>
        </w:tc>
        <w:tc>
          <w:tcPr>
            <w:tcW w:w="5191" w:type="dxa"/>
            <w:gridSpan w:val="5"/>
          </w:tcPr>
          <w:p>
            <w:pPr>
              <w:pStyle w:val="TableParagraph"/>
              <w:spacing w:line="250" w:lineRule="exact" w:before="3"/>
              <w:ind w:left="2210" w:right="2094"/>
              <w:jc w:val="center"/>
              <w:rPr>
                <w:sz w:val="21"/>
              </w:rPr>
            </w:pPr>
            <w:r>
              <w:rPr>
                <w:spacing w:val="-1"/>
                <w:sz w:val="21"/>
              </w:rPr>
              <w:t>期初余额</w:t>
            </w:r>
            <w:r>
              <w:rPr>
                <w:sz w:val="21"/>
              </w:rPr>
              <w:t> </w:t>
            </w:r>
          </w:p>
        </w:tc>
      </w:tr>
      <w:tr>
        <w:trPr>
          <w:trHeight w:val="273" w:hRule="atLeast"/>
        </w:trPr>
        <w:tc>
          <w:tcPr>
            <w:tcW w:w="1102" w:type="dxa"/>
            <w:vMerge/>
            <w:tcBorders>
              <w:top w:val="nil"/>
            </w:tcBorders>
          </w:tcPr>
          <w:p>
            <w:pPr>
              <w:rPr>
                <w:sz w:val="2"/>
                <w:szCs w:val="2"/>
              </w:rPr>
            </w:pPr>
          </w:p>
        </w:tc>
        <w:tc>
          <w:tcPr>
            <w:tcW w:w="2051" w:type="dxa"/>
            <w:gridSpan w:val="2"/>
          </w:tcPr>
          <w:p>
            <w:pPr>
              <w:pStyle w:val="TableParagraph"/>
              <w:spacing w:line="253" w:lineRule="exact"/>
              <w:ind w:left="604"/>
              <w:rPr>
                <w:sz w:val="21"/>
              </w:rPr>
            </w:pPr>
            <w:r>
              <w:rPr>
                <w:spacing w:val="-1"/>
                <w:sz w:val="21"/>
              </w:rPr>
              <w:t>账面余额</w:t>
            </w:r>
            <w:r>
              <w:rPr>
                <w:sz w:val="21"/>
              </w:rPr>
              <w:t> </w:t>
            </w:r>
          </w:p>
        </w:tc>
        <w:tc>
          <w:tcPr>
            <w:tcW w:w="1745" w:type="dxa"/>
            <w:gridSpan w:val="2"/>
          </w:tcPr>
          <w:p>
            <w:pPr>
              <w:pStyle w:val="TableParagraph"/>
              <w:spacing w:line="253" w:lineRule="exact"/>
              <w:ind w:left="452"/>
              <w:rPr>
                <w:sz w:val="21"/>
              </w:rPr>
            </w:pPr>
            <w:r>
              <w:rPr>
                <w:spacing w:val="-1"/>
                <w:sz w:val="21"/>
              </w:rPr>
              <w:t>坏账准备</w:t>
            </w:r>
            <w:r>
              <w:rPr>
                <w:sz w:val="21"/>
              </w:rPr>
              <w:t> </w:t>
            </w:r>
          </w:p>
        </w:tc>
        <w:tc>
          <w:tcPr>
            <w:tcW w:w="1397" w:type="dxa"/>
            <w:vMerge w:val="restart"/>
          </w:tcPr>
          <w:p>
            <w:pPr>
              <w:pStyle w:val="TableParagraph"/>
              <w:spacing w:before="0"/>
              <w:rPr>
                <w:sz w:val="20"/>
              </w:rPr>
            </w:pPr>
          </w:p>
          <w:p>
            <w:pPr>
              <w:pStyle w:val="TableParagraph"/>
              <w:spacing w:before="0"/>
              <w:rPr>
                <w:sz w:val="23"/>
              </w:rPr>
            </w:pPr>
          </w:p>
          <w:p>
            <w:pPr>
              <w:pStyle w:val="TableParagraph"/>
              <w:spacing w:line="244" w:lineRule="auto" w:before="0"/>
              <w:ind w:left="488" w:right="372"/>
              <w:rPr>
                <w:sz w:val="21"/>
              </w:rPr>
            </w:pPr>
            <w:r>
              <w:rPr>
                <w:sz w:val="21"/>
              </w:rPr>
              <w:t>账面价值 </w:t>
            </w:r>
          </w:p>
        </w:tc>
        <w:tc>
          <w:tcPr>
            <w:tcW w:w="2154" w:type="dxa"/>
            <w:gridSpan w:val="2"/>
          </w:tcPr>
          <w:p>
            <w:pPr>
              <w:pStyle w:val="TableParagraph"/>
              <w:spacing w:line="253" w:lineRule="exact"/>
              <w:ind w:left="658"/>
              <w:rPr>
                <w:sz w:val="21"/>
              </w:rPr>
            </w:pPr>
            <w:r>
              <w:rPr>
                <w:spacing w:val="-1"/>
                <w:sz w:val="21"/>
              </w:rPr>
              <w:t>账面余额</w:t>
            </w:r>
            <w:r>
              <w:rPr>
                <w:sz w:val="21"/>
              </w:rPr>
              <w:t> </w:t>
            </w:r>
          </w:p>
        </w:tc>
        <w:tc>
          <w:tcPr>
            <w:tcW w:w="1695" w:type="dxa"/>
            <w:gridSpan w:val="2"/>
          </w:tcPr>
          <w:p>
            <w:pPr>
              <w:pStyle w:val="TableParagraph"/>
              <w:spacing w:line="253" w:lineRule="exact"/>
              <w:ind w:left="430"/>
              <w:rPr>
                <w:sz w:val="21"/>
              </w:rPr>
            </w:pPr>
            <w:r>
              <w:rPr>
                <w:spacing w:val="-1"/>
                <w:sz w:val="21"/>
              </w:rPr>
              <w:t>坏账准备</w:t>
            </w:r>
            <w:r>
              <w:rPr>
                <w:sz w:val="21"/>
              </w:rPr>
              <w:t> </w:t>
            </w:r>
          </w:p>
        </w:tc>
        <w:tc>
          <w:tcPr>
            <w:tcW w:w="1342" w:type="dxa"/>
            <w:vMerge w:val="restart"/>
          </w:tcPr>
          <w:p>
            <w:pPr>
              <w:pStyle w:val="TableParagraph"/>
              <w:spacing w:before="0"/>
              <w:rPr>
                <w:sz w:val="20"/>
              </w:rPr>
            </w:pPr>
          </w:p>
          <w:p>
            <w:pPr>
              <w:pStyle w:val="TableParagraph"/>
              <w:spacing w:before="0"/>
              <w:rPr>
                <w:sz w:val="23"/>
              </w:rPr>
            </w:pPr>
          </w:p>
          <w:p>
            <w:pPr>
              <w:pStyle w:val="TableParagraph"/>
              <w:spacing w:line="244" w:lineRule="auto" w:before="0"/>
              <w:ind w:left="460" w:right="343"/>
              <w:rPr>
                <w:sz w:val="21"/>
              </w:rPr>
            </w:pPr>
            <w:r>
              <w:rPr>
                <w:sz w:val="21"/>
              </w:rPr>
              <w:t>账面价值 </w:t>
            </w:r>
          </w:p>
        </w:tc>
      </w:tr>
      <w:tr>
        <w:trPr>
          <w:trHeight w:val="1360" w:hRule="atLeast"/>
        </w:trPr>
        <w:tc>
          <w:tcPr>
            <w:tcW w:w="1102" w:type="dxa"/>
            <w:vMerge/>
            <w:tcBorders>
              <w:top w:val="nil"/>
            </w:tcBorders>
          </w:tcPr>
          <w:p>
            <w:pPr>
              <w:rPr>
                <w:sz w:val="2"/>
                <w:szCs w:val="2"/>
              </w:rPr>
            </w:pPr>
          </w:p>
        </w:tc>
        <w:tc>
          <w:tcPr>
            <w:tcW w:w="1341" w:type="dxa"/>
          </w:tcPr>
          <w:p>
            <w:pPr>
              <w:pStyle w:val="TableParagraph"/>
              <w:spacing w:before="0"/>
              <w:rPr>
                <w:sz w:val="20"/>
              </w:rPr>
            </w:pPr>
          </w:p>
          <w:p>
            <w:pPr>
              <w:pStyle w:val="TableParagraph"/>
              <w:spacing w:before="7"/>
              <w:rPr>
                <w:sz w:val="22"/>
              </w:rPr>
            </w:pPr>
          </w:p>
          <w:p>
            <w:pPr>
              <w:pStyle w:val="TableParagraph"/>
              <w:spacing w:before="0"/>
              <w:ind w:left="460"/>
              <w:rPr>
                <w:sz w:val="21"/>
              </w:rPr>
            </w:pPr>
            <w:r>
              <w:rPr>
                <w:sz w:val="21"/>
              </w:rPr>
              <w:t>金额 </w:t>
            </w:r>
          </w:p>
        </w:tc>
        <w:tc>
          <w:tcPr>
            <w:tcW w:w="710" w:type="dxa"/>
          </w:tcPr>
          <w:p>
            <w:pPr>
              <w:pStyle w:val="TableParagraph"/>
              <w:spacing w:before="0"/>
              <w:rPr>
                <w:sz w:val="20"/>
              </w:rPr>
            </w:pPr>
          </w:p>
          <w:p>
            <w:pPr>
              <w:pStyle w:val="TableParagraph"/>
              <w:spacing w:line="244" w:lineRule="auto" w:before="152"/>
              <w:ind w:left="197" w:right="80" w:hanging="53"/>
              <w:rPr>
                <w:sz w:val="21"/>
              </w:rPr>
            </w:pPr>
            <w:r>
              <w:rPr>
                <w:sz w:val="21"/>
              </w:rPr>
              <w:t>比例(%) </w:t>
            </w:r>
          </w:p>
        </w:tc>
        <w:tc>
          <w:tcPr>
            <w:tcW w:w="1215" w:type="dxa"/>
          </w:tcPr>
          <w:p>
            <w:pPr>
              <w:pStyle w:val="TableParagraph"/>
              <w:spacing w:before="0"/>
              <w:rPr>
                <w:sz w:val="20"/>
              </w:rPr>
            </w:pPr>
          </w:p>
          <w:p>
            <w:pPr>
              <w:pStyle w:val="TableParagraph"/>
              <w:spacing w:before="7"/>
              <w:rPr>
                <w:sz w:val="22"/>
              </w:rPr>
            </w:pPr>
          </w:p>
          <w:p>
            <w:pPr>
              <w:pStyle w:val="TableParagraph"/>
              <w:spacing w:before="0"/>
              <w:ind w:left="141" w:right="26"/>
              <w:jc w:val="center"/>
              <w:rPr>
                <w:sz w:val="21"/>
              </w:rPr>
            </w:pPr>
            <w:r>
              <w:rPr>
                <w:sz w:val="21"/>
              </w:rPr>
              <w:t>金额 </w:t>
            </w:r>
          </w:p>
        </w:tc>
        <w:tc>
          <w:tcPr>
            <w:tcW w:w="530" w:type="dxa"/>
          </w:tcPr>
          <w:p>
            <w:pPr>
              <w:pStyle w:val="TableParagraph"/>
              <w:spacing w:line="242" w:lineRule="auto"/>
              <w:ind w:left="159" w:right="147"/>
              <w:jc w:val="both"/>
              <w:rPr>
                <w:sz w:val="21"/>
              </w:rPr>
            </w:pPr>
            <w:r>
              <w:rPr>
                <w:sz w:val="21"/>
              </w:rPr>
              <w:t>计提比例</w:t>
            </w:r>
          </w:p>
          <w:p>
            <w:pPr>
              <w:pStyle w:val="TableParagraph"/>
              <w:spacing w:line="250" w:lineRule="exact" w:before="2"/>
              <w:ind w:left="108" w:right="-15"/>
              <w:rPr>
                <w:sz w:val="21"/>
              </w:rPr>
            </w:pPr>
            <w:r>
              <w:rPr>
                <w:sz w:val="21"/>
              </w:rPr>
              <w:t>(%) </w:t>
            </w:r>
          </w:p>
        </w:tc>
        <w:tc>
          <w:tcPr>
            <w:tcW w:w="1397" w:type="dxa"/>
            <w:vMerge/>
            <w:tcBorders>
              <w:top w:val="nil"/>
            </w:tcBorders>
          </w:tcPr>
          <w:p>
            <w:pPr>
              <w:rPr>
                <w:sz w:val="2"/>
                <w:szCs w:val="2"/>
              </w:rPr>
            </w:pPr>
          </w:p>
        </w:tc>
        <w:tc>
          <w:tcPr>
            <w:tcW w:w="1437" w:type="dxa"/>
          </w:tcPr>
          <w:p>
            <w:pPr>
              <w:pStyle w:val="TableParagraph"/>
              <w:spacing w:before="0"/>
              <w:rPr>
                <w:sz w:val="20"/>
              </w:rPr>
            </w:pPr>
          </w:p>
          <w:p>
            <w:pPr>
              <w:pStyle w:val="TableParagraph"/>
              <w:spacing w:before="7"/>
              <w:rPr>
                <w:sz w:val="22"/>
              </w:rPr>
            </w:pPr>
          </w:p>
          <w:p>
            <w:pPr>
              <w:pStyle w:val="TableParagraph"/>
              <w:spacing w:before="0"/>
              <w:ind w:left="185" w:right="66"/>
              <w:jc w:val="center"/>
              <w:rPr>
                <w:sz w:val="21"/>
              </w:rPr>
            </w:pPr>
            <w:r>
              <w:rPr>
                <w:sz w:val="21"/>
              </w:rPr>
              <w:t>金额 </w:t>
            </w:r>
          </w:p>
        </w:tc>
        <w:tc>
          <w:tcPr>
            <w:tcW w:w="717" w:type="dxa"/>
          </w:tcPr>
          <w:p>
            <w:pPr>
              <w:pStyle w:val="TableParagraph"/>
              <w:spacing w:before="0"/>
              <w:rPr>
                <w:sz w:val="20"/>
              </w:rPr>
            </w:pPr>
          </w:p>
          <w:p>
            <w:pPr>
              <w:pStyle w:val="TableParagraph"/>
              <w:spacing w:line="244" w:lineRule="auto" w:before="152"/>
              <w:ind w:left="203" w:right="81" w:hanging="53"/>
              <w:rPr>
                <w:sz w:val="21"/>
              </w:rPr>
            </w:pPr>
            <w:r>
              <w:rPr>
                <w:sz w:val="21"/>
              </w:rPr>
              <w:t>比例(%) </w:t>
            </w:r>
          </w:p>
        </w:tc>
        <w:tc>
          <w:tcPr>
            <w:tcW w:w="1162" w:type="dxa"/>
          </w:tcPr>
          <w:p>
            <w:pPr>
              <w:pStyle w:val="TableParagraph"/>
              <w:spacing w:before="0"/>
              <w:rPr>
                <w:sz w:val="20"/>
              </w:rPr>
            </w:pPr>
          </w:p>
          <w:p>
            <w:pPr>
              <w:pStyle w:val="TableParagraph"/>
              <w:spacing w:before="7"/>
              <w:rPr>
                <w:sz w:val="22"/>
              </w:rPr>
            </w:pPr>
          </w:p>
          <w:p>
            <w:pPr>
              <w:pStyle w:val="TableParagraph"/>
              <w:spacing w:before="0"/>
              <w:ind w:left="194" w:right="75"/>
              <w:jc w:val="center"/>
              <w:rPr>
                <w:sz w:val="21"/>
              </w:rPr>
            </w:pPr>
            <w:r>
              <w:rPr>
                <w:sz w:val="21"/>
              </w:rPr>
              <w:t>金额 </w:t>
            </w:r>
          </w:p>
        </w:tc>
        <w:tc>
          <w:tcPr>
            <w:tcW w:w="533" w:type="dxa"/>
          </w:tcPr>
          <w:p>
            <w:pPr>
              <w:pStyle w:val="TableParagraph"/>
              <w:spacing w:line="242" w:lineRule="auto"/>
              <w:ind w:left="161" w:right="148"/>
              <w:jc w:val="both"/>
              <w:rPr>
                <w:sz w:val="21"/>
              </w:rPr>
            </w:pPr>
            <w:r>
              <w:rPr>
                <w:sz w:val="21"/>
              </w:rPr>
              <w:t>计提比例</w:t>
            </w:r>
          </w:p>
          <w:p>
            <w:pPr>
              <w:pStyle w:val="TableParagraph"/>
              <w:spacing w:line="250" w:lineRule="exact" w:before="2"/>
              <w:ind w:left="108" w:right="-15"/>
              <w:rPr>
                <w:sz w:val="21"/>
              </w:rPr>
            </w:pPr>
            <w:r>
              <w:rPr>
                <w:sz w:val="21"/>
              </w:rPr>
              <w:t>(%) </w:t>
            </w:r>
          </w:p>
        </w:tc>
        <w:tc>
          <w:tcPr>
            <w:tcW w:w="1342" w:type="dxa"/>
            <w:vMerge/>
            <w:tcBorders>
              <w:top w:val="nil"/>
            </w:tcBorders>
          </w:tcPr>
          <w:p>
            <w:pPr>
              <w:rPr>
                <w:sz w:val="2"/>
                <w:szCs w:val="2"/>
              </w:rPr>
            </w:pPr>
          </w:p>
        </w:tc>
      </w:tr>
      <w:tr>
        <w:trPr>
          <w:trHeight w:val="817" w:hRule="atLeast"/>
        </w:trPr>
        <w:tc>
          <w:tcPr>
            <w:tcW w:w="1102" w:type="dxa"/>
          </w:tcPr>
          <w:p>
            <w:pPr>
              <w:pStyle w:val="TableParagraph"/>
              <w:ind w:left="107"/>
              <w:rPr>
                <w:sz w:val="21"/>
              </w:rPr>
            </w:pPr>
            <w:r>
              <w:rPr>
                <w:sz w:val="21"/>
              </w:rPr>
              <w:t>按单项计</w:t>
            </w:r>
          </w:p>
          <w:p>
            <w:pPr>
              <w:pStyle w:val="TableParagraph"/>
              <w:spacing w:line="270" w:lineRule="atLeast" w:before="0"/>
              <w:ind w:left="107" w:right="139"/>
              <w:rPr>
                <w:sz w:val="21"/>
              </w:rPr>
            </w:pPr>
            <w:r>
              <w:rPr>
                <w:spacing w:val="-1"/>
                <w:sz w:val="21"/>
              </w:rPr>
              <w:t>提坏账准</w:t>
            </w:r>
            <w:r>
              <w:rPr>
                <w:sz w:val="21"/>
              </w:rPr>
              <w:t>备 </w:t>
            </w:r>
          </w:p>
        </w:tc>
        <w:tc>
          <w:tcPr>
            <w:tcW w:w="1341" w:type="dxa"/>
          </w:tcPr>
          <w:p>
            <w:pPr>
              <w:pStyle w:val="TableParagraph"/>
              <w:spacing w:before="0"/>
              <w:rPr>
                <w:rFonts w:ascii="Times New Roman"/>
                <w:sz w:val="20"/>
              </w:rPr>
            </w:pPr>
          </w:p>
        </w:tc>
        <w:tc>
          <w:tcPr>
            <w:tcW w:w="710" w:type="dxa"/>
          </w:tcPr>
          <w:p>
            <w:pPr>
              <w:pStyle w:val="TableParagraph"/>
              <w:spacing w:before="0"/>
              <w:rPr>
                <w:rFonts w:ascii="Times New Roman"/>
                <w:sz w:val="20"/>
              </w:rPr>
            </w:pPr>
          </w:p>
        </w:tc>
        <w:tc>
          <w:tcPr>
            <w:tcW w:w="1215" w:type="dxa"/>
          </w:tcPr>
          <w:p>
            <w:pPr>
              <w:pStyle w:val="TableParagraph"/>
              <w:spacing w:before="0"/>
              <w:rPr>
                <w:rFonts w:ascii="Times New Roman"/>
                <w:sz w:val="20"/>
              </w:rPr>
            </w:pPr>
          </w:p>
        </w:tc>
        <w:tc>
          <w:tcPr>
            <w:tcW w:w="530" w:type="dxa"/>
          </w:tcPr>
          <w:p>
            <w:pPr>
              <w:pStyle w:val="TableParagraph"/>
              <w:spacing w:before="0"/>
              <w:rPr>
                <w:rFonts w:ascii="Times New Roman"/>
                <w:sz w:val="20"/>
              </w:rPr>
            </w:pPr>
          </w:p>
        </w:tc>
        <w:tc>
          <w:tcPr>
            <w:tcW w:w="1397" w:type="dxa"/>
          </w:tcPr>
          <w:p>
            <w:pPr>
              <w:pStyle w:val="TableParagraph"/>
              <w:spacing w:before="0"/>
              <w:rPr>
                <w:rFonts w:ascii="Times New Roman"/>
                <w:sz w:val="20"/>
              </w:rPr>
            </w:pPr>
          </w:p>
        </w:tc>
        <w:tc>
          <w:tcPr>
            <w:tcW w:w="1437" w:type="dxa"/>
          </w:tcPr>
          <w:p>
            <w:pPr>
              <w:pStyle w:val="TableParagraph"/>
              <w:spacing w:before="0"/>
              <w:rPr>
                <w:rFonts w:ascii="Times New Roman"/>
                <w:sz w:val="20"/>
              </w:rPr>
            </w:pPr>
          </w:p>
        </w:tc>
        <w:tc>
          <w:tcPr>
            <w:tcW w:w="717" w:type="dxa"/>
          </w:tcPr>
          <w:p>
            <w:pPr>
              <w:pStyle w:val="TableParagraph"/>
              <w:spacing w:before="0"/>
              <w:rPr>
                <w:rFonts w:ascii="Times New Roman"/>
                <w:sz w:val="20"/>
              </w:rPr>
            </w:pPr>
          </w:p>
        </w:tc>
        <w:tc>
          <w:tcPr>
            <w:tcW w:w="1162" w:type="dxa"/>
          </w:tcPr>
          <w:p>
            <w:pPr>
              <w:pStyle w:val="TableParagraph"/>
              <w:spacing w:before="0"/>
              <w:rPr>
                <w:rFonts w:ascii="Times New Roman"/>
                <w:sz w:val="20"/>
              </w:rPr>
            </w:pPr>
          </w:p>
        </w:tc>
        <w:tc>
          <w:tcPr>
            <w:tcW w:w="533" w:type="dxa"/>
          </w:tcPr>
          <w:p>
            <w:pPr>
              <w:pStyle w:val="TableParagraph"/>
              <w:spacing w:before="0"/>
              <w:rPr>
                <w:rFonts w:ascii="Times New Roman"/>
                <w:sz w:val="20"/>
              </w:rPr>
            </w:pPr>
          </w:p>
        </w:tc>
        <w:tc>
          <w:tcPr>
            <w:tcW w:w="1342" w:type="dxa"/>
          </w:tcPr>
          <w:p>
            <w:pPr>
              <w:pStyle w:val="TableParagraph"/>
              <w:spacing w:before="0"/>
              <w:rPr>
                <w:rFonts w:ascii="Times New Roman"/>
                <w:sz w:val="20"/>
              </w:rPr>
            </w:pPr>
          </w:p>
        </w:tc>
      </w:tr>
      <w:tr>
        <w:trPr>
          <w:trHeight w:val="815" w:hRule="atLeast"/>
        </w:trPr>
        <w:tc>
          <w:tcPr>
            <w:tcW w:w="1102" w:type="dxa"/>
          </w:tcPr>
          <w:p>
            <w:pPr>
              <w:pStyle w:val="TableParagraph"/>
              <w:ind w:left="107"/>
              <w:rPr>
                <w:sz w:val="21"/>
              </w:rPr>
            </w:pPr>
            <w:r>
              <w:rPr>
                <w:sz w:val="21"/>
              </w:rPr>
              <w:t>按组合计</w:t>
            </w:r>
          </w:p>
          <w:p>
            <w:pPr>
              <w:pStyle w:val="TableParagraph"/>
              <w:spacing w:line="270" w:lineRule="atLeast" w:before="0"/>
              <w:ind w:left="107" w:right="139"/>
              <w:rPr>
                <w:sz w:val="21"/>
              </w:rPr>
            </w:pPr>
            <w:r>
              <w:rPr>
                <w:spacing w:val="-1"/>
                <w:sz w:val="21"/>
              </w:rPr>
              <w:t>提坏账准</w:t>
            </w:r>
            <w:r>
              <w:rPr>
                <w:sz w:val="21"/>
              </w:rPr>
              <w:t>备 </w:t>
            </w:r>
          </w:p>
        </w:tc>
        <w:tc>
          <w:tcPr>
            <w:tcW w:w="1341" w:type="dxa"/>
          </w:tcPr>
          <w:p>
            <w:pPr>
              <w:pStyle w:val="TableParagraph"/>
              <w:spacing w:before="5"/>
              <w:rPr>
                <w:sz w:val="23"/>
              </w:rPr>
            </w:pPr>
          </w:p>
          <w:p>
            <w:pPr>
              <w:pStyle w:val="TableParagraph"/>
              <w:spacing w:before="0"/>
              <w:ind w:left="107"/>
              <w:rPr>
                <w:rFonts w:ascii="Times New Roman"/>
                <w:sz w:val="18"/>
              </w:rPr>
            </w:pPr>
            <w:r>
              <w:rPr>
                <w:rFonts w:ascii="Times New Roman"/>
                <w:sz w:val="18"/>
              </w:rPr>
              <w:t>244,318,185.99</w:t>
            </w:r>
          </w:p>
        </w:tc>
        <w:tc>
          <w:tcPr>
            <w:tcW w:w="710" w:type="dxa"/>
          </w:tcPr>
          <w:p>
            <w:pPr>
              <w:pStyle w:val="TableParagraph"/>
              <w:spacing w:before="5"/>
              <w:rPr>
                <w:sz w:val="23"/>
              </w:rPr>
            </w:pPr>
          </w:p>
          <w:p>
            <w:pPr>
              <w:pStyle w:val="TableParagraph"/>
              <w:spacing w:before="0"/>
              <w:ind w:left="108"/>
              <w:rPr>
                <w:rFonts w:ascii="Times New Roman"/>
                <w:sz w:val="18"/>
              </w:rPr>
            </w:pPr>
            <w:r>
              <w:rPr>
                <w:rFonts w:ascii="Times New Roman"/>
                <w:sz w:val="18"/>
              </w:rPr>
              <w:t>100.00</w:t>
            </w:r>
          </w:p>
        </w:tc>
        <w:tc>
          <w:tcPr>
            <w:tcW w:w="1215" w:type="dxa"/>
          </w:tcPr>
          <w:p>
            <w:pPr>
              <w:pStyle w:val="TableParagraph"/>
              <w:spacing w:before="5"/>
              <w:rPr>
                <w:sz w:val="23"/>
              </w:rPr>
            </w:pPr>
          </w:p>
          <w:p>
            <w:pPr>
              <w:pStyle w:val="TableParagraph"/>
              <w:spacing w:before="0"/>
              <w:ind w:left="141" w:right="78"/>
              <w:jc w:val="center"/>
              <w:rPr>
                <w:rFonts w:ascii="Times New Roman"/>
                <w:sz w:val="18"/>
              </w:rPr>
            </w:pPr>
            <w:r>
              <w:rPr>
                <w:rFonts w:ascii="Times New Roman"/>
                <w:sz w:val="18"/>
              </w:rPr>
              <w:t>7,365,689.85</w:t>
            </w:r>
          </w:p>
        </w:tc>
        <w:tc>
          <w:tcPr>
            <w:tcW w:w="530" w:type="dxa"/>
          </w:tcPr>
          <w:p>
            <w:pPr>
              <w:pStyle w:val="TableParagraph"/>
              <w:spacing w:before="5"/>
              <w:rPr>
                <w:sz w:val="23"/>
              </w:rPr>
            </w:pPr>
          </w:p>
          <w:p>
            <w:pPr>
              <w:pStyle w:val="TableParagraph"/>
              <w:spacing w:before="0"/>
              <w:ind w:left="88" w:right="76"/>
              <w:jc w:val="center"/>
              <w:rPr>
                <w:rFonts w:ascii="Times New Roman"/>
                <w:sz w:val="18"/>
              </w:rPr>
            </w:pPr>
            <w:r>
              <w:rPr>
                <w:rFonts w:ascii="Times New Roman"/>
                <w:sz w:val="18"/>
              </w:rPr>
              <w:t>3.01</w:t>
            </w:r>
          </w:p>
        </w:tc>
        <w:tc>
          <w:tcPr>
            <w:tcW w:w="1397" w:type="dxa"/>
          </w:tcPr>
          <w:p>
            <w:pPr>
              <w:pStyle w:val="TableParagraph"/>
              <w:spacing w:before="5"/>
              <w:rPr>
                <w:sz w:val="23"/>
              </w:rPr>
            </w:pPr>
          </w:p>
          <w:p>
            <w:pPr>
              <w:pStyle w:val="TableParagraph"/>
              <w:spacing w:before="0"/>
              <w:ind w:right="95"/>
              <w:jc w:val="right"/>
              <w:rPr>
                <w:rFonts w:ascii="Times New Roman"/>
                <w:sz w:val="18"/>
              </w:rPr>
            </w:pPr>
            <w:r>
              <w:rPr>
                <w:rFonts w:ascii="Times New Roman"/>
                <w:sz w:val="18"/>
              </w:rPr>
              <w:t>236,952,496.14</w:t>
            </w:r>
          </w:p>
        </w:tc>
        <w:tc>
          <w:tcPr>
            <w:tcW w:w="1437" w:type="dxa"/>
          </w:tcPr>
          <w:p>
            <w:pPr>
              <w:pStyle w:val="TableParagraph"/>
              <w:spacing w:before="5"/>
              <w:rPr>
                <w:sz w:val="23"/>
              </w:rPr>
            </w:pPr>
          </w:p>
          <w:p>
            <w:pPr>
              <w:pStyle w:val="TableParagraph"/>
              <w:spacing w:before="0"/>
              <w:ind w:left="185" w:right="76"/>
              <w:jc w:val="center"/>
              <w:rPr>
                <w:rFonts w:ascii="Times New Roman"/>
                <w:sz w:val="18"/>
              </w:rPr>
            </w:pPr>
            <w:r>
              <w:rPr>
                <w:rFonts w:ascii="Times New Roman"/>
                <w:sz w:val="18"/>
              </w:rPr>
              <w:t>199,882,026.76</w:t>
            </w:r>
          </w:p>
        </w:tc>
        <w:tc>
          <w:tcPr>
            <w:tcW w:w="717" w:type="dxa"/>
          </w:tcPr>
          <w:p>
            <w:pPr>
              <w:pStyle w:val="TableParagraph"/>
              <w:spacing w:before="5"/>
              <w:rPr>
                <w:sz w:val="23"/>
              </w:rPr>
            </w:pPr>
          </w:p>
          <w:p>
            <w:pPr>
              <w:pStyle w:val="TableParagraph"/>
              <w:spacing w:before="0"/>
              <w:ind w:left="92" w:right="80"/>
              <w:jc w:val="center"/>
              <w:rPr>
                <w:rFonts w:ascii="Times New Roman"/>
                <w:sz w:val="18"/>
              </w:rPr>
            </w:pPr>
            <w:r>
              <w:rPr>
                <w:rFonts w:ascii="Times New Roman"/>
                <w:sz w:val="18"/>
              </w:rPr>
              <w:t>100.00</w:t>
            </w:r>
          </w:p>
        </w:tc>
        <w:tc>
          <w:tcPr>
            <w:tcW w:w="1162" w:type="dxa"/>
          </w:tcPr>
          <w:p>
            <w:pPr>
              <w:pStyle w:val="TableParagraph"/>
              <w:spacing w:before="5"/>
              <w:rPr>
                <w:sz w:val="23"/>
              </w:rPr>
            </w:pPr>
          </w:p>
          <w:p>
            <w:pPr>
              <w:pStyle w:val="TableParagraph"/>
              <w:spacing w:before="0"/>
              <w:ind w:left="91" w:right="75"/>
              <w:jc w:val="center"/>
              <w:rPr>
                <w:rFonts w:ascii="Times New Roman"/>
                <w:sz w:val="18"/>
              </w:rPr>
            </w:pPr>
            <w:r>
              <w:rPr>
                <w:rFonts w:ascii="Times New Roman"/>
                <w:sz w:val="18"/>
              </w:rPr>
              <w:t>5,996,537.50</w:t>
            </w:r>
          </w:p>
        </w:tc>
        <w:tc>
          <w:tcPr>
            <w:tcW w:w="533" w:type="dxa"/>
          </w:tcPr>
          <w:p>
            <w:pPr>
              <w:pStyle w:val="TableParagraph"/>
              <w:spacing w:before="5"/>
              <w:rPr>
                <w:sz w:val="23"/>
              </w:rPr>
            </w:pPr>
          </w:p>
          <w:p>
            <w:pPr>
              <w:pStyle w:val="TableParagraph"/>
              <w:spacing w:before="0"/>
              <w:ind w:left="90" w:right="77"/>
              <w:jc w:val="center"/>
              <w:rPr>
                <w:rFonts w:ascii="Times New Roman"/>
                <w:sz w:val="18"/>
              </w:rPr>
            </w:pPr>
            <w:r>
              <w:rPr>
                <w:rFonts w:ascii="Times New Roman"/>
                <w:sz w:val="18"/>
              </w:rPr>
              <w:t>3.00</w:t>
            </w:r>
          </w:p>
        </w:tc>
        <w:tc>
          <w:tcPr>
            <w:tcW w:w="1342" w:type="dxa"/>
          </w:tcPr>
          <w:p>
            <w:pPr>
              <w:pStyle w:val="TableParagraph"/>
              <w:spacing w:before="5"/>
              <w:rPr>
                <w:sz w:val="23"/>
              </w:rPr>
            </w:pPr>
          </w:p>
          <w:p>
            <w:pPr>
              <w:pStyle w:val="TableParagraph"/>
              <w:spacing w:before="0"/>
              <w:ind w:left="88" w:right="79"/>
              <w:jc w:val="center"/>
              <w:rPr>
                <w:rFonts w:ascii="Times New Roman"/>
                <w:sz w:val="18"/>
              </w:rPr>
            </w:pPr>
            <w:r>
              <w:rPr>
                <w:rFonts w:ascii="Times New Roman"/>
                <w:sz w:val="18"/>
              </w:rPr>
              <w:t>193,885,489.26</w:t>
            </w:r>
          </w:p>
        </w:tc>
      </w:tr>
      <w:tr>
        <w:trPr>
          <w:trHeight w:val="273" w:hRule="atLeast"/>
        </w:trPr>
        <w:tc>
          <w:tcPr>
            <w:tcW w:w="11486" w:type="dxa"/>
            <w:gridSpan w:val="11"/>
          </w:tcPr>
          <w:p>
            <w:pPr>
              <w:pStyle w:val="TableParagraph"/>
              <w:spacing w:line="250" w:lineRule="exact" w:before="3"/>
              <w:ind w:left="107"/>
              <w:rPr>
                <w:sz w:val="21"/>
              </w:rPr>
            </w:pPr>
            <w:r>
              <w:rPr>
                <w:sz w:val="21"/>
              </w:rPr>
              <w:t>其中： </w:t>
            </w:r>
          </w:p>
        </w:tc>
      </w:tr>
      <w:tr>
        <w:trPr>
          <w:trHeight w:val="273" w:hRule="atLeast"/>
        </w:trPr>
        <w:tc>
          <w:tcPr>
            <w:tcW w:w="1102" w:type="dxa"/>
          </w:tcPr>
          <w:p>
            <w:pPr>
              <w:pStyle w:val="TableParagraph"/>
              <w:spacing w:line="253" w:lineRule="exact"/>
              <w:ind w:left="142" w:right="73"/>
              <w:jc w:val="center"/>
              <w:rPr>
                <w:sz w:val="21"/>
              </w:rPr>
            </w:pPr>
            <w:r>
              <w:rPr>
                <w:spacing w:val="-1"/>
                <w:sz w:val="21"/>
              </w:rPr>
              <w:t>账龄组合</w:t>
            </w:r>
            <w:r>
              <w:rPr>
                <w:color w:val="808080"/>
                <w:sz w:val="21"/>
              </w:rPr>
              <w:t> </w:t>
            </w:r>
          </w:p>
        </w:tc>
        <w:tc>
          <w:tcPr>
            <w:tcW w:w="1341" w:type="dxa"/>
          </w:tcPr>
          <w:p>
            <w:pPr>
              <w:pStyle w:val="TableParagraph"/>
              <w:spacing w:before="28"/>
              <w:ind w:left="107"/>
              <w:rPr>
                <w:rFonts w:ascii="Times New Roman"/>
                <w:sz w:val="18"/>
              </w:rPr>
            </w:pPr>
            <w:r>
              <w:rPr>
                <w:rFonts w:ascii="Times New Roman"/>
                <w:sz w:val="18"/>
              </w:rPr>
              <w:t>244,318,185.99</w:t>
            </w:r>
          </w:p>
        </w:tc>
        <w:tc>
          <w:tcPr>
            <w:tcW w:w="710" w:type="dxa"/>
          </w:tcPr>
          <w:p>
            <w:pPr>
              <w:pStyle w:val="TableParagraph"/>
              <w:spacing w:before="28"/>
              <w:ind w:left="108"/>
              <w:rPr>
                <w:rFonts w:ascii="Times New Roman"/>
                <w:sz w:val="18"/>
              </w:rPr>
            </w:pPr>
            <w:r>
              <w:rPr>
                <w:rFonts w:ascii="Times New Roman"/>
                <w:sz w:val="18"/>
              </w:rPr>
              <w:t>100.00</w:t>
            </w:r>
          </w:p>
        </w:tc>
        <w:tc>
          <w:tcPr>
            <w:tcW w:w="1215" w:type="dxa"/>
          </w:tcPr>
          <w:p>
            <w:pPr>
              <w:pStyle w:val="TableParagraph"/>
              <w:spacing w:before="28"/>
              <w:ind w:left="141" w:right="78"/>
              <w:jc w:val="center"/>
              <w:rPr>
                <w:rFonts w:ascii="Times New Roman"/>
                <w:sz w:val="18"/>
              </w:rPr>
            </w:pPr>
            <w:r>
              <w:rPr>
                <w:rFonts w:ascii="Times New Roman"/>
                <w:sz w:val="18"/>
              </w:rPr>
              <w:t>7,365,689.85</w:t>
            </w:r>
          </w:p>
        </w:tc>
        <w:tc>
          <w:tcPr>
            <w:tcW w:w="530" w:type="dxa"/>
          </w:tcPr>
          <w:p>
            <w:pPr>
              <w:pStyle w:val="TableParagraph"/>
              <w:spacing w:before="28"/>
              <w:ind w:left="88" w:right="76"/>
              <w:jc w:val="center"/>
              <w:rPr>
                <w:rFonts w:ascii="Times New Roman"/>
                <w:sz w:val="18"/>
              </w:rPr>
            </w:pPr>
            <w:r>
              <w:rPr>
                <w:rFonts w:ascii="Times New Roman"/>
                <w:sz w:val="18"/>
              </w:rPr>
              <w:t>3.01</w:t>
            </w:r>
          </w:p>
        </w:tc>
        <w:tc>
          <w:tcPr>
            <w:tcW w:w="1397" w:type="dxa"/>
          </w:tcPr>
          <w:p>
            <w:pPr>
              <w:pStyle w:val="TableParagraph"/>
              <w:spacing w:before="28"/>
              <w:ind w:right="95"/>
              <w:jc w:val="right"/>
              <w:rPr>
                <w:rFonts w:ascii="Times New Roman"/>
                <w:sz w:val="18"/>
              </w:rPr>
            </w:pPr>
            <w:r>
              <w:rPr>
                <w:rFonts w:ascii="Times New Roman"/>
                <w:sz w:val="18"/>
              </w:rPr>
              <w:t>236,952,496.14</w:t>
            </w:r>
          </w:p>
        </w:tc>
        <w:tc>
          <w:tcPr>
            <w:tcW w:w="1437" w:type="dxa"/>
          </w:tcPr>
          <w:p>
            <w:pPr>
              <w:pStyle w:val="TableParagraph"/>
              <w:spacing w:before="28"/>
              <w:ind w:left="185" w:right="76"/>
              <w:jc w:val="center"/>
              <w:rPr>
                <w:rFonts w:ascii="Times New Roman"/>
                <w:sz w:val="18"/>
              </w:rPr>
            </w:pPr>
            <w:r>
              <w:rPr>
                <w:rFonts w:ascii="Times New Roman"/>
                <w:sz w:val="18"/>
              </w:rPr>
              <w:t>199,882,026.76</w:t>
            </w:r>
          </w:p>
        </w:tc>
        <w:tc>
          <w:tcPr>
            <w:tcW w:w="717" w:type="dxa"/>
          </w:tcPr>
          <w:p>
            <w:pPr>
              <w:pStyle w:val="TableParagraph"/>
              <w:spacing w:before="28"/>
              <w:ind w:left="92" w:right="80"/>
              <w:jc w:val="center"/>
              <w:rPr>
                <w:rFonts w:ascii="Times New Roman"/>
                <w:sz w:val="18"/>
              </w:rPr>
            </w:pPr>
            <w:r>
              <w:rPr>
                <w:rFonts w:ascii="Times New Roman"/>
                <w:sz w:val="18"/>
              </w:rPr>
              <w:t>100.00</w:t>
            </w:r>
          </w:p>
        </w:tc>
        <w:tc>
          <w:tcPr>
            <w:tcW w:w="1162" w:type="dxa"/>
          </w:tcPr>
          <w:p>
            <w:pPr>
              <w:pStyle w:val="TableParagraph"/>
              <w:spacing w:before="28"/>
              <w:ind w:left="91" w:right="75"/>
              <w:jc w:val="center"/>
              <w:rPr>
                <w:rFonts w:ascii="Times New Roman"/>
                <w:sz w:val="18"/>
              </w:rPr>
            </w:pPr>
            <w:r>
              <w:rPr>
                <w:rFonts w:ascii="Times New Roman"/>
                <w:sz w:val="18"/>
              </w:rPr>
              <w:t>5,996,537.50</w:t>
            </w:r>
          </w:p>
        </w:tc>
        <w:tc>
          <w:tcPr>
            <w:tcW w:w="533" w:type="dxa"/>
          </w:tcPr>
          <w:p>
            <w:pPr>
              <w:pStyle w:val="TableParagraph"/>
              <w:spacing w:before="28"/>
              <w:ind w:left="90" w:right="77"/>
              <w:jc w:val="center"/>
              <w:rPr>
                <w:rFonts w:ascii="Times New Roman"/>
                <w:sz w:val="18"/>
              </w:rPr>
            </w:pPr>
            <w:r>
              <w:rPr>
                <w:rFonts w:ascii="Times New Roman"/>
                <w:sz w:val="18"/>
              </w:rPr>
              <w:t>3.00</w:t>
            </w:r>
          </w:p>
        </w:tc>
        <w:tc>
          <w:tcPr>
            <w:tcW w:w="1342" w:type="dxa"/>
          </w:tcPr>
          <w:p>
            <w:pPr>
              <w:pStyle w:val="TableParagraph"/>
              <w:spacing w:before="28"/>
              <w:ind w:left="88" w:right="79"/>
              <w:jc w:val="center"/>
              <w:rPr>
                <w:rFonts w:ascii="Times New Roman"/>
                <w:sz w:val="18"/>
              </w:rPr>
            </w:pPr>
            <w:r>
              <w:rPr>
                <w:rFonts w:ascii="Times New Roman"/>
                <w:sz w:val="18"/>
              </w:rPr>
              <w:t>193,885,489.26</w:t>
            </w:r>
          </w:p>
        </w:tc>
      </w:tr>
      <w:tr>
        <w:trPr>
          <w:trHeight w:val="273" w:hRule="atLeast"/>
        </w:trPr>
        <w:tc>
          <w:tcPr>
            <w:tcW w:w="1102" w:type="dxa"/>
          </w:tcPr>
          <w:p>
            <w:pPr>
              <w:pStyle w:val="TableParagraph"/>
              <w:spacing w:line="252" w:lineRule="exact"/>
              <w:ind w:left="142" w:right="28"/>
              <w:jc w:val="center"/>
              <w:rPr>
                <w:sz w:val="21"/>
              </w:rPr>
            </w:pPr>
            <w:r>
              <w:rPr>
                <w:sz w:val="21"/>
              </w:rPr>
              <w:t>合计 </w:t>
            </w:r>
          </w:p>
        </w:tc>
        <w:tc>
          <w:tcPr>
            <w:tcW w:w="1341" w:type="dxa"/>
          </w:tcPr>
          <w:p>
            <w:pPr>
              <w:pStyle w:val="TableParagraph"/>
              <w:spacing w:before="28"/>
              <w:ind w:left="107"/>
              <w:rPr>
                <w:rFonts w:ascii="Times New Roman"/>
                <w:sz w:val="18"/>
              </w:rPr>
            </w:pPr>
            <w:r>
              <w:rPr>
                <w:rFonts w:ascii="Times New Roman"/>
                <w:sz w:val="18"/>
              </w:rPr>
              <w:t>244,318,185.99</w:t>
            </w:r>
          </w:p>
        </w:tc>
        <w:tc>
          <w:tcPr>
            <w:tcW w:w="710" w:type="dxa"/>
          </w:tcPr>
          <w:p>
            <w:pPr>
              <w:pStyle w:val="TableParagraph"/>
              <w:spacing w:before="28"/>
              <w:ind w:left="108"/>
              <w:rPr>
                <w:rFonts w:ascii="Times New Roman"/>
                <w:sz w:val="18"/>
              </w:rPr>
            </w:pPr>
            <w:r>
              <w:rPr>
                <w:rFonts w:ascii="Times New Roman"/>
                <w:sz w:val="18"/>
              </w:rPr>
              <w:t>100.00</w:t>
            </w:r>
          </w:p>
        </w:tc>
        <w:tc>
          <w:tcPr>
            <w:tcW w:w="1215" w:type="dxa"/>
          </w:tcPr>
          <w:p>
            <w:pPr>
              <w:pStyle w:val="TableParagraph"/>
              <w:spacing w:before="28"/>
              <w:ind w:left="141" w:right="78"/>
              <w:jc w:val="center"/>
              <w:rPr>
                <w:rFonts w:ascii="Times New Roman"/>
                <w:sz w:val="18"/>
              </w:rPr>
            </w:pPr>
            <w:r>
              <w:rPr>
                <w:rFonts w:ascii="Times New Roman"/>
                <w:sz w:val="18"/>
              </w:rPr>
              <w:t>7,365,689.85</w:t>
            </w:r>
          </w:p>
        </w:tc>
        <w:tc>
          <w:tcPr>
            <w:tcW w:w="530" w:type="dxa"/>
          </w:tcPr>
          <w:p>
            <w:pPr>
              <w:pStyle w:val="TableParagraph"/>
              <w:spacing w:before="28"/>
              <w:ind w:left="11"/>
              <w:jc w:val="center"/>
              <w:rPr>
                <w:rFonts w:ascii="Times New Roman"/>
                <w:sz w:val="18"/>
              </w:rPr>
            </w:pPr>
            <w:r>
              <w:rPr>
                <w:rFonts w:ascii="Times New Roman"/>
                <w:sz w:val="18"/>
              </w:rPr>
              <w:t>/</w:t>
            </w:r>
          </w:p>
        </w:tc>
        <w:tc>
          <w:tcPr>
            <w:tcW w:w="1397" w:type="dxa"/>
          </w:tcPr>
          <w:p>
            <w:pPr>
              <w:pStyle w:val="TableParagraph"/>
              <w:spacing w:before="28"/>
              <w:ind w:right="95"/>
              <w:jc w:val="right"/>
              <w:rPr>
                <w:rFonts w:ascii="Times New Roman"/>
                <w:sz w:val="18"/>
              </w:rPr>
            </w:pPr>
            <w:r>
              <w:rPr>
                <w:rFonts w:ascii="Times New Roman"/>
                <w:sz w:val="18"/>
              </w:rPr>
              <w:t>236,952,496.14</w:t>
            </w:r>
          </w:p>
        </w:tc>
        <w:tc>
          <w:tcPr>
            <w:tcW w:w="1437" w:type="dxa"/>
          </w:tcPr>
          <w:p>
            <w:pPr>
              <w:pStyle w:val="TableParagraph"/>
              <w:spacing w:before="28"/>
              <w:ind w:left="185" w:right="76"/>
              <w:jc w:val="center"/>
              <w:rPr>
                <w:rFonts w:ascii="Times New Roman"/>
                <w:sz w:val="18"/>
              </w:rPr>
            </w:pPr>
            <w:r>
              <w:rPr>
                <w:rFonts w:ascii="Times New Roman"/>
                <w:sz w:val="18"/>
              </w:rPr>
              <w:t>199,882,026.76</w:t>
            </w:r>
          </w:p>
        </w:tc>
        <w:tc>
          <w:tcPr>
            <w:tcW w:w="717" w:type="dxa"/>
          </w:tcPr>
          <w:p>
            <w:pPr>
              <w:pStyle w:val="TableParagraph"/>
              <w:spacing w:before="28"/>
              <w:ind w:left="14"/>
              <w:jc w:val="center"/>
              <w:rPr>
                <w:rFonts w:ascii="Times New Roman"/>
                <w:sz w:val="18"/>
              </w:rPr>
            </w:pPr>
            <w:r>
              <w:rPr>
                <w:rFonts w:ascii="Times New Roman"/>
                <w:sz w:val="18"/>
              </w:rPr>
              <w:t>/</w:t>
            </w:r>
          </w:p>
        </w:tc>
        <w:tc>
          <w:tcPr>
            <w:tcW w:w="1162" w:type="dxa"/>
          </w:tcPr>
          <w:p>
            <w:pPr>
              <w:pStyle w:val="TableParagraph"/>
              <w:spacing w:before="28"/>
              <w:ind w:left="91" w:right="75"/>
              <w:jc w:val="center"/>
              <w:rPr>
                <w:rFonts w:ascii="Times New Roman"/>
                <w:sz w:val="18"/>
              </w:rPr>
            </w:pPr>
            <w:r>
              <w:rPr>
                <w:rFonts w:ascii="Times New Roman"/>
                <w:sz w:val="18"/>
              </w:rPr>
              <w:t>5,996,537.50</w:t>
            </w:r>
          </w:p>
        </w:tc>
        <w:tc>
          <w:tcPr>
            <w:tcW w:w="533" w:type="dxa"/>
          </w:tcPr>
          <w:p>
            <w:pPr>
              <w:pStyle w:val="TableParagraph"/>
              <w:spacing w:before="28"/>
              <w:ind w:left="7"/>
              <w:jc w:val="center"/>
              <w:rPr>
                <w:rFonts w:ascii="Times New Roman"/>
                <w:sz w:val="18"/>
              </w:rPr>
            </w:pPr>
            <w:r>
              <w:rPr>
                <w:rFonts w:ascii="Times New Roman"/>
                <w:sz w:val="18"/>
              </w:rPr>
              <w:t>/</w:t>
            </w:r>
          </w:p>
        </w:tc>
        <w:tc>
          <w:tcPr>
            <w:tcW w:w="1342" w:type="dxa"/>
          </w:tcPr>
          <w:p>
            <w:pPr>
              <w:pStyle w:val="TableParagraph"/>
              <w:spacing w:before="28"/>
              <w:ind w:left="88" w:right="79"/>
              <w:jc w:val="center"/>
              <w:rPr>
                <w:rFonts w:ascii="Times New Roman"/>
                <w:sz w:val="18"/>
              </w:rPr>
            </w:pPr>
            <w:r>
              <w:rPr>
                <w:rFonts w:ascii="Times New Roman"/>
                <w:sz w:val="18"/>
              </w:rPr>
              <w:t>193,885,489.26</w:t>
            </w:r>
          </w:p>
        </w:tc>
      </w:tr>
    </w:tbl>
    <w:p>
      <w:pPr>
        <w:spacing w:after="0"/>
        <w:jc w:val="center"/>
        <w:rPr>
          <w:rFonts w:ascii="Times New Roman"/>
          <w:sz w:val="18"/>
        </w:rPr>
        <w:sectPr>
          <w:type w:val="continuous"/>
          <w:pgSz w:w="11910" w:h="16840"/>
          <w:pgMar w:top="780" w:bottom="280" w:left="160" w:right="40"/>
        </w:sectPr>
      </w:pPr>
    </w:p>
    <w:p>
      <w:pPr>
        <w:pStyle w:val="BodyText"/>
        <w:spacing w:before="1"/>
        <w:ind w:left="1638"/>
      </w:pPr>
      <w:r>
        <w:rPr>
          <w:w w:val="100"/>
        </w:rPr>
        <w:t> </w:t>
      </w:r>
    </w:p>
    <w:p>
      <w:pPr>
        <w:pStyle w:val="BodyText"/>
        <w:spacing w:before="2"/>
        <w:ind w:left="1638"/>
      </w:pPr>
      <w:r>
        <w:rPr>
          <w:spacing w:val="-1"/>
        </w:rPr>
        <w:t>按单项计提坏账准备：</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2"/>
        <w:ind w:left="1638"/>
      </w:pPr>
      <w:r>
        <w:rPr>
          <w:spacing w:val="-1"/>
        </w:rPr>
        <w:t>按组合计提坏账准备：</w:t>
      </w:r>
      <w:r>
        <w:rPr/>
        <w:t> </w:t>
      </w:r>
    </w:p>
    <w:p>
      <w:pPr>
        <w:pStyle w:val="BodyText"/>
        <w:spacing w:before="4"/>
        <w:ind w:left="1638"/>
      </w:pPr>
      <w:r>
        <w:rPr>
          <w:spacing w:val="-1"/>
        </w:rPr>
        <w:t>√适用 □不适用</w:t>
      </w:r>
      <w:r>
        <w:rPr>
          <w:spacing w:val="-3"/>
        </w:rPr>
        <w:t> </w:t>
      </w:r>
      <w:r>
        <w:rPr/>
        <w:t> </w:t>
      </w:r>
    </w:p>
    <w:p>
      <w:pPr>
        <w:pStyle w:val="BodyText"/>
        <w:spacing w:before="3"/>
        <w:ind w:left="1638"/>
      </w:pPr>
      <w:r>
        <w:rPr>
          <w:spacing w:val="-1"/>
        </w:rPr>
        <w:t>组合计提项目：账龄组合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8"/>
        </w:rPr>
      </w:pPr>
    </w:p>
    <w:p>
      <w:pPr>
        <w:pStyle w:val="BodyText"/>
        <w:ind w:left="1638"/>
      </w:pPr>
      <w:r>
        <w:rPr>
          <w:spacing w:val="7"/>
        </w:rPr>
        <w:t>单位：元 币种：人民币</w:t>
      </w:r>
      <w:r>
        <w:rPr/>
        <w:t> </w:t>
      </w:r>
    </w:p>
    <w:p>
      <w:pPr>
        <w:spacing w:after="0"/>
        <w:sectPr>
          <w:type w:val="continuous"/>
          <w:pgSz w:w="11910" w:h="16840"/>
          <w:pgMar w:top="780" w:bottom="280" w:left="160" w:right="40"/>
          <w:cols w:num="2" w:equalWidth="0">
            <w:col w:w="4096" w:space="2323"/>
            <w:col w:w="5291"/>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54"/>
      </w:tblGrid>
      <w:tr>
        <w:trPr>
          <w:trHeight w:val="273" w:hRule="atLeast"/>
        </w:trPr>
        <w:tc>
          <w:tcPr>
            <w:tcW w:w="2096" w:type="dxa"/>
          </w:tcPr>
          <w:p>
            <w:pPr>
              <w:pStyle w:val="TableParagraph"/>
              <w:spacing w:line="250" w:lineRule="exact" w:before="3"/>
              <w:ind w:left="869" w:right="755"/>
              <w:jc w:val="center"/>
              <w:rPr>
                <w:sz w:val="21"/>
              </w:rPr>
            </w:pPr>
            <w:r>
              <w:rPr>
                <w:sz w:val="21"/>
              </w:rPr>
              <w:t>名称 </w:t>
            </w:r>
          </w:p>
        </w:tc>
        <w:tc>
          <w:tcPr>
            <w:tcW w:w="6954" w:type="dxa"/>
          </w:tcPr>
          <w:p>
            <w:pPr>
              <w:pStyle w:val="TableParagraph"/>
              <w:spacing w:line="250" w:lineRule="exact" w:before="3"/>
              <w:ind w:left="3089" w:right="2978"/>
              <w:jc w:val="center"/>
              <w:rPr>
                <w:sz w:val="21"/>
              </w:rPr>
            </w:pPr>
            <w:r>
              <w:rPr>
                <w:spacing w:val="-1"/>
                <w:sz w:val="21"/>
              </w:rPr>
              <w:t>期末余额</w:t>
            </w:r>
            <w:r>
              <w:rPr>
                <w:sz w:val="21"/>
              </w:rPr>
              <w:t> </w:t>
            </w:r>
          </w:p>
        </w:tc>
      </w:tr>
    </w:tbl>
    <w:p>
      <w:pPr>
        <w:spacing w:after="0" w:line="250" w:lineRule="exact"/>
        <w:jc w:val="center"/>
        <w:rPr>
          <w:sz w:val="21"/>
        </w:rPr>
        <w:sectPr>
          <w:type w:val="continuous"/>
          <w:pgSz w:w="11910" w:h="16840"/>
          <w:pgMar w:top="780" w:bottom="280" w:left="160" w:right="40"/>
        </w:sectPr>
      </w:pPr>
    </w:p>
    <w:p>
      <w:pPr>
        <w:pStyle w:val="BodyText"/>
        <w:spacing w:before="9"/>
        <w:ind w:left="0"/>
        <w:rPr>
          <w:sz w:val="4"/>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09"/>
        <w:gridCol w:w="2353"/>
        <w:gridCol w:w="2293"/>
      </w:tblGrid>
      <w:tr>
        <w:trPr>
          <w:trHeight w:val="273" w:hRule="atLeast"/>
        </w:trPr>
        <w:tc>
          <w:tcPr>
            <w:tcW w:w="2096" w:type="dxa"/>
          </w:tcPr>
          <w:p>
            <w:pPr>
              <w:pStyle w:val="TableParagraph"/>
              <w:spacing w:before="0"/>
              <w:rPr>
                <w:rFonts w:ascii="Times New Roman"/>
                <w:sz w:val="20"/>
              </w:rPr>
            </w:pPr>
          </w:p>
        </w:tc>
        <w:tc>
          <w:tcPr>
            <w:tcW w:w="2309" w:type="dxa"/>
          </w:tcPr>
          <w:p>
            <w:pPr>
              <w:pStyle w:val="TableParagraph"/>
              <w:spacing w:line="250" w:lineRule="exact" w:before="3"/>
              <w:ind w:left="733"/>
              <w:rPr>
                <w:sz w:val="21"/>
              </w:rPr>
            </w:pPr>
            <w:r>
              <w:rPr>
                <w:spacing w:val="-1"/>
                <w:sz w:val="21"/>
              </w:rPr>
              <w:t>应收账款</w:t>
            </w:r>
            <w:r>
              <w:rPr>
                <w:sz w:val="21"/>
              </w:rPr>
              <w:t> </w:t>
            </w:r>
          </w:p>
        </w:tc>
        <w:tc>
          <w:tcPr>
            <w:tcW w:w="2353" w:type="dxa"/>
          </w:tcPr>
          <w:p>
            <w:pPr>
              <w:pStyle w:val="TableParagraph"/>
              <w:spacing w:line="250" w:lineRule="exact" w:before="3"/>
              <w:ind w:left="755"/>
              <w:rPr>
                <w:sz w:val="21"/>
              </w:rPr>
            </w:pPr>
            <w:r>
              <w:rPr>
                <w:spacing w:val="-1"/>
                <w:sz w:val="21"/>
              </w:rPr>
              <w:t>坏账准备</w:t>
            </w:r>
            <w:r>
              <w:rPr>
                <w:sz w:val="21"/>
              </w:rPr>
              <w:t> </w:t>
            </w:r>
          </w:p>
        </w:tc>
        <w:tc>
          <w:tcPr>
            <w:tcW w:w="2293" w:type="dxa"/>
          </w:tcPr>
          <w:p>
            <w:pPr>
              <w:pStyle w:val="TableParagraph"/>
              <w:spacing w:line="250" w:lineRule="exact" w:before="3"/>
              <w:ind w:left="462"/>
              <w:rPr>
                <w:sz w:val="21"/>
              </w:rPr>
            </w:pPr>
            <w:r>
              <w:rPr>
                <w:spacing w:val="-1"/>
                <w:sz w:val="21"/>
              </w:rPr>
              <w:t>计提比例</w:t>
            </w:r>
            <w:r>
              <w:rPr>
                <w:sz w:val="21"/>
              </w:rPr>
              <w:t>（%） </w:t>
            </w:r>
          </w:p>
        </w:tc>
      </w:tr>
      <w:tr>
        <w:trPr>
          <w:trHeight w:val="273" w:hRule="atLeast"/>
        </w:trPr>
        <w:tc>
          <w:tcPr>
            <w:tcW w:w="2096" w:type="dxa"/>
          </w:tcPr>
          <w:p>
            <w:pPr>
              <w:pStyle w:val="TableParagraph"/>
              <w:spacing w:line="252" w:lineRule="exact"/>
              <w:ind w:left="107"/>
              <w:rPr>
                <w:sz w:val="21"/>
              </w:rPr>
            </w:pPr>
            <w:r>
              <w:rPr>
                <w:spacing w:val="-1"/>
                <w:sz w:val="21"/>
              </w:rPr>
              <w:t>1</w:t>
            </w:r>
            <w:r>
              <w:rPr>
                <w:spacing w:val="-14"/>
                <w:sz w:val="21"/>
              </w:rPr>
              <w:t> 年以内</w:t>
            </w:r>
            <w:r>
              <w:rPr>
                <w:sz w:val="21"/>
              </w:rPr>
              <w:t> </w:t>
            </w:r>
          </w:p>
        </w:tc>
        <w:tc>
          <w:tcPr>
            <w:tcW w:w="2309" w:type="dxa"/>
          </w:tcPr>
          <w:p>
            <w:pPr>
              <w:pStyle w:val="TableParagraph"/>
              <w:spacing w:line="252" w:lineRule="exact"/>
              <w:ind w:right="-15"/>
              <w:jc w:val="right"/>
              <w:rPr>
                <w:sz w:val="21"/>
              </w:rPr>
            </w:pPr>
            <w:r>
              <w:rPr>
                <w:sz w:val="21"/>
              </w:rPr>
              <w:t>244,105,572.62 </w:t>
            </w:r>
          </w:p>
        </w:tc>
        <w:tc>
          <w:tcPr>
            <w:tcW w:w="2353" w:type="dxa"/>
          </w:tcPr>
          <w:p>
            <w:pPr>
              <w:pStyle w:val="TableParagraph"/>
              <w:spacing w:line="252" w:lineRule="exact"/>
              <w:ind w:right="-15"/>
              <w:jc w:val="right"/>
              <w:rPr>
                <w:sz w:val="21"/>
              </w:rPr>
            </w:pPr>
            <w:r>
              <w:rPr>
                <w:sz w:val="21"/>
              </w:rPr>
              <w:t>7,323,167.18 </w:t>
            </w:r>
          </w:p>
        </w:tc>
        <w:tc>
          <w:tcPr>
            <w:tcW w:w="2293" w:type="dxa"/>
          </w:tcPr>
          <w:p>
            <w:pPr>
              <w:pStyle w:val="TableParagraph"/>
              <w:spacing w:line="252" w:lineRule="exact"/>
              <w:ind w:right="-15"/>
              <w:jc w:val="right"/>
              <w:rPr>
                <w:sz w:val="21"/>
              </w:rPr>
            </w:pPr>
            <w:r>
              <w:rPr>
                <w:sz w:val="21"/>
              </w:rPr>
              <w:t>3.00 </w:t>
            </w:r>
          </w:p>
        </w:tc>
      </w:tr>
      <w:tr>
        <w:trPr>
          <w:trHeight w:val="270" w:hRule="atLeast"/>
        </w:trPr>
        <w:tc>
          <w:tcPr>
            <w:tcW w:w="2096" w:type="dxa"/>
          </w:tcPr>
          <w:p>
            <w:pPr>
              <w:pStyle w:val="TableParagraph"/>
              <w:spacing w:line="250" w:lineRule="exact"/>
              <w:ind w:left="107"/>
              <w:rPr>
                <w:sz w:val="21"/>
              </w:rPr>
            </w:pPr>
            <w:r>
              <w:rPr>
                <w:sz w:val="21"/>
              </w:rPr>
              <w:t>1</w:t>
            </w:r>
            <w:r>
              <w:rPr>
                <w:spacing w:val="-36"/>
                <w:sz w:val="21"/>
              </w:rPr>
              <w:t> 至 </w:t>
            </w:r>
            <w:r>
              <w:rPr>
                <w:sz w:val="21"/>
              </w:rPr>
              <w:t>2</w:t>
            </w:r>
            <w:r>
              <w:rPr>
                <w:spacing w:val="-28"/>
                <w:sz w:val="21"/>
              </w:rPr>
              <w:t> 年</w:t>
            </w:r>
            <w:r>
              <w:rPr>
                <w:sz w:val="21"/>
              </w:rPr>
              <w:t> </w:t>
            </w:r>
          </w:p>
        </w:tc>
        <w:tc>
          <w:tcPr>
            <w:tcW w:w="2309" w:type="dxa"/>
          </w:tcPr>
          <w:p>
            <w:pPr>
              <w:pStyle w:val="TableParagraph"/>
              <w:spacing w:line="250" w:lineRule="exact"/>
              <w:ind w:right="-15"/>
              <w:jc w:val="right"/>
              <w:rPr>
                <w:sz w:val="21"/>
              </w:rPr>
            </w:pPr>
            <w:r>
              <w:rPr>
                <w:sz w:val="21"/>
              </w:rPr>
              <w:t>212,613.37 </w:t>
            </w:r>
          </w:p>
        </w:tc>
        <w:tc>
          <w:tcPr>
            <w:tcW w:w="2353" w:type="dxa"/>
          </w:tcPr>
          <w:p>
            <w:pPr>
              <w:pStyle w:val="TableParagraph"/>
              <w:spacing w:line="250" w:lineRule="exact"/>
              <w:ind w:right="-15"/>
              <w:jc w:val="right"/>
              <w:rPr>
                <w:sz w:val="21"/>
              </w:rPr>
            </w:pPr>
            <w:r>
              <w:rPr>
                <w:sz w:val="21"/>
              </w:rPr>
              <w:t>42,522.67 </w:t>
            </w:r>
          </w:p>
        </w:tc>
        <w:tc>
          <w:tcPr>
            <w:tcW w:w="2293" w:type="dxa"/>
          </w:tcPr>
          <w:p>
            <w:pPr>
              <w:pStyle w:val="TableParagraph"/>
              <w:spacing w:line="250" w:lineRule="exact"/>
              <w:ind w:right="-15"/>
              <w:jc w:val="right"/>
              <w:rPr>
                <w:sz w:val="21"/>
              </w:rPr>
            </w:pPr>
            <w:r>
              <w:rPr>
                <w:sz w:val="21"/>
              </w:rPr>
              <w:t>20.00 </w:t>
            </w:r>
          </w:p>
        </w:tc>
      </w:tr>
      <w:tr>
        <w:trPr>
          <w:trHeight w:val="273" w:hRule="atLeast"/>
        </w:trPr>
        <w:tc>
          <w:tcPr>
            <w:tcW w:w="2096" w:type="dxa"/>
          </w:tcPr>
          <w:p>
            <w:pPr>
              <w:pStyle w:val="TableParagraph"/>
              <w:spacing w:line="250" w:lineRule="exact" w:before="3"/>
              <w:ind w:left="869" w:right="755"/>
              <w:jc w:val="center"/>
              <w:rPr>
                <w:sz w:val="21"/>
              </w:rPr>
            </w:pPr>
            <w:r>
              <w:rPr>
                <w:sz w:val="21"/>
              </w:rPr>
              <w:t>合计 </w:t>
            </w:r>
          </w:p>
        </w:tc>
        <w:tc>
          <w:tcPr>
            <w:tcW w:w="2309" w:type="dxa"/>
          </w:tcPr>
          <w:p>
            <w:pPr>
              <w:pStyle w:val="TableParagraph"/>
              <w:spacing w:line="250" w:lineRule="exact" w:before="3"/>
              <w:ind w:right="-15"/>
              <w:jc w:val="right"/>
              <w:rPr>
                <w:sz w:val="21"/>
              </w:rPr>
            </w:pPr>
            <w:r>
              <w:rPr>
                <w:sz w:val="21"/>
              </w:rPr>
              <w:t>244,318,185.99 </w:t>
            </w:r>
          </w:p>
        </w:tc>
        <w:tc>
          <w:tcPr>
            <w:tcW w:w="2353" w:type="dxa"/>
          </w:tcPr>
          <w:p>
            <w:pPr>
              <w:pStyle w:val="TableParagraph"/>
              <w:spacing w:line="250" w:lineRule="exact" w:before="3"/>
              <w:ind w:right="-15"/>
              <w:jc w:val="right"/>
              <w:rPr>
                <w:sz w:val="21"/>
              </w:rPr>
            </w:pPr>
            <w:r>
              <w:rPr>
                <w:sz w:val="21"/>
              </w:rPr>
              <w:t>7,365,689.85 </w:t>
            </w:r>
          </w:p>
        </w:tc>
        <w:tc>
          <w:tcPr>
            <w:tcW w:w="2293" w:type="dxa"/>
          </w:tcPr>
          <w:p>
            <w:pPr>
              <w:pStyle w:val="TableParagraph"/>
              <w:spacing w:line="250" w:lineRule="exact" w:before="3"/>
              <w:ind w:right="-15"/>
              <w:jc w:val="right"/>
              <w:rPr>
                <w:sz w:val="21"/>
              </w:rPr>
            </w:pPr>
            <w:r>
              <w:rPr>
                <w:w w:val="100"/>
                <w:sz w:val="21"/>
              </w:rPr>
              <w:t> </w:t>
            </w:r>
          </w:p>
        </w:tc>
      </w:tr>
    </w:tbl>
    <w:p>
      <w:pPr>
        <w:pStyle w:val="BodyText"/>
        <w:spacing w:before="1"/>
        <w:ind w:left="1638"/>
      </w:pPr>
      <w:r>
        <w:rPr>
          <w:w w:val="100"/>
        </w:rPr>
        <w:t> </w:t>
      </w:r>
    </w:p>
    <w:p>
      <w:pPr>
        <w:pStyle w:val="BodyText"/>
        <w:spacing w:before="4"/>
        <w:ind w:left="1638"/>
      </w:pPr>
      <w:r>
        <w:rPr>
          <w:spacing w:val="-1"/>
        </w:rPr>
        <w:t>按组合计提坏账准备的说明：</w:t>
      </w:r>
      <w:r>
        <w:rPr/>
        <w:t> </w:t>
      </w:r>
    </w:p>
    <w:p>
      <w:pPr>
        <w:pStyle w:val="BodyText"/>
        <w:spacing w:before="3"/>
        <w:ind w:left="1638"/>
      </w:pPr>
      <w:r>
        <w:rPr>
          <w:spacing w:val="-1"/>
        </w:rPr>
        <w:t>□适用 √不适用</w:t>
      </w:r>
      <w:r>
        <w:rPr>
          <w:spacing w:val="-3"/>
        </w:rPr>
        <w:t> </w:t>
      </w:r>
      <w:r>
        <w:rPr/>
        <w:t> </w:t>
      </w:r>
    </w:p>
    <w:p>
      <w:pPr>
        <w:pStyle w:val="BodyText"/>
        <w:spacing w:before="4"/>
        <w:ind w:left="1638"/>
      </w:pPr>
      <w:r>
        <w:rPr>
          <w:w w:val="100"/>
        </w:rPr>
        <w:t> </w:t>
      </w:r>
    </w:p>
    <w:p>
      <w:pPr>
        <w:pStyle w:val="BodyText"/>
        <w:spacing w:before="2"/>
        <w:ind w:left="1638"/>
      </w:pPr>
      <w:r>
        <w:rPr>
          <w:spacing w:val="-1"/>
        </w:rPr>
        <w:t>按预期信用损失一般模型计提坏账准备</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line="244" w:lineRule="auto" w:before="2"/>
        <w:ind w:left="1638" w:right="6597"/>
      </w:pPr>
      <w:r>
        <w:rPr/>
        <w:t>各阶段划分依据和坏账准备计提比例无 </w:t>
      </w:r>
    </w:p>
    <w:p>
      <w:pPr>
        <w:pStyle w:val="BodyText"/>
        <w:spacing w:before="11"/>
        <w:ind w:left="0"/>
        <w:rPr>
          <w:sz w:val="24"/>
        </w:rPr>
      </w:pPr>
    </w:p>
    <w:p>
      <w:pPr>
        <w:spacing w:after="0"/>
        <w:rPr>
          <w:sz w:val="24"/>
        </w:rPr>
        <w:sectPr>
          <w:pgSz w:w="11910" w:h="16840"/>
          <w:pgMar w:header="882" w:footer="1195" w:top="1460" w:bottom="1380" w:left="160" w:right="40"/>
        </w:sectPr>
      </w:pPr>
    </w:p>
    <w:p>
      <w:pPr>
        <w:pStyle w:val="BodyText"/>
        <w:spacing w:before="72"/>
        <w:ind w:left="1638"/>
      </w:pPr>
      <w:r>
        <w:rPr>
          <w:spacing w:val="-1"/>
        </w:rPr>
        <w:t>对本期发生损失准备变动的应收账款账面余额显著变动的情况说明：</w:t>
      </w:r>
    </w:p>
    <w:p>
      <w:pPr>
        <w:pStyle w:val="BodyText"/>
        <w:spacing w:before="2"/>
        <w:ind w:left="1638"/>
      </w:pPr>
      <w:r>
        <w:rPr>
          <w:spacing w:val="-1"/>
        </w:rPr>
        <w:t>□适用 √不适用</w:t>
      </w:r>
      <w:r>
        <w:rPr>
          <w:spacing w:val="-3"/>
        </w:rPr>
        <w:t> </w:t>
      </w:r>
      <w:r>
        <w:rPr/>
        <w:t> </w:t>
      </w:r>
    </w:p>
    <w:p>
      <w:pPr>
        <w:pStyle w:val="BodyText"/>
        <w:spacing w:before="4"/>
        <w:ind w:left="1638"/>
      </w:pPr>
      <w:r>
        <w:rPr>
          <w:w w:val="100"/>
        </w:rPr>
        <w:t> </w:t>
      </w:r>
    </w:p>
    <w:p>
      <w:pPr>
        <w:pStyle w:val="ListParagraph"/>
        <w:numPr>
          <w:ilvl w:val="0"/>
          <w:numId w:val="82"/>
        </w:numPr>
        <w:tabs>
          <w:tab w:pos="2066" w:val="left" w:leader="none"/>
        </w:tabs>
        <w:spacing w:line="240" w:lineRule="auto" w:before="63" w:after="0"/>
        <w:ind w:left="2065" w:right="0" w:hanging="428"/>
        <w:jc w:val="left"/>
        <w:rPr>
          <w:sz w:val="21"/>
        </w:rPr>
      </w:pPr>
      <w:r>
        <w:rPr>
          <w:sz w:val="21"/>
        </w:rPr>
        <w:t>坏账准备的情况 </w:t>
      </w:r>
    </w:p>
    <w:p>
      <w:pPr>
        <w:pStyle w:val="BodyText"/>
        <w:spacing w:before="64"/>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pPr>
    </w:p>
    <w:p>
      <w:pPr>
        <w:pStyle w:val="BodyText"/>
        <w:ind w:left="175"/>
      </w:pPr>
      <w:r>
        <w:rPr>
          <w:spacing w:val="7"/>
        </w:rPr>
        <w:t>单位：元 币种：人民币</w:t>
      </w:r>
      <w:r>
        <w:rPr/>
        <w:t> </w:t>
      </w:r>
    </w:p>
    <w:p>
      <w:pPr>
        <w:spacing w:after="0"/>
        <w:sectPr>
          <w:type w:val="continuous"/>
          <w:pgSz w:w="11910" w:h="16840"/>
          <w:pgMar w:top="780" w:bottom="280" w:left="160" w:right="40"/>
          <w:cols w:num="2" w:equalWidth="0">
            <w:col w:w="7944" w:space="40"/>
            <w:col w:w="3726"/>
          </w:cols>
        </w:sectPr>
      </w:pPr>
    </w:p>
    <w:tbl>
      <w:tblPr>
        <w:tblW w:w="0" w:type="auto"/>
        <w:jc w:val="left"/>
        <w:tblInd w:w="1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1524"/>
        <w:gridCol w:w="1526"/>
        <w:gridCol w:w="1061"/>
        <w:gridCol w:w="866"/>
        <w:gridCol w:w="1260"/>
        <w:gridCol w:w="1523"/>
      </w:tblGrid>
      <w:tr>
        <w:trPr>
          <w:trHeight w:val="270" w:hRule="atLeast"/>
        </w:trPr>
        <w:tc>
          <w:tcPr>
            <w:tcW w:w="1447" w:type="dxa"/>
            <w:vMerge w:val="restart"/>
          </w:tcPr>
          <w:p>
            <w:pPr>
              <w:pStyle w:val="TableParagraph"/>
              <w:spacing w:before="10"/>
              <w:rPr>
                <w:sz w:val="21"/>
              </w:rPr>
            </w:pPr>
          </w:p>
          <w:p>
            <w:pPr>
              <w:pStyle w:val="TableParagraph"/>
              <w:spacing w:before="0"/>
              <w:ind w:left="513"/>
              <w:rPr>
                <w:sz w:val="21"/>
              </w:rPr>
            </w:pPr>
            <w:r>
              <w:rPr>
                <w:sz w:val="21"/>
              </w:rPr>
              <w:t>类别 </w:t>
            </w:r>
          </w:p>
        </w:tc>
        <w:tc>
          <w:tcPr>
            <w:tcW w:w="1524" w:type="dxa"/>
            <w:vMerge w:val="restart"/>
          </w:tcPr>
          <w:p>
            <w:pPr>
              <w:pStyle w:val="TableParagraph"/>
              <w:spacing w:before="10"/>
              <w:rPr>
                <w:sz w:val="21"/>
              </w:rPr>
            </w:pPr>
          </w:p>
          <w:p>
            <w:pPr>
              <w:pStyle w:val="TableParagraph"/>
              <w:spacing w:before="0"/>
              <w:ind w:left="340"/>
              <w:rPr>
                <w:sz w:val="21"/>
              </w:rPr>
            </w:pPr>
            <w:r>
              <w:rPr>
                <w:spacing w:val="-1"/>
                <w:sz w:val="21"/>
              </w:rPr>
              <w:t>期初余额</w:t>
            </w:r>
            <w:r>
              <w:rPr>
                <w:sz w:val="21"/>
              </w:rPr>
              <w:t> </w:t>
            </w:r>
          </w:p>
        </w:tc>
        <w:tc>
          <w:tcPr>
            <w:tcW w:w="4713" w:type="dxa"/>
            <w:gridSpan w:val="4"/>
          </w:tcPr>
          <w:p>
            <w:pPr>
              <w:pStyle w:val="TableParagraph"/>
              <w:spacing w:line="250" w:lineRule="exact"/>
              <w:ind w:left="1762" w:right="1647"/>
              <w:jc w:val="center"/>
              <w:rPr>
                <w:sz w:val="21"/>
              </w:rPr>
            </w:pPr>
            <w:r>
              <w:rPr>
                <w:spacing w:val="-1"/>
                <w:sz w:val="21"/>
              </w:rPr>
              <w:t>本期变动金额</w:t>
            </w:r>
            <w:r>
              <w:rPr>
                <w:sz w:val="21"/>
              </w:rPr>
              <w:t> </w:t>
            </w:r>
          </w:p>
        </w:tc>
        <w:tc>
          <w:tcPr>
            <w:tcW w:w="1523" w:type="dxa"/>
            <w:vMerge w:val="restart"/>
          </w:tcPr>
          <w:p>
            <w:pPr>
              <w:pStyle w:val="TableParagraph"/>
              <w:spacing w:before="10"/>
              <w:rPr>
                <w:sz w:val="21"/>
              </w:rPr>
            </w:pPr>
          </w:p>
          <w:p>
            <w:pPr>
              <w:pStyle w:val="TableParagraph"/>
              <w:spacing w:before="0"/>
              <w:ind w:left="342"/>
              <w:rPr>
                <w:sz w:val="21"/>
              </w:rPr>
            </w:pPr>
            <w:r>
              <w:rPr>
                <w:spacing w:val="-1"/>
                <w:sz w:val="21"/>
              </w:rPr>
              <w:t>期末余额</w:t>
            </w:r>
            <w:r>
              <w:rPr>
                <w:sz w:val="21"/>
              </w:rPr>
              <w:t> </w:t>
            </w:r>
          </w:p>
        </w:tc>
      </w:tr>
      <w:tr>
        <w:trPr>
          <w:trHeight w:val="546" w:hRule="atLeast"/>
        </w:trPr>
        <w:tc>
          <w:tcPr>
            <w:tcW w:w="1447" w:type="dxa"/>
            <w:vMerge/>
            <w:tcBorders>
              <w:top w:val="nil"/>
            </w:tcBorders>
          </w:tcPr>
          <w:p>
            <w:pPr>
              <w:rPr>
                <w:sz w:val="2"/>
                <w:szCs w:val="2"/>
              </w:rPr>
            </w:pPr>
          </w:p>
        </w:tc>
        <w:tc>
          <w:tcPr>
            <w:tcW w:w="1524" w:type="dxa"/>
            <w:vMerge/>
            <w:tcBorders>
              <w:top w:val="nil"/>
            </w:tcBorders>
          </w:tcPr>
          <w:p>
            <w:pPr>
              <w:rPr>
                <w:sz w:val="2"/>
                <w:szCs w:val="2"/>
              </w:rPr>
            </w:pPr>
          </w:p>
        </w:tc>
        <w:tc>
          <w:tcPr>
            <w:tcW w:w="1526" w:type="dxa"/>
          </w:tcPr>
          <w:p>
            <w:pPr>
              <w:pStyle w:val="TableParagraph"/>
              <w:spacing w:before="138"/>
              <w:ind w:left="139" w:right="25"/>
              <w:jc w:val="center"/>
              <w:rPr>
                <w:sz w:val="21"/>
              </w:rPr>
            </w:pPr>
            <w:r>
              <w:rPr>
                <w:sz w:val="21"/>
              </w:rPr>
              <w:t>计提 </w:t>
            </w:r>
          </w:p>
        </w:tc>
        <w:tc>
          <w:tcPr>
            <w:tcW w:w="1061" w:type="dxa"/>
          </w:tcPr>
          <w:p>
            <w:pPr>
              <w:pStyle w:val="TableParagraph"/>
              <w:spacing w:line="270" w:lineRule="atLeast" w:before="0"/>
              <w:ind w:left="320" w:right="200" w:hanging="106"/>
              <w:rPr>
                <w:sz w:val="21"/>
              </w:rPr>
            </w:pPr>
            <w:r>
              <w:rPr>
                <w:sz w:val="21"/>
              </w:rPr>
              <w:t>收回或转回 </w:t>
            </w:r>
          </w:p>
        </w:tc>
        <w:tc>
          <w:tcPr>
            <w:tcW w:w="866" w:type="dxa"/>
          </w:tcPr>
          <w:p>
            <w:pPr>
              <w:pStyle w:val="TableParagraph"/>
              <w:spacing w:line="270" w:lineRule="atLeast" w:before="0"/>
              <w:ind w:left="224" w:right="101" w:hanging="106"/>
              <w:rPr>
                <w:sz w:val="21"/>
              </w:rPr>
            </w:pPr>
            <w:r>
              <w:rPr>
                <w:sz w:val="21"/>
              </w:rPr>
              <w:t>转销或核销 </w:t>
            </w:r>
          </w:p>
        </w:tc>
        <w:tc>
          <w:tcPr>
            <w:tcW w:w="1260" w:type="dxa"/>
          </w:tcPr>
          <w:p>
            <w:pPr>
              <w:pStyle w:val="TableParagraph"/>
              <w:spacing w:before="138"/>
              <w:ind w:left="210"/>
              <w:rPr>
                <w:sz w:val="21"/>
              </w:rPr>
            </w:pPr>
            <w:r>
              <w:rPr>
                <w:spacing w:val="-1"/>
                <w:sz w:val="21"/>
              </w:rPr>
              <w:t>其他变动</w:t>
            </w:r>
            <w:r>
              <w:rPr>
                <w:sz w:val="21"/>
              </w:rPr>
              <w:t> </w:t>
            </w:r>
          </w:p>
        </w:tc>
        <w:tc>
          <w:tcPr>
            <w:tcW w:w="1523" w:type="dxa"/>
            <w:vMerge/>
            <w:tcBorders>
              <w:top w:val="nil"/>
            </w:tcBorders>
          </w:tcPr>
          <w:p>
            <w:pPr>
              <w:rPr>
                <w:sz w:val="2"/>
                <w:szCs w:val="2"/>
              </w:rPr>
            </w:pPr>
          </w:p>
        </w:tc>
      </w:tr>
      <w:tr>
        <w:trPr>
          <w:trHeight w:val="544" w:hRule="atLeast"/>
        </w:trPr>
        <w:tc>
          <w:tcPr>
            <w:tcW w:w="1447" w:type="dxa"/>
          </w:tcPr>
          <w:p>
            <w:pPr>
              <w:pStyle w:val="TableParagraph"/>
              <w:ind w:left="112"/>
              <w:rPr>
                <w:sz w:val="21"/>
              </w:rPr>
            </w:pPr>
            <w:r>
              <w:rPr>
                <w:sz w:val="21"/>
              </w:rPr>
              <w:t>按组合计提</w:t>
            </w:r>
          </w:p>
          <w:p>
            <w:pPr>
              <w:pStyle w:val="TableParagraph"/>
              <w:spacing w:line="252" w:lineRule="exact" w:before="2"/>
              <w:ind w:left="112"/>
              <w:rPr>
                <w:sz w:val="21"/>
              </w:rPr>
            </w:pPr>
            <w:r>
              <w:rPr>
                <w:spacing w:val="-1"/>
                <w:sz w:val="21"/>
              </w:rPr>
              <w:t>坏账准备</w:t>
            </w:r>
            <w:r>
              <w:rPr>
                <w:sz w:val="21"/>
              </w:rPr>
              <w:t> </w:t>
            </w:r>
          </w:p>
        </w:tc>
        <w:tc>
          <w:tcPr>
            <w:tcW w:w="1524" w:type="dxa"/>
          </w:tcPr>
          <w:p>
            <w:pPr>
              <w:pStyle w:val="TableParagraph"/>
              <w:spacing w:before="138"/>
              <w:ind w:right="-15"/>
              <w:jc w:val="right"/>
              <w:rPr>
                <w:sz w:val="21"/>
              </w:rPr>
            </w:pPr>
            <w:r>
              <w:rPr>
                <w:sz w:val="21"/>
              </w:rPr>
              <w:t>5,996,537.50 </w:t>
            </w:r>
          </w:p>
        </w:tc>
        <w:tc>
          <w:tcPr>
            <w:tcW w:w="1526" w:type="dxa"/>
          </w:tcPr>
          <w:p>
            <w:pPr>
              <w:pStyle w:val="TableParagraph"/>
              <w:spacing w:before="138"/>
              <w:ind w:left="168" w:right="2"/>
              <w:jc w:val="center"/>
              <w:rPr>
                <w:sz w:val="21"/>
              </w:rPr>
            </w:pPr>
            <w:r>
              <w:rPr>
                <w:sz w:val="21"/>
              </w:rPr>
              <w:t>1,369,152.35 </w:t>
            </w:r>
          </w:p>
        </w:tc>
        <w:tc>
          <w:tcPr>
            <w:tcW w:w="1061" w:type="dxa"/>
          </w:tcPr>
          <w:p>
            <w:pPr>
              <w:pStyle w:val="TableParagraph"/>
              <w:ind w:right="-15"/>
              <w:jc w:val="right"/>
              <w:rPr>
                <w:sz w:val="21"/>
              </w:rPr>
            </w:pPr>
            <w:r>
              <w:rPr>
                <w:w w:val="100"/>
                <w:sz w:val="21"/>
              </w:rPr>
              <w:t> </w:t>
            </w:r>
          </w:p>
        </w:tc>
        <w:tc>
          <w:tcPr>
            <w:tcW w:w="866" w:type="dxa"/>
          </w:tcPr>
          <w:p>
            <w:pPr>
              <w:pStyle w:val="TableParagraph"/>
              <w:ind w:right="-15"/>
              <w:jc w:val="right"/>
              <w:rPr>
                <w:sz w:val="21"/>
              </w:rPr>
            </w:pPr>
            <w:r>
              <w:rPr>
                <w:w w:val="100"/>
                <w:sz w:val="21"/>
              </w:rPr>
              <w:t> </w:t>
            </w:r>
          </w:p>
        </w:tc>
        <w:tc>
          <w:tcPr>
            <w:tcW w:w="1260" w:type="dxa"/>
          </w:tcPr>
          <w:p>
            <w:pPr>
              <w:pStyle w:val="TableParagraph"/>
              <w:ind w:right="-15"/>
              <w:jc w:val="right"/>
              <w:rPr>
                <w:sz w:val="21"/>
              </w:rPr>
            </w:pPr>
            <w:r>
              <w:rPr>
                <w:w w:val="100"/>
                <w:sz w:val="21"/>
              </w:rPr>
              <w:t> </w:t>
            </w:r>
          </w:p>
        </w:tc>
        <w:tc>
          <w:tcPr>
            <w:tcW w:w="1523" w:type="dxa"/>
          </w:tcPr>
          <w:p>
            <w:pPr>
              <w:pStyle w:val="TableParagraph"/>
              <w:spacing w:before="138"/>
              <w:ind w:right="-15"/>
              <w:jc w:val="right"/>
              <w:rPr>
                <w:sz w:val="21"/>
              </w:rPr>
            </w:pPr>
            <w:r>
              <w:rPr>
                <w:sz w:val="21"/>
              </w:rPr>
              <w:t>7,365,689.85 </w:t>
            </w:r>
          </w:p>
        </w:tc>
      </w:tr>
      <w:tr>
        <w:trPr>
          <w:trHeight w:val="273" w:hRule="atLeast"/>
        </w:trPr>
        <w:tc>
          <w:tcPr>
            <w:tcW w:w="1447" w:type="dxa"/>
          </w:tcPr>
          <w:p>
            <w:pPr>
              <w:pStyle w:val="TableParagraph"/>
              <w:spacing w:line="253" w:lineRule="exact"/>
              <w:ind w:left="513"/>
              <w:rPr>
                <w:sz w:val="21"/>
              </w:rPr>
            </w:pPr>
            <w:r>
              <w:rPr>
                <w:sz w:val="21"/>
              </w:rPr>
              <w:t>合计 </w:t>
            </w:r>
          </w:p>
        </w:tc>
        <w:tc>
          <w:tcPr>
            <w:tcW w:w="1524" w:type="dxa"/>
          </w:tcPr>
          <w:p>
            <w:pPr>
              <w:pStyle w:val="TableParagraph"/>
              <w:spacing w:line="253" w:lineRule="exact"/>
              <w:ind w:right="-15"/>
              <w:jc w:val="right"/>
              <w:rPr>
                <w:sz w:val="21"/>
              </w:rPr>
            </w:pPr>
            <w:r>
              <w:rPr>
                <w:sz w:val="21"/>
              </w:rPr>
              <w:t>5,996,537.50 </w:t>
            </w:r>
          </w:p>
        </w:tc>
        <w:tc>
          <w:tcPr>
            <w:tcW w:w="1526" w:type="dxa"/>
          </w:tcPr>
          <w:p>
            <w:pPr>
              <w:pStyle w:val="TableParagraph"/>
              <w:spacing w:line="253" w:lineRule="exact"/>
              <w:ind w:left="168" w:right="2"/>
              <w:jc w:val="center"/>
              <w:rPr>
                <w:sz w:val="21"/>
              </w:rPr>
            </w:pPr>
            <w:r>
              <w:rPr>
                <w:sz w:val="21"/>
              </w:rPr>
              <w:t>1,369,152.35 </w:t>
            </w:r>
          </w:p>
        </w:tc>
        <w:tc>
          <w:tcPr>
            <w:tcW w:w="1061" w:type="dxa"/>
          </w:tcPr>
          <w:p>
            <w:pPr>
              <w:pStyle w:val="TableParagraph"/>
              <w:spacing w:line="253" w:lineRule="exact"/>
              <w:ind w:right="-15"/>
              <w:jc w:val="right"/>
              <w:rPr>
                <w:sz w:val="21"/>
              </w:rPr>
            </w:pPr>
            <w:r>
              <w:rPr>
                <w:w w:val="100"/>
                <w:sz w:val="21"/>
              </w:rPr>
              <w:t> </w:t>
            </w:r>
          </w:p>
        </w:tc>
        <w:tc>
          <w:tcPr>
            <w:tcW w:w="866" w:type="dxa"/>
          </w:tcPr>
          <w:p>
            <w:pPr>
              <w:pStyle w:val="TableParagraph"/>
              <w:spacing w:line="253" w:lineRule="exact"/>
              <w:ind w:right="-15"/>
              <w:jc w:val="right"/>
              <w:rPr>
                <w:sz w:val="21"/>
              </w:rPr>
            </w:pPr>
            <w:r>
              <w:rPr>
                <w:w w:val="100"/>
                <w:sz w:val="21"/>
              </w:rPr>
              <w:t> </w:t>
            </w:r>
          </w:p>
        </w:tc>
        <w:tc>
          <w:tcPr>
            <w:tcW w:w="1260" w:type="dxa"/>
          </w:tcPr>
          <w:p>
            <w:pPr>
              <w:pStyle w:val="TableParagraph"/>
              <w:spacing w:line="253" w:lineRule="exact"/>
              <w:ind w:right="-15"/>
              <w:jc w:val="right"/>
              <w:rPr>
                <w:sz w:val="21"/>
              </w:rPr>
            </w:pPr>
            <w:r>
              <w:rPr>
                <w:w w:val="100"/>
                <w:sz w:val="21"/>
              </w:rPr>
              <w:t> </w:t>
            </w:r>
          </w:p>
        </w:tc>
        <w:tc>
          <w:tcPr>
            <w:tcW w:w="1523" w:type="dxa"/>
          </w:tcPr>
          <w:p>
            <w:pPr>
              <w:pStyle w:val="TableParagraph"/>
              <w:spacing w:line="253" w:lineRule="exact"/>
              <w:ind w:right="-15"/>
              <w:jc w:val="right"/>
              <w:rPr>
                <w:sz w:val="21"/>
              </w:rPr>
            </w:pPr>
            <w:r>
              <w:rPr>
                <w:sz w:val="21"/>
              </w:rPr>
              <w:t>7,365,689.85 </w:t>
            </w:r>
          </w:p>
        </w:tc>
      </w:tr>
    </w:tbl>
    <w:p>
      <w:pPr>
        <w:pStyle w:val="BodyText"/>
        <w:spacing w:before="8"/>
        <w:ind w:left="0"/>
        <w:rPr>
          <w:sz w:val="14"/>
        </w:rPr>
      </w:pPr>
    </w:p>
    <w:p>
      <w:pPr>
        <w:spacing w:after="0"/>
        <w:rPr>
          <w:sz w:val="14"/>
        </w:rPr>
        <w:sectPr>
          <w:type w:val="continuous"/>
          <w:pgSz w:w="11910" w:h="16840"/>
          <w:pgMar w:top="780" w:bottom="280" w:left="160" w:right="40"/>
        </w:sectPr>
      </w:pPr>
    </w:p>
    <w:p>
      <w:pPr>
        <w:pStyle w:val="BodyText"/>
        <w:spacing w:before="72"/>
        <w:ind w:left="1638"/>
      </w:pPr>
      <w:r>
        <w:rPr>
          <w:spacing w:val="-1"/>
        </w:rPr>
        <w:t>其中本期坏账准备收回或转回金额重要的：</w:t>
      </w:r>
      <w:r>
        <w:rPr/>
        <w:t> </w:t>
      </w:r>
    </w:p>
    <w:p>
      <w:pPr>
        <w:pStyle w:val="BodyText"/>
        <w:spacing w:before="4"/>
        <w:ind w:left="1638"/>
      </w:pPr>
      <w:r>
        <w:rPr>
          <w:spacing w:val="-1"/>
        </w:rPr>
        <w:t>□适用 √不适用</w:t>
      </w:r>
      <w:r>
        <w:rPr>
          <w:spacing w:val="-3"/>
        </w:rPr>
        <w:t> </w:t>
      </w:r>
      <w:r>
        <w:rPr/>
        <w:t> </w:t>
      </w:r>
    </w:p>
    <w:p>
      <w:pPr>
        <w:pStyle w:val="BodyText"/>
        <w:spacing w:before="2"/>
        <w:ind w:left="1638"/>
      </w:pPr>
      <w:r>
        <w:rPr>
          <w:w w:val="100"/>
        </w:rPr>
        <w:t> </w:t>
      </w:r>
    </w:p>
    <w:p>
      <w:pPr>
        <w:pStyle w:val="BodyText"/>
        <w:spacing w:line="242" w:lineRule="auto" w:before="5"/>
        <w:ind w:left="1638" w:right="5065"/>
      </w:pPr>
      <w:r>
        <w:rPr/>
        <w:t>其他说明无 </w:t>
      </w:r>
    </w:p>
    <w:p>
      <w:pPr>
        <w:pStyle w:val="BodyText"/>
        <w:spacing w:before="1"/>
        <w:ind w:left="1638"/>
      </w:pPr>
      <w:r>
        <w:rPr>
          <w:w w:val="100"/>
        </w:rPr>
        <w:t> </w:t>
      </w:r>
    </w:p>
    <w:p>
      <w:pPr>
        <w:pStyle w:val="ListParagraph"/>
        <w:numPr>
          <w:ilvl w:val="0"/>
          <w:numId w:val="82"/>
        </w:numPr>
        <w:tabs>
          <w:tab w:pos="2066" w:val="left" w:leader="none"/>
        </w:tabs>
        <w:spacing w:line="240" w:lineRule="auto" w:before="62" w:after="0"/>
        <w:ind w:left="2065" w:right="0" w:hanging="428"/>
        <w:jc w:val="left"/>
        <w:rPr>
          <w:sz w:val="21"/>
        </w:rPr>
      </w:pPr>
      <w:r>
        <w:rPr>
          <w:sz w:val="21"/>
        </w:rPr>
        <w:t>本期实际核销的应收账款情况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spacing w:val="-1"/>
        </w:rPr>
        <w:t>其中重要的应收账款核销情况</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spacing w:val="-1"/>
        </w:rPr>
        <w:t>应收账款核销说明：</w:t>
      </w:r>
      <w:r>
        <w:rPr/>
        <w:t> </w:t>
      </w:r>
    </w:p>
    <w:p>
      <w:pPr>
        <w:pStyle w:val="BodyText"/>
        <w:spacing w:before="5"/>
        <w:ind w:left="1638"/>
      </w:pPr>
      <w:r>
        <w:rPr>
          <w:spacing w:val="11"/>
        </w:rPr>
        <w:t>□适用 √不适用</w:t>
      </w:r>
      <w:r>
        <w:rPr>
          <w:spacing w:val="-3"/>
        </w:rPr>
        <w:t> </w:t>
      </w:r>
      <w:r>
        <w:rPr/>
        <w:t> </w:t>
      </w:r>
    </w:p>
    <w:p>
      <w:pPr>
        <w:pStyle w:val="BodyText"/>
        <w:spacing w:before="2"/>
        <w:ind w:left="1638"/>
      </w:pPr>
      <w:r>
        <w:rPr>
          <w:w w:val="100"/>
        </w:rPr>
        <w:t> </w:t>
      </w:r>
    </w:p>
    <w:p>
      <w:pPr>
        <w:pStyle w:val="ListParagraph"/>
        <w:numPr>
          <w:ilvl w:val="0"/>
          <w:numId w:val="82"/>
        </w:numPr>
        <w:tabs>
          <w:tab w:pos="2066" w:val="left" w:leader="none"/>
        </w:tabs>
        <w:spacing w:line="240" w:lineRule="auto" w:before="64" w:after="0"/>
        <w:ind w:left="2065" w:right="0" w:hanging="428"/>
        <w:jc w:val="left"/>
        <w:rPr>
          <w:sz w:val="21"/>
        </w:rPr>
      </w:pPr>
      <w:r>
        <w:rPr>
          <w:sz w:val="21"/>
        </w:rPr>
        <w:t>按欠款方归集的期末余额前五名的应收账款和合同资产情况 </w:t>
      </w:r>
    </w:p>
    <w:p>
      <w:pPr>
        <w:pStyle w:val="BodyText"/>
        <w:spacing w:before="62"/>
        <w:ind w:left="16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5"/>
        </w:rPr>
      </w:pPr>
    </w:p>
    <w:p>
      <w:pPr>
        <w:pStyle w:val="BodyText"/>
        <w:ind w:left="468"/>
      </w:pPr>
      <w:r>
        <w:rPr>
          <w:spacing w:val="7"/>
        </w:rPr>
        <w:t>单位：元 币种：人民币</w:t>
      </w:r>
      <w:r>
        <w:rPr/>
        <w:t> </w:t>
      </w:r>
    </w:p>
    <w:p>
      <w:pPr>
        <w:spacing w:after="0"/>
        <w:sectPr>
          <w:type w:val="continuous"/>
          <w:pgSz w:w="11910" w:h="16840"/>
          <w:pgMar w:top="780" w:bottom="280" w:left="160" w:right="40"/>
          <w:cols w:num="2" w:equalWidth="0">
            <w:col w:w="7652" w:space="40"/>
            <w:col w:w="4018"/>
          </w:cols>
        </w:sectPr>
      </w:pPr>
    </w:p>
    <w:p>
      <w:pPr>
        <w:pStyle w:val="BodyText"/>
        <w:spacing w:before="9"/>
        <w:ind w:left="0"/>
        <w:rPr>
          <w:sz w:val="4"/>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1906"/>
        <w:gridCol w:w="727"/>
        <w:gridCol w:w="1745"/>
        <w:gridCol w:w="1601"/>
        <w:gridCol w:w="1742"/>
      </w:tblGrid>
      <w:tr>
        <w:trPr>
          <w:trHeight w:val="1089" w:hRule="atLeast"/>
        </w:trPr>
        <w:tc>
          <w:tcPr>
            <w:tcW w:w="1433" w:type="dxa"/>
          </w:tcPr>
          <w:p>
            <w:pPr>
              <w:pStyle w:val="TableParagraph"/>
              <w:spacing w:before="0"/>
              <w:rPr>
                <w:sz w:val="20"/>
              </w:rPr>
            </w:pPr>
          </w:p>
          <w:p>
            <w:pPr>
              <w:pStyle w:val="TableParagraph"/>
              <w:spacing w:before="155"/>
              <w:ind w:left="242"/>
              <w:rPr>
                <w:sz w:val="21"/>
              </w:rPr>
            </w:pPr>
            <w:r>
              <w:rPr>
                <w:spacing w:val="-1"/>
                <w:sz w:val="21"/>
              </w:rPr>
              <w:t>单位名称</w:t>
            </w:r>
            <w:r>
              <w:rPr>
                <w:sz w:val="21"/>
              </w:rPr>
              <w:t> </w:t>
            </w:r>
          </w:p>
        </w:tc>
        <w:tc>
          <w:tcPr>
            <w:tcW w:w="1906" w:type="dxa"/>
          </w:tcPr>
          <w:p>
            <w:pPr>
              <w:pStyle w:val="TableParagraph"/>
              <w:spacing w:before="5"/>
              <w:rPr>
                <w:sz w:val="21"/>
              </w:rPr>
            </w:pPr>
          </w:p>
          <w:p>
            <w:pPr>
              <w:pStyle w:val="TableParagraph"/>
              <w:spacing w:line="244" w:lineRule="auto"/>
              <w:ind w:left="811" w:right="240" w:hanging="632"/>
              <w:rPr>
                <w:sz w:val="21"/>
              </w:rPr>
            </w:pPr>
            <w:r>
              <w:rPr>
                <w:sz w:val="21"/>
              </w:rPr>
              <w:t>应收账款期末余额 </w:t>
            </w:r>
          </w:p>
        </w:tc>
        <w:tc>
          <w:tcPr>
            <w:tcW w:w="727" w:type="dxa"/>
          </w:tcPr>
          <w:p>
            <w:pPr>
              <w:pStyle w:val="TableParagraph"/>
              <w:spacing w:line="242" w:lineRule="auto" w:before="3"/>
              <w:ind w:left="153" w:right="139"/>
              <w:jc w:val="both"/>
              <w:rPr>
                <w:sz w:val="21"/>
              </w:rPr>
            </w:pPr>
            <w:r>
              <w:rPr>
                <w:spacing w:val="-1"/>
                <w:sz w:val="21"/>
              </w:rPr>
              <w:t>合同资产</w:t>
            </w:r>
            <w:r>
              <w:rPr>
                <w:spacing w:val="-8"/>
                <w:sz w:val="21"/>
              </w:rPr>
              <w:t>期末</w:t>
            </w:r>
          </w:p>
          <w:p>
            <w:pPr>
              <w:pStyle w:val="TableParagraph"/>
              <w:spacing w:line="250" w:lineRule="exact"/>
              <w:ind w:left="153"/>
              <w:rPr>
                <w:sz w:val="21"/>
              </w:rPr>
            </w:pPr>
            <w:r>
              <w:rPr>
                <w:spacing w:val="-1"/>
                <w:sz w:val="21"/>
              </w:rPr>
              <w:t>余额</w:t>
            </w:r>
            <w:r>
              <w:rPr>
                <w:sz w:val="21"/>
              </w:rPr>
              <w:t> </w:t>
            </w:r>
          </w:p>
        </w:tc>
        <w:tc>
          <w:tcPr>
            <w:tcW w:w="1745" w:type="dxa"/>
          </w:tcPr>
          <w:p>
            <w:pPr>
              <w:pStyle w:val="TableParagraph"/>
              <w:spacing w:before="5"/>
              <w:rPr>
                <w:sz w:val="21"/>
              </w:rPr>
            </w:pPr>
          </w:p>
          <w:p>
            <w:pPr>
              <w:pStyle w:val="TableParagraph"/>
              <w:spacing w:line="244" w:lineRule="auto"/>
              <w:ind w:left="242" w:right="122" w:hanging="106"/>
              <w:rPr>
                <w:sz w:val="21"/>
              </w:rPr>
            </w:pPr>
            <w:r>
              <w:rPr>
                <w:sz w:val="21"/>
              </w:rPr>
              <w:t>应收账款和合同资产期末余额 </w:t>
            </w:r>
          </w:p>
        </w:tc>
        <w:tc>
          <w:tcPr>
            <w:tcW w:w="1601" w:type="dxa"/>
          </w:tcPr>
          <w:p>
            <w:pPr>
              <w:pStyle w:val="TableParagraph"/>
              <w:spacing w:line="242" w:lineRule="auto" w:before="3"/>
              <w:ind w:left="170" w:right="155"/>
              <w:jc w:val="both"/>
              <w:rPr>
                <w:sz w:val="21"/>
              </w:rPr>
            </w:pPr>
            <w:r>
              <w:rPr>
                <w:spacing w:val="-1"/>
                <w:sz w:val="21"/>
              </w:rPr>
              <w:t>占应收账款和合同资产期末余额合计数的</w:t>
            </w:r>
          </w:p>
          <w:p>
            <w:pPr>
              <w:pStyle w:val="TableParagraph"/>
              <w:spacing w:line="250" w:lineRule="exact"/>
              <w:ind w:left="326"/>
              <w:rPr>
                <w:sz w:val="21"/>
              </w:rPr>
            </w:pPr>
            <w:r>
              <w:rPr>
                <w:spacing w:val="-1"/>
                <w:sz w:val="21"/>
              </w:rPr>
              <w:t>比例</w:t>
            </w:r>
            <w:r>
              <w:rPr>
                <w:sz w:val="21"/>
              </w:rPr>
              <w:t>（%） </w:t>
            </w:r>
          </w:p>
        </w:tc>
        <w:tc>
          <w:tcPr>
            <w:tcW w:w="1742" w:type="dxa"/>
          </w:tcPr>
          <w:p>
            <w:pPr>
              <w:pStyle w:val="TableParagraph"/>
              <w:spacing w:before="5"/>
              <w:rPr>
                <w:sz w:val="21"/>
              </w:rPr>
            </w:pPr>
          </w:p>
          <w:p>
            <w:pPr>
              <w:pStyle w:val="TableParagraph"/>
              <w:spacing w:line="244" w:lineRule="auto"/>
              <w:ind w:left="766" w:right="121" w:hanging="632"/>
              <w:rPr>
                <w:sz w:val="21"/>
              </w:rPr>
            </w:pPr>
            <w:r>
              <w:rPr>
                <w:sz w:val="21"/>
              </w:rPr>
              <w:t>坏账准备期末余额 </w:t>
            </w:r>
          </w:p>
        </w:tc>
      </w:tr>
      <w:tr>
        <w:trPr>
          <w:trHeight w:val="273" w:hRule="atLeast"/>
        </w:trPr>
        <w:tc>
          <w:tcPr>
            <w:tcW w:w="1433" w:type="dxa"/>
          </w:tcPr>
          <w:p>
            <w:pPr>
              <w:pStyle w:val="TableParagraph"/>
              <w:spacing w:line="250" w:lineRule="exact" w:before="3"/>
              <w:ind w:left="107"/>
              <w:rPr>
                <w:sz w:val="21"/>
              </w:rPr>
            </w:pPr>
            <w:r>
              <w:rPr>
                <w:sz w:val="21"/>
              </w:rPr>
              <w:t>第一名 </w:t>
            </w:r>
          </w:p>
        </w:tc>
        <w:tc>
          <w:tcPr>
            <w:tcW w:w="1906" w:type="dxa"/>
          </w:tcPr>
          <w:p>
            <w:pPr>
              <w:pStyle w:val="TableParagraph"/>
              <w:spacing w:line="250" w:lineRule="exact" w:before="3"/>
              <w:ind w:right="62"/>
              <w:jc w:val="right"/>
              <w:rPr>
                <w:sz w:val="21"/>
              </w:rPr>
            </w:pPr>
            <w:r>
              <w:rPr>
                <w:sz w:val="21"/>
              </w:rPr>
              <w:t>59,386,121.48 </w:t>
            </w:r>
          </w:p>
        </w:tc>
        <w:tc>
          <w:tcPr>
            <w:tcW w:w="727" w:type="dxa"/>
          </w:tcPr>
          <w:p>
            <w:pPr>
              <w:pStyle w:val="TableParagraph"/>
              <w:spacing w:line="250" w:lineRule="exact" w:before="3"/>
              <w:ind w:right="-15"/>
              <w:jc w:val="right"/>
              <w:rPr>
                <w:sz w:val="21"/>
              </w:rPr>
            </w:pPr>
            <w:r>
              <w:rPr>
                <w:w w:val="100"/>
                <w:sz w:val="21"/>
              </w:rPr>
              <w:t> </w:t>
            </w:r>
          </w:p>
        </w:tc>
        <w:tc>
          <w:tcPr>
            <w:tcW w:w="1745" w:type="dxa"/>
          </w:tcPr>
          <w:p>
            <w:pPr>
              <w:pStyle w:val="TableParagraph"/>
              <w:spacing w:line="250" w:lineRule="exact" w:before="3"/>
              <w:ind w:right="-15"/>
              <w:jc w:val="right"/>
              <w:rPr>
                <w:sz w:val="21"/>
              </w:rPr>
            </w:pPr>
            <w:r>
              <w:rPr>
                <w:sz w:val="21"/>
              </w:rPr>
              <w:t>59,386,121.48 </w:t>
            </w:r>
          </w:p>
        </w:tc>
        <w:tc>
          <w:tcPr>
            <w:tcW w:w="1601" w:type="dxa"/>
          </w:tcPr>
          <w:p>
            <w:pPr>
              <w:pStyle w:val="TableParagraph"/>
              <w:spacing w:line="250" w:lineRule="exact" w:before="3"/>
              <w:ind w:right="-15"/>
              <w:jc w:val="right"/>
              <w:rPr>
                <w:sz w:val="21"/>
              </w:rPr>
            </w:pPr>
            <w:r>
              <w:rPr>
                <w:sz w:val="21"/>
              </w:rPr>
              <w:t>24.31 </w:t>
            </w:r>
          </w:p>
        </w:tc>
        <w:tc>
          <w:tcPr>
            <w:tcW w:w="1742" w:type="dxa"/>
          </w:tcPr>
          <w:p>
            <w:pPr>
              <w:pStyle w:val="TableParagraph"/>
              <w:spacing w:line="250" w:lineRule="exact" w:before="3"/>
              <w:ind w:right="-15"/>
              <w:jc w:val="right"/>
              <w:rPr>
                <w:sz w:val="21"/>
              </w:rPr>
            </w:pPr>
            <w:r>
              <w:rPr>
                <w:sz w:val="21"/>
              </w:rPr>
              <w:t>1,781,583.64 </w:t>
            </w:r>
          </w:p>
        </w:tc>
      </w:tr>
      <w:tr>
        <w:trPr>
          <w:trHeight w:val="273" w:hRule="atLeast"/>
        </w:trPr>
        <w:tc>
          <w:tcPr>
            <w:tcW w:w="1433" w:type="dxa"/>
          </w:tcPr>
          <w:p>
            <w:pPr>
              <w:pStyle w:val="TableParagraph"/>
              <w:spacing w:line="252" w:lineRule="exact"/>
              <w:ind w:left="107"/>
              <w:rPr>
                <w:sz w:val="21"/>
              </w:rPr>
            </w:pPr>
            <w:r>
              <w:rPr>
                <w:sz w:val="21"/>
              </w:rPr>
              <w:t>第二名 </w:t>
            </w:r>
          </w:p>
        </w:tc>
        <w:tc>
          <w:tcPr>
            <w:tcW w:w="1906" w:type="dxa"/>
          </w:tcPr>
          <w:p>
            <w:pPr>
              <w:pStyle w:val="TableParagraph"/>
              <w:spacing w:line="252" w:lineRule="exact"/>
              <w:ind w:right="62"/>
              <w:jc w:val="right"/>
              <w:rPr>
                <w:sz w:val="21"/>
              </w:rPr>
            </w:pPr>
            <w:r>
              <w:rPr>
                <w:sz w:val="21"/>
              </w:rPr>
              <w:t>7,758,038.61 </w:t>
            </w:r>
          </w:p>
        </w:tc>
        <w:tc>
          <w:tcPr>
            <w:tcW w:w="727"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sz w:val="21"/>
              </w:rPr>
              <w:t>7,758,038.61 </w:t>
            </w:r>
          </w:p>
        </w:tc>
        <w:tc>
          <w:tcPr>
            <w:tcW w:w="1601" w:type="dxa"/>
          </w:tcPr>
          <w:p>
            <w:pPr>
              <w:pStyle w:val="TableParagraph"/>
              <w:spacing w:line="252" w:lineRule="exact"/>
              <w:ind w:right="-15"/>
              <w:jc w:val="right"/>
              <w:rPr>
                <w:sz w:val="21"/>
              </w:rPr>
            </w:pPr>
            <w:r>
              <w:rPr>
                <w:sz w:val="21"/>
              </w:rPr>
              <w:t>3.18 </w:t>
            </w:r>
          </w:p>
        </w:tc>
        <w:tc>
          <w:tcPr>
            <w:tcW w:w="1742" w:type="dxa"/>
          </w:tcPr>
          <w:p>
            <w:pPr>
              <w:pStyle w:val="TableParagraph"/>
              <w:spacing w:line="252" w:lineRule="exact"/>
              <w:ind w:right="-15"/>
              <w:jc w:val="right"/>
              <w:rPr>
                <w:sz w:val="21"/>
              </w:rPr>
            </w:pPr>
            <w:r>
              <w:rPr>
                <w:sz w:val="21"/>
              </w:rPr>
              <w:t>232,741.16 </w:t>
            </w:r>
          </w:p>
        </w:tc>
      </w:tr>
      <w:tr>
        <w:trPr>
          <w:trHeight w:val="270" w:hRule="atLeast"/>
        </w:trPr>
        <w:tc>
          <w:tcPr>
            <w:tcW w:w="1433" w:type="dxa"/>
          </w:tcPr>
          <w:p>
            <w:pPr>
              <w:pStyle w:val="TableParagraph"/>
              <w:spacing w:line="250" w:lineRule="exact"/>
              <w:ind w:left="107"/>
              <w:rPr>
                <w:sz w:val="21"/>
              </w:rPr>
            </w:pPr>
            <w:r>
              <w:rPr>
                <w:sz w:val="21"/>
              </w:rPr>
              <w:t>第三名 </w:t>
            </w:r>
          </w:p>
        </w:tc>
        <w:tc>
          <w:tcPr>
            <w:tcW w:w="1906" w:type="dxa"/>
          </w:tcPr>
          <w:p>
            <w:pPr>
              <w:pStyle w:val="TableParagraph"/>
              <w:spacing w:line="250" w:lineRule="exact"/>
              <w:ind w:right="62"/>
              <w:jc w:val="right"/>
              <w:rPr>
                <w:sz w:val="21"/>
              </w:rPr>
            </w:pPr>
            <w:r>
              <w:rPr>
                <w:sz w:val="21"/>
              </w:rPr>
              <w:t>6,821,209.16 </w:t>
            </w:r>
          </w:p>
        </w:tc>
        <w:tc>
          <w:tcPr>
            <w:tcW w:w="727" w:type="dxa"/>
          </w:tcPr>
          <w:p>
            <w:pPr>
              <w:pStyle w:val="TableParagraph"/>
              <w:spacing w:line="250" w:lineRule="exact"/>
              <w:ind w:right="-15"/>
              <w:jc w:val="right"/>
              <w:rPr>
                <w:sz w:val="21"/>
              </w:rPr>
            </w:pPr>
            <w:r>
              <w:rPr>
                <w:w w:val="100"/>
                <w:sz w:val="21"/>
              </w:rPr>
              <w:t> </w:t>
            </w:r>
          </w:p>
        </w:tc>
        <w:tc>
          <w:tcPr>
            <w:tcW w:w="1745" w:type="dxa"/>
          </w:tcPr>
          <w:p>
            <w:pPr>
              <w:pStyle w:val="TableParagraph"/>
              <w:spacing w:line="250" w:lineRule="exact"/>
              <w:ind w:right="-15"/>
              <w:jc w:val="right"/>
              <w:rPr>
                <w:sz w:val="21"/>
              </w:rPr>
            </w:pPr>
            <w:r>
              <w:rPr>
                <w:sz w:val="21"/>
              </w:rPr>
              <w:t>6,821,209.16 </w:t>
            </w:r>
          </w:p>
        </w:tc>
        <w:tc>
          <w:tcPr>
            <w:tcW w:w="1601" w:type="dxa"/>
          </w:tcPr>
          <w:p>
            <w:pPr>
              <w:pStyle w:val="TableParagraph"/>
              <w:spacing w:line="250" w:lineRule="exact"/>
              <w:ind w:right="-15"/>
              <w:jc w:val="right"/>
              <w:rPr>
                <w:sz w:val="21"/>
              </w:rPr>
            </w:pPr>
            <w:r>
              <w:rPr>
                <w:sz w:val="21"/>
              </w:rPr>
              <w:t>2.79 </w:t>
            </w:r>
          </w:p>
        </w:tc>
        <w:tc>
          <w:tcPr>
            <w:tcW w:w="1742" w:type="dxa"/>
          </w:tcPr>
          <w:p>
            <w:pPr>
              <w:pStyle w:val="TableParagraph"/>
              <w:spacing w:line="250" w:lineRule="exact"/>
              <w:ind w:right="-15"/>
              <w:jc w:val="right"/>
              <w:rPr>
                <w:sz w:val="21"/>
              </w:rPr>
            </w:pPr>
            <w:r>
              <w:rPr>
                <w:sz w:val="21"/>
              </w:rPr>
              <w:t>204,636.27 </w:t>
            </w:r>
          </w:p>
        </w:tc>
      </w:tr>
      <w:tr>
        <w:trPr>
          <w:trHeight w:val="273" w:hRule="atLeast"/>
        </w:trPr>
        <w:tc>
          <w:tcPr>
            <w:tcW w:w="1433" w:type="dxa"/>
          </w:tcPr>
          <w:p>
            <w:pPr>
              <w:pStyle w:val="TableParagraph"/>
              <w:spacing w:line="250" w:lineRule="exact" w:before="3"/>
              <w:ind w:left="107"/>
              <w:rPr>
                <w:sz w:val="21"/>
              </w:rPr>
            </w:pPr>
            <w:r>
              <w:rPr>
                <w:sz w:val="21"/>
              </w:rPr>
              <w:t>第四名 </w:t>
            </w:r>
          </w:p>
        </w:tc>
        <w:tc>
          <w:tcPr>
            <w:tcW w:w="1906" w:type="dxa"/>
          </w:tcPr>
          <w:p>
            <w:pPr>
              <w:pStyle w:val="TableParagraph"/>
              <w:spacing w:line="250" w:lineRule="exact" w:before="3"/>
              <w:ind w:right="62"/>
              <w:jc w:val="right"/>
              <w:rPr>
                <w:sz w:val="21"/>
              </w:rPr>
            </w:pPr>
            <w:r>
              <w:rPr>
                <w:sz w:val="21"/>
              </w:rPr>
              <w:t>6,215,280.60 </w:t>
            </w:r>
          </w:p>
        </w:tc>
        <w:tc>
          <w:tcPr>
            <w:tcW w:w="727" w:type="dxa"/>
          </w:tcPr>
          <w:p>
            <w:pPr>
              <w:pStyle w:val="TableParagraph"/>
              <w:spacing w:line="250" w:lineRule="exact" w:before="3"/>
              <w:ind w:right="-15"/>
              <w:jc w:val="right"/>
              <w:rPr>
                <w:sz w:val="21"/>
              </w:rPr>
            </w:pPr>
            <w:r>
              <w:rPr>
                <w:w w:val="100"/>
                <w:sz w:val="21"/>
              </w:rPr>
              <w:t> </w:t>
            </w:r>
          </w:p>
        </w:tc>
        <w:tc>
          <w:tcPr>
            <w:tcW w:w="1745" w:type="dxa"/>
          </w:tcPr>
          <w:p>
            <w:pPr>
              <w:pStyle w:val="TableParagraph"/>
              <w:spacing w:line="250" w:lineRule="exact" w:before="3"/>
              <w:ind w:right="-15"/>
              <w:jc w:val="right"/>
              <w:rPr>
                <w:sz w:val="21"/>
              </w:rPr>
            </w:pPr>
            <w:r>
              <w:rPr>
                <w:sz w:val="21"/>
              </w:rPr>
              <w:t>6,215,280.60 </w:t>
            </w:r>
          </w:p>
        </w:tc>
        <w:tc>
          <w:tcPr>
            <w:tcW w:w="1601" w:type="dxa"/>
          </w:tcPr>
          <w:p>
            <w:pPr>
              <w:pStyle w:val="TableParagraph"/>
              <w:spacing w:line="250" w:lineRule="exact" w:before="3"/>
              <w:ind w:right="-15"/>
              <w:jc w:val="right"/>
              <w:rPr>
                <w:sz w:val="21"/>
              </w:rPr>
            </w:pPr>
            <w:r>
              <w:rPr>
                <w:sz w:val="21"/>
              </w:rPr>
              <w:t>2.54 </w:t>
            </w:r>
          </w:p>
        </w:tc>
        <w:tc>
          <w:tcPr>
            <w:tcW w:w="1742" w:type="dxa"/>
          </w:tcPr>
          <w:p>
            <w:pPr>
              <w:pStyle w:val="TableParagraph"/>
              <w:spacing w:line="250" w:lineRule="exact" w:before="3"/>
              <w:ind w:right="-15"/>
              <w:jc w:val="right"/>
              <w:rPr>
                <w:sz w:val="21"/>
              </w:rPr>
            </w:pPr>
            <w:r>
              <w:rPr>
                <w:sz w:val="21"/>
              </w:rPr>
              <w:t>186,458.42 </w:t>
            </w:r>
          </w:p>
        </w:tc>
      </w:tr>
      <w:tr>
        <w:trPr>
          <w:trHeight w:val="273" w:hRule="atLeast"/>
        </w:trPr>
        <w:tc>
          <w:tcPr>
            <w:tcW w:w="1433" w:type="dxa"/>
          </w:tcPr>
          <w:p>
            <w:pPr>
              <w:pStyle w:val="TableParagraph"/>
              <w:spacing w:line="252" w:lineRule="exact"/>
              <w:ind w:left="107"/>
              <w:rPr>
                <w:sz w:val="21"/>
              </w:rPr>
            </w:pPr>
            <w:r>
              <w:rPr>
                <w:sz w:val="21"/>
              </w:rPr>
              <w:t>第五名 </w:t>
            </w:r>
          </w:p>
        </w:tc>
        <w:tc>
          <w:tcPr>
            <w:tcW w:w="1906" w:type="dxa"/>
          </w:tcPr>
          <w:p>
            <w:pPr>
              <w:pStyle w:val="TableParagraph"/>
              <w:spacing w:line="252" w:lineRule="exact"/>
              <w:ind w:right="62"/>
              <w:jc w:val="right"/>
              <w:rPr>
                <w:sz w:val="21"/>
              </w:rPr>
            </w:pPr>
            <w:r>
              <w:rPr>
                <w:sz w:val="21"/>
              </w:rPr>
              <w:t>5,556,818.05 </w:t>
            </w:r>
          </w:p>
        </w:tc>
        <w:tc>
          <w:tcPr>
            <w:tcW w:w="727"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sz w:val="21"/>
              </w:rPr>
              <w:t>5,556,818.05 </w:t>
            </w:r>
          </w:p>
        </w:tc>
        <w:tc>
          <w:tcPr>
            <w:tcW w:w="1601" w:type="dxa"/>
          </w:tcPr>
          <w:p>
            <w:pPr>
              <w:pStyle w:val="TableParagraph"/>
              <w:spacing w:line="252" w:lineRule="exact"/>
              <w:ind w:right="-15"/>
              <w:jc w:val="right"/>
              <w:rPr>
                <w:sz w:val="21"/>
              </w:rPr>
            </w:pPr>
            <w:r>
              <w:rPr>
                <w:sz w:val="21"/>
              </w:rPr>
              <w:t>2.27 </w:t>
            </w:r>
          </w:p>
        </w:tc>
        <w:tc>
          <w:tcPr>
            <w:tcW w:w="1742" w:type="dxa"/>
          </w:tcPr>
          <w:p>
            <w:pPr>
              <w:pStyle w:val="TableParagraph"/>
              <w:spacing w:line="252" w:lineRule="exact"/>
              <w:ind w:right="-15"/>
              <w:jc w:val="right"/>
              <w:rPr>
                <w:sz w:val="21"/>
              </w:rPr>
            </w:pPr>
            <w:r>
              <w:rPr>
                <w:sz w:val="21"/>
              </w:rPr>
              <w:t>166,704.54 </w:t>
            </w:r>
          </w:p>
        </w:tc>
      </w:tr>
      <w:tr>
        <w:trPr>
          <w:trHeight w:val="273" w:hRule="atLeast"/>
        </w:trPr>
        <w:tc>
          <w:tcPr>
            <w:tcW w:w="1433" w:type="dxa"/>
          </w:tcPr>
          <w:p>
            <w:pPr>
              <w:pStyle w:val="TableParagraph"/>
              <w:spacing w:line="252" w:lineRule="exact"/>
              <w:ind w:left="453"/>
              <w:rPr>
                <w:sz w:val="21"/>
              </w:rPr>
            </w:pPr>
            <w:r>
              <w:rPr>
                <w:sz w:val="21"/>
              </w:rPr>
              <w:t>合计 </w:t>
            </w:r>
          </w:p>
        </w:tc>
        <w:tc>
          <w:tcPr>
            <w:tcW w:w="1906" w:type="dxa"/>
          </w:tcPr>
          <w:p>
            <w:pPr>
              <w:pStyle w:val="TableParagraph"/>
              <w:spacing w:line="252" w:lineRule="exact"/>
              <w:ind w:right="62"/>
              <w:jc w:val="right"/>
              <w:rPr>
                <w:sz w:val="21"/>
              </w:rPr>
            </w:pPr>
            <w:r>
              <w:rPr>
                <w:sz w:val="21"/>
              </w:rPr>
              <w:t>85,737,467.90 </w:t>
            </w:r>
          </w:p>
        </w:tc>
        <w:tc>
          <w:tcPr>
            <w:tcW w:w="727" w:type="dxa"/>
          </w:tcPr>
          <w:p>
            <w:pPr>
              <w:pStyle w:val="TableParagraph"/>
              <w:spacing w:line="252" w:lineRule="exact"/>
              <w:ind w:right="-15"/>
              <w:jc w:val="right"/>
              <w:rPr>
                <w:sz w:val="21"/>
              </w:rPr>
            </w:pPr>
            <w:r>
              <w:rPr>
                <w:w w:val="100"/>
                <w:sz w:val="21"/>
              </w:rPr>
              <w:t> </w:t>
            </w:r>
          </w:p>
        </w:tc>
        <w:tc>
          <w:tcPr>
            <w:tcW w:w="1745" w:type="dxa"/>
          </w:tcPr>
          <w:p>
            <w:pPr>
              <w:pStyle w:val="TableParagraph"/>
              <w:spacing w:line="252" w:lineRule="exact"/>
              <w:ind w:right="-15"/>
              <w:jc w:val="right"/>
              <w:rPr>
                <w:sz w:val="21"/>
              </w:rPr>
            </w:pPr>
            <w:r>
              <w:rPr>
                <w:sz w:val="21"/>
              </w:rPr>
              <w:t>85,737,467.90 </w:t>
            </w:r>
          </w:p>
        </w:tc>
        <w:tc>
          <w:tcPr>
            <w:tcW w:w="1601" w:type="dxa"/>
          </w:tcPr>
          <w:p>
            <w:pPr>
              <w:pStyle w:val="TableParagraph"/>
              <w:spacing w:line="252" w:lineRule="exact"/>
              <w:ind w:right="-15"/>
              <w:jc w:val="right"/>
              <w:rPr>
                <w:sz w:val="21"/>
              </w:rPr>
            </w:pPr>
            <w:r>
              <w:rPr>
                <w:sz w:val="21"/>
              </w:rPr>
              <w:t>35.09 </w:t>
            </w:r>
          </w:p>
        </w:tc>
        <w:tc>
          <w:tcPr>
            <w:tcW w:w="1742" w:type="dxa"/>
          </w:tcPr>
          <w:p>
            <w:pPr>
              <w:pStyle w:val="TableParagraph"/>
              <w:spacing w:line="252" w:lineRule="exact"/>
              <w:ind w:right="-15"/>
              <w:jc w:val="right"/>
              <w:rPr>
                <w:sz w:val="21"/>
              </w:rPr>
            </w:pPr>
            <w:r>
              <w:rPr>
                <w:sz w:val="21"/>
              </w:rPr>
              <w:t>2,572,124.03 </w:t>
            </w:r>
          </w:p>
        </w:tc>
      </w:tr>
    </w:tbl>
    <w:p>
      <w:pPr>
        <w:pStyle w:val="BodyText"/>
        <w:spacing w:line="242" w:lineRule="auto" w:before="1"/>
        <w:ind w:left="1638" w:right="9120"/>
      </w:pPr>
      <w:r>
        <w:rPr/>
        <w:t>其他说明无 </w:t>
      </w:r>
    </w:p>
    <w:p>
      <w:pPr>
        <w:pStyle w:val="BodyText"/>
        <w:spacing w:before="3"/>
        <w:ind w:left="0"/>
        <w:rPr>
          <w:sz w:val="13"/>
        </w:rPr>
      </w:pPr>
    </w:p>
    <w:p>
      <w:pPr>
        <w:pStyle w:val="BodyText"/>
        <w:spacing w:before="72"/>
        <w:ind w:left="1638"/>
      </w:pPr>
      <w:r>
        <w:rPr/>
        <w:t>其他说明：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line="295" w:lineRule="auto" w:before="64"/>
        <w:ind w:left="1638" w:right="8624" w:hanging="142"/>
      </w:pPr>
      <w:r>
        <w:rPr/>
        <w:t>2、 其他应收款项目列示 </w:t>
      </w:r>
    </w:p>
    <w:p>
      <w:pPr>
        <w:pStyle w:val="BodyText"/>
        <w:spacing w:before="1"/>
        <w:ind w:left="1638"/>
      </w:pPr>
      <w:r>
        <w:rPr>
          <w:spacing w:val="-1"/>
        </w:rPr>
        <w:t>√适用 □不适用</w:t>
      </w:r>
      <w:r>
        <w:rPr>
          <w:spacing w:val="-3"/>
        </w:rPr>
        <w:t> </w:t>
      </w:r>
      <w:r>
        <w:rPr/>
        <w:t> </w:t>
      </w:r>
    </w:p>
    <w:p>
      <w:pPr>
        <w:pStyle w:val="BodyText"/>
        <w:spacing w:before="5"/>
        <w:ind w:left="8159"/>
      </w:pPr>
      <w:r>
        <w:rPr>
          <w:spacing w:val="7"/>
        </w:rPr>
        <w:t>单位：元 币种：人民币</w:t>
      </w:r>
      <w:r>
        <w:rPr/>
        <w:t> </w:t>
      </w: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273" w:hRule="atLeast"/>
        </w:trPr>
        <w:tc>
          <w:tcPr>
            <w:tcW w:w="3197" w:type="dxa"/>
          </w:tcPr>
          <w:p>
            <w:pPr>
              <w:pStyle w:val="TableParagraph"/>
              <w:spacing w:line="250" w:lineRule="exact" w:before="3"/>
              <w:ind w:right="1272"/>
              <w:jc w:val="right"/>
              <w:rPr>
                <w:sz w:val="21"/>
              </w:rPr>
            </w:pPr>
            <w:r>
              <w:rPr>
                <w:sz w:val="21"/>
              </w:rPr>
              <w:t>项目 </w:t>
            </w:r>
          </w:p>
        </w:tc>
        <w:tc>
          <w:tcPr>
            <w:tcW w:w="2938" w:type="dxa"/>
          </w:tcPr>
          <w:p>
            <w:pPr>
              <w:pStyle w:val="TableParagraph"/>
              <w:spacing w:line="250" w:lineRule="exact" w:before="3"/>
              <w:ind w:left="1046"/>
              <w:rPr>
                <w:sz w:val="21"/>
              </w:rPr>
            </w:pPr>
            <w:r>
              <w:rPr>
                <w:spacing w:val="-1"/>
                <w:sz w:val="21"/>
              </w:rPr>
              <w:t>期末余额</w:t>
            </w:r>
            <w:r>
              <w:rPr>
                <w:sz w:val="21"/>
              </w:rPr>
              <w:t> </w:t>
            </w:r>
          </w:p>
        </w:tc>
        <w:tc>
          <w:tcPr>
            <w:tcW w:w="2926" w:type="dxa"/>
          </w:tcPr>
          <w:p>
            <w:pPr>
              <w:pStyle w:val="TableParagraph"/>
              <w:spacing w:line="250" w:lineRule="exact" w:before="3"/>
              <w:ind w:left="1042"/>
              <w:rPr>
                <w:sz w:val="21"/>
              </w:rPr>
            </w:pPr>
            <w:r>
              <w:rPr>
                <w:spacing w:val="-1"/>
                <w:sz w:val="21"/>
              </w:rPr>
              <w:t>期初余额</w:t>
            </w:r>
            <w:r>
              <w:rPr>
                <w:sz w:val="21"/>
              </w:rPr>
              <w:t> </w:t>
            </w:r>
          </w:p>
        </w:tc>
      </w:tr>
      <w:tr>
        <w:trPr>
          <w:trHeight w:val="273" w:hRule="atLeast"/>
        </w:trPr>
        <w:tc>
          <w:tcPr>
            <w:tcW w:w="3197" w:type="dxa"/>
          </w:tcPr>
          <w:p>
            <w:pPr>
              <w:pStyle w:val="TableParagraph"/>
              <w:spacing w:line="252" w:lineRule="exact"/>
              <w:ind w:left="112"/>
              <w:rPr>
                <w:sz w:val="21"/>
              </w:rPr>
            </w:pPr>
            <w:r>
              <w:rPr>
                <w:sz w:val="21"/>
              </w:rPr>
              <w:t>其他应收款 </w:t>
            </w:r>
          </w:p>
        </w:tc>
        <w:tc>
          <w:tcPr>
            <w:tcW w:w="2938" w:type="dxa"/>
          </w:tcPr>
          <w:p>
            <w:pPr>
              <w:pStyle w:val="TableParagraph"/>
              <w:spacing w:line="252" w:lineRule="exact"/>
              <w:ind w:right="2"/>
              <w:jc w:val="right"/>
              <w:rPr>
                <w:sz w:val="21"/>
              </w:rPr>
            </w:pPr>
            <w:r>
              <w:rPr>
                <w:sz w:val="21"/>
              </w:rPr>
              <w:t>84,113,968.70 </w:t>
            </w:r>
          </w:p>
        </w:tc>
        <w:tc>
          <w:tcPr>
            <w:tcW w:w="2926" w:type="dxa"/>
          </w:tcPr>
          <w:p>
            <w:pPr>
              <w:pStyle w:val="TableParagraph"/>
              <w:spacing w:line="252" w:lineRule="exact"/>
              <w:ind w:right="2"/>
              <w:jc w:val="right"/>
              <w:rPr>
                <w:sz w:val="21"/>
              </w:rPr>
            </w:pPr>
            <w:r>
              <w:rPr>
                <w:sz w:val="21"/>
              </w:rPr>
              <w:t>79,212.21 </w:t>
            </w:r>
          </w:p>
        </w:tc>
      </w:tr>
      <w:tr>
        <w:trPr>
          <w:trHeight w:val="273" w:hRule="atLeast"/>
        </w:trPr>
        <w:tc>
          <w:tcPr>
            <w:tcW w:w="3197" w:type="dxa"/>
          </w:tcPr>
          <w:p>
            <w:pPr>
              <w:pStyle w:val="TableParagraph"/>
              <w:spacing w:line="252" w:lineRule="exact"/>
              <w:ind w:right="1272"/>
              <w:jc w:val="right"/>
              <w:rPr>
                <w:sz w:val="21"/>
              </w:rPr>
            </w:pPr>
            <w:r>
              <w:rPr>
                <w:sz w:val="21"/>
              </w:rPr>
              <w:t>合计 </w:t>
            </w:r>
          </w:p>
        </w:tc>
        <w:tc>
          <w:tcPr>
            <w:tcW w:w="2938" w:type="dxa"/>
          </w:tcPr>
          <w:p>
            <w:pPr>
              <w:pStyle w:val="TableParagraph"/>
              <w:spacing w:line="252" w:lineRule="exact"/>
              <w:ind w:right="-15"/>
              <w:jc w:val="right"/>
              <w:rPr>
                <w:sz w:val="21"/>
              </w:rPr>
            </w:pPr>
            <w:r>
              <w:rPr>
                <w:sz w:val="21"/>
              </w:rPr>
              <w:t>84,113,968.70 </w:t>
            </w:r>
          </w:p>
        </w:tc>
        <w:tc>
          <w:tcPr>
            <w:tcW w:w="2926" w:type="dxa"/>
          </w:tcPr>
          <w:p>
            <w:pPr>
              <w:pStyle w:val="TableParagraph"/>
              <w:spacing w:line="252" w:lineRule="exact"/>
              <w:ind w:right="-15"/>
              <w:jc w:val="right"/>
              <w:rPr>
                <w:sz w:val="21"/>
              </w:rPr>
            </w:pPr>
            <w:r>
              <w:rPr>
                <w:sz w:val="21"/>
              </w:rPr>
              <w:t>79,212.21 </w:t>
            </w:r>
          </w:p>
        </w:tc>
      </w:tr>
    </w:tbl>
    <w:p>
      <w:pPr>
        <w:pStyle w:val="BodyText"/>
        <w:spacing w:before="1"/>
        <w:ind w:left="1638"/>
      </w:pPr>
      <w:r>
        <w:rPr>
          <w:w w:val="100"/>
        </w:rPr>
        <w:t> </w:t>
      </w:r>
    </w:p>
    <w:p>
      <w:pPr>
        <w:pStyle w:val="BodyText"/>
        <w:spacing w:before="2"/>
        <w:ind w:left="1638"/>
      </w:pPr>
      <w:r>
        <w:rPr/>
        <w:t>其他说明：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62"/>
        <w:ind w:left="1638"/>
      </w:pPr>
      <w:r>
        <w:rPr/>
        <w:t>应收利息 </w:t>
      </w:r>
    </w:p>
    <w:p>
      <w:pPr>
        <w:pStyle w:val="ListParagraph"/>
        <w:numPr>
          <w:ilvl w:val="1"/>
          <w:numId w:val="82"/>
        </w:numPr>
        <w:tabs>
          <w:tab w:pos="440" w:val="left" w:leader="none"/>
        </w:tabs>
        <w:spacing w:line="240" w:lineRule="auto" w:before="65" w:after="0"/>
        <w:ind w:left="2182" w:right="8254" w:hanging="2183"/>
        <w:jc w:val="right"/>
        <w:rPr>
          <w:sz w:val="21"/>
        </w:rPr>
      </w:pPr>
      <w:r>
        <w:rPr>
          <w:sz w:val="21"/>
        </w:rPr>
        <w:t>应收利息分类</w:t>
      </w:r>
    </w:p>
    <w:p>
      <w:pPr>
        <w:pStyle w:val="BodyText"/>
        <w:spacing w:before="62"/>
        <w:ind w:left="0" w:right="8280"/>
        <w:jc w:val="right"/>
      </w:pPr>
      <w:r>
        <w:rPr>
          <w:spacing w:val="-1"/>
        </w:rPr>
        <w:t>□适用 √不适用</w:t>
      </w:r>
      <w:r>
        <w:rPr>
          <w:spacing w:val="-3"/>
        </w:rPr>
        <w:t> </w:t>
      </w:r>
      <w:r>
        <w:rPr/>
        <w:t> </w:t>
      </w:r>
    </w:p>
    <w:p>
      <w:pPr>
        <w:pStyle w:val="BodyText"/>
        <w:spacing w:before="4"/>
        <w:ind w:left="1638"/>
      </w:pPr>
      <w:r>
        <w:rPr>
          <w:w w:val="100"/>
        </w:rPr>
        <w:t> </w:t>
      </w:r>
    </w:p>
    <w:p>
      <w:pPr>
        <w:pStyle w:val="ListParagraph"/>
        <w:numPr>
          <w:ilvl w:val="1"/>
          <w:numId w:val="82"/>
        </w:numPr>
        <w:tabs>
          <w:tab w:pos="440" w:val="left" w:leader="none"/>
        </w:tabs>
        <w:spacing w:line="240" w:lineRule="auto" w:before="63" w:after="0"/>
        <w:ind w:left="2182" w:right="8254" w:hanging="2183"/>
        <w:jc w:val="right"/>
        <w:rPr>
          <w:sz w:val="21"/>
        </w:rPr>
      </w:pPr>
      <w:r>
        <w:rPr>
          <w:sz w:val="21"/>
        </w:rPr>
        <w:t>重要逾期利息</w:t>
      </w:r>
    </w:p>
    <w:p>
      <w:pPr>
        <w:pStyle w:val="BodyText"/>
        <w:spacing w:before="64"/>
        <w:ind w:left="0" w:right="8280"/>
        <w:jc w:val="right"/>
      </w:pPr>
      <w:r>
        <w:rPr>
          <w:spacing w:val="-1"/>
        </w:rPr>
        <w:t>□适用 √不适用</w:t>
      </w:r>
      <w:r>
        <w:rPr>
          <w:spacing w:val="-3"/>
        </w:rPr>
        <w:t> </w:t>
      </w:r>
      <w:r>
        <w:rPr/>
        <w:t> </w:t>
      </w:r>
    </w:p>
    <w:p>
      <w:pPr>
        <w:pStyle w:val="BodyText"/>
        <w:spacing w:before="2"/>
        <w:ind w:left="1638"/>
      </w:pPr>
      <w:r>
        <w:rPr>
          <w:w w:val="100"/>
        </w:rPr>
        <w:t> </w:t>
      </w:r>
    </w:p>
    <w:p>
      <w:pPr>
        <w:pStyle w:val="ListParagraph"/>
        <w:numPr>
          <w:ilvl w:val="1"/>
          <w:numId w:val="82"/>
        </w:numPr>
        <w:tabs>
          <w:tab w:pos="2183" w:val="left" w:leader="none"/>
        </w:tabs>
        <w:spacing w:line="240" w:lineRule="auto" w:before="65" w:after="0"/>
        <w:ind w:left="2182" w:right="0" w:hanging="440"/>
        <w:jc w:val="left"/>
        <w:rPr>
          <w:sz w:val="21"/>
        </w:rPr>
      </w:pPr>
      <w:r>
        <w:rPr>
          <w:sz w:val="21"/>
        </w:rPr>
        <w:t>按坏账计提方法分类披露</w:t>
      </w:r>
    </w:p>
    <w:p>
      <w:pPr>
        <w:pStyle w:val="BodyText"/>
        <w:spacing w:before="62"/>
        <w:ind w:left="1638"/>
      </w:pPr>
      <w:r>
        <w:rPr>
          <w:spacing w:val="-1"/>
        </w:rPr>
        <w:t>□适用 √不适用</w:t>
      </w:r>
      <w:r>
        <w:rPr>
          <w:spacing w:val="-3"/>
        </w:rPr>
        <w:t> </w:t>
      </w:r>
      <w:r>
        <w:rPr/>
        <w:t> </w:t>
      </w:r>
    </w:p>
    <w:p>
      <w:pPr>
        <w:pStyle w:val="BodyText"/>
        <w:spacing w:before="4"/>
        <w:ind w:left="1638"/>
      </w:pPr>
      <w:r>
        <w:rPr>
          <w:w w:val="100"/>
        </w:rPr>
        <w:t> </w:t>
      </w:r>
    </w:p>
    <w:p>
      <w:pPr>
        <w:pStyle w:val="BodyText"/>
        <w:spacing w:before="3"/>
        <w:ind w:left="1638"/>
      </w:pPr>
      <w:r>
        <w:rPr>
          <w:spacing w:val="-1"/>
        </w:rPr>
        <w:t>按单项计提坏账准备：</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按单项计提坏账准备的说明：</w:t>
      </w:r>
      <w:r>
        <w:rPr/>
        <w:t> </w:t>
      </w:r>
    </w:p>
    <w:p>
      <w:pPr>
        <w:pStyle w:val="BodyText"/>
        <w:spacing w:before="3"/>
        <w:ind w:left="1638"/>
      </w:pPr>
      <w:r>
        <w:rPr>
          <w:spacing w:val="-1"/>
        </w:rPr>
        <w:t>□适用 √不适用</w:t>
      </w:r>
      <w:r>
        <w:rPr>
          <w:spacing w:val="-3"/>
        </w:rPr>
        <w:t> </w:t>
      </w:r>
      <w:r>
        <w:rPr/>
        <w:t> </w:t>
      </w:r>
    </w:p>
    <w:p>
      <w:pPr>
        <w:pStyle w:val="BodyText"/>
        <w:spacing w:before="4"/>
        <w:ind w:left="1638"/>
      </w:pPr>
      <w:r>
        <w:rPr>
          <w:w w:val="100"/>
        </w:rPr>
        <w:t> </w:t>
      </w:r>
    </w:p>
    <w:p>
      <w:pPr>
        <w:pStyle w:val="BodyText"/>
        <w:spacing w:before="2"/>
        <w:ind w:left="1638"/>
      </w:pPr>
      <w:r>
        <w:rPr/>
        <w:t>按组合计提坏账准备：</w:t>
      </w:r>
    </w:p>
    <w:p>
      <w:pPr>
        <w:pStyle w:val="BodyText"/>
        <w:spacing w:before="5"/>
        <w:ind w:left="1638"/>
      </w:pPr>
      <w:r>
        <w:rPr>
          <w:spacing w:val="-1"/>
        </w:rPr>
        <w:t>□适用 √不适用</w:t>
      </w:r>
      <w:r>
        <w:rPr>
          <w:spacing w:val="-3"/>
        </w:rPr>
        <w:t> </w:t>
      </w:r>
      <w:r>
        <w:rPr/>
        <w:t> </w:t>
      </w:r>
    </w:p>
    <w:p>
      <w:pPr>
        <w:pStyle w:val="BodyText"/>
        <w:spacing w:before="11"/>
        <w:ind w:left="0"/>
        <w:rPr>
          <w:sz w:val="24"/>
        </w:rPr>
      </w:pPr>
    </w:p>
    <w:p>
      <w:pPr>
        <w:pStyle w:val="ListParagraph"/>
        <w:numPr>
          <w:ilvl w:val="1"/>
          <w:numId w:val="82"/>
        </w:numPr>
        <w:tabs>
          <w:tab w:pos="2183" w:val="left" w:leader="none"/>
        </w:tabs>
        <w:spacing w:line="240" w:lineRule="auto" w:before="0" w:after="0"/>
        <w:ind w:left="2182" w:right="0" w:hanging="440"/>
        <w:jc w:val="left"/>
        <w:rPr>
          <w:sz w:val="21"/>
        </w:rPr>
      </w:pPr>
      <w:r>
        <w:rPr>
          <w:sz w:val="21"/>
        </w:rPr>
        <w:t>按预期信用损失一般模型计提坏账准备</w:t>
      </w:r>
    </w:p>
    <w:p>
      <w:pPr>
        <w:pStyle w:val="BodyText"/>
        <w:spacing w:before="62"/>
        <w:ind w:left="1638"/>
      </w:pPr>
      <w:r>
        <w:rPr>
          <w:spacing w:val="-1"/>
        </w:rPr>
        <w:t>□适用 √不适用</w:t>
      </w:r>
      <w:r>
        <w:rPr>
          <w:spacing w:val="-3"/>
        </w:rPr>
        <w:t> </w:t>
      </w:r>
      <w:r>
        <w:rPr/>
        <w:t> </w:t>
      </w:r>
    </w:p>
    <w:p>
      <w:pPr>
        <w:spacing w:after="0"/>
        <w:sectPr>
          <w:pgSz w:w="11910" w:h="16840"/>
          <w:pgMar w:header="882" w:footer="1195" w:top="1460" w:bottom="1380" w:left="160" w:right="40"/>
        </w:sectPr>
      </w:pPr>
    </w:p>
    <w:p>
      <w:pPr>
        <w:pStyle w:val="BodyText"/>
        <w:spacing w:before="61"/>
        <w:ind w:left="1638"/>
      </w:pPr>
      <w:r>
        <w:rPr>
          <w:w w:val="100"/>
        </w:rPr>
        <w:t> </w:t>
      </w:r>
    </w:p>
    <w:p>
      <w:pPr>
        <w:pStyle w:val="BodyText"/>
        <w:spacing w:line="242" w:lineRule="auto" w:before="5"/>
        <w:ind w:left="1638" w:right="6597"/>
      </w:pPr>
      <w:r>
        <w:rPr/>
        <w:t>各阶段划分依据和坏账准备计提比例无 </w:t>
      </w:r>
    </w:p>
    <w:p>
      <w:pPr>
        <w:pStyle w:val="BodyText"/>
        <w:spacing w:before="1"/>
        <w:ind w:left="1638"/>
      </w:pPr>
      <w:r>
        <w:rPr>
          <w:w w:val="100"/>
        </w:rPr>
        <w:t> </w:t>
      </w:r>
    </w:p>
    <w:p>
      <w:pPr>
        <w:pStyle w:val="BodyText"/>
        <w:spacing w:before="3"/>
        <w:ind w:left="1638"/>
      </w:pPr>
      <w:r>
        <w:rPr>
          <w:spacing w:val="-1"/>
        </w:rPr>
        <w:t>对本期发生损失准备变动的应收利息账面余额显著变动的情况说明：</w:t>
      </w:r>
    </w:p>
    <w:p>
      <w:pPr>
        <w:pStyle w:val="BodyText"/>
        <w:spacing w:before="4"/>
        <w:ind w:left="1638"/>
      </w:pPr>
      <w:r>
        <w:rPr>
          <w:spacing w:val="-1"/>
        </w:rPr>
        <w:t>□适用 √不适用</w:t>
      </w:r>
      <w:r>
        <w:rPr>
          <w:spacing w:val="-3"/>
        </w:rPr>
        <w:t> </w:t>
      </w:r>
      <w:r>
        <w:rPr/>
        <w:t> </w:t>
      </w:r>
    </w:p>
    <w:p>
      <w:pPr>
        <w:pStyle w:val="BodyText"/>
        <w:spacing w:before="2"/>
        <w:ind w:left="1638"/>
      </w:pPr>
      <w:r>
        <w:rPr>
          <w:w w:val="100"/>
        </w:rPr>
        <w:t> </w:t>
      </w:r>
    </w:p>
    <w:p>
      <w:pPr>
        <w:pStyle w:val="ListParagraph"/>
        <w:numPr>
          <w:ilvl w:val="1"/>
          <w:numId w:val="82"/>
        </w:numPr>
        <w:tabs>
          <w:tab w:pos="2183" w:val="left" w:leader="none"/>
        </w:tabs>
        <w:spacing w:line="240" w:lineRule="auto" w:before="65" w:after="0"/>
        <w:ind w:left="2182" w:right="0" w:hanging="440"/>
        <w:jc w:val="left"/>
        <w:rPr>
          <w:sz w:val="21"/>
        </w:rPr>
      </w:pPr>
      <w:r>
        <w:rPr>
          <w:sz w:val="21"/>
        </w:rPr>
        <w:t>坏账准备的情况</w:t>
      </w:r>
    </w:p>
    <w:p>
      <w:pPr>
        <w:pStyle w:val="BodyText"/>
        <w:spacing w:before="62"/>
        <w:ind w:left="1638"/>
      </w:pPr>
      <w:r>
        <w:rPr>
          <w:spacing w:val="-1"/>
        </w:rPr>
        <w:t>□适用 √不适用</w:t>
      </w:r>
      <w:r>
        <w:rPr>
          <w:spacing w:val="-3"/>
        </w:rPr>
        <w:t> </w:t>
      </w:r>
      <w:r>
        <w:rPr/>
        <w:t> </w:t>
      </w:r>
    </w:p>
    <w:p>
      <w:pPr>
        <w:pStyle w:val="BodyText"/>
        <w:spacing w:before="4"/>
        <w:ind w:left="1638"/>
      </w:pPr>
      <w:r>
        <w:rPr>
          <w:w w:val="100"/>
        </w:rPr>
        <w:t> </w:t>
      </w:r>
    </w:p>
    <w:p>
      <w:pPr>
        <w:pStyle w:val="BodyText"/>
        <w:spacing w:before="3"/>
        <w:ind w:left="1638"/>
      </w:pPr>
      <w:r>
        <w:rPr>
          <w:spacing w:val="-1"/>
        </w:rPr>
        <w:t>其中本期坏账准备收回或转回金额重要的：</w:t>
      </w:r>
      <w:r>
        <w:rPr/>
        <w:t> </w:t>
      </w:r>
    </w:p>
    <w:p>
      <w:pPr>
        <w:pStyle w:val="BodyText"/>
        <w:spacing w:before="4"/>
        <w:ind w:left="1638"/>
      </w:pPr>
      <w:r>
        <w:rPr>
          <w:spacing w:val="-1"/>
        </w:rPr>
        <w:t>□适用 √不适用</w:t>
      </w:r>
      <w:r>
        <w:rPr>
          <w:spacing w:val="-3"/>
        </w:rPr>
        <w:t> </w:t>
      </w:r>
      <w:r>
        <w:rPr/>
        <w:t> </w:t>
      </w:r>
    </w:p>
    <w:p>
      <w:pPr>
        <w:pStyle w:val="BodyText"/>
        <w:spacing w:before="2"/>
        <w:ind w:left="1638"/>
      </w:pPr>
      <w:r>
        <w:rPr>
          <w:w w:val="100"/>
        </w:rPr>
        <w:t> </w:t>
      </w:r>
    </w:p>
    <w:p>
      <w:pPr>
        <w:pStyle w:val="BodyText"/>
        <w:spacing w:line="242" w:lineRule="auto" w:before="5"/>
        <w:ind w:left="1638" w:right="8909"/>
      </w:pPr>
      <w:r>
        <w:rPr/>
        <w:t>其他说明：</w:t>
      </w:r>
      <w:r>
        <w:rPr>
          <w:spacing w:val="1"/>
        </w:rPr>
        <w:t> </w:t>
      </w:r>
      <w:r>
        <w:rPr/>
        <w:t>无 </w:t>
      </w:r>
    </w:p>
    <w:p>
      <w:pPr>
        <w:pStyle w:val="BodyText"/>
        <w:spacing w:before="2"/>
        <w:ind w:left="1638"/>
      </w:pPr>
      <w:r>
        <w:rPr>
          <w:w w:val="100"/>
        </w:rPr>
        <w:t> </w:t>
      </w:r>
    </w:p>
    <w:p>
      <w:pPr>
        <w:pStyle w:val="ListParagraph"/>
        <w:numPr>
          <w:ilvl w:val="1"/>
          <w:numId w:val="82"/>
        </w:numPr>
        <w:tabs>
          <w:tab w:pos="2183" w:val="left" w:leader="none"/>
        </w:tabs>
        <w:spacing w:line="240" w:lineRule="auto" w:before="62" w:after="0"/>
        <w:ind w:left="2182" w:right="0" w:hanging="440"/>
        <w:jc w:val="left"/>
        <w:rPr>
          <w:sz w:val="21"/>
        </w:rPr>
      </w:pPr>
      <w:r>
        <w:rPr>
          <w:sz w:val="21"/>
        </w:rPr>
        <w:t>本期实际核销的应收利息情况</w:t>
      </w:r>
    </w:p>
    <w:p>
      <w:pPr>
        <w:pStyle w:val="BodyText"/>
        <w:spacing w:before="64"/>
        <w:ind w:left="1638"/>
      </w:pPr>
      <w:r>
        <w:rPr>
          <w:spacing w:val="-1"/>
        </w:rPr>
        <w:t>□适用 √不适用</w:t>
      </w:r>
      <w:r>
        <w:rPr>
          <w:spacing w:val="-3"/>
        </w:rPr>
        <w:t> </w:t>
      </w:r>
      <w:r>
        <w:rPr/>
        <w:t> </w:t>
      </w:r>
    </w:p>
    <w:p>
      <w:pPr>
        <w:pStyle w:val="BodyText"/>
        <w:spacing w:before="3"/>
        <w:ind w:left="1638"/>
      </w:pPr>
      <w:r>
        <w:rPr>
          <w:w w:val="100"/>
        </w:rPr>
        <w:t> </w:t>
      </w:r>
    </w:p>
    <w:p>
      <w:pPr>
        <w:pStyle w:val="BodyText"/>
        <w:spacing w:before="2"/>
        <w:ind w:left="1638"/>
      </w:pPr>
      <w:r>
        <w:rPr>
          <w:spacing w:val="-1"/>
        </w:rPr>
        <w:t>其中重要的应收利息核销情况</w:t>
      </w:r>
      <w:r>
        <w:rPr/>
        <w:t> </w:t>
      </w:r>
    </w:p>
    <w:p>
      <w:pPr>
        <w:pStyle w:val="BodyText"/>
        <w:spacing w:before="4"/>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t>核销说明：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t>其他说明： </w:t>
      </w:r>
    </w:p>
    <w:p>
      <w:pPr>
        <w:pStyle w:val="BodyText"/>
        <w:spacing w:before="5"/>
        <w:ind w:left="1638"/>
      </w:pPr>
      <w:r>
        <w:rPr>
          <w:spacing w:val="11"/>
        </w:rPr>
        <w:t>□适用 √不适用</w:t>
      </w:r>
      <w:r>
        <w:rPr>
          <w:spacing w:val="-3"/>
        </w:rPr>
        <w:t> </w:t>
      </w:r>
      <w:r>
        <w:rPr/>
        <w:t> </w:t>
      </w:r>
    </w:p>
    <w:p>
      <w:pPr>
        <w:pStyle w:val="BodyText"/>
        <w:spacing w:before="2"/>
        <w:ind w:left="1638"/>
      </w:pPr>
      <w:r>
        <w:rPr>
          <w:w w:val="100"/>
        </w:rPr>
        <w:t> </w:t>
      </w:r>
    </w:p>
    <w:p>
      <w:pPr>
        <w:pStyle w:val="BodyText"/>
        <w:spacing w:line="295" w:lineRule="auto" w:before="64"/>
        <w:ind w:left="1743" w:right="8676" w:hanging="106"/>
      </w:pPr>
      <w:r>
        <w:rPr/>
        <w:t>应收股利</w:t>
      </w:r>
      <w:r>
        <w:rPr>
          <w:spacing w:val="33"/>
        </w:rPr>
        <w:t> </w:t>
      </w:r>
      <w:r>
        <w:rPr/>
        <w:t>(1).应收股利</w:t>
      </w:r>
    </w:p>
    <w:p>
      <w:pPr>
        <w:pStyle w:val="BodyText"/>
        <w:spacing w:before="3"/>
        <w:ind w:left="1638"/>
      </w:pPr>
      <w:r>
        <w:rPr>
          <w:spacing w:val="-1"/>
        </w:rPr>
        <w:t>□适用 √不适用</w:t>
      </w:r>
      <w:r>
        <w:rPr>
          <w:spacing w:val="-3"/>
        </w:rPr>
        <w:t> </w:t>
      </w:r>
      <w:r>
        <w:rPr/>
        <w:t> </w:t>
      </w:r>
    </w:p>
    <w:p>
      <w:pPr>
        <w:pStyle w:val="BodyText"/>
        <w:spacing w:before="2"/>
        <w:ind w:left="1638"/>
      </w:pPr>
      <w:r>
        <w:rPr>
          <w:w w:val="100"/>
        </w:rPr>
        <w:t> </w:t>
      </w:r>
    </w:p>
    <w:p>
      <w:pPr>
        <w:pStyle w:val="ListParagraph"/>
        <w:numPr>
          <w:ilvl w:val="0"/>
          <w:numId w:val="83"/>
        </w:numPr>
        <w:tabs>
          <w:tab w:pos="2183" w:val="left" w:leader="none"/>
        </w:tabs>
        <w:spacing w:line="240" w:lineRule="auto" w:before="65" w:after="0"/>
        <w:ind w:left="2182" w:right="0" w:hanging="440"/>
        <w:jc w:val="left"/>
        <w:rPr>
          <w:sz w:val="21"/>
        </w:rPr>
      </w:pPr>
      <w:r>
        <w:rPr>
          <w:spacing w:val="-6"/>
          <w:sz w:val="21"/>
        </w:rPr>
        <w:t>重要的账龄超过 </w:t>
      </w:r>
      <w:r>
        <w:rPr>
          <w:rFonts w:ascii="Calibri" w:eastAsia="Calibri"/>
          <w:b/>
          <w:sz w:val="21"/>
        </w:rPr>
        <w:t>1</w:t>
      </w:r>
      <w:r>
        <w:rPr>
          <w:rFonts w:ascii="Calibri" w:eastAsia="Calibri"/>
          <w:b/>
          <w:spacing w:val="13"/>
          <w:sz w:val="21"/>
        </w:rPr>
        <w:t> </w:t>
      </w:r>
      <w:r>
        <w:rPr>
          <w:sz w:val="21"/>
        </w:rPr>
        <w:t>年的应收股利</w:t>
      </w:r>
    </w:p>
    <w:p>
      <w:pPr>
        <w:pStyle w:val="BodyText"/>
        <w:spacing w:before="62"/>
        <w:ind w:left="1638"/>
      </w:pPr>
      <w:r>
        <w:rPr>
          <w:spacing w:val="-1"/>
        </w:rPr>
        <w:t>□适用 √不适用</w:t>
      </w:r>
      <w:r>
        <w:rPr>
          <w:spacing w:val="-3"/>
        </w:rPr>
        <w:t> </w:t>
      </w:r>
      <w:r>
        <w:rPr/>
        <w:t> </w:t>
      </w:r>
    </w:p>
    <w:p>
      <w:pPr>
        <w:pStyle w:val="BodyText"/>
        <w:spacing w:before="5"/>
        <w:ind w:left="1638"/>
      </w:pPr>
      <w:r>
        <w:rPr>
          <w:w w:val="100"/>
        </w:rPr>
        <w:t> </w:t>
      </w:r>
    </w:p>
    <w:p>
      <w:pPr>
        <w:pStyle w:val="ListParagraph"/>
        <w:numPr>
          <w:ilvl w:val="0"/>
          <w:numId w:val="83"/>
        </w:numPr>
        <w:tabs>
          <w:tab w:pos="2183" w:val="left" w:leader="none"/>
        </w:tabs>
        <w:spacing w:line="240" w:lineRule="auto" w:before="62" w:after="0"/>
        <w:ind w:left="2182" w:right="0" w:hanging="440"/>
        <w:jc w:val="left"/>
        <w:rPr>
          <w:sz w:val="21"/>
        </w:rPr>
      </w:pPr>
      <w:r>
        <w:rPr>
          <w:sz w:val="21"/>
        </w:rPr>
        <w:t>按坏账计提方法分类披露</w:t>
      </w:r>
    </w:p>
    <w:p>
      <w:pPr>
        <w:pStyle w:val="BodyText"/>
        <w:spacing w:before="64"/>
        <w:ind w:left="1638"/>
      </w:pPr>
      <w:r>
        <w:rPr>
          <w:spacing w:val="-1"/>
        </w:rPr>
        <w:t>□适用 √不适用</w:t>
      </w:r>
      <w:r>
        <w:rPr>
          <w:spacing w:val="-3"/>
        </w:rPr>
        <w:t> </w:t>
      </w:r>
      <w:r>
        <w:rPr/>
        <w:t> </w:t>
      </w:r>
    </w:p>
    <w:p>
      <w:pPr>
        <w:pStyle w:val="BodyText"/>
        <w:spacing w:before="3"/>
        <w:ind w:left="1638"/>
      </w:pPr>
      <w:r>
        <w:rPr>
          <w:w w:val="100"/>
        </w:rPr>
        <w:t> </w:t>
      </w:r>
    </w:p>
    <w:p>
      <w:pPr>
        <w:pStyle w:val="BodyText"/>
        <w:spacing w:before="4"/>
        <w:ind w:left="1638"/>
      </w:pPr>
      <w:r>
        <w:rPr>
          <w:spacing w:val="-1"/>
        </w:rPr>
        <w:t>按单项计提坏账准备：</w:t>
      </w:r>
      <w:r>
        <w:rPr/>
        <w:t> </w:t>
      </w:r>
    </w:p>
    <w:p>
      <w:pPr>
        <w:pStyle w:val="BodyText"/>
        <w:spacing w:before="3"/>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按单项计提坏账准备的说明：</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t>按组合计提坏账准备：</w:t>
      </w:r>
    </w:p>
    <w:p>
      <w:pPr>
        <w:pStyle w:val="BodyText"/>
        <w:spacing w:before="5"/>
        <w:ind w:left="1638"/>
      </w:pPr>
      <w:r>
        <w:rPr>
          <w:spacing w:val="-1"/>
        </w:rPr>
        <w:t>□适用 √不适用</w:t>
      </w:r>
      <w:r>
        <w:rPr>
          <w:spacing w:val="-3"/>
        </w:rPr>
        <w:t> </w:t>
      </w:r>
      <w:r>
        <w:rPr/>
        <w:t> </w:t>
      </w:r>
    </w:p>
    <w:p>
      <w:pPr>
        <w:spacing w:after="0"/>
        <w:sectPr>
          <w:pgSz w:w="11910" w:h="16840"/>
          <w:pgMar w:header="882" w:footer="1195" w:top="1460" w:bottom="1380" w:left="160" w:right="40"/>
        </w:sectPr>
      </w:pPr>
    </w:p>
    <w:p>
      <w:pPr>
        <w:pStyle w:val="ListParagraph"/>
        <w:numPr>
          <w:ilvl w:val="0"/>
          <w:numId w:val="83"/>
        </w:numPr>
        <w:tabs>
          <w:tab w:pos="2183" w:val="left" w:leader="none"/>
        </w:tabs>
        <w:spacing w:line="240" w:lineRule="auto" w:before="61" w:after="0"/>
        <w:ind w:left="2182" w:right="0" w:hanging="440"/>
        <w:jc w:val="left"/>
        <w:rPr>
          <w:sz w:val="21"/>
        </w:rPr>
      </w:pPr>
      <w:r>
        <w:rPr>
          <w:sz w:val="21"/>
        </w:rPr>
        <w:t>按预期信用损失一般模型计提坏账准备</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line="242" w:lineRule="auto" w:before="5"/>
        <w:ind w:left="1638" w:right="2835"/>
      </w:pPr>
      <w:r>
        <w:rPr/>
        <w:t>各阶段划分依据和坏账准备计提比例无 </w:t>
      </w:r>
    </w:p>
    <w:p>
      <w:pPr>
        <w:pStyle w:val="BodyText"/>
        <w:spacing w:before="1"/>
        <w:ind w:left="1638"/>
      </w:pPr>
      <w:r>
        <w:rPr>
          <w:w w:val="100"/>
        </w:rPr>
        <w:t> </w:t>
      </w:r>
    </w:p>
    <w:p>
      <w:pPr>
        <w:pStyle w:val="BodyText"/>
        <w:spacing w:before="2"/>
        <w:ind w:left="1638"/>
      </w:pPr>
      <w:r>
        <w:rPr>
          <w:spacing w:val="-1"/>
        </w:rPr>
        <w:t>对本期发生损失准备变动的应收股利账面余额显著变动的情况说明：</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ListParagraph"/>
        <w:numPr>
          <w:ilvl w:val="0"/>
          <w:numId w:val="83"/>
        </w:numPr>
        <w:tabs>
          <w:tab w:pos="2183" w:val="left" w:leader="none"/>
        </w:tabs>
        <w:spacing w:line="240" w:lineRule="auto" w:before="64" w:after="0"/>
        <w:ind w:left="2182" w:right="0" w:hanging="440"/>
        <w:jc w:val="left"/>
        <w:rPr>
          <w:sz w:val="21"/>
        </w:rPr>
      </w:pPr>
      <w:r>
        <w:rPr>
          <w:sz w:val="21"/>
        </w:rPr>
        <w:t>坏账准备的情况</w:t>
      </w:r>
    </w:p>
    <w:p>
      <w:pPr>
        <w:pStyle w:val="BodyText"/>
        <w:spacing w:before="63"/>
        <w:ind w:left="1638"/>
      </w:pPr>
      <w:r>
        <w:rPr>
          <w:spacing w:val="-1"/>
        </w:rPr>
        <w:t>□适用 √不适用</w:t>
      </w:r>
      <w:r>
        <w:rPr>
          <w:spacing w:val="-3"/>
        </w:rPr>
        <w:t> </w:t>
      </w:r>
      <w:r>
        <w:rPr/>
        <w:t> </w:t>
      </w:r>
    </w:p>
    <w:p>
      <w:pPr>
        <w:pStyle w:val="BodyText"/>
        <w:spacing w:before="4"/>
        <w:ind w:left="1638"/>
      </w:pPr>
      <w:r>
        <w:rPr>
          <w:w w:val="100"/>
        </w:rPr>
        <w:t> </w:t>
      </w:r>
    </w:p>
    <w:p>
      <w:pPr>
        <w:pStyle w:val="BodyText"/>
        <w:spacing w:before="2"/>
        <w:ind w:left="1638"/>
      </w:pPr>
      <w:r>
        <w:rPr>
          <w:spacing w:val="-1"/>
        </w:rPr>
        <w:t>其中本期坏账准备收回或转回金额重要的：</w:t>
      </w:r>
      <w:r>
        <w:rPr/>
        <w:t> </w:t>
      </w:r>
    </w:p>
    <w:p>
      <w:pPr>
        <w:pStyle w:val="BodyText"/>
        <w:spacing w:before="5"/>
        <w:ind w:left="1638"/>
      </w:pPr>
      <w:r>
        <w:rPr>
          <w:spacing w:val="-1"/>
        </w:rPr>
        <w:t>□适用 √不适用</w:t>
      </w:r>
      <w:r>
        <w:rPr>
          <w:spacing w:val="-3"/>
        </w:rPr>
        <w:t> </w:t>
      </w:r>
      <w:r>
        <w:rPr/>
        <w:t> </w:t>
      </w:r>
    </w:p>
    <w:p>
      <w:pPr>
        <w:pStyle w:val="BodyText"/>
        <w:spacing w:before="3"/>
        <w:ind w:left="1638"/>
      </w:pPr>
      <w:r>
        <w:rPr>
          <w:w w:val="100"/>
        </w:rPr>
        <w:t> </w:t>
      </w:r>
    </w:p>
    <w:p>
      <w:pPr>
        <w:pStyle w:val="BodyText"/>
        <w:spacing w:line="242" w:lineRule="auto" w:before="4"/>
        <w:ind w:left="1638" w:right="5147"/>
      </w:pPr>
      <w:r>
        <w:rPr/>
        <w:t>其他说明：</w:t>
      </w:r>
      <w:r>
        <w:rPr>
          <w:spacing w:val="1"/>
        </w:rPr>
        <w:t> </w:t>
      </w:r>
      <w:r>
        <w:rPr/>
        <w:t>无 </w:t>
      </w:r>
    </w:p>
    <w:p>
      <w:pPr>
        <w:pStyle w:val="BodyText"/>
        <w:spacing w:before="1"/>
        <w:ind w:left="1638"/>
      </w:pPr>
      <w:r>
        <w:rPr>
          <w:w w:val="100"/>
        </w:rPr>
        <w:t> </w:t>
      </w:r>
    </w:p>
    <w:p>
      <w:pPr>
        <w:pStyle w:val="ListParagraph"/>
        <w:numPr>
          <w:ilvl w:val="0"/>
          <w:numId w:val="83"/>
        </w:numPr>
        <w:tabs>
          <w:tab w:pos="2183" w:val="left" w:leader="none"/>
        </w:tabs>
        <w:spacing w:line="240" w:lineRule="auto" w:before="63" w:after="0"/>
        <w:ind w:left="2182" w:right="0" w:hanging="440"/>
        <w:jc w:val="left"/>
        <w:rPr>
          <w:sz w:val="21"/>
        </w:rPr>
      </w:pPr>
      <w:r>
        <w:rPr>
          <w:sz w:val="21"/>
        </w:rPr>
        <w:t>本期实际核销的应收股利情况</w:t>
      </w:r>
    </w:p>
    <w:p>
      <w:pPr>
        <w:pStyle w:val="BodyText"/>
        <w:spacing w:before="62"/>
        <w:ind w:left="1638"/>
      </w:pPr>
      <w:r>
        <w:rPr>
          <w:spacing w:val="-1"/>
        </w:rPr>
        <w:t>□适用 √不适用</w:t>
      </w:r>
      <w:r>
        <w:rPr>
          <w:spacing w:val="-3"/>
        </w:rPr>
        <w:t> </w:t>
      </w:r>
      <w:r>
        <w:rPr/>
        <w:t> </w:t>
      </w:r>
    </w:p>
    <w:p>
      <w:pPr>
        <w:pStyle w:val="BodyText"/>
        <w:spacing w:before="4"/>
        <w:ind w:left="1638"/>
      </w:pPr>
      <w:r>
        <w:rPr>
          <w:w w:val="100"/>
        </w:rPr>
        <w:t> </w:t>
      </w:r>
    </w:p>
    <w:p>
      <w:pPr>
        <w:pStyle w:val="BodyText"/>
        <w:spacing w:before="2"/>
        <w:ind w:left="1638"/>
      </w:pPr>
      <w:r>
        <w:rPr>
          <w:spacing w:val="-1"/>
        </w:rPr>
        <w:t>其中重要的应收股利核销情况</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t>核销说明：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BodyText"/>
        <w:spacing w:before="2"/>
        <w:ind w:left="1638"/>
      </w:pPr>
      <w:r>
        <w:rPr/>
        <w:t>其他说明： </w:t>
      </w:r>
    </w:p>
    <w:p>
      <w:pPr>
        <w:pStyle w:val="BodyText"/>
        <w:spacing w:before="4"/>
        <w:ind w:left="1638"/>
      </w:pPr>
      <w:r>
        <w:rPr>
          <w:spacing w:val="-1"/>
        </w:rPr>
        <w:t>□适用 √不适用</w:t>
      </w:r>
      <w:r>
        <w:rPr>
          <w:spacing w:val="-3"/>
        </w:rPr>
        <w:t> </w:t>
      </w:r>
      <w:r>
        <w:rPr/>
        <w:t> </w:t>
      </w:r>
    </w:p>
    <w:p>
      <w:pPr>
        <w:pStyle w:val="BodyText"/>
        <w:spacing w:before="2"/>
        <w:ind w:left="1638"/>
      </w:pPr>
      <w:r>
        <w:rPr>
          <w:w w:val="100"/>
        </w:rPr>
        <w:t> </w:t>
      </w:r>
    </w:p>
    <w:p>
      <w:pPr>
        <w:pStyle w:val="BodyText"/>
        <w:spacing w:line="295" w:lineRule="auto" w:before="65"/>
        <w:ind w:left="1743" w:right="4703" w:hanging="106"/>
      </w:pPr>
      <w:r>
        <w:rPr/>
        <w:t>其他应收款</w:t>
      </w:r>
      <w:r>
        <w:rPr>
          <w:spacing w:val="30"/>
        </w:rPr>
        <w:t> </w:t>
      </w:r>
      <w:r>
        <w:rPr/>
        <w:t>(1).按账龄披露</w:t>
      </w:r>
    </w:p>
    <w:p>
      <w:pPr>
        <w:pStyle w:val="BodyText"/>
        <w:spacing w:before="3"/>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3"/>
        </w:rPr>
      </w:pPr>
    </w:p>
    <w:p>
      <w:pPr>
        <w:pStyle w:val="BodyText"/>
        <w:ind w:left="175"/>
      </w:pPr>
      <w:r>
        <w:rPr>
          <w:spacing w:val="7"/>
        </w:rPr>
        <w:t>单位：元 币种：人民币</w:t>
      </w:r>
      <w:r>
        <w:rPr/>
        <w:t> </w:t>
      </w:r>
    </w:p>
    <w:p>
      <w:pPr>
        <w:spacing w:after="0"/>
        <w:sectPr>
          <w:pgSz w:w="11910" w:h="16840"/>
          <w:pgMar w:header="882" w:footer="1195" w:top="1460" w:bottom="1380" w:left="160" w:right="40"/>
          <w:cols w:num="2" w:equalWidth="0">
            <w:col w:w="7944" w:space="40"/>
            <w:col w:w="3726"/>
          </w:cols>
        </w:sectPr>
      </w:pPr>
    </w:p>
    <w:tbl>
      <w:tblPr>
        <w:tblW w:w="0" w:type="auto"/>
        <w:jc w:val="left"/>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4"/>
        <w:gridCol w:w="2997"/>
      </w:tblGrid>
      <w:tr>
        <w:trPr>
          <w:trHeight w:val="270" w:hRule="atLeast"/>
        </w:trPr>
        <w:tc>
          <w:tcPr>
            <w:tcW w:w="3073" w:type="dxa"/>
          </w:tcPr>
          <w:p>
            <w:pPr>
              <w:pStyle w:val="TableParagraph"/>
              <w:spacing w:line="250" w:lineRule="exact"/>
              <w:ind w:right="1210"/>
              <w:jc w:val="right"/>
              <w:rPr>
                <w:sz w:val="21"/>
              </w:rPr>
            </w:pPr>
            <w:r>
              <w:rPr>
                <w:sz w:val="21"/>
              </w:rPr>
              <w:t>账龄 </w:t>
            </w:r>
          </w:p>
        </w:tc>
        <w:tc>
          <w:tcPr>
            <w:tcW w:w="2994" w:type="dxa"/>
          </w:tcPr>
          <w:p>
            <w:pPr>
              <w:pStyle w:val="TableParagraph"/>
              <w:spacing w:line="250" w:lineRule="exact"/>
              <w:ind w:left="865"/>
              <w:rPr>
                <w:sz w:val="21"/>
              </w:rPr>
            </w:pPr>
            <w:r>
              <w:rPr>
                <w:spacing w:val="-1"/>
                <w:sz w:val="21"/>
              </w:rPr>
              <w:t>期末账面余额</w:t>
            </w:r>
            <w:r>
              <w:rPr>
                <w:sz w:val="21"/>
              </w:rPr>
              <w:t> </w:t>
            </w:r>
          </w:p>
        </w:tc>
        <w:tc>
          <w:tcPr>
            <w:tcW w:w="2997" w:type="dxa"/>
          </w:tcPr>
          <w:p>
            <w:pPr>
              <w:pStyle w:val="TableParagraph"/>
              <w:spacing w:line="250" w:lineRule="exact"/>
              <w:ind w:left="864"/>
              <w:rPr>
                <w:sz w:val="21"/>
              </w:rPr>
            </w:pPr>
            <w:r>
              <w:rPr>
                <w:spacing w:val="-1"/>
                <w:sz w:val="21"/>
              </w:rPr>
              <w:t>期初账面余额</w:t>
            </w:r>
            <w:r>
              <w:rPr>
                <w:sz w:val="21"/>
              </w:rPr>
              <w:t> </w:t>
            </w:r>
          </w:p>
        </w:tc>
      </w:tr>
      <w:tr>
        <w:trPr>
          <w:trHeight w:val="273" w:hRule="atLeast"/>
        </w:trPr>
        <w:tc>
          <w:tcPr>
            <w:tcW w:w="9064" w:type="dxa"/>
            <w:gridSpan w:val="3"/>
          </w:tcPr>
          <w:p>
            <w:pPr>
              <w:pStyle w:val="TableParagraph"/>
              <w:spacing w:line="252" w:lineRule="exact"/>
              <w:ind w:left="112"/>
              <w:rPr>
                <w:sz w:val="21"/>
              </w:rPr>
            </w:pPr>
            <w:r>
              <w:rPr>
                <w:spacing w:val="-1"/>
                <w:sz w:val="21"/>
              </w:rPr>
              <w:t>1</w:t>
            </w:r>
            <w:r>
              <w:rPr>
                <w:spacing w:val="-14"/>
                <w:sz w:val="21"/>
              </w:rPr>
              <w:t> 年以内</w:t>
            </w:r>
            <w:r>
              <w:rPr>
                <w:color w:val="FF0000"/>
                <w:sz w:val="21"/>
              </w:rPr>
              <w:t> </w:t>
            </w:r>
          </w:p>
        </w:tc>
      </w:tr>
      <w:tr>
        <w:trPr>
          <w:trHeight w:val="273" w:hRule="atLeast"/>
        </w:trPr>
        <w:tc>
          <w:tcPr>
            <w:tcW w:w="9064" w:type="dxa"/>
            <w:gridSpan w:val="3"/>
          </w:tcPr>
          <w:p>
            <w:pPr>
              <w:pStyle w:val="TableParagraph"/>
              <w:spacing w:line="252" w:lineRule="exact"/>
              <w:ind w:left="112"/>
              <w:rPr>
                <w:sz w:val="21"/>
              </w:rPr>
            </w:pPr>
            <w:r>
              <w:rPr>
                <w:spacing w:val="-1"/>
                <w:sz w:val="21"/>
              </w:rPr>
              <w:t>其中：</w:t>
            </w:r>
            <w:r>
              <w:rPr>
                <w:sz w:val="21"/>
              </w:rPr>
              <w:t>1</w:t>
            </w:r>
            <w:r>
              <w:rPr>
                <w:spacing w:val="-10"/>
                <w:sz w:val="21"/>
              </w:rPr>
              <w:t> 年以内分项</w:t>
            </w:r>
            <w:r>
              <w:rPr>
                <w:sz w:val="21"/>
              </w:rPr>
              <w:t> </w:t>
            </w:r>
          </w:p>
        </w:tc>
      </w:tr>
      <w:tr>
        <w:trPr>
          <w:trHeight w:val="270" w:hRule="atLeast"/>
        </w:trPr>
        <w:tc>
          <w:tcPr>
            <w:tcW w:w="3073" w:type="dxa"/>
          </w:tcPr>
          <w:p>
            <w:pPr>
              <w:pStyle w:val="TableParagraph"/>
              <w:spacing w:line="250" w:lineRule="exact"/>
              <w:ind w:left="112"/>
              <w:rPr>
                <w:sz w:val="21"/>
              </w:rPr>
            </w:pPr>
            <w:r>
              <w:rPr>
                <w:spacing w:val="-1"/>
                <w:sz w:val="21"/>
              </w:rPr>
              <w:t>1</w:t>
            </w:r>
            <w:r>
              <w:rPr>
                <w:spacing w:val="-14"/>
                <w:sz w:val="21"/>
              </w:rPr>
              <w:t> 年以内</w:t>
            </w:r>
            <w:r>
              <w:rPr>
                <w:sz w:val="21"/>
              </w:rPr>
              <w:t> </w:t>
            </w:r>
          </w:p>
        </w:tc>
        <w:tc>
          <w:tcPr>
            <w:tcW w:w="2994" w:type="dxa"/>
          </w:tcPr>
          <w:p>
            <w:pPr>
              <w:pStyle w:val="TableParagraph"/>
              <w:spacing w:line="250" w:lineRule="exact"/>
              <w:ind w:right="-15"/>
              <w:jc w:val="right"/>
              <w:rPr>
                <w:sz w:val="21"/>
              </w:rPr>
            </w:pPr>
            <w:r>
              <w:rPr>
                <w:sz w:val="21"/>
              </w:rPr>
              <w:t>86,714,246.08 </w:t>
            </w:r>
          </w:p>
        </w:tc>
        <w:tc>
          <w:tcPr>
            <w:tcW w:w="2997" w:type="dxa"/>
          </w:tcPr>
          <w:p>
            <w:pPr>
              <w:pStyle w:val="TableParagraph"/>
              <w:spacing w:line="250" w:lineRule="exact"/>
              <w:jc w:val="right"/>
              <w:rPr>
                <w:sz w:val="21"/>
              </w:rPr>
            </w:pPr>
            <w:r>
              <w:rPr>
                <w:sz w:val="21"/>
              </w:rPr>
              <w:t>43,302.28 </w:t>
            </w:r>
          </w:p>
        </w:tc>
      </w:tr>
      <w:tr>
        <w:trPr>
          <w:trHeight w:val="273" w:hRule="atLeast"/>
        </w:trPr>
        <w:tc>
          <w:tcPr>
            <w:tcW w:w="3073" w:type="dxa"/>
          </w:tcPr>
          <w:p>
            <w:pPr>
              <w:pStyle w:val="TableParagraph"/>
              <w:spacing w:line="252" w:lineRule="exact"/>
              <w:ind w:left="112"/>
              <w:rPr>
                <w:sz w:val="21"/>
              </w:rPr>
            </w:pPr>
            <w:r>
              <w:rPr>
                <w:spacing w:val="-1"/>
                <w:sz w:val="21"/>
              </w:rPr>
              <w:t>1</w:t>
            </w:r>
            <w:r>
              <w:rPr>
                <w:spacing w:val="-10"/>
                <w:sz w:val="21"/>
              </w:rPr>
              <w:t> 年以内小计</w:t>
            </w:r>
            <w:r>
              <w:rPr>
                <w:sz w:val="21"/>
              </w:rPr>
              <w:t> </w:t>
            </w:r>
          </w:p>
        </w:tc>
        <w:tc>
          <w:tcPr>
            <w:tcW w:w="2994" w:type="dxa"/>
          </w:tcPr>
          <w:p>
            <w:pPr>
              <w:pStyle w:val="TableParagraph"/>
              <w:spacing w:line="252" w:lineRule="exact"/>
              <w:ind w:right="-15"/>
              <w:jc w:val="right"/>
              <w:rPr>
                <w:sz w:val="21"/>
              </w:rPr>
            </w:pPr>
            <w:r>
              <w:rPr>
                <w:sz w:val="21"/>
              </w:rPr>
              <w:t>86,714,246.08 </w:t>
            </w:r>
          </w:p>
        </w:tc>
        <w:tc>
          <w:tcPr>
            <w:tcW w:w="2997" w:type="dxa"/>
          </w:tcPr>
          <w:p>
            <w:pPr>
              <w:pStyle w:val="TableParagraph"/>
              <w:spacing w:line="252" w:lineRule="exact"/>
              <w:jc w:val="right"/>
              <w:rPr>
                <w:sz w:val="21"/>
              </w:rPr>
            </w:pPr>
            <w:r>
              <w:rPr>
                <w:sz w:val="21"/>
              </w:rPr>
              <w:t>43,302.28 </w:t>
            </w:r>
          </w:p>
        </w:tc>
      </w:tr>
      <w:tr>
        <w:trPr>
          <w:trHeight w:val="270" w:hRule="atLeast"/>
        </w:trPr>
        <w:tc>
          <w:tcPr>
            <w:tcW w:w="3073" w:type="dxa"/>
          </w:tcPr>
          <w:p>
            <w:pPr>
              <w:pStyle w:val="TableParagraph"/>
              <w:spacing w:line="250" w:lineRule="exact"/>
              <w:ind w:left="112"/>
              <w:rPr>
                <w:sz w:val="21"/>
              </w:rPr>
            </w:pPr>
            <w:r>
              <w:rPr>
                <w:sz w:val="21"/>
              </w:rPr>
              <w:t>1</w:t>
            </w:r>
            <w:r>
              <w:rPr>
                <w:spacing w:val="-36"/>
                <w:sz w:val="21"/>
              </w:rPr>
              <w:t> 至 </w:t>
            </w:r>
            <w:r>
              <w:rPr>
                <w:sz w:val="21"/>
              </w:rPr>
              <w:t>2</w:t>
            </w:r>
            <w:r>
              <w:rPr>
                <w:spacing w:val="-28"/>
                <w:sz w:val="21"/>
              </w:rPr>
              <w:t> 年</w:t>
            </w:r>
            <w:r>
              <w:rPr>
                <w:sz w:val="21"/>
              </w:rPr>
              <w:t> </w:t>
            </w:r>
          </w:p>
        </w:tc>
        <w:tc>
          <w:tcPr>
            <w:tcW w:w="2994" w:type="dxa"/>
          </w:tcPr>
          <w:p>
            <w:pPr>
              <w:pStyle w:val="TableParagraph"/>
              <w:spacing w:line="250" w:lineRule="exact"/>
              <w:ind w:right="-15"/>
              <w:jc w:val="right"/>
              <w:rPr>
                <w:sz w:val="21"/>
              </w:rPr>
            </w:pPr>
            <w:r>
              <w:rPr>
                <w:w w:val="100"/>
                <w:sz w:val="21"/>
              </w:rPr>
              <w:t> </w:t>
            </w:r>
          </w:p>
        </w:tc>
        <w:tc>
          <w:tcPr>
            <w:tcW w:w="2997" w:type="dxa"/>
          </w:tcPr>
          <w:p>
            <w:pPr>
              <w:pStyle w:val="TableParagraph"/>
              <w:spacing w:line="250" w:lineRule="exact"/>
              <w:jc w:val="right"/>
              <w:rPr>
                <w:sz w:val="21"/>
              </w:rPr>
            </w:pPr>
            <w:r>
              <w:rPr>
                <w:sz w:val="21"/>
              </w:rPr>
              <w:t>2,300.00 </w:t>
            </w:r>
          </w:p>
        </w:tc>
      </w:tr>
      <w:tr>
        <w:trPr>
          <w:trHeight w:val="273" w:hRule="atLeast"/>
        </w:trPr>
        <w:tc>
          <w:tcPr>
            <w:tcW w:w="3073" w:type="dxa"/>
          </w:tcPr>
          <w:p>
            <w:pPr>
              <w:pStyle w:val="TableParagraph"/>
              <w:spacing w:line="250" w:lineRule="exact" w:before="3"/>
              <w:ind w:left="112"/>
              <w:rPr>
                <w:sz w:val="21"/>
              </w:rPr>
            </w:pPr>
            <w:r>
              <w:rPr>
                <w:sz w:val="21"/>
              </w:rPr>
              <w:t>2</w:t>
            </w:r>
            <w:r>
              <w:rPr>
                <w:spacing w:val="-36"/>
                <w:sz w:val="21"/>
              </w:rPr>
              <w:t> 至 </w:t>
            </w:r>
            <w:r>
              <w:rPr>
                <w:sz w:val="21"/>
              </w:rPr>
              <w:t>3</w:t>
            </w:r>
            <w:r>
              <w:rPr>
                <w:spacing w:val="-28"/>
                <w:sz w:val="21"/>
              </w:rPr>
              <w:t> 年</w:t>
            </w:r>
            <w:r>
              <w:rPr>
                <w:sz w:val="21"/>
              </w:rPr>
              <w:t> </w:t>
            </w:r>
          </w:p>
        </w:tc>
        <w:tc>
          <w:tcPr>
            <w:tcW w:w="2994" w:type="dxa"/>
          </w:tcPr>
          <w:p>
            <w:pPr>
              <w:pStyle w:val="TableParagraph"/>
              <w:spacing w:line="250" w:lineRule="exact" w:before="3"/>
              <w:ind w:right="-15"/>
              <w:jc w:val="right"/>
              <w:rPr>
                <w:sz w:val="21"/>
              </w:rPr>
            </w:pPr>
            <w:r>
              <w:rPr>
                <w:sz w:val="21"/>
              </w:rPr>
              <w:t>2,300.00 </w:t>
            </w:r>
          </w:p>
        </w:tc>
        <w:tc>
          <w:tcPr>
            <w:tcW w:w="2997" w:type="dxa"/>
          </w:tcPr>
          <w:p>
            <w:pPr>
              <w:pStyle w:val="TableParagraph"/>
              <w:spacing w:line="250" w:lineRule="exact" w:before="3"/>
              <w:jc w:val="right"/>
              <w:rPr>
                <w:sz w:val="21"/>
              </w:rPr>
            </w:pPr>
            <w:r>
              <w:rPr>
                <w:sz w:val="21"/>
              </w:rPr>
              <w:t>70,738.00 </w:t>
            </w:r>
          </w:p>
        </w:tc>
      </w:tr>
      <w:tr>
        <w:trPr>
          <w:trHeight w:val="273" w:hRule="atLeast"/>
        </w:trPr>
        <w:tc>
          <w:tcPr>
            <w:tcW w:w="3073" w:type="dxa"/>
          </w:tcPr>
          <w:p>
            <w:pPr>
              <w:pStyle w:val="TableParagraph"/>
              <w:spacing w:line="252" w:lineRule="exact"/>
              <w:ind w:left="112"/>
              <w:rPr>
                <w:sz w:val="21"/>
              </w:rPr>
            </w:pPr>
            <w:r>
              <w:rPr>
                <w:spacing w:val="-1"/>
                <w:sz w:val="21"/>
              </w:rPr>
              <w:t>3</w:t>
            </w:r>
            <w:r>
              <w:rPr>
                <w:spacing w:val="-14"/>
                <w:sz w:val="21"/>
              </w:rPr>
              <w:t> 年以上</w:t>
            </w:r>
            <w:r>
              <w:rPr>
                <w:sz w:val="21"/>
              </w:rPr>
              <w:t> </w:t>
            </w:r>
          </w:p>
        </w:tc>
        <w:tc>
          <w:tcPr>
            <w:tcW w:w="2994" w:type="dxa"/>
          </w:tcPr>
          <w:p>
            <w:pPr>
              <w:pStyle w:val="TableParagraph"/>
              <w:spacing w:line="252" w:lineRule="exact"/>
              <w:ind w:right="-15"/>
              <w:jc w:val="right"/>
              <w:rPr>
                <w:sz w:val="21"/>
              </w:rPr>
            </w:pPr>
            <w:r>
              <w:rPr>
                <w:sz w:val="21"/>
              </w:rPr>
              <w:t>692,340.22 </w:t>
            </w:r>
          </w:p>
        </w:tc>
        <w:tc>
          <w:tcPr>
            <w:tcW w:w="2997" w:type="dxa"/>
          </w:tcPr>
          <w:p>
            <w:pPr>
              <w:pStyle w:val="TableParagraph"/>
              <w:spacing w:line="252" w:lineRule="exact"/>
              <w:jc w:val="right"/>
              <w:rPr>
                <w:sz w:val="21"/>
              </w:rPr>
            </w:pPr>
            <w:r>
              <w:rPr>
                <w:sz w:val="21"/>
              </w:rPr>
              <w:t>621,602.22 </w:t>
            </w:r>
          </w:p>
        </w:tc>
      </w:tr>
      <w:tr>
        <w:trPr>
          <w:trHeight w:val="273" w:hRule="atLeast"/>
        </w:trPr>
        <w:tc>
          <w:tcPr>
            <w:tcW w:w="3073" w:type="dxa"/>
          </w:tcPr>
          <w:p>
            <w:pPr>
              <w:pStyle w:val="TableParagraph"/>
              <w:spacing w:line="252" w:lineRule="exact"/>
              <w:ind w:right="1210"/>
              <w:jc w:val="right"/>
              <w:rPr>
                <w:sz w:val="21"/>
              </w:rPr>
            </w:pPr>
            <w:r>
              <w:rPr>
                <w:sz w:val="21"/>
              </w:rPr>
              <w:t>合计 </w:t>
            </w:r>
          </w:p>
        </w:tc>
        <w:tc>
          <w:tcPr>
            <w:tcW w:w="2994" w:type="dxa"/>
          </w:tcPr>
          <w:p>
            <w:pPr>
              <w:pStyle w:val="TableParagraph"/>
              <w:spacing w:line="252" w:lineRule="exact"/>
              <w:ind w:right="-15"/>
              <w:jc w:val="right"/>
              <w:rPr>
                <w:sz w:val="21"/>
              </w:rPr>
            </w:pPr>
            <w:r>
              <w:rPr>
                <w:sz w:val="21"/>
              </w:rPr>
              <w:t>87,408,886.30 </w:t>
            </w:r>
          </w:p>
        </w:tc>
        <w:tc>
          <w:tcPr>
            <w:tcW w:w="2997" w:type="dxa"/>
          </w:tcPr>
          <w:p>
            <w:pPr>
              <w:pStyle w:val="TableParagraph"/>
              <w:spacing w:line="252" w:lineRule="exact"/>
              <w:jc w:val="right"/>
              <w:rPr>
                <w:sz w:val="21"/>
              </w:rPr>
            </w:pPr>
            <w:r>
              <w:rPr>
                <w:sz w:val="21"/>
              </w:rPr>
              <w:t>737,942.50 </w:t>
            </w:r>
          </w:p>
        </w:tc>
      </w:tr>
    </w:tbl>
    <w:p>
      <w:pPr>
        <w:spacing w:after="0" w:line="252" w:lineRule="exact"/>
        <w:jc w:val="right"/>
        <w:rPr>
          <w:sz w:val="21"/>
        </w:rPr>
        <w:sectPr>
          <w:type w:val="continuous"/>
          <w:pgSz w:w="11910" w:h="16840"/>
          <w:pgMar w:top="780" w:bottom="280" w:left="160" w:right="40"/>
        </w:sectPr>
      </w:pPr>
    </w:p>
    <w:p>
      <w:pPr>
        <w:pStyle w:val="BodyText"/>
        <w:spacing w:before="4"/>
        <w:ind w:left="0" w:right="739"/>
        <w:jc w:val="center"/>
      </w:pPr>
      <w:r>
        <w:rPr>
          <w:w w:val="100"/>
        </w:rPr>
        <w:t> </w:t>
      </w:r>
    </w:p>
    <w:p>
      <w:pPr>
        <w:pStyle w:val="ListParagraph"/>
        <w:numPr>
          <w:ilvl w:val="0"/>
          <w:numId w:val="84"/>
        </w:numPr>
        <w:tabs>
          <w:tab w:pos="2183" w:val="left" w:leader="none"/>
        </w:tabs>
        <w:spacing w:line="240" w:lineRule="auto" w:before="63" w:after="0"/>
        <w:ind w:left="2182" w:right="0" w:hanging="480"/>
        <w:jc w:val="left"/>
        <w:rPr>
          <w:sz w:val="21"/>
        </w:rPr>
      </w:pPr>
      <w:r>
        <w:rPr>
          <w:sz w:val="21"/>
        </w:rPr>
        <w:t>按款项性质分类情况</w:t>
      </w:r>
    </w:p>
    <w:p>
      <w:pPr>
        <w:pStyle w:val="BodyText"/>
        <w:spacing w:before="64"/>
        <w:ind w:left="1727" w:right="789"/>
        <w:jc w:val="center"/>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1638"/>
      </w:pPr>
      <w:r>
        <w:rPr>
          <w:spacing w:val="7"/>
        </w:rPr>
        <w:t>单位：元 币种：人民币</w:t>
      </w:r>
      <w:r>
        <w:rPr/>
        <w:t> </w:t>
      </w:r>
    </w:p>
    <w:p>
      <w:pPr>
        <w:spacing w:after="0"/>
        <w:sectPr>
          <w:type w:val="continuous"/>
          <w:pgSz w:w="11910" w:h="16840"/>
          <w:pgMar w:top="780" w:bottom="280" w:left="160" w:right="40"/>
          <w:cols w:num="2" w:equalWidth="0">
            <w:col w:w="4124" w:space="2398"/>
            <w:col w:w="5188"/>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2981"/>
        <w:gridCol w:w="2991"/>
      </w:tblGrid>
      <w:tr>
        <w:trPr>
          <w:trHeight w:val="273" w:hRule="atLeast"/>
        </w:trPr>
        <w:tc>
          <w:tcPr>
            <w:tcW w:w="3077" w:type="dxa"/>
          </w:tcPr>
          <w:p>
            <w:pPr>
              <w:pStyle w:val="TableParagraph"/>
              <w:spacing w:line="250" w:lineRule="exact" w:before="3"/>
              <w:ind w:left="1118"/>
              <w:rPr>
                <w:sz w:val="21"/>
              </w:rPr>
            </w:pPr>
            <w:r>
              <w:rPr>
                <w:spacing w:val="-1"/>
                <w:sz w:val="21"/>
              </w:rPr>
              <w:t>款项性质</w:t>
            </w:r>
            <w:r>
              <w:rPr>
                <w:sz w:val="21"/>
              </w:rPr>
              <w:t> </w:t>
            </w:r>
          </w:p>
        </w:tc>
        <w:tc>
          <w:tcPr>
            <w:tcW w:w="2981" w:type="dxa"/>
          </w:tcPr>
          <w:p>
            <w:pPr>
              <w:pStyle w:val="TableParagraph"/>
              <w:spacing w:line="250" w:lineRule="exact" w:before="3"/>
              <w:ind w:left="856"/>
              <w:rPr>
                <w:sz w:val="21"/>
              </w:rPr>
            </w:pPr>
            <w:r>
              <w:rPr>
                <w:spacing w:val="-1"/>
                <w:sz w:val="21"/>
              </w:rPr>
              <w:t>期末账面余额</w:t>
            </w:r>
            <w:r>
              <w:rPr>
                <w:sz w:val="21"/>
              </w:rPr>
              <w:t> </w:t>
            </w:r>
          </w:p>
        </w:tc>
        <w:tc>
          <w:tcPr>
            <w:tcW w:w="2991" w:type="dxa"/>
          </w:tcPr>
          <w:p>
            <w:pPr>
              <w:pStyle w:val="TableParagraph"/>
              <w:spacing w:line="250" w:lineRule="exact" w:before="3"/>
              <w:ind w:left="864"/>
              <w:rPr>
                <w:sz w:val="21"/>
              </w:rPr>
            </w:pPr>
            <w:r>
              <w:rPr>
                <w:spacing w:val="-1"/>
                <w:sz w:val="21"/>
              </w:rPr>
              <w:t>期初账面余额</w:t>
            </w:r>
            <w:r>
              <w:rPr>
                <w:sz w:val="21"/>
              </w:rPr>
              <w:t> </w:t>
            </w:r>
          </w:p>
        </w:tc>
      </w:tr>
    </w:tbl>
    <w:p>
      <w:pPr>
        <w:spacing w:after="0" w:line="250" w:lineRule="exact"/>
        <w:rPr>
          <w:sz w:val="21"/>
        </w:rPr>
        <w:sectPr>
          <w:type w:val="continuous"/>
          <w:pgSz w:w="11910" w:h="16840"/>
          <w:pgMar w:top="780" w:bottom="280" w:left="160" w:right="40"/>
        </w:sectPr>
      </w:pPr>
    </w:p>
    <w:p>
      <w:pPr>
        <w:pStyle w:val="BodyText"/>
        <w:spacing w:before="9"/>
        <w:ind w:left="0"/>
        <w:rPr>
          <w:sz w:val="4"/>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2981"/>
        <w:gridCol w:w="2991"/>
      </w:tblGrid>
      <w:tr>
        <w:trPr>
          <w:trHeight w:val="273" w:hRule="atLeast"/>
        </w:trPr>
        <w:tc>
          <w:tcPr>
            <w:tcW w:w="3077" w:type="dxa"/>
          </w:tcPr>
          <w:p>
            <w:pPr>
              <w:pStyle w:val="TableParagraph"/>
              <w:spacing w:line="250" w:lineRule="exact" w:before="3"/>
              <w:ind w:left="107"/>
              <w:rPr>
                <w:sz w:val="21"/>
              </w:rPr>
            </w:pPr>
            <w:r>
              <w:rPr>
                <w:sz w:val="21"/>
              </w:rPr>
              <w:t>子公司借款 </w:t>
            </w:r>
          </w:p>
        </w:tc>
        <w:tc>
          <w:tcPr>
            <w:tcW w:w="2981" w:type="dxa"/>
          </w:tcPr>
          <w:p>
            <w:pPr>
              <w:pStyle w:val="TableParagraph"/>
              <w:spacing w:line="250" w:lineRule="exact" w:before="3"/>
              <w:ind w:right="-15"/>
              <w:jc w:val="right"/>
              <w:rPr>
                <w:sz w:val="21"/>
              </w:rPr>
            </w:pPr>
            <w:r>
              <w:rPr>
                <w:sz w:val="21"/>
              </w:rPr>
              <w:t>82,229,918.32 </w:t>
            </w:r>
          </w:p>
        </w:tc>
        <w:tc>
          <w:tcPr>
            <w:tcW w:w="2991" w:type="dxa"/>
          </w:tcPr>
          <w:p>
            <w:pPr>
              <w:pStyle w:val="TableParagraph"/>
              <w:spacing w:line="250" w:lineRule="exact" w:before="3"/>
              <w:ind w:right="-15"/>
              <w:jc w:val="right"/>
              <w:rPr>
                <w:sz w:val="21"/>
              </w:rPr>
            </w:pPr>
            <w:r>
              <w:rPr>
                <w:w w:val="100"/>
                <w:sz w:val="21"/>
              </w:rPr>
              <w:t> </w:t>
            </w:r>
          </w:p>
        </w:tc>
      </w:tr>
      <w:tr>
        <w:trPr>
          <w:trHeight w:val="273" w:hRule="atLeast"/>
        </w:trPr>
        <w:tc>
          <w:tcPr>
            <w:tcW w:w="3077" w:type="dxa"/>
          </w:tcPr>
          <w:p>
            <w:pPr>
              <w:pStyle w:val="TableParagraph"/>
              <w:spacing w:line="252" w:lineRule="exact"/>
              <w:ind w:left="107"/>
              <w:rPr>
                <w:sz w:val="21"/>
              </w:rPr>
            </w:pPr>
            <w:r>
              <w:rPr>
                <w:sz w:val="21"/>
              </w:rPr>
              <w:t>往来款 </w:t>
            </w:r>
          </w:p>
        </w:tc>
        <w:tc>
          <w:tcPr>
            <w:tcW w:w="2981" w:type="dxa"/>
          </w:tcPr>
          <w:p>
            <w:pPr>
              <w:pStyle w:val="TableParagraph"/>
              <w:spacing w:line="252" w:lineRule="exact"/>
              <w:ind w:right="-15"/>
              <w:jc w:val="right"/>
              <w:rPr>
                <w:sz w:val="21"/>
              </w:rPr>
            </w:pPr>
            <w:r>
              <w:rPr>
                <w:sz w:val="21"/>
              </w:rPr>
              <w:t>172,498.22 </w:t>
            </w:r>
          </w:p>
        </w:tc>
        <w:tc>
          <w:tcPr>
            <w:tcW w:w="2991" w:type="dxa"/>
          </w:tcPr>
          <w:p>
            <w:pPr>
              <w:pStyle w:val="TableParagraph"/>
              <w:spacing w:line="252" w:lineRule="exact"/>
              <w:ind w:right="-15"/>
              <w:jc w:val="right"/>
              <w:rPr>
                <w:sz w:val="21"/>
              </w:rPr>
            </w:pPr>
            <w:r>
              <w:rPr>
                <w:sz w:val="21"/>
              </w:rPr>
              <w:t>172,498.22 </w:t>
            </w:r>
          </w:p>
        </w:tc>
      </w:tr>
      <w:tr>
        <w:trPr>
          <w:trHeight w:val="270" w:hRule="atLeast"/>
        </w:trPr>
        <w:tc>
          <w:tcPr>
            <w:tcW w:w="3077" w:type="dxa"/>
          </w:tcPr>
          <w:p>
            <w:pPr>
              <w:pStyle w:val="TableParagraph"/>
              <w:spacing w:line="250" w:lineRule="exact"/>
              <w:ind w:left="107"/>
              <w:rPr>
                <w:sz w:val="21"/>
              </w:rPr>
            </w:pPr>
            <w:r>
              <w:rPr>
                <w:sz w:val="21"/>
              </w:rPr>
              <w:t>保证金 </w:t>
            </w:r>
          </w:p>
        </w:tc>
        <w:tc>
          <w:tcPr>
            <w:tcW w:w="2981" w:type="dxa"/>
          </w:tcPr>
          <w:p>
            <w:pPr>
              <w:pStyle w:val="TableParagraph"/>
              <w:spacing w:line="250" w:lineRule="exact"/>
              <w:ind w:right="-15"/>
              <w:jc w:val="right"/>
              <w:rPr>
                <w:sz w:val="21"/>
              </w:rPr>
            </w:pPr>
            <w:r>
              <w:rPr>
                <w:sz w:val="21"/>
              </w:rPr>
              <w:t>4,433,234.00 </w:t>
            </w:r>
          </w:p>
        </w:tc>
        <w:tc>
          <w:tcPr>
            <w:tcW w:w="2991" w:type="dxa"/>
          </w:tcPr>
          <w:p>
            <w:pPr>
              <w:pStyle w:val="TableParagraph"/>
              <w:spacing w:line="250" w:lineRule="exact"/>
              <w:ind w:right="-15"/>
              <w:jc w:val="right"/>
              <w:rPr>
                <w:sz w:val="21"/>
              </w:rPr>
            </w:pPr>
            <w:r>
              <w:rPr>
                <w:sz w:val="21"/>
              </w:rPr>
              <w:t>457,234.00 </w:t>
            </w:r>
          </w:p>
        </w:tc>
      </w:tr>
      <w:tr>
        <w:trPr>
          <w:trHeight w:val="273" w:hRule="atLeast"/>
        </w:trPr>
        <w:tc>
          <w:tcPr>
            <w:tcW w:w="3077" w:type="dxa"/>
          </w:tcPr>
          <w:p>
            <w:pPr>
              <w:pStyle w:val="TableParagraph"/>
              <w:spacing w:line="250" w:lineRule="exact" w:before="3"/>
              <w:ind w:left="107"/>
              <w:rPr>
                <w:sz w:val="21"/>
              </w:rPr>
            </w:pPr>
            <w:r>
              <w:rPr>
                <w:spacing w:val="-1"/>
                <w:sz w:val="21"/>
              </w:rPr>
              <w:t>备用金及其他</w:t>
            </w:r>
            <w:r>
              <w:rPr>
                <w:sz w:val="21"/>
              </w:rPr>
              <w:t> </w:t>
            </w:r>
          </w:p>
        </w:tc>
        <w:tc>
          <w:tcPr>
            <w:tcW w:w="2981" w:type="dxa"/>
          </w:tcPr>
          <w:p>
            <w:pPr>
              <w:pStyle w:val="TableParagraph"/>
              <w:spacing w:line="250" w:lineRule="exact" w:before="3"/>
              <w:ind w:right="-15"/>
              <w:jc w:val="right"/>
              <w:rPr>
                <w:sz w:val="21"/>
              </w:rPr>
            </w:pPr>
            <w:r>
              <w:rPr>
                <w:sz w:val="21"/>
              </w:rPr>
              <w:t>573,235.76 </w:t>
            </w:r>
          </w:p>
        </w:tc>
        <w:tc>
          <w:tcPr>
            <w:tcW w:w="2991" w:type="dxa"/>
          </w:tcPr>
          <w:p>
            <w:pPr>
              <w:pStyle w:val="TableParagraph"/>
              <w:spacing w:line="250" w:lineRule="exact" w:before="3"/>
              <w:ind w:right="-15"/>
              <w:jc w:val="right"/>
              <w:rPr>
                <w:sz w:val="21"/>
              </w:rPr>
            </w:pPr>
            <w:r>
              <w:rPr>
                <w:sz w:val="21"/>
              </w:rPr>
              <w:t>108,210.28 </w:t>
            </w:r>
          </w:p>
        </w:tc>
      </w:tr>
      <w:tr>
        <w:trPr>
          <w:trHeight w:val="273" w:hRule="atLeast"/>
        </w:trPr>
        <w:tc>
          <w:tcPr>
            <w:tcW w:w="3077" w:type="dxa"/>
          </w:tcPr>
          <w:p>
            <w:pPr>
              <w:pStyle w:val="TableParagraph"/>
              <w:spacing w:line="252" w:lineRule="exact"/>
              <w:ind w:left="1359" w:right="1247"/>
              <w:jc w:val="center"/>
              <w:rPr>
                <w:sz w:val="21"/>
              </w:rPr>
            </w:pPr>
            <w:r>
              <w:rPr>
                <w:sz w:val="21"/>
              </w:rPr>
              <w:t>合计 </w:t>
            </w:r>
          </w:p>
        </w:tc>
        <w:tc>
          <w:tcPr>
            <w:tcW w:w="2981" w:type="dxa"/>
          </w:tcPr>
          <w:p>
            <w:pPr>
              <w:pStyle w:val="TableParagraph"/>
              <w:spacing w:line="252" w:lineRule="exact"/>
              <w:ind w:right="-15"/>
              <w:jc w:val="right"/>
              <w:rPr>
                <w:sz w:val="21"/>
              </w:rPr>
            </w:pPr>
            <w:r>
              <w:rPr>
                <w:sz w:val="21"/>
              </w:rPr>
              <w:t>87,408,886.30 </w:t>
            </w:r>
          </w:p>
        </w:tc>
        <w:tc>
          <w:tcPr>
            <w:tcW w:w="2991" w:type="dxa"/>
          </w:tcPr>
          <w:p>
            <w:pPr>
              <w:pStyle w:val="TableParagraph"/>
              <w:spacing w:line="252" w:lineRule="exact"/>
              <w:ind w:right="-15"/>
              <w:jc w:val="right"/>
              <w:rPr>
                <w:sz w:val="21"/>
              </w:rPr>
            </w:pPr>
            <w:r>
              <w:rPr>
                <w:sz w:val="21"/>
              </w:rPr>
              <w:t>737,942.50 </w:t>
            </w:r>
          </w:p>
        </w:tc>
      </w:tr>
    </w:tbl>
    <w:p>
      <w:pPr>
        <w:pStyle w:val="BodyText"/>
        <w:spacing w:before="1"/>
        <w:ind w:left="1638"/>
      </w:pPr>
      <w:r>
        <w:rPr>
          <w:w w:val="100"/>
        </w:rPr>
        <w:t> </w:t>
      </w:r>
    </w:p>
    <w:p>
      <w:pPr>
        <w:pStyle w:val="ListParagraph"/>
        <w:numPr>
          <w:ilvl w:val="0"/>
          <w:numId w:val="84"/>
        </w:numPr>
        <w:tabs>
          <w:tab w:pos="2183" w:val="left" w:leader="none"/>
        </w:tabs>
        <w:spacing w:line="240" w:lineRule="auto" w:before="62" w:after="0"/>
        <w:ind w:left="2182" w:right="0" w:hanging="440"/>
        <w:jc w:val="left"/>
        <w:rPr>
          <w:sz w:val="21"/>
        </w:rPr>
      </w:pPr>
      <w:r>
        <w:rPr>
          <w:sz w:val="21"/>
        </w:rPr>
        <w:t>坏账准备计提情况</w:t>
      </w:r>
    </w:p>
    <w:p>
      <w:pPr>
        <w:pStyle w:val="BodyText"/>
        <w:spacing w:before="65"/>
        <w:ind w:left="1638"/>
      </w:pPr>
      <w:r>
        <w:rPr>
          <w:spacing w:val="-1"/>
        </w:rPr>
        <w:t>√适用 □不适用</w:t>
      </w:r>
      <w:r>
        <w:rPr>
          <w:spacing w:val="-3"/>
        </w:rPr>
        <w:t> </w:t>
      </w:r>
      <w:r>
        <w:rPr/>
        <w:t> </w:t>
      </w:r>
    </w:p>
    <w:p>
      <w:pPr>
        <w:pStyle w:val="BodyText"/>
        <w:spacing w:before="2" w:after="3"/>
        <w:ind w:left="8056"/>
      </w:pPr>
      <w:r>
        <w:rPr>
          <w:spacing w:val="7"/>
        </w:rPr>
        <w:t>单位：元 币种：人民币</w:t>
      </w:r>
      <w:r>
        <w:rPr/>
        <w:t> </w:t>
      </w:r>
    </w:p>
    <w:tbl>
      <w:tblPr>
        <w:tblW w:w="0" w:type="auto"/>
        <w:jc w:val="left"/>
        <w:tblInd w:w="1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4"/>
        <w:gridCol w:w="1561"/>
        <w:gridCol w:w="1988"/>
        <w:gridCol w:w="1986"/>
        <w:gridCol w:w="1705"/>
      </w:tblGrid>
      <w:tr>
        <w:trPr>
          <w:trHeight w:val="431" w:hRule="atLeast"/>
        </w:trPr>
        <w:tc>
          <w:tcPr>
            <w:tcW w:w="2134" w:type="dxa"/>
            <w:vMerge w:val="restart"/>
          </w:tcPr>
          <w:p>
            <w:pPr>
              <w:pStyle w:val="TableParagraph"/>
              <w:spacing w:before="0"/>
              <w:rPr>
                <w:sz w:val="20"/>
              </w:rPr>
            </w:pPr>
          </w:p>
          <w:p>
            <w:pPr>
              <w:pStyle w:val="TableParagraph"/>
              <w:spacing w:before="10"/>
              <w:rPr>
                <w:sz w:val="24"/>
              </w:rPr>
            </w:pPr>
          </w:p>
          <w:p>
            <w:pPr>
              <w:pStyle w:val="TableParagraph"/>
              <w:ind w:left="645"/>
              <w:rPr>
                <w:sz w:val="21"/>
              </w:rPr>
            </w:pPr>
            <w:r>
              <w:rPr>
                <w:spacing w:val="-1"/>
                <w:sz w:val="21"/>
              </w:rPr>
              <w:t>坏账准备</w:t>
            </w:r>
            <w:r>
              <w:rPr>
                <w:sz w:val="21"/>
              </w:rPr>
              <w:t> </w:t>
            </w:r>
          </w:p>
        </w:tc>
        <w:tc>
          <w:tcPr>
            <w:tcW w:w="1561" w:type="dxa"/>
          </w:tcPr>
          <w:p>
            <w:pPr>
              <w:pStyle w:val="TableParagraph"/>
              <w:ind w:left="359"/>
              <w:rPr>
                <w:sz w:val="21"/>
              </w:rPr>
            </w:pPr>
            <w:r>
              <w:rPr>
                <w:spacing w:val="-1"/>
                <w:sz w:val="21"/>
              </w:rPr>
              <w:t>第一阶段</w:t>
            </w:r>
            <w:r>
              <w:rPr>
                <w:sz w:val="21"/>
              </w:rPr>
              <w:t> </w:t>
            </w:r>
          </w:p>
        </w:tc>
        <w:tc>
          <w:tcPr>
            <w:tcW w:w="1988" w:type="dxa"/>
          </w:tcPr>
          <w:p>
            <w:pPr>
              <w:pStyle w:val="TableParagraph"/>
              <w:ind w:left="572"/>
              <w:rPr>
                <w:sz w:val="21"/>
              </w:rPr>
            </w:pPr>
            <w:r>
              <w:rPr>
                <w:spacing w:val="-1"/>
                <w:sz w:val="21"/>
              </w:rPr>
              <w:t>第二阶段</w:t>
            </w:r>
            <w:r>
              <w:rPr>
                <w:sz w:val="21"/>
              </w:rPr>
              <w:t> </w:t>
            </w:r>
          </w:p>
        </w:tc>
        <w:tc>
          <w:tcPr>
            <w:tcW w:w="1986" w:type="dxa"/>
          </w:tcPr>
          <w:p>
            <w:pPr>
              <w:pStyle w:val="TableParagraph"/>
              <w:ind w:left="569"/>
              <w:rPr>
                <w:sz w:val="21"/>
              </w:rPr>
            </w:pPr>
            <w:r>
              <w:rPr>
                <w:spacing w:val="-1"/>
                <w:sz w:val="21"/>
              </w:rPr>
              <w:t>第三阶段</w:t>
            </w:r>
            <w:r>
              <w:rPr>
                <w:sz w:val="21"/>
              </w:rPr>
              <w:t> </w:t>
            </w:r>
          </w:p>
        </w:tc>
        <w:tc>
          <w:tcPr>
            <w:tcW w:w="1705" w:type="dxa"/>
            <w:vMerge w:val="restart"/>
          </w:tcPr>
          <w:p>
            <w:pPr>
              <w:pStyle w:val="TableParagraph"/>
              <w:spacing w:before="0"/>
              <w:rPr>
                <w:sz w:val="20"/>
              </w:rPr>
            </w:pPr>
          </w:p>
          <w:p>
            <w:pPr>
              <w:pStyle w:val="TableParagraph"/>
              <w:spacing w:before="8"/>
              <w:rPr>
                <w:sz w:val="18"/>
              </w:rPr>
            </w:pPr>
          </w:p>
          <w:p>
            <w:pPr>
              <w:pStyle w:val="TableParagraph"/>
              <w:spacing w:before="0"/>
              <w:ind w:left="638"/>
              <w:rPr>
                <w:sz w:val="21"/>
              </w:rPr>
            </w:pPr>
            <w:r>
              <w:rPr>
                <w:sz w:val="21"/>
              </w:rPr>
              <w:t>合计 </w:t>
            </w:r>
          </w:p>
        </w:tc>
      </w:tr>
      <w:tr>
        <w:trPr>
          <w:trHeight w:val="976" w:hRule="atLeast"/>
        </w:trPr>
        <w:tc>
          <w:tcPr>
            <w:tcW w:w="2134" w:type="dxa"/>
            <w:vMerge/>
            <w:tcBorders>
              <w:top w:val="nil"/>
            </w:tcBorders>
          </w:tcPr>
          <w:p>
            <w:pPr>
              <w:rPr>
                <w:sz w:val="2"/>
                <w:szCs w:val="2"/>
              </w:rPr>
            </w:pPr>
          </w:p>
        </w:tc>
        <w:tc>
          <w:tcPr>
            <w:tcW w:w="1561" w:type="dxa"/>
          </w:tcPr>
          <w:p>
            <w:pPr>
              <w:pStyle w:val="TableParagraph"/>
              <w:spacing w:line="242" w:lineRule="auto" w:before="138"/>
              <w:ind w:left="253" w:right="137" w:hanging="106"/>
              <w:rPr>
                <w:sz w:val="21"/>
              </w:rPr>
            </w:pPr>
            <w:r>
              <w:rPr>
                <w:sz w:val="21"/>
              </w:rPr>
              <w:t>未来12个月预期信用损失 </w:t>
            </w:r>
          </w:p>
        </w:tc>
        <w:tc>
          <w:tcPr>
            <w:tcW w:w="1988" w:type="dxa"/>
          </w:tcPr>
          <w:p>
            <w:pPr>
              <w:pStyle w:val="TableParagraph"/>
              <w:spacing w:line="242" w:lineRule="auto"/>
              <w:ind w:left="152" w:right="140"/>
              <w:jc w:val="center"/>
              <w:rPr>
                <w:sz w:val="21"/>
              </w:rPr>
            </w:pPr>
            <w:r>
              <w:rPr>
                <w:spacing w:val="-1"/>
                <w:sz w:val="21"/>
              </w:rPr>
              <w:t>整个存续期预期信</w:t>
            </w:r>
            <w:r>
              <w:rPr>
                <w:sz w:val="21"/>
              </w:rPr>
              <w:t>用损失(未发生信用减值) </w:t>
            </w:r>
          </w:p>
        </w:tc>
        <w:tc>
          <w:tcPr>
            <w:tcW w:w="1986" w:type="dxa"/>
          </w:tcPr>
          <w:p>
            <w:pPr>
              <w:pStyle w:val="TableParagraph"/>
              <w:spacing w:line="242" w:lineRule="auto"/>
              <w:ind w:left="149" w:right="141"/>
              <w:jc w:val="center"/>
              <w:rPr>
                <w:sz w:val="21"/>
              </w:rPr>
            </w:pPr>
            <w:r>
              <w:rPr>
                <w:spacing w:val="-1"/>
                <w:sz w:val="21"/>
              </w:rPr>
              <w:t>整个存续期预期信</w:t>
            </w:r>
            <w:r>
              <w:rPr>
                <w:sz w:val="21"/>
              </w:rPr>
              <w:t>用损失(已发生信用减值) </w:t>
            </w:r>
          </w:p>
        </w:tc>
        <w:tc>
          <w:tcPr>
            <w:tcW w:w="1705" w:type="dxa"/>
            <w:vMerge/>
            <w:tcBorders>
              <w:top w:val="nil"/>
            </w:tcBorders>
          </w:tcPr>
          <w:p>
            <w:pPr>
              <w:rPr>
                <w:sz w:val="2"/>
                <w:szCs w:val="2"/>
              </w:rPr>
            </w:pPr>
          </w:p>
        </w:tc>
      </w:tr>
      <w:tr>
        <w:trPr>
          <w:trHeight w:val="273" w:hRule="atLeast"/>
        </w:trPr>
        <w:tc>
          <w:tcPr>
            <w:tcW w:w="2134" w:type="dxa"/>
          </w:tcPr>
          <w:p>
            <w:pPr>
              <w:pStyle w:val="TableParagraph"/>
              <w:spacing w:line="252" w:lineRule="exact"/>
              <w:ind w:left="107"/>
              <w:rPr>
                <w:sz w:val="21"/>
              </w:rPr>
            </w:pPr>
            <w:r>
              <w:rPr>
                <w:sz w:val="21"/>
              </w:rPr>
              <w:t>2023年1月1日余额 </w:t>
            </w:r>
          </w:p>
        </w:tc>
        <w:tc>
          <w:tcPr>
            <w:tcW w:w="1561" w:type="dxa"/>
          </w:tcPr>
          <w:p>
            <w:pPr>
              <w:pStyle w:val="TableParagraph"/>
              <w:spacing w:line="252" w:lineRule="exact"/>
              <w:ind w:right="-15"/>
              <w:jc w:val="right"/>
              <w:rPr>
                <w:sz w:val="21"/>
              </w:rPr>
            </w:pPr>
            <w:r>
              <w:rPr>
                <w:sz w:val="21"/>
              </w:rPr>
              <w:t>658,730.29 </w:t>
            </w:r>
          </w:p>
        </w:tc>
        <w:tc>
          <w:tcPr>
            <w:tcW w:w="1988"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5" w:type="dxa"/>
          </w:tcPr>
          <w:p>
            <w:pPr>
              <w:pStyle w:val="TableParagraph"/>
              <w:spacing w:line="252" w:lineRule="exact"/>
              <w:ind w:right="-15"/>
              <w:jc w:val="right"/>
              <w:rPr>
                <w:sz w:val="21"/>
              </w:rPr>
            </w:pPr>
            <w:r>
              <w:rPr>
                <w:sz w:val="21"/>
              </w:rPr>
              <w:t>658,730.29 </w:t>
            </w:r>
          </w:p>
        </w:tc>
      </w:tr>
      <w:tr>
        <w:trPr>
          <w:trHeight w:val="544" w:hRule="atLeast"/>
        </w:trPr>
        <w:tc>
          <w:tcPr>
            <w:tcW w:w="2134" w:type="dxa"/>
          </w:tcPr>
          <w:p>
            <w:pPr>
              <w:pStyle w:val="TableParagraph"/>
              <w:ind w:left="107"/>
              <w:rPr>
                <w:sz w:val="21"/>
              </w:rPr>
            </w:pPr>
            <w:r>
              <w:rPr>
                <w:sz w:val="21"/>
              </w:rPr>
              <w:t>2023年1月1日余额在</w:t>
            </w:r>
          </w:p>
          <w:p>
            <w:pPr>
              <w:pStyle w:val="TableParagraph"/>
              <w:spacing w:line="250" w:lineRule="exact" w:before="4"/>
              <w:ind w:left="107"/>
              <w:rPr>
                <w:sz w:val="21"/>
              </w:rPr>
            </w:pPr>
            <w:r>
              <w:rPr>
                <w:sz w:val="21"/>
              </w:rPr>
              <w:t>本期 </w:t>
            </w:r>
          </w:p>
        </w:tc>
        <w:tc>
          <w:tcPr>
            <w:tcW w:w="1561" w:type="dxa"/>
          </w:tcPr>
          <w:p>
            <w:pPr>
              <w:pStyle w:val="TableParagraph"/>
              <w:spacing w:before="137"/>
              <w:ind w:right="-15"/>
              <w:jc w:val="right"/>
              <w:rPr>
                <w:sz w:val="21"/>
              </w:rPr>
            </w:pPr>
            <w:r>
              <w:rPr>
                <w:w w:val="100"/>
                <w:sz w:val="21"/>
              </w:rPr>
              <w:t> </w:t>
            </w:r>
          </w:p>
        </w:tc>
        <w:tc>
          <w:tcPr>
            <w:tcW w:w="1988" w:type="dxa"/>
          </w:tcPr>
          <w:p>
            <w:pPr>
              <w:pStyle w:val="TableParagraph"/>
              <w:spacing w:before="137"/>
              <w:ind w:right="-15"/>
              <w:jc w:val="right"/>
              <w:rPr>
                <w:sz w:val="21"/>
              </w:rPr>
            </w:pPr>
            <w:r>
              <w:rPr>
                <w:w w:val="100"/>
                <w:sz w:val="21"/>
              </w:rPr>
              <w:t> </w:t>
            </w:r>
          </w:p>
        </w:tc>
        <w:tc>
          <w:tcPr>
            <w:tcW w:w="1986" w:type="dxa"/>
          </w:tcPr>
          <w:p>
            <w:pPr>
              <w:pStyle w:val="TableParagraph"/>
              <w:spacing w:before="137"/>
              <w:ind w:right="-15"/>
              <w:jc w:val="right"/>
              <w:rPr>
                <w:sz w:val="21"/>
              </w:rPr>
            </w:pPr>
            <w:r>
              <w:rPr>
                <w:w w:val="100"/>
                <w:sz w:val="21"/>
              </w:rPr>
              <w:t> </w:t>
            </w:r>
          </w:p>
        </w:tc>
        <w:tc>
          <w:tcPr>
            <w:tcW w:w="1705" w:type="dxa"/>
          </w:tcPr>
          <w:p>
            <w:pPr>
              <w:pStyle w:val="TableParagraph"/>
              <w:spacing w:before="137"/>
              <w:ind w:right="-15"/>
              <w:jc w:val="right"/>
              <w:rPr>
                <w:sz w:val="21"/>
              </w:rPr>
            </w:pPr>
            <w:r>
              <w:rPr>
                <w:w w:val="100"/>
                <w:sz w:val="21"/>
              </w:rPr>
              <w:t> </w:t>
            </w:r>
          </w:p>
        </w:tc>
      </w:tr>
      <w:tr>
        <w:trPr>
          <w:trHeight w:val="273" w:hRule="atLeast"/>
        </w:trPr>
        <w:tc>
          <w:tcPr>
            <w:tcW w:w="2134" w:type="dxa"/>
          </w:tcPr>
          <w:p>
            <w:pPr>
              <w:pStyle w:val="TableParagraph"/>
              <w:spacing w:line="252" w:lineRule="exact"/>
              <w:ind w:left="107"/>
              <w:rPr>
                <w:sz w:val="21"/>
              </w:rPr>
            </w:pPr>
            <w:r>
              <w:rPr>
                <w:sz w:val="21"/>
              </w:rPr>
              <w:t>--转入第二阶段 </w:t>
            </w:r>
          </w:p>
        </w:tc>
        <w:tc>
          <w:tcPr>
            <w:tcW w:w="1561" w:type="dxa"/>
          </w:tcPr>
          <w:p>
            <w:pPr>
              <w:pStyle w:val="TableParagraph"/>
              <w:spacing w:line="252" w:lineRule="exact"/>
              <w:ind w:right="-15"/>
              <w:jc w:val="right"/>
              <w:rPr>
                <w:sz w:val="21"/>
              </w:rPr>
            </w:pPr>
            <w:r>
              <w:rPr>
                <w:w w:val="100"/>
                <w:sz w:val="21"/>
              </w:rPr>
              <w:t> </w:t>
            </w:r>
          </w:p>
        </w:tc>
        <w:tc>
          <w:tcPr>
            <w:tcW w:w="1988"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5" w:type="dxa"/>
          </w:tcPr>
          <w:p>
            <w:pPr>
              <w:pStyle w:val="TableParagraph"/>
              <w:spacing w:line="252" w:lineRule="exact"/>
              <w:ind w:right="-15"/>
              <w:jc w:val="right"/>
              <w:rPr>
                <w:sz w:val="21"/>
              </w:rPr>
            </w:pPr>
            <w:r>
              <w:rPr>
                <w:w w:val="100"/>
                <w:sz w:val="21"/>
              </w:rPr>
              <w:t> </w:t>
            </w:r>
          </w:p>
        </w:tc>
      </w:tr>
      <w:tr>
        <w:trPr>
          <w:trHeight w:val="270" w:hRule="atLeast"/>
        </w:trPr>
        <w:tc>
          <w:tcPr>
            <w:tcW w:w="2134" w:type="dxa"/>
          </w:tcPr>
          <w:p>
            <w:pPr>
              <w:pStyle w:val="TableParagraph"/>
              <w:spacing w:line="250" w:lineRule="exact"/>
              <w:ind w:left="107"/>
              <w:rPr>
                <w:sz w:val="21"/>
              </w:rPr>
            </w:pPr>
            <w:r>
              <w:rPr>
                <w:sz w:val="21"/>
              </w:rPr>
              <w:t>--转入第三阶段 </w:t>
            </w:r>
          </w:p>
        </w:tc>
        <w:tc>
          <w:tcPr>
            <w:tcW w:w="1561" w:type="dxa"/>
          </w:tcPr>
          <w:p>
            <w:pPr>
              <w:pStyle w:val="TableParagraph"/>
              <w:spacing w:line="250" w:lineRule="exact"/>
              <w:ind w:right="-15"/>
              <w:jc w:val="right"/>
              <w:rPr>
                <w:sz w:val="21"/>
              </w:rPr>
            </w:pPr>
            <w:r>
              <w:rPr>
                <w:w w:val="100"/>
                <w:sz w:val="21"/>
              </w:rPr>
              <w:t> </w:t>
            </w:r>
          </w:p>
        </w:tc>
        <w:tc>
          <w:tcPr>
            <w:tcW w:w="1988"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705" w:type="dxa"/>
          </w:tcPr>
          <w:p>
            <w:pPr>
              <w:pStyle w:val="TableParagraph"/>
              <w:spacing w:line="250" w:lineRule="exact"/>
              <w:ind w:right="-15"/>
              <w:jc w:val="right"/>
              <w:rPr>
                <w:sz w:val="21"/>
              </w:rPr>
            </w:pPr>
            <w:r>
              <w:rPr>
                <w:w w:val="100"/>
                <w:sz w:val="21"/>
              </w:rPr>
              <w:t> </w:t>
            </w:r>
          </w:p>
        </w:tc>
      </w:tr>
      <w:tr>
        <w:trPr>
          <w:trHeight w:val="273" w:hRule="atLeast"/>
        </w:trPr>
        <w:tc>
          <w:tcPr>
            <w:tcW w:w="2134" w:type="dxa"/>
          </w:tcPr>
          <w:p>
            <w:pPr>
              <w:pStyle w:val="TableParagraph"/>
              <w:spacing w:line="252" w:lineRule="exact"/>
              <w:ind w:left="107"/>
              <w:rPr>
                <w:sz w:val="21"/>
              </w:rPr>
            </w:pPr>
            <w:r>
              <w:rPr>
                <w:sz w:val="21"/>
              </w:rPr>
              <w:t>--转回第二阶段 </w:t>
            </w:r>
          </w:p>
        </w:tc>
        <w:tc>
          <w:tcPr>
            <w:tcW w:w="1561" w:type="dxa"/>
          </w:tcPr>
          <w:p>
            <w:pPr>
              <w:pStyle w:val="TableParagraph"/>
              <w:spacing w:line="252" w:lineRule="exact"/>
              <w:ind w:right="-15"/>
              <w:jc w:val="right"/>
              <w:rPr>
                <w:sz w:val="21"/>
              </w:rPr>
            </w:pPr>
            <w:r>
              <w:rPr>
                <w:w w:val="100"/>
                <w:sz w:val="21"/>
              </w:rPr>
              <w:t> </w:t>
            </w:r>
          </w:p>
        </w:tc>
        <w:tc>
          <w:tcPr>
            <w:tcW w:w="1988"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5" w:type="dxa"/>
          </w:tcPr>
          <w:p>
            <w:pPr>
              <w:pStyle w:val="TableParagraph"/>
              <w:spacing w:line="252" w:lineRule="exact"/>
              <w:ind w:right="-15"/>
              <w:jc w:val="right"/>
              <w:rPr>
                <w:sz w:val="21"/>
              </w:rPr>
            </w:pPr>
            <w:r>
              <w:rPr>
                <w:w w:val="100"/>
                <w:sz w:val="21"/>
              </w:rPr>
              <w:t> </w:t>
            </w:r>
          </w:p>
        </w:tc>
      </w:tr>
      <w:tr>
        <w:trPr>
          <w:trHeight w:val="273" w:hRule="atLeast"/>
        </w:trPr>
        <w:tc>
          <w:tcPr>
            <w:tcW w:w="2134" w:type="dxa"/>
          </w:tcPr>
          <w:p>
            <w:pPr>
              <w:pStyle w:val="TableParagraph"/>
              <w:spacing w:line="252" w:lineRule="exact"/>
              <w:ind w:left="107"/>
              <w:rPr>
                <w:sz w:val="21"/>
              </w:rPr>
            </w:pPr>
            <w:r>
              <w:rPr>
                <w:sz w:val="21"/>
              </w:rPr>
              <w:t>--转回第一阶段 </w:t>
            </w:r>
          </w:p>
        </w:tc>
        <w:tc>
          <w:tcPr>
            <w:tcW w:w="1561" w:type="dxa"/>
          </w:tcPr>
          <w:p>
            <w:pPr>
              <w:pStyle w:val="TableParagraph"/>
              <w:spacing w:line="252" w:lineRule="exact"/>
              <w:ind w:right="-15"/>
              <w:jc w:val="right"/>
              <w:rPr>
                <w:sz w:val="21"/>
              </w:rPr>
            </w:pPr>
            <w:r>
              <w:rPr>
                <w:w w:val="100"/>
                <w:sz w:val="21"/>
              </w:rPr>
              <w:t> </w:t>
            </w:r>
          </w:p>
        </w:tc>
        <w:tc>
          <w:tcPr>
            <w:tcW w:w="1988"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5" w:type="dxa"/>
          </w:tcPr>
          <w:p>
            <w:pPr>
              <w:pStyle w:val="TableParagraph"/>
              <w:spacing w:line="252" w:lineRule="exact"/>
              <w:ind w:right="-15"/>
              <w:jc w:val="right"/>
              <w:rPr>
                <w:sz w:val="21"/>
              </w:rPr>
            </w:pPr>
            <w:r>
              <w:rPr>
                <w:w w:val="100"/>
                <w:sz w:val="21"/>
              </w:rPr>
              <w:t> </w:t>
            </w:r>
          </w:p>
        </w:tc>
      </w:tr>
      <w:tr>
        <w:trPr>
          <w:trHeight w:val="270" w:hRule="atLeast"/>
        </w:trPr>
        <w:tc>
          <w:tcPr>
            <w:tcW w:w="2134" w:type="dxa"/>
          </w:tcPr>
          <w:p>
            <w:pPr>
              <w:pStyle w:val="TableParagraph"/>
              <w:spacing w:line="250" w:lineRule="exact"/>
              <w:ind w:left="107"/>
              <w:rPr>
                <w:sz w:val="21"/>
              </w:rPr>
            </w:pPr>
            <w:r>
              <w:rPr>
                <w:spacing w:val="-1"/>
                <w:sz w:val="21"/>
              </w:rPr>
              <w:t>本期计提</w:t>
            </w:r>
            <w:r>
              <w:rPr>
                <w:sz w:val="21"/>
              </w:rPr>
              <w:t> </w:t>
            </w:r>
          </w:p>
        </w:tc>
        <w:tc>
          <w:tcPr>
            <w:tcW w:w="1561" w:type="dxa"/>
          </w:tcPr>
          <w:p>
            <w:pPr>
              <w:pStyle w:val="TableParagraph"/>
              <w:spacing w:line="250" w:lineRule="exact"/>
              <w:ind w:right="-15"/>
              <w:jc w:val="right"/>
              <w:rPr>
                <w:sz w:val="21"/>
              </w:rPr>
            </w:pPr>
            <w:r>
              <w:rPr>
                <w:sz w:val="21"/>
              </w:rPr>
              <w:t>2,636,187.31 </w:t>
            </w:r>
          </w:p>
        </w:tc>
        <w:tc>
          <w:tcPr>
            <w:tcW w:w="1988"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705" w:type="dxa"/>
          </w:tcPr>
          <w:p>
            <w:pPr>
              <w:pStyle w:val="TableParagraph"/>
              <w:spacing w:line="250" w:lineRule="exact"/>
              <w:ind w:right="-15"/>
              <w:jc w:val="right"/>
              <w:rPr>
                <w:sz w:val="21"/>
              </w:rPr>
            </w:pPr>
            <w:r>
              <w:rPr>
                <w:sz w:val="21"/>
              </w:rPr>
              <w:t>2,636,187.31 </w:t>
            </w:r>
          </w:p>
        </w:tc>
      </w:tr>
      <w:tr>
        <w:trPr>
          <w:trHeight w:val="273" w:hRule="atLeast"/>
        </w:trPr>
        <w:tc>
          <w:tcPr>
            <w:tcW w:w="2134" w:type="dxa"/>
          </w:tcPr>
          <w:p>
            <w:pPr>
              <w:pStyle w:val="TableParagraph"/>
              <w:spacing w:line="252" w:lineRule="exact"/>
              <w:ind w:left="107"/>
              <w:rPr>
                <w:sz w:val="21"/>
              </w:rPr>
            </w:pPr>
            <w:r>
              <w:rPr>
                <w:spacing w:val="-1"/>
                <w:sz w:val="21"/>
              </w:rPr>
              <w:t>本期转回</w:t>
            </w:r>
            <w:r>
              <w:rPr>
                <w:sz w:val="21"/>
              </w:rPr>
              <w:t> </w:t>
            </w:r>
          </w:p>
        </w:tc>
        <w:tc>
          <w:tcPr>
            <w:tcW w:w="1561" w:type="dxa"/>
          </w:tcPr>
          <w:p>
            <w:pPr>
              <w:pStyle w:val="TableParagraph"/>
              <w:spacing w:line="252" w:lineRule="exact"/>
              <w:ind w:right="-15"/>
              <w:jc w:val="right"/>
              <w:rPr>
                <w:sz w:val="21"/>
              </w:rPr>
            </w:pPr>
            <w:r>
              <w:rPr>
                <w:w w:val="100"/>
                <w:sz w:val="21"/>
              </w:rPr>
              <w:t> </w:t>
            </w:r>
          </w:p>
        </w:tc>
        <w:tc>
          <w:tcPr>
            <w:tcW w:w="1988"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5" w:type="dxa"/>
          </w:tcPr>
          <w:p>
            <w:pPr>
              <w:pStyle w:val="TableParagraph"/>
              <w:spacing w:line="252" w:lineRule="exact"/>
              <w:ind w:right="-15"/>
              <w:jc w:val="right"/>
              <w:rPr>
                <w:sz w:val="21"/>
              </w:rPr>
            </w:pPr>
            <w:r>
              <w:rPr>
                <w:w w:val="100"/>
                <w:sz w:val="21"/>
              </w:rPr>
              <w:t> </w:t>
            </w:r>
          </w:p>
        </w:tc>
      </w:tr>
      <w:tr>
        <w:trPr>
          <w:trHeight w:val="273" w:hRule="atLeast"/>
        </w:trPr>
        <w:tc>
          <w:tcPr>
            <w:tcW w:w="2134" w:type="dxa"/>
          </w:tcPr>
          <w:p>
            <w:pPr>
              <w:pStyle w:val="TableParagraph"/>
              <w:spacing w:line="252" w:lineRule="exact"/>
              <w:ind w:left="107"/>
              <w:rPr>
                <w:sz w:val="21"/>
              </w:rPr>
            </w:pPr>
            <w:r>
              <w:rPr>
                <w:spacing w:val="-1"/>
                <w:sz w:val="21"/>
              </w:rPr>
              <w:t>本期转销</w:t>
            </w:r>
            <w:r>
              <w:rPr>
                <w:sz w:val="21"/>
              </w:rPr>
              <w:t> </w:t>
            </w:r>
          </w:p>
        </w:tc>
        <w:tc>
          <w:tcPr>
            <w:tcW w:w="1561" w:type="dxa"/>
          </w:tcPr>
          <w:p>
            <w:pPr>
              <w:pStyle w:val="TableParagraph"/>
              <w:spacing w:line="252" w:lineRule="exact"/>
              <w:ind w:right="-15"/>
              <w:jc w:val="right"/>
              <w:rPr>
                <w:sz w:val="21"/>
              </w:rPr>
            </w:pPr>
            <w:r>
              <w:rPr>
                <w:w w:val="100"/>
                <w:sz w:val="21"/>
              </w:rPr>
              <w:t> </w:t>
            </w:r>
          </w:p>
        </w:tc>
        <w:tc>
          <w:tcPr>
            <w:tcW w:w="1988"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5" w:type="dxa"/>
          </w:tcPr>
          <w:p>
            <w:pPr>
              <w:pStyle w:val="TableParagraph"/>
              <w:spacing w:line="252" w:lineRule="exact"/>
              <w:ind w:right="-15"/>
              <w:jc w:val="right"/>
              <w:rPr>
                <w:sz w:val="21"/>
              </w:rPr>
            </w:pPr>
            <w:r>
              <w:rPr>
                <w:w w:val="100"/>
                <w:sz w:val="21"/>
              </w:rPr>
              <w:t> </w:t>
            </w:r>
          </w:p>
        </w:tc>
      </w:tr>
      <w:tr>
        <w:trPr>
          <w:trHeight w:val="270" w:hRule="atLeast"/>
        </w:trPr>
        <w:tc>
          <w:tcPr>
            <w:tcW w:w="2134" w:type="dxa"/>
          </w:tcPr>
          <w:p>
            <w:pPr>
              <w:pStyle w:val="TableParagraph"/>
              <w:spacing w:line="250" w:lineRule="exact"/>
              <w:ind w:left="107"/>
              <w:rPr>
                <w:sz w:val="21"/>
              </w:rPr>
            </w:pPr>
            <w:r>
              <w:rPr>
                <w:spacing w:val="-1"/>
                <w:sz w:val="21"/>
              </w:rPr>
              <w:t>本期核销</w:t>
            </w:r>
            <w:r>
              <w:rPr>
                <w:sz w:val="21"/>
              </w:rPr>
              <w:t> </w:t>
            </w:r>
          </w:p>
        </w:tc>
        <w:tc>
          <w:tcPr>
            <w:tcW w:w="1561" w:type="dxa"/>
          </w:tcPr>
          <w:p>
            <w:pPr>
              <w:pStyle w:val="TableParagraph"/>
              <w:spacing w:line="250" w:lineRule="exact"/>
              <w:ind w:right="-15"/>
              <w:jc w:val="right"/>
              <w:rPr>
                <w:sz w:val="21"/>
              </w:rPr>
            </w:pPr>
            <w:r>
              <w:rPr>
                <w:w w:val="100"/>
                <w:sz w:val="21"/>
              </w:rPr>
              <w:t> </w:t>
            </w:r>
          </w:p>
        </w:tc>
        <w:tc>
          <w:tcPr>
            <w:tcW w:w="1988"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705" w:type="dxa"/>
          </w:tcPr>
          <w:p>
            <w:pPr>
              <w:pStyle w:val="TableParagraph"/>
              <w:spacing w:line="250" w:lineRule="exact"/>
              <w:ind w:right="-15"/>
              <w:jc w:val="right"/>
              <w:rPr>
                <w:sz w:val="21"/>
              </w:rPr>
            </w:pPr>
            <w:r>
              <w:rPr>
                <w:w w:val="100"/>
                <w:sz w:val="21"/>
              </w:rPr>
              <w:t> </w:t>
            </w:r>
          </w:p>
        </w:tc>
      </w:tr>
      <w:tr>
        <w:trPr>
          <w:trHeight w:val="273" w:hRule="atLeast"/>
        </w:trPr>
        <w:tc>
          <w:tcPr>
            <w:tcW w:w="2134" w:type="dxa"/>
          </w:tcPr>
          <w:p>
            <w:pPr>
              <w:pStyle w:val="TableParagraph"/>
              <w:spacing w:line="253" w:lineRule="exact"/>
              <w:ind w:left="107"/>
              <w:rPr>
                <w:sz w:val="21"/>
              </w:rPr>
            </w:pPr>
            <w:r>
              <w:rPr>
                <w:spacing w:val="-1"/>
                <w:sz w:val="21"/>
              </w:rPr>
              <w:t>其他变动</w:t>
            </w:r>
            <w:r>
              <w:rPr>
                <w:sz w:val="21"/>
              </w:rPr>
              <w:t> </w:t>
            </w:r>
          </w:p>
        </w:tc>
        <w:tc>
          <w:tcPr>
            <w:tcW w:w="1561" w:type="dxa"/>
          </w:tcPr>
          <w:p>
            <w:pPr>
              <w:pStyle w:val="TableParagraph"/>
              <w:spacing w:line="253" w:lineRule="exact"/>
              <w:ind w:right="-15"/>
              <w:jc w:val="right"/>
              <w:rPr>
                <w:sz w:val="21"/>
              </w:rPr>
            </w:pPr>
            <w:r>
              <w:rPr>
                <w:w w:val="100"/>
                <w:sz w:val="21"/>
              </w:rPr>
              <w:t> </w:t>
            </w:r>
          </w:p>
        </w:tc>
        <w:tc>
          <w:tcPr>
            <w:tcW w:w="1988" w:type="dxa"/>
          </w:tcPr>
          <w:p>
            <w:pPr>
              <w:pStyle w:val="TableParagraph"/>
              <w:spacing w:line="253" w:lineRule="exact"/>
              <w:ind w:right="-15"/>
              <w:jc w:val="right"/>
              <w:rPr>
                <w:sz w:val="21"/>
              </w:rPr>
            </w:pPr>
            <w:r>
              <w:rPr>
                <w:w w:val="100"/>
                <w:sz w:val="21"/>
              </w:rPr>
              <w:t> </w:t>
            </w:r>
          </w:p>
        </w:tc>
        <w:tc>
          <w:tcPr>
            <w:tcW w:w="1986" w:type="dxa"/>
          </w:tcPr>
          <w:p>
            <w:pPr>
              <w:pStyle w:val="TableParagraph"/>
              <w:spacing w:line="253" w:lineRule="exact"/>
              <w:ind w:right="-15"/>
              <w:jc w:val="right"/>
              <w:rPr>
                <w:sz w:val="21"/>
              </w:rPr>
            </w:pPr>
            <w:r>
              <w:rPr>
                <w:w w:val="100"/>
                <w:sz w:val="21"/>
              </w:rPr>
              <w:t> </w:t>
            </w:r>
          </w:p>
        </w:tc>
        <w:tc>
          <w:tcPr>
            <w:tcW w:w="1705" w:type="dxa"/>
          </w:tcPr>
          <w:p>
            <w:pPr>
              <w:pStyle w:val="TableParagraph"/>
              <w:spacing w:line="253" w:lineRule="exact"/>
              <w:ind w:right="-15"/>
              <w:jc w:val="right"/>
              <w:rPr>
                <w:sz w:val="21"/>
              </w:rPr>
            </w:pPr>
            <w:r>
              <w:rPr>
                <w:w w:val="100"/>
                <w:sz w:val="21"/>
              </w:rPr>
              <w:t> </w:t>
            </w:r>
          </w:p>
        </w:tc>
      </w:tr>
      <w:tr>
        <w:trPr>
          <w:trHeight w:val="273" w:hRule="atLeast"/>
        </w:trPr>
        <w:tc>
          <w:tcPr>
            <w:tcW w:w="2134" w:type="dxa"/>
          </w:tcPr>
          <w:p>
            <w:pPr>
              <w:pStyle w:val="TableParagraph"/>
              <w:spacing w:line="252" w:lineRule="exact"/>
              <w:ind w:left="107"/>
              <w:rPr>
                <w:sz w:val="21"/>
              </w:rPr>
            </w:pPr>
            <w:r>
              <w:rPr>
                <w:sz w:val="21"/>
              </w:rPr>
              <w:t>2023年12月31日余额 </w:t>
            </w:r>
          </w:p>
        </w:tc>
        <w:tc>
          <w:tcPr>
            <w:tcW w:w="1561" w:type="dxa"/>
          </w:tcPr>
          <w:p>
            <w:pPr>
              <w:pStyle w:val="TableParagraph"/>
              <w:spacing w:line="252" w:lineRule="exact"/>
              <w:ind w:right="-15"/>
              <w:jc w:val="right"/>
              <w:rPr>
                <w:sz w:val="21"/>
              </w:rPr>
            </w:pPr>
            <w:r>
              <w:rPr>
                <w:sz w:val="21"/>
              </w:rPr>
              <w:t>3,294,917.60 </w:t>
            </w:r>
          </w:p>
        </w:tc>
        <w:tc>
          <w:tcPr>
            <w:tcW w:w="1988"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5" w:type="dxa"/>
          </w:tcPr>
          <w:p>
            <w:pPr>
              <w:pStyle w:val="TableParagraph"/>
              <w:spacing w:line="252" w:lineRule="exact"/>
              <w:ind w:right="-15"/>
              <w:jc w:val="right"/>
              <w:rPr>
                <w:sz w:val="21"/>
              </w:rPr>
            </w:pPr>
            <w:r>
              <w:rPr>
                <w:sz w:val="21"/>
              </w:rPr>
              <w:t>3,294,917.60 </w:t>
            </w:r>
          </w:p>
        </w:tc>
      </w:tr>
    </w:tbl>
    <w:p>
      <w:pPr>
        <w:pStyle w:val="BodyText"/>
        <w:spacing w:before="1"/>
        <w:ind w:left="1638"/>
      </w:pPr>
      <w:r>
        <w:rPr>
          <w:w w:val="100"/>
        </w:rPr>
        <w:t> </w:t>
      </w:r>
    </w:p>
    <w:p>
      <w:pPr>
        <w:pStyle w:val="BodyText"/>
        <w:spacing w:before="2"/>
        <w:ind w:left="1638"/>
      </w:pPr>
      <w:r>
        <w:rPr>
          <w:spacing w:val="-1"/>
        </w:rPr>
        <w:t>各阶段划分依据和坏账准备计提比例</w:t>
      </w:r>
      <w:r>
        <w:rPr/>
        <w:t> </w:t>
      </w:r>
    </w:p>
    <w:p>
      <w:pPr>
        <w:pStyle w:val="BodyText"/>
        <w:spacing w:line="364" w:lineRule="auto" w:before="5"/>
        <w:ind w:left="1638" w:right="1398" w:firstLine="419"/>
      </w:pPr>
      <w:r>
        <w:rPr>
          <w:spacing w:val="-5"/>
        </w:rPr>
        <w:t>详见五、重要会计政策及会计估计 </w:t>
      </w:r>
      <w:r>
        <w:rPr/>
        <w:t>11</w:t>
      </w:r>
      <w:r>
        <w:rPr>
          <w:spacing w:val="-1"/>
        </w:rPr>
        <w:t> 金融工具“</w:t>
      </w:r>
      <w:r>
        <w:rPr/>
        <w:t>（6）金融工具减值的测试方法及会计处理方法”。 </w:t>
      </w:r>
    </w:p>
    <w:p>
      <w:pPr>
        <w:pStyle w:val="BodyText"/>
        <w:spacing w:line="267" w:lineRule="exact"/>
        <w:ind w:left="1638"/>
      </w:pPr>
      <w:r>
        <w:rPr>
          <w:w w:val="100"/>
        </w:rPr>
        <w:t> </w:t>
      </w:r>
    </w:p>
    <w:p>
      <w:pPr>
        <w:pStyle w:val="BodyText"/>
        <w:spacing w:before="4"/>
        <w:ind w:left="1638"/>
      </w:pPr>
      <w:r>
        <w:rPr>
          <w:spacing w:val="-1"/>
        </w:rPr>
        <w:t>对本期发生损失准备变动的其他应收款账面余额显著变动的情况说明：</w:t>
      </w:r>
    </w:p>
    <w:p>
      <w:pPr>
        <w:pStyle w:val="BodyText"/>
        <w:spacing w:before="2"/>
        <w:ind w:left="1638"/>
      </w:pPr>
      <w:r>
        <w:rPr>
          <w:spacing w:val="-1"/>
        </w:rPr>
        <w:t>□适用 √不适用</w:t>
      </w:r>
      <w:r>
        <w:rPr>
          <w:spacing w:val="-3"/>
        </w:rPr>
        <w:t> </w:t>
      </w:r>
      <w:r>
        <w:rPr/>
        <w:t> </w:t>
      </w:r>
    </w:p>
    <w:p>
      <w:pPr>
        <w:pStyle w:val="BodyText"/>
        <w:spacing w:before="2"/>
        <w:ind w:left="1638"/>
      </w:pPr>
      <w:r>
        <w:rPr>
          <w:w w:val="100"/>
        </w:rPr>
        <w:t> </w:t>
      </w:r>
    </w:p>
    <w:p>
      <w:pPr>
        <w:pStyle w:val="BodyText"/>
        <w:spacing w:before="5"/>
        <w:ind w:left="1638"/>
      </w:pPr>
      <w:r>
        <w:rPr>
          <w:spacing w:val="-1"/>
        </w:rPr>
        <w:t>本期坏账准备计提金额以及评估金融工具的信用风险是否显著增加的采用依据：</w:t>
      </w:r>
      <w:r>
        <w:rPr/>
        <w:t> </w:t>
      </w:r>
    </w:p>
    <w:p>
      <w:pPr>
        <w:pStyle w:val="BodyText"/>
        <w:spacing w:before="2"/>
        <w:ind w:left="1638"/>
      </w:pPr>
      <w:r>
        <w:rPr>
          <w:spacing w:val="-1"/>
        </w:rPr>
        <w:t>□适用 √不适用</w:t>
      </w:r>
      <w:r>
        <w:rPr>
          <w:spacing w:val="-3"/>
        </w:rPr>
        <w:t> </w:t>
      </w:r>
      <w:r>
        <w:rPr/>
        <w:t> </w:t>
      </w:r>
    </w:p>
    <w:p>
      <w:pPr>
        <w:pStyle w:val="BodyText"/>
        <w:spacing w:before="5"/>
        <w:ind w:left="1638"/>
      </w:pPr>
      <w:r>
        <w:rPr>
          <w:w w:val="100"/>
        </w:rPr>
        <w:t> </w:t>
      </w:r>
    </w:p>
    <w:p>
      <w:pPr>
        <w:pStyle w:val="ListParagraph"/>
        <w:numPr>
          <w:ilvl w:val="0"/>
          <w:numId w:val="84"/>
        </w:numPr>
        <w:tabs>
          <w:tab w:pos="2183" w:val="left" w:leader="none"/>
        </w:tabs>
        <w:spacing w:line="240" w:lineRule="auto" w:before="62" w:after="0"/>
        <w:ind w:left="2182" w:right="0" w:hanging="440"/>
        <w:jc w:val="left"/>
        <w:rPr>
          <w:sz w:val="21"/>
        </w:rPr>
      </w:pPr>
      <w:r>
        <w:rPr>
          <w:sz w:val="21"/>
        </w:rPr>
        <w:t>坏账准备的情况</w:t>
      </w:r>
    </w:p>
    <w:p>
      <w:pPr>
        <w:pStyle w:val="BodyText"/>
        <w:spacing w:before="65"/>
        <w:ind w:left="1638"/>
      </w:pPr>
      <w:r>
        <w:rPr>
          <w:spacing w:val="-1"/>
        </w:rPr>
        <w:t>√适用 □不适用</w:t>
      </w:r>
      <w:r>
        <w:rPr>
          <w:spacing w:val="-3"/>
        </w:rPr>
        <w:t> </w:t>
      </w:r>
      <w:r>
        <w:rPr/>
        <w:t> </w:t>
      </w:r>
    </w:p>
    <w:p>
      <w:pPr>
        <w:pStyle w:val="BodyText"/>
        <w:spacing w:before="2" w:after="4"/>
        <w:ind w:left="0" w:right="1127"/>
        <w:jc w:val="right"/>
      </w:pPr>
      <w:r>
        <w:rPr>
          <w:spacing w:val="7"/>
        </w:rPr>
        <w:t>单位：元 币种：人民币</w:t>
      </w:r>
      <w:r>
        <w:rPr/>
        <w:t> </w:t>
      </w:r>
    </w:p>
    <w:tbl>
      <w:tblPr>
        <w:tblW w:w="0" w:type="auto"/>
        <w:jc w:val="left"/>
        <w:tblInd w:w="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1"/>
        <w:gridCol w:w="1434"/>
        <w:gridCol w:w="1525"/>
        <w:gridCol w:w="1009"/>
        <w:gridCol w:w="1009"/>
        <w:gridCol w:w="1300"/>
        <w:gridCol w:w="1587"/>
      </w:tblGrid>
      <w:tr>
        <w:trPr>
          <w:trHeight w:val="270" w:hRule="atLeast"/>
        </w:trPr>
        <w:tc>
          <w:tcPr>
            <w:tcW w:w="2331" w:type="dxa"/>
            <w:vMerge w:val="restart"/>
          </w:tcPr>
          <w:p>
            <w:pPr>
              <w:pStyle w:val="TableParagraph"/>
              <w:spacing w:before="10"/>
              <w:rPr>
                <w:sz w:val="21"/>
              </w:rPr>
            </w:pPr>
          </w:p>
          <w:p>
            <w:pPr>
              <w:pStyle w:val="TableParagraph"/>
              <w:spacing w:before="0"/>
              <w:ind w:left="985" w:right="875"/>
              <w:jc w:val="center"/>
              <w:rPr>
                <w:sz w:val="21"/>
              </w:rPr>
            </w:pPr>
            <w:r>
              <w:rPr>
                <w:sz w:val="21"/>
              </w:rPr>
              <w:t>类别 </w:t>
            </w:r>
          </w:p>
        </w:tc>
        <w:tc>
          <w:tcPr>
            <w:tcW w:w="1434" w:type="dxa"/>
            <w:vMerge w:val="restart"/>
          </w:tcPr>
          <w:p>
            <w:pPr>
              <w:pStyle w:val="TableParagraph"/>
              <w:spacing w:before="10"/>
              <w:rPr>
                <w:sz w:val="21"/>
              </w:rPr>
            </w:pPr>
          </w:p>
          <w:p>
            <w:pPr>
              <w:pStyle w:val="TableParagraph"/>
              <w:spacing w:before="0"/>
              <w:ind w:left="294"/>
              <w:rPr>
                <w:sz w:val="21"/>
              </w:rPr>
            </w:pPr>
            <w:r>
              <w:rPr>
                <w:spacing w:val="-1"/>
                <w:sz w:val="21"/>
              </w:rPr>
              <w:t>期初余额</w:t>
            </w:r>
            <w:r>
              <w:rPr>
                <w:sz w:val="21"/>
              </w:rPr>
              <w:t> </w:t>
            </w:r>
          </w:p>
        </w:tc>
        <w:tc>
          <w:tcPr>
            <w:tcW w:w="4843" w:type="dxa"/>
            <w:gridSpan w:val="4"/>
          </w:tcPr>
          <w:p>
            <w:pPr>
              <w:pStyle w:val="TableParagraph"/>
              <w:spacing w:line="250" w:lineRule="exact"/>
              <w:ind w:left="1820" w:right="1718"/>
              <w:jc w:val="center"/>
              <w:rPr>
                <w:sz w:val="21"/>
              </w:rPr>
            </w:pPr>
            <w:r>
              <w:rPr>
                <w:spacing w:val="-1"/>
                <w:sz w:val="21"/>
              </w:rPr>
              <w:t>本期变动金额</w:t>
            </w:r>
            <w:r>
              <w:rPr>
                <w:sz w:val="21"/>
              </w:rPr>
              <w:t> </w:t>
            </w:r>
          </w:p>
        </w:tc>
        <w:tc>
          <w:tcPr>
            <w:tcW w:w="1587" w:type="dxa"/>
            <w:vMerge w:val="restart"/>
          </w:tcPr>
          <w:p>
            <w:pPr>
              <w:pStyle w:val="TableParagraph"/>
              <w:spacing w:before="10"/>
              <w:rPr>
                <w:sz w:val="21"/>
              </w:rPr>
            </w:pPr>
          </w:p>
          <w:p>
            <w:pPr>
              <w:pStyle w:val="TableParagraph"/>
              <w:spacing w:before="0"/>
              <w:ind w:left="367"/>
              <w:rPr>
                <w:sz w:val="21"/>
              </w:rPr>
            </w:pPr>
            <w:r>
              <w:rPr>
                <w:spacing w:val="-1"/>
                <w:sz w:val="21"/>
              </w:rPr>
              <w:t>期末余额</w:t>
            </w:r>
            <w:r>
              <w:rPr>
                <w:sz w:val="21"/>
              </w:rPr>
              <w:t> </w:t>
            </w:r>
          </w:p>
        </w:tc>
      </w:tr>
      <w:tr>
        <w:trPr>
          <w:trHeight w:val="546" w:hRule="atLeast"/>
        </w:trPr>
        <w:tc>
          <w:tcPr>
            <w:tcW w:w="2331" w:type="dxa"/>
            <w:vMerge/>
            <w:tcBorders>
              <w:top w:val="nil"/>
            </w:tcBorders>
          </w:tcPr>
          <w:p>
            <w:pPr>
              <w:rPr>
                <w:sz w:val="2"/>
                <w:szCs w:val="2"/>
              </w:rPr>
            </w:pPr>
          </w:p>
        </w:tc>
        <w:tc>
          <w:tcPr>
            <w:tcW w:w="1434" w:type="dxa"/>
            <w:vMerge/>
            <w:tcBorders>
              <w:top w:val="nil"/>
            </w:tcBorders>
          </w:tcPr>
          <w:p>
            <w:pPr>
              <w:rPr>
                <w:sz w:val="2"/>
                <w:szCs w:val="2"/>
              </w:rPr>
            </w:pPr>
          </w:p>
        </w:tc>
        <w:tc>
          <w:tcPr>
            <w:tcW w:w="1525" w:type="dxa"/>
          </w:tcPr>
          <w:p>
            <w:pPr>
              <w:pStyle w:val="TableParagraph"/>
              <w:spacing w:before="137"/>
              <w:ind w:left="132" w:right="25"/>
              <w:jc w:val="center"/>
              <w:rPr>
                <w:sz w:val="21"/>
              </w:rPr>
            </w:pPr>
            <w:r>
              <w:rPr>
                <w:sz w:val="21"/>
              </w:rPr>
              <w:t>计提 </w:t>
            </w:r>
          </w:p>
        </w:tc>
        <w:tc>
          <w:tcPr>
            <w:tcW w:w="1009" w:type="dxa"/>
          </w:tcPr>
          <w:p>
            <w:pPr>
              <w:pStyle w:val="TableParagraph"/>
              <w:spacing w:line="270" w:lineRule="atLeast" w:before="0"/>
              <w:ind w:left="291" w:right="177" w:hanging="106"/>
              <w:rPr>
                <w:sz w:val="21"/>
              </w:rPr>
            </w:pPr>
            <w:r>
              <w:rPr>
                <w:sz w:val="21"/>
              </w:rPr>
              <w:t>收回或转回 </w:t>
            </w:r>
          </w:p>
        </w:tc>
        <w:tc>
          <w:tcPr>
            <w:tcW w:w="1009" w:type="dxa"/>
          </w:tcPr>
          <w:p>
            <w:pPr>
              <w:pStyle w:val="TableParagraph"/>
              <w:spacing w:line="270" w:lineRule="atLeast" w:before="0"/>
              <w:ind w:left="290" w:right="178" w:hanging="106"/>
              <w:rPr>
                <w:sz w:val="21"/>
              </w:rPr>
            </w:pPr>
            <w:r>
              <w:rPr>
                <w:sz w:val="21"/>
              </w:rPr>
              <w:t>转销或核销 </w:t>
            </w:r>
          </w:p>
        </w:tc>
        <w:tc>
          <w:tcPr>
            <w:tcW w:w="1300" w:type="dxa"/>
          </w:tcPr>
          <w:p>
            <w:pPr>
              <w:pStyle w:val="TableParagraph"/>
              <w:spacing w:before="137"/>
              <w:ind w:left="222"/>
              <w:rPr>
                <w:sz w:val="21"/>
              </w:rPr>
            </w:pPr>
            <w:r>
              <w:rPr>
                <w:spacing w:val="-1"/>
                <w:sz w:val="21"/>
              </w:rPr>
              <w:t>其他变动</w:t>
            </w:r>
            <w:r>
              <w:rPr>
                <w:sz w:val="21"/>
              </w:rPr>
              <w:t> </w:t>
            </w:r>
          </w:p>
        </w:tc>
        <w:tc>
          <w:tcPr>
            <w:tcW w:w="1587" w:type="dxa"/>
            <w:vMerge/>
            <w:tcBorders>
              <w:top w:val="nil"/>
            </w:tcBorders>
          </w:tcPr>
          <w:p>
            <w:pPr>
              <w:rPr>
                <w:sz w:val="2"/>
                <w:szCs w:val="2"/>
              </w:rPr>
            </w:pPr>
          </w:p>
        </w:tc>
      </w:tr>
      <w:tr>
        <w:trPr>
          <w:trHeight w:val="270" w:hRule="atLeast"/>
        </w:trPr>
        <w:tc>
          <w:tcPr>
            <w:tcW w:w="2331" w:type="dxa"/>
          </w:tcPr>
          <w:p>
            <w:pPr>
              <w:pStyle w:val="TableParagraph"/>
              <w:spacing w:line="250" w:lineRule="exact"/>
              <w:ind w:left="112"/>
              <w:rPr>
                <w:sz w:val="21"/>
              </w:rPr>
            </w:pPr>
            <w:r>
              <w:rPr>
                <w:spacing w:val="-1"/>
                <w:sz w:val="21"/>
              </w:rPr>
              <w:t>其他应收款坏账准备</w:t>
            </w:r>
            <w:r>
              <w:rPr>
                <w:sz w:val="21"/>
              </w:rPr>
              <w:t> </w:t>
            </w:r>
          </w:p>
        </w:tc>
        <w:tc>
          <w:tcPr>
            <w:tcW w:w="1434" w:type="dxa"/>
          </w:tcPr>
          <w:p>
            <w:pPr>
              <w:pStyle w:val="TableParagraph"/>
              <w:spacing w:line="250" w:lineRule="exact"/>
              <w:ind w:right="-15"/>
              <w:jc w:val="right"/>
              <w:rPr>
                <w:sz w:val="21"/>
              </w:rPr>
            </w:pPr>
            <w:r>
              <w:rPr>
                <w:sz w:val="21"/>
              </w:rPr>
              <w:t>658,730.29 </w:t>
            </w:r>
          </w:p>
        </w:tc>
        <w:tc>
          <w:tcPr>
            <w:tcW w:w="1525" w:type="dxa"/>
          </w:tcPr>
          <w:p>
            <w:pPr>
              <w:pStyle w:val="TableParagraph"/>
              <w:spacing w:line="250" w:lineRule="exact"/>
              <w:ind w:left="190" w:right="25"/>
              <w:jc w:val="center"/>
              <w:rPr>
                <w:sz w:val="21"/>
              </w:rPr>
            </w:pPr>
            <w:r>
              <w:rPr>
                <w:sz w:val="21"/>
              </w:rPr>
              <w:t>2,636,187.31 </w:t>
            </w:r>
          </w:p>
        </w:tc>
        <w:tc>
          <w:tcPr>
            <w:tcW w:w="1009" w:type="dxa"/>
          </w:tcPr>
          <w:p>
            <w:pPr>
              <w:pStyle w:val="TableParagraph"/>
              <w:spacing w:line="250" w:lineRule="exact"/>
              <w:jc w:val="right"/>
              <w:rPr>
                <w:sz w:val="21"/>
              </w:rPr>
            </w:pPr>
            <w:r>
              <w:rPr>
                <w:w w:val="100"/>
                <w:sz w:val="21"/>
              </w:rPr>
              <w:t> </w:t>
            </w:r>
          </w:p>
        </w:tc>
        <w:tc>
          <w:tcPr>
            <w:tcW w:w="1009" w:type="dxa"/>
          </w:tcPr>
          <w:p>
            <w:pPr>
              <w:pStyle w:val="TableParagraph"/>
              <w:spacing w:line="250" w:lineRule="exact"/>
              <w:ind w:right="1"/>
              <w:jc w:val="right"/>
              <w:rPr>
                <w:sz w:val="21"/>
              </w:rPr>
            </w:pPr>
            <w:r>
              <w:rPr>
                <w:w w:val="100"/>
                <w:sz w:val="21"/>
              </w:rPr>
              <w:t> </w:t>
            </w:r>
          </w:p>
        </w:tc>
        <w:tc>
          <w:tcPr>
            <w:tcW w:w="1300" w:type="dxa"/>
          </w:tcPr>
          <w:p>
            <w:pPr>
              <w:pStyle w:val="TableParagraph"/>
              <w:spacing w:line="250" w:lineRule="exact"/>
              <w:ind w:right="2"/>
              <w:jc w:val="right"/>
              <w:rPr>
                <w:sz w:val="21"/>
              </w:rPr>
            </w:pPr>
            <w:r>
              <w:rPr>
                <w:w w:val="100"/>
                <w:sz w:val="21"/>
              </w:rPr>
              <w:t> </w:t>
            </w:r>
          </w:p>
        </w:tc>
        <w:tc>
          <w:tcPr>
            <w:tcW w:w="1587" w:type="dxa"/>
          </w:tcPr>
          <w:p>
            <w:pPr>
              <w:pStyle w:val="TableParagraph"/>
              <w:spacing w:line="250" w:lineRule="exact"/>
              <w:jc w:val="right"/>
              <w:rPr>
                <w:sz w:val="21"/>
              </w:rPr>
            </w:pPr>
            <w:r>
              <w:rPr>
                <w:sz w:val="21"/>
              </w:rPr>
              <w:t>3,294,917.60 </w:t>
            </w:r>
          </w:p>
        </w:tc>
      </w:tr>
      <w:tr>
        <w:trPr>
          <w:trHeight w:val="273" w:hRule="atLeast"/>
        </w:trPr>
        <w:tc>
          <w:tcPr>
            <w:tcW w:w="2331" w:type="dxa"/>
          </w:tcPr>
          <w:p>
            <w:pPr>
              <w:pStyle w:val="TableParagraph"/>
              <w:spacing w:line="252" w:lineRule="exact"/>
              <w:ind w:left="985" w:right="875"/>
              <w:jc w:val="center"/>
              <w:rPr>
                <w:sz w:val="21"/>
              </w:rPr>
            </w:pPr>
            <w:r>
              <w:rPr>
                <w:sz w:val="21"/>
              </w:rPr>
              <w:t>合计 </w:t>
            </w:r>
          </w:p>
        </w:tc>
        <w:tc>
          <w:tcPr>
            <w:tcW w:w="1434" w:type="dxa"/>
          </w:tcPr>
          <w:p>
            <w:pPr>
              <w:pStyle w:val="TableParagraph"/>
              <w:spacing w:line="252" w:lineRule="exact"/>
              <w:ind w:right="-15"/>
              <w:jc w:val="right"/>
              <w:rPr>
                <w:sz w:val="21"/>
              </w:rPr>
            </w:pPr>
            <w:r>
              <w:rPr>
                <w:sz w:val="21"/>
              </w:rPr>
              <w:t>658,730.29 </w:t>
            </w:r>
          </w:p>
        </w:tc>
        <w:tc>
          <w:tcPr>
            <w:tcW w:w="1525" w:type="dxa"/>
          </w:tcPr>
          <w:p>
            <w:pPr>
              <w:pStyle w:val="TableParagraph"/>
              <w:spacing w:line="252" w:lineRule="exact"/>
              <w:ind w:left="190" w:right="25"/>
              <w:jc w:val="center"/>
              <w:rPr>
                <w:sz w:val="21"/>
              </w:rPr>
            </w:pPr>
            <w:r>
              <w:rPr>
                <w:sz w:val="21"/>
              </w:rPr>
              <w:t>2,636,187.31 </w:t>
            </w:r>
          </w:p>
        </w:tc>
        <w:tc>
          <w:tcPr>
            <w:tcW w:w="1009" w:type="dxa"/>
          </w:tcPr>
          <w:p>
            <w:pPr>
              <w:pStyle w:val="TableParagraph"/>
              <w:spacing w:line="252" w:lineRule="exact"/>
              <w:jc w:val="right"/>
              <w:rPr>
                <w:sz w:val="21"/>
              </w:rPr>
            </w:pPr>
            <w:r>
              <w:rPr>
                <w:w w:val="100"/>
                <w:sz w:val="21"/>
              </w:rPr>
              <w:t> </w:t>
            </w:r>
          </w:p>
        </w:tc>
        <w:tc>
          <w:tcPr>
            <w:tcW w:w="1009" w:type="dxa"/>
          </w:tcPr>
          <w:p>
            <w:pPr>
              <w:pStyle w:val="TableParagraph"/>
              <w:spacing w:line="252" w:lineRule="exact"/>
              <w:ind w:right="1"/>
              <w:jc w:val="right"/>
              <w:rPr>
                <w:sz w:val="21"/>
              </w:rPr>
            </w:pPr>
            <w:r>
              <w:rPr>
                <w:w w:val="100"/>
                <w:sz w:val="21"/>
              </w:rPr>
              <w:t> </w:t>
            </w:r>
          </w:p>
        </w:tc>
        <w:tc>
          <w:tcPr>
            <w:tcW w:w="1300" w:type="dxa"/>
          </w:tcPr>
          <w:p>
            <w:pPr>
              <w:pStyle w:val="TableParagraph"/>
              <w:spacing w:line="252" w:lineRule="exact"/>
              <w:ind w:right="2"/>
              <w:jc w:val="right"/>
              <w:rPr>
                <w:sz w:val="21"/>
              </w:rPr>
            </w:pPr>
            <w:r>
              <w:rPr>
                <w:w w:val="100"/>
                <w:sz w:val="21"/>
              </w:rPr>
              <w:t> </w:t>
            </w:r>
          </w:p>
        </w:tc>
        <w:tc>
          <w:tcPr>
            <w:tcW w:w="1587" w:type="dxa"/>
          </w:tcPr>
          <w:p>
            <w:pPr>
              <w:pStyle w:val="TableParagraph"/>
              <w:spacing w:line="252" w:lineRule="exact"/>
              <w:jc w:val="right"/>
              <w:rPr>
                <w:sz w:val="21"/>
              </w:rPr>
            </w:pPr>
            <w:r>
              <w:rPr>
                <w:sz w:val="21"/>
              </w:rPr>
              <w:t>3,294,917.60 </w:t>
            </w:r>
          </w:p>
        </w:tc>
      </w:tr>
    </w:tbl>
    <w:p>
      <w:pPr>
        <w:pStyle w:val="BodyText"/>
        <w:spacing w:before="1"/>
        <w:ind w:left="1638"/>
      </w:pPr>
      <w:r>
        <w:rPr>
          <w:w w:val="100"/>
        </w:rPr>
        <w:t> </w:t>
      </w:r>
    </w:p>
    <w:p>
      <w:pPr>
        <w:spacing w:after="0"/>
        <w:sectPr>
          <w:pgSz w:w="11910" w:h="16840"/>
          <w:pgMar w:header="882" w:footer="1195" w:top="1460" w:bottom="1380" w:left="160" w:right="40"/>
        </w:sectPr>
      </w:pPr>
    </w:p>
    <w:p>
      <w:pPr>
        <w:pStyle w:val="BodyText"/>
        <w:spacing w:before="61"/>
        <w:ind w:left="1638"/>
      </w:pPr>
      <w:r>
        <w:rPr>
          <w:spacing w:val="-1"/>
        </w:rPr>
        <w:t>其中本期坏账准备转回或收回金额重要的：</w:t>
      </w:r>
      <w:r>
        <w:rPr/>
        <w:t> </w:t>
      </w:r>
    </w:p>
    <w:p>
      <w:pPr>
        <w:pStyle w:val="BodyText"/>
        <w:spacing w:before="5"/>
        <w:ind w:left="1638"/>
      </w:pPr>
      <w:r>
        <w:rPr>
          <w:spacing w:val="-1"/>
        </w:rPr>
        <w:t>□适用 √不适用</w:t>
      </w:r>
      <w:r>
        <w:rPr>
          <w:spacing w:val="-3"/>
        </w:rPr>
        <w:t> </w:t>
      </w:r>
      <w:r>
        <w:rPr/>
        <w:t> </w:t>
      </w:r>
    </w:p>
    <w:p>
      <w:pPr>
        <w:pStyle w:val="BodyText"/>
        <w:spacing w:before="2"/>
        <w:ind w:left="1638"/>
      </w:pPr>
      <w:r>
        <w:rPr>
          <w:w w:val="100"/>
        </w:rPr>
        <w:t> </w:t>
      </w:r>
    </w:p>
    <w:p>
      <w:pPr>
        <w:pStyle w:val="BodyText"/>
        <w:spacing w:line="242" w:lineRule="auto" w:before="5"/>
        <w:ind w:left="1638" w:right="4025"/>
      </w:pPr>
      <w:r>
        <w:rPr/>
        <w:t>其他说明无 </w:t>
      </w:r>
    </w:p>
    <w:p>
      <w:pPr>
        <w:pStyle w:val="BodyText"/>
        <w:spacing w:before="1"/>
        <w:ind w:left="1638"/>
      </w:pPr>
      <w:r>
        <w:rPr>
          <w:w w:val="100"/>
        </w:rPr>
        <w:t> </w:t>
      </w:r>
    </w:p>
    <w:p>
      <w:pPr>
        <w:pStyle w:val="ListParagraph"/>
        <w:numPr>
          <w:ilvl w:val="0"/>
          <w:numId w:val="84"/>
        </w:numPr>
        <w:tabs>
          <w:tab w:pos="2183" w:val="left" w:leader="none"/>
        </w:tabs>
        <w:spacing w:line="240" w:lineRule="auto" w:before="62" w:after="0"/>
        <w:ind w:left="2182" w:right="0" w:hanging="440"/>
        <w:jc w:val="left"/>
        <w:rPr>
          <w:sz w:val="21"/>
        </w:rPr>
      </w:pPr>
      <w:r>
        <w:rPr>
          <w:sz w:val="21"/>
        </w:rPr>
        <w:t>本期实际核销的其他应收款情况</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spacing w:val="-1"/>
        </w:rPr>
        <w:t>其中重要的其他应收款核销情况：</w:t>
      </w:r>
      <w:r>
        <w:rPr/>
        <w:t> </w:t>
      </w:r>
    </w:p>
    <w:p>
      <w:pPr>
        <w:pStyle w:val="BodyText"/>
        <w:spacing w:before="3"/>
        <w:ind w:left="1638"/>
      </w:pPr>
      <w:r>
        <w:rPr>
          <w:spacing w:val="-1"/>
        </w:rPr>
        <w:t>□适用 √不适用</w:t>
      </w:r>
      <w:r>
        <w:rPr>
          <w:spacing w:val="-3"/>
        </w:rPr>
        <w:t> </w:t>
      </w:r>
      <w:r>
        <w:rPr/>
        <w:t> </w:t>
      </w:r>
    </w:p>
    <w:p>
      <w:pPr>
        <w:pStyle w:val="BodyText"/>
        <w:spacing w:before="4"/>
        <w:ind w:left="1638"/>
      </w:pPr>
      <w:r>
        <w:rPr>
          <w:w w:val="100"/>
        </w:rPr>
        <w:t> </w:t>
      </w:r>
    </w:p>
    <w:p>
      <w:pPr>
        <w:pStyle w:val="BodyText"/>
        <w:spacing w:before="2"/>
        <w:ind w:left="1638"/>
      </w:pPr>
      <w:r>
        <w:rPr>
          <w:spacing w:val="-1"/>
        </w:rPr>
        <w:t>其他应收款核销说明：</w:t>
      </w:r>
      <w:r>
        <w:rPr/>
        <w:t> </w:t>
      </w:r>
    </w:p>
    <w:p>
      <w:pPr>
        <w:pStyle w:val="BodyText"/>
        <w:spacing w:before="5"/>
        <w:ind w:left="1638"/>
      </w:pPr>
      <w:r>
        <w:rPr>
          <w:spacing w:val="11"/>
        </w:rPr>
        <w:t>□适用 √不适用</w:t>
      </w:r>
      <w:r>
        <w:rPr>
          <w:spacing w:val="-3"/>
        </w:rPr>
        <w:t> </w:t>
      </w:r>
      <w:r>
        <w:rPr/>
        <w:t> </w:t>
      </w:r>
    </w:p>
    <w:p>
      <w:pPr>
        <w:pStyle w:val="BodyText"/>
        <w:spacing w:before="3"/>
        <w:ind w:left="1638"/>
      </w:pPr>
      <w:r>
        <w:rPr>
          <w:w w:val="100"/>
        </w:rPr>
        <w:t> </w:t>
      </w:r>
    </w:p>
    <w:p>
      <w:pPr>
        <w:pStyle w:val="ListParagraph"/>
        <w:numPr>
          <w:ilvl w:val="0"/>
          <w:numId w:val="84"/>
        </w:numPr>
        <w:tabs>
          <w:tab w:pos="2183" w:val="left" w:leader="none"/>
        </w:tabs>
        <w:spacing w:line="240" w:lineRule="auto" w:before="64" w:after="0"/>
        <w:ind w:left="2182" w:right="0" w:hanging="440"/>
        <w:jc w:val="left"/>
        <w:rPr>
          <w:sz w:val="21"/>
        </w:rPr>
      </w:pPr>
      <w:r>
        <w:rPr>
          <w:sz w:val="21"/>
        </w:rPr>
        <w:t>按欠款方归集的期末余额大额的其他应收款情况</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5"/>
        </w:rPr>
      </w:pPr>
    </w:p>
    <w:p>
      <w:pPr>
        <w:pStyle w:val="BodyText"/>
        <w:ind w:left="1508"/>
      </w:pPr>
      <w:r>
        <w:rPr>
          <w:spacing w:val="7"/>
        </w:rPr>
        <w:t>单位：元 币种：人民币</w:t>
      </w:r>
      <w:r>
        <w:rPr/>
        <w:t> </w:t>
      </w:r>
    </w:p>
    <w:p>
      <w:pPr>
        <w:spacing w:after="0"/>
        <w:sectPr>
          <w:pgSz w:w="11910" w:h="16840"/>
          <w:pgMar w:header="882" w:footer="1195" w:top="1460" w:bottom="1380" w:left="160" w:right="40"/>
          <w:cols w:num="2" w:equalWidth="0">
            <w:col w:w="6612" w:space="40"/>
            <w:col w:w="5058"/>
          </w:cols>
        </w:sect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2"/>
        <w:gridCol w:w="1698"/>
        <w:gridCol w:w="1097"/>
        <w:gridCol w:w="1402"/>
        <w:gridCol w:w="2717"/>
        <w:gridCol w:w="1512"/>
      </w:tblGrid>
      <w:tr>
        <w:trPr>
          <w:trHeight w:val="1362" w:hRule="atLeast"/>
        </w:trPr>
        <w:tc>
          <w:tcPr>
            <w:tcW w:w="2192" w:type="dxa"/>
          </w:tcPr>
          <w:p>
            <w:pPr>
              <w:pStyle w:val="TableParagraph"/>
              <w:spacing w:before="0"/>
              <w:rPr>
                <w:sz w:val="20"/>
              </w:rPr>
            </w:pPr>
          </w:p>
          <w:p>
            <w:pPr>
              <w:pStyle w:val="TableParagraph"/>
              <w:spacing w:before="7"/>
              <w:rPr>
                <w:sz w:val="22"/>
              </w:rPr>
            </w:pPr>
          </w:p>
          <w:p>
            <w:pPr>
              <w:pStyle w:val="TableParagraph"/>
              <w:spacing w:before="0"/>
              <w:ind w:left="621"/>
              <w:rPr>
                <w:sz w:val="21"/>
              </w:rPr>
            </w:pPr>
            <w:r>
              <w:rPr>
                <w:spacing w:val="-1"/>
                <w:sz w:val="21"/>
              </w:rPr>
              <w:t>单位名称</w:t>
            </w:r>
            <w:r>
              <w:rPr>
                <w:sz w:val="21"/>
              </w:rPr>
              <w:t> </w:t>
            </w:r>
          </w:p>
        </w:tc>
        <w:tc>
          <w:tcPr>
            <w:tcW w:w="1698" w:type="dxa"/>
          </w:tcPr>
          <w:p>
            <w:pPr>
              <w:pStyle w:val="TableParagraph"/>
              <w:spacing w:before="0"/>
              <w:rPr>
                <w:sz w:val="20"/>
              </w:rPr>
            </w:pPr>
          </w:p>
          <w:p>
            <w:pPr>
              <w:pStyle w:val="TableParagraph"/>
              <w:spacing w:before="7"/>
              <w:rPr>
                <w:sz w:val="22"/>
              </w:rPr>
            </w:pPr>
          </w:p>
          <w:p>
            <w:pPr>
              <w:pStyle w:val="TableParagraph"/>
              <w:spacing w:before="0"/>
              <w:ind w:left="388"/>
              <w:rPr>
                <w:sz w:val="21"/>
              </w:rPr>
            </w:pPr>
            <w:r>
              <w:rPr>
                <w:spacing w:val="-1"/>
                <w:sz w:val="21"/>
              </w:rPr>
              <w:t>期末余额</w:t>
            </w:r>
            <w:r>
              <w:rPr>
                <w:sz w:val="21"/>
              </w:rPr>
              <w:t> </w:t>
            </w:r>
          </w:p>
        </w:tc>
        <w:tc>
          <w:tcPr>
            <w:tcW w:w="1097" w:type="dxa"/>
          </w:tcPr>
          <w:p>
            <w:pPr>
              <w:pStyle w:val="TableParagraph"/>
              <w:spacing w:line="242" w:lineRule="auto"/>
              <w:ind w:left="126" w:right="116"/>
              <w:jc w:val="both"/>
              <w:rPr>
                <w:sz w:val="21"/>
              </w:rPr>
            </w:pPr>
            <w:r>
              <w:rPr>
                <w:spacing w:val="-1"/>
                <w:sz w:val="21"/>
              </w:rPr>
              <w:t>占其他应收款期末余额合计</w:t>
            </w:r>
          </w:p>
          <w:p>
            <w:pPr>
              <w:pStyle w:val="TableParagraph"/>
              <w:spacing w:line="270" w:lineRule="atLeast" w:before="0"/>
              <w:ind w:left="390" w:right="116" w:hanging="264"/>
              <w:rPr>
                <w:sz w:val="21"/>
              </w:rPr>
            </w:pPr>
            <w:r>
              <w:rPr>
                <w:spacing w:val="-1"/>
                <w:sz w:val="21"/>
              </w:rPr>
              <w:t>数的比例</w:t>
            </w:r>
            <w:r>
              <w:rPr>
                <w:sz w:val="21"/>
              </w:rPr>
              <w:t>(%) </w:t>
            </w:r>
          </w:p>
        </w:tc>
        <w:tc>
          <w:tcPr>
            <w:tcW w:w="1402" w:type="dxa"/>
          </w:tcPr>
          <w:p>
            <w:pPr>
              <w:pStyle w:val="TableParagraph"/>
              <w:spacing w:before="0"/>
              <w:rPr>
                <w:sz w:val="20"/>
              </w:rPr>
            </w:pPr>
          </w:p>
          <w:p>
            <w:pPr>
              <w:pStyle w:val="TableParagraph"/>
              <w:spacing w:before="7"/>
              <w:rPr>
                <w:sz w:val="22"/>
              </w:rPr>
            </w:pPr>
          </w:p>
          <w:p>
            <w:pPr>
              <w:pStyle w:val="TableParagraph"/>
              <w:spacing w:before="0"/>
              <w:ind w:left="169" w:right="133"/>
              <w:jc w:val="center"/>
              <w:rPr>
                <w:sz w:val="21"/>
              </w:rPr>
            </w:pPr>
            <w:r>
              <w:rPr>
                <w:sz w:val="21"/>
              </w:rPr>
              <w:t>款项的性质 </w:t>
            </w:r>
          </w:p>
        </w:tc>
        <w:tc>
          <w:tcPr>
            <w:tcW w:w="2717" w:type="dxa"/>
          </w:tcPr>
          <w:p>
            <w:pPr>
              <w:pStyle w:val="TableParagraph"/>
              <w:spacing w:before="0"/>
              <w:rPr>
                <w:sz w:val="20"/>
              </w:rPr>
            </w:pPr>
          </w:p>
          <w:p>
            <w:pPr>
              <w:pStyle w:val="TableParagraph"/>
              <w:spacing w:before="7"/>
              <w:rPr>
                <w:sz w:val="22"/>
              </w:rPr>
            </w:pPr>
          </w:p>
          <w:p>
            <w:pPr>
              <w:pStyle w:val="TableParagraph"/>
              <w:spacing w:before="0"/>
              <w:ind w:left="960" w:right="922"/>
              <w:jc w:val="center"/>
              <w:rPr>
                <w:sz w:val="21"/>
              </w:rPr>
            </w:pPr>
            <w:r>
              <w:rPr>
                <w:sz w:val="21"/>
              </w:rPr>
              <w:t>账龄 </w:t>
            </w:r>
          </w:p>
        </w:tc>
        <w:tc>
          <w:tcPr>
            <w:tcW w:w="1512" w:type="dxa"/>
          </w:tcPr>
          <w:p>
            <w:pPr>
              <w:pStyle w:val="TableParagraph"/>
              <w:spacing w:before="0"/>
              <w:rPr>
                <w:sz w:val="20"/>
              </w:rPr>
            </w:pPr>
          </w:p>
          <w:p>
            <w:pPr>
              <w:pStyle w:val="TableParagraph"/>
              <w:spacing w:line="244" w:lineRule="auto" w:before="152"/>
              <w:ind w:left="335" w:right="219"/>
              <w:rPr>
                <w:sz w:val="21"/>
              </w:rPr>
            </w:pPr>
            <w:r>
              <w:rPr>
                <w:sz w:val="21"/>
              </w:rPr>
              <w:t>坏账准备期末余额 </w:t>
            </w:r>
          </w:p>
        </w:tc>
      </w:tr>
      <w:tr>
        <w:trPr>
          <w:trHeight w:val="544" w:hRule="atLeast"/>
        </w:trPr>
        <w:tc>
          <w:tcPr>
            <w:tcW w:w="2192" w:type="dxa"/>
          </w:tcPr>
          <w:p>
            <w:pPr>
              <w:pStyle w:val="TableParagraph"/>
              <w:ind w:left="107"/>
              <w:rPr>
                <w:sz w:val="21"/>
              </w:rPr>
            </w:pPr>
            <w:r>
              <w:rPr>
                <w:sz w:val="21"/>
              </w:rPr>
              <w:t>安徽荣晟包装新材</w:t>
            </w:r>
          </w:p>
          <w:p>
            <w:pPr>
              <w:pStyle w:val="TableParagraph"/>
              <w:spacing w:line="252" w:lineRule="exact" w:before="2"/>
              <w:ind w:left="107"/>
              <w:rPr>
                <w:sz w:val="21"/>
              </w:rPr>
            </w:pPr>
            <w:r>
              <w:rPr>
                <w:spacing w:val="-1"/>
                <w:sz w:val="21"/>
              </w:rPr>
              <w:t>料科技有限公司</w:t>
            </w:r>
            <w:r>
              <w:rPr>
                <w:sz w:val="21"/>
              </w:rPr>
              <w:t> </w:t>
            </w:r>
          </w:p>
        </w:tc>
        <w:tc>
          <w:tcPr>
            <w:tcW w:w="1698" w:type="dxa"/>
          </w:tcPr>
          <w:p>
            <w:pPr>
              <w:pStyle w:val="TableParagraph"/>
              <w:spacing w:before="135"/>
              <w:ind w:right="67"/>
              <w:jc w:val="right"/>
              <w:rPr>
                <w:sz w:val="21"/>
              </w:rPr>
            </w:pPr>
            <w:r>
              <w:rPr>
                <w:sz w:val="21"/>
              </w:rPr>
              <w:t>82,229,918.32 </w:t>
            </w:r>
          </w:p>
        </w:tc>
        <w:tc>
          <w:tcPr>
            <w:tcW w:w="1097" w:type="dxa"/>
          </w:tcPr>
          <w:p>
            <w:pPr>
              <w:pStyle w:val="TableParagraph"/>
              <w:spacing w:before="135"/>
              <w:ind w:right="-15"/>
              <w:jc w:val="right"/>
              <w:rPr>
                <w:sz w:val="21"/>
              </w:rPr>
            </w:pPr>
            <w:r>
              <w:rPr>
                <w:sz w:val="21"/>
              </w:rPr>
              <w:t>94.08 </w:t>
            </w:r>
          </w:p>
        </w:tc>
        <w:tc>
          <w:tcPr>
            <w:tcW w:w="1402" w:type="dxa"/>
          </w:tcPr>
          <w:p>
            <w:pPr>
              <w:pStyle w:val="TableParagraph"/>
              <w:ind w:left="135"/>
              <w:rPr>
                <w:sz w:val="21"/>
              </w:rPr>
            </w:pPr>
            <w:r>
              <w:rPr>
                <w:sz w:val="21"/>
              </w:rPr>
              <w:t>子公司借款</w:t>
            </w:r>
          </w:p>
          <w:p>
            <w:pPr>
              <w:pStyle w:val="TableParagraph"/>
              <w:spacing w:line="252" w:lineRule="exact" w:before="2"/>
              <w:ind w:left="135"/>
              <w:rPr>
                <w:sz w:val="21"/>
              </w:rPr>
            </w:pPr>
            <w:r>
              <w:rPr>
                <w:sz w:val="21"/>
              </w:rPr>
              <w:t>（含利息） </w:t>
            </w:r>
          </w:p>
        </w:tc>
        <w:tc>
          <w:tcPr>
            <w:tcW w:w="2717" w:type="dxa"/>
          </w:tcPr>
          <w:p>
            <w:pPr>
              <w:pStyle w:val="TableParagraph"/>
              <w:spacing w:before="135"/>
              <w:ind w:left="962" w:right="922"/>
              <w:jc w:val="center"/>
              <w:rPr>
                <w:sz w:val="21"/>
              </w:rPr>
            </w:pPr>
            <w:r>
              <w:rPr>
                <w:spacing w:val="-1"/>
                <w:sz w:val="21"/>
              </w:rPr>
              <w:t>1</w:t>
            </w:r>
            <w:r>
              <w:rPr>
                <w:spacing w:val="-14"/>
                <w:sz w:val="21"/>
              </w:rPr>
              <w:t> 年以内</w:t>
            </w:r>
            <w:r>
              <w:rPr>
                <w:sz w:val="21"/>
              </w:rPr>
              <w:t> </w:t>
            </w:r>
          </w:p>
        </w:tc>
        <w:tc>
          <w:tcPr>
            <w:tcW w:w="1512" w:type="dxa"/>
          </w:tcPr>
          <w:p>
            <w:pPr>
              <w:pStyle w:val="TableParagraph"/>
              <w:spacing w:before="135"/>
              <w:ind w:right="-15"/>
              <w:jc w:val="right"/>
              <w:rPr>
                <w:sz w:val="21"/>
              </w:rPr>
            </w:pPr>
            <w:r>
              <w:rPr>
                <w:sz w:val="21"/>
              </w:rPr>
              <w:t>2,466,897.55 </w:t>
            </w:r>
          </w:p>
        </w:tc>
      </w:tr>
      <w:tr>
        <w:trPr>
          <w:trHeight w:val="544" w:hRule="atLeast"/>
        </w:trPr>
        <w:tc>
          <w:tcPr>
            <w:tcW w:w="2192" w:type="dxa"/>
          </w:tcPr>
          <w:p>
            <w:pPr>
              <w:pStyle w:val="TableParagraph"/>
              <w:spacing w:before="138"/>
              <w:ind w:left="107"/>
              <w:rPr>
                <w:sz w:val="21"/>
              </w:rPr>
            </w:pPr>
            <w:r>
              <w:rPr>
                <w:spacing w:val="-1"/>
                <w:sz w:val="21"/>
              </w:rPr>
              <w:t>平湖市财政局</w:t>
            </w:r>
            <w:r>
              <w:rPr>
                <w:sz w:val="21"/>
              </w:rPr>
              <w:t> </w:t>
            </w:r>
          </w:p>
        </w:tc>
        <w:tc>
          <w:tcPr>
            <w:tcW w:w="1698" w:type="dxa"/>
          </w:tcPr>
          <w:p>
            <w:pPr>
              <w:pStyle w:val="TableParagraph"/>
              <w:spacing w:before="138"/>
              <w:ind w:right="67"/>
              <w:jc w:val="right"/>
              <w:rPr>
                <w:sz w:val="21"/>
              </w:rPr>
            </w:pPr>
            <w:r>
              <w:rPr>
                <w:sz w:val="21"/>
              </w:rPr>
              <w:t>4,363,173.00 </w:t>
            </w:r>
          </w:p>
        </w:tc>
        <w:tc>
          <w:tcPr>
            <w:tcW w:w="1097" w:type="dxa"/>
          </w:tcPr>
          <w:p>
            <w:pPr>
              <w:pStyle w:val="TableParagraph"/>
              <w:spacing w:before="138"/>
              <w:ind w:right="-15"/>
              <w:jc w:val="right"/>
              <w:rPr>
                <w:sz w:val="21"/>
              </w:rPr>
            </w:pPr>
            <w:r>
              <w:rPr>
                <w:sz w:val="21"/>
              </w:rPr>
              <w:t>4.99 </w:t>
            </w:r>
          </w:p>
        </w:tc>
        <w:tc>
          <w:tcPr>
            <w:tcW w:w="1402" w:type="dxa"/>
          </w:tcPr>
          <w:p>
            <w:pPr>
              <w:pStyle w:val="TableParagraph"/>
              <w:spacing w:before="138"/>
              <w:ind w:left="169" w:right="131"/>
              <w:jc w:val="center"/>
              <w:rPr>
                <w:sz w:val="21"/>
              </w:rPr>
            </w:pPr>
            <w:r>
              <w:rPr>
                <w:sz w:val="21"/>
              </w:rPr>
              <w:t>保证金 </w:t>
            </w:r>
          </w:p>
        </w:tc>
        <w:tc>
          <w:tcPr>
            <w:tcW w:w="2717" w:type="dxa"/>
          </w:tcPr>
          <w:p>
            <w:pPr>
              <w:pStyle w:val="TableParagraph"/>
              <w:ind w:left="140"/>
              <w:rPr>
                <w:sz w:val="21"/>
              </w:rPr>
            </w:pPr>
            <w:r>
              <w:rPr>
                <w:sz w:val="21"/>
              </w:rPr>
              <w:t>1</w:t>
            </w:r>
            <w:r>
              <w:rPr>
                <w:spacing w:val="-22"/>
                <w:sz w:val="21"/>
              </w:rPr>
              <w:t> 年以内 </w:t>
            </w:r>
            <w:r>
              <w:rPr>
                <w:sz w:val="21"/>
              </w:rPr>
              <w:t>3,976,000</w:t>
            </w:r>
            <w:r>
              <w:rPr>
                <w:spacing w:val="-19"/>
                <w:sz w:val="21"/>
              </w:rPr>
              <w:t> 元；</w:t>
            </w:r>
            <w:r>
              <w:rPr>
                <w:sz w:val="21"/>
              </w:rPr>
              <w:t>3</w:t>
            </w:r>
          </w:p>
          <w:p>
            <w:pPr>
              <w:pStyle w:val="TableParagraph"/>
              <w:spacing w:line="252" w:lineRule="exact" w:before="2"/>
              <w:ind w:left="481"/>
              <w:rPr>
                <w:sz w:val="21"/>
              </w:rPr>
            </w:pPr>
            <w:r>
              <w:rPr>
                <w:spacing w:val="-14"/>
                <w:sz w:val="21"/>
              </w:rPr>
              <w:t>年以上 </w:t>
            </w:r>
            <w:r>
              <w:rPr>
                <w:sz w:val="21"/>
              </w:rPr>
              <w:t>387,173</w:t>
            </w:r>
            <w:r>
              <w:rPr>
                <w:spacing w:val="-28"/>
                <w:sz w:val="21"/>
              </w:rPr>
              <w:t> 元</w:t>
            </w:r>
            <w:r>
              <w:rPr>
                <w:sz w:val="21"/>
              </w:rPr>
              <w:t> </w:t>
            </w:r>
          </w:p>
        </w:tc>
        <w:tc>
          <w:tcPr>
            <w:tcW w:w="1512" w:type="dxa"/>
          </w:tcPr>
          <w:p>
            <w:pPr>
              <w:pStyle w:val="TableParagraph"/>
              <w:spacing w:before="138"/>
              <w:ind w:right="-15"/>
              <w:jc w:val="right"/>
              <w:rPr>
                <w:sz w:val="21"/>
              </w:rPr>
            </w:pPr>
            <w:r>
              <w:rPr>
                <w:sz w:val="21"/>
              </w:rPr>
              <w:t>506,453.00 </w:t>
            </w:r>
          </w:p>
        </w:tc>
      </w:tr>
      <w:tr>
        <w:trPr>
          <w:trHeight w:val="273" w:hRule="atLeast"/>
        </w:trPr>
        <w:tc>
          <w:tcPr>
            <w:tcW w:w="2192" w:type="dxa"/>
          </w:tcPr>
          <w:p>
            <w:pPr>
              <w:pStyle w:val="TableParagraph"/>
              <w:spacing w:line="252" w:lineRule="exact"/>
              <w:ind w:left="863" w:right="859"/>
              <w:jc w:val="center"/>
              <w:rPr>
                <w:sz w:val="21"/>
              </w:rPr>
            </w:pPr>
            <w:r>
              <w:rPr>
                <w:sz w:val="21"/>
              </w:rPr>
              <w:t>合计 </w:t>
            </w:r>
          </w:p>
        </w:tc>
        <w:tc>
          <w:tcPr>
            <w:tcW w:w="1698" w:type="dxa"/>
          </w:tcPr>
          <w:p>
            <w:pPr>
              <w:pStyle w:val="TableParagraph"/>
              <w:spacing w:line="252" w:lineRule="exact"/>
              <w:ind w:right="67"/>
              <w:jc w:val="right"/>
              <w:rPr>
                <w:sz w:val="21"/>
              </w:rPr>
            </w:pPr>
            <w:r>
              <w:rPr>
                <w:sz w:val="21"/>
              </w:rPr>
              <w:t>86,593,091.32 </w:t>
            </w:r>
          </w:p>
        </w:tc>
        <w:tc>
          <w:tcPr>
            <w:tcW w:w="1097" w:type="dxa"/>
          </w:tcPr>
          <w:p>
            <w:pPr>
              <w:pStyle w:val="TableParagraph"/>
              <w:spacing w:line="252" w:lineRule="exact"/>
              <w:ind w:right="-15"/>
              <w:jc w:val="right"/>
              <w:rPr>
                <w:sz w:val="21"/>
              </w:rPr>
            </w:pPr>
            <w:r>
              <w:rPr>
                <w:sz w:val="21"/>
              </w:rPr>
              <w:t>99.07 </w:t>
            </w:r>
          </w:p>
        </w:tc>
        <w:tc>
          <w:tcPr>
            <w:tcW w:w="1402" w:type="dxa"/>
          </w:tcPr>
          <w:p>
            <w:pPr>
              <w:pStyle w:val="TableParagraph"/>
              <w:spacing w:line="252" w:lineRule="exact"/>
              <w:ind w:left="168" w:right="133"/>
              <w:jc w:val="center"/>
              <w:rPr>
                <w:sz w:val="21"/>
              </w:rPr>
            </w:pPr>
            <w:r>
              <w:rPr>
                <w:sz w:val="21"/>
              </w:rPr>
              <w:t>/ </w:t>
            </w:r>
          </w:p>
        </w:tc>
        <w:tc>
          <w:tcPr>
            <w:tcW w:w="2717" w:type="dxa"/>
          </w:tcPr>
          <w:p>
            <w:pPr>
              <w:pStyle w:val="TableParagraph"/>
              <w:spacing w:line="252" w:lineRule="exact"/>
              <w:ind w:left="962" w:right="922"/>
              <w:jc w:val="center"/>
              <w:rPr>
                <w:sz w:val="21"/>
              </w:rPr>
            </w:pPr>
            <w:r>
              <w:rPr>
                <w:sz w:val="21"/>
              </w:rPr>
              <w:t>/ </w:t>
            </w:r>
          </w:p>
        </w:tc>
        <w:tc>
          <w:tcPr>
            <w:tcW w:w="1512" w:type="dxa"/>
          </w:tcPr>
          <w:p>
            <w:pPr>
              <w:pStyle w:val="TableParagraph"/>
              <w:spacing w:line="252" w:lineRule="exact"/>
              <w:ind w:right="-15"/>
              <w:jc w:val="right"/>
              <w:rPr>
                <w:sz w:val="21"/>
              </w:rPr>
            </w:pPr>
            <w:r>
              <w:rPr>
                <w:sz w:val="21"/>
              </w:rPr>
              <w:t>2,973,350.55 </w:t>
            </w:r>
          </w:p>
        </w:tc>
      </w:tr>
    </w:tbl>
    <w:p>
      <w:pPr>
        <w:spacing w:after="0" w:line="252" w:lineRule="exact"/>
        <w:jc w:val="right"/>
        <w:rPr>
          <w:sz w:val="21"/>
        </w:rPr>
        <w:sectPr>
          <w:type w:val="continuous"/>
          <w:pgSz w:w="11910" w:h="16840"/>
          <w:pgMar w:top="780" w:bottom="280" w:left="160" w:right="40"/>
        </w:sectPr>
      </w:pPr>
    </w:p>
    <w:p>
      <w:pPr>
        <w:pStyle w:val="BodyText"/>
        <w:spacing w:before="1"/>
        <w:ind w:left="1638"/>
      </w:pPr>
      <w:r>
        <w:rPr>
          <w:w w:val="100"/>
        </w:rPr>
        <w:t> </w:t>
      </w:r>
    </w:p>
    <w:p>
      <w:pPr>
        <w:pStyle w:val="ListParagraph"/>
        <w:numPr>
          <w:ilvl w:val="0"/>
          <w:numId w:val="84"/>
        </w:numPr>
        <w:tabs>
          <w:tab w:pos="2183" w:val="left" w:leader="none"/>
        </w:tabs>
        <w:spacing w:line="240" w:lineRule="auto" w:before="62" w:after="0"/>
        <w:ind w:left="2182" w:right="0" w:hanging="440"/>
        <w:jc w:val="left"/>
        <w:rPr>
          <w:sz w:val="21"/>
        </w:rPr>
      </w:pPr>
      <w:r>
        <w:rPr>
          <w:sz w:val="21"/>
        </w:rPr>
        <w:t>因资金集中管理而列报于其他应收款</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4"/>
        <w:ind w:left="1638"/>
      </w:pPr>
      <w:r>
        <w:rPr/>
        <w:t>其他说明： </w:t>
      </w:r>
    </w:p>
    <w:p>
      <w:pPr>
        <w:pStyle w:val="BodyText"/>
        <w:spacing w:before="2"/>
        <w:ind w:left="1638"/>
      </w:pPr>
      <w:r>
        <w:rPr>
          <w:spacing w:val="11"/>
        </w:rPr>
        <w:t>□适用 √不适用</w:t>
      </w:r>
      <w:r>
        <w:rPr>
          <w:spacing w:val="-3"/>
        </w:rPr>
        <w:t> </w:t>
      </w:r>
      <w:r>
        <w:rPr/>
        <w:t> </w:t>
      </w:r>
    </w:p>
    <w:p>
      <w:pPr>
        <w:pStyle w:val="BodyText"/>
        <w:spacing w:before="3"/>
        <w:ind w:left="1638"/>
      </w:pPr>
      <w:r>
        <w:rPr>
          <w:w w:val="100"/>
        </w:rPr>
        <w:t> </w:t>
      </w:r>
    </w:p>
    <w:p>
      <w:pPr>
        <w:pStyle w:val="BodyText"/>
        <w:spacing w:before="64"/>
        <w:ind w:left="1496"/>
      </w:pPr>
      <w:r>
        <w:rPr/>
        <w:t>3、 长期股权投资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9"/>
        <w:ind w:left="1496"/>
      </w:pPr>
      <w:r>
        <w:rPr>
          <w:spacing w:val="7"/>
        </w:rPr>
        <w:t>单位：元 币种：人民币</w:t>
      </w:r>
      <w:r>
        <w:rPr/>
        <w:t> </w:t>
      </w:r>
    </w:p>
    <w:p>
      <w:pPr>
        <w:spacing w:after="0"/>
        <w:sectPr>
          <w:type w:val="continuous"/>
          <w:pgSz w:w="11910" w:h="16840"/>
          <w:pgMar w:top="780" w:bottom="280" w:left="160" w:right="40"/>
          <w:cols w:num="2" w:equalWidth="0">
            <w:col w:w="5598" w:space="1065"/>
            <w:col w:w="5047"/>
          </w:cols>
        </w:sectPr>
      </w:pPr>
    </w:p>
    <w:tbl>
      <w:tblPr>
        <w:tblW w:w="0" w:type="auto"/>
        <w:jc w:val="left"/>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1728"/>
        <w:gridCol w:w="712"/>
        <w:gridCol w:w="1687"/>
        <w:gridCol w:w="1730"/>
        <w:gridCol w:w="713"/>
        <w:gridCol w:w="1728"/>
      </w:tblGrid>
      <w:tr>
        <w:trPr>
          <w:trHeight w:val="273" w:hRule="atLeast"/>
        </w:trPr>
        <w:tc>
          <w:tcPr>
            <w:tcW w:w="1584" w:type="dxa"/>
            <w:vMerge w:val="restart"/>
          </w:tcPr>
          <w:p>
            <w:pPr>
              <w:pStyle w:val="TableParagraph"/>
              <w:spacing w:before="10"/>
              <w:rPr>
                <w:sz w:val="21"/>
              </w:rPr>
            </w:pPr>
          </w:p>
          <w:p>
            <w:pPr>
              <w:pStyle w:val="TableParagraph"/>
              <w:ind w:left="578"/>
              <w:rPr>
                <w:sz w:val="21"/>
              </w:rPr>
            </w:pPr>
            <w:r>
              <w:rPr>
                <w:sz w:val="21"/>
              </w:rPr>
              <w:t>项目 </w:t>
            </w:r>
          </w:p>
        </w:tc>
        <w:tc>
          <w:tcPr>
            <w:tcW w:w="4127" w:type="dxa"/>
            <w:gridSpan w:val="3"/>
          </w:tcPr>
          <w:p>
            <w:pPr>
              <w:pStyle w:val="TableParagraph"/>
              <w:spacing w:line="250" w:lineRule="exact" w:before="4"/>
              <w:ind w:left="1677" w:right="1564"/>
              <w:jc w:val="center"/>
              <w:rPr>
                <w:sz w:val="21"/>
              </w:rPr>
            </w:pPr>
            <w:r>
              <w:rPr>
                <w:spacing w:val="-1"/>
                <w:sz w:val="21"/>
              </w:rPr>
              <w:t>期末余额</w:t>
            </w:r>
            <w:r>
              <w:rPr>
                <w:sz w:val="21"/>
              </w:rPr>
              <w:t> </w:t>
            </w:r>
          </w:p>
        </w:tc>
        <w:tc>
          <w:tcPr>
            <w:tcW w:w="4171" w:type="dxa"/>
            <w:gridSpan w:val="3"/>
          </w:tcPr>
          <w:p>
            <w:pPr>
              <w:pStyle w:val="TableParagraph"/>
              <w:spacing w:line="250" w:lineRule="exact" w:before="4"/>
              <w:ind w:left="1700" w:right="1584"/>
              <w:jc w:val="center"/>
              <w:rPr>
                <w:sz w:val="21"/>
              </w:rPr>
            </w:pPr>
            <w:r>
              <w:rPr>
                <w:spacing w:val="-1"/>
                <w:sz w:val="21"/>
              </w:rPr>
              <w:t>期初余额</w:t>
            </w:r>
            <w:r>
              <w:rPr>
                <w:sz w:val="21"/>
              </w:rPr>
              <w:t> </w:t>
            </w:r>
          </w:p>
        </w:tc>
      </w:tr>
      <w:tr>
        <w:trPr>
          <w:trHeight w:val="544" w:hRule="atLeast"/>
        </w:trPr>
        <w:tc>
          <w:tcPr>
            <w:tcW w:w="1584" w:type="dxa"/>
            <w:vMerge/>
            <w:tcBorders>
              <w:top w:val="nil"/>
            </w:tcBorders>
          </w:tcPr>
          <w:p>
            <w:pPr>
              <w:rPr>
                <w:sz w:val="2"/>
                <w:szCs w:val="2"/>
              </w:rPr>
            </w:pPr>
          </w:p>
        </w:tc>
        <w:tc>
          <w:tcPr>
            <w:tcW w:w="1728" w:type="dxa"/>
          </w:tcPr>
          <w:p>
            <w:pPr>
              <w:pStyle w:val="TableParagraph"/>
              <w:spacing w:before="137"/>
              <w:ind w:left="441"/>
              <w:rPr>
                <w:sz w:val="21"/>
              </w:rPr>
            </w:pPr>
            <w:r>
              <w:rPr>
                <w:spacing w:val="-1"/>
                <w:sz w:val="21"/>
              </w:rPr>
              <w:t>账面余额</w:t>
            </w:r>
            <w:r>
              <w:rPr>
                <w:sz w:val="21"/>
              </w:rPr>
              <w:t> </w:t>
            </w:r>
          </w:p>
        </w:tc>
        <w:tc>
          <w:tcPr>
            <w:tcW w:w="712" w:type="dxa"/>
          </w:tcPr>
          <w:p>
            <w:pPr>
              <w:pStyle w:val="TableParagraph"/>
              <w:ind w:left="147"/>
              <w:rPr>
                <w:sz w:val="21"/>
              </w:rPr>
            </w:pPr>
            <w:r>
              <w:rPr>
                <w:sz w:val="21"/>
              </w:rPr>
              <w:t>减值</w:t>
            </w:r>
          </w:p>
          <w:p>
            <w:pPr>
              <w:pStyle w:val="TableParagraph"/>
              <w:spacing w:line="250" w:lineRule="exact" w:before="4"/>
              <w:ind w:left="147"/>
              <w:rPr>
                <w:sz w:val="21"/>
              </w:rPr>
            </w:pPr>
            <w:r>
              <w:rPr>
                <w:spacing w:val="-1"/>
                <w:sz w:val="21"/>
              </w:rPr>
              <w:t>准备</w:t>
            </w:r>
            <w:r>
              <w:rPr>
                <w:sz w:val="21"/>
              </w:rPr>
              <w:t> </w:t>
            </w:r>
          </w:p>
        </w:tc>
        <w:tc>
          <w:tcPr>
            <w:tcW w:w="1687" w:type="dxa"/>
          </w:tcPr>
          <w:p>
            <w:pPr>
              <w:pStyle w:val="TableParagraph"/>
              <w:spacing w:before="137"/>
              <w:ind w:left="423"/>
              <w:rPr>
                <w:sz w:val="21"/>
              </w:rPr>
            </w:pPr>
            <w:r>
              <w:rPr>
                <w:spacing w:val="-1"/>
                <w:sz w:val="21"/>
              </w:rPr>
              <w:t>账面价值</w:t>
            </w:r>
            <w:r>
              <w:rPr>
                <w:sz w:val="21"/>
              </w:rPr>
              <w:t> </w:t>
            </w:r>
          </w:p>
        </w:tc>
        <w:tc>
          <w:tcPr>
            <w:tcW w:w="1730" w:type="dxa"/>
          </w:tcPr>
          <w:p>
            <w:pPr>
              <w:pStyle w:val="TableParagraph"/>
              <w:spacing w:before="137"/>
              <w:ind w:left="443"/>
              <w:rPr>
                <w:sz w:val="21"/>
              </w:rPr>
            </w:pPr>
            <w:r>
              <w:rPr>
                <w:spacing w:val="-1"/>
                <w:sz w:val="21"/>
              </w:rPr>
              <w:t>账面余额</w:t>
            </w:r>
            <w:r>
              <w:rPr>
                <w:sz w:val="21"/>
              </w:rPr>
              <w:t> </w:t>
            </w:r>
          </w:p>
        </w:tc>
        <w:tc>
          <w:tcPr>
            <w:tcW w:w="713" w:type="dxa"/>
          </w:tcPr>
          <w:p>
            <w:pPr>
              <w:pStyle w:val="TableParagraph"/>
              <w:ind w:left="148"/>
              <w:rPr>
                <w:sz w:val="21"/>
              </w:rPr>
            </w:pPr>
            <w:r>
              <w:rPr>
                <w:sz w:val="21"/>
              </w:rPr>
              <w:t>减值</w:t>
            </w:r>
          </w:p>
          <w:p>
            <w:pPr>
              <w:pStyle w:val="TableParagraph"/>
              <w:spacing w:line="250" w:lineRule="exact" w:before="4"/>
              <w:ind w:left="148"/>
              <w:rPr>
                <w:sz w:val="21"/>
              </w:rPr>
            </w:pPr>
            <w:r>
              <w:rPr>
                <w:sz w:val="21"/>
              </w:rPr>
              <w:t>准备 </w:t>
            </w:r>
          </w:p>
        </w:tc>
        <w:tc>
          <w:tcPr>
            <w:tcW w:w="1728" w:type="dxa"/>
          </w:tcPr>
          <w:p>
            <w:pPr>
              <w:pStyle w:val="TableParagraph"/>
              <w:spacing w:before="137"/>
              <w:ind w:left="444"/>
              <w:rPr>
                <w:sz w:val="21"/>
              </w:rPr>
            </w:pPr>
            <w:r>
              <w:rPr>
                <w:spacing w:val="-1"/>
                <w:sz w:val="21"/>
              </w:rPr>
              <w:t>账面价值</w:t>
            </w:r>
            <w:r>
              <w:rPr>
                <w:sz w:val="21"/>
              </w:rPr>
              <w:t> </w:t>
            </w:r>
          </w:p>
        </w:tc>
      </w:tr>
      <w:tr>
        <w:trPr>
          <w:trHeight w:val="273" w:hRule="atLeast"/>
        </w:trPr>
        <w:tc>
          <w:tcPr>
            <w:tcW w:w="1584" w:type="dxa"/>
          </w:tcPr>
          <w:p>
            <w:pPr>
              <w:pStyle w:val="TableParagraph"/>
              <w:spacing w:line="252" w:lineRule="exact"/>
              <w:ind w:left="105"/>
              <w:rPr>
                <w:sz w:val="21"/>
              </w:rPr>
            </w:pPr>
            <w:r>
              <w:rPr>
                <w:spacing w:val="-1"/>
                <w:sz w:val="21"/>
              </w:rPr>
              <w:t>对子公司投资</w:t>
            </w:r>
            <w:r>
              <w:rPr>
                <w:sz w:val="21"/>
              </w:rPr>
              <w:t> </w:t>
            </w:r>
          </w:p>
        </w:tc>
        <w:tc>
          <w:tcPr>
            <w:tcW w:w="1728" w:type="dxa"/>
          </w:tcPr>
          <w:p>
            <w:pPr>
              <w:pStyle w:val="TableParagraph"/>
              <w:spacing w:line="252" w:lineRule="exact"/>
              <w:ind w:right="-15"/>
              <w:jc w:val="right"/>
              <w:rPr>
                <w:sz w:val="21"/>
              </w:rPr>
            </w:pPr>
            <w:r>
              <w:rPr>
                <w:sz w:val="21"/>
              </w:rPr>
              <w:t>624,033,598.37 </w:t>
            </w:r>
          </w:p>
        </w:tc>
        <w:tc>
          <w:tcPr>
            <w:tcW w:w="712" w:type="dxa"/>
          </w:tcPr>
          <w:p>
            <w:pPr>
              <w:pStyle w:val="TableParagraph"/>
              <w:spacing w:line="252" w:lineRule="exact"/>
              <w:ind w:right="-15"/>
              <w:jc w:val="right"/>
              <w:rPr>
                <w:sz w:val="21"/>
              </w:rPr>
            </w:pPr>
            <w:r>
              <w:rPr>
                <w:w w:val="100"/>
                <w:sz w:val="21"/>
              </w:rPr>
              <w:t> </w:t>
            </w:r>
          </w:p>
        </w:tc>
        <w:tc>
          <w:tcPr>
            <w:tcW w:w="1687" w:type="dxa"/>
          </w:tcPr>
          <w:p>
            <w:pPr>
              <w:pStyle w:val="TableParagraph"/>
              <w:spacing w:line="252" w:lineRule="exact"/>
              <w:ind w:right="-15"/>
              <w:jc w:val="right"/>
              <w:rPr>
                <w:sz w:val="21"/>
              </w:rPr>
            </w:pPr>
            <w:r>
              <w:rPr>
                <w:sz w:val="21"/>
              </w:rPr>
              <w:t>624,033,598.37 </w:t>
            </w:r>
          </w:p>
        </w:tc>
        <w:tc>
          <w:tcPr>
            <w:tcW w:w="1730" w:type="dxa"/>
          </w:tcPr>
          <w:p>
            <w:pPr>
              <w:pStyle w:val="TableParagraph"/>
              <w:spacing w:line="252" w:lineRule="exact"/>
              <w:ind w:right="-15"/>
              <w:jc w:val="right"/>
              <w:rPr>
                <w:sz w:val="21"/>
              </w:rPr>
            </w:pPr>
            <w:r>
              <w:rPr>
                <w:sz w:val="21"/>
              </w:rPr>
              <w:t>603,662,548.37 </w:t>
            </w:r>
          </w:p>
        </w:tc>
        <w:tc>
          <w:tcPr>
            <w:tcW w:w="713" w:type="dxa"/>
          </w:tcPr>
          <w:p>
            <w:pPr>
              <w:pStyle w:val="TableParagraph"/>
              <w:spacing w:line="252" w:lineRule="exact"/>
              <w:ind w:right="-15"/>
              <w:jc w:val="right"/>
              <w:rPr>
                <w:sz w:val="21"/>
              </w:rPr>
            </w:pPr>
            <w:r>
              <w:rPr>
                <w:w w:val="100"/>
                <w:sz w:val="21"/>
              </w:rPr>
              <w:t> </w:t>
            </w:r>
          </w:p>
        </w:tc>
        <w:tc>
          <w:tcPr>
            <w:tcW w:w="1728" w:type="dxa"/>
          </w:tcPr>
          <w:p>
            <w:pPr>
              <w:pStyle w:val="TableParagraph"/>
              <w:spacing w:line="252" w:lineRule="exact"/>
              <w:ind w:right="-15"/>
              <w:jc w:val="right"/>
              <w:rPr>
                <w:sz w:val="21"/>
              </w:rPr>
            </w:pPr>
            <w:r>
              <w:rPr>
                <w:sz w:val="21"/>
              </w:rPr>
              <w:t>603,662,548.37 </w:t>
            </w:r>
          </w:p>
        </w:tc>
      </w:tr>
      <w:tr>
        <w:trPr>
          <w:trHeight w:val="544" w:hRule="atLeast"/>
        </w:trPr>
        <w:tc>
          <w:tcPr>
            <w:tcW w:w="1584" w:type="dxa"/>
          </w:tcPr>
          <w:p>
            <w:pPr>
              <w:pStyle w:val="TableParagraph"/>
              <w:ind w:left="105"/>
              <w:rPr>
                <w:sz w:val="21"/>
              </w:rPr>
            </w:pPr>
            <w:r>
              <w:rPr>
                <w:sz w:val="21"/>
              </w:rPr>
              <w:t>对联营、合营</w:t>
            </w:r>
          </w:p>
          <w:p>
            <w:pPr>
              <w:pStyle w:val="TableParagraph"/>
              <w:spacing w:line="252" w:lineRule="exact" w:before="2"/>
              <w:ind w:left="105"/>
              <w:rPr>
                <w:sz w:val="21"/>
              </w:rPr>
            </w:pPr>
            <w:r>
              <w:rPr>
                <w:spacing w:val="-1"/>
                <w:sz w:val="21"/>
              </w:rPr>
              <w:t>企业投资</w:t>
            </w:r>
            <w:r>
              <w:rPr>
                <w:sz w:val="21"/>
              </w:rPr>
              <w:t> </w:t>
            </w:r>
          </w:p>
        </w:tc>
        <w:tc>
          <w:tcPr>
            <w:tcW w:w="1728" w:type="dxa"/>
          </w:tcPr>
          <w:p>
            <w:pPr>
              <w:pStyle w:val="TableParagraph"/>
              <w:spacing w:before="137"/>
              <w:ind w:right="-15"/>
              <w:jc w:val="right"/>
              <w:rPr>
                <w:sz w:val="21"/>
              </w:rPr>
            </w:pPr>
            <w:r>
              <w:rPr>
                <w:sz w:val="21"/>
              </w:rPr>
              <w:t>10,000.00 </w:t>
            </w:r>
          </w:p>
        </w:tc>
        <w:tc>
          <w:tcPr>
            <w:tcW w:w="712" w:type="dxa"/>
          </w:tcPr>
          <w:p>
            <w:pPr>
              <w:pStyle w:val="TableParagraph"/>
              <w:spacing w:before="137"/>
              <w:ind w:right="-15"/>
              <w:jc w:val="right"/>
              <w:rPr>
                <w:sz w:val="21"/>
              </w:rPr>
            </w:pPr>
            <w:r>
              <w:rPr>
                <w:w w:val="100"/>
                <w:sz w:val="21"/>
              </w:rPr>
              <w:t> </w:t>
            </w:r>
          </w:p>
        </w:tc>
        <w:tc>
          <w:tcPr>
            <w:tcW w:w="1687" w:type="dxa"/>
          </w:tcPr>
          <w:p>
            <w:pPr>
              <w:pStyle w:val="TableParagraph"/>
              <w:spacing w:before="137"/>
              <w:ind w:right="-15"/>
              <w:jc w:val="right"/>
              <w:rPr>
                <w:sz w:val="21"/>
              </w:rPr>
            </w:pPr>
            <w:r>
              <w:rPr>
                <w:sz w:val="21"/>
              </w:rPr>
              <w:t>10,000.00 </w:t>
            </w:r>
          </w:p>
        </w:tc>
        <w:tc>
          <w:tcPr>
            <w:tcW w:w="1730" w:type="dxa"/>
          </w:tcPr>
          <w:p>
            <w:pPr>
              <w:pStyle w:val="TableParagraph"/>
              <w:spacing w:before="137"/>
              <w:ind w:right="-15"/>
              <w:jc w:val="right"/>
              <w:rPr>
                <w:sz w:val="21"/>
              </w:rPr>
            </w:pPr>
            <w:r>
              <w:rPr>
                <w:sz w:val="21"/>
              </w:rPr>
              <w:t>10,000.00 </w:t>
            </w:r>
          </w:p>
        </w:tc>
        <w:tc>
          <w:tcPr>
            <w:tcW w:w="713" w:type="dxa"/>
          </w:tcPr>
          <w:p>
            <w:pPr>
              <w:pStyle w:val="TableParagraph"/>
              <w:spacing w:before="137"/>
              <w:ind w:right="-15"/>
              <w:jc w:val="right"/>
              <w:rPr>
                <w:sz w:val="21"/>
              </w:rPr>
            </w:pPr>
            <w:r>
              <w:rPr>
                <w:w w:val="100"/>
                <w:sz w:val="21"/>
              </w:rPr>
              <w:t> </w:t>
            </w:r>
          </w:p>
        </w:tc>
        <w:tc>
          <w:tcPr>
            <w:tcW w:w="1728" w:type="dxa"/>
          </w:tcPr>
          <w:p>
            <w:pPr>
              <w:pStyle w:val="TableParagraph"/>
              <w:spacing w:before="137"/>
              <w:ind w:right="-15"/>
              <w:jc w:val="right"/>
              <w:rPr>
                <w:sz w:val="21"/>
              </w:rPr>
            </w:pPr>
            <w:r>
              <w:rPr>
                <w:sz w:val="21"/>
              </w:rPr>
              <w:t>10,000.00 </w:t>
            </w:r>
          </w:p>
        </w:tc>
      </w:tr>
      <w:tr>
        <w:trPr>
          <w:trHeight w:val="273" w:hRule="atLeast"/>
        </w:trPr>
        <w:tc>
          <w:tcPr>
            <w:tcW w:w="1584" w:type="dxa"/>
          </w:tcPr>
          <w:p>
            <w:pPr>
              <w:pStyle w:val="TableParagraph"/>
              <w:spacing w:line="252" w:lineRule="exact"/>
              <w:ind w:left="578"/>
              <w:rPr>
                <w:sz w:val="21"/>
              </w:rPr>
            </w:pPr>
            <w:r>
              <w:rPr>
                <w:sz w:val="21"/>
              </w:rPr>
              <w:t>合计 </w:t>
            </w:r>
          </w:p>
        </w:tc>
        <w:tc>
          <w:tcPr>
            <w:tcW w:w="1728" w:type="dxa"/>
          </w:tcPr>
          <w:p>
            <w:pPr>
              <w:pStyle w:val="TableParagraph"/>
              <w:spacing w:line="252" w:lineRule="exact"/>
              <w:ind w:right="-15"/>
              <w:jc w:val="right"/>
              <w:rPr>
                <w:sz w:val="21"/>
              </w:rPr>
            </w:pPr>
            <w:r>
              <w:rPr>
                <w:sz w:val="21"/>
              </w:rPr>
              <w:t>624,043,598.37 </w:t>
            </w:r>
          </w:p>
        </w:tc>
        <w:tc>
          <w:tcPr>
            <w:tcW w:w="712" w:type="dxa"/>
          </w:tcPr>
          <w:p>
            <w:pPr>
              <w:pStyle w:val="TableParagraph"/>
              <w:spacing w:line="252" w:lineRule="exact"/>
              <w:ind w:right="-15"/>
              <w:jc w:val="right"/>
              <w:rPr>
                <w:sz w:val="21"/>
              </w:rPr>
            </w:pPr>
            <w:r>
              <w:rPr>
                <w:w w:val="100"/>
                <w:sz w:val="21"/>
              </w:rPr>
              <w:t> </w:t>
            </w:r>
          </w:p>
        </w:tc>
        <w:tc>
          <w:tcPr>
            <w:tcW w:w="1687" w:type="dxa"/>
          </w:tcPr>
          <w:p>
            <w:pPr>
              <w:pStyle w:val="TableParagraph"/>
              <w:spacing w:line="252" w:lineRule="exact"/>
              <w:ind w:right="-15"/>
              <w:jc w:val="right"/>
              <w:rPr>
                <w:sz w:val="21"/>
              </w:rPr>
            </w:pPr>
            <w:r>
              <w:rPr>
                <w:sz w:val="21"/>
              </w:rPr>
              <w:t>624,043,598.37 </w:t>
            </w:r>
          </w:p>
        </w:tc>
        <w:tc>
          <w:tcPr>
            <w:tcW w:w="1730" w:type="dxa"/>
          </w:tcPr>
          <w:p>
            <w:pPr>
              <w:pStyle w:val="TableParagraph"/>
              <w:spacing w:line="252" w:lineRule="exact"/>
              <w:ind w:right="-15"/>
              <w:jc w:val="right"/>
              <w:rPr>
                <w:sz w:val="21"/>
              </w:rPr>
            </w:pPr>
            <w:r>
              <w:rPr>
                <w:sz w:val="21"/>
              </w:rPr>
              <w:t>603,672,548.37 </w:t>
            </w:r>
          </w:p>
        </w:tc>
        <w:tc>
          <w:tcPr>
            <w:tcW w:w="713" w:type="dxa"/>
          </w:tcPr>
          <w:p>
            <w:pPr>
              <w:pStyle w:val="TableParagraph"/>
              <w:spacing w:line="252" w:lineRule="exact"/>
              <w:ind w:right="-15"/>
              <w:jc w:val="right"/>
              <w:rPr>
                <w:sz w:val="21"/>
              </w:rPr>
            </w:pPr>
            <w:r>
              <w:rPr>
                <w:w w:val="100"/>
                <w:sz w:val="21"/>
              </w:rPr>
              <w:t> </w:t>
            </w:r>
          </w:p>
        </w:tc>
        <w:tc>
          <w:tcPr>
            <w:tcW w:w="1728" w:type="dxa"/>
          </w:tcPr>
          <w:p>
            <w:pPr>
              <w:pStyle w:val="TableParagraph"/>
              <w:spacing w:line="252" w:lineRule="exact"/>
              <w:ind w:right="-15"/>
              <w:jc w:val="right"/>
              <w:rPr>
                <w:sz w:val="21"/>
              </w:rPr>
            </w:pPr>
            <w:r>
              <w:rPr>
                <w:sz w:val="21"/>
              </w:rPr>
              <w:t>603,672,548.37 </w:t>
            </w:r>
          </w:p>
        </w:tc>
      </w:tr>
    </w:tbl>
    <w:p>
      <w:pPr>
        <w:pStyle w:val="BodyText"/>
        <w:spacing w:before="1"/>
        <w:ind w:left="1638"/>
      </w:pPr>
      <w:r>
        <w:rPr>
          <w:w w:val="100"/>
        </w:rPr>
        <w:t> </w:t>
      </w:r>
    </w:p>
    <w:p>
      <w:pPr>
        <w:pStyle w:val="ListParagraph"/>
        <w:numPr>
          <w:ilvl w:val="0"/>
          <w:numId w:val="85"/>
        </w:numPr>
        <w:tabs>
          <w:tab w:pos="2062" w:val="left" w:leader="none"/>
        </w:tabs>
        <w:spacing w:line="240" w:lineRule="auto" w:before="62" w:after="0"/>
        <w:ind w:left="2061" w:right="0" w:hanging="424"/>
        <w:jc w:val="left"/>
        <w:rPr>
          <w:sz w:val="21"/>
        </w:rPr>
      </w:pPr>
      <w:r>
        <w:rPr>
          <w:sz w:val="21"/>
        </w:rPr>
        <w:t>对子公司投资 </w:t>
      </w:r>
    </w:p>
    <w:p>
      <w:pPr>
        <w:pStyle w:val="BodyText"/>
        <w:spacing w:before="64"/>
        <w:ind w:left="1638"/>
      </w:pPr>
      <w:r>
        <w:rPr>
          <w:spacing w:val="-1"/>
        </w:rPr>
        <w:t>√适用 □不适用</w:t>
      </w:r>
      <w:r>
        <w:rPr>
          <w:spacing w:val="-3"/>
        </w:rPr>
        <w:t> </w:t>
      </w:r>
      <w:r>
        <w:rPr/>
        <w:t> </w:t>
      </w:r>
    </w:p>
    <w:p>
      <w:pPr>
        <w:spacing w:after="0"/>
        <w:sectPr>
          <w:type w:val="continuous"/>
          <w:pgSz w:w="11910" w:h="16840"/>
          <w:pgMar w:top="780" w:bottom="280" w:left="160" w:right="40"/>
        </w:sectPr>
      </w:pPr>
    </w:p>
    <w:p>
      <w:pPr>
        <w:pStyle w:val="BodyText"/>
        <w:spacing w:before="61" w:after="4"/>
        <w:ind w:left="0" w:right="1127"/>
        <w:jc w:val="right"/>
      </w:pPr>
      <w:r>
        <w:rPr>
          <w:spacing w:val="7"/>
        </w:rPr>
        <w:t>单位：元 币种：人民币</w:t>
      </w:r>
      <w:r>
        <w:rPr/>
        <w:t> </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731"/>
        <w:gridCol w:w="1623"/>
        <w:gridCol w:w="783"/>
        <w:gridCol w:w="1813"/>
        <w:gridCol w:w="1162"/>
        <w:gridCol w:w="1309"/>
      </w:tblGrid>
      <w:tr>
        <w:trPr>
          <w:trHeight w:val="544" w:hRule="atLeast"/>
        </w:trPr>
        <w:tc>
          <w:tcPr>
            <w:tcW w:w="2926" w:type="dxa"/>
          </w:tcPr>
          <w:p>
            <w:pPr>
              <w:pStyle w:val="TableParagraph"/>
              <w:spacing w:before="137"/>
              <w:ind w:left="935"/>
              <w:rPr>
                <w:sz w:val="21"/>
              </w:rPr>
            </w:pPr>
            <w:r>
              <w:rPr>
                <w:sz w:val="21"/>
              </w:rPr>
              <w:t>被投资单位 </w:t>
            </w:r>
          </w:p>
        </w:tc>
        <w:tc>
          <w:tcPr>
            <w:tcW w:w="1731" w:type="dxa"/>
          </w:tcPr>
          <w:p>
            <w:pPr>
              <w:pStyle w:val="TableParagraph"/>
              <w:spacing w:before="137"/>
              <w:ind w:left="443"/>
              <w:rPr>
                <w:sz w:val="21"/>
              </w:rPr>
            </w:pPr>
            <w:r>
              <w:rPr>
                <w:spacing w:val="-1"/>
                <w:sz w:val="21"/>
              </w:rPr>
              <w:t>期初余额</w:t>
            </w:r>
            <w:r>
              <w:rPr>
                <w:sz w:val="21"/>
              </w:rPr>
              <w:t> </w:t>
            </w:r>
          </w:p>
        </w:tc>
        <w:tc>
          <w:tcPr>
            <w:tcW w:w="1623" w:type="dxa"/>
          </w:tcPr>
          <w:p>
            <w:pPr>
              <w:pStyle w:val="TableParagraph"/>
              <w:spacing w:before="137"/>
              <w:ind w:left="388"/>
              <w:rPr>
                <w:sz w:val="21"/>
              </w:rPr>
            </w:pPr>
            <w:r>
              <w:rPr>
                <w:spacing w:val="-1"/>
                <w:sz w:val="21"/>
              </w:rPr>
              <w:t>本期增加</w:t>
            </w:r>
            <w:r>
              <w:rPr>
                <w:sz w:val="21"/>
              </w:rPr>
              <w:t> </w:t>
            </w:r>
          </w:p>
        </w:tc>
        <w:tc>
          <w:tcPr>
            <w:tcW w:w="783" w:type="dxa"/>
          </w:tcPr>
          <w:p>
            <w:pPr>
              <w:pStyle w:val="TableParagraph"/>
              <w:ind w:left="177"/>
              <w:rPr>
                <w:sz w:val="21"/>
              </w:rPr>
            </w:pPr>
            <w:r>
              <w:rPr>
                <w:sz w:val="21"/>
              </w:rPr>
              <w:t>本期</w:t>
            </w:r>
          </w:p>
          <w:p>
            <w:pPr>
              <w:pStyle w:val="TableParagraph"/>
              <w:spacing w:line="250" w:lineRule="exact" w:before="4"/>
              <w:ind w:left="177"/>
              <w:rPr>
                <w:sz w:val="21"/>
              </w:rPr>
            </w:pPr>
            <w:r>
              <w:rPr>
                <w:spacing w:val="-1"/>
                <w:sz w:val="21"/>
              </w:rPr>
              <w:t>减少</w:t>
            </w:r>
            <w:r>
              <w:rPr>
                <w:sz w:val="21"/>
              </w:rPr>
              <w:t> </w:t>
            </w:r>
          </w:p>
        </w:tc>
        <w:tc>
          <w:tcPr>
            <w:tcW w:w="1813" w:type="dxa"/>
          </w:tcPr>
          <w:p>
            <w:pPr>
              <w:pStyle w:val="TableParagraph"/>
              <w:spacing w:before="137"/>
              <w:ind w:left="481"/>
              <w:rPr>
                <w:sz w:val="21"/>
              </w:rPr>
            </w:pPr>
            <w:r>
              <w:rPr>
                <w:spacing w:val="-1"/>
                <w:sz w:val="21"/>
              </w:rPr>
              <w:t>期末余额</w:t>
            </w:r>
            <w:r>
              <w:rPr>
                <w:sz w:val="21"/>
              </w:rPr>
              <w:t> </w:t>
            </w:r>
          </w:p>
        </w:tc>
        <w:tc>
          <w:tcPr>
            <w:tcW w:w="1162" w:type="dxa"/>
          </w:tcPr>
          <w:p>
            <w:pPr>
              <w:pStyle w:val="TableParagraph"/>
              <w:ind w:left="159"/>
              <w:rPr>
                <w:sz w:val="21"/>
              </w:rPr>
            </w:pPr>
            <w:r>
              <w:rPr>
                <w:sz w:val="21"/>
              </w:rPr>
              <w:t>本期计提</w:t>
            </w:r>
          </w:p>
          <w:p>
            <w:pPr>
              <w:pStyle w:val="TableParagraph"/>
              <w:spacing w:line="250" w:lineRule="exact" w:before="4"/>
              <w:ind w:left="159"/>
              <w:rPr>
                <w:sz w:val="21"/>
              </w:rPr>
            </w:pPr>
            <w:r>
              <w:rPr>
                <w:spacing w:val="-1"/>
                <w:sz w:val="21"/>
              </w:rPr>
              <w:t>减值准备</w:t>
            </w:r>
            <w:r>
              <w:rPr>
                <w:sz w:val="21"/>
              </w:rPr>
              <w:t> </w:t>
            </w:r>
          </w:p>
        </w:tc>
        <w:tc>
          <w:tcPr>
            <w:tcW w:w="1309" w:type="dxa"/>
          </w:tcPr>
          <w:p>
            <w:pPr>
              <w:pStyle w:val="TableParagraph"/>
              <w:ind w:left="122"/>
              <w:rPr>
                <w:sz w:val="21"/>
              </w:rPr>
            </w:pPr>
            <w:r>
              <w:rPr>
                <w:sz w:val="21"/>
              </w:rPr>
              <w:t>减值准备期</w:t>
            </w:r>
          </w:p>
          <w:p>
            <w:pPr>
              <w:pStyle w:val="TableParagraph"/>
              <w:spacing w:line="250" w:lineRule="exact" w:before="4"/>
              <w:ind w:left="334"/>
              <w:rPr>
                <w:sz w:val="21"/>
              </w:rPr>
            </w:pPr>
            <w:r>
              <w:rPr>
                <w:sz w:val="21"/>
              </w:rPr>
              <w:t>末余额 </w:t>
            </w:r>
          </w:p>
        </w:tc>
      </w:tr>
      <w:tr>
        <w:trPr>
          <w:trHeight w:val="273" w:hRule="atLeast"/>
        </w:trPr>
        <w:tc>
          <w:tcPr>
            <w:tcW w:w="2926" w:type="dxa"/>
          </w:tcPr>
          <w:p>
            <w:pPr>
              <w:pStyle w:val="TableParagraph"/>
              <w:spacing w:line="252" w:lineRule="exact"/>
              <w:ind w:left="107"/>
              <w:rPr>
                <w:sz w:val="21"/>
              </w:rPr>
            </w:pPr>
            <w:r>
              <w:rPr>
                <w:spacing w:val="-1"/>
                <w:sz w:val="21"/>
              </w:rPr>
              <w:t>平湖恒创再生资源有限公司 </w:t>
            </w:r>
          </w:p>
        </w:tc>
        <w:tc>
          <w:tcPr>
            <w:tcW w:w="1731" w:type="dxa"/>
          </w:tcPr>
          <w:p>
            <w:pPr>
              <w:pStyle w:val="TableParagraph"/>
              <w:spacing w:line="252" w:lineRule="exact"/>
              <w:ind w:right="-15"/>
              <w:jc w:val="right"/>
              <w:rPr>
                <w:sz w:val="21"/>
              </w:rPr>
            </w:pPr>
            <w:r>
              <w:rPr>
                <w:sz w:val="21"/>
              </w:rPr>
              <w:t>1,000,000.00 </w:t>
            </w:r>
          </w:p>
        </w:tc>
        <w:tc>
          <w:tcPr>
            <w:tcW w:w="1623" w:type="dxa"/>
          </w:tcPr>
          <w:p>
            <w:pPr>
              <w:pStyle w:val="TableParagraph"/>
              <w:spacing w:line="252" w:lineRule="exact"/>
              <w:ind w:right="-15"/>
              <w:jc w:val="right"/>
              <w:rPr>
                <w:sz w:val="21"/>
              </w:rPr>
            </w:pPr>
            <w:r>
              <w:rPr>
                <w:w w:val="100"/>
                <w:sz w:val="21"/>
              </w:rPr>
              <w:t> </w:t>
            </w:r>
          </w:p>
        </w:tc>
        <w:tc>
          <w:tcPr>
            <w:tcW w:w="783" w:type="dxa"/>
          </w:tcPr>
          <w:p>
            <w:pPr>
              <w:pStyle w:val="TableParagraph"/>
              <w:spacing w:line="252" w:lineRule="exact"/>
              <w:ind w:right="-15"/>
              <w:jc w:val="right"/>
              <w:rPr>
                <w:sz w:val="21"/>
              </w:rPr>
            </w:pPr>
            <w:r>
              <w:rPr>
                <w:w w:val="100"/>
                <w:sz w:val="21"/>
              </w:rPr>
              <w:t> </w:t>
            </w:r>
          </w:p>
        </w:tc>
        <w:tc>
          <w:tcPr>
            <w:tcW w:w="1813" w:type="dxa"/>
          </w:tcPr>
          <w:p>
            <w:pPr>
              <w:pStyle w:val="TableParagraph"/>
              <w:spacing w:line="252" w:lineRule="exact"/>
              <w:ind w:right="-15"/>
              <w:jc w:val="right"/>
              <w:rPr>
                <w:sz w:val="21"/>
              </w:rPr>
            </w:pPr>
            <w:r>
              <w:rPr>
                <w:sz w:val="21"/>
              </w:rPr>
              <w:t>1,000,000.00 </w:t>
            </w:r>
          </w:p>
        </w:tc>
        <w:tc>
          <w:tcPr>
            <w:tcW w:w="1162" w:type="dxa"/>
          </w:tcPr>
          <w:p>
            <w:pPr>
              <w:pStyle w:val="TableParagraph"/>
              <w:spacing w:line="252" w:lineRule="exact"/>
              <w:ind w:right="-15"/>
              <w:jc w:val="right"/>
              <w:rPr>
                <w:sz w:val="21"/>
              </w:rPr>
            </w:pPr>
            <w:r>
              <w:rPr>
                <w:w w:val="100"/>
                <w:sz w:val="21"/>
              </w:rPr>
              <w:t> </w:t>
            </w:r>
          </w:p>
        </w:tc>
        <w:tc>
          <w:tcPr>
            <w:tcW w:w="1309" w:type="dxa"/>
          </w:tcPr>
          <w:p>
            <w:pPr>
              <w:pStyle w:val="TableParagraph"/>
              <w:spacing w:line="252" w:lineRule="exact"/>
              <w:ind w:right="-15"/>
              <w:jc w:val="right"/>
              <w:rPr>
                <w:sz w:val="21"/>
              </w:rPr>
            </w:pPr>
            <w:r>
              <w:rPr>
                <w:w w:val="100"/>
                <w:sz w:val="21"/>
              </w:rPr>
              <w:t> </w:t>
            </w:r>
          </w:p>
        </w:tc>
      </w:tr>
      <w:tr>
        <w:trPr>
          <w:trHeight w:val="544" w:hRule="atLeast"/>
        </w:trPr>
        <w:tc>
          <w:tcPr>
            <w:tcW w:w="2926" w:type="dxa"/>
          </w:tcPr>
          <w:p>
            <w:pPr>
              <w:pStyle w:val="TableParagraph"/>
              <w:ind w:left="107"/>
              <w:rPr>
                <w:sz w:val="21"/>
              </w:rPr>
            </w:pPr>
            <w:r>
              <w:rPr>
                <w:spacing w:val="-1"/>
                <w:sz w:val="21"/>
              </w:rPr>
              <w:t>嘉兴市荣晟包装材料有限公</w:t>
            </w:r>
          </w:p>
          <w:p>
            <w:pPr>
              <w:pStyle w:val="TableParagraph"/>
              <w:spacing w:line="252" w:lineRule="exact" w:before="2"/>
              <w:ind w:left="107"/>
              <w:rPr>
                <w:sz w:val="21"/>
              </w:rPr>
            </w:pPr>
            <w:r>
              <w:rPr>
                <w:sz w:val="21"/>
              </w:rPr>
              <w:t>司 </w:t>
            </w:r>
          </w:p>
        </w:tc>
        <w:tc>
          <w:tcPr>
            <w:tcW w:w="1731" w:type="dxa"/>
          </w:tcPr>
          <w:p>
            <w:pPr>
              <w:pStyle w:val="TableParagraph"/>
              <w:spacing w:before="137"/>
              <w:ind w:right="-15"/>
              <w:jc w:val="right"/>
              <w:rPr>
                <w:sz w:val="21"/>
              </w:rPr>
            </w:pPr>
            <w:r>
              <w:rPr>
                <w:sz w:val="21"/>
              </w:rPr>
              <w:t>293,506,547.90 </w:t>
            </w:r>
          </w:p>
        </w:tc>
        <w:tc>
          <w:tcPr>
            <w:tcW w:w="1623" w:type="dxa"/>
          </w:tcPr>
          <w:p>
            <w:pPr>
              <w:pStyle w:val="TableParagraph"/>
              <w:ind w:right="-15"/>
              <w:jc w:val="right"/>
              <w:rPr>
                <w:sz w:val="21"/>
              </w:rPr>
            </w:pPr>
            <w:r>
              <w:rPr>
                <w:w w:val="100"/>
                <w:sz w:val="21"/>
              </w:rPr>
              <w:t> </w:t>
            </w:r>
          </w:p>
        </w:tc>
        <w:tc>
          <w:tcPr>
            <w:tcW w:w="783" w:type="dxa"/>
          </w:tcPr>
          <w:p>
            <w:pPr>
              <w:pStyle w:val="TableParagraph"/>
              <w:ind w:right="-15"/>
              <w:jc w:val="right"/>
              <w:rPr>
                <w:sz w:val="21"/>
              </w:rPr>
            </w:pPr>
            <w:r>
              <w:rPr>
                <w:w w:val="100"/>
                <w:sz w:val="21"/>
              </w:rPr>
              <w:t> </w:t>
            </w:r>
          </w:p>
        </w:tc>
        <w:tc>
          <w:tcPr>
            <w:tcW w:w="1813" w:type="dxa"/>
          </w:tcPr>
          <w:p>
            <w:pPr>
              <w:pStyle w:val="TableParagraph"/>
              <w:spacing w:before="137"/>
              <w:ind w:right="-15"/>
              <w:jc w:val="right"/>
              <w:rPr>
                <w:sz w:val="21"/>
              </w:rPr>
            </w:pPr>
            <w:r>
              <w:rPr>
                <w:sz w:val="21"/>
              </w:rPr>
              <w:t>293,506,547.90 </w:t>
            </w:r>
          </w:p>
        </w:tc>
        <w:tc>
          <w:tcPr>
            <w:tcW w:w="1162" w:type="dxa"/>
          </w:tcPr>
          <w:p>
            <w:pPr>
              <w:pStyle w:val="TableParagraph"/>
              <w:ind w:right="-15"/>
              <w:jc w:val="right"/>
              <w:rPr>
                <w:sz w:val="21"/>
              </w:rPr>
            </w:pPr>
            <w:r>
              <w:rPr>
                <w:w w:val="100"/>
                <w:sz w:val="21"/>
              </w:rPr>
              <w:t> </w:t>
            </w:r>
          </w:p>
        </w:tc>
        <w:tc>
          <w:tcPr>
            <w:tcW w:w="1309" w:type="dxa"/>
          </w:tcPr>
          <w:p>
            <w:pPr>
              <w:pStyle w:val="TableParagraph"/>
              <w:ind w:right="-15"/>
              <w:jc w:val="right"/>
              <w:rPr>
                <w:sz w:val="21"/>
              </w:rPr>
            </w:pPr>
            <w:r>
              <w:rPr>
                <w:w w:val="100"/>
                <w:sz w:val="21"/>
              </w:rPr>
              <w:t> </w:t>
            </w:r>
          </w:p>
        </w:tc>
      </w:tr>
      <w:tr>
        <w:trPr>
          <w:trHeight w:val="270" w:hRule="atLeast"/>
        </w:trPr>
        <w:tc>
          <w:tcPr>
            <w:tcW w:w="2926" w:type="dxa"/>
          </w:tcPr>
          <w:p>
            <w:pPr>
              <w:pStyle w:val="TableParagraph"/>
              <w:spacing w:line="250" w:lineRule="exact"/>
              <w:ind w:left="107"/>
              <w:rPr>
                <w:sz w:val="21"/>
              </w:rPr>
            </w:pPr>
            <w:r>
              <w:rPr>
                <w:spacing w:val="-1"/>
                <w:sz w:val="21"/>
              </w:rPr>
              <w:t>嘉兴荣晟实业投资有限公司 </w:t>
            </w:r>
          </w:p>
        </w:tc>
        <w:tc>
          <w:tcPr>
            <w:tcW w:w="1731" w:type="dxa"/>
          </w:tcPr>
          <w:p>
            <w:pPr>
              <w:pStyle w:val="TableParagraph"/>
              <w:spacing w:line="250" w:lineRule="exact"/>
              <w:ind w:right="-15"/>
              <w:jc w:val="right"/>
              <w:rPr>
                <w:sz w:val="21"/>
              </w:rPr>
            </w:pPr>
            <w:r>
              <w:rPr>
                <w:sz w:val="21"/>
              </w:rPr>
              <w:t>135,528,450.47 </w:t>
            </w:r>
          </w:p>
        </w:tc>
        <w:tc>
          <w:tcPr>
            <w:tcW w:w="1623" w:type="dxa"/>
          </w:tcPr>
          <w:p>
            <w:pPr>
              <w:pStyle w:val="TableParagraph"/>
              <w:spacing w:line="250" w:lineRule="exact"/>
              <w:ind w:right="-15"/>
              <w:jc w:val="right"/>
              <w:rPr>
                <w:sz w:val="21"/>
              </w:rPr>
            </w:pPr>
            <w:r>
              <w:rPr>
                <w:sz w:val="21"/>
              </w:rPr>
              <w:t>1,650,000.00 </w:t>
            </w:r>
          </w:p>
        </w:tc>
        <w:tc>
          <w:tcPr>
            <w:tcW w:w="783" w:type="dxa"/>
          </w:tcPr>
          <w:p>
            <w:pPr>
              <w:pStyle w:val="TableParagraph"/>
              <w:spacing w:line="250" w:lineRule="exact"/>
              <w:ind w:right="-15"/>
              <w:jc w:val="right"/>
              <w:rPr>
                <w:sz w:val="21"/>
              </w:rPr>
            </w:pPr>
            <w:r>
              <w:rPr>
                <w:w w:val="100"/>
                <w:sz w:val="21"/>
              </w:rPr>
              <w:t> </w:t>
            </w:r>
          </w:p>
        </w:tc>
        <w:tc>
          <w:tcPr>
            <w:tcW w:w="1813" w:type="dxa"/>
          </w:tcPr>
          <w:p>
            <w:pPr>
              <w:pStyle w:val="TableParagraph"/>
              <w:spacing w:line="250" w:lineRule="exact"/>
              <w:ind w:right="-15"/>
              <w:jc w:val="right"/>
              <w:rPr>
                <w:sz w:val="21"/>
              </w:rPr>
            </w:pPr>
            <w:r>
              <w:rPr>
                <w:sz w:val="21"/>
              </w:rPr>
              <w:t>137,178,450.47 </w:t>
            </w:r>
          </w:p>
        </w:tc>
        <w:tc>
          <w:tcPr>
            <w:tcW w:w="1162" w:type="dxa"/>
          </w:tcPr>
          <w:p>
            <w:pPr>
              <w:pStyle w:val="TableParagraph"/>
              <w:spacing w:line="250" w:lineRule="exact"/>
              <w:ind w:right="-15"/>
              <w:jc w:val="right"/>
              <w:rPr>
                <w:sz w:val="21"/>
              </w:rPr>
            </w:pPr>
            <w:r>
              <w:rPr>
                <w:w w:val="100"/>
                <w:sz w:val="21"/>
              </w:rPr>
              <w:t> </w:t>
            </w:r>
          </w:p>
        </w:tc>
        <w:tc>
          <w:tcPr>
            <w:tcW w:w="1309" w:type="dxa"/>
          </w:tcPr>
          <w:p>
            <w:pPr>
              <w:pStyle w:val="TableParagraph"/>
              <w:spacing w:line="250" w:lineRule="exact"/>
              <w:ind w:right="-15"/>
              <w:jc w:val="right"/>
              <w:rPr>
                <w:sz w:val="21"/>
              </w:rPr>
            </w:pPr>
            <w:r>
              <w:rPr>
                <w:w w:val="100"/>
                <w:sz w:val="21"/>
              </w:rPr>
              <w:t> </w:t>
            </w:r>
          </w:p>
        </w:tc>
      </w:tr>
      <w:tr>
        <w:trPr>
          <w:trHeight w:val="273" w:hRule="atLeast"/>
        </w:trPr>
        <w:tc>
          <w:tcPr>
            <w:tcW w:w="2926" w:type="dxa"/>
          </w:tcPr>
          <w:p>
            <w:pPr>
              <w:pStyle w:val="TableParagraph"/>
              <w:spacing w:line="250" w:lineRule="exact" w:before="3"/>
              <w:ind w:left="107"/>
              <w:rPr>
                <w:sz w:val="21"/>
              </w:rPr>
            </w:pPr>
            <w:r>
              <w:rPr>
                <w:spacing w:val="-1"/>
                <w:sz w:val="21"/>
              </w:rPr>
              <w:t>荣晟纸业</w:t>
            </w:r>
            <w:r>
              <w:rPr>
                <w:sz w:val="21"/>
              </w:rPr>
              <w:t>（上海）有限公司 </w:t>
            </w:r>
          </w:p>
        </w:tc>
        <w:tc>
          <w:tcPr>
            <w:tcW w:w="1731" w:type="dxa"/>
          </w:tcPr>
          <w:p>
            <w:pPr>
              <w:pStyle w:val="TableParagraph"/>
              <w:spacing w:line="250" w:lineRule="exact" w:before="3"/>
              <w:ind w:right="-15"/>
              <w:jc w:val="right"/>
              <w:rPr>
                <w:sz w:val="21"/>
              </w:rPr>
            </w:pPr>
            <w:r>
              <w:rPr>
                <w:sz w:val="21"/>
              </w:rPr>
              <w:t>92,213,600.00 </w:t>
            </w:r>
          </w:p>
        </w:tc>
        <w:tc>
          <w:tcPr>
            <w:tcW w:w="1623" w:type="dxa"/>
          </w:tcPr>
          <w:p>
            <w:pPr>
              <w:pStyle w:val="TableParagraph"/>
              <w:spacing w:line="250" w:lineRule="exact" w:before="3"/>
              <w:ind w:right="-15"/>
              <w:jc w:val="right"/>
              <w:rPr>
                <w:sz w:val="21"/>
              </w:rPr>
            </w:pPr>
            <w:r>
              <w:rPr>
                <w:w w:val="100"/>
                <w:sz w:val="21"/>
              </w:rPr>
              <w:t> </w:t>
            </w:r>
          </w:p>
        </w:tc>
        <w:tc>
          <w:tcPr>
            <w:tcW w:w="783" w:type="dxa"/>
          </w:tcPr>
          <w:p>
            <w:pPr>
              <w:pStyle w:val="TableParagraph"/>
              <w:spacing w:line="250" w:lineRule="exact" w:before="3"/>
              <w:ind w:right="-15"/>
              <w:jc w:val="right"/>
              <w:rPr>
                <w:sz w:val="21"/>
              </w:rPr>
            </w:pPr>
            <w:r>
              <w:rPr>
                <w:w w:val="100"/>
                <w:sz w:val="21"/>
              </w:rPr>
              <w:t> </w:t>
            </w:r>
          </w:p>
        </w:tc>
        <w:tc>
          <w:tcPr>
            <w:tcW w:w="1813" w:type="dxa"/>
          </w:tcPr>
          <w:p>
            <w:pPr>
              <w:pStyle w:val="TableParagraph"/>
              <w:spacing w:line="250" w:lineRule="exact" w:before="3"/>
              <w:ind w:right="-15"/>
              <w:jc w:val="right"/>
              <w:rPr>
                <w:sz w:val="21"/>
              </w:rPr>
            </w:pPr>
            <w:r>
              <w:rPr>
                <w:sz w:val="21"/>
              </w:rPr>
              <w:t>92,213,600.00 </w:t>
            </w:r>
          </w:p>
        </w:tc>
        <w:tc>
          <w:tcPr>
            <w:tcW w:w="1162" w:type="dxa"/>
          </w:tcPr>
          <w:p>
            <w:pPr>
              <w:pStyle w:val="TableParagraph"/>
              <w:spacing w:line="250" w:lineRule="exact" w:before="3"/>
              <w:ind w:right="-15"/>
              <w:jc w:val="right"/>
              <w:rPr>
                <w:sz w:val="21"/>
              </w:rPr>
            </w:pPr>
            <w:r>
              <w:rPr>
                <w:w w:val="100"/>
                <w:sz w:val="21"/>
              </w:rPr>
              <w:t> </w:t>
            </w:r>
          </w:p>
        </w:tc>
        <w:tc>
          <w:tcPr>
            <w:tcW w:w="1309" w:type="dxa"/>
          </w:tcPr>
          <w:p>
            <w:pPr>
              <w:pStyle w:val="TableParagraph"/>
              <w:spacing w:line="250" w:lineRule="exact" w:before="3"/>
              <w:ind w:right="-15"/>
              <w:jc w:val="right"/>
              <w:rPr>
                <w:sz w:val="21"/>
              </w:rPr>
            </w:pPr>
            <w:r>
              <w:rPr>
                <w:w w:val="100"/>
                <w:sz w:val="21"/>
              </w:rPr>
              <w:t> </w:t>
            </w:r>
          </w:p>
        </w:tc>
      </w:tr>
      <w:tr>
        <w:trPr>
          <w:trHeight w:val="544" w:hRule="atLeast"/>
        </w:trPr>
        <w:tc>
          <w:tcPr>
            <w:tcW w:w="2926" w:type="dxa"/>
          </w:tcPr>
          <w:p>
            <w:pPr>
              <w:pStyle w:val="TableParagraph"/>
              <w:ind w:left="107"/>
              <w:rPr>
                <w:sz w:val="21"/>
              </w:rPr>
            </w:pPr>
            <w:r>
              <w:rPr>
                <w:spacing w:val="-1"/>
                <w:sz w:val="21"/>
              </w:rPr>
              <w:t>樱悦汇茶文化</w:t>
            </w:r>
            <w:r>
              <w:rPr>
                <w:sz w:val="21"/>
              </w:rPr>
              <w:t>（平湖）有限</w:t>
            </w:r>
          </w:p>
          <w:p>
            <w:pPr>
              <w:pStyle w:val="TableParagraph"/>
              <w:spacing w:line="250" w:lineRule="exact" w:before="4"/>
              <w:ind w:left="107"/>
              <w:rPr>
                <w:sz w:val="21"/>
              </w:rPr>
            </w:pPr>
            <w:r>
              <w:rPr>
                <w:sz w:val="21"/>
              </w:rPr>
              <w:t>公司 </w:t>
            </w:r>
          </w:p>
        </w:tc>
        <w:tc>
          <w:tcPr>
            <w:tcW w:w="1731" w:type="dxa"/>
          </w:tcPr>
          <w:p>
            <w:pPr>
              <w:pStyle w:val="TableParagraph"/>
              <w:spacing w:before="137"/>
              <w:ind w:right="-15"/>
              <w:jc w:val="right"/>
              <w:rPr>
                <w:sz w:val="21"/>
              </w:rPr>
            </w:pPr>
            <w:r>
              <w:rPr>
                <w:sz w:val="21"/>
              </w:rPr>
              <w:t>110,000.00 </w:t>
            </w:r>
          </w:p>
        </w:tc>
        <w:tc>
          <w:tcPr>
            <w:tcW w:w="1623" w:type="dxa"/>
          </w:tcPr>
          <w:p>
            <w:pPr>
              <w:pStyle w:val="TableParagraph"/>
              <w:spacing w:before="137"/>
              <w:ind w:right="-15"/>
              <w:jc w:val="right"/>
              <w:rPr>
                <w:sz w:val="21"/>
              </w:rPr>
            </w:pPr>
            <w:r>
              <w:rPr>
                <w:w w:val="100"/>
                <w:sz w:val="21"/>
              </w:rPr>
              <w:t> </w:t>
            </w:r>
          </w:p>
        </w:tc>
        <w:tc>
          <w:tcPr>
            <w:tcW w:w="783" w:type="dxa"/>
          </w:tcPr>
          <w:p>
            <w:pPr>
              <w:pStyle w:val="TableParagraph"/>
              <w:ind w:right="-15"/>
              <w:jc w:val="right"/>
              <w:rPr>
                <w:sz w:val="21"/>
              </w:rPr>
            </w:pPr>
            <w:r>
              <w:rPr>
                <w:w w:val="100"/>
                <w:sz w:val="21"/>
              </w:rPr>
              <w:t> </w:t>
            </w:r>
          </w:p>
        </w:tc>
        <w:tc>
          <w:tcPr>
            <w:tcW w:w="1813" w:type="dxa"/>
          </w:tcPr>
          <w:p>
            <w:pPr>
              <w:pStyle w:val="TableParagraph"/>
              <w:spacing w:before="137"/>
              <w:ind w:right="-15"/>
              <w:jc w:val="right"/>
              <w:rPr>
                <w:sz w:val="21"/>
              </w:rPr>
            </w:pPr>
            <w:r>
              <w:rPr>
                <w:sz w:val="21"/>
              </w:rPr>
              <w:t>110,000.00 </w:t>
            </w:r>
          </w:p>
        </w:tc>
        <w:tc>
          <w:tcPr>
            <w:tcW w:w="1162" w:type="dxa"/>
          </w:tcPr>
          <w:p>
            <w:pPr>
              <w:pStyle w:val="TableParagraph"/>
              <w:ind w:right="-15"/>
              <w:jc w:val="right"/>
              <w:rPr>
                <w:sz w:val="21"/>
              </w:rPr>
            </w:pPr>
            <w:r>
              <w:rPr>
                <w:w w:val="100"/>
                <w:sz w:val="21"/>
              </w:rPr>
              <w:t> </w:t>
            </w:r>
          </w:p>
        </w:tc>
        <w:tc>
          <w:tcPr>
            <w:tcW w:w="1309" w:type="dxa"/>
          </w:tcPr>
          <w:p>
            <w:pPr>
              <w:pStyle w:val="TableParagraph"/>
              <w:ind w:right="-15"/>
              <w:jc w:val="right"/>
              <w:rPr>
                <w:sz w:val="21"/>
              </w:rPr>
            </w:pPr>
            <w:r>
              <w:rPr>
                <w:w w:val="100"/>
                <w:sz w:val="21"/>
              </w:rPr>
              <w:t> </w:t>
            </w:r>
          </w:p>
        </w:tc>
      </w:tr>
      <w:tr>
        <w:trPr>
          <w:trHeight w:val="544" w:hRule="atLeast"/>
        </w:trPr>
        <w:tc>
          <w:tcPr>
            <w:tcW w:w="2926" w:type="dxa"/>
          </w:tcPr>
          <w:p>
            <w:pPr>
              <w:pStyle w:val="TableParagraph"/>
              <w:ind w:left="107"/>
              <w:rPr>
                <w:sz w:val="21"/>
              </w:rPr>
            </w:pPr>
            <w:r>
              <w:rPr>
                <w:spacing w:val="-1"/>
                <w:sz w:val="21"/>
              </w:rPr>
              <w:t>安徽荣晟包装新材料科技有</w:t>
            </w:r>
          </w:p>
          <w:p>
            <w:pPr>
              <w:pStyle w:val="TableParagraph"/>
              <w:spacing w:line="250" w:lineRule="exact" w:before="4"/>
              <w:ind w:left="107"/>
              <w:rPr>
                <w:sz w:val="21"/>
              </w:rPr>
            </w:pPr>
            <w:r>
              <w:rPr>
                <w:sz w:val="21"/>
              </w:rPr>
              <w:t>限公司 </w:t>
            </w:r>
          </w:p>
        </w:tc>
        <w:tc>
          <w:tcPr>
            <w:tcW w:w="1731" w:type="dxa"/>
          </w:tcPr>
          <w:p>
            <w:pPr>
              <w:pStyle w:val="TableParagraph"/>
              <w:spacing w:before="138"/>
              <w:ind w:right="-15"/>
              <w:jc w:val="right"/>
              <w:rPr>
                <w:sz w:val="21"/>
              </w:rPr>
            </w:pPr>
            <w:r>
              <w:rPr>
                <w:sz w:val="21"/>
              </w:rPr>
              <w:t>81,303,950.00 </w:t>
            </w:r>
          </w:p>
        </w:tc>
        <w:tc>
          <w:tcPr>
            <w:tcW w:w="1623" w:type="dxa"/>
          </w:tcPr>
          <w:p>
            <w:pPr>
              <w:pStyle w:val="TableParagraph"/>
              <w:spacing w:before="138"/>
              <w:ind w:right="-15"/>
              <w:jc w:val="right"/>
              <w:rPr>
                <w:sz w:val="21"/>
              </w:rPr>
            </w:pPr>
            <w:r>
              <w:rPr>
                <w:sz w:val="21"/>
              </w:rPr>
              <w:t>18,696,050.00 </w:t>
            </w:r>
          </w:p>
        </w:tc>
        <w:tc>
          <w:tcPr>
            <w:tcW w:w="783" w:type="dxa"/>
          </w:tcPr>
          <w:p>
            <w:pPr>
              <w:pStyle w:val="TableParagraph"/>
              <w:ind w:right="-15"/>
              <w:jc w:val="right"/>
              <w:rPr>
                <w:sz w:val="21"/>
              </w:rPr>
            </w:pPr>
            <w:r>
              <w:rPr>
                <w:w w:val="100"/>
                <w:sz w:val="21"/>
              </w:rPr>
              <w:t> </w:t>
            </w:r>
          </w:p>
        </w:tc>
        <w:tc>
          <w:tcPr>
            <w:tcW w:w="1813" w:type="dxa"/>
          </w:tcPr>
          <w:p>
            <w:pPr>
              <w:pStyle w:val="TableParagraph"/>
              <w:spacing w:before="138"/>
              <w:ind w:right="-15"/>
              <w:jc w:val="right"/>
              <w:rPr>
                <w:sz w:val="21"/>
              </w:rPr>
            </w:pPr>
            <w:r>
              <w:rPr>
                <w:sz w:val="21"/>
              </w:rPr>
              <w:t>100,000,000.00 </w:t>
            </w:r>
          </w:p>
        </w:tc>
        <w:tc>
          <w:tcPr>
            <w:tcW w:w="1162" w:type="dxa"/>
          </w:tcPr>
          <w:p>
            <w:pPr>
              <w:pStyle w:val="TableParagraph"/>
              <w:ind w:right="-15"/>
              <w:jc w:val="right"/>
              <w:rPr>
                <w:sz w:val="21"/>
              </w:rPr>
            </w:pPr>
            <w:r>
              <w:rPr>
                <w:w w:val="100"/>
                <w:sz w:val="21"/>
              </w:rPr>
              <w:t> </w:t>
            </w:r>
          </w:p>
        </w:tc>
        <w:tc>
          <w:tcPr>
            <w:tcW w:w="1309" w:type="dxa"/>
          </w:tcPr>
          <w:p>
            <w:pPr>
              <w:pStyle w:val="TableParagraph"/>
              <w:ind w:right="-15"/>
              <w:jc w:val="right"/>
              <w:rPr>
                <w:sz w:val="21"/>
              </w:rPr>
            </w:pPr>
            <w:r>
              <w:rPr>
                <w:w w:val="100"/>
                <w:sz w:val="21"/>
              </w:rPr>
              <w:t> </w:t>
            </w:r>
          </w:p>
        </w:tc>
      </w:tr>
      <w:tr>
        <w:trPr>
          <w:trHeight w:val="273" w:hRule="atLeast"/>
        </w:trPr>
        <w:tc>
          <w:tcPr>
            <w:tcW w:w="2926" w:type="dxa"/>
          </w:tcPr>
          <w:p>
            <w:pPr>
              <w:pStyle w:val="TableParagraph"/>
              <w:spacing w:line="252" w:lineRule="exact"/>
              <w:ind w:left="107"/>
              <w:rPr>
                <w:sz w:val="21"/>
              </w:rPr>
            </w:pPr>
            <w:r>
              <w:rPr>
                <w:spacing w:val="-1"/>
                <w:sz w:val="21"/>
              </w:rPr>
              <w:t>浙江荣晟新材料有限公司</w:t>
            </w:r>
            <w:r>
              <w:rPr>
                <w:sz w:val="21"/>
              </w:rPr>
              <w:t> </w:t>
            </w:r>
          </w:p>
        </w:tc>
        <w:tc>
          <w:tcPr>
            <w:tcW w:w="1731" w:type="dxa"/>
          </w:tcPr>
          <w:p>
            <w:pPr>
              <w:pStyle w:val="TableParagraph"/>
              <w:spacing w:line="252" w:lineRule="exact"/>
              <w:ind w:right="-15"/>
              <w:jc w:val="right"/>
              <w:rPr>
                <w:sz w:val="21"/>
              </w:rPr>
            </w:pPr>
            <w:r>
              <w:rPr>
                <w:w w:val="100"/>
                <w:sz w:val="21"/>
              </w:rPr>
              <w:t> </w:t>
            </w:r>
          </w:p>
        </w:tc>
        <w:tc>
          <w:tcPr>
            <w:tcW w:w="1623" w:type="dxa"/>
          </w:tcPr>
          <w:p>
            <w:pPr>
              <w:pStyle w:val="TableParagraph"/>
              <w:spacing w:line="252" w:lineRule="exact"/>
              <w:ind w:right="-15"/>
              <w:jc w:val="right"/>
              <w:rPr>
                <w:sz w:val="21"/>
              </w:rPr>
            </w:pPr>
            <w:r>
              <w:rPr>
                <w:sz w:val="21"/>
              </w:rPr>
              <w:t>25,000.00 </w:t>
            </w:r>
          </w:p>
        </w:tc>
        <w:tc>
          <w:tcPr>
            <w:tcW w:w="783" w:type="dxa"/>
          </w:tcPr>
          <w:p>
            <w:pPr>
              <w:pStyle w:val="TableParagraph"/>
              <w:spacing w:line="252" w:lineRule="exact"/>
              <w:ind w:right="-15"/>
              <w:jc w:val="right"/>
              <w:rPr>
                <w:sz w:val="21"/>
              </w:rPr>
            </w:pPr>
            <w:r>
              <w:rPr>
                <w:w w:val="100"/>
                <w:sz w:val="21"/>
              </w:rPr>
              <w:t> </w:t>
            </w:r>
          </w:p>
        </w:tc>
        <w:tc>
          <w:tcPr>
            <w:tcW w:w="1813" w:type="dxa"/>
          </w:tcPr>
          <w:p>
            <w:pPr>
              <w:pStyle w:val="TableParagraph"/>
              <w:spacing w:line="252" w:lineRule="exact"/>
              <w:ind w:right="-15"/>
              <w:jc w:val="right"/>
              <w:rPr>
                <w:sz w:val="21"/>
              </w:rPr>
            </w:pPr>
            <w:r>
              <w:rPr>
                <w:sz w:val="21"/>
              </w:rPr>
              <w:t>25,000.00 </w:t>
            </w:r>
          </w:p>
        </w:tc>
        <w:tc>
          <w:tcPr>
            <w:tcW w:w="1162" w:type="dxa"/>
          </w:tcPr>
          <w:p>
            <w:pPr>
              <w:pStyle w:val="TableParagraph"/>
              <w:spacing w:line="252" w:lineRule="exact"/>
              <w:ind w:right="-15"/>
              <w:jc w:val="right"/>
              <w:rPr>
                <w:sz w:val="21"/>
              </w:rPr>
            </w:pPr>
            <w:r>
              <w:rPr>
                <w:w w:val="100"/>
                <w:sz w:val="21"/>
              </w:rPr>
              <w:t> </w:t>
            </w:r>
          </w:p>
        </w:tc>
        <w:tc>
          <w:tcPr>
            <w:tcW w:w="1309" w:type="dxa"/>
          </w:tcPr>
          <w:p>
            <w:pPr>
              <w:pStyle w:val="TableParagraph"/>
              <w:spacing w:line="252" w:lineRule="exact"/>
              <w:ind w:right="-15"/>
              <w:jc w:val="right"/>
              <w:rPr>
                <w:sz w:val="21"/>
              </w:rPr>
            </w:pPr>
            <w:r>
              <w:rPr>
                <w:w w:val="100"/>
                <w:sz w:val="21"/>
              </w:rPr>
              <w:t> </w:t>
            </w:r>
          </w:p>
        </w:tc>
      </w:tr>
      <w:tr>
        <w:trPr>
          <w:trHeight w:val="273" w:hRule="atLeast"/>
        </w:trPr>
        <w:tc>
          <w:tcPr>
            <w:tcW w:w="2926" w:type="dxa"/>
          </w:tcPr>
          <w:p>
            <w:pPr>
              <w:pStyle w:val="TableParagraph"/>
              <w:spacing w:line="252" w:lineRule="exact"/>
              <w:ind w:left="107"/>
              <w:rPr>
                <w:sz w:val="21"/>
              </w:rPr>
            </w:pPr>
            <w:r>
              <w:rPr>
                <w:spacing w:val="-1"/>
                <w:sz w:val="21"/>
              </w:rPr>
              <w:t>安徽荣晟环保纸业有限公司 </w:t>
            </w:r>
          </w:p>
        </w:tc>
        <w:tc>
          <w:tcPr>
            <w:tcW w:w="1731" w:type="dxa"/>
          </w:tcPr>
          <w:p>
            <w:pPr>
              <w:pStyle w:val="TableParagraph"/>
              <w:spacing w:line="252" w:lineRule="exact"/>
              <w:ind w:right="-15"/>
              <w:jc w:val="right"/>
              <w:rPr>
                <w:sz w:val="21"/>
              </w:rPr>
            </w:pPr>
            <w:r>
              <w:rPr>
                <w:w w:val="100"/>
                <w:sz w:val="21"/>
              </w:rPr>
              <w:t> </w:t>
            </w:r>
          </w:p>
        </w:tc>
        <w:tc>
          <w:tcPr>
            <w:tcW w:w="1623" w:type="dxa"/>
          </w:tcPr>
          <w:p>
            <w:pPr>
              <w:pStyle w:val="TableParagraph"/>
              <w:spacing w:line="252" w:lineRule="exact"/>
              <w:ind w:right="-15"/>
              <w:jc w:val="right"/>
              <w:rPr>
                <w:sz w:val="21"/>
              </w:rPr>
            </w:pPr>
            <w:r>
              <w:rPr>
                <w:w w:val="100"/>
                <w:sz w:val="21"/>
              </w:rPr>
              <w:t> </w:t>
            </w:r>
          </w:p>
        </w:tc>
        <w:tc>
          <w:tcPr>
            <w:tcW w:w="783" w:type="dxa"/>
          </w:tcPr>
          <w:p>
            <w:pPr>
              <w:pStyle w:val="TableParagraph"/>
              <w:spacing w:line="252" w:lineRule="exact"/>
              <w:ind w:right="-15"/>
              <w:jc w:val="right"/>
              <w:rPr>
                <w:sz w:val="21"/>
              </w:rPr>
            </w:pPr>
            <w:r>
              <w:rPr>
                <w:w w:val="100"/>
                <w:sz w:val="21"/>
              </w:rPr>
              <w:t> </w:t>
            </w:r>
          </w:p>
        </w:tc>
        <w:tc>
          <w:tcPr>
            <w:tcW w:w="1813" w:type="dxa"/>
          </w:tcPr>
          <w:p>
            <w:pPr>
              <w:pStyle w:val="TableParagraph"/>
              <w:spacing w:line="252" w:lineRule="exact"/>
              <w:ind w:right="-15"/>
              <w:jc w:val="right"/>
              <w:rPr>
                <w:sz w:val="21"/>
              </w:rPr>
            </w:pPr>
            <w:r>
              <w:rPr>
                <w:w w:val="100"/>
                <w:sz w:val="21"/>
              </w:rPr>
              <w:t> </w:t>
            </w:r>
          </w:p>
        </w:tc>
        <w:tc>
          <w:tcPr>
            <w:tcW w:w="1162" w:type="dxa"/>
          </w:tcPr>
          <w:p>
            <w:pPr>
              <w:pStyle w:val="TableParagraph"/>
              <w:spacing w:line="252" w:lineRule="exact"/>
              <w:ind w:right="-15"/>
              <w:jc w:val="right"/>
              <w:rPr>
                <w:sz w:val="21"/>
              </w:rPr>
            </w:pPr>
            <w:r>
              <w:rPr>
                <w:w w:val="100"/>
                <w:sz w:val="21"/>
              </w:rPr>
              <w:t> </w:t>
            </w:r>
          </w:p>
        </w:tc>
        <w:tc>
          <w:tcPr>
            <w:tcW w:w="1309" w:type="dxa"/>
          </w:tcPr>
          <w:p>
            <w:pPr>
              <w:pStyle w:val="TableParagraph"/>
              <w:spacing w:line="252" w:lineRule="exact"/>
              <w:ind w:right="-15"/>
              <w:jc w:val="right"/>
              <w:rPr>
                <w:sz w:val="21"/>
              </w:rPr>
            </w:pPr>
            <w:r>
              <w:rPr>
                <w:w w:val="100"/>
                <w:sz w:val="21"/>
              </w:rPr>
              <w:t> </w:t>
            </w:r>
          </w:p>
        </w:tc>
      </w:tr>
      <w:tr>
        <w:trPr>
          <w:trHeight w:val="544" w:hRule="atLeast"/>
        </w:trPr>
        <w:tc>
          <w:tcPr>
            <w:tcW w:w="2926" w:type="dxa"/>
          </w:tcPr>
          <w:p>
            <w:pPr>
              <w:pStyle w:val="TableParagraph"/>
              <w:ind w:left="107"/>
              <w:rPr>
                <w:sz w:val="21"/>
              </w:rPr>
            </w:pPr>
            <w:r>
              <w:rPr>
                <w:spacing w:val="-1"/>
                <w:sz w:val="21"/>
              </w:rPr>
              <w:t>江苏荣晟环保纸业科技有限</w:t>
            </w:r>
          </w:p>
          <w:p>
            <w:pPr>
              <w:pStyle w:val="TableParagraph"/>
              <w:spacing w:line="252" w:lineRule="exact" w:before="2"/>
              <w:ind w:left="107"/>
              <w:rPr>
                <w:sz w:val="21"/>
              </w:rPr>
            </w:pPr>
            <w:r>
              <w:rPr>
                <w:sz w:val="21"/>
              </w:rPr>
              <w:t>公司 </w:t>
            </w:r>
          </w:p>
        </w:tc>
        <w:tc>
          <w:tcPr>
            <w:tcW w:w="1731" w:type="dxa"/>
          </w:tcPr>
          <w:p>
            <w:pPr>
              <w:pStyle w:val="TableParagraph"/>
              <w:spacing w:before="135"/>
              <w:ind w:right="-15"/>
              <w:jc w:val="right"/>
              <w:rPr>
                <w:sz w:val="21"/>
              </w:rPr>
            </w:pPr>
            <w:r>
              <w:rPr>
                <w:w w:val="100"/>
                <w:sz w:val="21"/>
              </w:rPr>
              <w:t> </w:t>
            </w:r>
          </w:p>
        </w:tc>
        <w:tc>
          <w:tcPr>
            <w:tcW w:w="1623" w:type="dxa"/>
          </w:tcPr>
          <w:p>
            <w:pPr>
              <w:pStyle w:val="TableParagraph"/>
              <w:spacing w:before="135"/>
              <w:ind w:right="-15"/>
              <w:jc w:val="right"/>
              <w:rPr>
                <w:sz w:val="21"/>
              </w:rPr>
            </w:pPr>
            <w:r>
              <w:rPr>
                <w:w w:val="100"/>
                <w:sz w:val="21"/>
              </w:rPr>
              <w:t> </w:t>
            </w:r>
          </w:p>
        </w:tc>
        <w:tc>
          <w:tcPr>
            <w:tcW w:w="783" w:type="dxa"/>
          </w:tcPr>
          <w:p>
            <w:pPr>
              <w:pStyle w:val="TableParagraph"/>
              <w:ind w:right="-15"/>
              <w:jc w:val="right"/>
              <w:rPr>
                <w:sz w:val="21"/>
              </w:rPr>
            </w:pPr>
            <w:r>
              <w:rPr>
                <w:w w:val="100"/>
                <w:sz w:val="21"/>
              </w:rPr>
              <w:t> </w:t>
            </w:r>
          </w:p>
        </w:tc>
        <w:tc>
          <w:tcPr>
            <w:tcW w:w="1813" w:type="dxa"/>
          </w:tcPr>
          <w:p>
            <w:pPr>
              <w:pStyle w:val="TableParagraph"/>
              <w:spacing w:before="135"/>
              <w:ind w:right="-15"/>
              <w:jc w:val="right"/>
              <w:rPr>
                <w:sz w:val="21"/>
              </w:rPr>
            </w:pPr>
            <w:r>
              <w:rPr>
                <w:w w:val="100"/>
                <w:sz w:val="21"/>
              </w:rPr>
              <w:t> </w:t>
            </w:r>
          </w:p>
        </w:tc>
        <w:tc>
          <w:tcPr>
            <w:tcW w:w="1162" w:type="dxa"/>
          </w:tcPr>
          <w:p>
            <w:pPr>
              <w:pStyle w:val="TableParagraph"/>
              <w:ind w:right="-15"/>
              <w:jc w:val="right"/>
              <w:rPr>
                <w:sz w:val="21"/>
              </w:rPr>
            </w:pPr>
            <w:r>
              <w:rPr>
                <w:w w:val="100"/>
                <w:sz w:val="21"/>
              </w:rPr>
              <w:t> </w:t>
            </w:r>
          </w:p>
        </w:tc>
        <w:tc>
          <w:tcPr>
            <w:tcW w:w="1309" w:type="dxa"/>
          </w:tcPr>
          <w:p>
            <w:pPr>
              <w:pStyle w:val="TableParagraph"/>
              <w:ind w:right="-15"/>
              <w:jc w:val="right"/>
              <w:rPr>
                <w:sz w:val="21"/>
              </w:rPr>
            </w:pPr>
            <w:r>
              <w:rPr>
                <w:w w:val="100"/>
                <w:sz w:val="21"/>
              </w:rPr>
              <w:t> </w:t>
            </w:r>
          </w:p>
        </w:tc>
      </w:tr>
      <w:tr>
        <w:trPr>
          <w:trHeight w:val="273" w:hRule="atLeast"/>
        </w:trPr>
        <w:tc>
          <w:tcPr>
            <w:tcW w:w="2926" w:type="dxa"/>
          </w:tcPr>
          <w:p>
            <w:pPr>
              <w:pStyle w:val="TableParagraph"/>
              <w:spacing w:line="252" w:lineRule="exact"/>
              <w:ind w:left="1285" w:right="1170"/>
              <w:jc w:val="center"/>
              <w:rPr>
                <w:sz w:val="21"/>
              </w:rPr>
            </w:pPr>
            <w:r>
              <w:rPr>
                <w:sz w:val="21"/>
              </w:rPr>
              <w:t>合计 </w:t>
            </w:r>
          </w:p>
        </w:tc>
        <w:tc>
          <w:tcPr>
            <w:tcW w:w="1731" w:type="dxa"/>
          </w:tcPr>
          <w:p>
            <w:pPr>
              <w:pStyle w:val="TableParagraph"/>
              <w:spacing w:line="252" w:lineRule="exact"/>
              <w:ind w:right="-15"/>
              <w:jc w:val="right"/>
              <w:rPr>
                <w:sz w:val="21"/>
              </w:rPr>
            </w:pPr>
            <w:r>
              <w:rPr>
                <w:sz w:val="21"/>
              </w:rPr>
              <w:t>603,662,548.37 </w:t>
            </w:r>
          </w:p>
        </w:tc>
        <w:tc>
          <w:tcPr>
            <w:tcW w:w="1623" w:type="dxa"/>
          </w:tcPr>
          <w:p>
            <w:pPr>
              <w:pStyle w:val="TableParagraph"/>
              <w:spacing w:line="252" w:lineRule="exact"/>
              <w:ind w:right="-15"/>
              <w:jc w:val="right"/>
              <w:rPr>
                <w:sz w:val="21"/>
              </w:rPr>
            </w:pPr>
            <w:r>
              <w:rPr>
                <w:sz w:val="21"/>
              </w:rPr>
              <w:t>20,371,050.00 </w:t>
            </w:r>
          </w:p>
        </w:tc>
        <w:tc>
          <w:tcPr>
            <w:tcW w:w="783" w:type="dxa"/>
          </w:tcPr>
          <w:p>
            <w:pPr>
              <w:pStyle w:val="TableParagraph"/>
              <w:spacing w:line="252" w:lineRule="exact"/>
              <w:ind w:right="-15"/>
              <w:jc w:val="right"/>
              <w:rPr>
                <w:sz w:val="21"/>
              </w:rPr>
            </w:pPr>
            <w:r>
              <w:rPr>
                <w:w w:val="100"/>
                <w:sz w:val="21"/>
              </w:rPr>
              <w:t> </w:t>
            </w:r>
          </w:p>
        </w:tc>
        <w:tc>
          <w:tcPr>
            <w:tcW w:w="1813" w:type="dxa"/>
          </w:tcPr>
          <w:p>
            <w:pPr>
              <w:pStyle w:val="TableParagraph"/>
              <w:spacing w:line="252" w:lineRule="exact"/>
              <w:ind w:right="-15"/>
              <w:jc w:val="right"/>
              <w:rPr>
                <w:sz w:val="21"/>
              </w:rPr>
            </w:pPr>
            <w:r>
              <w:rPr>
                <w:sz w:val="21"/>
              </w:rPr>
              <w:t>624,033,598.37 </w:t>
            </w:r>
          </w:p>
        </w:tc>
        <w:tc>
          <w:tcPr>
            <w:tcW w:w="1162" w:type="dxa"/>
          </w:tcPr>
          <w:p>
            <w:pPr>
              <w:pStyle w:val="TableParagraph"/>
              <w:spacing w:line="252" w:lineRule="exact"/>
              <w:ind w:right="-15"/>
              <w:jc w:val="right"/>
              <w:rPr>
                <w:sz w:val="21"/>
              </w:rPr>
            </w:pPr>
            <w:r>
              <w:rPr>
                <w:w w:val="100"/>
                <w:sz w:val="21"/>
              </w:rPr>
              <w:t> </w:t>
            </w:r>
          </w:p>
        </w:tc>
        <w:tc>
          <w:tcPr>
            <w:tcW w:w="1309"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460" w:bottom="1380" w:left="160" w:right="40"/>
        </w:sectPr>
      </w:pPr>
    </w:p>
    <w:p>
      <w:pPr>
        <w:pStyle w:val="BodyText"/>
        <w:spacing w:before="1"/>
        <w:ind w:left="1638"/>
      </w:pPr>
      <w:r>
        <w:rPr>
          <w:w w:val="100"/>
        </w:rPr>
        <w:t> </w:t>
      </w:r>
    </w:p>
    <w:p>
      <w:pPr>
        <w:pStyle w:val="ListParagraph"/>
        <w:numPr>
          <w:ilvl w:val="0"/>
          <w:numId w:val="85"/>
        </w:numPr>
        <w:tabs>
          <w:tab w:pos="2062" w:val="left" w:leader="none"/>
        </w:tabs>
        <w:spacing w:line="240" w:lineRule="auto" w:before="62" w:after="0"/>
        <w:ind w:left="2061" w:right="0" w:hanging="424"/>
        <w:jc w:val="left"/>
        <w:rPr>
          <w:sz w:val="21"/>
        </w:rPr>
      </w:pPr>
      <w:r>
        <w:rPr>
          <w:sz w:val="21"/>
        </w:rPr>
        <w:t>对联营、合营企业投资 </w:t>
      </w:r>
    </w:p>
    <w:p>
      <w:pPr>
        <w:pStyle w:val="BodyText"/>
        <w:spacing w:before="62"/>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1638"/>
      </w:pPr>
      <w:r>
        <w:rPr>
          <w:spacing w:val="7"/>
        </w:rPr>
        <w:t>单位：元 币种：人民币</w:t>
      </w:r>
      <w:r>
        <w:rPr/>
        <w:t> </w:t>
      </w:r>
    </w:p>
    <w:p>
      <w:pPr>
        <w:spacing w:after="0"/>
        <w:sectPr>
          <w:type w:val="continuous"/>
          <w:pgSz w:w="11910" w:h="16840"/>
          <w:pgMar w:top="780" w:bottom="280" w:left="160" w:right="40"/>
          <w:cols w:num="2" w:equalWidth="0">
            <w:col w:w="4420" w:space="2102"/>
            <w:col w:w="5188"/>
          </w:cols>
        </w:sectPr>
      </w:pPr>
    </w:p>
    <w:tbl>
      <w:tblPr>
        <w:tblW w:w="0" w:type="auto"/>
        <w:jc w:val="left"/>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215"/>
        <w:gridCol w:w="584"/>
        <w:gridCol w:w="579"/>
        <w:gridCol w:w="874"/>
        <w:gridCol w:w="726"/>
        <w:gridCol w:w="726"/>
        <w:gridCol w:w="870"/>
        <w:gridCol w:w="724"/>
        <w:gridCol w:w="587"/>
        <w:gridCol w:w="1309"/>
        <w:gridCol w:w="736"/>
      </w:tblGrid>
      <w:tr>
        <w:trPr>
          <w:trHeight w:val="273" w:hRule="atLeast"/>
        </w:trPr>
        <w:tc>
          <w:tcPr>
            <w:tcW w:w="1988" w:type="dxa"/>
            <w:vMerge w:val="restart"/>
          </w:tcPr>
          <w:p>
            <w:pPr>
              <w:pStyle w:val="TableParagraph"/>
              <w:spacing w:before="0"/>
              <w:rPr>
                <w:sz w:val="20"/>
              </w:rPr>
            </w:pPr>
          </w:p>
          <w:p>
            <w:pPr>
              <w:pStyle w:val="TableParagraph"/>
              <w:spacing w:line="242" w:lineRule="auto" w:before="160"/>
              <w:ind w:left="782" w:right="667"/>
              <w:jc w:val="center"/>
              <w:rPr>
                <w:sz w:val="21"/>
              </w:rPr>
            </w:pPr>
            <w:r>
              <w:rPr>
                <w:sz w:val="21"/>
              </w:rPr>
              <w:t>投资单位 </w:t>
            </w:r>
          </w:p>
        </w:tc>
        <w:tc>
          <w:tcPr>
            <w:tcW w:w="1215" w:type="dxa"/>
            <w:vMerge w:val="restart"/>
          </w:tcPr>
          <w:p>
            <w:pPr>
              <w:pStyle w:val="TableParagraph"/>
              <w:spacing w:before="0"/>
              <w:rPr>
                <w:sz w:val="20"/>
              </w:rPr>
            </w:pPr>
          </w:p>
          <w:p>
            <w:pPr>
              <w:pStyle w:val="TableParagraph"/>
              <w:spacing w:line="242" w:lineRule="auto" w:before="160"/>
              <w:ind w:left="395" w:right="283"/>
              <w:rPr>
                <w:sz w:val="21"/>
              </w:rPr>
            </w:pPr>
            <w:r>
              <w:rPr>
                <w:sz w:val="21"/>
              </w:rPr>
              <w:t>期初余额 </w:t>
            </w:r>
          </w:p>
        </w:tc>
        <w:tc>
          <w:tcPr>
            <w:tcW w:w="5670" w:type="dxa"/>
            <w:gridSpan w:val="8"/>
          </w:tcPr>
          <w:p>
            <w:pPr>
              <w:pStyle w:val="TableParagraph"/>
              <w:spacing w:line="250" w:lineRule="exact" w:before="3"/>
              <w:ind w:left="2233" w:right="2132"/>
              <w:jc w:val="center"/>
              <w:rPr>
                <w:sz w:val="21"/>
              </w:rPr>
            </w:pPr>
            <w:r>
              <w:rPr>
                <w:spacing w:val="-1"/>
                <w:sz w:val="21"/>
              </w:rPr>
              <w:t>本期增减变动</w:t>
            </w:r>
            <w:r>
              <w:rPr>
                <w:sz w:val="21"/>
              </w:rPr>
              <w:t> </w:t>
            </w:r>
          </w:p>
        </w:tc>
        <w:tc>
          <w:tcPr>
            <w:tcW w:w="1309" w:type="dxa"/>
            <w:vMerge w:val="restart"/>
          </w:tcPr>
          <w:p>
            <w:pPr>
              <w:pStyle w:val="TableParagraph"/>
              <w:spacing w:before="0"/>
              <w:rPr>
                <w:sz w:val="20"/>
              </w:rPr>
            </w:pPr>
          </w:p>
          <w:p>
            <w:pPr>
              <w:pStyle w:val="TableParagraph"/>
              <w:spacing w:line="242" w:lineRule="auto" w:before="160"/>
              <w:ind w:left="433" w:right="337"/>
              <w:rPr>
                <w:sz w:val="21"/>
              </w:rPr>
            </w:pPr>
            <w:r>
              <w:rPr>
                <w:sz w:val="21"/>
              </w:rPr>
              <w:t>期末余额 </w:t>
            </w:r>
          </w:p>
        </w:tc>
        <w:tc>
          <w:tcPr>
            <w:tcW w:w="736" w:type="dxa"/>
            <w:vMerge w:val="restart"/>
          </w:tcPr>
          <w:p>
            <w:pPr>
              <w:pStyle w:val="TableParagraph"/>
              <w:spacing w:line="242" w:lineRule="auto" w:before="142"/>
              <w:ind w:left="144" w:right="53"/>
              <w:jc w:val="both"/>
              <w:rPr>
                <w:sz w:val="21"/>
              </w:rPr>
            </w:pPr>
            <w:r>
              <w:rPr>
                <w:sz w:val="21"/>
              </w:rPr>
              <w:t>减值准备期末余额 </w:t>
            </w:r>
          </w:p>
        </w:tc>
      </w:tr>
      <w:tr>
        <w:trPr>
          <w:trHeight w:val="1089" w:hRule="atLeast"/>
        </w:trPr>
        <w:tc>
          <w:tcPr>
            <w:tcW w:w="1988" w:type="dxa"/>
            <w:vMerge/>
            <w:tcBorders>
              <w:top w:val="nil"/>
            </w:tcBorders>
          </w:tcPr>
          <w:p>
            <w:pPr>
              <w:rPr>
                <w:sz w:val="2"/>
                <w:szCs w:val="2"/>
              </w:rPr>
            </w:pPr>
          </w:p>
        </w:tc>
        <w:tc>
          <w:tcPr>
            <w:tcW w:w="1215" w:type="dxa"/>
            <w:vMerge/>
            <w:tcBorders>
              <w:top w:val="nil"/>
            </w:tcBorders>
          </w:tcPr>
          <w:p>
            <w:pPr>
              <w:rPr>
                <w:sz w:val="2"/>
                <w:szCs w:val="2"/>
              </w:rPr>
            </w:pPr>
          </w:p>
        </w:tc>
        <w:tc>
          <w:tcPr>
            <w:tcW w:w="584" w:type="dxa"/>
          </w:tcPr>
          <w:p>
            <w:pPr>
              <w:pStyle w:val="TableParagraph"/>
              <w:spacing w:line="242" w:lineRule="auto"/>
              <w:ind w:left="184" w:right="176"/>
              <w:jc w:val="both"/>
              <w:rPr>
                <w:sz w:val="21"/>
              </w:rPr>
            </w:pPr>
            <w:r>
              <w:rPr>
                <w:sz w:val="21"/>
              </w:rPr>
              <w:t>追加投</w:t>
            </w:r>
          </w:p>
          <w:p>
            <w:pPr>
              <w:pStyle w:val="TableParagraph"/>
              <w:spacing w:line="250" w:lineRule="exact" w:before="3"/>
              <w:ind w:left="184"/>
              <w:rPr>
                <w:sz w:val="21"/>
              </w:rPr>
            </w:pPr>
            <w:r>
              <w:rPr>
                <w:sz w:val="21"/>
              </w:rPr>
              <w:t>资 </w:t>
            </w:r>
          </w:p>
        </w:tc>
        <w:tc>
          <w:tcPr>
            <w:tcW w:w="579" w:type="dxa"/>
          </w:tcPr>
          <w:p>
            <w:pPr>
              <w:pStyle w:val="TableParagraph"/>
              <w:spacing w:line="242" w:lineRule="auto"/>
              <w:ind w:left="181" w:right="174"/>
              <w:jc w:val="both"/>
              <w:rPr>
                <w:sz w:val="21"/>
              </w:rPr>
            </w:pPr>
            <w:r>
              <w:rPr>
                <w:sz w:val="21"/>
              </w:rPr>
              <w:t>减少投</w:t>
            </w:r>
          </w:p>
          <w:p>
            <w:pPr>
              <w:pStyle w:val="TableParagraph"/>
              <w:spacing w:line="250" w:lineRule="exact" w:before="3"/>
              <w:ind w:left="181"/>
              <w:rPr>
                <w:sz w:val="21"/>
              </w:rPr>
            </w:pPr>
            <w:r>
              <w:rPr>
                <w:sz w:val="21"/>
              </w:rPr>
              <w:t>资 </w:t>
            </w:r>
          </w:p>
        </w:tc>
        <w:tc>
          <w:tcPr>
            <w:tcW w:w="874" w:type="dxa"/>
          </w:tcPr>
          <w:p>
            <w:pPr>
              <w:pStyle w:val="TableParagraph"/>
              <w:spacing w:line="242" w:lineRule="auto"/>
              <w:ind w:left="118" w:right="110"/>
              <w:jc w:val="both"/>
              <w:rPr>
                <w:sz w:val="21"/>
              </w:rPr>
            </w:pPr>
            <w:r>
              <w:rPr>
                <w:spacing w:val="-1"/>
                <w:sz w:val="21"/>
              </w:rPr>
              <w:t>权益法下确认</w:t>
            </w:r>
            <w:r>
              <w:rPr>
                <w:spacing w:val="-5"/>
                <w:sz w:val="21"/>
              </w:rPr>
              <w:t>的投资</w:t>
            </w:r>
          </w:p>
          <w:p>
            <w:pPr>
              <w:pStyle w:val="TableParagraph"/>
              <w:spacing w:line="250" w:lineRule="exact" w:before="3"/>
              <w:ind w:left="223"/>
              <w:rPr>
                <w:sz w:val="21"/>
              </w:rPr>
            </w:pPr>
            <w:r>
              <w:rPr>
                <w:spacing w:val="-1"/>
                <w:sz w:val="21"/>
              </w:rPr>
              <w:t>损益</w:t>
            </w:r>
            <w:r>
              <w:rPr>
                <w:sz w:val="21"/>
              </w:rPr>
              <w:t> </w:t>
            </w:r>
          </w:p>
        </w:tc>
        <w:tc>
          <w:tcPr>
            <w:tcW w:w="726" w:type="dxa"/>
          </w:tcPr>
          <w:p>
            <w:pPr>
              <w:pStyle w:val="TableParagraph"/>
              <w:spacing w:line="242" w:lineRule="auto"/>
              <w:ind w:left="148" w:right="142"/>
              <w:jc w:val="both"/>
              <w:rPr>
                <w:sz w:val="21"/>
              </w:rPr>
            </w:pPr>
            <w:r>
              <w:rPr>
                <w:spacing w:val="-1"/>
                <w:sz w:val="21"/>
              </w:rPr>
              <w:t>其他综合</w:t>
            </w:r>
            <w:r>
              <w:rPr>
                <w:spacing w:val="-7"/>
                <w:sz w:val="21"/>
              </w:rPr>
              <w:t>收益</w:t>
            </w:r>
          </w:p>
          <w:p>
            <w:pPr>
              <w:pStyle w:val="TableParagraph"/>
              <w:spacing w:line="250" w:lineRule="exact" w:before="3"/>
              <w:ind w:left="148"/>
              <w:rPr>
                <w:sz w:val="21"/>
              </w:rPr>
            </w:pPr>
            <w:r>
              <w:rPr>
                <w:sz w:val="21"/>
              </w:rPr>
              <w:t>调整 </w:t>
            </w:r>
          </w:p>
        </w:tc>
        <w:tc>
          <w:tcPr>
            <w:tcW w:w="726" w:type="dxa"/>
          </w:tcPr>
          <w:p>
            <w:pPr>
              <w:pStyle w:val="TableParagraph"/>
              <w:spacing w:line="242" w:lineRule="auto" w:before="137"/>
              <w:ind w:left="148" w:right="40"/>
              <w:jc w:val="both"/>
              <w:rPr>
                <w:sz w:val="21"/>
              </w:rPr>
            </w:pPr>
            <w:r>
              <w:rPr>
                <w:sz w:val="21"/>
              </w:rPr>
              <w:t>其他权益变动 </w:t>
            </w:r>
          </w:p>
        </w:tc>
        <w:tc>
          <w:tcPr>
            <w:tcW w:w="870" w:type="dxa"/>
          </w:tcPr>
          <w:p>
            <w:pPr>
              <w:pStyle w:val="TableParagraph"/>
              <w:spacing w:line="242" w:lineRule="auto"/>
              <w:ind w:left="113" w:right="111"/>
              <w:jc w:val="both"/>
              <w:rPr>
                <w:sz w:val="21"/>
              </w:rPr>
            </w:pPr>
            <w:r>
              <w:rPr>
                <w:spacing w:val="-1"/>
                <w:sz w:val="21"/>
              </w:rPr>
              <w:t>宣告发放现金</w:t>
            </w:r>
            <w:r>
              <w:rPr>
                <w:spacing w:val="-5"/>
                <w:sz w:val="21"/>
              </w:rPr>
              <w:t>股利或</w:t>
            </w:r>
          </w:p>
          <w:p>
            <w:pPr>
              <w:pStyle w:val="TableParagraph"/>
              <w:spacing w:line="250" w:lineRule="exact" w:before="3"/>
              <w:ind w:left="218"/>
              <w:rPr>
                <w:sz w:val="21"/>
              </w:rPr>
            </w:pPr>
            <w:r>
              <w:rPr>
                <w:spacing w:val="-1"/>
                <w:sz w:val="21"/>
              </w:rPr>
              <w:t>利润</w:t>
            </w:r>
            <w:r>
              <w:rPr>
                <w:sz w:val="21"/>
              </w:rPr>
              <w:t> </w:t>
            </w:r>
          </w:p>
        </w:tc>
        <w:tc>
          <w:tcPr>
            <w:tcW w:w="724" w:type="dxa"/>
          </w:tcPr>
          <w:p>
            <w:pPr>
              <w:pStyle w:val="TableParagraph"/>
              <w:spacing w:line="242" w:lineRule="auto" w:before="137"/>
              <w:ind w:left="143" w:right="43"/>
              <w:jc w:val="both"/>
              <w:rPr>
                <w:sz w:val="21"/>
              </w:rPr>
            </w:pPr>
            <w:r>
              <w:rPr>
                <w:sz w:val="21"/>
              </w:rPr>
              <w:t>计提减值准备 </w:t>
            </w:r>
          </w:p>
        </w:tc>
        <w:tc>
          <w:tcPr>
            <w:tcW w:w="587" w:type="dxa"/>
          </w:tcPr>
          <w:p>
            <w:pPr>
              <w:pStyle w:val="TableParagraph"/>
              <w:spacing w:before="5"/>
              <w:rPr>
                <w:sz w:val="21"/>
              </w:rPr>
            </w:pPr>
          </w:p>
          <w:p>
            <w:pPr>
              <w:pStyle w:val="TableParagraph"/>
              <w:spacing w:line="242" w:lineRule="auto" w:before="0"/>
              <w:ind w:left="178" w:right="81"/>
              <w:rPr>
                <w:sz w:val="21"/>
              </w:rPr>
            </w:pPr>
            <w:r>
              <w:rPr>
                <w:sz w:val="21"/>
              </w:rPr>
              <w:t>其他 </w:t>
            </w:r>
          </w:p>
        </w:tc>
        <w:tc>
          <w:tcPr>
            <w:tcW w:w="1309" w:type="dxa"/>
            <w:vMerge/>
            <w:tcBorders>
              <w:top w:val="nil"/>
            </w:tcBorders>
          </w:tcPr>
          <w:p>
            <w:pPr>
              <w:rPr>
                <w:sz w:val="2"/>
                <w:szCs w:val="2"/>
              </w:rPr>
            </w:pPr>
          </w:p>
        </w:tc>
        <w:tc>
          <w:tcPr>
            <w:tcW w:w="736" w:type="dxa"/>
            <w:vMerge/>
            <w:tcBorders>
              <w:top w:val="nil"/>
            </w:tcBorders>
          </w:tcPr>
          <w:p>
            <w:pPr>
              <w:rPr>
                <w:sz w:val="2"/>
                <w:szCs w:val="2"/>
              </w:rPr>
            </w:pPr>
          </w:p>
        </w:tc>
      </w:tr>
      <w:tr>
        <w:trPr>
          <w:trHeight w:val="273" w:hRule="atLeast"/>
        </w:trPr>
        <w:tc>
          <w:tcPr>
            <w:tcW w:w="10918" w:type="dxa"/>
            <w:gridSpan w:val="12"/>
          </w:tcPr>
          <w:p>
            <w:pPr>
              <w:pStyle w:val="TableParagraph"/>
              <w:spacing w:line="252" w:lineRule="exact"/>
              <w:ind w:left="107"/>
              <w:rPr>
                <w:sz w:val="21"/>
              </w:rPr>
            </w:pPr>
            <w:r>
              <w:rPr>
                <w:spacing w:val="-1"/>
                <w:sz w:val="21"/>
              </w:rPr>
              <w:t>联营企业</w:t>
            </w:r>
            <w:r>
              <w:rPr>
                <w:sz w:val="21"/>
              </w:rPr>
              <w:t> </w:t>
            </w:r>
          </w:p>
        </w:tc>
      </w:tr>
      <w:tr>
        <w:trPr>
          <w:trHeight w:val="544" w:hRule="atLeast"/>
        </w:trPr>
        <w:tc>
          <w:tcPr>
            <w:tcW w:w="1988" w:type="dxa"/>
          </w:tcPr>
          <w:p>
            <w:pPr>
              <w:pStyle w:val="TableParagraph"/>
              <w:ind w:left="107"/>
              <w:rPr>
                <w:sz w:val="21"/>
              </w:rPr>
            </w:pPr>
            <w:r>
              <w:rPr>
                <w:spacing w:val="12"/>
                <w:sz w:val="21"/>
              </w:rPr>
              <w:t>安徽荣晟芯能科技</w:t>
            </w:r>
          </w:p>
          <w:p>
            <w:pPr>
              <w:pStyle w:val="TableParagraph"/>
              <w:spacing w:line="252" w:lineRule="exact" w:before="2"/>
              <w:ind w:left="107"/>
              <w:rPr>
                <w:sz w:val="21"/>
              </w:rPr>
            </w:pPr>
            <w:r>
              <w:rPr>
                <w:spacing w:val="-1"/>
                <w:sz w:val="21"/>
              </w:rPr>
              <w:t>股份有限公司</w:t>
            </w:r>
            <w:r>
              <w:rPr>
                <w:sz w:val="21"/>
              </w:rPr>
              <w:t> </w:t>
            </w:r>
          </w:p>
        </w:tc>
        <w:tc>
          <w:tcPr>
            <w:tcW w:w="1215" w:type="dxa"/>
          </w:tcPr>
          <w:p>
            <w:pPr>
              <w:pStyle w:val="TableParagraph"/>
              <w:spacing w:before="138"/>
              <w:ind w:right="-15"/>
              <w:jc w:val="right"/>
              <w:rPr>
                <w:sz w:val="21"/>
              </w:rPr>
            </w:pPr>
            <w:r>
              <w:rPr>
                <w:sz w:val="21"/>
              </w:rPr>
              <w:t>10,000.00 </w:t>
            </w:r>
          </w:p>
        </w:tc>
        <w:tc>
          <w:tcPr>
            <w:tcW w:w="584" w:type="dxa"/>
          </w:tcPr>
          <w:p>
            <w:pPr>
              <w:pStyle w:val="TableParagraph"/>
              <w:spacing w:before="138"/>
              <w:ind w:right="-15"/>
              <w:jc w:val="right"/>
              <w:rPr>
                <w:sz w:val="21"/>
              </w:rPr>
            </w:pPr>
            <w:r>
              <w:rPr>
                <w:w w:val="100"/>
                <w:sz w:val="21"/>
              </w:rPr>
              <w:t> </w:t>
            </w:r>
          </w:p>
        </w:tc>
        <w:tc>
          <w:tcPr>
            <w:tcW w:w="579" w:type="dxa"/>
          </w:tcPr>
          <w:p>
            <w:pPr>
              <w:pStyle w:val="TableParagraph"/>
              <w:spacing w:before="138"/>
              <w:ind w:right="-15"/>
              <w:jc w:val="right"/>
              <w:rPr>
                <w:sz w:val="21"/>
              </w:rPr>
            </w:pPr>
            <w:r>
              <w:rPr>
                <w:w w:val="100"/>
                <w:sz w:val="21"/>
              </w:rPr>
              <w:t> </w:t>
            </w:r>
          </w:p>
        </w:tc>
        <w:tc>
          <w:tcPr>
            <w:tcW w:w="874" w:type="dxa"/>
          </w:tcPr>
          <w:p>
            <w:pPr>
              <w:pStyle w:val="TableParagraph"/>
              <w:spacing w:before="138"/>
              <w:ind w:right="-15"/>
              <w:jc w:val="right"/>
              <w:rPr>
                <w:sz w:val="21"/>
              </w:rPr>
            </w:pPr>
            <w:r>
              <w:rPr>
                <w:w w:val="100"/>
                <w:sz w:val="21"/>
              </w:rPr>
              <w:t> </w:t>
            </w:r>
          </w:p>
        </w:tc>
        <w:tc>
          <w:tcPr>
            <w:tcW w:w="726" w:type="dxa"/>
          </w:tcPr>
          <w:p>
            <w:pPr>
              <w:pStyle w:val="TableParagraph"/>
              <w:spacing w:before="138"/>
              <w:ind w:right="-15"/>
              <w:jc w:val="right"/>
              <w:rPr>
                <w:sz w:val="21"/>
              </w:rPr>
            </w:pPr>
            <w:r>
              <w:rPr>
                <w:w w:val="100"/>
                <w:sz w:val="21"/>
              </w:rPr>
              <w:t> </w:t>
            </w:r>
          </w:p>
        </w:tc>
        <w:tc>
          <w:tcPr>
            <w:tcW w:w="726" w:type="dxa"/>
          </w:tcPr>
          <w:p>
            <w:pPr>
              <w:pStyle w:val="TableParagraph"/>
              <w:spacing w:before="138"/>
              <w:ind w:right="-15"/>
              <w:jc w:val="right"/>
              <w:rPr>
                <w:sz w:val="21"/>
              </w:rPr>
            </w:pPr>
            <w:r>
              <w:rPr>
                <w:w w:val="100"/>
                <w:sz w:val="21"/>
              </w:rPr>
              <w:t> </w:t>
            </w:r>
          </w:p>
        </w:tc>
        <w:tc>
          <w:tcPr>
            <w:tcW w:w="870" w:type="dxa"/>
          </w:tcPr>
          <w:p>
            <w:pPr>
              <w:pStyle w:val="TableParagraph"/>
              <w:spacing w:before="138"/>
              <w:ind w:right="-15"/>
              <w:jc w:val="right"/>
              <w:rPr>
                <w:sz w:val="21"/>
              </w:rPr>
            </w:pPr>
            <w:r>
              <w:rPr>
                <w:w w:val="100"/>
                <w:sz w:val="21"/>
              </w:rPr>
              <w:t> </w:t>
            </w:r>
          </w:p>
        </w:tc>
        <w:tc>
          <w:tcPr>
            <w:tcW w:w="724" w:type="dxa"/>
          </w:tcPr>
          <w:p>
            <w:pPr>
              <w:pStyle w:val="TableParagraph"/>
              <w:spacing w:before="138"/>
              <w:ind w:right="-15"/>
              <w:jc w:val="right"/>
              <w:rPr>
                <w:sz w:val="21"/>
              </w:rPr>
            </w:pPr>
            <w:r>
              <w:rPr>
                <w:w w:val="100"/>
                <w:sz w:val="21"/>
              </w:rPr>
              <w:t> </w:t>
            </w:r>
          </w:p>
        </w:tc>
        <w:tc>
          <w:tcPr>
            <w:tcW w:w="587" w:type="dxa"/>
          </w:tcPr>
          <w:p>
            <w:pPr>
              <w:pStyle w:val="TableParagraph"/>
              <w:spacing w:before="138"/>
              <w:jc w:val="right"/>
              <w:rPr>
                <w:sz w:val="21"/>
              </w:rPr>
            </w:pPr>
            <w:r>
              <w:rPr>
                <w:w w:val="100"/>
                <w:sz w:val="21"/>
              </w:rPr>
              <w:t> </w:t>
            </w:r>
          </w:p>
        </w:tc>
        <w:tc>
          <w:tcPr>
            <w:tcW w:w="1309" w:type="dxa"/>
          </w:tcPr>
          <w:p>
            <w:pPr>
              <w:pStyle w:val="TableParagraph"/>
              <w:spacing w:before="138"/>
              <w:ind w:right="1"/>
              <w:jc w:val="right"/>
              <w:rPr>
                <w:sz w:val="21"/>
              </w:rPr>
            </w:pPr>
            <w:r>
              <w:rPr>
                <w:sz w:val="21"/>
              </w:rPr>
              <w:t>10,000.00 </w:t>
            </w:r>
          </w:p>
        </w:tc>
        <w:tc>
          <w:tcPr>
            <w:tcW w:w="736" w:type="dxa"/>
          </w:tcPr>
          <w:p>
            <w:pPr>
              <w:pStyle w:val="TableParagraph"/>
              <w:spacing w:before="138"/>
              <w:ind w:right="4"/>
              <w:jc w:val="right"/>
              <w:rPr>
                <w:sz w:val="21"/>
              </w:rPr>
            </w:pPr>
            <w:r>
              <w:rPr>
                <w:w w:val="100"/>
                <w:sz w:val="21"/>
              </w:rPr>
              <w:t> </w:t>
            </w:r>
          </w:p>
        </w:tc>
      </w:tr>
      <w:tr>
        <w:trPr>
          <w:trHeight w:val="544" w:hRule="atLeast"/>
        </w:trPr>
        <w:tc>
          <w:tcPr>
            <w:tcW w:w="1988" w:type="dxa"/>
          </w:tcPr>
          <w:p>
            <w:pPr>
              <w:pStyle w:val="TableParagraph"/>
              <w:ind w:left="107"/>
              <w:rPr>
                <w:sz w:val="21"/>
              </w:rPr>
            </w:pPr>
            <w:r>
              <w:rPr>
                <w:spacing w:val="12"/>
                <w:sz w:val="21"/>
              </w:rPr>
              <w:t>平湖市浙能荣晟生</w:t>
            </w:r>
          </w:p>
          <w:p>
            <w:pPr>
              <w:pStyle w:val="TableParagraph"/>
              <w:spacing w:line="250" w:lineRule="exact" w:before="4"/>
              <w:ind w:left="107"/>
              <w:rPr>
                <w:sz w:val="21"/>
              </w:rPr>
            </w:pPr>
            <w:r>
              <w:rPr>
                <w:spacing w:val="-1"/>
                <w:sz w:val="21"/>
              </w:rPr>
              <w:t>物质能源有限公司</w:t>
            </w:r>
            <w:r>
              <w:rPr>
                <w:sz w:val="21"/>
              </w:rPr>
              <w:t> </w:t>
            </w:r>
          </w:p>
        </w:tc>
        <w:tc>
          <w:tcPr>
            <w:tcW w:w="1215" w:type="dxa"/>
          </w:tcPr>
          <w:p>
            <w:pPr>
              <w:pStyle w:val="TableParagraph"/>
              <w:spacing w:before="138"/>
              <w:ind w:right="-15"/>
              <w:jc w:val="right"/>
              <w:rPr>
                <w:sz w:val="21"/>
              </w:rPr>
            </w:pPr>
            <w:r>
              <w:rPr>
                <w:w w:val="100"/>
                <w:sz w:val="21"/>
              </w:rPr>
              <w:t> </w:t>
            </w:r>
          </w:p>
        </w:tc>
        <w:tc>
          <w:tcPr>
            <w:tcW w:w="584" w:type="dxa"/>
          </w:tcPr>
          <w:p>
            <w:pPr>
              <w:pStyle w:val="TableParagraph"/>
              <w:spacing w:before="138"/>
              <w:ind w:right="-15"/>
              <w:jc w:val="right"/>
              <w:rPr>
                <w:sz w:val="21"/>
              </w:rPr>
            </w:pPr>
            <w:r>
              <w:rPr>
                <w:w w:val="100"/>
                <w:sz w:val="21"/>
              </w:rPr>
              <w:t> </w:t>
            </w:r>
          </w:p>
        </w:tc>
        <w:tc>
          <w:tcPr>
            <w:tcW w:w="579" w:type="dxa"/>
          </w:tcPr>
          <w:p>
            <w:pPr>
              <w:pStyle w:val="TableParagraph"/>
              <w:spacing w:before="138"/>
              <w:ind w:right="-15"/>
              <w:jc w:val="right"/>
              <w:rPr>
                <w:sz w:val="21"/>
              </w:rPr>
            </w:pPr>
            <w:r>
              <w:rPr>
                <w:w w:val="100"/>
                <w:sz w:val="21"/>
              </w:rPr>
              <w:t> </w:t>
            </w:r>
          </w:p>
        </w:tc>
        <w:tc>
          <w:tcPr>
            <w:tcW w:w="874" w:type="dxa"/>
          </w:tcPr>
          <w:p>
            <w:pPr>
              <w:pStyle w:val="TableParagraph"/>
              <w:spacing w:before="138"/>
              <w:ind w:right="-15"/>
              <w:jc w:val="right"/>
              <w:rPr>
                <w:sz w:val="21"/>
              </w:rPr>
            </w:pPr>
            <w:r>
              <w:rPr>
                <w:w w:val="100"/>
                <w:sz w:val="21"/>
              </w:rPr>
              <w:t> </w:t>
            </w:r>
          </w:p>
        </w:tc>
        <w:tc>
          <w:tcPr>
            <w:tcW w:w="726" w:type="dxa"/>
          </w:tcPr>
          <w:p>
            <w:pPr>
              <w:pStyle w:val="TableParagraph"/>
              <w:spacing w:before="138"/>
              <w:ind w:right="-15"/>
              <w:jc w:val="right"/>
              <w:rPr>
                <w:sz w:val="21"/>
              </w:rPr>
            </w:pPr>
            <w:r>
              <w:rPr>
                <w:w w:val="100"/>
                <w:sz w:val="21"/>
              </w:rPr>
              <w:t> </w:t>
            </w:r>
          </w:p>
        </w:tc>
        <w:tc>
          <w:tcPr>
            <w:tcW w:w="726" w:type="dxa"/>
          </w:tcPr>
          <w:p>
            <w:pPr>
              <w:pStyle w:val="TableParagraph"/>
              <w:spacing w:before="138"/>
              <w:ind w:right="-15"/>
              <w:jc w:val="right"/>
              <w:rPr>
                <w:sz w:val="21"/>
              </w:rPr>
            </w:pPr>
            <w:r>
              <w:rPr>
                <w:w w:val="100"/>
                <w:sz w:val="21"/>
              </w:rPr>
              <w:t> </w:t>
            </w:r>
          </w:p>
        </w:tc>
        <w:tc>
          <w:tcPr>
            <w:tcW w:w="870" w:type="dxa"/>
          </w:tcPr>
          <w:p>
            <w:pPr>
              <w:pStyle w:val="TableParagraph"/>
              <w:spacing w:before="138"/>
              <w:ind w:right="-15"/>
              <w:jc w:val="right"/>
              <w:rPr>
                <w:sz w:val="21"/>
              </w:rPr>
            </w:pPr>
            <w:r>
              <w:rPr>
                <w:w w:val="100"/>
                <w:sz w:val="21"/>
              </w:rPr>
              <w:t> </w:t>
            </w:r>
          </w:p>
        </w:tc>
        <w:tc>
          <w:tcPr>
            <w:tcW w:w="724" w:type="dxa"/>
          </w:tcPr>
          <w:p>
            <w:pPr>
              <w:pStyle w:val="TableParagraph"/>
              <w:spacing w:before="138"/>
              <w:ind w:right="-15"/>
              <w:jc w:val="right"/>
              <w:rPr>
                <w:sz w:val="21"/>
              </w:rPr>
            </w:pPr>
            <w:r>
              <w:rPr>
                <w:w w:val="100"/>
                <w:sz w:val="21"/>
              </w:rPr>
              <w:t> </w:t>
            </w:r>
          </w:p>
        </w:tc>
        <w:tc>
          <w:tcPr>
            <w:tcW w:w="587" w:type="dxa"/>
          </w:tcPr>
          <w:p>
            <w:pPr>
              <w:pStyle w:val="TableParagraph"/>
              <w:spacing w:before="138"/>
              <w:jc w:val="right"/>
              <w:rPr>
                <w:sz w:val="21"/>
              </w:rPr>
            </w:pPr>
            <w:r>
              <w:rPr>
                <w:w w:val="100"/>
                <w:sz w:val="21"/>
              </w:rPr>
              <w:t> </w:t>
            </w:r>
          </w:p>
        </w:tc>
        <w:tc>
          <w:tcPr>
            <w:tcW w:w="1309" w:type="dxa"/>
          </w:tcPr>
          <w:p>
            <w:pPr>
              <w:pStyle w:val="TableParagraph"/>
              <w:spacing w:before="138"/>
              <w:ind w:right="1"/>
              <w:jc w:val="right"/>
              <w:rPr>
                <w:sz w:val="21"/>
              </w:rPr>
            </w:pPr>
            <w:r>
              <w:rPr>
                <w:w w:val="100"/>
                <w:sz w:val="21"/>
              </w:rPr>
              <w:t> </w:t>
            </w:r>
          </w:p>
        </w:tc>
        <w:tc>
          <w:tcPr>
            <w:tcW w:w="736" w:type="dxa"/>
          </w:tcPr>
          <w:p>
            <w:pPr>
              <w:pStyle w:val="TableParagraph"/>
              <w:spacing w:before="138"/>
              <w:ind w:right="4"/>
              <w:jc w:val="right"/>
              <w:rPr>
                <w:sz w:val="21"/>
              </w:rPr>
            </w:pPr>
            <w:r>
              <w:rPr>
                <w:w w:val="100"/>
                <w:sz w:val="21"/>
              </w:rPr>
              <w:t> </w:t>
            </w:r>
          </w:p>
        </w:tc>
      </w:tr>
      <w:tr>
        <w:trPr>
          <w:trHeight w:val="273" w:hRule="atLeast"/>
        </w:trPr>
        <w:tc>
          <w:tcPr>
            <w:tcW w:w="1988" w:type="dxa"/>
          </w:tcPr>
          <w:p>
            <w:pPr>
              <w:pStyle w:val="TableParagraph"/>
              <w:spacing w:line="252" w:lineRule="exact"/>
              <w:ind w:right="667"/>
              <w:jc w:val="right"/>
              <w:rPr>
                <w:sz w:val="21"/>
              </w:rPr>
            </w:pPr>
            <w:r>
              <w:rPr>
                <w:sz w:val="21"/>
              </w:rPr>
              <w:t>小计 </w:t>
            </w:r>
          </w:p>
        </w:tc>
        <w:tc>
          <w:tcPr>
            <w:tcW w:w="1215" w:type="dxa"/>
          </w:tcPr>
          <w:p>
            <w:pPr>
              <w:pStyle w:val="TableParagraph"/>
              <w:spacing w:line="252" w:lineRule="exact"/>
              <w:ind w:right="-15"/>
              <w:jc w:val="right"/>
              <w:rPr>
                <w:sz w:val="21"/>
              </w:rPr>
            </w:pPr>
            <w:r>
              <w:rPr>
                <w:sz w:val="21"/>
              </w:rPr>
              <w:t>10,000.00 </w:t>
            </w:r>
          </w:p>
        </w:tc>
        <w:tc>
          <w:tcPr>
            <w:tcW w:w="584" w:type="dxa"/>
          </w:tcPr>
          <w:p>
            <w:pPr>
              <w:pStyle w:val="TableParagraph"/>
              <w:spacing w:line="252" w:lineRule="exact"/>
              <w:ind w:right="-15"/>
              <w:jc w:val="right"/>
              <w:rPr>
                <w:sz w:val="21"/>
              </w:rPr>
            </w:pPr>
            <w:r>
              <w:rPr>
                <w:w w:val="100"/>
                <w:sz w:val="21"/>
              </w:rPr>
              <w:t> </w:t>
            </w:r>
          </w:p>
        </w:tc>
        <w:tc>
          <w:tcPr>
            <w:tcW w:w="579" w:type="dxa"/>
          </w:tcPr>
          <w:p>
            <w:pPr>
              <w:pStyle w:val="TableParagraph"/>
              <w:spacing w:line="252" w:lineRule="exact"/>
              <w:ind w:right="-15"/>
              <w:jc w:val="right"/>
              <w:rPr>
                <w:sz w:val="21"/>
              </w:rPr>
            </w:pPr>
            <w:r>
              <w:rPr>
                <w:w w:val="100"/>
                <w:sz w:val="21"/>
              </w:rPr>
              <w:t> </w:t>
            </w:r>
          </w:p>
        </w:tc>
        <w:tc>
          <w:tcPr>
            <w:tcW w:w="874" w:type="dxa"/>
          </w:tcPr>
          <w:p>
            <w:pPr>
              <w:pStyle w:val="TableParagraph"/>
              <w:spacing w:line="252" w:lineRule="exact"/>
              <w:ind w:right="-15"/>
              <w:jc w:val="right"/>
              <w:rPr>
                <w:sz w:val="21"/>
              </w:rPr>
            </w:pPr>
            <w:r>
              <w:rPr>
                <w:w w:val="100"/>
                <w:sz w:val="21"/>
              </w:rPr>
              <w:t> </w:t>
            </w:r>
          </w:p>
        </w:tc>
        <w:tc>
          <w:tcPr>
            <w:tcW w:w="726" w:type="dxa"/>
          </w:tcPr>
          <w:p>
            <w:pPr>
              <w:pStyle w:val="TableParagraph"/>
              <w:spacing w:line="252" w:lineRule="exact"/>
              <w:ind w:right="-15"/>
              <w:jc w:val="right"/>
              <w:rPr>
                <w:sz w:val="21"/>
              </w:rPr>
            </w:pPr>
            <w:r>
              <w:rPr>
                <w:w w:val="100"/>
                <w:sz w:val="21"/>
              </w:rPr>
              <w:t> </w:t>
            </w:r>
          </w:p>
        </w:tc>
        <w:tc>
          <w:tcPr>
            <w:tcW w:w="726" w:type="dxa"/>
          </w:tcPr>
          <w:p>
            <w:pPr>
              <w:pStyle w:val="TableParagraph"/>
              <w:spacing w:line="252" w:lineRule="exact"/>
              <w:ind w:right="-15"/>
              <w:jc w:val="right"/>
              <w:rPr>
                <w:sz w:val="21"/>
              </w:rPr>
            </w:pPr>
            <w:r>
              <w:rPr>
                <w:w w:val="100"/>
                <w:sz w:val="21"/>
              </w:rPr>
              <w:t> </w:t>
            </w:r>
          </w:p>
        </w:tc>
        <w:tc>
          <w:tcPr>
            <w:tcW w:w="870" w:type="dxa"/>
          </w:tcPr>
          <w:p>
            <w:pPr>
              <w:pStyle w:val="TableParagraph"/>
              <w:spacing w:line="252" w:lineRule="exact"/>
              <w:ind w:right="-15"/>
              <w:jc w:val="right"/>
              <w:rPr>
                <w:sz w:val="21"/>
              </w:rPr>
            </w:pPr>
            <w:r>
              <w:rPr>
                <w:w w:val="100"/>
                <w:sz w:val="21"/>
              </w:rPr>
              <w:t> </w:t>
            </w:r>
          </w:p>
        </w:tc>
        <w:tc>
          <w:tcPr>
            <w:tcW w:w="724" w:type="dxa"/>
          </w:tcPr>
          <w:p>
            <w:pPr>
              <w:pStyle w:val="TableParagraph"/>
              <w:spacing w:line="252" w:lineRule="exact"/>
              <w:ind w:right="-15"/>
              <w:jc w:val="right"/>
              <w:rPr>
                <w:sz w:val="21"/>
              </w:rPr>
            </w:pPr>
            <w:r>
              <w:rPr>
                <w:w w:val="100"/>
                <w:sz w:val="21"/>
              </w:rPr>
              <w:t> </w:t>
            </w:r>
          </w:p>
        </w:tc>
        <w:tc>
          <w:tcPr>
            <w:tcW w:w="587" w:type="dxa"/>
          </w:tcPr>
          <w:p>
            <w:pPr>
              <w:pStyle w:val="TableParagraph"/>
              <w:spacing w:line="252" w:lineRule="exact"/>
              <w:jc w:val="right"/>
              <w:rPr>
                <w:sz w:val="21"/>
              </w:rPr>
            </w:pPr>
            <w:r>
              <w:rPr>
                <w:w w:val="100"/>
                <w:sz w:val="21"/>
              </w:rPr>
              <w:t> </w:t>
            </w:r>
          </w:p>
        </w:tc>
        <w:tc>
          <w:tcPr>
            <w:tcW w:w="1309" w:type="dxa"/>
          </w:tcPr>
          <w:p>
            <w:pPr>
              <w:pStyle w:val="TableParagraph"/>
              <w:spacing w:line="252" w:lineRule="exact"/>
              <w:ind w:right="1"/>
              <w:jc w:val="right"/>
              <w:rPr>
                <w:sz w:val="21"/>
              </w:rPr>
            </w:pPr>
            <w:r>
              <w:rPr>
                <w:sz w:val="21"/>
              </w:rPr>
              <w:t>10,000.00 </w:t>
            </w:r>
          </w:p>
        </w:tc>
        <w:tc>
          <w:tcPr>
            <w:tcW w:w="736" w:type="dxa"/>
          </w:tcPr>
          <w:p>
            <w:pPr>
              <w:pStyle w:val="TableParagraph"/>
              <w:spacing w:line="252" w:lineRule="exact"/>
              <w:ind w:right="4"/>
              <w:jc w:val="right"/>
              <w:rPr>
                <w:sz w:val="21"/>
              </w:rPr>
            </w:pPr>
            <w:r>
              <w:rPr>
                <w:w w:val="100"/>
                <w:sz w:val="21"/>
              </w:rPr>
              <w:t> </w:t>
            </w:r>
          </w:p>
        </w:tc>
      </w:tr>
      <w:tr>
        <w:trPr>
          <w:trHeight w:val="270" w:hRule="atLeast"/>
        </w:trPr>
        <w:tc>
          <w:tcPr>
            <w:tcW w:w="1988" w:type="dxa"/>
          </w:tcPr>
          <w:p>
            <w:pPr>
              <w:pStyle w:val="TableParagraph"/>
              <w:spacing w:line="250" w:lineRule="exact"/>
              <w:ind w:right="667"/>
              <w:jc w:val="right"/>
              <w:rPr>
                <w:sz w:val="21"/>
              </w:rPr>
            </w:pPr>
            <w:r>
              <w:rPr>
                <w:sz w:val="21"/>
              </w:rPr>
              <w:t>合计 </w:t>
            </w:r>
          </w:p>
        </w:tc>
        <w:tc>
          <w:tcPr>
            <w:tcW w:w="1215" w:type="dxa"/>
          </w:tcPr>
          <w:p>
            <w:pPr>
              <w:pStyle w:val="TableParagraph"/>
              <w:spacing w:line="250" w:lineRule="exact"/>
              <w:ind w:right="-15"/>
              <w:jc w:val="right"/>
              <w:rPr>
                <w:sz w:val="21"/>
              </w:rPr>
            </w:pPr>
            <w:r>
              <w:rPr>
                <w:sz w:val="21"/>
              </w:rPr>
              <w:t>10,000.00 </w:t>
            </w:r>
          </w:p>
        </w:tc>
        <w:tc>
          <w:tcPr>
            <w:tcW w:w="584" w:type="dxa"/>
          </w:tcPr>
          <w:p>
            <w:pPr>
              <w:pStyle w:val="TableParagraph"/>
              <w:spacing w:line="250" w:lineRule="exact"/>
              <w:ind w:right="-15"/>
              <w:jc w:val="right"/>
              <w:rPr>
                <w:sz w:val="21"/>
              </w:rPr>
            </w:pPr>
            <w:r>
              <w:rPr>
                <w:w w:val="100"/>
                <w:sz w:val="21"/>
              </w:rPr>
              <w:t> </w:t>
            </w:r>
          </w:p>
        </w:tc>
        <w:tc>
          <w:tcPr>
            <w:tcW w:w="579" w:type="dxa"/>
          </w:tcPr>
          <w:p>
            <w:pPr>
              <w:pStyle w:val="TableParagraph"/>
              <w:spacing w:line="250" w:lineRule="exact"/>
              <w:ind w:right="-15"/>
              <w:jc w:val="right"/>
              <w:rPr>
                <w:sz w:val="21"/>
              </w:rPr>
            </w:pPr>
            <w:r>
              <w:rPr>
                <w:w w:val="100"/>
                <w:sz w:val="21"/>
              </w:rPr>
              <w:t> </w:t>
            </w:r>
          </w:p>
        </w:tc>
        <w:tc>
          <w:tcPr>
            <w:tcW w:w="874" w:type="dxa"/>
          </w:tcPr>
          <w:p>
            <w:pPr>
              <w:pStyle w:val="TableParagraph"/>
              <w:spacing w:line="250" w:lineRule="exact"/>
              <w:ind w:right="-15"/>
              <w:jc w:val="right"/>
              <w:rPr>
                <w:sz w:val="21"/>
              </w:rPr>
            </w:pPr>
            <w:r>
              <w:rPr>
                <w:w w:val="100"/>
                <w:sz w:val="21"/>
              </w:rPr>
              <w:t> </w:t>
            </w:r>
          </w:p>
        </w:tc>
        <w:tc>
          <w:tcPr>
            <w:tcW w:w="726" w:type="dxa"/>
          </w:tcPr>
          <w:p>
            <w:pPr>
              <w:pStyle w:val="TableParagraph"/>
              <w:spacing w:line="250" w:lineRule="exact"/>
              <w:ind w:right="-15"/>
              <w:jc w:val="right"/>
              <w:rPr>
                <w:sz w:val="21"/>
              </w:rPr>
            </w:pPr>
            <w:r>
              <w:rPr>
                <w:w w:val="100"/>
                <w:sz w:val="21"/>
              </w:rPr>
              <w:t> </w:t>
            </w:r>
          </w:p>
        </w:tc>
        <w:tc>
          <w:tcPr>
            <w:tcW w:w="726" w:type="dxa"/>
          </w:tcPr>
          <w:p>
            <w:pPr>
              <w:pStyle w:val="TableParagraph"/>
              <w:spacing w:line="250" w:lineRule="exact"/>
              <w:ind w:right="-15"/>
              <w:jc w:val="right"/>
              <w:rPr>
                <w:sz w:val="21"/>
              </w:rPr>
            </w:pPr>
            <w:r>
              <w:rPr>
                <w:w w:val="100"/>
                <w:sz w:val="21"/>
              </w:rPr>
              <w:t> </w:t>
            </w:r>
          </w:p>
        </w:tc>
        <w:tc>
          <w:tcPr>
            <w:tcW w:w="870" w:type="dxa"/>
          </w:tcPr>
          <w:p>
            <w:pPr>
              <w:pStyle w:val="TableParagraph"/>
              <w:spacing w:line="250" w:lineRule="exact"/>
              <w:ind w:right="-15"/>
              <w:jc w:val="right"/>
              <w:rPr>
                <w:sz w:val="21"/>
              </w:rPr>
            </w:pPr>
            <w:r>
              <w:rPr>
                <w:w w:val="100"/>
                <w:sz w:val="21"/>
              </w:rPr>
              <w:t> </w:t>
            </w:r>
          </w:p>
        </w:tc>
        <w:tc>
          <w:tcPr>
            <w:tcW w:w="724" w:type="dxa"/>
          </w:tcPr>
          <w:p>
            <w:pPr>
              <w:pStyle w:val="TableParagraph"/>
              <w:spacing w:line="250" w:lineRule="exact"/>
              <w:ind w:right="-15"/>
              <w:jc w:val="right"/>
              <w:rPr>
                <w:sz w:val="21"/>
              </w:rPr>
            </w:pPr>
            <w:r>
              <w:rPr>
                <w:w w:val="100"/>
                <w:sz w:val="21"/>
              </w:rPr>
              <w:t> </w:t>
            </w:r>
          </w:p>
        </w:tc>
        <w:tc>
          <w:tcPr>
            <w:tcW w:w="587" w:type="dxa"/>
          </w:tcPr>
          <w:p>
            <w:pPr>
              <w:pStyle w:val="TableParagraph"/>
              <w:spacing w:line="250" w:lineRule="exact"/>
              <w:jc w:val="right"/>
              <w:rPr>
                <w:sz w:val="21"/>
              </w:rPr>
            </w:pPr>
            <w:r>
              <w:rPr>
                <w:w w:val="100"/>
                <w:sz w:val="21"/>
              </w:rPr>
              <w:t> </w:t>
            </w:r>
          </w:p>
        </w:tc>
        <w:tc>
          <w:tcPr>
            <w:tcW w:w="1309" w:type="dxa"/>
          </w:tcPr>
          <w:p>
            <w:pPr>
              <w:pStyle w:val="TableParagraph"/>
              <w:spacing w:line="250" w:lineRule="exact"/>
              <w:ind w:right="1"/>
              <w:jc w:val="right"/>
              <w:rPr>
                <w:sz w:val="21"/>
              </w:rPr>
            </w:pPr>
            <w:r>
              <w:rPr>
                <w:sz w:val="21"/>
              </w:rPr>
              <w:t>10,000.00 </w:t>
            </w:r>
          </w:p>
        </w:tc>
        <w:tc>
          <w:tcPr>
            <w:tcW w:w="736" w:type="dxa"/>
          </w:tcPr>
          <w:p>
            <w:pPr>
              <w:pStyle w:val="TableParagraph"/>
              <w:spacing w:line="250" w:lineRule="exact"/>
              <w:ind w:right="4"/>
              <w:jc w:val="right"/>
              <w:rPr>
                <w:sz w:val="21"/>
              </w:rPr>
            </w:pPr>
            <w:r>
              <w:rPr>
                <w:w w:val="100"/>
                <w:sz w:val="21"/>
              </w:rPr>
              <w:t> </w:t>
            </w:r>
          </w:p>
        </w:tc>
      </w:tr>
    </w:tbl>
    <w:p>
      <w:pPr>
        <w:spacing w:after="0" w:line="250" w:lineRule="exact"/>
        <w:jc w:val="right"/>
        <w:rPr>
          <w:sz w:val="21"/>
        </w:rPr>
        <w:sectPr>
          <w:type w:val="continuous"/>
          <w:pgSz w:w="11910" w:h="16840"/>
          <w:pgMar w:top="780" w:bottom="280" w:left="160" w:right="40"/>
        </w:sectPr>
      </w:pPr>
    </w:p>
    <w:p>
      <w:pPr>
        <w:pStyle w:val="BodyText"/>
        <w:spacing w:before="1"/>
        <w:ind w:left="1638"/>
      </w:pPr>
      <w:r>
        <w:rPr>
          <w:w w:val="100"/>
        </w:rPr>
        <w:t> </w:t>
      </w:r>
    </w:p>
    <w:p>
      <w:pPr>
        <w:pStyle w:val="ListParagraph"/>
        <w:numPr>
          <w:ilvl w:val="0"/>
          <w:numId w:val="85"/>
        </w:numPr>
        <w:tabs>
          <w:tab w:pos="2078" w:val="left" w:leader="none"/>
        </w:tabs>
        <w:spacing w:line="240" w:lineRule="auto" w:before="64" w:after="0"/>
        <w:ind w:left="2077" w:right="0" w:hanging="440"/>
        <w:jc w:val="left"/>
        <w:rPr>
          <w:sz w:val="21"/>
        </w:rPr>
      </w:pPr>
      <w:r>
        <w:rPr>
          <w:sz w:val="21"/>
        </w:rPr>
        <w:t>长期股权投资的减值测试情况 </w:t>
      </w:r>
    </w:p>
    <w:p>
      <w:pPr>
        <w:pStyle w:val="BodyText"/>
        <w:spacing w:before="63"/>
        <w:ind w:left="1638"/>
      </w:pPr>
      <w:r>
        <w:rPr>
          <w:spacing w:val="-1"/>
        </w:rPr>
        <w:t>□适用 √不适用</w:t>
      </w:r>
      <w:r>
        <w:rPr>
          <w:spacing w:val="-3"/>
        </w:rPr>
        <w:t> </w:t>
      </w:r>
      <w:r>
        <w:rPr/>
        <w:t> </w:t>
      </w:r>
    </w:p>
    <w:p>
      <w:pPr>
        <w:pStyle w:val="BodyText"/>
        <w:spacing w:before="4"/>
        <w:ind w:left="1638"/>
      </w:pPr>
      <w:r>
        <w:rPr>
          <w:w w:val="100"/>
        </w:rPr>
        <w:t> </w:t>
      </w:r>
    </w:p>
    <w:p>
      <w:pPr>
        <w:pStyle w:val="BodyText"/>
        <w:spacing w:line="244" w:lineRule="auto" w:before="2"/>
        <w:ind w:left="1638" w:right="2167"/>
      </w:pPr>
      <w:r>
        <w:rPr/>
        <w:t>其他说明：</w:t>
      </w:r>
      <w:r>
        <w:rPr>
          <w:spacing w:val="1"/>
        </w:rPr>
        <w:t> </w:t>
      </w:r>
      <w:r>
        <w:rPr/>
        <w:t>无 </w:t>
      </w:r>
    </w:p>
    <w:p>
      <w:pPr>
        <w:pStyle w:val="BodyText"/>
        <w:spacing w:line="266" w:lineRule="exact"/>
        <w:ind w:left="1638"/>
      </w:pPr>
      <w:r>
        <w:rPr>
          <w:w w:val="100"/>
        </w:rPr>
        <w:t> </w:t>
      </w:r>
    </w:p>
    <w:p>
      <w:pPr>
        <w:pStyle w:val="BodyText"/>
        <w:spacing w:before="65"/>
        <w:ind w:left="1496"/>
      </w:pPr>
      <w:r>
        <w:rPr/>
        <w:t>4、 营业收入和营业成本</w:t>
      </w:r>
    </w:p>
    <w:p>
      <w:pPr>
        <w:pStyle w:val="ListParagraph"/>
        <w:numPr>
          <w:ilvl w:val="0"/>
          <w:numId w:val="86"/>
        </w:numPr>
        <w:tabs>
          <w:tab w:pos="2062" w:val="left" w:leader="none"/>
        </w:tabs>
        <w:spacing w:line="240" w:lineRule="auto" w:before="62" w:after="0"/>
        <w:ind w:left="2061" w:right="0" w:hanging="424"/>
        <w:jc w:val="left"/>
        <w:rPr>
          <w:sz w:val="21"/>
        </w:rPr>
      </w:pPr>
      <w:r>
        <w:rPr>
          <w:sz w:val="21"/>
        </w:rPr>
        <w:t>营业收入和营业成本情况 </w:t>
      </w:r>
    </w:p>
    <w:p>
      <w:pPr>
        <w:pStyle w:val="BodyText"/>
        <w:spacing w:before="64"/>
        <w:ind w:left="1779"/>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6"/>
        </w:rPr>
      </w:pPr>
    </w:p>
    <w:p>
      <w:pPr>
        <w:pStyle w:val="BodyText"/>
        <w:ind w:left="1496"/>
      </w:pPr>
      <w:r>
        <w:rPr>
          <w:spacing w:val="7"/>
        </w:rPr>
        <w:t>单位：元 币种：人民币</w:t>
      </w:r>
      <w:r>
        <w:rPr/>
        <w:t> </w:t>
      </w:r>
    </w:p>
    <w:p>
      <w:pPr>
        <w:spacing w:after="0"/>
        <w:sectPr>
          <w:type w:val="continuous"/>
          <w:pgSz w:w="11910" w:h="16840"/>
          <w:pgMar w:top="780" w:bottom="280" w:left="160" w:right="40"/>
          <w:cols w:num="2" w:equalWidth="0">
            <w:col w:w="4965" w:space="1699"/>
            <w:col w:w="5046"/>
          </w:cols>
        </w:sect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945"/>
        <w:gridCol w:w="1947"/>
        <w:gridCol w:w="1944"/>
        <w:gridCol w:w="1945"/>
      </w:tblGrid>
      <w:tr>
        <w:trPr>
          <w:trHeight w:val="270" w:hRule="atLeast"/>
        </w:trPr>
        <w:tc>
          <w:tcPr>
            <w:tcW w:w="1270" w:type="dxa"/>
            <w:vMerge w:val="restart"/>
          </w:tcPr>
          <w:p>
            <w:pPr>
              <w:pStyle w:val="TableParagraph"/>
              <w:spacing w:before="142"/>
              <w:ind w:left="424"/>
              <w:rPr>
                <w:sz w:val="21"/>
              </w:rPr>
            </w:pPr>
            <w:r>
              <w:rPr>
                <w:sz w:val="21"/>
              </w:rPr>
              <w:t>项目 </w:t>
            </w:r>
          </w:p>
        </w:tc>
        <w:tc>
          <w:tcPr>
            <w:tcW w:w="3892" w:type="dxa"/>
            <w:gridSpan w:val="2"/>
          </w:tcPr>
          <w:p>
            <w:pPr>
              <w:pStyle w:val="TableParagraph"/>
              <w:spacing w:line="250" w:lineRule="exact"/>
              <w:ind w:left="1451" w:right="1340"/>
              <w:jc w:val="center"/>
              <w:rPr>
                <w:sz w:val="21"/>
              </w:rPr>
            </w:pPr>
            <w:r>
              <w:rPr>
                <w:sz w:val="21"/>
              </w:rPr>
              <w:t>本期发生额 </w:t>
            </w:r>
          </w:p>
        </w:tc>
        <w:tc>
          <w:tcPr>
            <w:tcW w:w="3889" w:type="dxa"/>
            <w:gridSpan w:val="2"/>
          </w:tcPr>
          <w:p>
            <w:pPr>
              <w:pStyle w:val="TableParagraph"/>
              <w:spacing w:line="250" w:lineRule="exact"/>
              <w:ind w:left="1448" w:right="1341"/>
              <w:jc w:val="center"/>
              <w:rPr>
                <w:sz w:val="21"/>
              </w:rPr>
            </w:pPr>
            <w:r>
              <w:rPr>
                <w:sz w:val="21"/>
              </w:rPr>
              <w:t>上期发生额 </w:t>
            </w:r>
          </w:p>
        </w:tc>
      </w:tr>
      <w:tr>
        <w:trPr>
          <w:trHeight w:val="273" w:hRule="atLeast"/>
        </w:trPr>
        <w:tc>
          <w:tcPr>
            <w:tcW w:w="1270" w:type="dxa"/>
            <w:vMerge/>
            <w:tcBorders>
              <w:top w:val="nil"/>
            </w:tcBorders>
          </w:tcPr>
          <w:p>
            <w:pPr>
              <w:rPr>
                <w:sz w:val="2"/>
                <w:szCs w:val="2"/>
              </w:rPr>
            </w:pPr>
          </w:p>
        </w:tc>
        <w:tc>
          <w:tcPr>
            <w:tcW w:w="1945" w:type="dxa"/>
          </w:tcPr>
          <w:p>
            <w:pPr>
              <w:pStyle w:val="TableParagraph"/>
              <w:spacing w:line="250" w:lineRule="exact" w:before="3"/>
              <w:ind w:left="792" w:right="681"/>
              <w:jc w:val="center"/>
              <w:rPr>
                <w:sz w:val="21"/>
              </w:rPr>
            </w:pPr>
            <w:r>
              <w:rPr>
                <w:sz w:val="21"/>
              </w:rPr>
              <w:t>收入 </w:t>
            </w:r>
          </w:p>
        </w:tc>
        <w:tc>
          <w:tcPr>
            <w:tcW w:w="1947" w:type="dxa"/>
          </w:tcPr>
          <w:p>
            <w:pPr>
              <w:pStyle w:val="TableParagraph"/>
              <w:spacing w:line="250" w:lineRule="exact" w:before="3"/>
              <w:ind w:left="794" w:right="682"/>
              <w:jc w:val="center"/>
              <w:rPr>
                <w:sz w:val="21"/>
              </w:rPr>
            </w:pPr>
            <w:r>
              <w:rPr>
                <w:sz w:val="21"/>
              </w:rPr>
              <w:t>成本 </w:t>
            </w:r>
          </w:p>
        </w:tc>
        <w:tc>
          <w:tcPr>
            <w:tcW w:w="1944" w:type="dxa"/>
          </w:tcPr>
          <w:p>
            <w:pPr>
              <w:pStyle w:val="TableParagraph"/>
              <w:spacing w:line="250" w:lineRule="exact" w:before="3"/>
              <w:ind w:left="789" w:right="684"/>
              <w:jc w:val="center"/>
              <w:rPr>
                <w:sz w:val="21"/>
              </w:rPr>
            </w:pPr>
            <w:r>
              <w:rPr>
                <w:sz w:val="21"/>
              </w:rPr>
              <w:t>收入 </w:t>
            </w:r>
          </w:p>
        </w:tc>
        <w:tc>
          <w:tcPr>
            <w:tcW w:w="1945" w:type="dxa"/>
          </w:tcPr>
          <w:p>
            <w:pPr>
              <w:pStyle w:val="TableParagraph"/>
              <w:spacing w:line="250" w:lineRule="exact" w:before="3"/>
              <w:ind w:left="792" w:right="682"/>
              <w:jc w:val="center"/>
              <w:rPr>
                <w:sz w:val="21"/>
              </w:rPr>
            </w:pPr>
            <w:r>
              <w:rPr>
                <w:sz w:val="21"/>
              </w:rPr>
              <w:t>成本 </w:t>
            </w:r>
          </w:p>
        </w:tc>
      </w:tr>
      <w:tr>
        <w:trPr>
          <w:trHeight w:val="273" w:hRule="atLeast"/>
        </w:trPr>
        <w:tc>
          <w:tcPr>
            <w:tcW w:w="1270" w:type="dxa"/>
          </w:tcPr>
          <w:p>
            <w:pPr>
              <w:pStyle w:val="TableParagraph"/>
              <w:spacing w:line="252" w:lineRule="exact"/>
              <w:ind w:left="107"/>
              <w:rPr>
                <w:sz w:val="21"/>
              </w:rPr>
            </w:pPr>
            <w:r>
              <w:rPr>
                <w:spacing w:val="-1"/>
                <w:sz w:val="21"/>
              </w:rPr>
              <w:t>主营业务</w:t>
            </w:r>
            <w:r>
              <w:rPr>
                <w:sz w:val="21"/>
              </w:rPr>
              <w:t> </w:t>
            </w:r>
          </w:p>
        </w:tc>
        <w:tc>
          <w:tcPr>
            <w:tcW w:w="1945" w:type="dxa"/>
          </w:tcPr>
          <w:p>
            <w:pPr>
              <w:pStyle w:val="TableParagraph"/>
              <w:spacing w:line="252" w:lineRule="exact"/>
              <w:ind w:right="-15"/>
              <w:jc w:val="right"/>
              <w:rPr>
                <w:sz w:val="21"/>
              </w:rPr>
            </w:pPr>
            <w:r>
              <w:rPr>
                <w:sz w:val="21"/>
              </w:rPr>
              <w:t>2,183,834,653.31 </w:t>
            </w:r>
          </w:p>
        </w:tc>
        <w:tc>
          <w:tcPr>
            <w:tcW w:w="1947" w:type="dxa"/>
          </w:tcPr>
          <w:p>
            <w:pPr>
              <w:pStyle w:val="TableParagraph"/>
              <w:spacing w:line="252" w:lineRule="exact"/>
              <w:ind w:right="-15"/>
              <w:jc w:val="right"/>
              <w:rPr>
                <w:sz w:val="21"/>
              </w:rPr>
            </w:pPr>
            <w:r>
              <w:rPr>
                <w:sz w:val="21"/>
              </w:rPr>
              <w:t>1,883,189,853.53 </w:t>
            </w:r>
          </w:p>
        </w:tc>
        <w:tc>
          <w:tcPr>
            <w:tcW w:w="1944" w:type="dxa"/>
          </w:tcPr>
          <w:p>
            <w:pPr>
              <w:pStyle w:val="TableParagraph"/>
              <w:spacing w:line="252" w:lineRule="exact"/>
              <w:ind w:right="-15"/>
              <w:jc w:val="right"/>
              <w:rPr>
                <w:sz w:val="21"/>
              </w:rPr>
            </w:pPr>
            <w:r>
              <w:rPr>
                <w:sz w:val="21"/>
              </w:rPr>
              <w:t>2,460,444,971.02 </w:t>
            </w:r>
          </w:p>
        </w:tc>
        <w:tc>
          <w:tcPr>
            <w:tcW w:w="1945" w:type="dxa"/>
          </w:tcPr>
          <w:p>
            <w:pPr>
              <w:pStyle w:val="TableParagraph"/>
              <w:spacing w:line="252" w:lineRule="exact"/>
              <w:ind w:right="-15"/>
              <w:jc w:val="right"/>
              <w:rPr>
                <w:sz w:val="21"/>
              </w:rPr>
            </w:pPr>
            <w:r>
              <w:rPr>
                <w:sz w:val="21"/>
              </w:rPr>
              <w:t>2,306,087,634.78 </w:t>
            </w:r>
          </w:p>
        </w:tc>
      </w:tr>
      <w:tr>
        <w:trPr>
          <w:trHeight w:val="270" w:hRule="atLeast"/>
        </w:trPr>
        <w:tc>
          <w:tcPr>
            <w:tcW w:w="1270" w:type="dxa"/>
          </w:tcPr>
          <w:p>
            <w:pPr>
              <w:pStyle w:val="TableParagraph"/>
              <w:spacing w:line="250" w:lineRule="exact"/>
              <w:ind w:left="107"/>
              <w:rPr>
                <w:sz w:val="21"/>
              </w:rPr>
            </w:pPr>
            <w:r>
              <w:rPr>
                <w:spacing w:val="-1"/>
                <w:sz w:val="21"/>
              </w:rPr>
              <w:t>其他业务</w:t>
            </w:r>
            <w:r>
              <w:rPr>
                <w:sz w:val="21"/>
              </w:rPr>
              <w:t> </w:t>
            </w:r>
          </w:p>
        </w:tc>
        <w:tc>
          <w:tcPr>
            <w:tcW w:w="1945" w:type="dxa"/>
          </w:tcPr>
          <w:p>
            <w:pPr>
              <w:pStyle w:val="TableParagraph"/>
              <w:spacing w:line="250" w:lineRule="exact"/>
              <w:ind w:right="-15"/>
              <w:jc w:val="right"/>
              <w:rPr>
                <w:sz w:val="21"/>
              </w:rPr>
            </w:pPr>
            <w:r>
              <w:rPr>
                <w:sz w:val="21"/>
              </w:rPr>
              <w:t>12,966,309.33 </w:t>
            </w:r>
          </w:p>
        </w:tc>
        <w:tc>
          <w:tcPr>
            <w:tcW w:w="1947" w:type="dxa"/>
          </w:tcPr>
          <w:p>
            <w:pPr>
              <w:pStyle w:val="TableParagraph"/>
              <w:spacing w:line="250" w:lineRule="exact"/>
              <w:ind w:right="-15"/>
              <w:jc w:val="right"/>
              <w:rPr>
                <w:sz w:val="21"/>
              </w:rPr>
            </w:pPr>
            <w:r>
              <w:rPr>
                <w:sz w:val="21"/>
              </w:rPr>
              <w:t>4,003,950.04 </w:t>
            </w:r>
          </w:p>
        </w:tc>
        <w:tc>
          <w:tcPr>
            <w:tcW w:w="1944" w:type="dxa"/>
          </w:tcPr>
          <w:p>
            <w:pPr>
              <w:pStyle w:val="TableParagraph"/>
              <w:spacing w:line="250" w:lineRule="exact"/>
              <w:ind w:right="-15"/>
              <w:jc w:val="right"/>
              <w:rPr>
                <w:sz w:val="21"/>
              </w:rPr>
            </w:pPr>
            <w:r>
              <w:rPr>
                <w:sz w:val="21"/>
              </w:rPr>
              <w:t>14,227,791.21 </w:t>
            </w:r>
          </w:p>
        </w:tc>
        <w:tc>
          <w:tcPr>
            <w:tcW w:w="1945" w:type="dxa"/>
          </w:tcPr>
          <w:p>
            <w:pPr>
              <w:pStyle w:val="TableParagraph"/>
              <w:spacing w:line="250" w:lineRule="exact"/>
              <w:ind w:right="-15"/>
              <w:jc w:val="right"/>
              <w:rPr>
                <w:sz w:val="21"/>
              </w:rPr>
            </w:pPr>
            <w:r>
              <w:rPr>
                <w:sz w:val="21"/>
              </w:rPr>
              <w:t>4,035,708.45 </w:t>
            </w:r>
          </w:p>
        </w:tc>
      </w:tr>
    </w:tbl>
    <w:p>
      <w:pPr>
        <w:spacing w:after="0" w:line="250" w:lineRule="exact"/>
        <w:jc w:val="right"/>
        <w:rPr>
          <w:sz w:val="21"/>
        </w:rPr>
        <w:sectPr>
          <w:type w:val="continuous"/>
          <w:pgSz w:w="11910" w:h="16840"/>
          <w:pgMar w:top="780" w:bottom="280" w:left="160" w:right="40"/>
        </w:sectPr>
      </w:pPr>
    </w:p>
    <w:p>
      <w:pPr>
        <w:pStyle w:val="BodyText"/>
        <w:spacing w:before="9"/>
        <w:ind w:left="0"/>
        <w:rPr>
          <w:sz w:val="4"/>
        </w:rPr>
      </w:pP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945"/>
        <w:gridCol w:w="1947"/>
        <w:gridCol w:w="1944"/>
        <w:gridCol w:w="1945"/>
      </w:tblGrid>
      <w:tr>
        <w:trPr>
          <w:trHeight w:val="273" w:hRule="atLeast"/>
        </w:trPr>
        <w:tc>
          <w:tcPr>
            <w:tcW w:w="1270" w:type="dxa"/>
          </w:tcPr>
          <w:p>
            <w:pPr>
              <w:pStyle w:val="TableParagraph"/>
              <w:spacing w:line="250" w:lineRule="exact" w:before="3"/>
              <w:ind w:left="424"/>
              <w:rPr>
                <w:sz w:val="21"/>
              </w:rPr>
            </w:pPr>
            <w:r>
              <w:rPr>
                <w:sz w:val="21"/>
              </w:rPr>
              <w:t>合计 </w:t>
            </w:r>
          </w:p>
        </w:tc>
        <w:tc>
          <w:tcPr>
            <w:tcW w:w="1945" w:type="dxa"/>
          </w:tcPr>
          <w:p>
            <w:pPr>
              <w:pStyle w:val="TableParagraph"/>
              <w:spacing w:line="250" w:lineRule="exact" w:before="3"/>
              <w:ind w:left="155" w:right="-15"/>
              <w:rPr>
                <w:sz w:val="21"/>
              </w:rPr>
            </w:pPr>
            <w:r>
              <w:rPr>
                <w:sz w:val="21"/>
              </w:rPr>
              <w:t>2,196,800,962.64 </w:t>
            </w:r>
          </w:p>
        </w:tc>
        <w:tc>
          <w:tcPr>
            <w:tcW w:w="1947" w:type="dxa"/>
          </w:tcPr>
          <w:p>
            <w:pPr>
              <w:pStyle w:val="TableParagraph"/>
              <w:spacing w:line="250" w:lineRule="exact" w:before="3"/>
              <w:ind w:left="157" w:right="-15"/>
              <w:rPr>
                <w:sz w:val="21"/>
              </w:rPr>
            </w:pPr>
            <w:r>
              <w:rPr>
                <w:sz w:val="21"/>
              </w:rPr>
              <w:t>1,887,193,803.57 </w:t>
            </w:r>
          </w:p>
        </w:tc>
        <w:tc>
          <w:tcPr>
            <w:tcW w:w="1944" w:type="dxa"/>
          </w:tcPr>
          <w:p>
            <w:pPr>
              <w:pStyle w:val="TableParagraph"/>
              <w:spacing w:line="250" w:lineRule="exact" w:before="3"/>
              <w:ind w:left="152" w:right="-15"/>
              <w:rPr>
                <w:sz w:val="21"/>
              </w:rPr>
            </w:pPr>
            <w:r>
              <w:rPr>
                <w:sz w:val="21"/>
              </w:rPr>
              <w:t>2,474,672,762.23 </w:t>
            </w:r>
          </w:p>
        </w:tc>
        <w:tc>
          <w:tcPr>
            <w:tcW w:w="1945" w:type="dxa"/>
          </w:tcPr>
          <w:p>
            <w:pPr>
              <w:pStyle w:val="TableParagraph"/>
              <w:spacing w:line="250" w:lineRule="exact" w:before="3"/>
              <w:ind w:left="155" w:right="-15"/>
              <w:rPr>
                <w:sz w:val="21"/>
              </w:rPr>
            </w:pPr>
            <w:r>
              <w:rPr>
                <w:sz w:val="21"/>
              </w:rPr>
              <w:t>2,310,123,343.23 </w:t>
            </w:r>
          </w:p>
        </w:tc>
      </w:tr>
    </w:tbl>
    <w:p>
      <w:pPr>
        <w:pStyle w:val="BodyText"/>
        <w:spacing w:before="1"/>
        <w:ind w:left="1779"/>
      </w:pPr>
      <w:r>
        <w:rPr>
          <w:w w:val="100"/>
        </w:rPr>
        <w:t> </w:t>
      </w:r>
    </w:p>
    <w:p>
      <w:pPr>
        <w:pStyle w:val="ListParagraph"/>
        <w:numPr>
          <w:ilvl w:val="0"/>
          <w:numId w:val="86"/>
        </w:numPr>
        <w:tabs>
          <w:tab w:pos="2062" w:val="left" w:leader="none"/>
        </w:tabs>
        <w:spacing w:line="240" w:lineRule="auto" w:before="64" w:after="0"/>
        <w:ind w:left="2061" w:right="0" w:hanging="424"/>
        <w:jc w:val="left"/>
        <w:rPr>
          <w:sz w:val="21"/>
        </w:rPr>
      </w:pPr>
      <w:r>
        <w:rPr>
          <w:sz w:val="21"/>
        </w:rPr>
        <w:t>营业收入、营业成本的分解信息  </w:t>
      </w:r>
    </w:p>
    <w:p>
      <w:pPr>
        <w:pStyle w:val="BodyText"/>
        <w:spacing w:before="63"/>
        <w:ind w:left="1779"/>
      </w:pPr>
      <w:r>
        <w:rPr>
          <w:spacing w:val="-1"/>
        </w:rPr>
        <w:t>√适用 □不适用</w:t>
      </w:r>
      <w:r>
        <w:rPr>
          <w:spacing w:val="-3"/>
        </w:rPr>
        <w:t> </w:t>
      </w:r>
      <w:r>
        <w:rPr/>
        <w:t> </w:t>
      </w:r>
    </w:p>
    <w:p>
      <w:pPr>
        <w:pStyle w:val="BodyText"/>
        <w:spacing w:before="4"/>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9"/>
        <w:gridCol w:w="2618"/>
        <w:gridCol w:w="2801"/>
      </w:tblGrid>
      <w:tr>
        <w:trPr>
          <w:trHeight w:val="273" w:hRule="atLeast"/>
        </w:trPr>
        <w:tc>
          <w:tcPr>
            <w:tcW w:w="3629" w:type="dxa"/>
            <w:vMerge w:val="restart"/>
          </w:tcPr>
          <w:p>
            <w:pPr>
              <w:pStyle w:val="TableParagraph"/>
              <w:spacing w:before="142"/>
              <w:ind w:left="1429" w:right="1314"/>
              <w:jc w:val="center"/>
              <w:rPr>
                <w:sz w:val="21"/>
              </w:rPr>
            </w:pPr>
            <w:r>
              <w:rPr>
                <w:spacing w:val="-1"/>
                <w:sz w:val="21"/>
              </w:rPr>
              <w:t>合同分类</w:t>
            </w:r>
            <w:r>
              <w:rPr>
                <w:sz w:val="21"/>
              </w:rPr>
              <w:t> </w:t>
            </w:r>
          </w:p>
        </w:tc>
        <w:tc>
          <w:tcPr>
            <w:tcW w:w="5419" w:type="dxa"/>
            <w:gridSpan w:val="2"/>
          </w:tcPr>
          <w:p>
            <w:pPr>
              <w:pStyle w:val="TableParagraph"/>
              <w:spacing w:line="252" w:lineRule="exact"/>
              <w:ind w:left="2531" w:right="2417"/>
              <w:jc w:val="center"/>
              <w:rPr>
                <w:sz w:val="21"/>
              </w:rPr>
            </w:pPr>
            <w:r>
              <w:rPr>
                <w:sz w:val="21"/>
              </w:rPr>
              <w:t>合计 </w:t>
            </w:r>
          </w:p>
        </w:tc>
      </w:tr>
      <w:tr>
        <w:trPr>
          <w:trHeight w:val="270" w:hRule="atLeast"/>
        </w:trPr>
        <w:tc>
          <w:tcPr>
            <w:tcW w:w="3629" w:type="dxa"/>
            <w:vMerge/>
            <w:tcBorders>
              <w:top w:val="nil"/>
            </w:tcBorders>
          </w:tcPr>
          <w:p>
            <w:pPr>
              <w:rPr>
                <w:sz w:val="2"/>
                <w:szCs w:val="2"/>
              </w:rPr>
            </w:pPr>
          </w:p>
        </w:tc>
        <w:tc>
          <w:tcPr>
            <w:tcW w:w="2618" w:type="dxa"/>
          </w:tcPr>
          <w:p>
            <w:pPr>
              <w:pStyle w:val="TableParagraph"/>
              <w:spacing w:line="250" w:lineRule="exact"/>
              <w:ind w:left="885"/>
              <w:rPr>
                <w:sz w:val="21"/>
              </w:rPr>
            </w:pPr>
            <w:r>
              <w:rPr>
                <w:spacing w:val="-1"/>
                <w:sz w:val="21"/>
              </w:rPr>
              <w:t>营业收入</w:t>
            </w:r>
            <w:r>
              <w:rPr>
                <w:sz w:val="21"/>
              </w:rPr>
              <w:t> </w:t>
            </w:r>
          </w:p>
        </w:tc>
        <w:tc>
          <w:tcPr>
            <w:tcW w:w="2801" w:type="dxa"/>
          </w:tcPr>
          <w:p>
            <w:pPr>
              <w:pStyle w:val="TableParagraph"/>
              <w:spacing w:line="250" w:lineRule="exact"/>
              <w:ind w:left="983"/>
              <w:rPr>
                <w:sz w:val="21"/>
              </w:rPr>
            </w:pPr>
            <w:r>
              <w:rPr>
                <w:spacing w:val="-1"/>
                <w:sz w:val="21"/>
              </w:rPr>
              <w:t>营业成本</w:t>
            </w:r>
            <w:r>
              <w:rPr>
                <w:sz w:val="21"/>
              </w:rPr>
              <w:t> </w:t>
            </w:r>
          </w:p>
        </w:tc>
      </w:tr>
      <w:tr>
        <w:trPr>
          <w:trHeight w:val="273" w:hRule="atLeast"/>
        </w:trPr>
        <w:tc>
          <w:tcPr>
            <w:tcW w:w="3629" w:type="dxa"/>
          </w:tcPr>
          <w:p>
            <w:pPr>
              <w:pStyle w:val="TableParagraph"/>
              <w:spacing w:line="250" w:lineRule="exact" w:before="3"/>
              <w:ind w:left="107"/>
              <w:rPr>
                <w:sz w:val="21"/>
              </w:rPr>
            </w:pPr>
            <w:r>
              <w:rPr>
                <w:spacing w:val="-1"/>
                <w:sz w:val="21"/>
              </w:rPr>
              <w:t>商品类型</w:t>
            </w:r>
            <w:r>
              <w:rPr>
                <w:sz w:val="21"/>
              </w:rPr>
              <w:t> </w:t>
            </w:r>
          </w:p>
        </w:tc>
        <w:tc>
          <w:tcPr>
            <w:tcW w:w="2618" w:type="dxa"/>
          </w:tcPr>
          <w:p>
            <w:pPr>
              <w:pStyle w:val="TableParagraph"/>
              <w:spacing w:line="250" w:lineRule="exact" w:before="3"/>
              <w:ind w:right="-15"/>
              <w:jc w:val="right"/>
              <w:rPr>
                <w:sz w:val="21"/>
              </w:rPr>
            </w:pPr>
            <w:r>
              <w:rPr>
                <w:w w:val="100"/>
                <w:sz w:val="21"/>
              </w:rPr>
              <w:t> </w:t>
            </w:r>
          </w:p>
        </w:tc>
        <w:tc>
          <w:tcPr>
            <w:tcW w:w="2801" w:type="dxa"/>
          </w:tcPr>
          <w:p>
            <w:pPr>
              <w:pStyle w:val="TableParagraph"/>
              <w:spacing w:line="250" w:lineRule="exact" w:before="3"/>
              <w:ind w:right="-15"/>
              <w:jc w:val="right"/>
              <w:rPr>
                <w:sz w:val="21"/>
              </w:rPr>
            </w:pPr>
            <w:r>
              <w:rPr>
                <w:w w:val="100"/>
                <w:sz w:val="21"/>
              </w:rPr>
              <w:t> </w:t>
            </w:r>
          </w:p>
        </w:tc>
      </w:tr>
      <w:tr>
        <w:trPr>
          <w:trHeight w:val="273" w:hRule="atLeast"/>
        </w:trPr>
        <w:tc>
          <w:tcPr>
            <w:tcW w:w="3629" w:type="dxa"/>
          </w:tcPr>
          <w:p>
            <w:pPr>
              <w:pStyle w:val="TableParagraph"/>
              <w:spacing w:line="252" w:lineRule="exact"/>
              <w:ind w:left="527"/>
              <w:rPr>
                <w:sz w:val="21"/>
              </w:rPr>
            </w:pPr>
            <w:r>
              <w:rPr>
                <w:spacing w:val="-1"/>
                <w:sz w:val="21"/>
              </w:rPr>
              <w:t>原纸及纸制品</w:t>
            </w:r>
            <w:r>
              <w:rPr>
                <w:sz w:val="21"/>
              </w:rPr>
              <w:t> </w:t>
            </w:r>
          </w:p>
        </w:tc>
        <w:tc>
          <w:tcPr>
            <w:tcW w:w="2618" w:type="dxa"/>
          </w:tcPr>
          <w:p>
            <w:pPr>
              <w:pStyle w:val="TableParagraph"/>
              <w:spacing w:line="252" w:lineRule="exact"/>
              <w:ind w:right="-15"/>
              <w:jc w:val="right"/>
              <w:rPr>
                <w:sz w:val="21"/>
              </w:rPr>
            </w:pPr>
            <w:r>
              <w:rPr>
                <w:sz w:val="21"/>
              </w:rPr>
              <w:t>2,083,856,606.67 </w:t>
            </w:r>
          </w:p>
        </w:tc>
        <w:tc>
          <w:tcPr>
            <w:tcW w:w="2801" w:type="dxa"/>
          </w:tcPr>
          <w:p>
            <w:pPr>
              <w:pStyle w:val="TableParagraph"/>
              <w:spacing w:line="252" w:lineRule="exact"/>
              <w:ind w:right="-15"/>
              <w:jc w:val="right"/>
              <w:rPr>
                <w:sz w:val="21"/>
              </w:rPr>
            </w:pPr>
            <w:r>
              <w:rPr>
                <w:sz w:val="21"/>
              </w:rPr>
              <w:t>1,832,672,253.42 </w:t>
            </w:r>
          </w:p>
        </w:tc>
      </w:tr>
      <w:tr>
        <w:trPr>
          <w:trHeight w:val="270" w:hRule="atLeast"/>
        </w:trPr>
        <w:tc>
          <w:tcPr>
            <w:tcW w:w="3629" w:type="dxa"/>
          </w:tcPr>
          <w:p>
            <w:pPr>
              <w:pStyle w:val="TableParagraph"/>
              <w:spacing w:line="250" w:lineRule="exact"/>
              <w:ind w:left="527"/>
              <w:rPr>
                <w:sz w:val="21"/>
              </w:rPr>
            </w:pPr>
            <w:r>
              <w:rPr>
                <w:sz w:val="21"/>
              </w:rPr>
              <w:t>蒸汽 </w:t>
            </w:r>
          </w:p>
        </w:tc>
        <w:tc>
          <w:tcPr>
            <w:tcW w:w="2618" w:type="dxa"/>
          </w:tcPr>
          <w:p>
            <w:pPr>
              <w:pStyle w:val="TableParagraph"/>
              <w:spacing w:line="250" w:lineRule="exact"/>
              <w:ind w:right="-15"/>
              <w:jc w:val="right"/>
              <w:rPr>
                <w:sz w:val="21"/>
              </w:rPr>
            </w:pPr>
            <w:r>
              <w:rPr>
                <w:sz w:val="21"/>
              </w:rPr>
              <w:t>99,978,046.64 </w:t>
            </w:r>
          </w:p>
        </w:tc>
        <w:tc>
          <w:tcPr>
            <w:tcW w:w="2801" w:type="dxa"/>
          </w:tcPr>
          <w:p>
            <w:pPr>
              <w:pStyle w:val="TableParagraph"/>
              <w:spacing w:line="250" w:lineRule="exact"/>
              <w:ind w:right="-15"/>
              <w:jc w:val="right"/>
              <w:rPr>
                <w:sz w:val="21"/>
              </w:rPr>
            </w:pPr>
            <w:r>
              <w:rPr>
                <w:sz w:val="21"/>
              </w:rPr>
              <w:t>50,517,600.11 </w:t>
            </w:r>
          </w:p>
        </w:tc>
      </w:tr>
      <w:tr>
        <w:trPr>
          <w:trHeight w:val="273" w:hRule="atLeast"/>
        </w:trPr>
        <w:tc>
          <w:tcPr>
            <w:tcW w:w="3629" w:type="dxa"/>
          </w:tcPr>
          <w:p>
            <w:pPr>
              <w:pStyle w:val="TableParagraph"/>
              <w:spacing w:line="250" w:lineRule="exact" w:before="3"/>
              <w:ind w:left="527"/>
              <w:rPr>
                <w:sz w:val="21"/>
              </w:rPr>
            </w:pPr>
            <w:r>
              <w:rPr>
                <w:spacing w:val="-1"/>
                <w:sz w:val="21"/>
              </w:rPr>
              <w:t>蒸汽管道接口费</w:t>
            </w:r>
            <w:r>
              <w:rPr>
                <w:sz w:val="21"/>
              </w:rPr>
              <w:t> </w:t>
            </w:r>
          </w:p>
        </w:tc>
        <w:tc>
          <w:tcPr>
            <w:tcW w:w="2618" w:type="dxa"/>
          </w:tcPr>
          <w:p>
            <w:pPr>
              <w:pStyle w:val="TableParagraph"/>
              <w:spacing w:line="250" w:lineRule="exact" w:before="3"/>
              <w:ind w:right="-15"/>
              <w:jc w:val="right"/>
              <w:rPr>
                <w:sz w:val="21"/>
              </w:rPr>
            </w:pPr>
            <w:r>
              <w:rPr>
                <w:sz w:val="21"/>
              </w:rPr>
              <w:t>1,208,335.61 </w:t>
            </w:r>
          </w:p>
        </w:tc>
        <w:tc>
          <w:tcPr>
            <w:tcW w:w="2801" w:type="dxa"/>
          </w:tcPr>
          <w:p>
            <w:pPr>
              <w:pStyle w:val="TableParagraph"/>
              <w:spacing w:line="250" w:lineRule="exact" w:before="3"/>
              <w:ind w:right="-15"/>
              <w:jc w:val="right"/>
              <w:rPr>
                <w:sz w:val="21"/>
              </w:rPr>
            </w:pPr>
            <w:r>
              <w:rPr>
                <w:w w:val="100"/>
                <w:sz w:val="21"/>
              </w:rPr>
              <w:t> </w:t>
            </w:r>
          </w:p>
        </w:tc>
      </w:tr>
      <w:tr>
        <w:trPr>
          <w:trHeight w:val="273" w:hRule="atLeast"/>
        </w:trPr>
        <w:tc>
          <w:tcPr>
            <w:tcW w:w="3629" w:type="dxa"/>
          </w:tcPr>
          <w:p>
            <w:pPr>
              <w:pStyle w:val="TableParagraph"/>
              <w:spacing w:line="252" w:lineRule="exact"/>
              <w:ind w:left="527"/>
              <w:rPr>
                <w:sz w:val="21"/>
              </w:rPr>
            </w:pPr>
            <w:r>
              <w:rPr>
                <w:spacing w:val="-1"/>
                <w:sz w:val="21"/>
              </w:rPr>
              <w:t>废料、污泥处理费及其他</w:t>
            </w:r>
            <w:r>
              <w:rPr>
                <w:sz w:val="21"/>
              </w:rPr>
              <w:t> </w:t>
            </w:r>
          </w:p>
        </w:tc>
        <w:tc>
          <w:tcPr>
            <w:tcW w:w="2618" w:type="dxa"/>
          </w:tcPr>
          <w:p>
            <w:pPr>
              <w:pStyle w:val="TableParagraph"/>
              <w:spacing w:line="252" w:lineRule="exact"/>
              <w:ind w:right="-15"/>
              <w:jc w:val="right"/>
              <w:rPr>
                <w:sz w:val="21"/>
              </w:rPr>
            </w:pPr>
            <w:r>
              <w:rPr>
                <w:sz w:val="21"/>
              </w:rPr>
              <w:t>11,757,973.72 </w:t>
            </w:r>
          </w:p>
        </w:tc>
        <w:tc>
          <w:tcPr>
            <w:tcW w:w="2801" w:type="dxa"/>
          </w:tcPr>
          <w:p>
            <w:pPr>
              <w:pStyle w:val="TableParagraph"/>
              <w:spacing w:line="252" w:lineRule="exact"/>
              <w:ind w:right="-15"/>
              <w:jc w:val="right"/>
              <w:rPr>
                <w:sz w:val="21"/>
              </w:rPr>
            </w:pPr>
            <w:r>
              <w:rPr>
                <w:sz w:val="21"/>
              </w:rPr>
              <w:t>4,003,950.04 </w:t>
            </w:r>
          </w:p>
        </w:tc>
      </w:tr>
      <w:tr>
        <w:trPr>
          <w:trHeight w:val="270" w:hRule="atLeast"/>
        </w:trPr>
        <w:tc>
          <w:tcPr>
            <w:tcW w:w="3629" w:type="dxa"/>
          </w:tcPr>
          <w:p>
            <w:pPr>
              <w:pStyle w:val="TableParagraph"/>
              <w:spacing w:line="250" w:lineRule="exact"/>
              <w:ind w:left="107"/>
              <w:rPr>
                <w:sz w:val="21"/>
              </w:rPr>
            </w:pPr>
            <w:r>
              <w:rPr>
                <w:spacing w:val="-1"/>
                <w:sz w:val="21"/>
              </w:rPr>
              <w:t>按商品转让的时间分类</w:t>
            </w:r>
            <w:r>
              <w:rPr>
                <w:sz w:val="21"/>
              </w:rPr>
              <w:t> </w:t>
            </w:r>
          </w:p>
        </w:tc>
        <w:tc>
          <w:tcPr>
            <w:tcW w:w="2618" w:type="dxa"/>
          </w:tcPr>
          <w:p>
            <w:pPr>
              <w:pStyle w:val="TableParagraph"/>
              <w:spacing w:line="250" w:lineRule="exact"/>
              <w:ind w:right="-15"/>
              <w:jc w:val="right"/>
              <w:rPr>
                <w:sz w:val="21"/>
              </w:rPr>
            </w:pPr>
            <w:r>
              <w:rPr>
                <w:w w:val="100"/>
                <w:sz w:val="21"/>
              </w:rPr>
              <w:t> </w:t>
            </w:r>
          </w:p>
        </w:tc>
        <w:tc>
          <w:tcPr>
            <w:tcW w:w="2801" w:type="dxa"/>
          </w:tcPr>
          <w:p>
            <w:pPr>
              <w:pStyle w:val="TableParagraph"/>
              <w:spacing w:line="250" w:lineRule="exact"/>
              <w:ind w:right="-15"/>
              <w:jc w:val="right"/>
              <w:rPr>
                <w:sz w:val="21"/>
              </w:rPr>
            </w:pPr>
            <w:r>
              <w:rPr>
                <w:w w:val="100"/>
                <w:sz w:val="21"/>
              </w:rPr>
              <w:t> </w:t>
            </w:r>
          </w:p>
        </w:tc>
      </w:tr>
      <w:tr>
        <w:trPr>
          <w:trHeight w:val="273" w:hRule="atLeast"/>
        </w:trPr>
        <w:tc>
          <w:tcPr>
            <w:tcW w:w="3629" w:type="dxa"/>
          </w:tcPr>
          <w:p>
            <w:pPr>
              <w:pStyle w:val="TableParagraph"/>
              <w:spacing w:line="252" w:lineRule="exact"/>
              <w:ind w:left="527"/>
              <w:rPr>
                <w:sz w:val="21"/>
              </w:rPr>
            </w:pPr>
            <w:r>
              <w:rPr>
                <w:spacing w:val="-1"/>
                <w:sz w:val="21"/>
              </w:rPr>
              <w:t>在某一时点确认</w:t>
            </w:r>
            <w:r>
              <w:rPr>
                <w:sz w:val="21"/>
              </w:rPr>
              <w:t> </w:t>
            </w:r>
          </w:p>
        </w:tc>
        <w:tc>
          <w:tcPr>
            <w:tcW w:w="2618" w:type="dxa"/>
          </w:tcPr>
          <w:p>
            <w:pPr>
              <w:pStyle w:val="TableParagraph"/>
              <w:spacing w:line="252" w:lineRule="exact"/>
              <w:ind w:right="-15"/>
              <w:jc w:val="right"/>
              <w:rPr>
                <w:sz w:val="21"/>
              </w:rPr>
            </w:pPr>
            <w:r>
              <w:rPr>
                <w:sz w:val="21"/>
              </w:rPr>
              <w:t>2,195,211,939.89 </w:t>
            </w:r>
          </w:p>
        </w:tc>
        <w:tc>
          <w:tcPr>
            <w:tcW w:w="2801" w:type="dxa"/>
          </w:tcPr>
          <w:p>
            <w:pPr>
              <w:pStyle w:val="TableParagraph"/>
              <w:spacing w:line="252" w:lineRule="exact"/>
              <w:ind w:right="-15"/>
              <w:jc w:val="right"/>
              <w:rPr>
                <w:sz w:val="21"/>
              </w:rPr>
            </w:pPr>
            <w:r>
              <w:rPr>
                <w:sz w:val="21"/>
              </w:rPr>
              <w:t>1,886,881,792.65 </w:t>
            </w:r>
          </w:p>
        </w:tc>
      </w:tr>
      <w:tr>
        <w:trPr>
          <w:trHeight w:val="273" w:hRule="atLeast"/>
        </w:trPr>
        <w:tc>
          <w:tcPr>
            <w:tcW w:w="3629" w:type="dxa"/>
          </w:tcPr>
          <w:p>
            <w:pPr>
              <w:pStyle w:val="TableParagraph"/>
              <w:spacing w:line="252" w:lineRule="exact"/>
              <w:ind w:left="527"/>
              <w:rPr>
                <w:sz w:val="21"/>
              </w:rPr>
            </w:pPr>
            <w:r>
              <w:rPr>
                <w:spacing w:val="-1"/>
                <w:sz w:val="21"/>
              </w:rPr>
              <w:t>在某一时段内确认</w:t>
            </w:r>
            <w:r>
              <w:rPr>
                <w:sz w:val="21"/>
              </w:rPr>
              <w:t> </w:t>
            </w:r>
          </w:p>
        </w:tc>
        <w:tc>
          <w:tcPr>
            <w:tcW w:w="2618" w:type="dxa"/>
          </w:tcPr>
          <w:p>
            <w:pPr>
              <w:pStyle w:val="TableParagraph"/>
              <w:spacing w:line="252" w:lineRule="exact"/>
              <w:ind w:right="-15"/>
              <w:jc w:val="right"/>
              <w:rPr>
                <w:sz w:val="21"/>
              </w:rPr>
            </w:pPr>
            <w:r>
              <w:rPr>
                <w:sz w:val="21"/>
              </w:rPr>
              <w:t>1,589,022.75 </w:t>
            </w:r>
          </w:p>
        </w:tc>
        <w:tc>
          <w:tcPr>
            <w:tcW w:w="2801" w:type="dxa"/>
          </w:tcPr>
          <w:p>
            <w:pPr>
              <w:pStyle w:val="TableParagraph"/>
              <w:spacing w:line="252" w:lineRule="exact"/>
              <w:ind w:right="-15"/>
              <w:jc w:val="right"/>
              <w:rPr>
                <w:sz w:val="21"/>
              </w:rPr>
            </w:pPr>
            <w:r>
              <w:rPr>
                <w:sz w:val="21"/>
              </w:rPr>
              <w:t>312,010.92 </w:t>
            </w:r>
          </w:p>
        </w:tc>
      </w:tr>
      <w:tr>
        <w:trPr>
          <w:trHeight w:val="270" w:hRule="atLeast"/>
        </w:trPr>
        <w:tc>
          <w:tcPr>
            <w:tcW w:w="3629" w:type="dxa"/>
          </w:tcPr>
          <w:p>
            <w:pPr>
              <w:pStyle w:val="TableParagraph"/>
              <w:spacing w:line="250" w:lineRule="exact"/>
              <w:ind w:left="1426" w:right="1314"/>
              <w:jc w:val="center"/>
              <w:rPr>
                <w:sz w:val="21"/>
              </w:rPr>
            </w:pPr>
            <w:r>
              <w:rPr>
                <w:sz w:val="21"/>
              </w:rPr>
              <w:t>合计 </w:t>
            </w:r>
          </w:p>
        </w:tc>
        <w:tc>
          <w:tcPr>
            <w:tcW w:w="2618" w:type="dxa"/>
          </w:tcPr>
          <w:p>
            <w:pPr>
              <w:pStyle w:val="TableParagraph"/>
              <w:spacing w:line="250" w:lineRule="exact"/>
              <w:ind w:right="-15"/>
              <w:jc w:val="right"/>
              <w:rPr>
                <w:sz w:val="21"/>
              </w:rPr>
            </w:pPr>
            <w:r>
              <w:rPr>
                <w:sz w:val="21"/>
              </w:rPr>
              <w:t>2,196,800,962.64 </w:t>
            </w:r>
          </w:p>
        </w:tc>
        <w:tc>
          <w:tcPr>
            <w:tcW w:w="2801" w:type="dxa"/>
          </w:tcPr>
          <w:p>
            <w:pPr>
              <w:pStyle w:val="TableParagraph"/>
              <w:spacing w:line="250" w:lineRule="exact"/>
              <w:ind w:right="-15"/>
              <w:jc w:val="right"/>
              <w:rPr>
                <w:sz w:val="21"/>
              </w:rPr>
            </w:pPr>
            <w:r>
              <w:rPr>
                <w:sz w:val="21"/>
              </w:rPr>
              <w:t>1,887,193,803.57 </w:t>
            </w:r>
          </w:p>
        </w:tc>
      </w:tr>
    </w:tbl>
    <w:p>
      <w:pPr>
        <w:pStyle w:val="BodyText"/>
        <w:spacing w:before="1"/>
        <w:ind w:left="1638"/>
      </w:pPr>
      <w:r>
        <w:rPr>
          <w:w w:val="100"/>
        </w:rPr>
        <w:t> </w:t>
      </w:r>
    </w:p>
    <w:p>
      <w:pPr>
        <w:pStyle w:val="BodyText"/>
        <w:spacing w:before="4"/>
        <w:ind w:left="1638"/>
      </w:pPr>
      <w:r>
        <w:rPr>
          <w:spacing w:val="-1"/>
        </w:rPr>
        <w:t>其他说明</w:t>
      </w:r>
      <w:r>
        <w:rPr/>
        <w:t> </w:t>
      </w:r>
    </w:p>
    <w:p>
      <w:pPr>
        <w:pStyle w:val="BodyText"/>
        <w:spacing w:before="3"/>
        <w:ind w:left="1638"/>
      </w:pPr>
      <w:r>
        <w:rPr>
          <w:spacing w:val="-1"/>
        </w:rPr>
        <w:t>□适用 √不适用</w:t>
      </w:r>
      <w:r>
        <w:rPr>
          <w:spacing w:val="-3"/>
        </w:rPr>
        <w:t> </w:t>
      </w:r>
      <w:r>
        <w:rPr>
          <w:color w:val="333399"/>
        </w:rPr>
        <w:t> </w:t>
      </w:r>
    </w:p>
    <w:p>
      <w:pPr>
        <w:pStyle w:val="BodyText"/>
        <w:spacing w:before="4"/>
        <w:ind w:left="1638"/>
      </w:pPr>
      <w:r>
        <w:rPr>
          <w:w w:val="100"/>
        </w:rPr>
        <w:t> </w:t>
      </w:r>
    </w:p>
    <w:p>
      <w:pPr>
        <w:pStyle w:val="ListParagraph"/>
        <w:numPr>
          <w:ilvl w:val="0"/>
          <w:numId w:val="86"/>
        </w:numPr>
        <w:tabs>
          <w:tab w:pos="2062" w:val="left" w:leader="none"/>
        </w:tabs>
        <w:spacing w:line="240" w:lineRule="auto" w:before="62" w:after="0"/>
        <w:ind w:left="2061" w:right="0" w:hanging="424"/>
        <w:jc w:val="left"/>
        <w:rPr>
          <w:sz w:val="21"/>
        </w:rPr>
      </w:pPr>
      <w:r>
        <w:rPr>
          <w:sz w:val="21"/>
        </w:rPr>
        <w:t>履约义务的说明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ListParagraph"/>
        <w:numPr>
          <w:ilvl w:val="0"/>
          <w:numId w:val="86"/>
        </w:numPr>
        <w:tabs>
          <w:tab w:pos="2062" w:val="left" w:leader="none"/>
        </w:tabs>
        <w:spacing w:line="240" w:lineRule="auto" w:before="64" w:after="0"/>
        <w:ind w:left="2061" w:right="0" w:hanging="424"/>
        <w:jc w:val="left"/>
        <w:rPr>
          <w:sz w:val="21"/>
        </w:rPr>
      </w:pPr>
      <w:r>
        <w:rPr>
          <w:sz w:val="21"/>
        </w:rPr>
        <w:t>分摊至剩余履约义务的说明 </w:t>
      </w:r>
    </w:p>
    <w:p>
      <w:pPr>
        <w:pStyle w:val="BodyText"/>
        <w:spacing w:before="63"/>
        <w:ind w:left="1638"/>
      </w:pPr>
      <w:r>
        <w:rPr>
          <w:spacing w:val="-1"/>
        </w:rPr>
        <w:t>□适用 √不适用</w:t>
      </w:r>
      <w:r>
        <w:rPr>
          <w:spacing w:val="-3"/>
        </w:rPr>
        <w:t> </w:t>
      </w:r>
      <w:r>
        <w:rPr/>
        <w:t> </w:t>
      </w:r>
    </w:p>
    <w:p>
      <w:pPr>
        <w:pStyle w:val="BodyText"/>
        <w:spacing w:before="10"/>
        <w:ind w:left="0"/>
        <w:rPr>
          <w:sz w:val="23"/>
        </w:rPr>
      </w:pPr>
    </w:p>
    <w:p>
      <w:pPr>
        <w:pStyle w:val="ListParagraph"/>
        <w:numPr>
          <w:ilvl w:val="0"/>
          <w:numId w:val="86"/>
        </w:numPr>
        <w:tabs>
          <w:tab w:pos="2062" w:val="left" w:leader="none"/>
        </w:tabs>
        <w:spacing w:line="240" w:lineRule="auto" w:before="0" w:after="0"/>
        <w:ind w:left="2061" w:right="0" w:hanging="424"/>
        <w:jc w:val="left"/>
        <w:rPr>
          <w:sz w:val="21"/>
        </w:rPr>
      </w:pPr>
      <w:r>
        <w:rPr>
          <w:sz w:val="21"/>
        </w:rPr>
        <w:t>重大合同变更或重大交易价格调整 </w:t>
      </w:r>
    </w:p>
    <w:p>
      <w:pPr>
        <w:pStyle w:val="BodyText"/>
        <w:spacing w:before="64"/>
        <w:ind w:left="1638"/>
      </w:pPr>
      <w:r>
        <w:rPr>
          <w:spacing w:val="-1"/>
        </w:rPr>
        <w:t>□适用 √不适用</w:t>
      </w:r>
      <w:r>
        <w:rPr>
          <w:spacing w:val="-3"/>
        </w:rPr>
        <w:t> </w:t>
      </w:r>
      <w:r>
        <w:rPr/>
        <w:t> </w:t>
      </w:r>
    </w:p>
    <w:p>
      <w:pPr>
        <w:pStyle w:val="BodyText"/>
        <w:spacing w:before="3"/>
        <w:ind w:left="0"/>
        <w:rPr>
          <w:sz w:val="18"/>
        </w:rPr>
      </w:pPr>
    </w:p>
    <w:p>
      <w:pPr>
        <w:pStyle w:val="BodyText"/>
        <w:spacing w:line="295" w:lineRule="auto" w:before="71"/>
        <w:ind w:left="1638" w:right="8909"/>
      </w:pPr>
      <w:r>
        <w:rPr/>
        <w:t>其他说明：</w:t>
      </w:r>
      <w:r>
        <w:rPr>
          <w:spacing w:val="1"/>
        </w:rPr>
        <w:t> </w:t>
      </w:r>
      <w:r>
        <w:rPr/>
        <w:t>无 </w:t>
      </w:r>
    </w:p>
    <w:p>
      <w:pPr>
        <w:pStyle w:val="BodyText"/>
        <w:spacing w:line="212" w:lineRule="exact"/>
        <w:ind w:left="1638"/>
      </w:pPr>
      <w:r>
        <w:rPr>
          <w:w w:val="100"/>
        </w:rPr>
        <w:t> </w:t>
      </w:r>
    </w:p>
    <w:p>
      <w:pPr>
        <w:pStyle w:val="BodyText"/>
        <w:spacing w:before="62"/>
        <w:ind w:left="1496"/>
      </w:pPr>
      <w:r>
        <w:rPr/>
        <w:t>5、 投资收益 </w:t>
      </w:r>
    </w:p>
    <w:p>
      <w:pPr>
        <w:pStyle w:val="BodyText"/>
        <w:spacing w:before="65"/>
        <w:ind w:left="1638"/>
      </w:pPr>
      <w:r>
        <w:rPr>
          <w:spacing w:val="-1"/>
        </w:rPr>
        <w:t>√适用 □不适用</w:t>
      </w:r>
      <w:r>
        <w:rPr>
          <w:spacing w:val="-3"/>
        </w:rPr>
        <w:t> </w:t>
      </w:r>
      <w:r>
        <w:rPr/>
        <w:t> </w:t>
      </w:r>
    </w:p>
    <w:p>
      <w:pPr>
        <w:pStyle w:val="BodyText"/>
        <w:spacing w:before="2" w:after="4"/>
        <w:ind w:left="8159"/>
      </w:pPr>
      <w:r>
        <w:rPr>
          <w:spacing w:val="7"/>
        </w:rPr>
        <w:t>单位：元 币种：人民币</w:t>
      </w:r>
      <w:r>
        <w:rPr>
          <w:color w:val="FF0000"/>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2693"/>
        <w:gridCol w:w="2703"/>
      </w:tblGrid>
      <w:tr>
        <w:trPr>
          <w:trHeight w:val="270" w:hRule="atLeast"/>
        </w:trPr>
        <w:tc>
          <w:tcPr>
            <w:tcW w:w="3653" w:type="dxa"/>
          </w:tcPr>
          <w:p>
            <w:pPr>
              <w:pStyle w:val="TableParagraph"/>
              <w:spacing w:line="250" w:lineRule="exact"/>
              <w:ind w:left="1647" w:right="1535"/>
              <w:jc w:val="center"/>
              <w:rPr>
                <w:sz w:val="21"/>
              </w:rPr>
            </w:pPr>
            <w:r>
              <w:rPr>
                <w:sz w:val="21"/>
              </w:rPr>
              <w:t>项目 </w:t>
            </w:r>
          </w:p>
        </w:tc>
        <w:tc>
          <w:tcPr>
            <w:tcW w:w="2693" w:type="dxa"/>
          </w:tcPr>
          <w:p>
            <w:pPr>
              <w:pStyle w:val="TableParagraph"/>
              <w:spacing w:line="250" w:lineRule="exact"/>
              <w:ind w:left="818"/>
              <w:rPr>
                <w:sz w:val="21"/>
              </w:rPr>
            </w:pPr>
            <w:r>
              <w:rPr>
                <w:sz w:val="21"/>
              </w:rPr>
              <w:t>本期发生额 </w:t>
            </w:r>
          </w:p>
        </w:tc>
        <w:tc>
          <w:tcPr>
            <w:tcW w:w="2703" w:type="dxa"/>
          </w:tcPr>
          <w:p>
            <w:pPr>
              <w:pStyle w:val="TableParagraph"/>
              <w:spacing w:line="250" w:lineRule="exact"/>
              <w:ind w:left="826"/>
              <w:rPr>
                <w:sz w:val="21"/>
              </w:rPr>
            </w:pPr>
            <w:r>
              <w:rPr>
                <w:sz w:val="21"/>
              </w:rPr>
              <w:t>上期发生额 </w:t>
            </w:r>
          </w:p>
        </w:tc>
      </w:tr>
      <w:tr>
        <w:trPr>
          <w:trHeight w:val="273" w:hRule="atLeast"/>
        </w:trPr>
        <w:tc>
          <w:tcPr>
            <w:tcW w:w="3653" w:type="dxa"/>
          </w:tcPr>
          <w:p>
            <w:pPr>
              <w:pStyle w:val="TableParagraph"/>
              <w:spacing w:line="250" w:lineRule="exact" w:before="3"/>
              <w:ind w:left="107"/>
              <w:rPr>
                <w:sz w:val="21"/>
              </w:rPr>
            </w:pPr>
            <w:r>
              <w:rPr>
                <w:spacing w:val="-1"/>
                <w:sz w:val="21"/>
              </w:rPr>
              <w:t>交易性金融资产产生的投资收益</w:t>
            </w:r>
            <w:r>
              <w:rPr>
                <w:sz w:val="21"/>
              </w:rPr>
              <w:t> </w:t>
            </w:r>
          </w:p>
        </w:tc>
        <w:tc>
          <w:tcPr>
            <w:tcW w:w="2693" w:type="dxa"/>
          </w:tcPr>
          <w:p>
            <w:pPr>
              <w:pStyle w:val="TableParagraph"/>
              <w:spacing w:line="250" w:lineRule="exact" w:before="3"/>
              <w:ind w:right="-15"/>
              <w:jc w:val="right"/>
              <w:rPr>
                <w:sz w:val="21"/>
              </w:rPr>
            </w:pPr>
            <w:r>
              <w:rPr>
                <w:sz w:val="21"/>
              </w:rPr>
              <w:t>260,229.72 </w:t>
            </w:r>
          </w:p>
        </w:tc>
        <w:tc>
          <w:tcPr>
            <w:tcW w:w="2703" w:type="dxa"/>
          </w:tcPr>
          <w:p>
            <w:pPr>
              <w:pStyle w:val="TableParagraph"/>
              <w:spacing w:line="250" w:lineRule="exact" w:before="3"/>
              <w:ind w:right="-15"/>
              <w:jc w:val="right"/>
              <w:rPr>
                <w:sz w:val="21"/>
              </w:rPr>
            </w:pPr>
            <w:r>
              <w:rPr>
                <w:sz w:val="21"/>
              </w:rPr>
              <w:t>574,914.05 </w:t>
            </w:r>
          </w:p>
        </w:tc>
      </w:tr>
      <w:tr>
        <w:trPr>
          <w:trHeight w:val="273" w:hRule="atLeast"/>
        </w:trPr>
        <w:tc>
          <w:tcPr>
            <w:tcW w:w="3653" w:type="dxa"/>
          </w:tcPr>
          <w:p>
            <w:pPr>
              <w:pStyle w:val="TableParagraph"/>
              <w:spacing w:line="252" w:lineRule="exact"/>
              <w:ind w:left="107"/>
              <w:rPr>
                <w:sz w:val="21"/>
              </w:rPr>
            </w:pPr>
            <w:r>
              <w:rPr>
                <w:spacing w:val="-1"/>
                <w:sz w:val="21"/>
              </w:rPr>
              <w:t>高信用等级银行承兑汇票贴现利息</w:t>
            </w:r>
            <w:r>
              <w:rPr>
                <w:sz w:val="21"/>
              </w:rPr>
              <w:t> </w:t>
            </w:r>
          </w:p>
        </w:tc>
        <w:tc>
          <w:tcPr>
            <w:tcW w:w="2693" w:type="dxa"/>
          </w:tcPr>
          <w:p>
            <w:pPr>
              <w:pStyle w:val="TableParagraph"/>
              <w:spacing w:line="252" w:lineRule="exact"/>
              <w:ind w:right="-15"/>
              <w:jc w:val="right"/>
              <w:rPr>
                <w:sz w:val="21"/>
              </w:rPr>
            </w:pPr>
            <w:r>
              <w:rPr>
                <w:sz w:val="21"/>
              </w:rPr>
              <w:t>-602,806.35 </w:t>
            </w:r>
          </w:p>
        </w:tc>
        <w:tc>
          <w:tcPr>
            <w:tcW w:w="2703" w:type="dxa"/>
          </w:tcPr>
          <w:p>
            <w:pPr>
              <w:pStyle w:val="TableParagraph"/>
              <w:spacing w:line="252" w:lineRule="exact"/>
              <w:ind w:right="-15"/>
              <w:jc w:val="right"/>
              <w:rPr>
                <w:sz w:val="21"/>
              </w:rPr>
            </w:pPr>
            <w:r>
              <w:rPr>
                <w:w w:val="100"/>
                <w:sz w:val="21"/>
              </w:rPr>
              <w:t> </w:t>
            </w:r>
          </w:p>
        </w:tc>
      </w:tr>
      <w:tr>
        <w:trPr>
          <w:trHeight w:val="270" w:hRule="atLeast"/>
        </w:trPr>
        <w:tc>
          <w:tcPr>
            <w:tcW w:w="3653" w:type="dxa"/>
          </w:tcPr>
          <w:p>
            <w:pPr>
              <w:pStyle w:val="TableParagraph"/>
              <w:spacing w:line="250" w:lineRule="exact"/>
              <w:ind w:left="1647" w:right="1535"/>
              <w:jc w:val="center"/>
              <w:rPr>
                <w:sz w:val="21"/>
              </w:rPr>
            </w:pPr>
            <w:r>
              <w:rPr>
                <w:sz w:val="21"/>
              </w:rPr>
              <w:t>合计 </w:t>
            </w:r>
          </w:p>
        </w:tc>
        <w:tc>
          <w:tcPr>
            <w:tcW w:w="2693" w:type="dxa"/>
          </w:tcPr>
          <w:p>
            <w:pPr>
              <w:pStyle w:val="TableParagraph"/>
              <w:spacing w:line="250" w:lineRule="exact"/>
              <w:ind w:right="-15"/>
              <w:jc w:val="right"/>
              <w:rPr>
                <w:sz w:val="21"/>
              </w:rPr>
            </w:pPr>
            <w:r>
              <w:rPr>
                <w:sz w:val="21"/>
              </w:rPr>
              <w:t>-342,576.63 </w:t>
            </w:r>
          </w:p>
        </w:tc>
        <w:tc>
          <w:tcPr>
            <w:tcW w:w="2703" w:type="dxa"/>
          </w:tcPr>
          <w:p>
            <w:pPr>
              <w:pStyle w:val="TableParagraph"/>
              <w:spacing w:line="250" w:lineRule="exact"/>
              <w:ind w:right="-15"/>
              <w:jc w:val="right"/>
              <w:rPr>
                <w:sz w:val="21"/>
              </w:rPr>
            </w:pPr>
            <w:r>
              <w:rPr>
                <w:sz w:val="21"/>
              </w:rPr>
              <w:t>574,914.05 </w:t>
            </w:r>
          </w:p>
        </w:tc>
      </w:tr>
    </w:tbl>
    <w:p>
      <w:pPr>
        <w:pStyle w:val="BodyText"/>
        <w:spacing w:before="1"/>
        <w:ind w:left="1638"/>
      </w:pPr>
      <w:r>
        <w:rPr>
          <w:w w:val="100"/>
        </w:rPr>
        <w:t> </w:t>
      </w:r>
    </w:p>
    <w:p>
      <w:pPr>
        <w:pStyle w:val="BodyText"/>
        <w:spacing w:line="252" w:lineRule="auto" w:before="81"/>
        <w:ind w:left="1638" w:right="8909"/>
      </w:pPr>
      <w:r>
        <w:rPr/>
        <w:t>其他说明：</w:t>
      </w:r>
      <w:r>
        <w:rPr>
          <w:spacing w:val="1"/>
        </w:rPr>
        <w:t> </w:t>
      </w:r>
      <w:r>
        <w:rPr/>
        <w:t>无 </w:t>
      </w:r>
    </w:p>
    <w:p>
      <w:pPr>
        <w:pStyle w:val="BodyText"/>
        <w:spacing w:line="258" w:lineRule="exact"/>
        <w:ind w:left="1638"/>
      </w:pPr>
      <w:r>
        <w:rPr>
          <w:w w:val="100"/>
        </w:rPr>
        <w:t> </w:t>
      </w:r>
    </w:p>
    <w:p>
      <w:pPr>
        <w:pStyle w:val="BodyText"/>
        <w:spacing w:before="65"/>
        <w:ind w:left="1496"/>
      </w:pPr>
      <w:r>
        <w:rPr/>
        <w:t>6、 其他</w:t>
      </w:r>
    </w:p>
    <w:p>
      <w:pPr>
        <w:pStyle w:val="BodyText"/>
        <w:spacing w:before="62"/>
        <w:ind w:left="1638"/>
      </w:pPr>
      <w:r>
        <w:rPr>
          <w:spacing w:val="11"/>
        </w:rPr>
        <w:t>□适用 √不适用</w:t>
      </w:r>
      <w:r>
        <w:rPr>
          <w:spacing w:val="-3"/>
        </w:rPr>
        <w:t> </w:t>
      </w:r>
      <w:r>
        <w:rPr/>
        <w:t> </w:t>
      </w:r>
    </w:p>
    <w:p>
      <w:pPr>
        <w:pStyle w:val="BodyText"/>
        <w:spacing w:before="4"/>
        <w:ind w:left="1638"/>
      </w:pPr>
      <w:r>
        <w:rPr>
          <w:w w:val="100"/>
        </w:rPr>
        <w:t> </w:t>
      </w:r>
    </w:p>
    <w:p>
      <w:pPr>
        <w:spacing w:after="0"/>
        <w:sectPr>
          <w:pgSz w:w="11910" w:h="16840"/>
          <w:pgMar w:header="882" w:footer="1195" w:top="1460" w:bottom="1380" w:left="160" w:right="40"/>
        </w:sectPr>
      </w:pPr>
    </w:p>
    <w:p>
      <w:pPr>
        <w:pStyle w:val="BodyText"/>
        <w:spacing w:before="61"/>
        <w:ind w:left="1638"/>
      </w:pPr>
      <w:r>
        <w:rPr>
          <w:spacing w:val="11"/>
        </w:rPr>
        <w:t>二十、 补充资料</w:t>
      </w:r>
      <w:r>
        <w:rPr/>
        <w:t> </w:t>
      </w:r>
    </w:p>
    <w:p>
      <w:pPr>
        <w:pStyle w:val="BodyText"/>
        <w:spacing w:before="65"/>
        <w:ind w:left="1638"/>
      </w:pPr>
      <w:r>
        <w:rPr/>
        <w:t>1、 当期非经常性损益明细表 </w:t>
      </w:r>
    </w:p>
    <w:p>
      <w:pPr>
        <w:pStyle w:val="BodyText"/>
        <w:spacing w:before="62"/>
        <w:ind w:left="1638"/>
      </w:pPr>
      <w:r>
        <w:rPr>
          <w:spacing w:val="-1"/>
        </w:rPr>
        <w:t>√适用 □不适用</w:t>
      </w:r>
      <w:r>
        <w:rPr>
          <w:spacing w:val="-3"/>
        </w:rPr>
        <w:t> </w:t>
      </w:r>
      <w:r>
        <w:rPr/>
        <w:t> </w:t>
      </w:r>
    </w:p>
    <w:p>
      <w:pPr>
        <w:pStyle w:val="BodyText"/>
        <w:spacing w:before="5"/>
        <w:ind w:left="8159"/>
      </w:pPr>
      <w:r>
        <w:rPr>
          <w:spacing w:val="7"/>
        </w:rPr>
        <w:t>单位：元 币种：人民币</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66"/>
        <w:gridCol w:w="1783"/>
      </w:tblGrid>
      <w:tr>
        <w:trPr>
          <w:trHeight w:val="273" w:hRule="atLeast"/>
        </w:trPr>
        <w:tc>
          <w:tcPr>
            <w:tcW w:w="7266" w:type="dxa"/>
          </w:tcPr>
          <w:p>
            <w:pPr>
              <w:pStyle w:val="TableParagraph"/>
              <w:spacing w:line="252" w:lineRule="exact"/>
              <w:ind w:left="3525" w:right="3271"/>
              <w:jc w:val="center"/>
              <w:rPr>
                <w:sz w:val="21"/>
              </w:rPr>
            </w:pPr>
            <w:r>
              <w:rPr>
                <w:sz w:val="21"/>
              </w:rPr>
              <w:t>项目 </w:t>
            </w:r>
          </w:p>
        </w:tc>
        <w:tc>
          <w:tcPr>
            <w:tcW w:w="1783" w:type="dxa"/>
          </w:tcPr>
          <w:p>
            <w:pPr>
              <w:pStyle w:val="TableParagraph"/>
              <w:spacing w:line="252" w:lineRule="exact"/>
              <w:ind w:left="751"/>
              <w:rPr>
                <w:sz w:val="21"/>
              </w:rPr>
            </w:pPr>
            <w:r>
              <w:rPr>
                <w:sz w:val="21"/>
              </w:rPr>
              <w:t>金额 </w:t>
            </w:r>
          </w:p>
        </w:tc>
      </w:tr>
      <w:tr>
        <w:trPr>
          <w:trHeight w:val="273" w:hRule="atLeast"/>
        </w:trPr>
        <w:tc>
          <w:tcPr>
            <w:tcW w:w="7266" w:type="dxa"/>
          </w:tcPr>
          <w:p>
            <w:pPr>
              <w:pStyle w:val="TableParagraph"/>
              <w:spacing w:line="252" w:lineRule="exact"/>
              <w:ind w:left="249"/>
              <w:rPr>
                <w:sz w:val="21"/>
              </w:rPr>
            </w:pPr>
            <w:r>
              <w:rPr>
                <w:spacing w:val="-1"/>
                <w:sz w:val="21"/>
              </w:rPr>
              <w:t>非流动性资产处置损益，包括已计提资产减值准备的冲销部分</w:t>
            </w:r>
            <w:r>
              <w:rPr>
                <w:sz w:val="21"/>
              </w:rPr>
              <w:t> </w:t>
            </w:r>
          </w:p>
        </w:tc>
        <w:tc>
          <w:tcPr>
            <w:tcW w:w="1783" w:type="dxa"/>
          </w:tcPr>
          <w:p>
            <w:pPr>
              <w:pStyle w:val="TableParagraph"/>
              <w:spacing w:line="252" w:lineRule="exact"/>
              <w:ind w:right="-15"/>
              <w:jc w:val="right"/>
              <w:rPr>
                <w:sz w:val="21"/>
              </w:rPr>
            </w:pPr>
            <w:r>
              <w:rPr>
                <w:sz w:val="21"/>
              </w:rPr>
              <w:t>-78,467.39 </w:t>
            </w:r>
          </w:p>
        </w:tc>
      </w:tr>
      <w:tr>
        <w:trPr>
          <w:trHeight w:val="544" w:hRule="atLeast"/>
        </w:trPr>
        <w:tc>
          <w:tcPr>
            <w:tcW w:w="7266" w:type="dxa"/>
          </w:tcPr>
          <w:p>
            <w:pPr>
              <w:pStyle w:val="TableParagraph"/>
              <w:ind w:left="249"/>
              <w:rPr>
                <w:sz w:val="21"/>
              </w:rPr>
            </w:pPr>
            <w:r>
              <w:rPr>
                <w:sz w:val="21"/>
              </w:rPr>
              <w:t>计入当期损益的政府补助，但与公司正常经营业务密切相关、符合国家政</w:t>
            </w:r>
          </w:p>
          <w:p>
            <w:pPr>
              <w:pStyle w:val="TableParagraph"/>
              <w:spacing w:line="252" w:lineRule="exact" w:before="2"/>
              <w:ind w:left="249"/>
              <w:rPr>
                <w:sz w:val="21"/>
              </w:rPr>
            </w:pPr>
            <w:r>
              <w:rPr>
                <w:spacing w:val="-1"/>
                <w:sz w:val="21"/>
              </w:rPr>
              <w:t>策规定、按照确定的标准享有、对公司损益产生持续影响的政府补助除外</w:t>
            </w:r>
            <w:r>
              <w:rPr>
                <w:sz w:val="21"/>
              </w:rPr>
              <w:t> </w:t>
            </w:r>
          </w:p>
        </w:tc>
        <w:tc>
          <w:tcPr>
            <w:tcW w:w="1783" w:type="dxa"/>
          </w:tcPr>
          <w:p>
            <w:pPr>
              <w:pStyle w:val="TableParagraph"/>
              <w:spacing w:before="137"/>
              <w:ind w:right="-15"/>
              <w:jc w:val="right"/>
              <w:rPr>
                <w:sz w:val="21"/>
              </w:rPr>
            </w:pPr>
            <w:r>
              <w:rPr>
                <w:sz w:val="21"/>
              </w:rPr>
              <w:t>4,050,479.12 </w:t>
            </w:r>
          </w:p>
        </w:tc>
      </w:tr>
      <w:tr>
        <w:trPr>
          <w:trHeight w:val="815" w:hRule="atLeast"/>
        </w:trPr>
        <w:tc>
          <w:tcPr>
            <w:tcW w:w="7266" w:type="dxa"/>
          </w:tcPr>
          <w:p>
            <w:pPr>
              <w:pStyle w:val="TableParagraph"/>
              <w:spacing w:line="242" w:lineRule="auto"/>
              <w:ind w:left="249" w:right="94"/>
              <w:rPr>
                <w:sz w:val="21"/>
              </w:rPr>
            </w:pPr>
            <w:r>
              <w:rPr>
                <w:sz w:val="21"/>
              </w:rPr>
              <w:t>除同公司正常经营业务相关的有效套期保值业务外，非金融企业持有金融资产和金融负债产生的公允价值变动损益以及处置金融资产和金融负债产</w:t>
            </w:r>
          </w:p>
          <w:p>
            <w:pPr>
              <w:pStyle w:val="TableParagraph"/>
              <w:spacing w:line="250" w:lineRule="exact"/>
              <w:ind w:left="249"/>
              <w:rPr>
                <w:sz w:val="21"/>
              </w:rPr>
            </w:pPr>
            <w:r>
              <w:rPr>
                <w:spacing w:val="-1"/>
                <w:sz w:val="21"/>
              </w:rPr>
              <w:t>生的损益</w:t>
            </w:r>
            <w:r>
              <w:rPr>
                <w:sz w:val="21"/>
              </w:rPr>
              <w:t> </w:t>
            </w:r>
          </w:p>
        </w:tc>
        <w:tc>
          <w:tcPr>
            <w:tcW w:w="1783" w:type="dxa"/>
          </w:tcPr>
          <w:p>
            <w:pPr>
              <w:pStyle w:val="TableParagraph"/>
              <w:spacing w:before="3"/>
              <w:rPr>
                <w:sz w:val="21"/>
              </w:rPr>
            </w:pPr>
          </w:p>
          <w:p>
            <w:pPr>
              <w:pStyle w:val="TableParagraph"/>
              <w:spacing w:before="0"/>
              <w:ind w:right="-15"/>
              <w:jc w:val="right"/>
              <w:rPr>
                <w:sz w:val="21"/>
              </w:rPr>
            </w:pPr>
            <w:r>
              <w:rPr>
                <w:sz w:val="21"/>
              </w:rPr>
              <w:t>710,911.78 </w:t>
            </w:r>
          </w:p>
        </w:tc>
      </w:tr>
      <w:tr>
        <w:trPr>
          <w:trHeight w:val="273" w:hRule="atLeast"/>
        </w:trPr>
        <w:tc>
          <w:tcPr>
            <w:tcW w:w="7266" w:type="dxa"/>
          </w:tcPr>
          <w:p>
            <w:pPr>
              <w:pStyle w:val="TableParagraph"/>
              <w:spacing w:line="252" w:lineRule="exact"/>
              <w:ind w:left="249"/>
              <w:rPr>
                <w:sz w:val="21"/>
              </w:rPr>
            </w:pPr>
            <w:r>
              <w:rPr>
                <w:spacing w:val="-1"/>
                <w:sz w:val="21"/>
              </w:rPr>
              <w:t>计入当期损益的对非金融企业收取的资金占用费</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委托他人投资或管理资产的损益</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1" w:hRule="atLeast"/>
        </w:trPr>
        <w:tc>
          <w:tcPr>
            <w:tcW w:w="7266" w:type="dxa"/>
          </w:tcPr>
          <w:p>
            <w:pPr>
              <w:pStyle w:val="TableParagraph"/>
              <w:spacing w:line="250" w:lineRule="exact"/>
              <w:ind w:left="249"/>
              <w:rPr>
                <w:sz w:val="21"/>
              </w:rPr>
            </w:pPr>
            <w:r>
              <w:rPr>
                <w:spacing w:val="-1"/>
                <w:sz w:val="21"/>
              </w:rPr>
              <w:t>对外委托贷款取得的损益</w:t>
            </w:r>
            <w:r>
              <w:rPr>
                <w:sz w:val="21"/>
              </w:rPr>
              <w:t> </w:t>
            </w:r>
          </w:p>
        </w:tc>
        <w:tc>
          <w:tcPr>
            <w:tcW w:w="1783" w:type="dxa"/>
          </w:tcPr>
          <w:p>
            <w:pPr>
              <w:pStyle w:val="TableParagraph"/>
              <w:spacing w:line="250"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因不可抗力因素，如遭受自然灾害而产生的各项资产损失</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单独进行减值测试的应收款项减值准备转回</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544" w:hRule="atLeast"/>
        </w:trPr>
        <w:tc>
          <w:tcPr>
            <w:tcW w:w="7266" w:type="dxa"/>
          </w:tcPr>
          <w:p>
            <w:pPr>
              <w:pStyle w:val="TableParagraph"/>
              <w:ind w:left="249"/>
              <w:rPr>
                <w:sz w:val="21"/>
              </w:rPr>
            </w:pPr>
            <w:r>
              <w:rPr>
                <w:sz w:val="21"/>
              </w:rPr>
              <w:t>企业取得子公司、联营企业及合营企业的投资成本小于取得投资时应享有</w:t>
            </w:r>
          </w:p>
          <w:p>
            <w:pPr>
              <w:pStyle w:val="TableParagraph"/>
              <w:spacing w:line="252" w:lineRule="exact" w:before="2"/>
              <w:ind w:left="249"/>
              <w:rPr>
                <w:sz w:val="21"/>
              </w:rPr>
            </w:pPr>
            <w:r>
              <w:rPr>
                <w:spacing w:val="-1"/>
                <w:sz w:val="21"/>
              </w:rPr>
              <w:t>被投资单位可辨认净资产公允价值产生的收益</w:t>
            </w:r>
            <w:r>
              <w:rPr>
                <w:sz w:val="21"/>
              </w:rPr>
              <w:t> </w:t>
            </w:r>
          </w:p>
        </w:tc>
        <w:tc>
          <w:tcPr>
            <w:tcW w:w="1783" w:type="dxa"/>
          </w:tcPr>
          <w:p>
            <w:pPr>
              <w:pStyle w:val="TableParagraph"/>
              <w:spacing w:before="135"/>
              <w:ind w:right="-15"/>
              <w:jc w:val="right"/>
              <w:rPr>
                <w:sz w:val="21"/>
              </w:rPr>
            </w:pPr>
            <w:r>
              <w:rPr>
                <w:w w:val="100"/>
                <w:sz w:val="21"/>
              </w:rPr>
              <w:t> </w:t>
            </w:r>
          </w:p>
        </w:tc>
      </w:tr>
      <w:tr>
        <w:trPr>
          <w:trHeight w:val="270" w:hRule="atLeast"/>
        </w:trPr>
        <w:tc>
          <w:tcPr>
            <w:tcW w:w="7266" w:type="dxa"/>
          </w:tcPr>
          <w:p>
            <w:pPr>
              <w:pStyle w:val="TableParagraph"/>
              <w:spacing w:line="250" w:lineRule="exact"/>
              <w:ind w:left="249"/>
              <w:rPr>
                <w:sz w:val="21"/>
              </w:rPr>
            </w:pPr>
            <w:r>
              <w:rPr>
                <w:spacing w:val="-1"/>
                <w:sz w:val="21"/>
              </w:rPr>
              <w:t>同一控制下企业合并产生的子公司期初至合并日的当期净损益</w:t>
            </w:r>
            <w:r>
              <w:rPr>
                <w:sz w:val="21"/>
              </w:rPr>
              <w:t> </w:t>
            </w:r>
          </w:p>
        </w:tc>
        <w:tc>
          <w:tcPr>
            <w:tcW w:w="1783" w:type="dxa"/>
          </w:tcPr>
          <w:p>
            <w:pPr>
              <w:pStyle w:val="TableParagraph"/>
              <w:spacing w:line="250"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非货币性资产交换损益</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债务重组损益</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0" w:hRule="atLeast"/>
        </w:trPr>
        <w:tc>
          <w:tcPr>
            <w:tcW w:w="7266" w:type="dxa"/>
          </w:tcPr>
          <w:p>
            <w:pPr>
              <w:pStyle w:val="TableParagraph"/>
              <w:spacing w:line="250" w:lineRule="exact"/>
              <w:ind w:left="249"/>
              <w:rPr>
                <w:sz w:val="21"/>
              </w:rPr>
            </w:pPr>
            <w:r>
              <w:rPr>
                <w:sz w:val="21"/>
              </w:rPr>
              <w:t>企业因相关经营活动不再持续而发生的一次性费用，如安置职工的支出等 </w:t>
            </w:r>
          </w:p>
        </w:tc>
        <w:tc>
          <w:tcPr>
            <w:tcW w:w="1783" w:type="dxa"/>
          </w:tcPr>
          <w:p>
            <w:pPr>
              <w:pStyle w:val="TableParagraph"/>
              <w:spacing w:line="250"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因税收、会计等法律、法规的调整对当期损益产生的一次性影响</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因取消、修改股权激励计划一次性确认的股份支付费用</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544" w:hRule="atLeast"/>
        </w:trPr>
        <w:tc>
          <w:tcPr>
            <w:tcW w:w="7266" w:type="dxa"/>
          </w:tcPr>
          <w:p>
            <w:pPr>
              <w:pStyle w:val="TableParagraph"/>
              <w:ind w:left="249"/>
              <w:rPr>
                <w:sz w:val="21"/>
              </w:rPr>
            </w:pPr>
            <w:r>
              <w:rPr>
                <w:sz w:val="21"/>
              </w:rPr>
              <w:t>对于现金结算的股份支付，在可行权日之后，应付职工薪酬的公允价值变</w:t>
            </w:r>
          </w:p>
          <w:p>
            <w:pPr>
              <w:pStyle w:val="TableParagraph"/>
              <w:spacing w:line="252" w:lineRule="exact" w:before="2"/>
              <w:ind w:left="249"/>
              <w:rPr>
                <w:sz w:val="21"/>
              </w:rPr>
            </w:pPr>
            <w:r>
              <w:rPr>
                <w:spacing w:val="-1"/>
                <w:sz w:val="21"/>
              </w:rPr>
              <w:t>动产生的损益</w:t>
            </w:r>
            <w:r>
              <w:rPr>
                <w:sz w:val="21"/>
              </w:rPr>
              <w:t> </w:t>
            </w:r>
          </w:p>
        </w:tc>
        <w:tc>
          <w:tcPr>
            <w:tcW w:w="1783" w:type="dxa"/>
          </w:tcPr>
          <w:p>
            <w:pPr>
              <w:pStyle w:val="TableParagraph"/>
              <w:spacing w:before="135"/>
              <w:ind w:right="-15"/>
              <w:jc w:val="right"/>
              <w:rPr>
                <w:sz w:val="21"/>
              </w:rPr>
            </w:pPr>
            <w:r>
              <w:rPr>
                <w:w w:val="100"/>
                <w:sz w:val="21"/>
              </w:rPr>
              <w:t> </w:t>
            </w:r>
          </w:p>
        </w:tc>
      </w:tr>
      <w:tr>
        <w:trPr>
          <w:trHeight w:val="271" w:hRule="atLeast"/>
        </w:trPr>
        <w:tc>
          <w:tcPr>
            <w:tcW w:w="7266" w:type="dxa"/>
          </w:tcPr>
          <w:p>
            <w:pPr>
              <w:pStyle w:val="TableParagraph"/>
              <w:spacing w:line="250" w:lineRule="exact"/>
              <w:ind w:left="249"/>
              <w:rPr>
                <w:sz w:val="21"/>
              </w:rPr>
            </w:pPr>
            <w:r>
              <w:rPr>
                <w:spacing w:val="-1"/>
                <w:sz w:val="21"/>
              </w:rPr>
              <w:t>采用公允价值模式进行后续计量的投资性房地产公允价值变动产生的损益</w:t>
            </w:r>
            <w:r>
              <w:rPr>
                <w:sz w:val="21"/>
              </w:rPr>
              <w:t> </w:t>
            </w:r>
          </w:p>
        </w:tc>
        <w:tc>
          <w:tcPr>
            <w:tcW w:w="1783" w:type="dxa"/>
          </w:tcPr>
          <w:p>
            <w:pPr>
              <w:pStyle w:val="TableParagraph"/>
              <w:spacing w:line="250"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交易价格显失公允的交易产生的收益</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与公司正常经营业务无关的或有事项产生的损益</w:t>
            </w:r>
            <w:r>
              <w:rPr>
                <w:sz w:val="21"/>
              </w:rPr>
              <w:t> </w:t>
            </w:r>
          </w:p>
        </w:tc>
        <w:tc>
          <w:tcPr>
            <w:tcW w:w="1783" w:type="dxa"/>
          </w:tcPr>
          <w:p>
            <w:pPr>
              <w:pStyle w:val="TableParagraph"/>
              <w:spacing w:line="252" w:lineRule="exact"/>
              <w:ind w:right="-15"/>
              <w:jc w:val="right"/>
              <w:rPr>
                <w:sz w:val="21"/>
              </w:rPr>
            </w:pPr>
            <w:r>
              <w:rPr>
                <w:w w:val="100"/>
                <w:sz w:val="21"/>
              </w:rPr>
              <w:t> </w:t>
            </w:r>
          </w:p>
        </w:tc>
      </w:tr>
      <w:tr>
        <w:trPr>
          <w:trHeight w:val="270" w:hRule="atLeast"/>
        </w:trPr>
        <w:tc>
          <w:tcPr>
            <w:tcW w:w="7266" w:type="dxa"/>
          </w:tcPr>
          <w:p>
            <w:pPr>
              <w:pStyle w:val="TableParagraph"/>
              <w:spacing w:line="250" w:lineRule="exact"/>
              <w:ind w:left="249"/>
              <w:rPr>
                <w:sz w:val="21"/>
              </w:rPr>
            </w:pPr>
            <w:r>
              <w:rPr>
                <w:spacing w:val="-1"/>
                <w:sz w:val="21"/>
              </w:rPr>
              <w:t>受托经营取得的托管费收入 </w:t>
            </w:r>
          </w:p>
        </w:tc>
        <w:tc>
          <w:tcPr>
            <w:tcW w:w="1783" w:type="dxa"/>
          </w:tcPr>
          <w:p>
            <w:pPr>
              <w:pStyle w:val="TableParagraph"/>
              <w:spacing w:line="250"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249"/>
              <w:rPr>
                <w:sz w:val="21"/>
              </w:rPr>
            </w:pPr>
            <w:r>
              <w:rPr>
                <w:spacing w:val="-1"/>
                <w:sz w:val="21"/>
              </w:rPr>
              <w:t>除上述各项之外的其他营业外收入和支出</w:t>
            </w:r>
            <w:r>
              <w:rPr>
                <w:sz w:val="21"/>
              </w:rPr>
              <w:t> </w:t>
            </w:r>
          </w:p>
        </w:tc>
        <w:tc>
          <w:tcPr>
            <w:tcW w:w="1783" w:type="dxa"/>
          </w:tcPr>
          <w:p>
            <w:pPr>
              <w:pStyle w:val="TableParagraph"/>
              <w:spacing w:line="252" w:lineRule="exact"/>
              <w:ind w:right="-15"/>
              <w:jc w:val="right"/>
              <w:rPr>
                <w:sz w:val="21"/>
              </w:rPr>
            </w:pPr>
            <w:r>
              <w:rPr>
                <w:sz w:val="21"/>
              </w:rPr>
              <w:t>-415,085.82 </w:t>
            </w:r>
          </w:p>
        </w:tc>
      </w:tr>
      <w:tr>
        <w:trPr>
          <w:trHeight w:val="273" w:hRule="atLeast"/>
        </w:trPr>
        <w:tc>
          <w:tcPr>
            <w:tcW w:w="7266" w:type="dxa"/>
          </w:tcPr>
          <w:p>
            <w:pPr>
              <w:pStyle w:val="TableParagraph"/>
              <w:spacing w:line="252" w:lineRule="exact"/>
              <w:ind w:left="249"/>
              <w:rPr>
                <w:sz w:val="21"/>
              </w:rPr>
            </w:pPr>
            <w:r>
              <w:rPr>
                <w:spacing w:val="-1"/>
                <w:sz w:val="21"/>
              </w:rPr>
              <w:t>其他符合非经常性损益定义的损益项目</w:t>
            </w:r>
            <w:r>
              <w:rPr>
                <w:sz w:val="21"/>
              </w:rPr>
              <w:t> </w:t>
            </w:r>
          </w:p>
        </w:tc>
        <w:tc>
          <w:tcPr>
            <w:tcW w:w="1783" w:type="dxa"/>
          </w:tcPr>
          <w:p>
            <w:pPr>
              <w:pStyle w:val="TableParagraph"/>
              <w:spacing w:line="252" w:lineRule="exact"/>
              <w:ind w:right="-15"/>
              <w:jc w:val="right"/>
              <w:rPr>
                <w:sz w:val="21"/>
              </w:rPr>
            </w:pPr>
            <w:r>
              <w:rPr>
                <w:sz w:val="21"/>
              </w:rPr>
              <w:t>86,462.99 </w:t>
            </w:r>
          </w:p>
        </w:tc>
      </w:tr>
      <w:tr>
        <w:trPr>
          <w:trHeight w:val="270" w:hRule="atLeast"/>
        </w:trPr>
        <w:tc>
          <w:tcPr>
            <w:tcW w:w="7266" w:type="dxa"/>
          </w:tcPr>
          <w:p>
            <w:pPr>
              <w:pStyle w:val="TableParagraph"/>
              <w:spacing w:line="250" w:lineRule="exact"/>
              <w:ind w:left="249"/>
              <w:rPr>
                <w:sz w:val="21"/>
              </w:rPr>
            </w:pPr>
            <w:r>
              <w:rPr>
                <w:sz w:val="21"/>
              </w:rPr>
              <w:t>减：所得税影响额 </w:t>
            </w:r>
          </w:p>
        </w:tc>
        <w:tc>
          <w:tcPr>
            <w:tcW w:w="1783" w:type="dxa"/>
          </w:tcPr>
          <w:p>
            <w:pPr>
              <w:pStyle w:val="TableParagraph"/>
              <w:spacing w:line="250" w:lineRule="exact"/>
              <w:ind w:right="-15"/>
              <w:jc w:val="right"/>
              <w:rPr>
                <w:sz w:val="21"/>
              </w:rPr>
            </w:pPr>
            <w:r>
              <w:rPr>
                <w:sz w:val="21"/>
              </w:rPr>
              <w:t>73,202.24 </w:t>
            </w:r>
          </w:p>
        </w:tc>
      </w:tr>
      <w:tr>
        <w:trPr>
          <w:trHeight w:val="273" w:hRule="atLeast"/>
        </w:trPr>
        <w:tc>
          <w:tcPr>
            <w:tcW w:w="7266" w:type="dxa"/>
          </w:tcPr>
          <w:p>
            <w:pPr>
              <w:pStyle w:val="TableParagraph"/>
              <w:spacing w:line="252" w:lineRule="exact"/>
              <w:ind w:left="249"/>
              <w:rPr>
                <w:sz w:val="21"/>
              </w:rPr>
            </w:pPr>
            <w:r>
              <w:rPr>
                <w:spacing w:val="-1"/>
                <w:sz w:val="21"/>
              </w:rPr>
              <w:t>少数股东权益影响额</w:t>
            </w:r>
            <w:r>
              <w:rPr>
                <w:sz w:val="21"/>
              </w:rPr>
              <w:t>（税后） </w:t>
            </w:r>
          </w:p>
        </w:tc>
        <w:tc>
          <w:tcPr>
            <w:tcW w:w="1783" w:type="dxa"/>
          </w:tcPr>
          <w:p>
            <w:pPr>
              <w:pStyle w:val="TableParagraph"/>
              <w:spacing w:line="252" w:lineRule="exact"/>
              <w:ind w:right="-15"/>
              <w:jc w:val="right"/>
              <w:rPr>
                <w:sz w:val="21"/>
              </w:rPr>
            </w:pPr>
            <w:r>
              <w:rPr>
                <w:w w:val="100"/>
                <w:sz w:val="21"/>
              </w:rPr>
              <w:t> </w:t>
            </w:r>
          </w:p>
        </w:tc>
      </w:tr>
      <w:tr>
        <w:trPr>
          <w:trHeight w:val="273" w:hRule="atLeast"/>
        </w:trPr>
        <w:tc>
          <w:tcPr>
            <w:tcW w:w="7266" w:type="dxa"/>
          </w:tcPr>
          <w:p>
            <w:pPr>
              <w:pStyle w:val="TableParagraph"/>
              <w:spacing w:line="252" w:lineRule="exact"/>
              <w:ind w:left="3525" w:right="3271"/>
              <w:jc w:val="center"/>
              <w:rPr>
                <w:sz w:val="21"/>
              </w:rPr>
            </w:pPr>
            <w:r>
              <w:rPr>
                <w:sz w:val="21"/>
              </w:rPr>
              <w:t>合计 </w:t>
            </w:r>
          </w:p>
        </w:tc>
        <w:tc>
          <w:tcPr>
            <w:tcW w:w="1783" w:type="dxa"/>
          </w:tcPr>
          <w:p>
            <w:pPr>
              <w:pStyle w:val="TableParagraph"/>
              <w:spacing w:line="252" w:lineRule="exact"/>
              <w:ind w:right="-15"/>
              <w:jc w:val="right"/>
              <w:rPr>
                <w:sz w:val="21"/>
              </w:rPr>
            </w:pPr>
            <w:r>
              <w:rPr>
                <w:sz w:val="21"/>
              </w:rPr>
              <w:t>4,281,098.44 </w:t>
            </w:r>
          </w:p>
        </w:tc>
      </w:tr>
    </w:tbl>
    <w:p>
      <w:pPr>
        <w:pStyle w:val="BodyText"/>
        <w:spacing w:before="1"/>
        <w:ind w:left="1638"/>
      </w:pPr>
      <w:r>
        <w:rPr>
          <w:w w:val="100"/>
        </w:rPr>
        <w:t> </w:t>
      </w:r>
    </w:p>
    <w:p>
      <w:pPr>
        <w:pStyle w:val="BodyText"/>
        <w:spacing w:before="2"/>
        <w:ind w:left="1638"/>
      </w:pPr>
      <w:r>
        <w:rPr>
          <w:spacing w:val="-4"/>
        </w:rPr>
        <w:t>对公司将《公开发行证券的公司信息披露解释性公告第 </w:t>
      </w:r>
      <w:r>
        <w:rPr/>
        <w:t>1</w:t>
      </w:r>
      <w:r>
        <w:rPr>
          <w:spacing w:val="-8"/>
        </w:rPr>
        <w:t> 号——非经常性损益》未列举的项目认</w:t>
      </w:r>
    </w:p>
    <w:p>
      <w:pPr>
        <w:pStyle w:val="BodyText"/>
        <w:spacing w:line="242" w:lineRule="auto" w:before="5"/>
        <w:ind w:left="1638" w:right="1290"/>
      </w:pPr>
      <w:r>
        <w:rPr>
          <w:spacing w:val="-3"/>
        </w:rPr>
        <w:t>定为的非经常性损益项目且金额重大的，以及将《公开发行证券的公司信息披露解释性公告第 </w:t>
      </w:r>
      <w:r>
        <w:rPr/>
        <w:t>1</w:t>
      </w:r>
      <w:r>
        <w:rPr>
          <w:spacing w:val="-102"/>
        </w:rPr>
        <w:t> </w:t>
      </w:r>
      <w:r>
        <w:rPr/>
        <w:t>号——非经常性损益》中列举的非经常性损益项目界定为经常性损益的项目，应说明原因。 </w:t>
      </w:r>
    </w:p>
    <w:p>
      <w:pPr>
        <w:pStyle w:val="BodyText"/>
        <w:spacing w:before="1"/>
        <w:ind w:left="1638"/>
      </w:pPr>
      <w:r>
        <w:rPr>
          <w:spacing w:val="-1"/>
        </w:rPr>
        <w:t>□适用 √不适用</w:t>
      </w:r>
      <w:r>
        <w:rPr>
          <w:spacing w:val="-3"/>
        </w:rPr>
        <w:t> </w:t>
      </w:r>
      <w:r>
        <w:rPr/>
        <w:t> </w:t>
      </w:r>
    </w:p>
    <w:p>
      <w:pPr>
        <w:pStyle w:val="BodyText"/>
        <w:spacing w:before="3"/>
        <w:ind w:left="1638"/>
      </w:pPr>
      <w:r>
        <w:rPr>
          <w:w w:val="100"/>
        </w:rPr>
        <w:t> </w:t>
      </w:r>
    </w:p>
    <w:p>
      <w:pPr>
        <w:pStyle w:val="BodyText"/>
        <w:spacing w:before="79"/>
        <w:ind w:left="1638"/>
      </w:pPr>
      <w:r>
        <w:rPr>
          <w:spacing w:val="-1"/>
        </w:rPr>
        <w:t>其他说明</w:t>
      </w:r>
      <w:r>
        <w:rPr/>
        <w:t> </w:t>
      </w:r>
    </w:p>
    <w:p>
      <w:pPr>
        <w:pStyle w:val="BodyText"/>
        <w:spacing w:before="14"/>
        <w:ind w:left="1638"/>
      </w:pPr>
      <w:r>
        <w:rPr>
          <w:spacing w:val="-1"/>
        </w:rPr>
        <w:t>√适用 □不适用</w:t>
      </w:r>
      <w:r>
        <w:rPr>
          <w:spacing w:val="-3"/>
        </w:rPr>
        <w:t> </w:t>
      </w:r>
      <w:r>
        <w:rPr/>
        <w:t> </w:t>
      </w:r>
    </w:p>
    <w:p>
      <w:pPr>
        <w:pStyle w:val="BodyText"/>
        <w:spacing w:line="364" w:lineRule="auto" w:before="4"/>
        <w:ind w:left="1638" w:right="1019" w:firstLine="419"/>
      </w:pPr>
      <w:r>
        <w:rPr/>
        <w:t>执行《公开发行证券的公司信息披露解释性公告第 1 号——非经常性损益（2023 年修订）》对可比会计期间非经常性损益的影响： </w:t>
      </w:r>
    </w:p>
    <w:p>
      <w:pPr>
        <w:pStyle w:val="BodyText"/>
        <w:spacing w:line="267" w:lineRule="exact"/>
        <w:ind w:left="2058"/>
      </w:pPr>
      <w:r>
        <w:rPr>
          <w:spacing w:val="-8"/>
        </w:rPr>
        <w:t>同口径下公司 </w:t>
      </w:r>
      <w:r>
        <w:rPr/>
        <w:t>2022</w:t>
      </w:r>
      <w:r>
        <w:rPr>
          <w:spacing w:val="-10"/>
        </w:rPr>
        <w:t> 年度归属于上市公司股东的非经常性损益净额为 </w:t>
      </w:r>
      <w:r>
        <w:rPr/>
        <w:t>2,212.25</w:t>
      </w:r>
      <w:r>
        <w:rPr>
          <w:spacing w:val="-9"/>
        </w:rPr>
        <w:t> 万元，较调整</w:t>
      </w:r>
    </w:p>
    <w:p>
      <w:pPr>
        <w:pStyle w:val="BodyText"/>
        <w:spacing w:before="141"/>
        <w:ind w:left="1638"/>
      </w:pPr>
      <w:r>
        <w:rPr>
          <w:spacing w:val="-14"/>
        </w:rPr>
        <w:t>前减少 </w:t>
      </w:r>
      <w:r>
        <w:rPr/>
        <w:t>266.21</w:t>
      </w:r>
      <w:r>
        <w:rPr>
          <w:spacing w:val="-15"/>
        </w:rPr>
        <w:t> 万元。</w:t>
      </w:r>
      <w:r>
        <w:rPr/>
        <w:t> </w:t>
      </w:r>
    </w:p>
    <w:p>
      <w:pPr>
        <w:spacing w:after="0"/>
        <w:sectPr>
          <w:pgSz w:w="11910" w:h="16840"/>
          <w:pgMar w:header="882" w:footer="1195" w:top="1460" w:bottom="1380" w:left="160" w:right="40"/>
        </w:sectPr>
      </w:pPr>
    </w:p>
    <w:p>
      <w:pPr>
        <w:pStyle w:val="BodyText"/>
        <w:spacing w:before="61"/>
        <w:ind w:left="1638"/>
      </w:pPr>
      <w:r>
        <w:rPr/>
        <w:t>2、 净资产收益率及每股收益</w:t>
      </w:r>
    </w:p>
    <w:p>
      <w:pPr>
        <w:pStyle w:val="BodyText"/>
        <w:spacing w:before="65"/>
        <w:ind w:left="1638"/>
      </w:pPr>
      <w:r>
        <w:rPr>
          <w:spacing w:val="-1"/>
        </w:rPr>
        <w:t>√适用 □不适用</w:t>
      </w:r>
      <w:r>
        <w:rPr>
          <w:spacing w:val="-3"/>
        </w:rPr>
        <w:t> </w:t>
      </w:r>
      <w:r>
        <w:rPr/>
        <w:t> </w:t>
      </w:r>
    </w:p>
    <w:tbl>
      <w:tblPr>
        <w:tblW w:w="0" w:type="auto"/>
        <w:jc w:val="left"/>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1"/>
        <w:gridCol w:w="1889"/>
        <w:gridCol w:w="1889"/>
        <w:gridCol w:w="1930"/>
      </w:tblGrid>
      <w:tr>
        <w:trPr>
          <w:trHeight w:val="273" w:hRule="atLeast"/>
        </w:trPr>
        <w:tc>
          <w:tcPr>
            <w:tcW w:w="3341" w:type="dxa"/>
            <w:vMerge w:val="restart"/>
          </w:tcPr>
          <w:p>
            <w:pPr>
              <w:pStyle w:val="TableParagraph"/>
              <w:spacing w:before="8"/>
              <w:rPr>
                <w:sz w:val="14"/>
              </w:rPr>
            </w:pPr>
          </w:p>
          <w:p>
            <w:pPr>
              <w:pStyle w:val="TableParagraph"/>
              <w:ind w:left="1144"/>
              <w:rPr>
                <w:sz w:val="21"/>
              </w:rPr>
            </w:pPr>
            <w:r>
              <w:rPr>
                <w:sz w:val="21"/>
              </w:rPr>
              <w:t>报告期利润 </w:t>
            </w:r>
          </w:p>
        </w:tc>
        <w:tc>
          <w:tcPr>
            <w:tcW w:w="1889" w:type="dxa"/>
            <w:vMerge w:val="restart"/>
          </w:tcPr>
          <w:p>
            <w:pPr>
              <w:pStyle w:val="TableParagraph"/>
              <w:spacing w:line="242" w:lineRule="auto" w:before="51"/>
              <w:ind w:left="364" w:right="196" w:hanging="159"/>
              <w:rPr>
                <w:sz w:val="21"/>
              </w:rPr>
            </w:pPr>
            <w:r>
              <w:rPr>
                <w:sz w:val="21"/>
              </w:rPr>
              <w:t>加权平均净资产收益率（%） </w:t>
            </w:r>
          </w:p>
        </w:tc>
        <w:tc>
          <w:tcPr>
            <w:tcW w:w="3819" w:type="dxa"/>
            <w:gridSpan w:val="2"/>
          </w:tcPr>
          <w:p>
            <w:pPr>
              <w:pStyle w:val="TableParagraph"/>
              <w:spacing w:line="250" w:lineRule="exact" w:before="3"/>
              <w:ind w:left="1525" w:right="1407"/>
              <w:jc w:val="center"/>
              <w:rPr>
                <w:sz w:val="21"/>
              </w:rPr>
            </w:pPr>
            <w:r>
              <w:rPr>
                <w:spacing w:val="-1"/>
                <w:sz w:val="21"/>
              </w:rPr>
              <w:t>每股收益</w:t>
            </w:r>
            <w:r>
              <w:rPr>
                <w:sz w:val="21"/>
              </w:rPr>
              <w:t> </w:t>
            </w:r>
          </w:p>
        </w:tc>
      </w:tr>
      <w:tr>
        <w:trPr>
          <w:trHeight w:val="359" w:hRule="atLeast"/>
        </w:trPr>
        <w:tc>
          <w:tcPr>
            <w:tcW w:w="3341" w:type="dxa"/>
            <w:vMerge/>
            <w:tcBorders>
              <w:top w:val="nil"/>
            </w:tcBorders>
          </w:tcPr>
          <w:p>
            <w:pPr>
              <w:rPr>
                <w:sz w:val="2"/>
                <w:szCs w:val="2"/>
              </w:rPr>
            </w:pPr>
          </w:p>
        </w:tc>
        <w:tc>
          <w:tcPr>
            <w:tcW w:w="1889" w:type="dxa"/>
            <w:vMerge/>
            <w:tcBorders>
              <w:top w:val="nil"/>
            </w:tcBorders>
          </w:tcPr>
          <w:p>
            <w:pPr>
              <w:rPr>
                <w:sz w:val="2"/>
                <w:szCs w:val="2"/>
              </w:rPr>
            </w:pPr>
          </w:p>
        </w:tc>
        <w:tc>
          <w:tcPr>
            <w:tcW w:w="1889" w:type="dxa"/>
          </w:tcPr>
          <w:p>
            <w:pPr>
              <w:pStyle w:val="TableParagraph"/>
              <w:spacing w:before="44"/>
              <w:ind w:left="314"/>
              <w:rPr>
                <w:sz w:val="21"/>
              </w:rPr>
            </w:pPr>
            <w:r>
              <w:rPr>
                <w:spacing w:val="-1"/>
                <w:sz w:val="21"/>
              </w:rPr>
              <w:t>基本每股收益</w:t>
            </w:r>
            <w:r>
              <w:rPr>
                <w:sz w:val="21"/>
              </w:rPr>
              <w:t> </w:t>
            </w:r>
          </w:p>
        </w:tc>
        <w:tc>
          <w:tcPr>
            <w:tcW w:w="1930" w:type="dxa"/>
          </w:tcPr>
          <w:p>
            <w:pPr>
              <w:pStyle w:val="TableParagraph"/>
              <w:spacing w:before="44"/>
              <w:ind w:left="336"/>
              <w:rPr>
                <w:sz w:val="21"/>
              </w:rPr>
            </w:pPr>
            <w:r>
              <w:rPr>
                <w:spacing w:val="-1"/>
                <w:sz w:val="21"/>
              </w:rPr>
              <w:t>稀释每股收益</w:t>
            </w:r>
            <w:r>
              <w:rPr>
                <w:sz w:val="21"/>
              </w:rPr>
              <w:t> </w:t>
            </w:r>
          </w:p>
        </w:tc>
      </w:tr>
      <w:tr>
        <w:trPr>
          <w:trHeight w:val="359" w:hRule="atLeast"/>
        </w:trPr>
        <w:tc>
          <w:tcPr>
            <w:tcW w:w="3341" w:type="dxa"/>
          </w:tcPr>
          <w:p>
            <w:pPr>
              <w:pStyle w:val="TableParagraph"/>
              <w:spacing w:before="46"/>
              <w:ind w:left="107"/>
              <w:rPr>
                <w:sz w:val="21"/>
              </w:rPr>
            </w:pPr>
            <w:r>
              <w:rPr>
                <w:spacing w:val="-1"/>
                <w:sz w:val="21"/>
              </w:rPr>
              <w:t>归属于公司普通股股东的净利润</w:t>
            </w:r>
            <w:r>
              <w:rPr>
                <w:sz w:val="21"/>
              </w:rPr>
              <w:t> </w:t>
            </w:r>
          </w:p>
        </w:tc>
        <w:tc>
          <w:tcPr>
            <w:tcW w:w="1889" w:type="dxa"/>
          </w:tcPr>
          <w:p>
            <w:pPr>
              <w:pStyle w:val="TableParagraph"/>
              <w:spacing w:before="46"/>
              <w:ind w:right="-15"/>
              <w:jc w:val="right"/>
              <w:rPr>
                <w:sz w:val="21"/>
              </w:rPr>
            </w:pPr>
            <w:r>
              <w:rPr>
                <w:sz w:val="21"/>
              </w:rPr>
              <w:t>12.97 </w:t>
            </w:r>
          </w:p>
        </w:tc>
        <w:tc>
          <w:tcPr>
            <w:tcW w:w="1889" w:type="dxa"/>
          </w:tcPr>
          <w:p>
            <w:pPr>
              <w:pStyle w:val="TableParagraph"/>
              <w:spacing w:before="46"/>
              <w:ind w:right="-15"/>
              <w:jc w:val="right"/>
              <w:rPr>
                <w:sz w:val="21"/>
              </w:rPr>
            </w:pPr>
            <w:r>
              <w:rPr>
                <w:sz w:val="21"/>
              </w:rPr>
              <w:t>1.00 </w:t>
            </w:r>
          </w:p>
        </w:tc>
        <w:tc>
          <w:tcPr>
            <w:tcW w:w="1930" w:type="dxa"/>
          </w:tcPr>
          <w:p>
            <w:pPr>
              <w:pStyle w:val="TableParagraph"/>
              <w:spacing w:before="46"/>
              <w:ind w:right="-15"/>
              <w:jc w:val="right"/>
              <w:rPr>
                <w:sz w:val="21"/>
              </w:rPr>
            </w:pPr>
            <w:r>
              <w:rPr>
                <w:sz w:val="21"/>
              </w:rPr>
              <w:t>1.00 </w:t>
            </w:r>
          </w:p>
        </w:tc>
      </w:tr>
      <w:tr>
        <w:trPr>
          <w:trHeight w:val="546" w:hRule="atLeast"/>
        </w:trPr>
        <w:tc>
          <w:tcPr>
            <w:tcW w:w="3341" w:type="dxa"/>
          </w:tcPr>
          <w:p>
            <w:pPr>
              <w:pStyle w:val="TableParagraph"/>
              <w:spacing w:line="270" w:lineRule="atLeast" w:before="0"/>
              <w:ind w:left="107" w:right="276"/>
              <w:rPr>
                <w:sz w:val="21"/>
              </w:rPr>
            </w:pPr>
            <w:r>
              <w:rPr>
                <w:sz w:val="21"/>
              </w:rPr>
              <w:t>扣除非经常性损益后归属于公司普通股股东的净利润 </w:t>
            </w:r>
          </w:p>
        </w:tc>
        <w:tc>
          <w:tcPr>
            <w:tcW w:w="1889" w:type="dxa"/>
          </w:tcPr>
          <w:p>
            <w:pPr>
              <w:pStyle w:val="TableParagraph"/>
              <w:spacing w:before="137"/>
              <w:ind w:right="-15"/>
              <w:jc w:val="right"/>
              <w:rPr>
                <w:sz w:val="21"/>
              </w:rPr>
            </w:pPr>
            <w:r>
              <w:rPr>
                <w:sz w:val="21"/>
              </w:rPr>
              <w:t>12.77 </w:t>
            </w:r>
          </w:p>
        </w:tc>
        <w:tc>
          <w:tcPr>
            <w:tcW w:w="1889" w:type="dxa"/>
          </w:tcPr>
          <w:p>
            <w:pPr>
              <w:pStyle w:val="TableParagraph"/>
              <w:spacing w:before="137"/>
              <w:ind w:right="-15"/>
              <w:jc w:val="right"/>
              <w:rPr>
                <w:sz w:val="21"/>
              </w:rPr>
            </w:pPr>
            <w:r>
              <w:rPr>
                <w:sz w:val="21"/>
              </w:rPr>
              <w:t>0.98 </w:t>
            </w:r>
          </w:p>
        </w:tc>
        <w:tc>
          <w:tcPr>
            <w:tcW w:w="1930" w:type="dxa"/>
          </w:tcPr>
          <w:p>
            <w:pPr>
              <w:pStyle w:val="TableParagraph"/>
              <w:spacing w:before="137"/>
              <w:ind w:right="-15"/>
              <w:jc w:val="right"/>
              <w:rPr>
                <w:sz w:val="21"/>
              </w:rPr>
            </w:pPr>
            <w:r>
              <w:rPr>
                <w:sz w:val="21"/>
              </w:rPr>
              <w:t>0.98 </w:t>
            </w:r>
          </w:p>
        </w:tc>
      </w:tr>
    </w:tbl>
    <w:p>
      <w:pPr>
        <w:spacing w:after="0"/>
        <w:jc w:val="right"/>
        <w:rPr>
          <w:sz w:val="21"/>
        </w:rPr>
        <w:sectPr>
          <w:pgSz w:w="11910" w:h="16840"/>
          <w:pgMar w:header="882" w:footer="1195" w:top="1460" w:bottom="1380" w:left="160" w:right="40"/>
        </w:sectPr>
      </w:pPr>
    </w:p>
    <w:p>
      <w:pPr>
        <w:pStyle w:val="BodyText"/>
        <w:spacing w:before="1"/>
        <w:ind w:left="1638"/>
      </w:pPr>
      <w:r>
        <w:rPr>
          <w:w w:val="100"/>
        </w:rPr>
        <w:t> </w:t>
      </w:r>
    </w:p>
    <w:p>
      <w:pPr>
        <w:pStyle w:val="BodyText"/>
        <w:spacing w:before="62"/>
        <w:ind w:left="1638"/>
      </w:pPr>
      <w:r>
        <w:rPr/>
        <w:t>3、 境内外会计准则下会计数据差异 </w:t>
      </w:r>
    </w:p>
    <w:p>
      <w:pPr>
        <w:pStyle w:val="BodyText"/>
        <w:spacing w:before="65"/>
        <w:ind w:left="1638"/>
      </w:pPr>
      <w:r>
        <w:rPr>
          <w:spacing w:val="-1"/>
        </w:rPr>
        <w:t>□适用 √不适用</w:t>
      </w:r>
      <w:r>
        <w:rPr>
          <w:spacing w:val="-3"/>
        </w:rPr>
        <w:t> </w:t>
      </w:r>
      <w:r>
        <w:rPr/>
        <w:t> </w:t>
      </w:r>
    </w:p>
    <w:p>
      <w:pPr>
        <w:pStyle w:val="BodyText"/>
        <w:spacing w:before="2"/>
        <w:ind w:left="1638"/>
      </w:pPr>
      <w:r>
        <w:rPr>
          <w:w w:val="100"/>
        </w:rPr>
        <w:t> </w:t>
      </w:r>
    </w:p>
    <w:p>
      <w:pPr>
        <w:pStyle w:val="BodyText"/>
        <w:spacing w:before="64"/>
        <w:ind w:left="1638"/>
      </w:pPr>
      <w:r>
        <w:rPr/>
        <w:t>4、 其他</w:t>
      </w:r>
    </w:p>
    <w:p>
      <w:pPr>
        <w:pStyle w:val="BodyText"/>
        <w:spacing w:before="63"/>
        <w:ind w:left="1638"/>
      </w:pPr>
      <w:r>
        <w:rPr>
          <w:spacing w:val="11"/>
        </w:rPr>
        <w:t>□适用 √不适用</w:t>
      </w:r>
      <w:r>
        <w:rPr>
          <w:spacing w:val="-3"/>
        </w:rPr>
        <w:t> </w:t>
      </w:r>
      <w:r>
        <w:rPr/>
        <w:t> </w:t>
      </w:r>
    </w:p>
    <w:p>
      <w:pPr>
        <w:pStyle w:val="Heading3"/>
      </w:pPr>
      <w:r>
        <w:rPr/>
        <w:t> </w:t>
      </w:r>
    </w:p>
    <w:p>
      <w:pPr>
        <w:pStyle w:val="Heading3"/>
        <w:spacing w:before="52"/>
      </w:pPr>
      <w:r>
        <w:rPr/>
        <w:t> </w:t>
      </w:r>
    </w:p>
    <w:p>
      <w:pPr>
        <w:pStyle w:val="Heading3"/>
        <w:spacing w:before="53"/>
      </w:pPr>
      <w:r>
        <w:rPr/>
        <w:t> </w:t>
      </w:r>
    </w:p>
    <w:p>
      <w:pPr>
        <w:pStyle w:val="BodyText"/>
        <w:ind w:left="0"/>
        <w:rPr>
          <w:sz w:val="24"/>
        </w:rPr>
      </w:pPr>
    </w:p>
    <w:p>
      <w:pPr>
        <w:pStyle w:val="BodyText"/>
        <w:ind w:left="0"/>
        <w:rPr>
          <w:sz w:val="24"/>
        </w:rPr>
      </w:pPr>
    </w:p>
    <w:p>
      <w:pPr>
        <w:pStyle w:val="BodyText"/>
        <w:spacing w:before="187"/>
        <w:ind w:left="1638"/>
      </w:pPr>
      <w:r>
        <w:rPr>
          <w:w w:val="100"/>
        </w:rPr>
        <w:t> </w:t>
      </w:r>
    </w:p>
    <w:p>
      <w:pPr>
        <w:pStyle w:val="BodyText"/>
        <w:spacing w:before="91"/>
        <w:ind w:left="1638"/>
      </w:pPr>
      <w:r>
        <w:rPr>
          <w:w w:val="100"/>
        </w:rPr>
        <w:t> </w:t>
      </w:r>
    </w:p>
    <w:p>
      <w:pPr>
        <w:pStyle w:val="BodyText"/>
        <w:spacing w:before="91"/>
        <w:ind w:left="1638"/>
      </w:pPr>
      <w:r>
        <w:rPr>
          <w:w w:val="100"/>
        </w:rPr>
        <w:t> </w:t>
      </w:r>
    </w:p>
    <w:p>
      <w:pPr>
        <w:pStyle w:val="Heading3"/>
        <w:spacing w:before="61"/>
      </w:pPr>
      <w:r>
        <w:rPr/>
        <w:t>修订信息 </w:t>
      </w:r>
    </w:p>
    <w:p>
      <w:pPr>
        <w:pStyle w:val="BodyText"/>
        <w:spacing w:before="6"/>
        <w:ind w:left="16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6"/>
        </w:rPr>
      </w:pPr>
    </w:p>
    <w:p>
      <w:pPr>
        <w:pStyle w:val="BodyText"/>
        <w:spacing w:line="321" w:lineRule="auto" w:before="1"/>
        <w:ind w:left="1582" w:right="1024" w:firstLine="2155"/>
      </w:pPr>
      <w:r>
        <w:rPr/>
        <w:t>董事长：冯荣华</w:t>
      </w:r>
      <w:r>
        <w:rPr>
          <w:spacing w:val="7"/>
        </w:rPr>
        <w:t> </w:t>
      </w:r>
      <w:r>
        <w:rPr>
          <w:spacing w:val="-1"/>
        </w:rPr>
        <w:t>董事会批准报送日期</w:t>
      </w:r>
      <w:r>
        <w:rPr/>
        <w:t>：2024</w:t>
      </w:r>
      <w:r>
        <w:rPr>
          <w:spacing w:val="-36"/>
        </w:rPr>
        <w:t> 年 </w:t>
      </w:r>
      <w:r>
        <w:rPr/>
        <w:t>2</w:t>
      </w:r>
      <w:r>
        <w:rPr>
          <w:spacing w:val="-37"/>
        </w:rPr>
        <w:t> 月 </w:t>
      </w:r>
      <w:r>
        <w:rPr/>
        <w:t>27</w:t>
      </w:r>
      <w:r>
        <w:rPr>
          <w:spacing w:val="-27"/>
        </w:rPr>
        <w:t> 日</w:t>
      </w:r>
      <w:r>
        <w:rPr>
          <w:spacing w:val="-3"/>
        </w:rPr>
        <w:t> </w:t>
      </w:r>
      <w:r>
        <w:rPr/>
        <w:t> </w:t>
      </w:r>
    </w:p>
    <w:sectPr>
      <w:type w:val="continuous"/>
      <w:pgSz w:w="11910" w:h="16840"/>
      <w:pgMar w:top="780" w:bottom="280" w:left="160" w:right="40"/>
      <w:cols w:num="2" w:equalWidth="0">
        <w:col w:w="5119" w:space="40"/>
        <w:col w:w="655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368660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68527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2.489990pt;margin-top:771.145996pt;width:37.4pt;height:11pt;mso-position-horizontal-relative:page;mso-position-vertical-relative:page;z-index:-368512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809998pt;margin-top:524.546021pt;width:37.4pt;height:11pt;mso-position-horizontal-relative:page;mso-position-vertical-relative:page;z-index:-3684966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89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68481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2.863998pt;margin-top:751.781006pt;width:91.3pt;height:12.6pt;mso-position-horizontal-relative:page;mso-position-vertical-relative:page;z-index:-36846592" type="#_x0000_t202" filled="false" stroked="false">
          <v:textbox inset="0,0,0,0">
            <w:txbxContent>
              <w:p>
                <w:pPr>
                  <w:pStyle w:val="BodyText"/>
                  <w:spacing w:line="251" w:lineRule="exact"/>
                  <w:ind w:left="20"/>
                </w:pPr>
                <w:r>
                  <w:rPr>
                    <w:spacing w:val="-1"/>
                  </w:rPr>
                  <w:t>√适用 □不适用</w:t>
                </w:r>
                <w:r>
                  <w:rPr>
                    <w:spacing w:val="-3"/>
                  </w:rPr>
                  <w:t> </w:t>
                </w:r>
                <w:r>
                  <w:rPr/>
                  <w:t> </w:t>
                </w:r>
              </w:p>
            </w:txbxContent>
          </v:textbox>
          <w10:wrap type="none"/>
        </v:shape>
      </w:pict>
    </w:r>
    <w:r>
      <w:rPr/>
      <w:pict>
        <v:shape style="position:absolute;margin-left:264.170013pt;margin-top:771.145996pt;width:41.95pt;height:11pt;mso-position-horizontal-relative:page;mso-position-vertical-relative:page;z-index:-368460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68445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529999pt;margin-top:524.546021pt;width:41.95pt;height:11pt;mso-position-horizontal-relative:page;mso-position-vertical-relative:page;z-index:-368430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68414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529999pt;margin-top:524.546021pt;width:41.95pt;height:11pt;mso-position-horizontal-relative:page;mso-position-vertical-relative:page;z-index:-368399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161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68384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163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68645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68629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68614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2.489990pt;margin-top:771.145996pt;width:37.4pt;height:11pt;mso-position-horizontal-relative:page;mso-position-vertical-relative:page;z-index:-368599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68588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68573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68558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68542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202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686707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330002pt;margin-top:42.985607pt;width:67.650pt;height:12pt;mso-position-horizontal-relative:page;mso-position-vertical-relative:page;z-index:-3686656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6853760" filled="true" fillcolor="#000000" stroked="false">
          <v:fill type="solid"/>
          <w10:wrap type="none"/>
        </v:rect>
      </w:pict>
    </w:r>
    <w:r>
      <w:rPr/>
      <w:pict>
        <v:shape style="position:absolute;margin-left:384.48999pt;margin-top:42.985634pt;width:67.650pt;height:12pt;mso-position-horizontal-relative:page;mso-position-vertical-relative:page;z-index:-3685324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6852224" filled="true" fillcolor="#000000" stroked="false">
          <v:fill type="solid"/>
          <w10:wrap type="none"/>
        </v:rect>
      </w:pict>
    </w:r>
    <w:r>
      <w:rPr/>
      <w:pict>
        <v:shape style="position:absolute;margin-left:276.369995pt;margin-top:42.985607pt;width:67.650pt;height:12pt;mso-position-horizontal-relative:page;mso-position-vertical-relative:page;z-index:-3685171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6850688" filled="true" fillcolor="#000000" stroked="false">
          <v:fill type="solid"/>
          <w10:wrap type="none"/>
        </v:rect>
      </w:pict>
    </w:r>
    <w:r>
      <w:rPr/>
      <w:pict>
        <v:shape style="position:absolute;margin-left:388.690002pt;margin-top:43.105633pt;width:67.650pt;height:12pt;mso-position-horizontal-relative:page;mso-position-vertical-relative:page;z-index:-3685017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6849152" filled="true" fillcolor="#000000" stroked="false">
          <v:fill type="solid"/>
          <w10:wrap type="none"/>
        </v:rect>
      </w:pict>
    </w:r>
    <w:r>
      <w:rPr/>
      <w:pict>
        <v:shape style="position:absolute;margin-left:250.330002pt;margin-top:43.105606pt;width:67.650pt;height:12pt;mso-position-horizontal-relative:page;mso-position-vertical-relative:page;z-index:-3684864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6847616" filled="true" fillcolor="#000000" stroked="false">
          <v:fill type="solid"/>
          <w10:wrap type="none"/>
        </v:rect>
      </w:pict>
    </w:r>
    <w:r>
      <w:rPr/>
      <w:pict>
        <v:shape style="position:absolute;margin-left:250.330002pt;margin-top:43.105606pt;width:67.650pt;height:12pt;mso-position-horizontal-relative:page;mso-position-vertical-relative:page;z-index:-3684710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6845568" filled="true" fillcolor="#000000" stroked="false">
          <v:fill type="solid"/>
          <w10:wrap type="none"/>
        </v:rect>
      </w:pict>
    </w:r>
    <w:r>
      <w:rPr/>
      <w:pict>
        <v:shape style="position:absolute;margin-left:250.330002pt;margin-top:43.105606pt;width:67.650pt;height:12pt;mso-position-horizontal-relative:page;mso-position-vertical-relative:page;z-index:-3684505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6844032" filled="true" fillcolor="#000000" stroked="false">
          <v:fill type="solid"/>
          <w10:wrap type="none"/>
        </v:rect>
      </w:pict>
    </w:r>
    <w:r>
      <w:rPr/>
      <w:pict>
        <v:shape style="position:absolute;margin-left:388.690002pt;margin-top:43.105633pt;width:67.650pt;height:12pt;mso-position-horizontal-relative:page;mso-position-vertical-relative:page;z-index:-3684352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6842496" filled="true" fillcolor="#000000" stroked="false">
          <v:fill type="solid"/>
          <w10:wrap type="none"/>
        </v:rect>
      </w:pict>
    </w:r>
    <w:r>
      <w:rPr/>
      <w:pict>
        <v:shape style="position:absolute;margin-left:250.330002pt;margin-top:43.105606pt;width:67.650pt;height:12pt;mso-position-horizontal-relative:page;mso-position-vertical-relative:page;z-index:-3684198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6840960" filled="true" fillcolor="#000000" stroked="false">
          <v:fill type="solid"/>
          <w10:wrap type="none"/>
        </v:rect>
      </w:pict>
    </w:r>
    <w:r>
      <w:rPr/>
      <w:pict>
        <v:shape style="position:absolute;margin-left:388.690002pt;margin-top:43.105633pt;width:67.650pt;height:12pt;mso-position-horizontal-relative:page;mso-position-vertical-relative:page;z-index:-3684044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6839424" filled="true" fillcolor="#000000" stroked="false">
          <v:fill type="solid"/>
          <w10:wrap type="none"/>
        </v:rect>
      </w:pict>
    </w:r>
    <w:r>
      <w:rPr/>
      <w:pict>
        <v:shape style="position:absolute;margin-left:276.369995pt;margin-top:43.105606pt;width:67.650pt;height:12pt;mso-position-horizontal-relative:page;mso-position-vertical-relative:page;z-index:-3683891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6865536" filled="true" fillcolor="#000000" stroked="false">
          <v:fill type="solid"/>
          <w10:wrap type="none"/>
        </v:rect>
      </w:pict>
    </w:r>
    <w:r>
      <w:rPr/>
      <w:pict>
        <v:shape style="position:absolute;margin-left:384.48999pt;margin-top:42.985634pt;width:67.650pt;height:12pt;mso-position-horizontal-relative:page;mso-position-vertical-relative:page;z-index:-3686502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6864000" filled="true" fillcolor="#000000" stroked="false">
          <v:fill type="solid"/>
          <w10:wrap type="none"/>
        </v:rect>
      </w:pict>
    </w:r>
    <w:r>
      <w:rPr/>
      <w:pict>
        <v:shape style="position:absolute;margin-left:276.369995pt;margin-top:42.985607pt;width:67.650pt;height:12pt;mso-position-horizontal-relative:page;mso-position-vertical-relative:page;z-index:-36863488"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6862464" filled="true" fillcolor="#000000" stroked="false">
          <v:fill type="solid"/>
          <w10:wrap type="none"/>
        </v:rect>
      </w:pict>
    </w:r>
    <w:r>
      <w:rPr/>
      <w:pict>
        <v:shape style="position:absolute;margin-left:384.48999pt;margin-top:42.985634pt;width:67.650pt;height:12pt;mso-position-horizontal-relative:page;mso-position-vertical-relative:page;z-index:-3686195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6860928" filled="true" fillcolor="#000000" stroked="false">
          <v:fill type="solid"/>
          <w10:wrap type="none"/>
        </v:rect>
      </w:pict>
    </w:r>
    <w:r>
      <w:rPr/>
      <w:pict>
        <v:shape style="position:absolute;margin-left:276.369995pt;margin-top:42.865608pt;width:67.650pt;height:12pt;mso-position-horizontal-relative:page;mso-position-vertical-relative:page;z-index:-3686041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76.369995pt;margin-top:42.865608pt;width:67.650pt;height:12pt;mso-position-horizontal-relative:page;mso-position-vertical-relative:page;z-index:-36859392"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6858368" filled="true" fillcolor="#000000" stroked="false">
          <v:fill type="solid"/>
          <w10:wrap type="none"/>
        </v:rect>
      </w:pict>
    </w:r>
    <w:r>
      <w:rPr/>
      <w:pict>
        <v:shape style="position:absolute;margin-left:276.369995pt;margin-top:42.865608pt;width:67.650pt;height:12pt;mso-position-horizontal-relative:page;mso-position-vertical-relative:page;z-index:-36857856"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6856832" filled="true" fillcolor="#000000" stroked="false">
          <v:fill type="solid"/>
          <w10:wrap type="none"/>
        </v:rect>
      </w:pict>
    </w:r>
    <w:r>
      <w:rPr/>
      <w:pict>
        <v:shape style="position:absolute;margin-left:384.48999pt;margin-top:42.985634pt;width:67.650pt;height:12pt;mso-position-horizontal-relative:page;mso-position-vertical-relative:page;z-index:-36856320"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6855296" filled="true" fillcolor="#000000" stroked="false">
          <v:fill type="solid"/>
          <w10:wrap type="none"/>
        </v:rect>
      </w:pict>
    </w:r>
    <w:r>
      <w:rPr/>
      <w:pict>
        <v:shape style="position:absolute;margin-left:276.369995pt;margin-top:42.985607pt;width:67.650pt;height:12pt;mso-position-horizontal-relative:page;mso-position-vertical-relative:page;z-index:-36854784" type="#_x0000_t20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4"/>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637"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660" w:hanging="420"/>
      </w:pPr>
      <w:rPr>
        <w:rFonts w:hint="default"/>
        <w:lang w:val="en-US" w:eastAsia="zh-CN" w:bidi="ar-SA"/>
      </w:rPr>
    </w:lvl>
    <w:lvl w:ilvl="2">
      <w:start w:val="0"/>
      <w:numFmt w:val="bullet"/>
      <w:lvlText w:val="•"/>
      <w:lvlJc w:val="left"/>
      <w:pPr>
        <w:ind w:left="3681" w:hanging="420"/>
      </w:pPr>
      <w:rPr>
        <w:rFonts w:hint="default"/>
        <w:lang w:val="en-US" w:eastAsia="zh-CN" w:bidi="ar-SA"/>
      </w:rPr>
    </w:lvl>
    <w:lvl w:ilvl="3">
      <w:start w:val="0"/>
      <w:numFmt w:val="bullet"/>
      <w:lvlText w:val="•"/>
      <w:lvlJc w:val="left"/>
      <w:pPr>
        <w:ind w:left="4701" w:hanging="420"/>
      </w:pPr>
      <w:rPr>
        <w:rFonts w:hint="default"/>
        <w:lang w:val="en-US" w:eastAsia="zh-CN" w:bidi="ar-SA"/>
      </w:rPr>
    </w:lvl>
    <w:lvl w:ilvl="4">
      <w:start w:val="0"/>
      <w:numFmt w:val="bullet"/>
      <w:lvlText w:val="•"/>
      <w:lvlJc w:val="left"/>
      <w:pPr>
        <w:ind w:left="5722" w:hanging="420"/>
      </w:pPr>
      <w:rPr>
        <w:rFonts w:hint="default"/>
        <w:lang w:val="en-US" w:eastAsia="zh-CN" w:bidi="ar-SA"/>
      </w:rPr>
    </w:lvl>
    <w:lvl w:ilvl="5">
      <w:start w:val="0"/>
      <w:numFmt w:val="bullet"/>
      <w:lvlText w:val="•"/>
      <w:lvlJc w:val="left"/>
      <w:pPr>
        <w:ind w:left="6743" w:hanging="420"/>
      </w:pPr>
      <w:rPr>
        <w:rFonts w:hint="default"/>
        <w:lang w:val="en-US" w:eastAsia="zh-CN" w:bidi="ar-SA"/>
      </w:rPr>
    </w:lvl>
    <w:lvl w:ilvl="6">
      <w:start w:val="0"/>
      <w:numFmt w:val="bullet"/>
      <w:lvlText w:val="•"/>
      <w:lvlJc w:val="left"/>
      <w:pPr>
        <w:ind w:left="7763" w:hanging="420"/>
      </w:pPr>
      <w:rPr>
        <w:rFonts w:hint="default"/>
        <w:lang w:val="en-US" w:eastAsia="zh-CN" w:bidi="ar-SA"/>
      </w:rPr>
    </w:lvl>
    <w:lvl w:ilvl="7">
      <w:start w:val="0"/>
      <w:numFmt w:val="bullet"/>
      <w:lvlText w:val="•"/>
      <w:lvlJc w:val="left"/>
      <w:pPr>
        <w:ind w:left="8784" w:hanging="420"/>
      </w:pPr>
      <w:rPr>
        <w:rFonts w:hint="default"/>
        <w:lang w:val="en-US" w:eastAsia="zh-CN" w:bidi="ar-SA"/>
      </w:rPr>
    </w:lvl>
    <w:lvl w:ilvl="8">
      <w:start w:val="0"/>
      <w:numFmt w:val="bullet"/>
      <w:lvlText w:val="•"/>
      <w:lvlJc w:val="left"/>
      <w:pPr>
        <w:ind w:left="9805" w:hanging="420"/>
      </w:pPr>
      <w:rPr>
        <w:rFonts w:hint="default"/>
        <w:lang w:val="en-US" w:eastAsia="zh-CN" w:bidi="ar-SA"/>
      </w:rPr>
    </w:lvl>
  </w:abstractNum>
  <w:abstractNum w:abstractNumId="85">
    <w:multiLevelType w:val="hybridMultilevel"/>
    <w:lvl w:ilvl="0">
      <w:start w:val="1"/>
      <w:numFmt w:val="decimal"/>
      <w:lvlText w:val="(%1)."/>
      <w:lvlJc w:val="left"/>
      <w:pPr>
        <w:ind w:left="206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350" w:hanging="424"/>
      </w:pPr>
      <w:rPr>
        <w:rFonts w:hint="default"/>
        <w:lang w:val="en-US" w:eastAsia="zh-CN" w:bidi="ar-SA"/>
      </w:rPr>
    </w:lvl>
    <w:lvl w:ilvl="2">
      <w:start w:val="0"/>
      <w:numFmt w:val="bullet"/>
      <w:lvlText w:val="•"/>
      <w:lvlJc w:val="left"/>
      <w:pPr>
        <w:ind w:left="2640" w:hanging="424"/>
      </w:pPr>
      <w:rPr>
        <w:rFonts w:hint="default"/>
        <w:lang w:val="en-US" w:eastAsia="zh-CN" w:bidi="ar-SA"/>
      </w:rPr>
    </w:lvl>
    <w:lvl w:ilvl="3">
      <w:start w:val="0"/>
      <w:numFmt w:val="bullet"/>
      <w:lvlText w:val="•"/>
      <w:lvlJc w:val="left"/>
      <w:pPr>
        <w:ind w:left="2931" w:hanging="424"/>
      </w:pPr>
      <w:rPr>
        <w:rFonts w:hint="default"/>
        <w:lang w:val="en-US" w:eastAsia="zh-CN" w:bidi="ar-SA"/>
      </w:rPr>
    </w:lvl>
    <w:lvl w:ilvl="4">
      <w:start w:val="0"/>
      <w:numFmt w:val="bullet"/>
      <w:lvlText w:val="•"/>
      <w:lvlJc w:val="left"/>
      <w:pPr>
        <w:ind w:left="3221" w:hanging="424"/>
      </w:pPr>
      <w:rPr>
        <w:rFonts w:hint="default"/>
        <w:lang w:val="en-US" w:eastAsia="zh-CN" w:bidi="ar-SA"/>
      </w:rPr>
    </w:lvl>
    <w:lvl w:ilvl="5">
      <w:start w:val="0"/>
      <w:numFmt w:val="bullet"/>
      <w:lvlText w:val="•"/>
      <w:lvlJc w:val="left"/>
      <w:pPr>
        <w:ind w:left="3512" w:hanging="424"/>
      </w:pPr>
      <w:rPr>
        <w:rFonts w:hint="default"/>
        <w:lang w:val="en-US" w:eastAsia="zh-CN" w:bidi="ar-SA"/>
      </w:rPr>
    </w:lvl>
    <w:lvl w:ilvl="6">
      <w:start w:val="0"/>
      <w:numFmt w:val="bullet"/>
      <w:lvlText w:val="•"/>
      <w:lvlJc w:val="left"/>
      <w:pPr>
        <w:ind w:left="3802" w:hanging="424"/>
      </w:pPr>
      <w:rPr>
        <w:rFonts w:hint="default"/>
        <w:lang w:val="en-US" w:eastAsia="zh-CN" w:bidi="ar-SA"/>
      </w:rPr>
    </w:lvl>
    <w:lvl w:ilvl="7">
      <w:start w:val="0"/>
      <w:numFmt w:val="bullet"/>
      <w:lvlText w:val="•"/>
      <w:lvlJc w:val="left"/>
      <w:pPr>
        <w:ind w:left="4092" w:hanging="424"/>
      </w:pPr>
      <w:rPr>
        <w:rFonts w:hint="default"/>
        <w:lang w:val="en-US" w:eastAsia="zh-CN" w:bidi="ar-SA"/>
      </w:rPr>
    </w:lvl>
    <w:lvl w:ilvl="8">
      <w:start w:val="0"/>
      <w:numFmt w:val="bullet"/>
      <w:lvlText w:val="•"/>
      <w:lvlJc w:val="left"/>
      <w:pPr>
        <w:ind w:left="4383" w:hanging="424"/>
      </w:pPr>
      <w:rPr>
        <w:rFonts w:hint="default"/>
        <w:lang w:val="en-US" w:eastAsia="zh-CN" w:bidi="ar-SA"/>
      </w:rPr>
    </w:lvl>
  </w:abstractNum>
  <w:abstractNum w:abstractNumId="84">
    <w:multiLevelType w:val="hybridMultilevel"/>
    <w:lvl w:ilvl="0">
      <w:start w:val="1"/>
      <w:numFmt w:val="decimal"/>
      <w:lvlText w:val="(%1)."/>
      <w:lvlJc w:val="left"/>
      <w:pPr>
        <w:ind w:left="206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4"/>
      </w:pPr>
      <w:rPr>
        <w:rFonts w:hint="default"/>
        <w:lang w:val="en-US" w:eastAsia="zh-CN" w:bidi="ar-SA"/>
      </w:rPr>
    </w:lvl>
    <w:lvl w:ilvl="2">
      <w:start w:val="0"/>
      <w:numFmt w:val="bullet"/>
      <w:lvlText w:val="•"/>
      <w:lvlJc w:val="left"/>
      <w:pPr>
        <w:ind w:left="3989" w:hanging="424"/>
      </w:pPr>
      <w:rPr>
        <w:rFonts w:hint="default"/>
        <w:lang w:val="en-US" w:eastAsia="zh-CN" w:bidi="ar-SA"/>
      </w:rPr>
    </w:lvl>
    <w:lvl w:ilvl="3">
      <w:start w:val="0"/>
      <w:numFmt w:val="bullet"/>
      <w:lvlText w:val="•"/>
      <w:lvlJc w:val="left"/>
      <w:pPr>
        <w:ind w:left="4953" w:hanging="424"/>
      </w:pPr>
      <w:rPr>
        <w:rFonts w:hint="default"/>
        <w:lang w:val="en-US" w:eastAsia="zh-CN" w:bidi="ar-SA"/>
      </w:rPr>
    </w:lvl>
    <w:lvl w:ilvl="4">
      <w:start w:val="0"/>
      <w:numFmt w:val="bullet"/>
      <w:lvlText w:val="•"/>
      <w:lvlJc w:val="left"/>
      <w:pPr>
        <w:ind w:left="5918" w:hanging="424"/>
      </w:pPr>
      <w:rPr>
        <w:rFonts w:hint="default"/>
        <w:lang w:val="en-US" w:eastAsia="zh-CN" w:bidi="ar-SA"/>
      </w:rPr>
    </w:lvl>
    <w:lvl w:ilvl="5">
      <w:start w:val="0"/>
      <w:numFmt w:val="bullet"/>
      <w:lvlText w:val="•"/>
      <w:lvlJc w:val="left"/>
      <w:pPr>
        <w:ind w:left="6883" w:hanging="424"/>
      </w:pPr>
      <w:rPr>
        <w:rFonts w:hint="default"/>
        <w:lang w:val="en-US" w:eastAsia="zh-CN" w:bidi="ar-SA"/>
      </w:rPr>
    </w:lvl>
    <w:lvl w:ilvl="6">
      <w:start w:val="0"/>
      <w:numFmt w:val="bullet"/>
      <w:lvlText w:val="•"/>
      <w:lvlJc w:val="left"/>
      <w:pPr>
        <w:ind w:left="7847" w:hanging="424"/>
      </w:pPr>
      <w:rPr>
        <w:rFonts w:hint="default"/>
        <w:lang w:val="en-US" w:eastAsia="zh-CN" w:bidi="ar-SA"/>
      </w:rPr>
    </w:lvl>
    <w:lvl w:ilvl="7">
      <w:start w:val="0"/>
      <w:numFmt w:val="bullet"/>
      <w:lvlText w:val="•"/>
      <w:lvlJc w:val="left"/>
      <w:pPr>
        <w:ind w:left="8812" w:hanging="424"/>
      </w:pPr>
      <w:rPr>
        <w:rFonts w:hint="default"/>
        <w:lang w:val="en-US" w:eastAsia="zh-CN" w:bidi="ar-SA"/>
      </w:rPr>
    </w:lvl>
    <w:lvl w:ilvl="8">
      <w:start w:val="0"/>
      <w:numFmt w:val="bullet"/>
      <w:lvlText w:val="•"/>
      <w:lvlJc w:val="left"/>
      <w:pPr>
        <w:ind w:left="9777" w:hanging="424"/>
      </w:pPr>
      <w:rPr>
        <w:rFonts w:hint="default"/>
        <w:lang w:val="en-US" w:eastAsia="zh-CN" w:bidi="ar-SA"/>
      </w:rPr>
    </w:lvl>
  </w:abstractNum>
  <w:abstractNum w:abstractNumId="83">
    <w:multiLevelType w:val="hybridMultilevel"/>
    <w:lvl w:ilvl="0">
      <w:start w:val="2"/>
      <w:numFmt w:val="decimal"/>
      <w:lvlText w:val="(%1)."/>
      <w:lvlJc w:val="left"/>
      <w:pPr>
        <w:ind w:left="218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374" w:hanging="440"/>
      </w:pPr>
      <w:rPr>
        <w:rFonts w:hint="default"/>
        <w:lang w:val="en-US" w:eastAsia="zh-CN" w:bidi="ar-SA"/>
      </w:rPr>
    </w:lvl>
    <w:lvl w:ilvl="2">
      <w:start w:val="0"/>
      <w:numFmt w:val="bullet"/>
      <w:lvlText w:val="•"/>
      <w:lvlJc w:val="left"/>
      <w:pPr>
        <w:ind w:left="2568" w:hanging="440"/>
      </w:pPr>
      <w:rPr>
        <w:rFonts w:hint="default"/>
        <w:lang w:val="en-US" w:eastAsia="zh-CN" w:bidi="ar-SA"/>
      </w:rPr>
    </w:lvl>
    <w:lvl w:ilvl="3">
      <w:start w:val="0"/>
      <w:numFmt w:val="bullet"/>
      <w:lvlText w:val="•"/>
      <w:lvlJc w:val="left"/>
      <w:pPr>
        <w:ind w:left="2763" w:hanging="440"/>
      </w:pPr>
      <w:rPr>
        <w:rFonts w:hint="default"/>
        <w:lang w:val="en-US" w:eastAsia="zh-CN" w:bidi="ar-SA"/>
      </w:rPr>
    </w:lvl>
    <w:lvl w:ilvl="4">
      <w:start w:val="0"/>
      <w:numFmt w:val="bullet"/>
      <w:lvlText w:val="•"/>
      <w:lvlJc w:val="left"/>
      <w:pPr>
        <w:ind w:left="2957" w:hanging="440"/>
      </w:pPr>
      <w:rPr>
        <w:rFonts w:hint="default"/>
        <w:lang w:val="en-US" w:eastAsia="zh-CN" w:bidi="ar-SA"/>
      </w:rPr>
    </w:lvl>
    <w:lvl w:ilvl="5">
      <w:start w:val="0"/>
      <w:numFmt w:val="bullet"/>
      <w:lvlText w:val="•"/>
      <w:lvlJc w:val="left"/>
      <w:pPr>
        <w:ind w:left="3151" w:hanging="440"/>
      </w:pPr>
      <w:rPr>
        <w:rFonts w:hint="default"/>
        <w:lang w:val="en-US" w:eastAsia="zh-CN" w:bidi="ar-SA"/>
      </w:rPr>
    </w:lvl>
    <w:lvl w:ilvl="6">
      <w:start w:val="0"/>
      <w:numFmt w:val="bullet"/>
      <w:lvlText w:val="•"/>
      <w:lvlJc w:val="left"/>
      <w:pPr>
        <w:ind w:left="3346" w:hanging="440"/>
      </w:pPr>
      <w:rPr>
        <w:rFonts w:hint="default"/>
        <w:lang w:val="en-US" w:eastAsia="zh-CN" w:bidi="ar-SA"/>
      </w:rPr>
    </w:lvl>
    <w:lvl w:ilvl="7">
      <w:start w:val="0"/>
      <w:numFmt w:val="bullet"/>
      <w:lvlText w:val="•"/>
      <w:lvlJc w:val="left"/>
      <w:pPr>
        <w:ind w:left="3540" w:hanging="440"/>
      </w:pPr>
      <w:rPr>
        <w:rFonts w:hint="default"/>
        <w:lang w:val="en-US" w:eastAsia="zh-CN" w:bidi="ar-SA"/>
      </w:rPr>
    </w:lvl>
    <w:lvl w:ilvl="8">
      <w:start w:val="0"/>
      <w:numFmt w:val="bullet"/>
      <w:lvlText w:val="•"/>
      <w:lvlJc w:val="left"/>
      <w:pPr>
        <w:ind w:left="3734" w:hanging="440"/>
      </w:pPr>
      <w:rPr>
        <w:rFonts w:hint="default"/>
        <w:lang w:val="en-US" w:eastAsia="zh-CN" w:bidi="ar-SA"/>
      </w:rPr>
    </w:lvl>
  </w:abstractNum>
  <w:abstractNum w:abstractNumId="82">
    <w:multiLevelType w:val="hybridMultilevel"/>
    <w:lvl w:ilvl="0">
      <w:start w:val="2"/>
      <w:numFmt w:val="decimal"/>
      <w:lvlText w:val="(%1)."/>
      <w:lvlJc w:val="left"/>
      <w:pPr>
        <w:ind w:left="218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3132" w:hanging="440"/>
      </w:pPr>
      <w:rPr>
        <w:rFonts w:hint="default"/>
        <w:lang w:val="en-US" w:eastAsia="zh-CN" w:bidi="ar-SA"/>
      </w:rPr>
    </w:lvl>
    <w:lvl w:ilvl="2">
      <w:start w:val="0"/>
      <w:numFmt w:val="bullet"/>
      <w:lvlText w:val="•"/>
      <w:lvlJc w:val="left"/>
      <w:pPr>
        <w:ind w:left="4085" w:hanging="440"/>
      </w:pPr>
      <w:rPr>
        <w:rFonts w:hint="default"/>
        <w:lang w:val="en-US" w:eastAsia="zh-CN" w:bidi="ar-SA"/>
      </w:rPr>
    </w:lvl>
    <w:lvl w:ilvl="3">
      <w:start w:val="0"/>
      <w:numFmt w:val="bullet"/>
      <w:lvlText w:val="•"/>
      <w:lvlJc w:val="left"/>
      <w:pPr>
        <w:ind w:left="5037" w:hanging="440"/>
      </w:pPr>
      <w:rPr>
        <w:rFonts w:hint="default"/>
        <w:lang w:val="en-US" w:eastAsia="zh-CN" w:bidi="ar-SA"/>
      </w:rPr>
    </w:lvl>
    <w:lvl w:ilvl="4">
      <w:start w:val="0"/>
      <w:numFmt w:val="bullet"/>
      <w:lvlText w:val="•"/>
      <w:lvlJc w:val="left"/>
      <w:pPr>
        <w:ind w:left="5990" w:hanging="440"/>
      </w:pPr>
      <w:rPr>
        <w:rFonts w:hint="default"/>
        <w:lang w:val="en-US" w:eastAsia="zh-CN" w:bidi="ar-SA"/>
      </w:rPr>
    </w:lvl>
    <w:lvl w:ilvl="5">
      <w:start w:val="0"/>
      <w:numFmt w:val="bullet"/>
      <w:lvlText w:val="•"/>
      <w:lvlJc w:val="left"/>
      <w:pPr>
        <w:ind w:left="6943" w:hanging="440"/>
      </w:pPr>
      <w:rPr>
        <w:rFonts w:hint="default"/>
        <w:lang w:val="en-US" w:eastAsia="zh-CN" w:bidi="ar-SA"/>
      </w:rPr>
    </w:lvl>
    <w:lvl w:ilvl="6">
      <w:start w:val="0"/>
      <w:numFmt w:val="bullet"/>
      <w:lvlText w:val="•"/>
      <w:lvlJc w:val="left"/>
      <w:pPr>
        <w:ind w:left="7895" w:hanging="440"/>
      </w:pPr>
      <w:rPr>
        <w:rFonts w:hint="default"/>
        <w:lang w:val="en-US" w:eastAsia="zh-CN" w:bidi="ar-SA"/>
      </w:rPr>
    </w:lvl>
    <w:lvl w:ilvl="7">
      <w:start w:val="0"/>
      <w:numFmt w:val="bullet"/>
      <w:lvlText w:val="•"/>
      <w:lvlJc w:val="left"/>
      <w:pPr>
        <w:ind w:left="8848" w:hanging="440"/>
      </w:pPr>
      <w:rPr>
        <w:rFonts w:hint="default"/>
        <w:lang w:val="en-US" w:eastAsia="zh-CN" w:bidi="ar-SA"/>
      </w:rPr>
    </w:lvl>
    <w:lvl w:ilvl="8">
      <w:start w:val="0"/>
      <w:numFmt w:val="bullet"/>
      <w:lvlText w:val="•"/>
      <w:lvlJc w:val="left"/>
      <w:pPr>
        <w:ind w:left="9801" w:hanging="440"/>
      </w:pPr>
      <w:rPr>
        <w:rFonts w:hint="default"/>
        <w:lang w:val="en-US" w:eastAsia="zh-CN" w:bidi="ar-SA"/>
      </w:rPr>
    </w:lvl>
  </w:abstractNum>
  <w:abstractNum w:abstractNumId="81">
    <w:multiLevelType w:val="hybridMultilevel"/>
    <w:lvl w:ilvl="0">
      <w:start w:val="1"/>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218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2533" w:hanging="440"/>
      </w:pPr>
      <w:rPr>
        <w:rFonts w:hint="default"/>
        <w:lang w:val="en-US" w:eastAsia="zh-CN" w:bidi="ar-SA"/>
      </w:rPr>
    </w:lvl>
    <w:lvl w:ilvl="3">
      <w:start w:val="0"/>
      <w:numFmt w:val="bullet"/>
      <w:lvlText w:val="•"/>
      <w:lvlJc w:val="left"/>
      <w:pPr>
        <w:ind w:left="2887" w:hanging="440"/>
      </w:pPr>
      <w:rPr>
        <w:rFonts w:hint="default"/>
        <w:lang w:val="en-US" w:eastAsia="zh-CN" w:bidi="ar-SA"/>
      </w:rPr>
    </w:lvl>
    <w:lvl w:ilvl="4">
      <w:start w:val="0"/>
      <w:numFmt w:val="bullet"/>
      <w:lvlText w:val="•"/>
      <w:lvlJc w:val="left"/>
      <w:pPr>
        <w:ind w:left="3241" w:hanging="440"/>
      </w:pPr>
      <w:rPr>
        <w:rFonts w:hint="default"/>
        <w:lang w:val="en-US" w:eastAsia="zh-CN" w:bidi="ar-SA"/>
      </w:rPr>
    </w:lvl>
    <w:lvl w:ilvl="5">
      <w:start w:val="0"/>
      <w:numFmt w:val="bullet"/>
      <w:lvlText w:val="•"/>
      <w:lvlJc w:val="left"/>
      <w:pPr>
        <w:ind w:left="3595" w:hanging="440"/>
      </w:pPr>
      <w:rPr>
        <w:rFonts w:hint="default"/>
        <w:lang w:val="en-US" w:eastAsia="zh-CN" w:bidi="ar-SA"/>
      </w:rPr>
    </w:lvl>
    <w:lvl w:ilvl="6">
      <w:start w:val="0"/>
      <w:numFmt w:val="bullet"/>
      <w:lvlText w:val="•"/>
      <w:lvlJc w:val="left"/>
      <w:pPr>
        <w:ind w:left="3949" w:hanging="440"/>
      </w:pPr>
      <w:rPr>
        <w:rFonts w:hint="default"/>
        <w:lang w:val="en-US" w:eastAsia="zh-CN" w:bidi="ar-SA"/>
      </w:rPr>
    </w:lvl>
    <w:lvl w:ilvl="7">
      <w:start w:val="0"/>
      <w:numFmt w:val="bullet"/>
      <w:lvlText w:val="•"/>
      <w:lvlJc w:val="left"/>
      <w:pPr>
        <w:ind w:left="4303" w:hanging="440"/>
      </w:pPr>
      <w:rPr>
        <w:rFonts w:hint="default"/>
        <w:lang w:val="en-US" w:eastAsia="zh-CN" w:bidi="ar-SA"/>
      </w:rPr>
    </w:lvl>
    <w:lvl w:ilvl="8">
      <w:start w:val="0"/>
      <w:numFmt w:val="bullet"/>
      <w:lvlText w:val="•"/>
      <w:lvlJc w:val="left"/>
      <w:pPr>
        <w:ind w:left="4657" w:hanging="440"/>
      </w:pPr>
      <w:rPr>
        <w:rFonts w:hint="default"/>
        <w:lang w:val="en-US" w:eastAsia="zh-CN" w:bidi="ar-SA"/>
      </w:rPr>
    </w:lvl>
  </w:abstractNum>
  <w:abstractNum w:abstractNumId="80">
    <w:multiLevelType w:val="hybridMultilevel"/>
    <w:lvl w:ilvl="0">
      <w:start w:val="1"/>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79">
    <w:multiLevelType w:val="hybridMultilevel"/>
    <w:lvl w:ilvl="0">
      <w:start w:val="1"/>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78">
    <w:multiLevelType w:val="hybridMultilevel"/>
    <w:lvl w:ilvl="0">
      <w:start w:val="1"/>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77">
    <w:multiLevelType w:val="hybridMultilevel"/>
    <w:lvl w:ilvl="0">
      <w:start w:val="2"/>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76">
    <w:multiLevelType w:val="hybridMultilevel"/>
    <w:lvl w:ilvl="0">
      <w:start w:val="1"/>
      <w:numFmt w:val="decimal"/>
      <w:lvlText w:val="(%1)."/>
      <w:lvlJc w:val="left"/>
      <w:pPr>
        <w:ind w:left="1638"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646" w:hanging="425"/>
      </w:pPr>
      <w:rPr>
        <w:rFonts w:hint="default"/>
        <w:lang w:val="en-US" w:eastAsia="zh-CN" w:bidi="ar-SA"/>
      </w:rPr>
    </w:lvl>
    <w:lvl w:ilvl="2">
      <w:start w:val="0"/>
      <w:numFmt w:val="bullet"/>
      <w:lvlText w:val="•"/>
      <w:lvlJc w:val="left"/>
      <w:pPr>
        <w:ind w:left="3653" w:hanging="425"/>
      </w:pPr>
      <w:rPr>
        <w:rFonts w:hint="default"/>
        <w:lang w:val="en-US" w:eastAsia="zh-CN" w:bidi="ar-SA"/>
      </w:rPr>
    </w:lvl>
    <w:lvl w:ilvl="3">
      <w:start w:val="0"/>
      <w:numFmt w:val="bullet"/>
      <w:lvlText w:val="•"/>
      <w:lvlJc w:val="left"/>
      <w:pPr>
        <w:ind w:left="4659" w:hanging="425"/>
      </w:pPr>
      <w:rPr>
        <w:rFonts w:hint="default"/>
        <w:lang w:val="en-US" w:eastAsia="zh-CN" w:bidi="ar-SA"/>
      </w:rPr>
    </w:lvl>
    <w:lvl w:ilvl="4">
      <w:start w:val="0"/>
      <w:numFmt w:val="bullet"/>
      <w:lvlText w:val="•"/>
      <w:lvlJc w:val="left"/>
      <w:pPr>
        <w:ind w:left="5666" w:hanging="425"/>
      </w:pPr>
      <w:rPr>
        <w:rFonts w:hint="default"/>
        <w:lang w:val="en-US" w:eastAsia="zh-CN" w:bidi="ar-SA"/>
      </w:rPr>
    </w:lvl>
    <w:lvl w:ilvl="5">
      <w:start w:val="0"/>
      <w:numFmt w:val="bullet"/>
      <w:lvlText w:val="•"/>
      <w:lvlJc w:val="left"/>
      <w:pPr>
        <w:ind w:left="6673" w:hanging="425"/>
      </w:pPr>
      <w:rPr>
        <w:rFonts w:hint="default"/>
        <w:lang w:val="en-US" w:eastAsia="zh-CN" w:bidi="ar-SA"/>
      </w:rPr>
    </w:lvl>
    <w:lvl w:ilvl="6">
      <w:start w:val="0"/>
      <w:numFmt w:val="bullet"/>
      <w:lvlText w:val="•"/>
      <w:lvlJc w:val="left"/>
      <w:pPr>
        <w:ind w:left="7679" w:hanging="425"/>
      </w:pPr>
      <w:rPr>
        <w:rFonts w:hint="default"/>
        <w:lang w:val="en-US" w:eastAsia="zh-CN" w:bidi="ar-SA"/>
      </w:rPr>
    </w:lvl>
    <w:lvl w:ilvl="7">
      <w:start w:val="0"/>
      <w:numFmt w:val="bullet"/>
      <w:lvlText w:val="•"/>
      <w:lvlJc w:val="left"/>
      <w:pPr>
        <w:ind w:left="8686" w:hanging="425"/>
      </w:pPr>
      <w:rPr>
        <w:rFonts w:hint="default"/>
        <w:lang w:val="en-US" w:eastAsia="zh-CN" w:bidi="ar-SA"/>
      </w:rPr>
    </w:lvl>
    <w:lvl w:ilvl="8">
      <w:start w:val="0"/>
      <w:numFmt w:val="bullet"/>
      <w:lvlText w:val="•"/>
      <w:lvlJc w:val="left"/>
      <w:pPr>
        <w:ind w:left="9693" w:hanging="425"/>
      </w:pPr>
      <w:rPr>
        <w:rFonts w:hint="default"/>
        <w:lang w:val="en-US" w:eastAsia="zh-CN" w:bidi="ar-SA"/>
      </w:rPr>
    </w:lvl>
  </w:abstractNum>
  <w:abstractNum w:abstractNumId="75">
    <w:multiLevelType w:val="hybridMultilevel"/>
    <w:lvl w:ilvl="0">
      <w:start w:val="1"/>
      <w:numFmt w:val="decimal"/>
      <w:lvlText w:val="(%1)"/>
      <w:lvlJc w:val="left"/>
      <w:pPr>
        <w:ind w:left="206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638" w:hanging="535"/>
        <w:jc w:val="left"/>
      </w:pPr>
      <w:rPr>
        <w:rFonts w:hint="default" w:ascii="SimSun" w:hAnsi="SimSun" w:eastAsia="SimSun" w:cs="SimSun"/>
        <w:spacing w:val="2"/>
        <w:w w:val="100"/>
        <w:sz w:val="19"/>
        <w:szCs w:val="19"/>
        <w:lang w:val="en-US" w:eastAsia="zh-CN" w:bidi="ar-SA"/>
      </w:rPr>
    </w:lvl>
    <w:lvl w:ilvl="2">
      <w:start w:val="0"/>
      <w:numFmt w:val="bullet"/>
      <w:lvlText w:val="•"/>
      <w:lvlJc w:val="left"/>
      <w:pPr>
        <w:ind w:left="3131" w:hanging="535"/>
      </w:pPr>
      <w:rPr>
        <w:rFonts w:hint="default"/>
        <w:lang w:val="en-US" w:eastAsia="zh-CN" w:bidi="ar-SA"/>
      </w:rPr>
    </w:lvl>
    <w:lvl w:ilvl="3">
      <w:start w:val="0"/>
      <w:numFmt w:val="bullet"/>
      <w:lvlText w:val="•"/>
      <w:lvlJc w:val="left"/>
      <w:pPr>
        <w:ind w:left="4203" w:hanging="535"/>
      </w:pPr>
      <w:rPr>
        <w:rFonts w:hint="default"/>
        <w:lang w:val="en-US" w:eastAsia="zh-CN" w:bidi="ar-SA"/>
      </w:rPr>
    </w:lvl>
    <w:lvl w:ilvl="4">
      <w:start w:val="0"/>
      <w:numFmt w:val="bullet"/>
      <w:lvlText w:val="•"/>
      <w:lvlJc w:val="left"/>
      <w:pPr>
        <w:ind w:left="5275" w:hanging="535"/>
      </w:pPr>
      <w:rPr>
        <w:rFonts w:hint="default"/>
        <w:lang w:val="en-US" w:eastAsia="zh-CN" w:bidi="ar-SA"/>
      </w:rPr>
    </w:lvl>
    <w:lvl w:ilvl="5">
      <w:start w:val="0"/>
      <w:numFmt w:val="bullet"/>
      <w:lvlText w:val="•"/>
      <w:lvlJc w:val="left"/>
      <w:pPr>
        <w:ind w:left="6347" w:hanging="535"/>
      </w:pPr>
      <w:rPr>
        <w:rFonts w:hint="default"/>
        <w:lang w:val="en-US" w:eastAsia="zh-CN" w:bidi="ar-SA"/>
      </w:rPr>
    </w:lvl>
    <w:lvl w:ilvl="6">
      <w:start w:val="0"/>
      <w:numFmt w:val="bullet"/>
      <w:lvlText w:val="•"/>
      <w:lvlJc w:val="left"/>
      <w:pPr>
        <w:ind w:left="7419" w:hanging="535"/>
      </w:pPr>
      <w:rPr>
        <w:rFonts w:hint="default"/>
        <w:lang w:val="en-US" w:eastAsia="zh-CN" w:bidi="ar-SA"/>
      </w:rPr>
    </w:lvl>
    <w:lvl w:ilvl="7">
      <w:start w:val="0"/>
      <w:numFmt w:val="bullet"/>
      <w:lvlText w:val="•"/>
      <w:lvlJc w:val="left"/>
      <w:pPr>
        <w:ind w:left="8490" w:hanging="535"/>
      </w:pPr>
      <w:rPr>
        <w:rFonts w:hint="default"/>
        <w:lang w:val="en-US" w:eastAsia="zh-CN" w:bidi="ar-SA"/>
      </w:rPr>
    </w:lvl>
    <w:lvl w:ilvl="8">
      <w:start w:val="0"/>
      <w:numFmt w:val="bullet"/>
      <w:lvlText w:val="•"/>
      <w:lvlJc w:val="left"/>
      <w:pPr>
        <w:ind w:left="9562" w:hanging="535"/>
      </w:pPr>
      <w:rPr>
        <w:rFonts w:hint="default"/>
        <w:lang w:val="en-US" w:eastAsia="zh-CN" w:bidi="ar-SA"/>
      </w:rPr>
    </w:lvl>
  </w:abstractNum>
  <w:abstractNum w:abstractNumId="74">
    <w:multiLevelType w:val="hybridMultilevel"/>
    <w:lvl w:ilvl="0">
      <w:start w:val="1"/>
      <w:numFmt w:val="decimal"/>
      <w:lvlText w:val="(%1)"/>
      <w:lvlJc w:val="left"/>
      <w:pPr>
        <w:ind w:left="205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3024" w:hanging="420"/>
      </w:pPr>
      <w:rPr>
        <w:rFonts w:hint="default"/>
        <w:lang w:val="en-US" w:eastAsia="zh-CN" w:bidi="ar-SA"/>
      </w:rPr>
    </w:lvl>
    <w:lvl w:ilvl="2">
      <w:start w:val="0"/>
      <w:numFmt w:val="bullet"/>
      <w:lvlText w:val="•"/>
      <w:lvlJc w:val="left"/>
      <w:pPr>
        <w:ind w:left="3989" w:hanging="420"/>
      </w:pPr>
      <w:rPr>
        <w:rFonts w:hint="default"/>
        <w:lang w:val="en-US" w:eastAsia="zh-CN" w:bidi="ar-SA"/>
      </w:rPr>
    </w:lvl>
    <w:lvl w:ilvl="3">
      <w:start w:val="0"/>
      <w:numFmt w:val="bullet"/>
      <w:lvlText w:val="•"/>
      <w:lvlJc w:val="left"/>
      <w:pPr>
        <w:ind w:left="4953" w:hanging="420"/>
      </w:pPr>
      <w:rPr>
        <w:rFonts w:hint="default"/>
        <w:lang w:val="en-US" w:eastAsia="zh-CN" w:bidi="ar-SA"/>
      </w:rPr>
    </w:lvl>
    <w:lvl w:ilvl="4">
      <w:start w:val="0"/>
      <w:numFmt w:val="bullet"/>
      <w:lvlText w:val="•"/>
      <w:lvlJc w:val="left"/>
      <w:pPr>
        <w:ind w:left="5918" w:hanging="420"/>
      </w:pPr>
      <w:rPr>
        <w:rFonts w:hint="default"/>
        <w:lang w:val="en-US" w:eastAsia="zh-CN" w:bidi="ar-SA"/>
      </w:rPr>
    </w:lvl>
    <w:lvl w:ilvl="5">
      <w:start w:val="0"/>
      <w:numFmt w:val="bullet"/>
      <w:lvlText w:val="•"/>
      <w:lvlJc w:val="left"/>
      <w:pPr>
        <w:ind w:left="6883" w:hanging="420"/>
      </w:pPr>
      <w:rPr>
        <w:rFonts w:hint="default"/>
        <w:lang w:val="en-US" w:eastAsia="zh-CN" w:bidi="ar-SA"/>
      </w:rPr>
    </w:lvl>
    <w:lvl w:ilvl="6">
      <w:start w:val="0"/>
      <w:numFmt w:val="bullet"/>
      <w:lvlText w:val="•"/>
      <w:lvlJc w:val="left"/>
      <w:pPr>
        <w:ind w:left="7847" w:hanging="420"/>
      </w:pPr>
      <w:rPr>
        <w:rFonts w:hint="default"/>
        <w:lang w:val="en-US" w:eastAsia="zh-CN" w:bidi="ar-SA"/>
      </w:rPr>
    </w:lvl>
    <w:lvl w:ilvl="7">
      <w:start w:val="0"/>
      <w:numFmt w:val="bullet"/>
      <w:lvlText w:val="•"/>
      <w:lvlJc w:val="left"/>
      <w:pPr>
        <w:ind w:left="8812" w:hanging="420"/>
      </w:pPr>
      <w:rPr>
        <w:rFonts w:hint="default"/>
        <w:lang w:val="en-US" w:eastAsia="zh-CN" w:bidi="ar-SA"/>
      </w:rPr>
    </w:lvl>
    <w:lvl w:ilvl="8">
      <w:start w:val="0"/>
      <w:numFmt w:val="bullet"/>
      <w:lvlText w:val="•"/>
      <w:lvlJc w:val="left"/>
      <w:pPr>
        <w:ind w:left="9777" w:hanging="420"/>
      </w:pPr>
      <w:rPr>
        <w:rFonts w:hint="default"/>
        <w:lang w:val="en-US" w:eastAsia="zh-CN" w:bidi="ar-SA"/>
      </w:rPr>
    </w:lvl>
  </w:abstractNum>
  <w:abstractNum w:abstractNumId="73">
    <w:multiLevelType w:val="hybridMultilevel"/>
    <w:lvl w:ilvl="0">
      <w:start w:val="1"/>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72">
    <w:multiLevelType w:val="hybridMultilevel"/>
    <w:lvl w:ilvl="0">
      <w:start w:val="2"/>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71">
    <w:multiLevelType w:val="hybridMultilevel"/>
    <w:lvl w:ilvl="0">
      <w:start w:val="1"/>
      <w:numFmt w:val="decimal"/>
      <w:lvlText w:val="(%1)."/>
      <w:lvlJc w:val="left"/>
      <w:pPr>
        <w:ind w:left="2077"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3042" w:hanging="440"/>
      </w:pPr>
      <w:rPr>
        <w:rFonts w:hint="default"/>
        <w:lang w:val="en-US" w:eastAsia="zh-CN" w:bidi="ar-SA"/>
      </w:rPr>
    </w:lvl>
    <w:lvl w:ilvl="2">
      <w:start w:val="0"/>
      <w:numFmt w:val="bullet"/>
      <w:lvlText w:val="•"/>
      <w:lvlJc w:val="left"/>
      <w:pPr>
        <w:ind w:left="4005" w:hanging="440"/>
      </w:pPr>
      <w:rPr>
        <w:rFonts w:hint="default"/>
        <w:lang w:val="en-US" w:eastAsia="zh-CN" w:bidi="ar-SA"/>
      </w:rPr>
    </w:lvl>
    <w:lvl w:ilvl="3">
      <w:start w:val="0"/>
      <w:numFmt w:val="bullet"/>
      <w:lvlText w:val="•"/>
      <w:lvlJc w:val="left"/>
      <w:pPr>
        <w:ind w:left="4967" w:hanging="440"/>
      </w:pPr>
      <w:rPr>
        <w:rFonts w:hint="default"/>
        <w:lang w:val="en-US" w:eastAsia="zh-CN" w:bidi="ar-SA"/>
      </w:rPr>
    </w:lvl>
    <w:lvl w:ilvl="4">
      <w:start w:val="0"/>
      <w:numFmt w:val="bullet"/>
      <w:lvlText w:val="•"/>
      <w:lvlJc w:val="left"/>
      <w:pPr>
        <w:ind w:left="5930" w:hanging="440"/>
      </w:pPr>
      <w:rPr>
        <w:rFonts w:hint="default"/>
        <w:lang w:val="en-US" w:eastAsia="zh-CN" w:bidi="ar-SA"/>
      </w:rPr>
    </w:lvl>
    <w:lvl w:ilvl="5">
      <w:start w:val="0"/>
      <w:numFmt w:val="bullet"/>
      <w:lvlText w:val="•"/>
      <w:lvlJc w:val="left"/>
      <w:pPr>
        <w:ind w:left="6893" w:hanging="440"/>
      </w:pPr>
      <w:rPr>
        <w:rFonts w:hint="default"/>
        <w:lang w:val="en-US" w:eastAsia="zh-CN" w:bidi="ar-SA"/>
      </w:rPr>
    </w:lvl>
    <w:lvl w:ilvl="6">
      <w:start w:val="0"/>
      <w:numFmt w:val="bullet"/>
      <w:lvlText w:val="•"/>
      <w:lvlJc w:val="left"/>
      <w:pPr>
        <w:ind w:left="7855" w:hanging="440"/>
      </w:pPr>
      <w:rPr>
        <w:rFonts w:hint="default"/>
        <w:lang w:val="en-US" w:eastAsia="zh-CN" w:bidi="ar-SA"/>
      </w:rPr>
    </w:lvl>
    <w:lvl w:ilvl="7">
      <w:start w:val="0"/>
      <w:numFmt w:val="bullet"/>
      <w:lvlText w:val="•"/>
      <w:lvlJc w:val="left"/>
      <w:pPr>
        <w:ind w:left="8818" w:hanging="440"/>
      </w:pPr>
      <w:rPr>
        <w:rFonts w:hint="default"/>
        <w:lang w:val="en-US" w:eastAsia="zh-CN" w:bidi="ar-SA"/>
      </w:rPr>
    </w:lvl>
    <w:lvl w:ilvl="8">
      <w:start w:val="0"/>
      <w:numFmt w:val="bullet"/>
      <w:lvlText w:val="•"/>
      <w:lvlJc w:val="left"/>
      <w:pPr>
        <w:ind w:left="9781" w:hanging="440"/>
      </w:pPr>
      <w:rPr>
        <w:rFonts w:hint="default"/>
        <w:lang w:val="en-US" w:eastAsia="zh-CN" w:bidi="ar-SA"/>
      </w:rPr>
    </w:lvl>
  </w:abstractNum>
  <w:abstractNum w:abstractNumId="70">
    <w:multiLevelType w:val="hybridMultilevel"/>
    <w:lvl w:ilvl="0">
      <w:start w:val="1"/>
      <w:numFmt w:val="decimal"/>
      <w:lvlText w:val="(%1)"/>
      <w:lvlJc w:val="left"/>
      <w:pPr>
        <w:ind w:left="205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3024" w:hanging="420"/>
      </w:pPr>
      <w:rPr>
        <w:rFonts w:hint="default"/>
        <w:lang w:val="en-US" w:eastAsia="zh-CN" w:bidi="ar-SA"/>
      </w:rPr>
    </w:lvl>
    <w:lvl w:ilvl="2">
      <w:start w:val="0"/>
      <w:numFmt w:val="bullet"/>
      <w:lvlText w:val="•"/>
      <w:lvlJc w:val="left"/>
      <w:pPr>
        <w:ind w:left="3989" w:hanging="420"/>
      </w:pPr>
      <w:rPr>
        <w:rFonts w:hint="default"/>
        <w:lang w:val="en-US" w:eastAsia="zh-CN" w:bidi="ar-SA"/>
      </w:rPr>
    </w:lvl>
    <w:lvl w:ilvl="3">
      <w:start w:val="0"/>
      <w:numFmt w:val="bullet"/>
      <w:lvlText w:val="•"/>
      <w:lvlJc w:val="left"/>
      <w:pPr>
        <w:ind w:left="4953" w:hanging="420"/>
      </w:pPr>
      <w:rPr>
        <w:rFonts w:hint="default"/>
        <w:lang w:val="en-US" w:eastAsia="zh-CN" w:bidi="ar-SA"/>
      </w:rPr>
    </w:lvl>
    <w:lvl w:ilvl="4">
      <w:start w:val="0"/>
      <w:numFmt w:val="bullet"/>
      <w:lvlText w:val="•"/>
      <w:lvlJc w:val="left"/>
      <w:pPr>
        <w:ind w:left="5918" w:hanging="420"/>
      </w:pPr>
      <w:rPr>
        <w:rFonts w:hint="default"/>
        <w:lang w:val="en-US" w:eastAsia="zh-CN" w:bidi="ar-SA"/>
      </w:rPr>
    </w:lvl>
    <w:lvl w:ilvl="5">
      <w:start w:val="0"/>
      <w:numFmt w:val="bullet"/>
      <w:lvlText w:val="•"/>
      <w:lvlJc w:val="left"/>
      <w:pPr>
        <w:ind w:left="6883" w:hanging="420"/>
      </w:pPr>
      <w:rPr>
        <w:rFonts w:hint="default"/>
        <w:lang w:val="en-US" w:eastAsia="zh-CN" w:bidi="ar-SA"/>
      </w:rPr>
    </w:lvl>
    <w:lvl w:ilvl="6">
      <w:start w:val="0"/>
      <w:numFmt w:val="bullet"/>
      <w:lvlText w:val="•"/>
      <w:lvlJc w:val="left"/>
      <w:pPr>
        <w:ind w:left="7847" w:hanging="420"/>
      </w:pPr>
      <w:rPr>
        <w:rFonts w:hint="default"/>
        <w:lang w:val="en-US" w:eastAsia="zh-CN" w:bidi="ar-SA"/>
      </w:rPr>
    </w:lvl>
    <w:lvl w:ilvl="7">
      <w:start w:val="0"/>
      <w:numFmt w:val="bullet"/>
      <w:lvlText w:val="•"/>
      <w:lvlJc w:val="left"/>
      <w:pPr>
        <w:ind w:left="8812" w:hanging="420"/>
      </w:pPr>
      <w:rPr>
        <w:rFonts w:hint="default"/>
        <w:lang w:val="en-US" w:eastAsia="zh-CN" w:bidi="ar-SA"/>
      </w:rPr>
    </w:lvl>
    <w:lvl w:ilvl="8">
      <w:start w:val="0"/>
      <w:numFmt w:val="bullet"/>
      <w:lvlText w:val="•"/>
      <w:lvlJc w:val="left"/>
      <w:pPr>
        <w:ind w:left="9777" w:hanging="420"/>
      </w:pPr>
      <w:rPr>
        <w:rFonts w:hint="default"/>
        <w:lang w:val="en-US" w:eastAsia="zh-CN" w:bidi="ar-SA"/>
      </w:rPr>
    </w:lvl>
  </w:abstractNum>
  <w:abstractNum w:abstractNumId="69">
    <w:multiLevelType w:val="hybridMultilevel"/>
    <w:lvl w:ilvl="0">
      <w:start w:val="2"/>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68">
    <w:multiLevelType w:val="hybridMultilevel"/>
    <w:lvl w:ilvl="0">
      <w:start w:val="1"/>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47" w:hanging="428"/>
      </w:pPr>
      <w:rPr>
        <w:rFonts w:hint="default"/>
        <w:lang w:val="en-US" w:eastAsia="zh-CN" w:bidi="ar-SA"/>
      </w:rPr>
    </w:lvl>
    <w:lvl w:ilvl="2">
      <w:start w:val="0"/>
      <w:numFmt w:val="bullet"/>
      <w:lvlText w:val="•"/>
      <w:lvlJc w:val="left"/>
      <w:pPr>
        <w:ind w:left="2635" w:hanging="428"/>
      </w:pPr>
      <w:rPr>
        <w:rFonts w:hint="default"/>
        <w:lang w:val="en-US" w:eastAsia="zh-CN" w:bidi="ar-SA"/>
      </w:rPr>
    </w:lvl>
    <w:lvl w:ilvl="3">
      <w:start w:val="0"/>
      <w:numFmt w:val="bullet"/>
      <w:lvlText w:val="•"/>
      <w:lvlJc w:val="left"/>
      <w:pPr>
        <w:ind w:left="2922" w:hanging="428"/>
      </w:pPr>
      <w:rPr>
        <w:rFonts w:hint="default"/>
        <w:lang w:val="en-US" w:eastAsia="zh-CN" w:bidi="ar-SA"/>
      </w:rPr>
    </w:lvl>
    <w:lvl w:ilvl="4">
      <w:start w:val="0"/>
      <w:numFmt w:val="bullet"/>
      <w:lvlText w:val="•"/>
      <w:lvlJc w:val="left"/>
      <w:pPr>
        <w:ind w:left="3210" w:hanging="428"/>
      </w:pPr>
      <w:rPr>
        <w:rFonts w:hint="default"/>
        <w:lang w:val="en-US" w:eastAsia="zh-CN" w:bidi="ar-SA"/>
      </w:rPr>
    </w:lvl>
    <w:lvl w:ilvl="5">
      <w:start w:val="0"/>
      <w:numFmt w:val="bullet"/>
      <w:lvlText w:val="•"/>
      <w:lvlJc w:val="left"/>
      <w:pPr>
        <w:ind w:left="3497" w:hanging="428"/>
      </w:pPr>
      <w:rPr>
        <w:rFonts w:hint="default"/>
        <w:lang w:val="en-US" w:eastAsia="zh-CN" w:bidi="ar-SA"/>
      </w:rPr>
    </w:lvl>
    <w:lvl w:ilvl="6">
      <w:start w:val="0"/>
      <w:numFmt w:val="bullet"/>
      <w:lvlText w:val="•"/>
      <w:lvlJc w:val="left"/>
      <w:pPr>
        <w:ind w:left="3785" w:hanging="428"/>
      </w:pPr>
      <w:rPr>
        <w:rFonts w:hint="default"/>
        <w:lang w:val="en-US" w:eastAsia="zh-CN" w:bidi="ar-SA"/>
      </w:rPr>
    </w:lvl>
    <w:lvl w:ilvl="7">
      <w:start w:val="0"/>
      <w:numFmt w:val="bullet"/>
      <w:lvlText w:val="•"/>
      <w:lvlJc w:val="left"/>
      <w:pPr>
        <w:ind w:left="4072" w:hanging="428"/>
      </w:pPr>
      <w:rPr>
        <w:rFonts w:hint="default"/>
        <w:lang w:val="en-US" w:eastAsia="zh-CN" w:bidi="ar-SA"/>
      </w:rPr>
    </w:lvl>
    <w:lvl w:ilvl="8">
      <w:start w:val="0"/>
      <w:numFmt w:val="bullet"/>
      <w:lvlText w:val="•"/>
      <w:lvlJc w:val="left"/>
      <w:pPr>
        <w:ind w:left="4360" w:hanging="428"/>
      </w:pPr>
      <w:rPr>
        <w:rFonts w:hint="default"/>
        <w:lang w:val="en-US" w:eastAsia="zh-CN" w:bidi="ar-SA"/>
      </w:rPr>
    </w:lvl>
  </w:abstractNum>
  <w:abstractNum w:abstractNumId="67">
    <w:multiLevelType w:val="hybridMultilevel"/>
    <w:lvl w:ilvl="0">
      <w:start w:val="2"/>
      <w:numFmt w:val="decimal"/>
      <w:lvlText w:val="(%1)."/>
      <w:lvlJc w:val="left"/>
      <w:pPr>
        <w:ind w:left="20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3024" w:hanging="428"/>
      </w:pPr>
      <w:rPr>
        <w:rFonts w:hint="default"/>
        <w:lang w:val="en-US" w:eastAsia="zh-CN" w:bidi="ar-SA"/>
      </w:rPr>
    </w:lvl>
    <w:lvl w:ilvl="2">
      <w:start w:val="0"/>
      <w:numFmt w:val="bullet"/>
      <w:lvlText w:val="•"/>
      <w:lvlJc w:val="left"/>
      <w:pPr>
        <w:ind w:left="3989" w:hanging="428"/>
      </w:pPr>
      <w:rPr>
        <w:rFonts w:hint="default"/>
        <w:lang w:val="en-US" w:eastAsia="zh-CN" w:bidi="ar-SA"/>
      </w:rPr>
    </w:lvl>
    <w:lvl w:ilvl="3">
      <w:start w:val="0"/>
      <w:numFmt w:val="bullet"/>
      <w:lvlText w:val="•"/>
      <w:lvlJc w:val="left"/>
      <w:pPr>
        <w:ind w:left="4953" w:hanging="428"/>
      </w:pPr>
      <w:rPr>
        <w:rFonts w:hint="default"/>
        <w:lang w:val="en-US" w:eastAsia="zh-CN" w:bidi="ar-SA"/>
      </w:rPr>
    </w:lvl>
    <w:lvl w:ilvl="4">
      <w:start w:val="0"/>
      <w:numFmt w:val="bullet"/>
      <w:lvlText w:val="•"/>
      <w:lvlJc w:val="left"/>
      <w:pPr>
        <w:ind w:left="5918" w:hanging="428"/>
      </w:pPr>
      <w:rPr>
        <w:rFonts w:hint="default"/>
        <w:lang w:val="en-US" w:eastAsia="zh-CN" w:bidi="ar-SA"/>
      </w:rPr>
    </w:lvl>
    <w:lvl w:ilvl="5">
      <w:start w:val="0"/>
      <w:numFmt w:val="bullet"/>
      <w:lvlText w:val="•"/>
      <w:lvlJc w:val="left"/>
      <w:pPr>
        <w:ind w:left="6883" w:hanging="428"/>
      </w:pPr>
      <w:rPr>
        <w:rFonts w:hint="default"/>
        <w:lang w:val="en-US" w:eastAsia="zh-CN" w:bidi="ar-SA"/>
      </w:rPr>
    </w:lvl>
    <w:lvl w:ilvl="6">
      <w:start w:val="0"/>
      <w:numFmt w:val="bullet"/>
      <w:lvlText w:val="•"/>
      <w:lvlJc w:val="left"/>
      <w:pPr>
        <w:ind w:left="7847" w:hanging="428"/>
      </w:pPr>
      <w:rPr>
        <w:rFonts w:hint="default"/>
        <w:lang w:val="en-US" w:eastAsia="zh-CN" w:bidi="ar-SA"/>
      </w:rPr>
    </w:lvl>
    <w:lvl w:ilvl="7">
      <w:start w:val="0"/>
      <w:numFmt w:val="bullet"/>
      <w:lvlText w:val="•"/>
      <w:lvlJc w:val="left"/>
      <w:pPr>
        <w:ind w:left="8812" w:hanging="428"/>
      </w:pPr>
      <w:rPr>
        <w:rFonts w:hint="default"/>
        <w:lang w:val="en-US" w:eastAsia="zh-CN" w:bidi="ar-SA"/>
      </w:rPr>
    </w:lvl>
    <w:lvl w:ilvl="8">
      <w:start w:val="0"/>
      <w:numFmt w:val="bullet"/>
      <w:lvlText w:val="•"/>
      <w:lvlJc w:val="left"/>
      <w:pPr>
        <w:ind w:left="9777" w:hanging="428"/>
      </w:pPr>
      <w:rPr>
        <w:rFonts w:hint="default"/>
        <w:lang w:val="en-US" w:eastAsia="zh-CN" w:bidi="ar-SA"/>
      </w:rPr>
    </w:lvl>
  </w:abstractNum>
  <w:abstractNum w:abstractNumId="66">
    <w:multiLevelType w:val="hybridMultilevel"/>
    <w:lvl w:ilvl="0">
      <w:start w:val="2"/>
      <w:numFmt w:val="decimal"/>
      <w:lvlText w:val="(%1)."/>
      <w:lvlJc w:val="left"/>
      <w:pPr>
        <w:ind w:left="1217" w:hanging="440"/>
        <w:jc w:val="left"/>
      </w:pPr>
      <w:rPr>
        <w:rFonts w:hint="default" w:ascii="SimSun" w:hAnsi="SimSun" w:eastAsia="SimSun" w:cs="SimSun"/>
        <w:w w:val="100"/>
        <w:sz w:val="19"/>
        <w:szCs w:val="19"/>
        <w:lang w:val="en-US" w:eastAsia="zh-CN" w:bidi="ar-SA"/>
      </w:rPr>
    </w:lvl>
    <w:lvl w:ilvl="1">
      <w:start w:val="2"/>
      <w:numFmt w:val="decimal"/>
      <w:lvlText w:val="(%2)."/>
      <w:lvlJc w:val="left"/>
      <w:pPr>
        <w:ind w:left="1791" w:hanging="428"/>
        <w:jc w:val="left"/>
      </w:pPr>
      <w:rPr>
        <w:rFonts w:hint="default" w:ascii="SimSun" w:hAnsi="SimSun" w:eastAsia="SimSun" w:cs="SimSun"/>
        <w:w w:val="100"/>
        <w:sz w:val="19"/>
        <w:szCs w:val="19"/>
        <w:lang w:val="en-US" w:eastAsia="zh-CN" w:bidi="ar-SA"/>
      </w:rPr>
    </w:lvl>
    <w:lvl w:ilvl="2">
      <w:start w:val="1"/>
      <w:numFmt w:val="decimal"/>
      <w:lvlText w:val="(%3)."/>
      <w:lvlJc w:val="left"/>
      <w:pPr>
        <w:ind w:left="2065" w:hanging="428"/>
        <w:jc w:val="left"/>
      </w:pPr>
      <w:rPr>
        <w:rFonts w:hint="default" w:ascii="SimSun" w:hAnsi="SimSun" w:eastAsia="SimSun" w:cs="SimSun"/>
        <w:w w:val="100"/>
        <w:sz w:val="19"/>
        <w:szCs w:val="19"/>
        <w:lang w:val="en-US" w:eastAsia="zh-CN" w:bidi="ar-SA"/>
      </w:rPr>
    </w:lvl>
    <w:lvl w:ilvl="3">
      <w:start w:val="0"/>
      <w:numFmt w:val="bullet"/>
      <w:lvlText w:val="•"/>
      <w:lvlJc w:val="left"/>
      <w:pPr>
        <w:ind w:left="2180" w:hanging="428"/>
      </w:pPr>
      <w:rPr>
        <w:rFonts w:hint="default"/>
        <w:lang w:val="en-US" w:eastAsia="zh-CN" w:bidi="ar-SA"/>
      </w:rPr>
    </w:lvl>
    <w:lvl w:ilvl="4">
      <w:start w:val="0"/>
      <w:numFmt w:val="bullet"/>
      <w:lvlText w:val="•"/>
      <w:lvlJc w:val="left"/>
      <w:pPr>
        <w:ind w:left="2409" w:hanging="428"/>
      </w:pPr>
      <w:rPr>
        <w:rFonts w:hint="default"/>
        <w:lang w:val="en-US" w:eastAsia="zh-CN" w:bidi="ar-SA"/>
      </w:rPr>
    </w:lvl>
    <w:lvl w:ilvl="5">
      <w:start w:val="0"/>
      <w:numFmt w:val="bullet"/>
      <w:lvlText w:val="•"/>
      <w:lvlJc w:val="left"/>
      <w:pPr>
        <w:ind w:left="2638" w:hanging="428"/>
      </w:pPr>
      <w:rPr>
        <w:rFonts w:hint="default"/>
        <w:lang w:val="en-US" w:eastAsia="zh-CN" w:bidi="ar-SA"/>
      </w:rPr>
    </w:lvl>
    <w:lvl w:ilvl="6">
      <w:start w:val="0"/>
      <w:numFmt w:val="bullet"/>
      <w:lvlText w:val="•"/>
      <w:lvlJc w:val="left"/>
      <w:pPr>
        <w:ind w:left="2868" w:hanging="428"/>
      </w:pPr>
      <w:rPr>
        <w:rFonts w:hint="default"/>
        <w:lang w:val="en-US" w:eastAsia="zh-CN" w:bidi="ar-SA"/>
      </w:rPr>
    </w:lvl>
    <w:lvl w:ilvl="7">
      <w:start w:val="0"/>
      <w:numFmt w:val="bullet"/>
      <w:lvlText w:val="•"/>
      <w:lvlJc w:val="left"/>
      <w:pPr>
        <w:ind w:left="3097" w:hanging="428"/>
      </w:pPr>
      <w:rPr>
        <w:rFonts w:hint="default"/>
        <w:lang w:val="en-US" w:eastAsia="zh-CN" w:bidi="ar-SA"/>
      </w:rPr>
    </w:lvl>
    <w:lvl w:ilvl="8">
      <w:start w:val="0"/>
      <w:numFmt w:val="bullet"/>
      <w:lvlText w:val="•"/>
      <w:lvlJc w:val="left"/>
      <w:pPr>
        <w:ind w:left="3327" w:hanging="428"/>
      </w:pPr>
      <w:rPr>
        <w:rFonts w:hint="default"/>
        <w:lang w:val="en-US" w:eastAsia="zh-CN" w:bidi="ar-SA"/>
      </w:rPr>
    </w:lvl>
  </w:abstractNum>
  <w:abstractNum w:abstractNumId="65">
    <w:multiLevelType w:val="hybridMultilevel"/>
    <w:lvl w:ilvl="0">
      <w:start w:val="2"/>
      <w:numFmt w:val="decimal"/>
      <w:lvlText w:val="(%1)."/>
      <w:lvlJc w:val="left"/>
      <w:pPr>
        <w:ind w:left="16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781" w:hanging="425"/>
      </w:pPr>
      <w:rPr>
        <w:rFonts w:hint="default"/>
        <w:lang w:val="en-US" w:eastAsia="zh-CN" w:bidi="ar-SA"/>
      </w:rPr>
    </w:lvl>
    <w:lvl w:ilvl="2">
      <w:start w:val="0"/>
      <w:numFmt w:val="bullet"/>
      <w:lvlText w:val="•"/>
      <w:lvlJc w:val="left"/>
      <w:pPr>
        <w:ind w:left="1922" w:hanging="425"/>
      </w:pPr>
      <w:rPr>
        <w:rFonts w:hint="default"/>
        <w:lang w:val="en-US" w:eastAsia="zh-CN" w:bidi="ar-SA"/>
      </w:rPr>
    </w:lvl>
    <w:lvl w:ilvl="3">
      <w:start w:val="0"/>
      <w:numFmt w:val="bullet"/>
      <w:lvlText w:val="•"/>
      <w:lvlJc w:val="left"/>
      <w:pPr>
        <w:ind w:left="2063" w:hanging="425"/>
      </w:pPr>
      <w:rPr>
        <w:rFonts w:hint="default"/>
        <w:lang w:val="en-US" w:eastAsia="zh-CN" w:bidi="ar-SA"/>
      </w:rPr>
    </w:lvl>
    <w:lvl w:ilvl="4">
      <w:start w:val="0"/>
      <w:numFmt w:val="bullet"/>
      <w:lvlText w:val="•"/>
      <w:lvlJc w:val="left"/>
      <w:pPr>
        <w:ind w:left="2204" w:hanging="425"/>
      </w:pPr>
      <w:rPr>
        <w:rFonts w:hint="default"/>
        <w:lang w:val="en-US" w:eastAsia="zh-CN" w:bidi="ar-SA"/>
      </w:rPr>
    </w:lvl>
    <w:lvl w:ilvl="5">
      <w:start w:val="0"/>
      <w:numFmt w:val="bullet"/>
      <w:lvlText w:val="•"/>
      <w:lvlJc w:val="left"/>
      <w:pPr>
        <w:ind w:left="2346" w:hanging="425"/>
      </w:pPr>
      <w:rPr>
        <w:rFonts w:hint="default"/>
        <w:lang w:val="en-US" w:eastAsia="zh-CN" w:bidi="ar-SA"/>
      </w:rPr>
    </w:lvl>
    <w:lvl w:ilvl="6">
      <w:start w:val="0"/>
      <w:numFmt w:val="bullet"/>
      <w:lvlText w:val="•"/>
      <w:lvlJc w:val="left"/>
      <w:pPr>
        <w:ind w:left="2487" w:hanging="425"/>
      </w:pPr>
      <w:rPr>
        <w:rFonts w:hint="default"/>
        <w:lang w:val="en-US" w:eastAsia="zh-CN" w:bidi="ar-SA"/>
      </w:rPr>
    </w:lvl>
    <w:lvl w:ilvl="7">
      <w:start w:val="0"/>
      <w:numFmt w:val="bullet"/>
      <w:lvlText w:val="•"/>
      <w:lvlJc w:val="left"/>
      <w:pPr>
        <w:ind w:left="2628" w:hanging="425"/>
      </w:pPr>
      <w:rPr>
        <w:rFonts w:hint="default"/>
        <w:lang w:val="en-US" w:eastAsia="zh-CN" w:bidi="ar-SA"/>
      </w:rPr>
    </w:lvl>
    <w:lvl w:ilvl="8">
      <w:start w:val="0"/>
      <w:numFmt w:val="bullet"/>
      <w:lvlText w:val="•"/>
      <w:lvlJc w:val="left"/>
      <w:pPr>
        <w:ind w:left="2769" w:hanging="425"/>
      </w:pPr>
      <w:rPr>
        <w:rFonts w:hint="default"/>
        <w:lang w:val="en-US" w:eastAsia="zh-CN" w:bidi="ar-SA"/>
      </w:rPr>
    </w:lvl>
  </w:abstractNum>
  <w:abstractNum w:abstractNumId="64">
    <w:multiLevelType w:val="hybridMultilevel"/>
    <w:lvl w:ilvl="0">
      <w:start w:val="2"/>
      <w:numFmt w:val="decimal"/>
      <w:lvlText w:val="(%1)."/>
      <w:lvlJc w:val="left"/>
      <w:pPr>
        <w:ind w:left="166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2666" w:hanging="452"/>
      </w:pPr>
      <w:rPr>
        <w:rFonts w:hint="default"/>
        <w:lang w:val="en-US" w:eastAsia="zh-CN" w:bidi="ar-SA"/>
      </w:rPr>
    </w:lvl>
    <w:lvl w:ilvl="2">
      <w:start w:val="0"/>
      <w:numFmt w:val="bullet"/>
      <w:lvlText w:val="•"/>
      <w:lvlJc w:val="left"/>
      <w:pPr>
        <w:ind w:left="3673" w:hanging="452"/>
      </w:pPr>
      <w:rPr>
        <w:rFonts w:hint="default"/>
        <w:lang w:val="en-US" w:eastAsia="zh-CN" w:bidi="ar-SA"/>
      </w:rPr>
    </w:lvl>
    <w:lvl w:ilvl="3">
      <w:start w:val="0"/>
      <w:numFmt w:val="bullet"/>
      <w:lvlText w:val="•"/>
      <w:lvlJc w:val="left"/>
      <w:pPr>
        <w:ind w:left="4679" w:hanging="452"/>
      </w:pPr>
      <w:rPr>
        <w:rFonts w:hint="default"/>
        <w:lang w:val="en-US" w:eastAsia="zh-CN" w:bidi="ar-SA"/>
      </w:rPr>
    </w:lvl>
    <w:lvl w:ilvl="4">
      <w:start w:val="0"/>
      <w:numFmt w:val="bullet"/>
      <w:lvlText w:val="•"/>
      <w:lvlJc w:val="left"/>
      <w:pPr>
        <w:ind w:left="5686" w:hanging="452"/>
      </w:pPr>
      <w:rPr>
        <w:rFonts w:hint="default"/>
        <w:lang w:val="en-US" w:eastAsia="zh-CN" w:bidi="ar-SA"/>
      </w:rPr>
    </w:lvl>
    <w:lvl w:ilvl="5">
      <w:start w:val="0"/>
      <w:numFmt w:val="bullet"/>
      <w:lvlText w:val="•"/>
      <w:lvlJc w:val="left"/>
      <w:pPr>
        <w:ind w:left="6693" w:hanging="452"/>
      </w:pPr>
      <w:rPr>
        <w:rFonts w:hint="default"/>
        <w:lang w:val="en-US" w:eastAsia="zh-CN" w:bidi="ar-SA"/>
      </w:rPr>
    </w:lvl>
    <w:lvl w:ilvl="6">
      <w:start w:val="0"/>
      <w:numFmt w:val="bullet"/>
      <w:lvlText w:val="•"/>
      <w:lvlJc w:val="left"/>
      <w:pPr>
        <w:ind w:left="7699" w:hanging="452"/>
      </w:pPr>
      <w:rPr>
        <w:rFonts w:hint="default"/>
        <w:lang w:val="en-US" w:eastAsia="zh-CN" w:bidi="ar-SA"/>
      </w:rPr>
    </w:lvl>
    <w:lvl w:ilvl="7">
      <w:start w:val="0"/>
      <w:numFmt w:val="bullet"/>
      <w:lvlText w:val="•"/>
      <w:lvlJc w:val="left"/>
      <w:pPr>
        <w:ind w:left="8706" w:hanging="452"/>
      </w:pPr>
      <w:rPr>
        <w:rFonts w:hint="default"/>
        <w:lang w:val="en-US" w:eastAsia="zh-CN" w:bidi="ar-SA"/>
      </w:rPr>
    </w:lvl>
    <w:lvl w:ilvl="8">
      <w:start w:val="0"/>
      <w:numFmt w:val="bullet"/>
      <w:lvlText w:val="•"/>
      <w:lvlJc w:val="left"/>
      <w:pPr>
        <w:ind w:left="9713" w:hanging="452"/>
      </w:pPr>
      <w:rPr>
        <w:rFonts w:hint="default"/>
        <w:lang w:val="en-US" w:eastAsia="zh-CN" w:bidi="ar-SA"/>
      </w:rPr>
    </w:lvl>
  </w:abstractNum>
  <w:abstractNum w:abstractNumId="63">
    <w:multiLevelType w:val="hybridMultilevel"/>
    <w:lvl w:ilvl="0">
      <w:start w:val="1"/>
      <w:numFmt w:val="decimal"/>
      <w:lvlText w:val="(%1)."/>
      <w:lvlJc w:val="left"/>
      <w:pPr>
        <w:ind w:left="164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12" w:hanging="424"/>
      </w:pPr>
      <w:rPr>
        <w:rFonts w:hint="default"/>
        <w:lang w:val="en-US" w:eastAsia="zh-CN" w:bidi="ar-SA"/>
      </w:rPr>
    </w:lvl>
    <w:lvl w:ilvl="2">
      <w:start w:val="0"/>
      <w:numFmt w:val="bullet"/>
      <w:lvlText w:val="•"/>
      <w:lvlJc w:val="left"/>
      <w:pPr>
        <w:ind w:left="1985" w:hanging="424"/>
      </w:pPr>
      <w:rPr>
        <w:rFonts w:hint="default"/>
        <w:lang w:val="en-US" w:eastAsia="zh-CN" w:bidi="ar-SA"/>
      </w:rPr>
    </w:lvl>
    <w:lvl w:ilvl="3">
      <w:start w:val="0"/>
      <w:numFmt w:val="bullet"/>
      <w:lvlText w:val="•"/>
      <w:lvlJc w:val="left"/>
      <w:pPr>
        <w:ind w:left="2158" w:hanging="424"/>
      </w:pPr>
      <w:rPr>
        <w:rFonts w:hint="default"/>
        <w:lang w:val="en-US" w:eastAsia="zh-CN" w:bidi="ar-SA"/>
      </w:rPr>
    </w:lvl>
    <w:lvl w:ilvl="4">
      <w:start w:val="0"/>
      <w:numFmt w:val="bullet"/>
      <w:lvlText w:val="•"/>
      <w:lvlJc w:val="left"/>
      <w:pPr>
        <w:ind w:left="2330" w:hanging="424"/>
      </w:pPr>
      <w:rPr>
        <w:rFonts w:hint="default"/>
        <w:lang w:val="en-US" w:eastAsia="zh-CN" w:bidi="ar-SA"/>
      </w:rPr>
    </w:lvl>
    <w:lvl w:ilvl="5">
      <w:start w:val="0"/>
      <w:numFmt w:val="bullet"/>
      <w:lvlText w:val="•"/>
      <w:lvlJc w:val="left"/>
      <w:pPr>
        <w:ind w:left="2503" w:hanging="424"/>
      </w:pPr>
      <w:rPr>
        <w:rFonts w:hint="default"/>
        <w:lang w:val="en-US" w:eastAsia="zh-CN" w:bidi="ar-SA"/>
      </w:rPr>
    </w:lvl>
    <w:lvl w:ilvl="6">
      <w:start w:val="0"/>
      <w:numFmt w:val="bullet"/>
      <w:lvlText w:val="•"/>
      <w:lvlJc w:val="left"/>
      <w:pPr>
        <w:ind w:left="2676" w:hanging="424"/>
      </w:pPr>
      <w:rPr>
        <w:rFonts w:hint="default"/>
        <w:lang w:val="en-US" w:eastAsia="zh-CN" w:bidi="ar-SA"/>
      </w:rPr>
    </w:lvl>
    <w:lvl w:ilvl="7">
      <w:start w:val="0"/>
      <w:numFmt w:val="bullet"/>
      <w:lvlText w:val="•"/>
      <w:lvlJc w:val="left"/>
      <w:pPr>
        <w:ind w:left="2848" w:hanging="424"/>
      </w:pPr>
      <w:rPr>
        <w:rFonts w:hint="default"/>
        <w:lang w:val="en-US" w:eastAsia="zh-CN" w:bidi="ar-SA"/>
      </w:rPr>
    </w:lvl>
    <w:lvl w:ilvl="8">
      <w:start w:val="0"/>
      <w:numFmt w:val="bullet"/>
      <w:lvlText w:val="•"/>
      <w:lvlJc w:val="left"/>
      <w:pPr>
        <w:ind w:left="3021" w:hanging="424"/>
      </w:pPr>
      <w:rPr>
        <w:rFonts w:hint="default"/>
        <w:lang w:val="en-US" w:eastAsia="zh-CN" w:bidi="ar-SA"/>
      </w:rPr>
    </w:lvl>
  </w:abstractNum>
  <w:abstractNum w:abstractNumId="62">
    <w:multiLevelType w:val="hybridMultilevel"/>
    <w:lvl w:ilvl="0">
      <w:start w:val="2"/>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08" w:hanging="428"/>
      </w:pPr>
      <w:rPr>
        <w:rFonts w:hint="default"/>
        <w:lang w:val="en-US" w:eastAsia="zh-CN" w:bidi="ar-SA"/>
      </w:rPr>
    </w:lvl>
    <w:lvl w:ilvl="2">
      <w:start w:val="0"/>
      <w:numFmt w:val="bullet"/>
      <w:lvlText w:val="•"/>
      <w:lvlJc w:val="left"/>
      <w:pPr>
        <w:ind w:left="2176" w:hanging="428"/>
      </w:pPr>
      <w:rPr>
        <w:rFonts w:hint="default"/>
        <w:lang w:val="en-US" w:eastAsia="zh-CN" w:bidi="ar-SA"/>
      </w:rPr>
    </w:lvl>
    <w:lvl w:ilvl="3">
      <w:start w:val="0"/>
      <w:numFmt w:val="bullet"/>
      <w:lvlText w:val="•"/>
      <w:lvlJc w:val="left"/>
      <w:pPr>
        <w:ind w:left="2444" w:hanging="428"/>
      </w:pPr>
      <w:rPr>
        <w:rFonts w:hint="default"/>
        <w:lang w:val="en-US" w:eastAsia="zh-CN" w:bidi="ar-SA"/>
      </w:rPr>
    </w:lvl>
    <w:lvl w:ilvl="4">
      <w:start w:val="0"/>
      <w:numFmt w:val="bullet"/>
      <w:lvlText w:val="•"/>
      <w:lvlJc w:val="left"/>
      <w:pPr>
        <w:ind w:left="2712" w:hanging="428"/>
      </w:pPr>
      <w:rPr>
        <w:rFonts w:hint="default"/>
        <w:lang w:val="en-US" w:eastAsia="zh-CN" w:bidi="ar-SA"/>
      </w:rPr>
    </w:lvl>
    <w:lvl w:ilvl="5">
      <w:start w:val="0"/>
      <w:numFmt w:val="bullet"/>
      <w:lvlText w:val="•"/>
      <w:lvlJc w:val="left"/>
      <w:pPr>
        <w:ind w:left="2980" w:hanging="428"/>
      </w:pPr>
      <w:rPr>
        <w:rFonts w:hint="default"/>
        <w:lang w:val="en-US" w:eastAsia="zh-CN" w:bidi="ar-SA"/>
      </w:rPr>
    </w:lvl>
    <w:lvl w:ilvl="6">
      <w:start w:val="0"/>
      <w:numFmt w:val="bullet"/>
      <w:lvlText w:val="•"/>
      <w:lvlJc w:val="left"/>
      <w:pPr>
        <w:ind w:left="3248" w:hanging="428"/>
      </w:pPr>
      <w:rPr>
        <w:rFonts w:hint="default"/>
        <w:lang w:val="en-US" w:eastAsia="zh-CN" w:bidi="ar-SA"/>
      </w:rPr>
    </w:lvl>
    <w:lvl w:ilvl="7">
      <w:start w:val="0"/>
      <w:numFmt w:val="bullet"/>
      <w:lvlText w:val="•"/>
      <w:lvlJc w:val="left"/>
      <w:pPr>
        <w:ind w:left="3516" w:hanging="428"/>
      </w:pPr>
      <w:rPr>
        <w:rFonts w:hint="default"/>
        <w:lang w:val="en-US" w:eastAsia="zh-CN" w:bidi="ar-SA"/>
      </w:rPr>
    </w:lvl>
    <w:lvl w:ilvl="8">
      <w:start w:val="0"/>
      <w:numFmt w:val="bullet"/>
      <w:lvlText w:val="•"/>
      <w:lvlJc w:val="left"/>
      <w:pPr>
        <w:ind w:left="3784" w:hanging="428"/>
      </w:pPr>
      <w:rPr>
        <w:rFonts w:hint="default"/>
        <w:lang w:val="en-US" w:eastAsia="zh-CN" w:bidi="ar-SA"/>
      </w:rPr>
    </w:lvl>
  </w:abstractNum>
  <w:abstractNum w:abstractNumId="61">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48" w:hanging="428"/>
      </w:pPr>
      <w:rPr>
        <w:rFonts w:hint="default"/>
        <w:lang w:val="en-US" w:eastAsia="zh-CN" w:bidi="ar-SA"/>
      </w:rPr>
    </w:lvl>
    <w:lvl w:ilvl="2">
      <w:start w:val="0"/>
      <w:numFmt w:val="bullet"/>
      <w:lvlText w:val="•"/>
      <w:lvlJc w:val="left"/>
      <w:pPr>
        <w:ind w:left="3657" w:hanging="428"/>
      </w:pPr>
      <w:rPr>
        <w:rFonts w:hint="default"/>
        <w:lang w:val="en-US" w:eastAsia="zh-CN" w:bidi="ar-SA"/>
      </w:rPr>
    </w:lvl>
    <w:lvl w:ilvl="3">
      <w:start w:val="0"/>
      <w:numFmt w:val="bullet"/>
      <w:lvlText w:val="•"/>
      <w:lvlJc w:val="left"/>
      <w:pPr>
        <w:ind w:left="4665" w:hanging="428"/>
      </w:pPr>
      <w:rPr>
        <w:rFonts w:hint="default"/>
        <w:lang w:val="en-US" w:eastAsia="zh-CN" w:bidi="ar-SA"/>
      </w:rPr>
    </w:lvl>
    <w:lvl w:ilvl="4">
      <w:start w:val="0"/>
      <w:numFmt w:val="bullet"/>
      <w:lvlText w:val="•"/>
      <w:lvlJc w:val="left"/>
      <w:pPr>
        <w:ind w:left="5674" w:hanging="428"/>
      </w:pPr>
      <w:rPr>
        <w:rFonts w:hint="default"/>
        <w:lang w:val="en-US" w:eastAsia="zh-CN" w:bidi="ar-SA"/>
      </w:rPr>
    </w:lvl>
    <w:lvl w:ilvl="5">
      <w:start w:val="0"/>
      <w:numFmt w:val="bullet"/>
      <w:lvlText w:val="•"/>
      <w:lvlJc w:val="left"/>
      <w:pPr>
        <w:ind w:left="6683" w:hanging="428"/>
      </w:pPr>
      <w:rPr>
        <w:rFonts w:hint="default"/>
        <w:lang w:val="en-US" w:eastAsia="zh-CN" w:bidi="ar-SA"/>
      </w:rPr>
    </w:lvl>
    <w:lvl w:ilvl="6">
      <w:start w:val="0"/>
      <w:numFmt w:val="bullet"/>
      <w:lvlText w:val="•"/>
      <w:lvlJc w:val="left"/>
      <w:pPr>
        <w:ind w:left="7691" w:hanging="428"/>
      </w:pPr>
      <w:rPr>
        <w:rFonts w:hint="default"/>
        <w:lang w:val="en-US" w:eastAsia="zh-CN" w:bidi="ar-SA"/>
      </w:rPr>
    </w:lvl>
    <w:lvl w:ilvl="7">
      <w:start w:val="0"/>
      <w:numFmt w:val="bullet"/>
      <w:lvlText w:val="•"/>
      <w:lvlJc w:val="left"/>
      <w:pPr>
        <w:ind w:left="8700" w:hanging="428"/>
      </w:pPr>
      <w:rPr>
        <w:rFonts w:hint="default"/>
        <w:lang w:val="en-US" w:eastAsia="zh-CN" w:bidi="ar-SA"/>
      </w:rPr>
    </w:lvl>
    <w:lvl w:ilvl="8">
      <w:start w:val="0"/>
      <w:numFmt w:val="bullet"/>
      <w:lvlText w:val="•"/>
      <w:lvlJc w:val="left"/>
      <w:pPr>
        <w:ind w:left="9709" w:hanging="428"/>
      </w:pPr>
      <w:rPr>
        <w:rFonts w:hint="default"/>
        <w:lang w:val="en-US" w:eastAsia="zh-CN" w:bidi="ar-SA"/>
      </w:rPr>
    </w:lvl>
  </w:abstractNum>
  <w:abstractNum w:abstractNumId="60">
    <w:multiLevelType w:val="hybridMultilevel"/>
    <w:lvl w:ilvl="0">
      <w:start w:val="1"/>
      <w:numFmt w:val="decimal"/>
      <w:lvlText w:val="(%1)"/>
      <w:lvlJc w:val="left"/>
      <w:pPr>
        <w:ind w:left="166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2666" w:hanging="452"/>
      </w:pPr>
      <w:rPr>
        <w:rFonts w:hint="default"/>
        <w:lang w:val="en-US" w:eastAsia="zh-CN" w:bidi="ar-SA"/>
      </w:rPr>
    </w:lvl>
    <w:lvl w:ilvl="2">
      <w:start w:val="0"/>
      <w:numFmt w:val="bullet"/>
      <w:lvlText w:val="•"/>
      <w:lvlJc w:val="left"/>
      <w:pPr>
        <w:ind w:left="3673" w:hanging="452"/>
      </w:pPr>
      <w:rPr>
        <w:rFonts w:hint="default"/>
        <w:lang w:val="en-US" w:eastAsia="zh-CN" w:bidi="ar-SA"/>
      </w:rPr>
    </w:lvl>
    <w:lvl w:ilvl="3">
      <w:start w:val="0"/>
      <w:numFmt w:val="bullet"/>
      <w:lvlText w:val="•"/>
      <w:lvlJc w:val="left"/>
      <w:pPr>
        <w:ind w:left="4679" w:hanging="452"/>
      </w:pPr>
      <w:rPr>
        <w:rFonts w:hint="default"/>
        <w:lang w:val="en-US" w:eastAsia="zh-CN" w:bidi="ar-SA"/>
      </w:rPr>
    </w:lvl>
    <w:lvl w:ilvl="4">
      <w:start w:val="0"/>
      <w:numFmt w:val="bullet"/>
      <w:lvlText w:val="•"/>
      <w:lvlJc w:val="left"/>
      <w:pPr>
        <w:ind w:left="5686" w:hanging="452"/>
      </w:pPr>
      <w:rPr>
        <w:rFonts w:hint="default"/>
        <w:lang w:val="en-US" w:eastAsia="zh-CN" w:bidi="ar-SA"/>
      </w:rPr>
    </w:lvl>
    <w:lvl w:ilvl="5">
      <w:start w:val="0"/>
      <w:numFmt w:val="bullet"/>
      <w:lvlText w:val="•"/>
      <w:lvlJc w:val="left"/>
      <w:pPr>
        <w:ind w:left="6693" w:hanging="452"/>
      </w:pPr>
      <w:rPr>
        <w:rFonts w:hint="default"/>
        <w:lang w:val="en-US" w:eastAsia="zh-CN" w:bidi="ar-SA"/>
      </w:rPr>
    </w:lvl>
    <w:lvl w:ilvl="6">
      <w:start w:val="0"/>
      <w:numFmt w:val="bullet"/>
      <w:lvlText w:val="•"/>
      <w:lvlJc w:val="left"/>
      <w:pPr>
        <w:ind w:left="7699" w:hanging="452"/>
      </w:pPr>
      <w:rPr>
        <w:rFonts w:hint="default"/>
        <w:lang w:val="en-US" w:eastAsia="zh-CN" w:bidi="ar-SA"/>
      </w:rPr>
    </w:lvl>
    <w:lvl w:ilvl="7">
      <w:start w:val="0"/>
      <w:numFmt w:val="bullet"/>
      <w:lvlText w:val="•"/>
      <w:lvlJc w:val="left"/>
      <w:pPr>
        <w:ind w:left="8706" w:hanging="452"/>
      </w:pPr>
      <w:rPr>
        <w:rFonts w:hint="default"/>
        <w:lang w:val="en-US" w:eastAsia="zh-CN" w:bidi="ar-SA"/>
      </w:rPr>
    </w:lvl>
    <w:lvl w:ilvl="8">
      <w:start w:val="0"/>
      <w:numFmt w:val="bullet"/>
      <w:lvlText w:val="•"/>
      <w:lvlJc w:val="left"/>
      <w:pPr>
        <w:ind w:left="9713" w:hanging="452"/>
      </w:pPr>
      <w:rPr>
        <w:rFonts w:hint="default"/>
        <w:lang w:val="en-US" w:eastAsia="zh-CN" w:bidi="ar-SA"/>
      </w:rPr>
    </w:lvl>
  </w:abstractNum>
  <w:abstractNum w:abstractNumId="59">
    <w:multiLevelType w:val="hybridMultilevel"/>
    <w:lvl w:ilvl="0">
      <w:start w:val="1"/>
      <w:numFmt w:val="decimal"/>
      <w:lvlText w:val="(%1)"/>
      <w:lvlJc w:val="left"/>
      <w:pPr>
        <w:ind w:left="166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2666" w:hanging="452"/>
      </w:pPr>
      <w:rPr>
        <w:rFonts w:hint="default"/>
        <w:lang w:val="en-US" w:eastAsia="zh-CN" w:bidi="ar-SA"/>
      </w:rPr>
    </w:lvl>
    <w:lvl w:ilvl="2">
      <w:start w:val="0"/>
      <w:numFmt w:val="bullet"/>
      <w:lvlText w:val="•"/>
      <w:lvlJc w:val="left"/>
      <w:pPr>
        <w:ind w:left="3673" w:hanging="452"/>
      </w:pPr>
      <w:rPr>
        <w:rFonts w:hint="default"/>
        <w:lang w:val="en-US" w:eastAsia="zh-CN" w:bidi="ar-SA"/>
      </w:rPr>
    </w:lvl>
    <w:lvl w:ilvl="3">
      <w:start w:val="0"/>
      <w:numFmt w:val="bullet"/>
      <w:lvlText w:val="•"/>
      <w:lvlJc w:val="left"/>
      <w:pPr>
        <w:ind w:left="4679" w:hanging="452"/>
      </w:pPr>
      <w:rPr>
        <w:rFonts w:hint="default"/>
        <w:lang w:val="en-US" w:eastAsia="zh-CN" w:bidi="ar-SA"/>
      </w:rPr>
    </w:lvl>
    <w:lvl w:ilvl="4">
      <w:start w:val="0"/>
      <w:numFmt w:val="bullet"/>
      <w:lvlText w:val="•"/>
      <w:lvlJc w:val="left"/>
      <w:pPr>
        <w:ind w:left="5686" w:hanging="452"/>
      </w:pPr>
      <w:rPr>
        <w:rFonts w:hint="default"/>
        <w:lang w:val="en-US" w:eastAsia="zh-CN" w:bidi="ar-SA"/>
      </w:rPr>
    </w:lvl>
    <w:lvl w:ilvl="5">
      <w:start w:val="0"/>
      <w:numFmt w:val="bullet"/>
      <w:lvlText w:val="•"/>
      <w:lvlJc w:val="left"/>
      <w:pPr>
        <w:ind w:left="6693" w:hanging="452"/>
      </w:pPr>
      <w:rPr>
        <w:rFonts w:hint="default"/>
        <w:lang w:val="en-US" w:eastAsia="zh-CN" w:bidi="ar-SA"/>
      </w:rPr>
    </w:lvl>
    <w:lvl w:ilvl="6">
      <w:start w:val="0"/>
      <w:numFmt w:val="bullet"/>
      <w:lvlText w:val="•"/>
      <w:lvlJc w:val="left"/>
      <w:pPr>
        <w:ind w:left="7699" w:hanging="452"/>
      </w:pPr>
      <w:rPr>
        <w:rFonts w:hint="default"/>
        <w:lang w:val="en-US" w:eastAsia="zh-CN" w:bidi="ar-SA"/>
      </w:rPr>
    </w:lvl>
    <w:lvl w:ilvl="7">
      <w:start w:val="0"/>
      <w:numFmt w:val="bullet"/>
      <w:lvlText w:val="•"/>
      <w:lvlJc w:val="left"/>
      <w:pPr>
        <w:ind w:left="8706" w:hanging="452"/>
      </w:pPr>
      <w:rPr>
        <w:rFonts w:hint="default"/>
        <w:lang w:val="en-US" w:eastAsia="zh-CN" w:bidi="ar-SA"/>
      </w:rPr>
    </w:lvl>
    <w:lvl w:ilvl="8">
      <w:start w:val="0"/>
      <w:numFmt w:val="bullet"/>
      <w:lvlText w:val="•"/>
      <w:lvlJc w:val="left"/>
      <w:pPr>
        <w:ind w:left="9713" w:hanging="452"/>
      </w:pPr>
      <w:rPr>
        <w:rFonts w:hint="default"/>
        <w:lang w:val="en-US" w:eastAsia="zh-CN" w:bidi="ar-SA"/>
      </w:rPr>
    </w:lvl>
  </w:abstractNum>
  <w:abstractNum w:abstractNumId="58">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48" w:hanging="428"/>
      </w:pPr>
      <w:rPr>
        <w:rFonts w:hint="default"/>
        <w:lang w:val="en-US" w:eastAsia="zh-CN" w:bidi="ar-SA"/>
      </w:rPr>
    </w:lvl>
    <w:lvl w:ilvl="2">
      <w:start w:val="0"/>
      <w:numFmt w:val="bullet"/>
      <w:lvlText w:val="•"/>
      <w:lvlJc w:val="left"/>
      <w:pPr>
        <w:ind w:left="3657" w:hanging="428"/>
      </w:pPr>
      <w:rPr>
        <w:rFonts w:hint="default"/>
        <w:lang w:val="en-US" w:eastAsia="zh-CN" w:bidi="ar-SA"/>
      </w:rPr>
    </w:lvl>
    <w:lvl w:ilvl="3">
      <w:start w:val="0"/>
      <w:numFmt w:val="bullet"/>
      <w:lvlText w:val="•"/>
      <w:lvlJc w:val="left"/>
      <w:pPr>
        <w:ind w:left="4665" w:hanging="428"/>
      </w:pPr>
      <w:rPr>
        <w:rFonts w:hint="default"/>
        <w:lang w:val="en-US" w:eastAsia="zh-CN" w:bidi="ar-SA"/>
      </w:rPr>
    </w:lvl>
    <w:lvl w:ilvl="4">
      <w:start w:val="0"/>
      <w:numFmt w:val="bullet"/>
      <w:lvlText w:val="•"/>
      <w:lvlJc w:val="left"/>
      <w:pPr>
        <w:ind w:left="5674" w:hanging="428"/>
      </w:pPr>
      <w:rPr>
        <w:rFonts w:hint="default"/>
        <w:lang w:val="en-US" w:eastAsia="zh-CN" w:bidi="ar-SA"/>
      </w:rPr>
    </w:lvl>
    <w:lvl w:ilvl="5">
      <w:start w:val="0"/>
      <w:numFmt w:val="bullet"/>
      <w:lvlText w:val="•"/>
      <w:lvlJc w:val="left"/>
      <w:pPr>
        <w:ind w:left="6683" w:hanging="428"/>
      </w:pPr>
      <w:rPr>
        <w:rFonts w:hint="default"/>
        <w:lang w:val="en-US" w:eastAsia="zh-CN" w:bidi="ar-SA"/>
      </w:rPr>
    </w:lvl>
    <w:lvl w:ilvl="6">
      <w:start w:val="0"/>
      <w:numFmt w:val="bullet"/>
      <w:lvlText w:val="•"/>
      <w:lvlJc w:val="left"/>
      <w:pPr>
        <w:ind w:left="7691" w:hanging="428"/>
      </w:pPr>
      <w:rPr>
        <w:rFonts w:hint="default"/>
        <w:lang w:val="en-US" w:eastAsia="zh-CN" w:bidi="ar-SA"/>
      </w:rPr>
    </w:lvl>
    <w:lvl w:ilvl="7">
      <w:start w:val="0"/>
      <w:numFmt w:val="bullet"/>
      <w:lvlText w:val="•"/>
      <w:lvlJc w:val="left"/>
      <w:pPr>
        <w:ind w:left="8700" w:hanging="428"/>
      </w:pPr>
      <w:rPr>
        <w:rFonts w:hint="default"/>
        <w:lang w:val="en-US" w:eastAsia="zh-CN" w:bidi="ar-SA"/>
      </w:rPr>
    </w:lvl>
    <w:lvl w:ilvl="8">
      <w:start w:val="0"/>
      <w:numFmt w:val="bullet"/>
      <w:lvlText w:val="•"/>
      <w:lvlJc w:val="left"/>
      <w:pPr>
        <w:ind w:left="9709" w:hanging="428"/>
      </w:pPr>
      <w:rPr>
        <w:rFonts w:hint="default"/>
        <w:lang w:val="en-US" w:eastAsia="zh-CN" w:bidi="ar-SA"/>
      </w:rPr>
    </w:lvl>
  </w:abstractNum>
  <w:abstractNum w:abstractNumId="57">
    <w:multiLevelType w:val="hybridMultilevel"/>
    <w:lvl w:ilvl="0">
      <w:start w:val="1"/>
      <w:numFmt w:val="decimal"/>
      <w:lvlText w:val="(%1)."/>
      <w:lvlJc w:val="left"/>
      <w:pPr>
        <w:ind w:left="17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890" w:hanging="440"/>
      </w:pPr>
      <w:rPr>
        <w:rFonts w:hint="default"/>
        <w:lang w:val="en-US" w:eastAsia="zh-CN" w:bidi="ar-SA"/>
      </w:rPr>
    </w:lvl>
    <w:lvl w:ilvl="2">
      <w:start w:val="0"/>
      <w:numFmt w:val="bullet"/>
      <w:lvlText w:val="•"/>
      <w:lvlJc w:val="left"/>
      <w:pPr>
        <w:ind w:left="2021" w:hanging="440"/>
      </w:pPr>
      <w:rPr>
        <w:rFonts w:hint="default"/>
        <w:lang w:val="en-US" w:eastAsia="zh-CN" w:bidi="ar-SA"/>
      </w:rPr>
    </w:lvl>
    <w:lvl w:ilvl="3">
      <w:start w:val="0"/>
      <w:numFmt w:val="bullet"/>
      <w:lvlText w:val="•"/>
      <w:lvlJc w:val="left"/>
      <w:pPr>
        <w:ind w:left="2152" w:hanging="440"/>
      </w:pPr>
      <w:rPr>
        <w:rFonts w:hint="default"/>
        <w:lang w:val="en-US" w:eastAsia="zh-CN" w:bidi="ar-SA"/>
      </w:rPr>
    </w:lvl>
    <w:lvl w:ilvl="4">
      <w:start w:val="0"/>
      <w:numFmt w:val="bullet"/>
      <w:lvlText w:val="•"/>
      <w:lvlJc w:val="left"/>
      <w:pPr>
        <w:ind w:left="2283" w:hanging="440"/>
      </w:pPr>
      <w:rPr>
        <w:rFonts w:hint="default"/>
        <w:lang w:val="en-US" w:eastAsia="zh-CN" w:bidi="ar-SA"/>
      </w:rPr>
    </w:lvl>
    <w:lvl w:ilvl="5">
      <w:start w:val="0"/>
      <w:numFmt w:val="bullet"/>
      <w:lvlText w:val="•"/>
      <w:lvlJc w:val="left"/>
      <w:pPr>
        <w:ind w:left="2414" w:hanging="440"/>
      </w:pPr>
      <w:rPr>
        <w:rFonts w:hint="default"/>
        <w:lang w:val="en-US" w:eastAsia="zh-CN" w:bidi="ar-SA"/>
      </w:rPr>
    </w:lvl>
    <w:lvl w:ilvl="6">
      <w:start w:val="0"/>
      <w:numFmt w:val="bullet"/>
      <w:lvlText w:val="•"/>
      <w:lvlJc w:val="left"/>
      <w:pPr>
        <w:ind w:left="2545" w:hanging="440"/>
      </w:pPr>
      <w:rPr>
        <w:rFonts w:hint="default"/>
        <w:lang w:val="en-US" w:eastAsia="zh-CN" w:bidi="ar-SA"/>
      </w:rPr>
    </w:lvl>
    <w:lvl w:ilvl="7">
      <w:start w:val="0"/>
      <w:numFmt w:val="bullet"/>
      <w:lvlText w:val="•"/>
      <w:lvlJc w:val="left"/>
      <w:pPr>
        <w:ind w:left="2676" w:hanging="440"/>
      </w:pPr>
      <w:rPr>
        <w:rFonts w:hint="default"/>
        <w:lang w:val="en-US" w:eastAsia="zh-CN" w:bidi="ar-SA"/>
      </w:rPr>
    </w:lvl>
    <w:lvl w:ilvl="8">
      <w:start w:val="0"/>
      <w:numFmt w:val="bullet"/>
      <w:lvlText w:val="•"/>
      <w:lvlJc w:val="left"/>
      <w:pPr>
        <w:ind w:left="2807" w:hanging="440"/>
      </w:pPr>
      <w:rPr>
        <w:rFonts w:hint="default"/>
        <w:lang w:val="en-US" w:eastAsia="zh-CN" w:bidi="ar-SA"/>
      </w:rPr>
    </w:lvl>
  </w:abstractNum>
  <w:abstractNum w:abstractNumId="56">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76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1905" w:hanging="440"/>
      </w:pPr>
      <w:rPr>
        <w:rFonts w:hint="default"/>
        <w:lang w:val="en-US" w:eastAsia="zh-CN" w:bidi="ar-SA"/>
      </w:rPr>
    </w:lvl>
    <w:lvl w:ilvl="3">
      <w:start w:val="0"/>
      <w:numFmt w:val="bullet"/>
      <w:lvlText w:val="•"/>
      <w:lvlJc w:val="left"/>
      <w:pPr>
        <w:ind w:left="2050" w:hanging="440"/>
      </w:pPr>
      <w:rPr>
        <w:rFonts w:hint="default"/>
        <w:lang w:val="en-US" w:eastAsia="zh-CN" w:bidi="ar-SA"/>
      </w:rPr>
    </w:lvl>
    <w:lvl w:ilvl="4">
      <w:start w:val="0"/>
      <w:numFmt w:val="bullet"/>
      <w:lvlText w:val="•"/>
      <w:lvlJc w:val="left"/>
      <w:pPr>
        <w:ind w:left="2196" w:hanging="440"/>
      </w:pPr>
      <w:rPr>
        <w:rFonts w:hint="default"/>
        <w:lang w:val="en-US" w:eastAsia="zh-CN" w:bidi="ar-SA"/>
      </w:rPr>
    </w:lvl>
    <w:lvl w:ilvl="5">
      <w:start w:val="0"/>
      <w:numFmt w:val="bullet"/>
      <w:lvlText w:val="•"/>
      <w:lvlJc w:val="left"/>
      <w:pPr>
        <w:ind w:left="2341" w:hanging="440"/>
      </w:pPr>
      <w:rPr>
        <w:rFonts w:hint="default"/>
        <w:lang w:val="en-US" w:eastAsia="zh-CN" w:bidi="ar-SA"/>
      </w:rPr>
    </w:lvl>
    <w:lvl w:ilvl="6">
      <w:start w:val="0"/>
      <w:numFmt w:val="bullet"/>
      <w:lvlText w:val="•"/>
      <w:lvlJc w:val="left"/>
      <w:pPr>
        <w:ind w:left="2487" w:hanging="440"/>
      </w:pPr>
      <w:rPr>
        <w:rFonts w:hint="default"/>
        <w:lang w:val="en-US" w:eastAsia="zh-CN" w:bidi="ar-SA"/>
      </w:rPr>
    </w:lvl>
    <w:lvl w:ilvl="7">
      <w:start w:val="0"/>
      <w:numFmt w:val="bullet"/>
      <w:lvlText w:val="•"/>
      <w:lvlJc w:val="left"/>
      <w:pPr>
        <w:ind w:left="2632" w:hanging="440"/>
      </w:pPr>
      <w:rPr>
        <w:rFonts w:hint="default"/>
        <w:lang w:val="en-US" w:eastAsia="zh-CN" w:bidi="ar-SA"/>
      </w:rPr>
    </w:lvl>
    <w:lvl w:ilvl="8">
      <w:start w:val="0"/>
      <w:numFmt w:val="bullet"/>
      <w:lvlText w:val="•"/>
      <w:lvlJc w:val="left"/>
      <w:pPr>
        <w:ind w:left="2778" w:hanging="440"/>
      </w:pPr>
      <w:rPr>
        <w:rFonts w:hint="default"/>
        <w:lang w:val="en-US" w:eastAsia="zh-CN" w:bidi="ar-SA"/>
      </w:rPr>
    </w:lvl>
  </w:abstractNum>
  <w:abstractNum w:abstractNumId="55">
    <w:multiLevelType w:val="hybridMultilevel"/>
    <w:lvl w:ilvl="0">
      <w:start w:val="2"/>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60" w:hanging="428"/>
      </w:pPr>
      <w:rPr>
        <w:rFonts w:hint="default"/>
        <w:lang w:val="en-US" w:eastAsia="zh-CN" w:bidi="ar-SA"/>
      </w:rPr>
    </w:lvl>
    <w:lvl w:ilvl="2">
      <w:start w:val="0"/>
      <w:numFmt w:val="bullet"/>
      <w:lvlText w:val="•"/>
      <w:lvlJc w:val="left"/>
      <w:pPr>
        <w:ind w:left="3681" w:hanging="428"/>
      </w:pPr>
      <w:rPr>
        <w:rFonts w:hint="default"/>
        <w:lang w:val="en-US" w:eastAsia="zh-CN" w:bidi="ar-SA"/>
      </w:rPr>
    </w:lvl>
    <w:lvl w:ilvl="3">
      <w:start w:val="0"/>
      <w:numFmt w:val="bullet"/>
      <w:lvlText w:val="•"/>
      <w:lvlJc w:val="left"/>
      <w:pPr>
        <w:ind w:left="4701" w:hanging="428"/>
      </w:pPr>
      <w:rPr>
        <w:rFonts w:hint="default"/>
        <w:lang w:val="en-US" w:eastAsia="zh-CN" w:bidi="ar-SA"/>
      </w:rPr>
    </w:lvl>
    <w:lvl w:ilvl="4">
      <w:start w:val="0"/>
      <w:numFmt w:val="bullet"/>
      <w:lvlText w:val="•"/>
      <w:lvlJc w:val="left"/>
      <w:pPr>
        <w:ind w:left="5722" w:hanging="428"/>
      </w:pPr>
      <w:rPr>
        <w:rFonts w:hint="default"/>
        <w:lang w:val="en-US" w:eastAsia="zh-CN" w:bidi="ar-SA"/>
      </w:rPr>
    </w:lvl>
    <w:lvl w:ilvl="5">
      <w:start w:val="0"/>
      <w:numFmt w:val="bullet"/>
      <w:lvlText w:val="•"/>
      <w:lvlJc w:val="left"/>
      <w:pPr>
        <w:ind w:left="6743" w:hanging="428"/>
      </w:pPr>
      <w:rPr>
        <w:rFonts w:hint="default"/>
        <w:lang w:val="en-US" w:eastAsia="zh-CN" w:bidi="ar-SA"/>
      </w:rPr>
    </w:lvl>
    <w:lvl w:ilvl="6">
      <w:start w:val="0"/>
      <w:numFmt w:val="bullet"/>
      <w:lvlText w:val="•"/>
      <w:lvlJc w:val="left"/>
      <w:pPr>
        <w:ind w:left="7763" w:hanging="428"/>
      </w:pPr>
      <w:rPr>
        <w:rFonts w:hint="default"/>
        <w:lang w:val="en-US" w:eastAsia="zh-CN" w:bidi="ar-SA"/>
      </w:rPr>
    </w:lvl>
    <w:lvl w:ilvl="7">
      <w:start w:val="0"/>
      <w:numFmt w:val="bullet"/>
      <w:lvlText w:val="•"/>
      <w:lvlJc w:val="left"/>
      <w:pPr>
        <w:ind w:left="8784" w:hanging="428"/>
      </w:pPr>
      <w:rPr>
        <w:rFonts w:hint="default"/>
        <w:lang w:val="en-US" w:eastAsia="zh-CN" w:bidi="ar-SA"/>
      </w:rPr>
    </w:lvl>
    <w:lvl w:ilvl="8">
      <w:start w:val="0"/>
      <w:numFmt w:val="bullet"/>
      <w:lvlText w:val="•"/>
      <w:lvlJc w:val="left"/>
      <w:pPr>
        <w:ind w:left="9805" w:hanging="428"/>
      </w:pPr>
      <w:rPr>
        <w:rFonts w:hint="default"/>
        <w:lang w:val="en-US" w:eastAsia="zh-CN" w:bidi="ar-SA"/>
      </w:rPr>
    </w:lvl>
  </w:abstractNum>
  <w:abstractNum w:abstractNumId="54">
    <w:multiLevelType w:val="hybridMultilevel"/>
    <w:lvl w:ilvl="0">
      <w:start w:val="2"/>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60" w:hanging="428"/>
      </w:pPr>
      <w:rPr>
        <w:rFonts w:hint="default"/>
        <w:lang w:val="en-US" w:eastAsia="zh-CN" w:bidi="ar-SA"/>
      </w:rPr>
    </w:lvl>
    <w:lvl w:ilvl="2">
      <w:start w:val="0"/>
      <w:numFmt w:val="bullet"/>
      <w:lvlText w:val="•"/>
      <w:lvlJc w:val="left"/>
      <w:pPr>
        <w:ind w:left="3681" w:hanging="428"/>
      </w:pPr>
      <w:rPr>
        <w:rFonts w:hint="default"/>
        <w:lang w:val="en-US" w:eastAsia="zh-CN" w:bidi="ar-SA"/>
      </w:rPr>
    </w:lvl>
    <w:lvl w:ilvl="3">
      <w:start w:val="0"/>
      <w:numFmt w:val="bullet"/>
      <w:lvlText w:val="•"/>
      <w:lvlJc w:val="left"/>
      <w:pPr>
        <w:ind w:left="4701" w:hanging="428"/>
      </w:pPr>
      <w:rPr>
        <w:rFonts w:hint="default"/>
        <w:lang w:val="en-US" w:eastAsia="zh-CN" w:bidi="ar-SA"/>
      </w:rPr>
    </w:lvl>
    <w:lvl w:ilvl="4">
      <w:start w:val="0"/>
      <w:numFmt w:val="bullet"/>
      <w:lvlText w:val="•"/>
      <w:lvlJc w:val="left"/>
      <w:pPr>
        <w:ind w:left="5722" w:hanging="428"/>
      </w:pPr>
      <w:rPr>
        <w:rFonts w:hint="default"/>
        <w:lang w:val="en-US" w:eastAsia="zh-CN" w:bidi="ar-SA"/>
      </w:rPr>
    </w:lvl>
    <w:lvl w:ilvl="5">
      <w:start w:val="0"/>
      <w:numFmt w:val="bullet"/>
      <w:lvlText w:val="•"/>
      <w:lvlJc w:val="left"/>
      <w:pPr>
        <w:ind w:left="6743" w:hanging="428"/>
      </w:pPr>
      <w:rPr>
        <w:rFonts w:hint="default"/>
        <w:lang w:val="en-US" w:eastAsia="zh-CN" w:bidi="ar-SA"/>
      </w:rPr>
    </w:lvl>
    <w:lvl w:ilvl="6">
      <w:start w:val="0"/>
      <w:numFmt w:val="bullet"/>
      <w:lvlText w:val="•"/>
      <w:lvlJc w:val="left"/>
      <w:pPr>
        <w:ind w:left="7763" w:hanging="428"/>
      </w:pPr>
      <w:rPr>
        <w:rFonts w:hint="default"/>
        <w:lang w:val="en-US" w:eastAsia="zh-CN" w:bidi="ar-SA"/>
      </w:rPr>
    </w:lvl>
    <w:lvl w:ilvl="7">
      <w:start w:val="0"/>
      <w:numFmt w:val="bullet"/>
      <w:lvlText w:val="•"/>
      <w:lvlJc w:val="left"/>
      <w:pPr>
        <w:ind w:left="8784" w:hanging="428"/>
      </w:pPr>
      <w:rPr>
        <w:rFonts w:hint="default"/>
        <w:lang w:val="en-US" w:eastAsia="zh-CN" w:bidi="ar-SA"/>
      </w:rPr>
    </w:lvl>
    <w:lvl w:ilvl="8">
      <w:start w:val="0"/>
      <w:numFmt w:val="bullet"/>
      <w:lvlText w:val="•"/>
      <w:lvlJc w:val="left"/>
      <w:pPr>
        <w:ind w:left="9805" w:hanging="428"/>
      </w:pPr>
      <w:rPr>
        <w:rFonts w:hint="default"/>
        <w:lang w:val="en-US" w:eastAsia="zh-CN" w:bidi="ar-SA"/>
      </w:rPr>
    </w:lvl>
  </w:abstractNum>
  <w:abstractNum w:abstractNumId="53">
    <w:multiLevelType w:val="hybridMultilevel"/>
    <w:lvl w:ilvl="0">
      <w:start w:val="2"/>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60" w:hanging="428"/>
      </w:pPr>
      <w:rPr>
        <w:rFonts w:hint="default"/>
        <w:lang w:val="en-US" w:eastAsia="zh-CN" w:bidi="ar-SA"/>
      </w:rPr>
    </w:lvl>
    <w:lvl w:ilvl="2">
      <w:start w:val="0"/>
      <w:numFmt w:val="bullet"/>
      <w:lvlText w:val="•"/>
      <w:lvlJc w:val="left"/>
      <w:pPr>
        <w:ind w:left="3681" w:hanging="428"/>
      </w:pPr>
      <w:rPr>
        <w:rFonts w:hint="default"/>
        <w:lang w:val="en-US" w:eastAsia="zh-CN" w:bidi="ar-SA"/>
      </w:rPr>
    </w:lvl>
    <w:lvl w:ilvl="3">
      <w:start w:val="0"/>
      <w:numFmt w:val="bullet"/>
      <w:lvlText w:val="•"/>
      <w:lvlJc w:val="left"/>
      <w:pPr>
        <w:ind w:left="4701" w:hanging="428"/>
      </w:pPr>
      <w:rPr>
        <w:rFonts w:hint="default"/>
        <w:lang w:val="en-US" w:eastAsia="zh-CN" w:bidi="ar-SA"/>
      </w:rPr>
    </w:lvl>
    <w:lvl w:ilvl="4">
      <w:start w:val="0"/>
      <w:numFmt w:val="bullet"/>
      <w:lvlText w:val="•"/>
      <w:lvlJc w:val="left"/>
      <w:pPr>
        <w:ind w:left="5722" w:hanging="428"/>
      </w:pPr>
      <w:rPr>
        <w:rFonts w:hint="default"/>
        <w:lang w:val="en-US" w:eastAsia="zh-CN" w:bidi="ar-SA"/>
      </w:rPr>
    </w:lvl>
    <w:lvl w:ilvl="5">
      <w:start w:val="0"/>
      <w:numFmt w:val="bullet"/>
      <w:lvlText w:val="•"/>
      <w:lvlJc w:val="left"/>
      <w:pPr>
        <w:ind w:left="6743" w:hanging="428"/>
      </w:pPr>
      <w:rPr>
        <w:rFonts w:hint="default"/>
        <w:lang w:val="en-US" w:eastAsia="zh-CN" w:bidi="ar-SA"/>
      </w:rPr>
    </w:lvl>
    <w:lvl w:ilvl="6">
      <w:start w:val="0"/>
      <w:numFmt w:val="bullet"/>
      <w:lvlText w:val="•"/>
      <w:lvlJc w:val="left"/>
      <w:pPr>
        <w:ind w:left="7763" w:hanging="428"/>
      </w:pPr>
      <w:rPr>
        <w:rFonts w:hint="default"/>
        <w:lang w:val="en-US" w:eastAsia="zh-CN" w:bidi="ar-SA"/>
      </w:rPr>
    </w:lvl>
    <w:lvl w:ilvl="7">
      <w:start w:val="0"/>
      <w:numFmt w:val="bullet"/>
      <w:lvlText w:val="•"/>
      <w:lvlJc w:val="left"/>
      <w:pPr>
        <w:ind w:left="8784" w:hanging="428"/>
      </w:pPr>
      <w:rPr>
        <w:rFonts w:hint="default"/>
        <w:lang w:val="en-US" w:eastAsia="zh-CN" w:bidi="ar-SA"/>
      </w:rPr>
    </w:lvl>
    <w:lvl w:ilvl="8">
      <w:start w:val="0"/>
      <w:numFmt w:val="bullet"/>
      <w:lvlText w:val="•"/>
      <w:lvlJc w:val="left"/>
      <w:pPr>
        <w:ind w:left="9805" w:hanging="428"/>
      </w:pPr>
      <w:rPr>
        <w:rFonts w:hint="default"/>
        <w:lang w:val="en-US" w:eastAsia="zh-CN" w:bidi="ar-SA"/>
      </w:rPr>
    </w:lvl>
  </w:abstractNum>
  <w:abstractNum w:abstractNumId="52">
    <w:multiLevelType w:val="hybridMultilevel"/>
    <w:lvl w:ilvl="0">
      <w:start w:val="2"/>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60" w:hanging="428"/>
      </w:pPr>
      <w:rPr>
        <w:rFonts w:hint="default"/>
        <w:lang w:val="en-US" w:eastAsia="zh-CN" w:bidi="ar-SA"/>
      </w:rPr>
    </w:lvl>
    <w:lvl w:ilvl="2">
      <w:start w:val="0"/>
      <w:numFmt w:val="bullet"/>
      <w:lvlText w:val="•"/>
      <w:lvlJc w:val="left"/>
      <w:pPr>
        <w:ind w:left="3681" w:hanging="428"/>
      </w:pPr>
      <w:rPr>
        <w:rFonts w:hint="default"/>
        <w:lang w:val="en-US" w:eastAsia="zh-CN" w:bidi="ar-SA"/>
      </w:rPr>
    </w:lvl>
    <w:lvl w:ilvl="3">
      <w:start w:val="0"/>
      <w:numFmt w:val="bullet"/>
      <w:lvlText w:val="•"/>
      <w:lvlJc w:val="left"/>
      <w:pPr>
        <w:ind w:left="4701" w:hanging="428"/>
      </w:pPr>
      <w:rPr>
        <w:rFonts w:hint="default"/>
        <w:lang w:val="en-US" w:eastAsia="zh-CN" w:bidi="ar-SA"/>
      </w:rPr>
    </w:lvl>
    <w:lvl w:ilvl="4">
      <w:start w:val="0"/>
      <w:numFmt w:val="bullet"/>
      <w:lvlText w:val="•"/>
      <w:lvlJc w:val="left"/>
      <w:pPr>
        <w:ind w:left="5722" w:hanging="428"/>
      </w:pPr>
      <w:rPr>
        <w:rFonts w:hint="default"/>
        <w:lang w:val="en-US" w:eastAsia="zh-CN" w:bidi="ar-SA"/>
      </w:rPr>
    </w:lvl>
    <w:lvl w:ilvl="5">
      <w:start w:val="0"/>
      <w:numFmt w:val="bullet"/>
      <w:lvlText w:val="•"/>
      <w:lvlJc w:val="left"/>
      <w:pPr>
        <w:ind w:left="6743" w:hanging="428"/>
      </w:pPr>
      <w:rPr>
        <w:rFonts w:hint="default"/>
        <w:lang w:val="en-US" w:eastAsia="zh-CN" w:bidi="ar-SA"/>
      </w:rPr>
    </w:lvl>
    <w:lvl w:ilvl="6">
      <w:start w:val="0"/>
      <w:numFmt w:val="bullet"/>
      <w:lvlText w:val="•"/>
      <w:lvlJc w:val="left"/>
      <w:pPr>
        <w:ind w:left="7763" w:hanging="428"/>
      </w:pPr>
      <w:rPr>
        <w:rFonts w:hint="default"/>
        <w:lang w:val="en-US" w:eastAsia="zh-CN" w:bidi="ar-SA"/>
      </w:rPr>
    </w:lvl>
    <w:lvl w:ilvl="7">
      <w:start w:val="0"/>
      <w:numFmt w:val="bullet"/>
      <w:lvlText w:val="•"/>
      <w:lvlJc w:val="left"/>
      <w:pPr>
        <w:ind w:left="8784" w:hanging="428"/>
      </w:pPr>
      <w:rPr>
        <w:rFonts w:hint="default"/>
        <w:lang w:val="en-US" w:eastAsia="zh-CN" w:bidi="ar-SA"/>
      </w:rPr>
    </w:lvl>
    <w:lvl w:ilvl="8">
      <w:start w:val="0"/>
      <w:numFmt w:val="bullet"/>
      <w:lvlText w:val="•"/>
      <w:lvlJc w:val="left"/>
      <w:pPr>
        <w:ind w:left="9805" w:hanging="428"/>
      </w:pPr>
      <w:rPr>
        <w:rFonts w:hint="default"/>
        <w:lang w:val="en-US" w:eastAsia="zh-CN" w:bidi="ar-SA"/>
      </w:rPr>
    </w:lvl>
  </w:abstractNum>
  <w:abstractNum w:abstractNumId="51">
    <w:multiLevelType w:val="hybridMultilevel"/>
    <w:lvl w:ilvl="0">
      <w:start w:val="2"/>
      <w:numFmt w:val="decimal"/>
      <w:lvlText w:val="(%1)."/>
      <w:lvlJc w:val="left"/>
      <w:pPr>
        <w:ind w:left="17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954" w:hanging="440"/>
      </w:pPr>
      <w:rPr>
        <w:rFonts w:hint="default"/>
        <w:lang w:val="en-US" w:eastAsia="zh-CN" w:bidi="ar-SA"/>
      </w:rPr>
    </w:lvl>
    <w:lvl w:ilvl="2">
      <w:start w:val="0"/>
      <w:numFmt w:val="bullet"/>
      <w:lvlText w:val="•"/>
      <w:lvlJc w:val="left"/>
      <w:pPr>
        <w:ind w:left="2148" w:hanging="440"/>
      </w:pPr>
      <w:rPr>
        <w:rFonts w:hint="default"/>
        <w:lang w:val="en-US" w:eastAsia="zh-CN" w:bidi="ar-SA"/>
      </w:rPr>
    </w:lvl>
    <w:lvl w:ilvl="3">
      <w:start w:val="0"/>
      <w:numFmt w:val="bullet"/>
      <w:lvlText w:val="•"/>
      <w:lvlJc w:val="left"/>
      <w:pPr>
        <w:ind w:left="2342" w:hanging="440"/>
      </w:pPr>
      <w:rPr>
        <w:rFonts w:hint="default"/>
        <w:lang w:val="en-US" w:eastAsia="zh-CN" w:bidi="ar-SA"/>
      </w:rPr>
    </w:lvl>
    <w:lvl w:ilvl="4">
      <w:start w:val="0"/>
      <w:numFmt w:val="bullet"/>
      <w:lvlText w:val="•"/>
      <w:lvlJc w:val="left"/>
      <w:pPr>
        <w:ind w:left="2537" w:hanging="440"/>
      </w:pPr>
      <w:rPr>
        <w:rFonts w:hint="default"/>
        <w:lang w:val="en-US" w:eastAsia="zh-CN" w:bidi="ar-SA"/>
      </w:rPr>
    </w:lvl>
    <w:lvl w:ilvl="5">
      <w:start w:val="0"/>
      <w:numFmt w:val="bullet"/>
      <w:lvlText w:val="•"/>
      <w:lvlJc w:val="left"/>
      <w:pPr>
        <w:ind w:left="2731" w:hanging="440"/>
      </w:pPr>
      <w:rPr>
        <w:rFonts w:hint="default"/>
        <w:lang w:val="en-US" w:eastAsia="zh-CN" w:bidi="ar-SA"/>
      </w:rPr>
    </w:lvl>
    <w:lvl w:ilvl="6">
      <w:start w:val="0"/>
      <w:numFmt w:val="bullet"/>
      <w:lvlText w:val="•"/>
      <w:lvlJc w:val="left"/>
      <w:pPr>
        <w:ind w:left="2925" w:hanging="440"/>
      </w:pPr>
      <w:rPr>
        <w:rFonts w:hint="default"/>
        <w:lang w:val="en-US" w:eastAsia="zh-CN" w:bidi="ar-SA"/>
      </w:rPr>
    </w:lvl>
    <w:lvl w:ilvl="7">
      <w:start w:val="0"/>
      <w:numFmt w:val="bullet"/>
      <w:lvlText w:val="•"/>
      <w:lvlJc w:val="left"/>
      <w:pPr>
        <w:ind w:left="3120" w:hanging="440"/>
      </w:pPr>
      <w:rPr>
        <w:rFonts w:hint="default"/>
        <w:lang w:val="en-US" w:eastAsia="zh-CN" w:bidi="ar-SA"/>
      </w:rPr>
    </w:lvl>
    <w:lvl w:ilvl="8">
      <w:start w:val="0"/>
      <w:numFmt w:val="bullet"/>
      <w:lvlText w:val="•"/>
      <w:lvlJc w:val="left"/>
      <w:pPr>
        <w:ind w:left="3314" w:hanging="440"/>
      </w:pPr>
      <w:rPr>
        <w:rFonts w:hint="default"/>
        <w:lang w:val="en-US" w:eastAsia="zh-CN" w:bidi="ar-SA"/>
      </w:rPr>
    </w:lvl>
  </w:abstractNum>
  <w:abstractNum w:abstractNumId="50">
    <w:multiLevelType w:val="hybridMultilevel"/>
    <w:lvl w:ilvl="0">
      <w:start w:val="2"/>
      <w:numFmt w:val="decimal"/>
      <w:lvlText w:val="(%1)."/>
      <w:lvlJc w:val="left"/>
      <w:pPr>
        <w:ind w:left="176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768" w:hanging="440"/>
      </w:pPr>
      <w:rPr>
        <w:rFonts w:hint="default"/>
        <w:lang w:val="en-US" w:eastAsia="zh-CN" w:bidi="ar-SA"/>
      </w:rPr>
    </w:lvl>
    <w:lvl w:ilvl="2">
      <w:start w:val="0"/>
      <w:numFmt w:val="bullet"/>
      <w:lvlText w:val="•"/>
      <w:lvlJc w:val="left"/>
      <w:pPr>
        <w:ind w:left="3777" w:hanging="440"/>
      </w:pPr>
      <w:rPr>
        <w:rFonts w:hint="default"/>
        <w:lang w:val="en-US" w:eastAsia="zh-CN" w:bidi="ar-SA"/>
      </w:rPr>
    </w:lvl>
    <w:lvl w:ilvl="3">
      <w:start w:val="0"/>
      <w:numFmt w:val="bullet"/>
      <w:lvlText w:val="•"/>
      <w:lvlJc w:val="left"/>
      <w:pPr>
        <w:ind w:left="4785" w:hanging="440"/>
      </w:pPr>
      <w:rPr>
        <w:rFonts w:hint="default"/>
        <w:lang w:val="en-US" w:eastAsia="zh-CN" w:bidi="ar-SA"/>
      </w:rPr>
    </w:lvl>
    <w:lvl w:ilvl="4">
      <w:start w:val="0"/>
      <w:numFmt w:val="bullet"/>
      <w:lvlText w:val="•"/>
      <w:lvlJc w:val="left"/>
      <w:pPr>
        <w:ind w:left="5794" w:hanging="440"/>
      </w:pPr>
      <w:rPr>
        <w:rFonts w:hint="default"/>
        <w:lang w:val="en-US" w:eastAsia="zh-CN" w:bidi="ar-SA"/>
      </w:rPr>
    </w:lvl>
    <w:lvl w:ilvl="5">
      <w:start w:val="0"/>
      <w:numFmt w:val="bullet"/>
      <w:lvlText w:val="•"/>
      <w:lvlJc w:val="left"/>
      <w:pPr>
        <w:ind w:left="6803" w:hanging="440"/>
      </w:pPr>
      <w:rPr>
        <w:rFonts w:hint="default"/>
        <w:lang w:val="en-US" w:eastAsia="zh-CN" w:bidi="ar-SA"/>
      </w:rPr>
    </w:lvl>
    <w:lvl w:ilvl="6">
      <w:start w:val="0"/>
      <w:numFmt w:val="bullet"/>
      <w:lvlText w:val="•"/>
      <w:lvlJc w:val="left"/>
      <w:pPr>
        <w:ind w:left="7811" w:hanging="440"/>
      </w:pPr>
      <w:rPr>
        <w:rFonts w:hint="default"/>
        <w:lang w:val="en-US" w:eastAsia="zh-CN" w:bidi="ar-SA"/>
      </w:rPr>
    </w:lvl>
    <w:lvl w:ilvl="7">
      <w:start w:val="0"/>
      <w:numFmt w:val="bullet"/>
      <w:lvlText w:val="•"/>
      <w:lvlJc w:val="left"/>
      <w:pPr>
        <w:ind w:left="8820" w:hanging="440"/>
      </w:pPr>
      <w:rPr>
        <w:rFonts w:hint="default"/>
        <w:lang w:val="en-US" w:eastAsia="zh-CN" w:bidi="ar-SA"/>
      </w:rPr>
    </w:lvl>
    <w:lvl w:ilvl="8">
      <w:start w:val="0"/>
      <w:numFmt w:val="bullet"/>
      <w:lvlText w:val="•"/>
      <w:lvlJc w:val="left"/>
      <w:pPr>
        <w:ind w:left="9829" w:hanging="440"/>
      </w:pPr>
      <w:rPr>
        <w:rFonts w:hint="default"/>
        <w:lang w:val="en-US" w:eastAsia="zh-CN" w:bidi="ar-SA"/>
      </w:rPr>
    </w:lvl>
  </w:abstractNum>
  <w:abstractNum w:abstractNumId="49">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76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1974" w:hanging="440"/>
      </w:pPr>
      <w:rPr>
        <w:rFonts w:hint="default"/>
        <w:lang w:val="en-US" w:eastAsia="zh-CN" w:bidi="ar-SA"/>
      </w:rPr>
    </w:lvl>
    <w:lvl w:ilvl="3">
      <w:start w:val="0"/>
      <w:numFmt w:val="bullet"/>
      <w:lvlText w:val="•"/>
      <w:lvlJc w:val="left"/>
      <w:pPr>
        <w:ind w:left="2188" w:hanging="440"/>
      </w:pPr>
      <w:rPr>
        <w:rFonts w:hint="default"/>
        <w:lang w:val="en-US" w:eastAsia="zh-CN" w:bidi="ar-SA"/>
      </w:rPr>
    </w:lvl>
    <w:lvl w:ilvl="4">
      <w:start w:val="0"/>
      <w:numFmt w:val="bullet"/>
      <w:lvlText w:val="•"/>
      <w:lvlJc w:val="left"/>
      <w:pPr>
        <w:ind w:left="2402" w:hanging="440"/>
      </w:pPr>
      <w:rPr>
        <w:rFonts w:hint="default"/>
        <w:lang w:val="en-US" w:eastAsia="zh-CN" w:bidi="ar-SA"/>
      </w:rPr>
    </w:lvl>
    <w:lvl w:ilvl="5">
      <w:start w:val="0"/>
      <w:numFmt w:val="bullet"/>
      <w:lvlText w:val="•"/>
      <w:lvlJc w:val="left"/>
      <w:pPr>
        <w:ind w:left="2617" w:hanging="440"/>
      </w:pPr>
      <w:rPr>
        <w:rFonts w:hint="default"/>
        <w:lang w:val="en-US" w:eastAsia="zh-CN" w:bidi="ar-SA"/>
      </w:rPr>
    </w:lvl>
    <w:lvl w:ilvl="6">
      <w:start w:val="0"/>
      <w:numFmt w:val="bullet"/>
      <w:lvlText w:val="•"/>
      <w:lvlJc w:val="left"/>
      <w:pPr>
        <w:ind w:left="2831" w:hanging="440"/>
      </w:pPr>
      <w:rPr>
        <w:rFonts w:hint="default"/>
        <w:lang w:val="en-US" w:eastAsia="zh-CN" w:bidi="ar-SA"/>
      </w:rPr>
    </w:lvl>
    <w:lvl w:ilvl="7">
      <w:start w:val="0"/>
      <w:numFmt w:val="bullet"/>
      <w:lvlText w:val="•"/>
      <w:lvlJc w:val="left"/>
      <w:pPr>
        <w:ind w:left="3045" w:hanging="440"/>
      </w:pPr>
      <w:rPr>
        <w:rFonts w:hint="default"/>
        <w:lang w:val="en-US" w:eastAsia="zh-CN" w:bidi="ar-SA"/>
      </w:rPr>
    </w:lvl>
    <w:lvl w:ilvl="8">
      <w:start w:val="0"/>
      <w:numFmt w:val="bullet"/>
      <w:lvlText w:val="•"/>
      <w:lvlJc w:val="left"/>
      <w:pPr>
        <w:ind w:left="3259" w:hanging="440"/>
      </w:pPr>
      <w:rPr>
        <w:rFonts w:hint="default"/>
        <w:lang w:val="en-US" w:eastAsia="zh-CN" w:bidi="ar-SA"/>
      </w:rPr>
    </w:lvl>
  </w:abstractNum>
  <w:abstractNum w:abstractNumId="48">
    <w:multiLevelType w:val="hybridMultilevel"/>
    <w:lvl w:ilvl="0">
      <w:start w:val="1"/>
      <w:numFmt w:val="decimal"/>
      <w:lvlText w:val="(%1)."/>
      <w:lvlJc w:val="left"/>
      <w:pPr>
        <w:ind w:left="1656"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678" w:hanging="440"/>
      </w:pPr>
      <w:rPr>
        <w:rFonts w:hint="default"/>
        <w:lang w:val="en-US" w:eastAsia="zh-CN" w:bidi="ar-SA"/>
      </w:rPr>
    </w:lvl>
    <w:lvl w:ilvl="2">
      <w:start w:val="0"/>
      <w:numFmt w:val="bullet"/>
      <w:lvlText w:val="•"/>
      <w:lvlJc w:val="left"/>
      <w:pPr>
        <w:ind w:left="3697" w:hanging="440"/>
      </w:pPr>
      <w:rPr>
        <w:rFonts w:hint="default"/>
        <w:lang w:val="en-US" w:eastAsia="zh-CN" w:bidi="ar-SA"/>
      </w:rPr>
    </w:lvl>
    <w:lvl w:ilvl="3">
      <w:start w:val="0"/>
      <w:numFmt w:val="bullet"/>
      <w:lvlText w:val="•"/>
      <w:lvlJc w:val="left"/>
      <w:pPr>
        <w:ind w:left="4715" w:hanging="440"/>
      </w:pPr>
      <w:rPr>
        <w:rFonts w:hint="default"/>
        <w:lang w:val="en-US" w:eastAsia="zh-CN" w:bidi="ar-SA"/>
      </w:rPr>
    </w:lvl>
    <w:lvl w:ilvl="4">
      <w:start w:val="0"/>
      <w:numFmt w:val="bullet"/>
      <w:lvlText w:val="•"/>
      <w:lvlJc w:val="left"/>
      <w:pPr>
        <w:ind w:left="5734" w:hanging="440"/>
      </w:pPr>
      <w:rPr>
        <w:rFonts w:hint="default"/>
        <w:lang w:val="en-US" w:eastAsia="zh-CN" w:bidi="ar-SA"/>
      </w:rPr>
    </w:lvl>
    <w:lvl w:ilvl="5">
      <w:start w:val="0"/>
      <w:numFmt w:val="bullet"/>
      <w:lvlText w:val="•"/>
      <w:lvlJc w:val="left"/>
      <w:pPr>
        <w:ind w:left="6753" w:hanging="440"/>
      </w:pPr>
      <w:rPr>
        <w:rFonts w:hint="default"/>
        <w:lang w:val="en-US" w:eastAsia="zh-CN" w:bidi="ar-SA"/>
      </w:rPr>
    </w:lvl>
    <w:lvl w:ilvl="6">
      <w:start w:val="0"/>
      <w:numFmt w:val="bullet"/>
      <w:lvlText w:val="•"/>
      <w:lvlJc w:val="left"/>
      <w:pPr>
        <w:ind w:left="7771" w:hanging="440"/>
      </w:pPr>
      <w:rPr>
        <w:rFonts w:hint="default"/>
        <w:lang w:val="en-US" w:eastAsia="zh-CN" w:bidi="ar-SA"/>
      </w:rPr>
    </w:lvl>
    <w:lvl w:ilvl="7">
      <w:start w:val="0"/>
      <w:numFmt w:val="bullet"/>
      <w:lvlText w:val="•"/>
      <w:lvlJc w:val="left"/>
      <w:pPr>
        <w:ind w:left="8790" w:hanging="440"/>
      </w:pPr>
      <w:rPr>
        <w:rFonts w:hint="default"/>
        <w:lang w:val="en-US" w:eastAsia="zh-CN" w:bidi="ar-SA"/>
      </w:rPr>
    </w:lvl>
    <w:lvl w:ilvl="8">
      <w:start w:val="0"/>
      <w:numFmt w:val="bullet"/>
      <w:lvlText w:val="•"/>
      <w:lvlJc w:val="left"/>
      <w:pPr>
        <w:ind w:left="9809" w:hanging="440"/>
      </w:pPr>
      <w:rPr>
        <w:rFonts w:hint="default"/>
        <w:lang w:val="en-US" w:eastAsia="zh-CN" w:bidi="ar-SA"/>
      </w:rPr>
    </w:lvl>
  </w:abstractNum>
  <w:abstractNum w:abstractNumId="47">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60" w:hanging="428"/>
      </w:pPr>
      <w:rPr>
        <w:rFonts w:hint="default"/>
        <w:lang w:val="en-US" w:eastAsia="zh-CN" w:bidi="ar-SA"/>
      </w:rPr>
    </w:lvl>
    <w:lvl w:ilvl="2">
      <w:start w:val="0"/>
      <w:numFmt w:val="bullet"/>
      <w:lvlText w:val="•"/>
      <w:lvlJc w:val="left"/>
      <w:pPr>
        <w:ind w:left="3681" w:hanging="428"/>
      </w:pPr>
      <w:rPr>
        <w:rFonts w:hint="default"/>
        <w:lang w:val="en-US" w:eastAsia="zh-CN" w:bidi="ar-SA"/>
      </w:rPr>
    </w:lvl>
    <w:lvl w:ilvl="3">
      <w:start w:val="0"/>
      <w:numFmt w:val="bullet"/>
      <w:lvlText w:val="•"/>
      <w:lvlJc w:val="left"/>
      <w:pPr>
        <w:ind w:left="4701" w:hanging="428"/>
      </w:pPr>
      <w:rPr>
        <w:rFonts w:hint="default"/>
        <w:lang w:val="en-US" w:eastAsia="zh-CN" w:bidi="ar-SA"/>
      </w:rPr>
    </w:lvl>
    <w:lvl w:ilvl="4">
      <w:start w:val="0"/>
      <w:numFmt w:val="bullet"/>
      <w:lvlText w:val="•"/>
      <w:lvlJc w:val="left"/>
      <w:pPr>
        <w:ind w:left="5722" w:hanging="428"/>
      </w:pPr>
      <w:rPr>
        <w:rFonts w:hint="default"/>
        <w:lang w:val="en-US" w:eastAsia="zh-CN" w:bidi="ar-SA"/>
      </w:rPr>
    </w:lvl>
    <w:lvl w:ilvl="5">
      <w:start w:val="0"/>
      <w:numFmt w:val="bullet"/>
      <w:lvlText w:val="•"/>
      <w:lvlJc w:val="left"/>
      <w:pPr>
        <w:ind w:left="6743" w:hanging="428"/>
      </w:pPr>
      <w:rPr>
        <w:rFonts w:hint="default"/>
        <w:lang w:val="en-US" w:eastAsia="zh-CN" w:bidi="ar-SA"/>
      </w:rPr>
    </w:lvl>
    <w:lvl w:ilvl="6">
      <w:start w:val="0"/>
      <w:numFmt w:val="bullet"/>
      <w:lvlText w:val="•"/>
      <w:lvlJc w:val="left"/>
      <w:pPr>
        <w:ind w:left="7763" w:hanging="428"/>
      </w:pPr>
      <w:rPr>
        <w:rFonts w:hint="default"/>
        <w:lang w:val="en-US" w:eastAsia="zh-CN" w:bidi="ar-SA"/>
      </w:rPr>
    </w:lvl>
    <w:lvl w:ilvl="7">
      <w:start w:val="0"/>
      <w:numFmt w:val="bullet"/>
      <w:lvlText w:val="•"/>
      <w:lvlJc w:val="left"/>
      <w:pPr>
        <w:ind w:left="8784" w:hanging="428"/>
      </w:pPr>
      <w:rPr>
        <w:rFonts w:hint="default"/>
        <w:lang w:val="en-US" w:eastAsia="zh-CN" w:bidi="ar-SA"/>
      </w:rPr>
    </w:lvl>
    <w:lvl w:ilvl="8">
      <w:start w:val="0"/>
      <w:numFmt w:val="bullet"/>
      <w:lvlText w:val="•"/>
      <w:lvlJc w:val="left"/>
      <w:pPr>
        <w:ind w:left="9805" w:hanging="428"/>
      </w:pPr>
      <w:rPr>
        <w:rFonts w:hint="default"/>
        <w:lang w:val="en-US" w:eastAsia="zh-CN" w:bidi="ar-SA"/>
      </w:rPr>
    </w:lvl>
  </w:abstractNum>
  <w:abstractNum w:abstractNumId="46">
    <w:multiLevelType w:val="hybridMultilevel"/>
    <w:lvl w:ilvl="0">
      <w:start w:val="2"/>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86" w:hanging="428"/>
      </w:pPr>
      <w:rPr>
        <w:rFonts w:hint="default"/>
        <w:lang w:val="en-US" w:eastAsia="zh-CN" w:bidi="ar-SA"/>
      </w:rPr>
    </w:lvl>
    <w:lvl w:ilvl="2">
      <w:start w:val="0"/>
      <w:numFmt w:val="bullet"/>
      <w:lvlText w:val="•"/>
      <w:lvlJc w:val="left"/>
      <w:pPr>
        <w:ind w:left="2133" w:hanging="428"/>
      </w:pPr>
      <w:rPr>
        <w:rFonts w:hint="default"/>
        <w:lang w:val="en-US" w:eastAsia="zh-CN" w:bidi="ar-SA"/>
      </w:rPr>
    </w:lvl>
    <w:lvl w:ilvl="3">
      <w:start w:val="0"/>
      <w:numFmt w:val="bullet"/>
      <w:lvlText w:val="•"/>
      <w:lvlJc w:val="left"/>
      <w:pPr>
        <w:ind w:left="2380" w:hanging="428"/>
      </w:pPr>
      <w:rPr>
        <w:rFonts w:hint="default"/>
        <w:lang w:val="en-US" w:eastAsia="zh-CN" w:bidi="ar-SA"/>
      </w:rPr>
    </w:lvl>
    <w:lvl w:ilvl="4">
      <w:start w:val="0"/>
      <w:numFmt w:val="bullet"/>
      <w:lvlText w:val="•"/>
      <w:lvlJc w:val="left"/>
      <w:pPr>
        <w:ind w:left="2627" w:hanging="428"/>
      </w:pPr>
      <w:rPr>
        <w:rFonts w:hint="default"/>
        <w:lang w:val="en-US" w:eastAsia="zh-CN" w:bidi="ar-SA"/>
      </w:rPr>
    </w:lvl>
    <w:lvl w:ilvl="5">
      <w:start w:val="0"/>
      <w:numFmt w:val="bullet"/>
      <w:lvlText w:val="•"/>
      <w:lvlJc w:val="left"/>
      <w:pPr>
        <w:ind w:left="2874" w:hanging="428"/>
      </w:pPr>
      <w:rPr>
        <w:rFonts w:hint="default"/>
        <w:lang w:val="en-US" w:eastAsia="zh-CN" w:bidi="ar-SA"/>
      </w:rPr>
    </w:lvl>
    <w:lvl w:ilvl="6">
      <w:start w:val="0"/>
      <w:numFmt w:val="bullet"/>
      <w:lvlText w:val="•"/>
      <w:lvlJc w:val="left"/>
      <w:pPr>
        <w:ind w:left="3121" w:hanging="428"/>
      </w:pPr>
      <w:rPr>
        <w:rFonts w:hint="default"/>
        <w:lang w:val="en-US" w:eastAsia="zh-CN" w:bidi="ar-SA"/>
      </w:rPr>
    </w:lvl>
    <w:lvl w:ilvl="7">
      <w:start w:val="0"/>
      <w:numFmt w:val="bullet"/>
      <w:lvlText w:val="•"/>
      <w:lvlJc w:val="left"/>
      <w:pPr>
        <w:ind w:left="3368" w:hanging="428"/>
      </w:pPr>
      <w:rPr>
        <w:rFonts w:hint="default"/>
        <w:lang w:val="en-US" w:eastAsia="zh-CN" w:bidi="ar-SA"/>
      </w:rPr>
    </w:lvl>
    <w:lvl w:ilvl="8">
      <w:start w:val="0"/>
      <w:numFmt w:val="bullet"/>
      <w:lvlText w:val="•"/>
      <w:lvlJc w:val="left"/>
      <w:pPr>
        <w:ind w:left="3615" w:hanging="428"/>
      </w:pPr>
      <w:rPr>
        <w:rFonts w:hint="default"/>
        <w:lang w:val="en-US" w:eastAsia="zh-CN" w:bidi="ar-SA"/>
      </w:rPr>
    </w:lvl>
  </w:abstractNum>
  <w:abstractNum w:abstractNumId="45">
    <w:multiLevelType w:val="hybridMultilevel"/>
    <w:lvl w:ilvl="0">
      <w:start w:val="1"/>
      <w:numFmt w:val="decimal"/>
      <w:lvlText w:val="(%1)."/>
      <w:lvlJc w:val="left"/>
      <w:pPr>
        <w:ind w:left="164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33" w:hanging="424"/>
      </w:pPr>
      <w:rPr>
        <w:rFonts w:hint="default"/>
        <w:lang w:val="en-US" w:eastAsia="zh-CN" w:bidi="ar-SA"/>
      </w:rPr>
    </w:lvl>
    <w:lvl w:ilvl="2">
      <w:start w:val="0"/>
      <w:numFmt w:val="bullet"/>
      <w:lvlText w:val="•"/>
      <w:lvlJc w:val="left"/>
      <w:pPr>
        <w:ind w:left="2027" w:hanging="424"/>
      </w:pPr>
      <w:rPr>
        <w:rFonts w:hint="default"/>
        <w:lang w:val="en-US" w:eastAsia="zh-CN" w:bidi="ar-SA"/>
      </w:rPr>
    </w:lvl>
    <w:lvl w:ilvl="3">
      <w:start w:val="0"/>
      <w:numFmt w:val="bullet"/>
      <w:lvlText w:val="•"/>
      <w:lvlJc w:val="left"/>
      <w:pPr>
        <w:ind w:left="2221" w:hanging="424"/>
      </w:pPr>
      <w:rPr>
        <w:rFonts w:hint="default"/>
        <w:lang w:val="en-US" w:eastAsia="zh-CN" w:bidi="ar-SA"/>
      </w:rPr>
    </w:lvl>
    <w:lvl w:ilvl="4">
      <w:start w:val="0"/>
      <w:numFmt w:val="bullet"/>
      <w:lvlText w:val="•"/>
      <w:lvlJc w:val="left"/>
      <w:pPr>
        <w:ind w:left="2415" w:hanging="424"/>
      </w:pPr>
      <w:rPr>
        <w:rFonts w:hint="default"/>
        <w:lang w:val="en-US" w:eastAsia="zh-CN" w:bidi="ar-SA"/>
      </w:rPr>
    </w:lvl>
    <w:lvl w:ilvl="5">
      <w:start w:val="0"/>
      <w:numFmt w:val="bullet"/>
      <w:lvlText w:val="•"/>
      <w:lvlJc w:val="left"/>
      <w:pPr>
        <w:ind w:left="2609" w:hanging="424"/>
      </w:pPr>
      <w:rPr>
        <w:rFonts w:hint="default"/>
        <w:lang w:val="en-US" w:eastAsia="zh-CN" w:bidi="ar-SA"/>
      </w:rPr>
    </w:lvl>
    <w:lvl w:ilvl="6">
      <w:start w:val="0"/>
      <w:numFmt w:val="bullet"/>
      <w:lvlText w:val="•"/>
      <w:lvlJc w:val="left"/>
      <w:pPr>
        <w:ind w:left="2802" w:hanging="424"/>
      </w:pPr>
      <w:rPr>
        <w:rFonts w:hint="default"/>
        <w:lang w:val="en-US" w:eastAsia="zh-CN" w:bidi="ar-SA"/>
      </w:rPr>
    </w:lvl>
    <w:lvl w:ilvl="7">
      <w:start w:val="0"/>
      <w:numFmt w:val="bullet"/>
      <w:lvlText w:val="•"/>
      <w:lvlJc w:val="left"/>
      <w:pPr>
        <w:ind w:left="2996" w:hanging="424"/>
      </w:pPr>
      <w:rPr>
        <w:rFonts w:hint="default"/>
        <w:lang w:val="en-US" w:eastAsia="zh-CN" w:bidi="ar-SA"/>
      </w:rPr>
    </w:lvl>
    <w:lvl w:ilvl="8">
      <w:start w:val="0"/>
      <w:numFmt w:val="bullet"/>
      <w:lvlText w:val="•"/>
      <w:lvlJc w:val="left"/>
      <w:pPr>
        <w:ind w:left="3190" w:hanging="424"/>
      </w:pPr>
      <w:rPr>
        <w:rFonts w:hint="default"/>
        <w:lang w:val="en-US" w:eastAsia="zh-CN" w:bidi="ar-SA"/>
      </w:rPr>
    </w:lvl>
  </w:abstractNum>
  <w:abstractNum w:abstractNumId="44">
    <w:multiLevelType w:val="hybridMultilevel"/>
    <w:lvl w:ilvl="0">
      <w:start w:val="1"/>
      <w:numFmt w:val="decimal"/>
      <w:lvlText w:val="%1）"/>
      <w:lvlJc w:val="left"/>
      <w:pPr>
        <w:ind w:left="1955" w:hanging="318"/>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2948" w:hanging="318"/>
      </w:pPr>
      <w:rPr>
        <w:rFonts w:hint="default"/>
        <w:lang w:val="en-US" w:eastAsia="zh-CN" w:bidi="ar-SA"/>
      </w:rPr>
    </w:lvl>
    <w:lvl w:ilvl="2">
      <w:start w:val="0"/>
      <w:numFmt w:val="bullet"/>
      <w:lvlText w:val="•"/>
      <w:lvlJc w:val="left"/>
      <w:pPr>
        <w:ind w:left="3937" w:hanging="318"/>
      </w:pPr>
      <w:rPr>
        <w:rFonts w:hint="default"/>
        <w:lang w:val="en-US" w:eastAsia="zh-CN" w:bidi="ar-SA"/>
      </w:rPr>
    </w:lvl>
    <w:lvl w:ilvl="3">
      <w:start w:val="0"/>
      <w:numFmt w:val="bullet"/>
      <w:lvlText w:val="•"/>
      <w:lvlJc w:val="left"/>
      <w:pPr>
        <w:ind w:left="4925" w:hanging="318"/>
      </w:pPr>
      <w:rPr>
        <w:rFonts w:hint="default"/>
        <w:lang w:val="en-US" w:eastAsia="zh-CN" w:bidi="ar-SA"/>
      </w:rPr>
    </w:lvl>
    <w:lvl w:ilvl="4">
      <w:start w:val="0"/>
      <w:numFmt w:val="bullet"/>
      <w:lvlText w:val="•"/>
      <w:lvlJc w:val="left"/>
      <w:pPr>
        <w:ind w:left="5914" w:hanging="318"/>
      </w:pPr>
      <w:rPr>
        <w:rFonts w:hint="default"/>
        <w:lang w:val="en-US" w:eastAsia="zh-CN" w:bidi="ar-SA"/>
      </w:rPr>
    </w:lvl>
    <w:lvl w:ilvl="5">
      <w:start w:val="0"/>
      <w:numFmt w:val="bullet"/>
      <w:lvlText w:val="•"/>
      <w:lvlJc w:val="left"/>
      <w:pPr>
        <w:ind w:left="6903" w:hanging="318"/>
      </w:pPr>
      <w:rPr>
        <w:rFonts w:hint="default"/>
        <w:lang w:val="en-US" w:eastAsia="zh-CN" w:bidi="ar-SA"/>
      </w:rPr>
    </w:lvl>
    <w:lvl w:ilvl="6">
      <w:start w:val="0"/>
      <w:numFmt w:val="bullet"/>
      <w:lvlText w:val="•"/>
      <w:lvlJc w:val="left"/>
      <w:pPr>
        <w:ind w:left="7891" w:hanging="318"/>
      </w:pPr>
      <w:rPr>
        <w:rFonts w:hint="default"/>
        <w:lang w:val="en-US" w:eastAsia="zh-CN" w:bidi="ar-SA"/>
      </w:rPr>
    </w:lvl>
    <w:lvl w:ilvl="7">
      <w:start w:val="0"/>
      <w:numFmt w:val="bullet"/>
      <w:lvlText w:val="•"/>
      <w:lvlJc w:val="left"/>
      <w:pPr>
        <w:ind w:left="8880" w:hanging="318"/>
      </w:pPr>
      <w:rPr>
        <w:rFonts w:hint="default"/>
        <w:lang w:val="en-US" w:eastAsia="zh-CN" w:bidi="ar-SA"/>
      </w:rPr>
    </w:lvl>
    <w:lvl w:ilvl="8">
      <w:start w:val="0"/>
      <w:numFmt w:val="bullet"/>
      <w:lvlText w:val="•"/>
      <w:lvlJc w:val="left"/>
      <w:pPr>
        <w:ind w:left="9869" w:hanging="318"/>
      </w:pPr>
      <w:rPr>
        <w:rFonts w:hint="default"/>
        <w:lang w:val="en-US" w:eastAsia="zh-CN" w:bidi="ar-SA"/>
      </w:rPr>
    </w:lvl>
  </w:abstractNum>
  <w:abstractNum w:abstractNumId="43">
    <w:multiLevelType w:val="hybridMultilevel"/>
    <w:lvl w:ilvl="0">
      <w:start w:val="1"/>
      <w:numFmt w:val="decimal"/>
      <w:lvlText w:val="%1）"/>
      <w:lvlJc w:val="left"/>
      <w:pPr>
        <w:ind w:left="121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282" w:hanging="318"/>
      </w:pPr>
      <w:rPr>
        <w:rFonts w:hint="default"/>
        <w:lang w:val="en-US" w:eastAsia="zh-CN" w:bidi="ar-SA"/>
      </w:rPr>
    </w:lvl>
    <w:lvl w:ilvl="2">
      <w:start w:val="0"/>
      <w:numFmt w:val="bullet"/>
      <w:lvlText w:val="•"/>
      <w:lvlJc w:val="left"/>
      <w:pPr>
        <w:ind w:left="3345" w:hanging="318"/>
      </w:pPr>
      <w:rPr>
        <w:rFonts w:hint="default"/>
        <w:lang w:val="en-US" w:eastAsia="zh-CN" w:bidi="ar-SA"/>
      </w:rPr>
    </w:lvl>
    <w:lvl w:ilvl="3">
      <w:start w:val="0"/>
      <w:numFmt w:val="bullet"/>
      <w:lvlText w:val="•"/>
      <w:lvlJc w:val="left"/>
      <w:pPr>
        <w:ind w:left="4407" w:hanging="318"/>
      </w:pPr>
      <w:rPr>
        <w:rFonts w:hint="default"/>
        <w:lang w:val="en-US" w:eastAsia="zh-CN" w:bidi="ar-SA"/>
      </w:rPr>
    </w:lvl>
    <w:lvl w:ilvl="4">
      <w:start w:val="0"/>
      <w:numFmt w:val="bullet"/>
      <w:lvlText w:val="•"/>
      <w:lvlJc w:val="left"/>
      <w:pPr>
        <w:ind w:left="5470" w:hanging="318"/>
      </w:pPr>
      <w:rPr>
        <w:rFonts w:hint="default"/>
        <w:lang w:val="en-US" w:eastAsia="zh-CN" w:bidi="ar-SA"/>
      </w:rPr>
    </w:lvl>
    <w:lvl w:ilvl="5">
      <w:start w:val="0"/>
      <w:numFmt w:val="bullet"/>
      <w:lvlText w:val="•"/>
      <w:lvlJc w:val="left"/>
      <w:pPr>
        <w:ind w:left="6533" w:hanging="318"/>
      </w:pPr>
      <w:rPr>
        <w:rFonts w:hint="default"/>
        <w:lang w:val="en-US" w:eastAsia="zh-CN" w:bidi="ar-SA"/>
      </w:rPr>
    </w:lvl>
    <w:lvl w:ilvl="6">
      <w:start w:val="0"/>
      <w:numFmt w:val="bullet"/>
      <w:lvlText w:val="•"/>
      <w:lvlJc w:val="left"/>
      <w:pPr>
        <w:ind w:left="7595" w:hanging="318"/>
      </w:pPr>
      <w:rPr>
        <w:rFonts w:hint="default"/>
        <w:lang w:val="en-US" w:eastAsia="zh-CN" w:bidi="ar-SA"/>
      </w:rPr>
    </w:lvl>
    <w:lvl w:ilvl="7">
      <w:start w:val="0"/>
      <w:numFmt w:val="bullet"/>
      <w:lvlText w:val="•"/>
      <w:lvlJc w:val="left"/>
      <w:pPr>
        <w:ind w:left="8658" w:hanging="318"/>
      </w:pPr>
      <w:rPr>
        <w:rFonts w:hint="default"/>
        <w:lang w:val="en-US" w:eastAsia="zh-CN" w:bidi="ar-SA"/>
      </w:rPr>
    </w:lvl>
    <w:lvl w:ilvl="8">
      <w:start w:val="0"/>
      <w:numFmt w:val="bullet"/>
      <w:lvlText w:val="•"/>
      <w:lvlJc w:val="left"/>
      <w:pPr>
        <w:ind w:left="9721" w:hanging="318"/>
      </w:pPr>
      <w:rPr>
        <w:rFonts w:hint="default"/>
        <w:lang w:val="en-US" w:eastAsia="zh-CN" w:bidi="ar-SA"/>
      </w:rPr>
    </w:lvl>
  </w:abstractNum>
  <w:abstractNum w:abstractNumId="42">
    <w:multiLevelType w:val="hybridMultilevel"/>
    <w:lvl w:ilvl="0">
      <w:start w:val="1"/>
      <w:numFmt w:val="decimal"/>
      <w:lvlText w:val="%1."/>
      <w:lvlJc w:val="left"/>
      <w:pPr>
        <w:ind w:left="1217"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216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3236" w:hanging="529"/>
      </w:pPr>
      <w:rPr>
        <w:rFonts w:hint="default"/>
        <w:lang w:val="en-US" w:eastAsia="zh-CN" w:bidi="ar-SA"/>
      </w:rPr>
    </w:lvl>
    <w:lvl w:ilvl="3">
      <w:start w:val="0"/>
      <w:numFmt w:val="bullet"/>
      <w:lvlText w:val="•"/>
      <w:lvlJc w:val="left"/>
      <w:pPr>
        <w:ind w:left="4312" w:hanging="529"/>
      </w:pPr>
      <w:rPr>
        <w:rFonts w:hint="default"/>
        <w:lang w:val="en-US" w:eastAsia="zh-CN" w:bidi="ar-SA"/>
      </w:rPr>
    </w:lvl>
    <w:lvl w:ilvl="4">
      <w:start w:val="0"/>
      <w:numFmt w:val="bullet"/>
      <w:lvlText w:val="•"/>
      <w:lvlJc w:val="left"/>
      <w:pPr>
        <w:ind w:left="5388" w:hanging="529"/>
      </w:pPr>
      <w:rPr>
        <w:rFonts w:hint="default"/>
        <w:lang w:val="en-US" w:eastAsia="zh-CN" w:bidi="ar-SA"/>
      </w:rPr>
    </w:lvl>
    <w:lvl w:ilvl="5">
      <w:start w:val="0"/>
      <w:numFmt w:val="bullet"/>
      <w:lvlText w:val="•"/>
      <w:lvlJc w:val="left"/>
      <w:pPr>
        <w:ind w:left="6465" w:hanging="529"/>
      </w:pPr>
      <w:rPr>
        <w:rFonts w:hint="default"/>
        <w:lang w:val="en-US" w:eastAsia="zh-CN" w:bidi="ar-SA"/>
      </w:rPr>
    </w:lvl>
    <w:lvl w:ilvl="6">
      <w:start w:val="0"/>
      <w:numFmt w:val="bullet"/>
      <w:lvlText w:val="•"/>
      <w:lvlJc w:val="left"/>
      <w:pPr>
        <w:ind w:left="7541" w:hanging="529"/>
      </w:pPr>
      <w:rPr>
        <w:rFonts w:hint="default"/>
        <w:lang w:val="en-US" w:eastAsia="zh-CN" w:bidi="ar-SA"/>
      </w:rPr>
    </w:lvl>
    <w:lvl w:ilvl="7">
      <w:start w:val="0"/>
      <w:numFmt w:val="bullet"/>
      <w:lvlText w:val="•"/>
      <w:lvlJc w:val="left"/>
      <w:pPr>
        <w:ind w:left="8617" w:hanging="529"/>
      </w:pPr>
      <w:rPr>
        <w:rFonts w:hint="default"/>
        <w:lang w:val="en-US" w:eastAsia="zh-CN" w:bidi="ar-SA"/>
      </w:rPr>
    </w:lvl>
    <w:lvl w:ilvl="8">
      <w:start w:val="0"/>
      <w:numFmt w:val="bullet"/>
      <w:lvlText w:val="•"/>
      <w:lvlJc w:val="left"/>
      <w:pPr>
        <w:ind w:left="9693" w:hanging="529"/>
      </w:pPr>
      <w:rPr>
        <w:rFonts w:hint="default"/>
        <w:lang w:val="en-US" w:eastAsia="zh-CN" w:bidi="ar-SA"/>
      </w:rPr>
    </w:lvl>
  </w:abstractNum>
  <w:abstractNum w:abstractNumId="41">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40">
    <w:multiLevelType w:val="hybridMultilevel"/>
    <w:lvl w:ilvl="0">
      <w:start w:val="0"/>
      <w:numFmt w:val="bullet"/>
      <w:lvlText w:val="•"/>
      <w:lvlJc w:val="left"/>
      <w:pPr>
        <w:ind w:left="2076" w:hanging="107"/>
      </w:pPr>
      <w:rPr>
        <w:rFonts w:hint="default" w:ascii="SimSun" w:hAnsi="SimSun" w:eastAsia="SimSun" w:cs="SimSun"/>
        <w:w w:val="100"/>
        <w:sz w:val="19"/>
        <w:szCs w:val="19"/>
        <w:lang w:val="en-US" w:eastAsia="zh-CN" w:bidi="ar-SA"/>
      </w:rPr>
    </w:lvl>
    <w:lvl w:ilvl="1">
      <w:start w:val="0"/>
      <w:numFmt w:val="bullet"/>
      <w:lvlText w:val="•"/>
      <w:lvlJc w:val="left"/>
      <w:pPr>
        <w:ind w:left="3056" w:hanging="107"/>
      </w:pPr>
      <w:rPr>
        <w:rFonts w:hint="default"/>
        <w:lang w:val="en-US" w:eastAsia="zh-CN" w:bidi="ar-SA"/>
      </w:rPr>
    </w:lvl>
    <w:lvl w:ilvl="2">
      <w:start w:val="0"/>
      <w:numFmt w:val="bullet"/>
      <w:lvlText w:val="•"/>
      <w:lvlJc w:val="left"/>
      <w:pPr>
        <w:ind w:left="4033" w:hanging="107"/>
      </w:pPr>
      <w:rPr>
        <w:rFonts w:hint="default"/>
        <w:lang w:val="en-US" w:eastAsia="zh-CN" w:bidi="ar-SA"/>
      </w:rPr>
    </w:lvl>
    <w:lvl w:ilvl="3">
      <w:start w:val="0"/>
      <w:numFmt w:val="bullet"/>
      <w:lvlText w:val="•"/>
      <w:lvlJc w:val="left"/>
      <w:pPr>
        <w:ind w:left="5009" w:hanging="107"/>
      </w:pPr>
      <w:rPr>
        <w:rFonts w:hint="default"/>
        <w:lang w:val="en-US" w:eastAsia="zh-CN" w:bidi="ar-SA"/>
      </w:rPr>
    </w:lvl>
    <w:lvl w:ilvl="4">
      <w:start w:val="0"/>
      <w:numFmt w:val="bullet"/>
      <w:lvlText w:val="•"/>
      <w:lvlJc w:val="left"/>
      <w:pPr>
        <w:ind w:left="5986" w:hanging="107"/>
      </w:pPr>
      <w:rPr>
        <w:rFonts w:hint="default"/>
        <w:lang w:val="en-US" w:eastAsia="zh-CN" w:bidi="ar-SA"/>
      </w:rPr>
    </w:lvl>
    <w:lvl w:ilvl="5">
      <w:start w:val="0"/>
      <w:numFmt w:val="bullet"/>
      <w:lvlText w:val="•"/>
      <w:lvlJc w:val="left"/>
      <w:pPr>
        <w:ind w:left="6963" w:hanging="107"/>
      </w:pPr>
      <w:rPr>
        <w:rFonts w:hint="default"/>
        <w:lang w:val="en-US" w:eastAsia="zh-CN" w:bidi="ar-SA"/>
      </w:rPr>
    </w:lvl>
    <w:lvl w:ilvl="6">
      <w:start w:val="0"/>
      <w:numFmt w:val="bullet"/>
      <w:lvlText w:val="•"/>
      <w:lvlJc w:val="left"/>
      <w:pPr>
        <w:ind w:left="7939" w:hanging="107"/>
      </w:pPr>
      <w:rPr>
        <w:rFonts w:hint="default"/>
        <w:lang w:val="en-US" w:eastAsia="zh-CN" w:bidi="ar-SA"/>
      </w:rPr>
    </w:lvl>
    <w:lvl w:ilvl="7">
      <w:start w:val="0"/>
      <w:numFmt w:val="bullet"/>
      <w:lvlText w:val="•"/>
      <w:lvlJc w:val="left"/>
      <w:pPr>
        <w:ind w:left="8916" w:hanging="107"/>
      </w:pPr>
      <w:rPr>
        <w:rFonts w:hint="default"/>
        <w:lang w:val="en-US" w:eastAsia="zh-CN" w:bidi="ar-SA"/>
      </w:rPr>
    </w:lvl>
    <w:lvl w:ilvl="8">
      <w:start w:val="0"/>
      <w:numFmt w:val="bullet"/>
      <w:lvlText w:val="•"/>
      <w:lvlJc w:val="left"/>
      <w:pPr>
        <w:ind w:left="9893" w:hanging="107"/>
      </w:pPr>
      <w:rPr>
        <w:rFonts w:hint="default"/>
        <w:lang w:val="en-US" w:eastAsia="zh-CN" w:bidi="ar-SA"/>
      </w:rPr>
    </w:lvl>
  </w:abstractNum>
  <w:abstractNum w:abstractNumId="39">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38">
    <w:multiLevelType w:val="hybridMultilevel"/>
    <w:lvl w:ilvl="0">
      <w:start w:val="0"/>
      <w:numFmt w:val="bullet"/>
      <w:lvlText w:val="•"/>
      <w:lvlJc w:val="left"/>
      <w:pPr>
        <w:ind w:left="1217" w:hanging="468"/>
      </w:pPr>
      <w:rPr>
        <w:rFonts w:hint="default" w:ascii="SimSun" w:hAnsi="SimSun" w:eastAsia="SimSun" w:cs="SimSun"/>
        <w:w w:val="100"/>
        <w:sz w:val="21"/>
        <w:szCs w:val="21"/>
        <w:lang w:val="en-US" w:eastAsia="zh-CN" w:bidi="ar-SA"/>
      </w:rPr>
    </w:lvl>
    <w:lvl w:ilvl="1">
      <w:start w:val="0"/>
      <w:numFmt w:val="bullet"/>
      <w:lvlText w:val="•"/>
      <w:lvlJc w:val="left"/>
      <w:pPr>
        <w:ind w:left="2282" w:hanging="468"/>
      </w:pPr>
      <w:rPr>
        <w:rFonts w:hint="default"/>
        <w:lang w:val="en-US" w:eastAsia="zh-CN" w:bidi="ar-SA"/>
      </w:rPr>
    </w:lvl>
    <w:lvl w:ilvl="2">
      <w:start w:val="0"/>
      <w:numFmt w:val="bullet"/>
      <w:lvlText w:val="•"/>
      <w:lvlJc w:val="left"/>
      <w:pPr>
        <w:ind w:left="3345" w:hanging="468"/>
      </w:pPr>
      <w:rPr>
        <w:rFonts w:hint="default"/>
        <w:lang w:val="en-US" w:eastAsia="zh-CN" w:bidi="ar-SA"/>
      </w:rPr>
    </w:lvl>
    <w:lvl w:ilvl="3">
      <w:start w:val="0"/>
      <w:numFmt w:val="bullet"/>
      <w:lvlText w:val="•"/>
      <w:lvlJc w:val="left"/>
      <w:pPr>
        <w:ind w:left="4407" w:hanging="468"/>
      </w:pPr>
      <w:rPr>
        <w:rFonts w:hint="default"/>
        <w:lang w:val="en-US" w:eastAsia="zh-CN" w:bidi="ar-SA"/>
      </w:rPr>
    </w:lvl>
    <w:lvl w:ilvl="4">
      <w:start w:val="0"/>
      <w:numFmt w:val="bullet"/>
      <w:lvlText w:val="•"/>
      <w:lvlJc w:val="left"/>
      <w:pPr>
        <w:ind w:left="5470" w:hanging="468"/>
      </w:pPr>
      <w:rPr>
        <w:rFonts w:hint="default"/>
        <w:lang w:val="en-US" w:eastAsia="zh-CN" w:bidi="ar-SA"/>
      </w:rPr>
    </w:lvl>
    <w:lvl w:ilvl="5">
      <w:start w:val="0"/>
      <w:numFmt w:val="bullet"/>
      <w:lvlText w:val="•"/>
      <w:lvlJc w:val="left"/>
      <w:pPr>
        <w:ind w:left="6533" w:hanging="468"/>
      </w:pPr>
      <w:rPr>
        <w:rFonts w:hint="default"/>
        <w:lang w:val="en-US" w:eastAsia="zh-CN" w:bidi="ar-SA"/>
      </w:rPr>
    </w:lvl>
    <w:lvl w:ilvl="6">
      <w:start w:val="0"/>
      <w:numFmt w:val="bullet"/>
      <w:lvlText w:val="•"/>
      <w:lvlJc w:val="left"/>
      <w:pPr>
        <w:ind w:left="7595" w:hanging="468"/>
      </w:pPr>
      <w:rPr>
        <w:rFonts w:hint="default"/>
        <w:lang w:val="en-US" w:eastAsia="zh-CN" w:bidi="ar-SA"/>
      </w:rPr>
    </w:lvl>
    <w:lvl w:ilvl="7">
      <w:start w:val="0"/>
      <w:numFmt w:val="bullet"/>
      <w:lvlText w:val="•"/>
      <w:lvlJc w:val="left"/>
      <w:pPr>
        <w:ind w:left="8658" w:hanging="468"/>
      </w:pPr>
      <w:rPr>
        <w:rFonts w:hint="default"/>
        <w:lang w:val="en-US" w:eastAsia="zh-CN" w:bidi="ar-SA"/>
      </w:rPr>
    </w:lvl>
    <w:lvl w:ilvl="8">
      <w:start w:val="0"/>
      <w:numFmt w:val="bullet"/>
      <w:lvlText w:val="•"/>
      <w:lvlJc w:val="left"/>
      <w:pPr>
        <w:ind w:left="9721" w:hanging="468"/>
      </w:pPr>
      <w:rPr>
        <w:rFonts w:hint="default"/>
        <w:lang w:val="en-US" w:eastAsia="zh-CN" w:bidi="ar-SA"/>
      </w:rPr>
    </w:lvl>
  </w:abstractNum>
  <w:abstractNum w:abstractNumId="37">
    <w:multiLevelType w:val="hybridMultilevel"/>
    <w:lvl w:ilvl="0">
      <w:start w:val="2"/>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36">
    <w:multiLevelType w:val="hybridMultilevel"/>
    <w:lvl w:ilvl="0">
      <w:start w:val="0"/>
      <w:numFmt w:val="bullet"/>
      <w:lvlText w:val="•"/>
      <w:lvlJc w:val="left"/>
      <w:pPr>
        <w:ind w:left="1743" w:hanging="107"/>
      </w:pPr>
      <w:rPr>
        <w:rFonts w:hint="default" w:ascii="SimSun" w:hAnsi="SimSun" w:eastAsia="SimSun" w:cs="SimSun"/>
        <w:w w:val="100"/>
        <w:sz w:val="19"/>
        <w:szCs w:val="19"/>
        <w:lang w:val="en-US" w:eastAsia="zh-CN" w:bidi="ar-SA"/>
      </w:rPr>
    </w:lvl>
    <w:lvl w:ilvl="1">
      <w:start w:val="0"/>
      <w:numFmt w:val="bullet"/>
      <w:lvlText w:val="•"/>
      <w:lvlJc w:val="left"/>
      <w:pPr>
        <w:ind w:left="2750" w:hanging="107"/>
      </w:pPr>
      <w:rPr>
        <w:rFonts w:hint="default"/>
        <w:lang w:val="en-US" w:eastAsia="zh-CN" w:bidi="ar-SA"/>
      </w:rPr>
    </w:lvl>
    <w:lvl w:ilvl="2">
      <w:start w:val="0"/>
      <w:numFmt w:val="bullet"/>
      <w:lvlText w:val="•"/>
      <w:lvlJc w:val="left"/>
      <w:pPr>
        <w:ind w:left="3761" w:hanging="107"/>
      </w:pPr>
      <w:rPr>
        <w:rFonts w:hint="default"/>
        <w:lang w:val="en-US" w:eastAsia="zh-CN" w:bidi="ar-SA"/>
      </w:rPr>
    </w:lvl>
    <w:lvl w:ilvl="3">
      <w:start w:val="0"/>
      <w:numFmt w:val="bullet"/>
      <w:lvlText w:val="•"/>
      <w:lvlJc w:val="left"/>
      <w:pPr>
        <w:ind w:left="4771" w:hanging="107"/>
      </w:pPr>
      <w:rPr>
        <w:rFonts w:hint="default"/>
        <w:lang w:val="en-US" w:eastAsia="zh-CN" w:bidi="ar-SA"/>
      </w:rPr>
    </w:lvl>
    <w:lvl w:ilvl="4">
      <w:start w:val="0"/>
      <w:numFmt w:val="bullet"/>
      <w:lvlText w:val="•"/>
      <w:lvlJc w:val="left"/>
      <w:pPr>
        <w:ind w:left="5782" w:hanging="107"/>
      </w:pPr>
      <w:rPr>
        <w:rFonts w:hint="default"/>
        <w:lang w:val="en-US" w:eastAsia="zh-CN" w:bidi="ar-SA"/>
      </w:rPr>
    </w:lvl>
    <w:lvl w:ilvl="5">
      <w:start w:val="0"/>
      <w:numFmt w:val="bullet"/>
      <w:lvlText w:val="•"/>
      <w:lvlJc w:val="left"/>
      <w:pPr>
        <w:ind w:left="6793" w:hanging="107"/>
      </w:pPr>
      <w:rPr>
        <w:rFonts w:hint="default"/>
        <w:lang w:val="en-US" w:eastAsia="zh-CN" w:bidi="ar-SA"/>
      </w:rPr>
    </w:lvl>
    <w:lvl w:ilvl="6">
      <w:start w:val="0"/>
      <w:numFmt w:val="bullet"/>
      <w:lvlText w:val="•"/>
      <w:lvlJc w:val="left"/>
      <w:pPr>
        <w:ind w:left="7803" w:hanging="107"/>
      </w:pPr>
      <w:rPr>
        <w:rFonts w:hint="default"/>
        <w:lang w:val="en-US" w:eastAsia="zh-CN" w:bidi="ar-SA"/>
      </w:rPr>
    </w:lvl>
    <w:lvl w:ilvl="7">
      <w:start w:val="0"/>
      <w:numFmt w:val="bullet"/>
      <w:lvlText w:val="•"/>
      <w:lvlJc w:val="left"/>
      <w:pPr>
        <w:ind w:left="8814" w:hanging="107"/>
      </w:pPr>
      <w:rPr>
        <w:rFonts w:hint="default"/>
        <w:lang w:val="en-US" w:eastAsia="zh-CN" w:bidi="ar-SA"/>
      </w:rPr>
    </w:lvl>
    <w:lvl w:ilvl="8">
      <w:start w:val="0"/>
      <w:numFmt w:val="bullet"/>
      <w:lvlText w:val="•"/>
      <w:lvlJc w:val="left"/>
      <w:pPr>
        <w:ind w:left="9825" w:hanging="107"/>
      </w:pPr>
      <w:rPr>
        <w:rFonts w:hint="default"/>
        <w:lang w:val="en-US" w:eastAsia="zh-CN" w:bidi="ar-SA"/>
      </w:rPr>
    </w:lvl>
  </w:abstractNum>
  <w:abstractNum w:abstractNumId="35">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217" w:hanging="107"/>
      </w:pPr>
      <w:rPr>
        <w:rFonts w:hint="default" w:ascii="SimSun" w:hAnsi="SimSun" w:eastAsia="SimSun" w:cs="SimSun"/>
        <w:w w:val="100"/>
        <w:sz w:val="19"/>
        <w:szCs w:val="19"/>
        <w:lang w:val="en-US" w:eastAsia="zh-CN" w:bidi="ar-SA"/>
      </w:rPr>
    </w:lvl>
    <w:lvl w:ilvl="2">
      <w:start w:val="0"/>
      <w:numFmt w:val="bullet"/>
      <w:lvlText w:val="•"/>
      <w:lvlJc w:val="left"/>
      <w:pPr>
        <w:ind w:left="1960" w:hanging="107"/>
      </w:pPr>
      <w:rPr>
        <w:rFonts w:hint="default"/>
        <w:lang w:val="en-US" w:eastAsia="zh-CN" w:bidi="ar-SA"/>
      </w:rPr>
    </w:lvl>
    <w:lvl w:ilvl="3">
      <w:start w:val="0"/>
      <w:numFmt w:val="bullet"/>
      <w:lvlText w:val="•"/>
      <w:lvlJc w:val="left"/>
      <w:pPr>
        <w:ind w:left="3195" w:hanging="107"/>
      </w:pPr>
      <w:rPr>
        <w:rFonts w:hint="default"/>
        <w:lang w:val="en-US" w:eastAsia="zh-CN" w:bidi="ar-SA"/>
      </w:rPr>
    </w:lvl>
    <w:lvl w:ilvl="4">
      <w:start w:val="0"/>
      <w:numFmt w:val="bullet"/>
      <w:lvlText w:val="•"/>
      <w:lvlJc w:val="left"/>
      <w:pPr>
        <w:ind w:left="4431" w:hanging="107"/>
      </w:pPr>
      <w:rPr>
        <w:rFonts w:hint="default"/>
        <w:lang w:val="en-US" w:eastAsia="zh-CN" w:bidi="ar-SA"/>
      </w:rPr>
    </w:lvl>
    <w:lvl w:ilvl="5">
      <w:start w:val="0"/>
      <w:numFmt w:val="bullet"/>
      <w:lvlText w:val="•"/>
      <w:lvlJc w:val="left"/>
      <w:pPr>
        <w:ind w:left="5667" w:hanging="107"/>
      </w:pPr>
      <w:rPr>
        <w:rFonts w:hint="default"/>
        <w:lang w:val="en-US" w:eastAsia="zh-CN" w:bidi="ar-SA"/>
      </w:rPr>
    </w:lvl>
    <w:lvl w:ilvl="6">
      <w:start w:val="0"/>
      <w:numFmt w:val="bullet"/>
      <w:lvlText w:val="•"/>
      <w:lvlJc w:val="left"/>
      <w:pPr>
        <w:ind w:left="6903" w:hanging="107"/>
      </w:pPr>
      <w:rPr>
        <w:rFonts w:hint="default"/>
        <w:lang w:val="en-US" w:eastAsia="zh-CN" w:bidi="ar-SA"/>
      </w:rPr>
    </w:lvl>
    <w:lvl w:ilvl="7">
      <w:start w:val="0"/>
      <w:numFmt w:val="bullet"/>
      <w:lvlText w:val="•"/>
      <w:lvlJc w:val="left"/>
      <w:pPr>
        <w:ind w:left="8139" w:hanging="107"/>
      </w:pPr>
      <w:rPr>
        <w:rFonts w:hint="default"/>
        <w:lang w:val="en-US" w:eastAsia="zh-CN" w:bidi="ar-SA"/>
      </w:rPr>
    </w:lvl>
    <w:lvl w:ilvl="8">
      <w:start w:val="0"/>
      <w:numFmt w:val="bullet"/>
      <w:lvlText w:val="•"/>
      <w:lvlJc w:val="left"/>
      <w:pPr>
        <w:ind w:left="9374" w:hanging="107"/>
      </w:pPr>
      <w:rPr>
        <w:rFonts w:hint="default"/>
        <w:lang w:val="en-US" w:eastAsia="zh-CN" w:bidi="ar-SA"/>
      </w:rPr>
    </w:lvl>
  </w:abstractNum>
  <w:abstractNum w:abstractNumId="34">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33">
    <w:multiLevelType w:val="hybridMultilevel"/>
    <w:lvl w:ilvl="0">
      <w:start w:val="0"/>
      <w:numFmt w:val="bullet"/>
      <w:lvlText w:val="•"/>
      <w:lvlJc w:val="left"/>
      <w:pPr>
        <w:ind w:left="1743" w:hanging="107"/>
      </w:pPr>
      <w:rPr>
        <w:rFonts w:hint="default" w:ascii="SimSun" w:hAnsi="SimSun" w:eastAsia="SimSun" w:cs="SimSun"/>
        <w:w w:val="100"/>
        <w:sz w:val="19"/>
        <w:szCs w:val="19"/>
        <w:lang w:val="en-US" w:eastAsia="zh-CN" w:bidi="ar-SA"/>
      </w:rPr>
    </w:lvl>
    <w:lvl w:ilvl="1">
      <w:start w:val="0"/>
      <w:numFmt w:val="bullet"/>
      <w:lvlText w:val="•"/>
      <w:lvlJc w:val="left"/>
      <w:pPr>
        <w:ind w:left="2750" w:hanging="107"/>
      </w:pPr>
      <w:rPr>
        <w:rFonts w:hint="default"/>
        <w:lang w:val="en-US" w:eastAsia="zh-CN" w:bidi="ar-SA"/>
      </w:rPr>
    </w:lvl>
    <w:lvl w:ilvl="2">
      <w:start w:val="0"/>
      <w:numFmt w:val="bullet"/>
      <w:lvlText w:val="•"/>
      <w:lvlJc w:val="left"/>
      <w:pPr>
        <w:ind w:left="3761" w:hanging="107"/>
      </w:pPr>
      <w:rPr>
        <w:rFonts w:hint="default"/>
        <w:lang w:val="en-US" w:eastAsia="zh-CN" w:bidi="ar-SA"/>
      </w:rPr>
    </w:lvl>
    <w:lvl w:ilvl="3">
      <w:start w:val="0"/>
      <w:numFmt w:val="bullet"/>
      <w:lvlText w:val="•"/>
      <w:lvlJc w:val="left"/>
      <w:pPr>
        <w:ind w:left="4771" w:hanging="107"/>
      </w:pPr>
      <w:rPr>
        <w:rFonts w:hint="default"/>
        <w:lang w:val="en-US" w:eastAsia="zh-CN" w:bidi="ar-SA"/>
      </w:rPr>
    </w:lvl>
    <w:lvl w:ilvl="4">
      <w:start w:val="0"/>
      <w:numFmt w:val="bullet"/>
      <w:lvlText w:val="•"/>
      <w:lvlJc w:val="left"/>
      <w:pPr>
        <w:ind w:left="5782" w:hanging="107"/>
      </w:pPr>
      <w:rPr>
        <w:rFonts w:hint="default"/>
        <w:lang w:val="en-US" w:eastAsia="zh-CN" w:bidi="ar-SA"/>
      </w:rPr>
    </w:lvl>
    <w:lvl w:ilvl="5">
      <w:start w:val="0"/>
      <w:numFmt w:val="bullet"/>
      <w:lvlText w:val="•"/>
      <w:lvlJc w:val="left"/>
      <w:pPr>
        <w:ind w:left="6793" w:hanging="107"/>
      </w:pPr>
      <w:rPr>
        <w:rFonts w:hint="default"/>
        <w:lang w:val="en-US" w:eastAsia="zh-CN" w:bidi="ar-SA"/>
      </w:rPr>
    </w:lvl>
    <w:lvl w:ilvl="6">
      <w:start w:val="0"/>
      <w:numFmt w:val="bullet"/>
      <w:lvlText w:val="•"/>
      <w:lvlJc w:val="left"/>
      <w:pPr>
        <w:ind w:left="7803" w:hanging="107"/>
      </w:pPr>
      <w:rPr>
        <w:rFonts w:hint="default"/>
        <w:lang w:val="en-US" w:eastAsia="zh-CN" w:bidi="ar-SA"/>
      </w:rPr>
    </w:lvl>
    <w:lvl w:ilvl="7">
      <w:start w:val="0"/>
      <w:numFmt w:val="bullet"/>
      <w:lvlText w:val="•"/>
      <w:lvlJc w:val="left"/>
      <w:pPr>
        <w:ind w:left="8814" w:hanging="107"/>
      </w:pPr>
      <w:rPr>
        <w:rFonts w:hint="default"/>
        <w:lang w:val="en-US" w:eastAsia="zh-CN" w:bidi="ar-SA"/>
      </w:rPr>
    </w:lvl>
    <w:lvl w:ilvl="8">
      <w:start w:val="0"/>
      <w:numFmt w:val="bullet"/>
      <w:lvlText w:val="•"/>
      <w:lvlJc w:val="left"/>
      <w:pPr>
        <w:ind w:left="9825" w:hanging="107"/>
      </w:pPr>
      <w:rPr>
        <w:rFonts w:hint="default"/>
        <w:lang w:val="en-US" w:eastAsia="zh-CN" w:bidi="ar-SA"/>
      </w:rPr>
    </w:lvl>
  </w:abstractNum>
  <w:abstractNum w:abstractNumId="32">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31">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60" w:hanging="428"/>
      </w:pPr>
      <w:rPr>
        <w:rFonts w:hint="default"/>
        <w:lang w:val="en-US" w:eastAsia="zh-CN" w:bidi="ar-SA"/>
      </w:rPr>
    </w:lvl>
    <w:lvl w:ilvl="2">
      <w:start w:val="0"/>
      <w:numFmt w:val="bullet"/>
      <w:lvlText w:val="•"/>
      <w:lvlJc w:val="left"/>
      <w:pPr>
        <w:ind w:left="3681" w:hanging="428"/>
      </w:pPr>
      <w:rPr>
        <w:rFonts w:hint="default"/>
        <w:lang w:val="en-US" w:eastAsia="zh-CN" w:bidi="ar-SA"/>
      </w:rPr>
    </w:lvl>
    <w:lvl w:ilvl="3">
      <w:start w:val="0"/>
      <w:numFmt w:val="bullet"/>
      <w:lvlText w:val="•"/>
      <w:lvlJc w:val="left"/>
      <w:pPr>
        <w:ind w:left="4701" w:hanging="428"/>
      </w:pPr>
      <w:rPr>
        <w:rFonts w:hint="default"/>
        <w:lang w:val="en-US" w:eastAsia="zh-CN" w:bidi="ar-SA"/>
      </w:rPr>
    </w:lvl>
    <w:lvl w:ilvl="4">
      <w:start w:val="0"/>
      <w:numFmt w:val="bullet"/>
      <w:lvlText w:val="•"/>
      <w:lvlJc w:val="left"/>
      <w:pPr>
        <w:ind w:left="5722" w:hanging="428"/>
      </w:pPr>
      <w:rPr>
        <w:rFonts w:hint="default"/>
        <w:lang w:val="en-US" w:eastAsia="zh-CN" w:bidi="ar-SA"/>
      </w:rPr>
    </w:lvl>
    <w:lvl w:ilvl="5">
      <w:start w:val="0"/>
      <w:numFmt w:val="bullet"/>
      <w:lvlText w:val="•"/>
      <w:lvlJc w:val="left"/>
      <w:pPr>
        <w:ind w:left="6743" w:hanging="428"/>
      </w:pPr>
      <w:rPr>
        <w:rFonts w:hint="default"/>
        <w:lang w:val="en-US" w:eastAsia="zh-CN" w:bidi="ar-SA"/>
      </w:rPr>
    </w:lvl>
    <w:lvl w:ilvl="6">
      <w:start w:val="0"/>
      <w:numFmt w:val="bullet"/>
      <w:lvlText w:val="•"/>
      <w:lvlJc w:val="left"/>
      <w:pPr>
        <w:ind w:left="7763" w:hanging="428"/>
      </w:pPr>
      <w:rPr>
        <w:rFonts w:hint="default"/>
        <w:lang w:val="en-US" w:eastAsia="zh-CN" w:bidi="ar-SA"/>
      </w:rPr>
    </w:lvl>
    <w:lvl w:ilvl="7">
      <w:start w:val="0"/>
      <w:numFmt w:val="bullet"/>
      <w:lvlText w:val="•"/>
      <w:lvlJc w:val="left"/>
      <w:pPr>
        <w:ind w:left="8784" w:hanging="428"/>
      </w:pPr>
      <w:rPr>
        <w:rFonts w:hint="default"/>
        <w:lang w:val="en-US" w:eastAsia="zh-CN" w:bidi="ar-SA"/>
      </w:rPr>
    </w:lvl>
    <w:lvl w:ilvl="8">
      <w:start w:val="0"/>
      <w:numFmt w:val="bullet"/>
      <w:lvlText w:val="•"/>
      <w:lvlJc w:val="left"/>
      <w:pPr>
        <w:ind w:left="9805" w:hanging="428"/>
      </w:pPr>
      <w:rPr>
        <w:rFonts w:hint="default"/>
        <w:lang w:val="en-US" w:eastAsia="zh-CN" w:bidi="ar-SA"/>
      </w:rPr>
    </w:lvl>
  </w:abstractNum>
  <w:abstractNum w:abstractNumId="30">
    <w:multiLevelType w:val="hybridMultilevel"/>
    <w:lvl w:ilvl="0">
      <w:start w:val="1"/>
      <w:numFmt w:val="decimal"/>
      <w:lvlText w:val="%1）"/>
      <w:lvlJc w:val="left"/>
      <w:pPr>
        <w:ind w:left="1955" w:hanging="318"/>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2948" w:hanging="318"/>
      </w:pPr>
      <w:rPr>
        <w:rFonts w:hint="default"/>
        <w:lang w:val="en-US" w:eastAsia="zh-CN" w:bidi="ar-SA"/>
      </w:rPr>
    </w:lvl>
    <w:lvl w:ilvl="2">
      <w:start w:val="0"/>
      <w:numFmt w:val="bullet"/>
      <w:lvlText w:val="•"/>
      <w:lvlJc w:val="left"/>
      <w:pPr>
        <w:ind w:left="3937" w:hanging="318"/>
      </w:pPr>
      <w:rPr>
        <w:rFonts w:hint="default"/>
        <w:lang w:val="en-US" w:eastAsia="zh-CN" w:bidi="ar-SA"/>
      </w:rPr>
    </w:lvl>
    <w:lvl w:ilvl="3">
      <w:start w:val="0"/>
      <w:numFmt w:val="bullet"/>
      <w:lvlText w:val="•"/>
      <w:lvlJc w:val="left"/>
      <w:pPr>
        <w:ind w:left="4925" w:hanging="318"/>
      </w:pPr>
      <w:rPr>
        <w:rFonts w:hint="default"/>
        <w:lang w:val="en-US" w:eastAsia="zh-CN" w:bidi="ar-SA"/>
      </w:rPr>
    </w:lvl>
    <w:lvl w:ilvl="4">
      <w:start w:val="0"/>
      <w:numFmt w:val="bullet"/>
      <w:lvlText w:val="•"/>
      <w:lvlJc w:val="left"/>
      <w:pPr>
        <w:ind w:left="5914" w:hanging="318"/>
      </w:pPr>
      <w:rPr>
        <w:rFonts w:hint="default"/>
        <w:lang w:val="en-US" w:eastAsia="zh-CN" w:bidi="ar-SA"/>
      </w:rPr>
    </w:lvl>
    <w:lvl w:ilvl="5">
      <w:start w:val="0"/>
      <w:numFmt w:val="bullet"/>
      <w:lvlText w:val="•"/>
      <w:lvlJc w:val="left"/>
      <w:pPr>
        <w:ind w:left="6903" w:hanging="318"/>
      </w:pPr>
      <w:rPr>
        <w:rFonts w:hint="default"/>
        <w:lang w:val="en-US" w:eastAsia="zh-CN" w:bidi="ar-SA"/>
      </w:rPr>
    </w:lvl>
    <w:lvl w:ilvl="6">
      <w:start w:val="0"/>
      <w:numFmt w:val="bullet"/>
      <w:lvlText w:val="•"/>
      <w:lvlJc w:val="left"/>
      <w:pPr>
        <w:ind w:left="7891" w:hanging="318"/>
      </w:pPr>
      <w:rPr>
        <w:rFonts w:hint="default"/>
        <w:lang w:val="en-US" w:eastAsia="zh-CN" w:bidi="ar-SA"/>
      </w:rPr>
    </w:lvl>
    <w:lvl w:ilvl="7">
      <w:start w:val="0"/>
      <w:numFmt w:val="bullet"/>
      <w:lvlText w:val="•"/>
      <w:lvlJc w:val="left"/>
      <w:pPr>
        <w:ind w:left="8880" w:hanging="318"/>
      </w:pPr>
      <w:rPr>
        <w:rFonts w:hint="default"/>
        <w:lang w:val="en-US" w:eastAsia="zh-CN" w:bidi="ar-SA"/>
      </w:rPr>
    </w:lvl>
    <w:lvl w:ilvl="8">
      <w:start w:val="0"/>
      <w:numFmt w:val="bullet"/>
      <w:lvlText w:val="•"/>
      <w:lvlJc w:val="left"/>
      <w:pPr>
        <w:ind w:left="9869" w:hanging="318"/>
      </w:pPr>
      <w:rPr>
        <w:rFonts w:hint="default"/>
        <w:lang w:val="en-US" w:eastAsia="zh-CN" w:bidi="ar-SA"/>
      </w:rPr>
    </w:lvl>
  </w:abstractNum>
  <w:abstractNum w:abstractNumId="29">
    <w:multiLevelType w:val="hybridMultilevel"/>
    <w:lvl w:ilvl="0">
      <w:start w:val="1"/>
      <w:numFmt w:val="decimal"/>
      <w:lvlText w:val="(%1)."/>
      <w:lvlJc w:val="left"/>
      <w:pPr>
        <w:ind w:left="16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955" w:hanging="318"/>
        <w:jc w:val="left"/>
      </w:pPr>
      <w:rPr>
        <w:rFonts w:hint="default" w:ascii="SimSun" w:hAnsi="SimSun" w:eastAsia="SimSun" w:cs="SimSun"/>
        <w:w w:val="100"/>
        <w:sz w:val="19"/>
        <w:szCs w:val="19"/>
        <w:lang w:val="en-US" w:eastAsia="zh-CN" w:bidi="ar-SA"/>
      </w:rPr>
    </w:lvl>
    <w:lvl w:ilvl="2">
      <w:start w:val="0"/>
      <w:numFmt w:val="bullet"/>
      <w:lvlText w:val="•"/>
      <w:lvlJc w:val="left"/>
      <w:pPr>
        <w:ind w:left="3058" w:hanging="318"/>
      </w:pPr>
      <w:rPr>
        <w:rFonts w:hint="default"/>
        <w:lang w:val="en-US" w:eastAsia="zh-CN" w:bidi="ar-SA"/>
      </w:rPr>
    </w:lvl>
    <w:lvl w:ilvl="3">
      <w:start w:val="0"/>
      <w:numFmt w:val="bullet"/>
      <w:lvlText w:val="•"/>
      <w:lvlJc w:val="left"/>
      <w:pPr>
        <w:ind w:left="4156" w:hanging="318"/>
      </w:pPr>
      <w:rPr>
        <w:rFonts w:hint="default"/>
        <w:lang w:val="en-US" w:eastAsia="zh-CN" w:bidi="ar-SA"/>
      </w:rPr>
    </w:lvl>
    <w:lvl w:ilvl="4">
      <w:start w:val="0"/>
      <w:numFmt w:val="bullet"/>
      <w:lvlText w:val="•"/>
      <w:lvlJc w:val="left"/>
      <w:pPr>
        <w:ind w:left="5255" w:hanging="318"/>
      </w:pPr>
      <w:rPr>
        <w:rFonts w:hint="default"/>
        <w:lang w:val="en-US" w:eastAsia="zh-CN" w:bidi="ar-SA"/>
      </w:rPr>
    </w:lvl>
    <w:lvl w:ilvl="5">
      <w:start w:val="0"/>
      <w:numFmt w:val="bullet"/>
      <w:lvlText w:val="•"/>
      <w:lvlJc w:val="left"/>
      <w:pPr>
        <w:ind w:left="6353" w:hanging="318"/>
      </w:pPr>
      <w:rPr>
        <w:rFonts w:hint="default"/>
        <w:lang w:val="en-US" w:eastAsia="zh-CN" w:bidi="ar-SA"/>
      </w:rPr>
    </w:lvl>
    <w:lvl w:ilvl="6">
      <w:start w:val="0"/>
      <w:numFmt w:val="bullet"/>
      <w:lvlText w:val="•"/>
      <w:lvlJc w:val="left"/>
      <w:pPr>
        <w:ind w:left="7452" w:hanging="318"/>
      </w:pPr>
      <w:rPr>
        <w:rFonts w:hint="default"/>
        <w:lang w:val="en-US" w:eastAsia="zh-CN" w:bidi="ar-SA"/>
      </w:rPr>
    </w:lvl>
    <w:lvl w:ilvl="7">
      <w:start w:val="0"/>
      <w:numFmt w:val="bullet"/>
      <w:lvlText w:val="•"/>
      <w:lvlJc w:val="left"/>
      <w:pPr>
        <w:ind w:left="8550" w:hanging="318"/>
      </w:pPr>
      <w:rPr>
        <w:rFonts w:hint="default"/>
        <w:lang w:val="en-US" w:eastAsia="zh-CN" w:bidi="ar-SA"/>
      </w:rPr>
    </w:lvl>
    <w:lvl w:ilvl="8">
      <w:start w:val="0"/>
      <w:numFmt w:val="bullet"/>
      <w:lvlText w:val="•"/>
      <w:lvlJc w:val="left"/>
      <w:pPr>
        <w:ind w:left="9649" w:hanging="318"/>
      </w:pPr>
      <w:rPr>
        <w:rFonts w:hint="default"/>
        <w:lang w:val="en-US" w:eastAsia="zh-CN" w:bidi="ar-SA"/>
      </w:rPr>
    </w:lvl>
  </w:abstractNum>
  <w:abstractNum w:abstractNumId="28">
    <w:multiLevelType w:val="hybridMultilevel"/>
    <w:lvl w:ilvl="0">
      <w:start w:val="1"/>
      <w:numFmt w:val="decimal"/>
      <w:lvlText w:val="%1）"/>
      <w:lvlJc w:val="left"/>
      <w:pPr>
        <w:ind w:left="1217" w:hanging="322"/>
        <w:jc w:val="left"/>
      </w:pPr>
      <w:rPr>
        <w:rFonts w:hint="default" w:ascii="SimSun" w:hAnsi="SimSun" w:eastAsia="SimSun" w:cs="SimSun"/>
        <w:spacing w:val="2"/>
        <w:w w:val="100"/>
        <w:sz w:val="19"/>
        <w:szCs w:val="19"/>
        <w:lang w:val="en-US" w:eastAsia="zh-CN" w:bidi="ar-SA"/>
      </w:rPr>
    </w:lvl>
    <w:lvl w:ilvl="1">
      <w:start w:val="0"/>
      <w:numFmt w:val="bullet"/>
      <w:lvlText w:val="•"/>
      <w:lvlJc w:val="left"/>
      <w:pPr>
        <w:ind w:left="2282" w:hanging="322"/>
      </w:pPr>
      <w:rPr>
        <w:rFonts w:hint="default"/>
        <w:lang w:val="en-US" w:eastAsia="zh-CN" w:bidi="ar-SA"/>
      </w:rPr>
    </w:lvl>
    <w:lvl w:ilvl="2">
      <w:start w:val="0"/>
      <w:numFmt w:val="bullet"/>
      <w:lvlText w:val="•"/>
      <w:lvlJc w:val="left"/>
      <w:pPr>
        <w:ind w:left="3345" w:hanging="322"/>
      </w:pPr>
      <w:rPr>
        <w:rFonts w:hint="default"/>
        <w:lang w:val="en-US" w:eastAsia="zh-CN" w:bidi="ar-SA"/>
      </w:rPr>
    </w:lvl>
    <w:lvl w:ilvl="3">
      <w:start w:val="0"/>
      <w:numFmt w:val="bullet"/>
      <w:lvlText w:val="•"/>
      <w:lvlJc w:val="left"/>
      <w:pPr>
        <w:ind w:left="4407" w:hanging="322"/>
      </w:pPr>
      <w:rPr>
        <w:rFonts w:hint="default"/>
        <w:lang w:val="en-US" w:eastAsia="zh-CN" w:bidi="ar-SA"/>
      </w:rPr>
    </w:lvl>
    <w:lvl w:ilvl="4">
      <w:start w:val="0"/>
      <w:numFmt w:val="bullet"/>
      <w:lvlText w:val="•"/>
      <w:lvlJc w:val="left"/>
      <w:pPr>
        <w:ind w:left="5470" w:hanging="322"/>
      </w:pPr>
      <w:rPr>
        <w:rFonts w:hint="default"/>
        <w:lang w:val="en-US" w:eastAsia="zh-CN" w:bidi="ar-SA"/>
      </w:rPr>
    </w:lvl>
    <w:lvl w:ilvl="5">
      <w:start w:val="0"/>
      <w:numFmt w:val="bullet"/>
      <w:lvlText w:val="•"/>
      <w:lvlJc w:val="left"/>
      <w:pPr>
        <w:ind w:left="6533" w:hanging="322"/>
      </w:pPr>
      <w:rPr>
        <w:rFonts w:hint="default"/>
        <w:lang w:val="en-US" w:eastAsia="zh-CN" w:bidi="ar-SA"/>
      </w:rPr>
    </w:lvl>
    <w:lvl w:ilvl="6">
      <w:start w:val="0"/>
      <w:numFmt w:val="bullet"/>
      <w:lvlText w:val="•"/>
      <w:lvlJc w:val="left"/>
      <w:pPr>
        <w:ind w:left="7595" w:hanging="322"/>
      </w:pPr>
      <w:rPr>
        <w:rFonts w:hint="default"/>
        <w:lang w:val="en-US" w:eastAsia="zh-CN" w:bidi="ar-SA"/>
      </w:rPr>
    </w:lvl>
    <w:lvl w:ilvl="7">
      <w:start w:val="0"/>
      <w:numFmt w:val="bullet"/>
      <w:lvlText w:val="•"/>
      <w:lvlJc w:val="left"/>
      <w:pPr>
        <w:ind w:left="8658" w:hanging="322"/>
      </w:pPr>
      <w:rPr>
        <w:rFonts w:hint="default"/>
        <w:lang w:val="en-US" w:eastAsia="zh-CN" w:bidi="ar-SA"/>
      </w:rPr>
    </w:lvl>
    <w:lvl w:ilvl="8">
      <w:start w:val="0"/>
      <w:numFmt w:val="bullet"/>
      <w:lvlText w:val="•"/>
      <w:lvlJc w:val="left"/>
      <w:pPr>
        <w:ind w:left="9721" w:hanging="322"/>
      </w:pPr>
      <w:rPr>
        <w:rFonts w:hint="default"/>
        <w:lang w:val="en-US" w:eastAsia="zh-CN" w:bidi="ar-SA"/>
      </w:rPr>
    </w:lvl>
  </w:abstractNum>
  <w:abstractNum w:abstractNumId="27">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26">
    <w:multiLevelType w:val="hybridMultilevel"/>
    <w:lvl w:ilvl="0">
      <w:start w:val="1"/>
      <w:numFmt w:val="decimal"/>
      <w:lvlText w:val="%1）"/>
      <w:lvlJc w:val="left"/>
      <w:pPr>
        <w:ind w:left="19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948" w:hanging="318"/>
      </w:pPr>
      <w:rPr>
        <w:rFonts w:hint="default"/>
        <w:lang w:val="en-US" w:eastAsia="zh-CN" w:bidi="ar-SA"/>
      </w:rPr>
    </w:lvl>
    <w:lvl w:ilvl="2">
      <w:start w:val="0"/>
      <w:numFmt w:val="bullet"/>
      <w:lvlText w:val="•"/>
      <w:lvlJc w:val="left"/>
      <w:pPr>
        <w:ind w:left="3937" w:hanging="318"/>
      </w:pPr>
      <w:rPr>
        <w:rFonts w:hint="default"/>
        <w:lang w:val="en-US" w:eastAsia="zh-CN" w:bidi="ar-SA"/>
      </w:rPr>
    </w:lvl>
    <w:lvl w:ilvl="3">
      <w:start w:val="0"/>
      <w:numFmt w:val="bullet"/>
      <w:lvlText w:val="•"/>
      <w:lvlJc w:val="left"/>
      <w:pPr>
        <w:ind w:left="4925" w:hanging="318"/>
      </w:pPr>
      <w:rPr>
        <w:rFonts w:hint="default"/>
        <w:lang w:val="en-US" w:eastAsia="zh-CN" w:bidi="ar-SA"/>
      </w:rPr>
    </w:lvl>
    <w:lvl w:ilvl="4">
      <w:start w:val="0"/>
      <w:numFmt w:val="bullet"/>
      <w:lvlText w:val="•"/>
      <w:lvlJc w:val="left"/>
      <w:pPr>
        <w:ind w:left="5914" w:hanging="318"/>
      </w:pPr>
      <w:rPr>
        <w:rFonts w:hint="default"/>
        <w:lang w:val="en-US" w:eastAsia="zh-CN" w:bidi="ar-SA"/>
      </w:rPr>
    </w:lvl>
    <w:lvl w:ilvl="5">
      <w:start w:val="0"/>
      <w:numFmt w:val="bullet"/>
      <w:lvlText w:val="•"/>
      <w:lvlJc w:val="left"/>
      <w:pPr>
        <w:ind w:left="6903" w:hanging="318"/>
      </w:pPr>
      <w:rPr>
        <w:rFonts w:hint="default"/>
        <w:lang w:val="en-US" w:eastAsia="zh-CN" w:bidi="ar-SA"/>
      </w:rPr>
    </w:lvl>
    <w:lvl w:ilvl="6">
      <w:start w:val="0"/>
      <w:numFmt w:val="bullet"/>
      <w:lvlText w:val="•"/>
      <w:lvlJc w:val="left"/>
      <w:pPr>
        <w:ind w:left="7891" w:hanging="318"/>
      </w:pPr>
      <w:rPr>
        <w:rFonts w:hint="default"/>
        <w:lang w:val="en-US" w:eastAsia="zh-CN" w:bidi="ar-SA"/>
      </w:rPr>
    </w:lvl>
    <w:lvl w:ilvl="7">
      <w:start w:val="0"/>
      <w:numFmt w:val="bullet"/>
      <w:lvlText w:val="•"/>
      <w:lvlJc w:val="left"/>
      <w:pPr>
        <w:ind w:left="8880" w:hanging="318"/>
      </w:pPr>
      <w:rPr>
        <w:rFonts w:hint="default"/>
        <w:lang w:val="en-US" w:eastAsia="zh-CN" w:bidi="ar-SA"/>
      </w:rPr>
    </w:lvl>
    <w:lvl w:ilvl="8">
      <w:start w:val="0"/>
      <w:numFmt w:val="bullet"/>
      <w:lvlText w:val="•"/>
      <w:lvlJc w:val="left"/>
      <w:pPr>
        <w:ind w:left="9869" w:hanging="318"/>
      </w:pPr>
      <w:rPr>
        <w:rFonts w:hint="default"/>
        <w:lang w:val="en-US" w:eastAsia="zh-CN" w:bidi="ar-SA"/>
      </w:rPr>
    </w:lvl>
  </w:abstractNum>
  <w:abstractNum w:abstractNumId="25">
    <w:multiLevelType w:val="hybridMultilevel"/>
    <w:lvl w:ilvl="0">
      <w:start w:val="1"/>
      <w:numFmt w:val="decimal"/>
      <w:lvlText w:val="(%1)."/>
      <w:lvlJc w:val="left"/>
      <w:pPr>
        <w:ind w:left="1637"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660" w:hanging="425"/>
      </w:pPr>
      <w:rPr>
        <w:rFonts w:hint="default"/>
        <w:lang w:val="en-US" w:eastAsia="zh-CN" w:bidi="ar-SA"/>
      </w:rPr>
    </w:lvl>
    <w:lvl w:ilvl="2">
      <w:start w:val="0"/>
      <w:numFmt w:val="bullet"/>
      <w:lvlText w:val="•"/>
      <w:lvlJc w:val="left"/>
      <w:pPr>
        <w:ind w:left="3681" w:hanging="425"/>
      </w:pPr>
      <w:rPr>
        <w:rFonts w:hint="default"/>
        <w:lang w:val="en-US" w:eastAsia="zh-CN" w:bidi="ar-SA"/>
      </w:rPr>
    </w:lvl>
    <w:lvl w:ilvl="3">
      <w:start w:val="0"/>
      <w:numFmt w:val="bullet"/>
      <w:lvlText w:val="•"/>
      <w:lvlJc w:val="left"/>
      <w:pPr>
        <w:ind w:left="4701" w:hanging="425"/>
      </w:pPr>
      <w:rPr>
        <w:rFonts w:hint="default"/>
        <w:lang w:val="en-US" w:eastAsia="zh-CN" w:bidi="ar-SA"/>
      </w:rPr>
    </w:lvl>
    <w:lvl w:ilvl="4">
      <w:start w:val="0"/>
      <w:numFmt w:val="bullet"/>
      <w:lvlText w:val="•"/>
      <w:lvlJc w:val="left"/>
      <w:pPr>
        <w:ind w:left="5722" w:hanging="425"/>
      </w:pPr>
      <w:rPr>
        <w:rFonts w:hint="default"/>
        <w:lang w:val="en-US" w:eastAsia="zh-CN" w:bidi="ar-SA"/>
      </w:rPr>
    </w:lvl>
    <w:lvl w:ilvl="5">
      <w:start w:val="0"/>
      <w:numFmt w:val="bullet"/>
      <w:lvlText w:val="•"/>
      <w:lvlJc w:val="left"/>
      <w:pPr>
        <w:ind w:left="6743" w:hanging="425"/>
      </w:pPr>
      <w:rPr>
        <w:rFonts w:hint="default"/>
        <w:lang w:val="en-US" w:eastAsia="zh-CN" w:bidi="ar-SA"/>
      </w:rPr>
    </w:lvl>
    <w:lvl w:ilvl="6">
      <w:start w:val="0"/>
      <w:numFmt w:val="bullet"/>
      <w:lvlText w:val="•"/>
      <w:lvlJc w:val="left"/>
      <w:pPr>
        <w:ind w:left="7763" w:hanging="425"/>
      </w:pPr>
      <w:rPr>
        <w:rFonts w:hint="default"/>
        <w:lang w:val="en-US" w:eastAsia="zh-CN" w:bidi="ar-SA"/>
      </w:rPr>
    </w:lvl>
    <w:lvl w:ilvl="7">
      <w:start w:val="0"/>
      <w:numFmt w:val="bullet"/>
      <w:lvlText w:val="•"/>
      <w:lvlJc w:val="left"/>
      <w:pPr>
        <w:ind w:left="8784" w:hanging="425"/>
      </w:pPr>
      <w:rPr>
        <w:rFonts w:hint="default"/>
        <w:lang w:val="en-US" w:eastAsia="zh-CN" w:bidi="ar-SA"/>
      </w:rPr>
    </w:lvl>
    <w:lvl w:ilvl="8">
      <w:start w:val="0"/>
      <w:numFmt w:val="bullet"/>
      <w:lvlText w:val="•"/>
      <w:lvlJc w:val="left"/>
      <w:pPr>
        <w:ind w:left="9805" w:hanging="425"/>
      </w:pPr>
      <w:rPr>
        <w:rFonts w:hint="default"/>
        <w:lang w:val="en-US" w:eastAsia="zh-CN" w:bidi="ar-SA"/>
      </w:rPr>
    </w:lvl>
  </w:abstractNum>
  <w:abstractNum w:abstractNumId="24">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23">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22">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21">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20">
    <w:multiLevelType w:val="hybridMultilevel"/>
    <w:lvl w:ilvl="0">
      <w:start w:val="1"/>
      <w:numFmt w:val="decimal"/>
      <w:lvlText w:val="%1）"/>
      <w:lvlJc w:val="left"/>
      <w:pPr>
        <w:ind w:left="19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948" w:hanging="318"/>
      </w:pPr>
      <w:rPr>
        <w:rFonts w:hint="default"/>
        <w:lang w:val="en-US" w:eastAsia="zh-CN" w:bidi="ar-SA"/>
      </w:rPr>
    </w:lvl>
    <w:lvl w:ilvl="2">
      <w:start w:val="0"/>
      <w:numFmt w:val="bullet"/>
      <w:lvlText w:val="•"/>
      <w:lvlJc w:val="left"/>
      <w:pPr>
        <w:ind w:left="3937" w:hanging="318"/>
      </w:pPr>
      <w:rPr>
        <w:rFonts w:hint="default"/>
        <w:lang w:val="en-US" w:eastAsia="zh-CN" w:bidi="ar-SA"/>
      </w:rPr>
    </w:lvl>
    <w:lvl w:ilvl="3">
      <w:start w:val="0"/>
      <w:numFmt w:val="bullet"/>
      <w:lvlText w:val="•"/>
      <w:lvlJc w:val="left"/>
      <w:pPr>
        <w:ind w:left="4925" w:hanging="318"/>
      </w:pPr>
      <w:rPr>
        <w:rFonts w:hint="default"/>
        <w:lang w:val="en-US" w:eastAsia="zh-CN" w:bidi="ar-SA"/>
      </w:rPr>
    </w:lvl>
    <w:lvl w:ilvl="4">
      <w:start w:val="0"/>
      <w:numFmt w:val="bullet"/>
      <w:lvlText w:val="•"/>
      <w:lvlJc w:val="left"/>
      <w:pPr>
        <w:ind w:left="5914" w:hanging="318"/>
      </w:pPr>
      <w:rPr>
        <w:rFonts w:hint="default"/>
        <w:lang w:val="en-US" w:eastAsia="zh-CN" w:bidi="ar-SA"/>
      </w:rPr>
    </w:lvl>
    <w:lvl w:ilvl="5">
      <w:start w:val="0"/>
      <w:numFmt w:val="bullet"/>
      <w:lvlText w:val="•"/>
      <w:lvlJc w:val="left"/>
      <w:pPr>
        <w:ind w:left="6903" w:hanging="318"/>
      </w:pPr>
      <w:rPr>
        <w:rFonts w:hint="default"/>
        <w:lang w:val="en-US" w:eastAsia="zh-CN" w:bidi="ar-SA"/>
      </w:rPr>
    </w:lvl>
    <w:lvl w:ilvl="6">
      <w:start w:val="0"/>
      <w:numFmt w:val="bullet"/>
      <w:lvlText w:val="•"/>
      <w:lvlJc w:val="left"/>
      <w:pPr>
        <w:ind w:left="7891" w:hanging="318"/>
      </w:pPr>
      <w:rPr>
        <w:rFonts w:hint="default"/>
        <w:lang w:val="en-US" w:eastAsia="zh-CN" w:bidi="ar-SA"/>
      </w:rPr>
    </w:lvl>
    <w:lvl w:ilvl="7">
      <w:start w:val="0"/>
      <w:numFmt w:val="bullet"/>
      <w:lvlText w:val="•"/>
      <w:lvlJc w:val="left"/>
      <w:pPr>
        <w:ind w:left="8880" w:hanging="318"/>
      </w:pPr>
      <w:rPr>
        <w:rFonts w:hint="default"/>
        <w:lang w:val="en-US" w:eastAsia="zh-CN" w:bidi="ar-SA"/>
      </w:rPr>
    </w:lvl>
    <w:lvl w:ilvl="8">
      <w:start w:val="0"/>
      <w:numFmt w:val="bullet"/>
      <w:lvlText w:val="•"/>
      <w:lvlJc w:val="left"/>
      <w:pPr>
        <w:ind w:left="9869" w:hanging="318"/>
      </w:pPr>
      <w:rPr>
        <w:rFonts w:hint="default"/>
        <w:lang w:val="en-US" w:eastAsia="zh-CN" w:bidi="ar-SA"/>
      </w:rPr>
    </w:lvl>
  </w:abstractNum>
  <w:abstractNum w:abstractNumId="19">
    <w:multiLevelType w:val="hybridMultilevel"/>
    <w:lvl w:ilvl="0">
      <w:start w:val="1"/>
      <w:numFmt w:val="decimal"/>
      <w:lvlText w:val="%1）"/>
      <w:lvlJc w:val="left"/>
      <w:pPr>
        <w:ind w:left="19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948" w:hanging="318"/>
      </w:pPr>
      <w:rPr>
        <w:rFonts w:hint="default"/>
        <w:lang w:val="en-US" w:eastAsia="zh-CN" w:bidi="ar-SA"/>
      </w:rPr>
    </w:lvl>
    <w:lvl w:ilvl="2">
      <w:start w:val="0"/>
      <w:numFmt w:val="bullet"/>
      <w:lvlText w:val="•"/>
      <w:lvlJc w:val="left"/>
      <w:pPr>
        <w:ind w:left="3937" w:hanging="318"/>
      </w:pPr>
      <w:rPr>
        <w:rFonts w:hint="default"/>
        <w:lang w:val="en-US" w:eastAsia="zh-CN" w:bidi="ar-SA"/>
      </w:rPr>
    </w:lvl>
    <w:lvl w:ilvl="3">
      <w:start w:val="0"/>
      <w:numFmt w:val="bullet"/>
      <w:lvlText w:val="•"/>
      <w:lvlJc w:val="left"/>
      <w:pPr>
        <w:ind w:left="4925" w:hanging="318"/>
      </w:pPr>
      <w:rPr>
        <w:rFonts w:hint="default"/>
        <w:lang w:val="en-US" w:eastAsia="zh-CN" w:bidi="ar-SA"/>
      </w:rPr>
    </w:lvl>
    <w:lvl w:ilvl="4">
      <w:start w:val="0"/>
      <w:numFmt w:val="bullet"/>
      <w:lvlText w:val="•"/>
      <w:lvlJc w:val="left"/>
      <w:pPr>
        <w:ind w:left="5914" w:hanging="318"/>
      </w:pPr>
      <w:rPr>
        <w:rFonts w:hint="default"/>
        <w:lang w:val="en-US" w:eastAsia="zh-CN" w:bidi="ar-SA"/>
      </w:rPr>
    </w:lvl>
    <w:lvl w:ilvl="5">
      <w:start w:val="0"/>
      <w:numFmt w:val="bullet"/>
      <w:lvlText w:val="•"/>
      <w:lvlJc w:val="left"/>
      <w:pPr>
        <w:ind w:left="6903" w:hanging="318"/>
      </w:pPr>
      <w:rPr>
        <w:rFonts w:hint="default"/>
        <w:lang w:val="en-US" w:eastAsia="zh-CN" w:bidi="ar-SA"/>
      </w:rPr>
    </w:lvl>
    <w:lvl w:ilvl="6">
      <w:start w:val="0"/>
      <w:numFmt w:val="bullet"/>
      <w:lvlText w:val="•"/>
      <w:lvlJc w:val="left"/>
      <w:pPr>
        <w:ind w:left="7891" w:hanging="318"/>
      </w:pPr>
      <w:rPr>
        <w:rFonts w:hint="default"/>
        <w:lang w:val="en-US" w:eastAsia="zh-CN" w:bidi="ar-SA"/>
      </w:rPr>
    </w:lvl>
    <w:lvl w:ilvl="7">
      <w:start w:val="0"/>
      <w:numFmt w:val="bullet"/>
      <w:lvlText w:val="•"/>
      <w:lvlJc w:val="left"/>
      <w:pPr>
        <w:ind w:left="8880" w:hanging="318"/>
      </w:pPr>
      <w:rPr>
        <w:rFonts w:hint="default"/>
        <w:lang w:val="en-US" w:eastAsia="zh-CN" w:bidi="ar-SA"/>
      </w:rPr>
    </w:lvl>
    <w:lvl w:ilvl="8">
      <w:start w:val="0"/>
      <w:numFmt w:val="bullet"/>
      <w:lvlText w:val="•"/>
      <w:lvlJc w:val="left"/>
      <w:pPr>
        <w:ind w:left="9869" w:hanging="318"/>
      </w:pPr>
      <w:rPr>
        <w:rFonts w:hint="default"/>
        <w:lang w:val="en-US" w:eastAsia="zh-CN" w:bidi="ar-SA"/>
      </w:rPr>
    </w:lvl>
  </w:abstractNum>
  <w:abstractNum w:abstractNumId="18">
    <w:multiLevelType w:val="hybridMultilevel"/>
    <w:lvl w:ilvl="0">
      <w:start w:val="1"/>
      <w:numFmt w:val="decimal"/>
      <w:lvlText w:val="%1）"/>
      <w:lvlJc w:val="left"/>
      <w:pPr>
        <w:ind w:left="19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948" w:hanging="318"/>
      </w:pPr>
      <w:rPr>
        <w:rFonts w:hint="default"/>
        <w:lang w:val="en-US" w:eastAsia="zh-CN" w:bidi="ar-SA"/>
      </w:rPr>
    </w:lvl>
    <w:lvl w:ilvl="2">
      <w:start w:val="0"/>
      <w:numFmt w:val="bullet"/>
      <w:lvlText w:val="•"/>
      <w:lvlJc w:val="left"/>
      <w:pPr>
        <w:ind w:left="3937" w:hanging="318"/>
      </w:pPr>
      <w:rPr>
        <w:rFonts w:hint="default"/>
        <w:lang w:val="en-US" w:eastAsia="zh-CN" w:bidi="ar-SA"/>
      </w:rPr>
    </w:lvl>
    <w:lvl w:ilvl="3">
      <w:start w:val="0"/>
      <w:numFmt w:val="bullet"/>
      <w:lvlText w:val="•"/>
      <w:lvlJc w:val="left"/>
      <w:pPr>
        <w:ind w:left="4925" w:hanging="318"/>
      </w:pPr>
      <w:rPr>
        <w:rFonts w:hint="default"/>
        <w:lang w:val="en-US" w:eastAsia="zh-CN" w:bidi="ar-SA"/>
      </w:rPr>
    </w:lvl>
    <w:lvl w:ilvl="4">
      <w:start w:val="0"/>
      <w:numFmt w:val="bullet"/>
      <w:lvlText w:val="•"/>
      <w:lvlJc w:val="left"/>
      <w:pPr>
        <w:ind w:left="5914" w:hanging="318"/>
      </w:pPr>
      <w:rPr>
        <w:rFonts w:hint="default"/>
        <w:lang w:val="en-US" w:eastAsia="zh-CN" w:bidi="ar-SA"/>
      </w:rPr>
    </w:lvl>
    <w:lvl w:ilvl="5">
      <w:start w:val="0"/>
      <w:numFmt w:val="bullet"/>
      <w:lvlText w:val="•"/>
      <w:lvlJc w:val="left"/>
      <w:pPr>
        <w:ind w:left="6903" w:hanging="318"/>
      </w:pPr>
      <w:rPr>
        <w:rFonts w:hint="default"/>
        <w:lang w:val="en-US" w:eastAsia="zh-CN" w:bidi="ar-SA"/>
      </w:rPr>
    </w:lvl>
    <w:lvl w:ilvl="6">
      <w:start w:val="0"/>
      <w:numFmt w:val="bullet"/>
      <w:lvlText w:val="•"/>
      <w:lvlJc w:val="left"/>
      <w:pPr>
        <w:ind w:left="7891" w:hanging="318"/>
      </w:pPr>
      <w:rPr>
        <w:rFonts w:hint="default"/>
        <w:lang w:val="en-US" w:eastAsia="zh-CN" w:bidi="ar-SA"/>
      </w:rPr>
    </w:lvl>
    <w:lvl w:ilvl="7">
      <w:start w:val="0"/>
      <w:numFmt w:val="bullet"/>
      <w:lvlText w:val="•"/>
      <w:lvlJc w:val="left"/>
      <w:pPr>
        <w:ind w:left="8880" w:hanging="318"/>
      </w:pPr>
      <w:rPr>
        <w:rFonts w:hint="default"/>
        <w:lang w:val="en-US" w:eastAsia="zh-CN" w:bidi="ar-SA"/>
      </w:rPr>
    </w:lvl>
    <w:lvl w:ilvl="8">
      <w:start w:val="0"/>
      <w:numFmt w:val="bullet"/>
      <w:lvlText w:val="•"/>
      <w:lvlJc w:val="left"/>
      <w:pPr>
        <w:ind w:left="9869" w:hanging="318"/>
      </w:pPr>
      <w:rPr>
        <w:rFonts w:hint="default"/>
        <w:lang w:val="en-US" w:eastAsia="zh-CN" w:bidi="ar-SA"/>
      </w:rPr>
    </w:lvl>
  </w:abstractNum>
  <w:abstractNum w:abstractNumId="17">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16">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15">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8" w:hanging="529"/>
      </w:pPr>
      <w:rPr>
        <w:rFonts w:hint="default"/>
        <w:lang w:val="en-US" w:eastAsia="zh-CN" w:bidi="ar-SA"/>
      </w:rPr>
    </w:lvl>
    <w:lvl w:ilvl="2">
      <w:start w:val="0"/>
      <w:numFmt w:val="bullet"/>
      <w:lvlText w:val="•"/>
      <w:lvlJc w:val="left"/>
      <w:pPr>
        <w:ind w:left="4097" w:hanging="529"/>
      </w:pPr>
      <w:rPr>
        <w:rFonts w:hint="default"/>
        <w:lang w:val="en-US" w:eastAsia="zh-CN" w:bidi="ar-SA"/>
      </w:rPr>
    </w:lvl>
    <w:lvl w:ilvl="3">
      <w:start w:val="0"/>
      <w:numFmt w:val="bullet"/>
      <w:lvlText w:val="•"/>
      <w:lvlJc w:val="left"/>
      <w:pPr>
        <w:ind w:left="5065" w:hanging="529"/>
      </w:pPr>
      <w:rPr>
        <w:rFonts w:hint="default"/>
        <w:lang w:val="en-US" w:eastAsia="zh-CN" w:bidi="ar-SA"/>
      </w:rPr>
    </w:lvl>
    <w:lvl w:ilvl="4">
      <w:start w:val="0"/>
      <w:numFmt w:val="bullet"/>
      <w:lvlText w:val="•"/>
      <w:lvlJc w:val="left"/>
      <w:pPr>
        <w:ind w:left="6034" w:hanging="529"/>
      </w:pPr>
      <w:rPr>
        <w:rFonts w:hint="default"/>
        <w:lang w:val="en-US" w:eastAsia="zh-CN" w:bidi="ar-SA"/>
      </w:rPr>
    </w:lvl>
    <w:lvl w:ilvl="5">
      <w:start w:val="0"/>
      <w:numFmt w:val="bullet"/>
      <w:lvlText w:val="•"/>
      <w:lvlJc w:val="left"/>
      <w:pPr>
        <w:ind w:left="7003" w:hanging="529"/>
      </w:pPr>
      <w:rPr>
        <w:rFonts w:hint="default"/>
        <w:lang w:val="en-US" w:eastAsia="zh-CN" w:bidi="ar-SA"/>
      </w:rPr>
    </w:lvl>
    <w:lvl w:ilvl="6">
      <w:start w:val="0"/>
      <w:numFmt w:val="bullet"/>
      <w:lvlText w:val="•"/>
      <w:lvlJc w:val="left"/>
      <w:pPr>
        <w:ind w:left="7971" w:hanging="529"/>
      </w:pPr>
      <w:rPr>
        <w:rFonts w:hint="default"/>
        <w:lang w:val="en-US" w:eastAsia="zh-CN" w:bidi="ar-SA"/>
      </w:rPr>
    </w:lvl>
    <w:lvl w:ilvl="7">
      <w:start w:val="0"/>
      <w:numFmt w:val="bullet"/>
      <w:lvlText w:val="•"/>
      <w:lvlJc w:val="left"/>
      <w:pPr>
        <w:ind w:left="8940" w:hanging="529"/>
      </w:pPr>
      <w:rPr>
        <w:rFonts w:hint="default"/>
        <w:lang w:val="en-US" w:eastAsia="zh-CN" w:bidi="ar-SA"/>
      </w:rPr>
    </w:lvl>
    <w:lvl w:ilvl="8">
      <w:start w:val="0"/>
      <w:numFmt w:val="bullet"/>
      <w:lvlText w:val="•"/>
      <w:lvlJc w:val="left"/>
      <w:pPr>
        <w:ind w:left="9909" w:hanging="529"/>
      </w:pPr>
      <w:rPr>
        <w:rFonts w:hint="default"/>
        <w:lang w:val="en-US" w:eastAsia="zh-CN" w:bidi="ar-SA"/>
      </w:rPr>
    </w:lvl>
  </w:abstractNum>
  <w:abstractNum w:abstractNumId="14">
    <w:multiLevelType w:val="hybridMultilevel"/>
    <w:lvl w:ilvl="0">
      <w:start w:val="1"/>
      <w:numFmt w:val="decimal"/>
      <w:lvlText w:val="%1）"/>
      <w:lvlJc w:val="left"/>
      <w:pPr>
        <w:ind w:left="19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2948" w:hanging="318"/>
      </w:pPr>
      <w:rPr>
        <w:rFonts w:hint="default"/>
        <w:lang w:val="en-US" w:eastAsia="zh-CN" w:bidi="ar-SA"/>
      </w:rPr>
    </w:lvl>
    <w:lvl w:ilvl="2">
      <w:start w:val="0"/>
      <w:numFmt w:val="bullet"/>
      <w:lvlText w:val="•"/>
      <w:lvlJc w:val="left"/>
      <w:pPr>
        <w:ind w:left="3937" w:hanging="318"/>
      </w:pPr>
      <w:rPr>
        <w:rFonts w:hint="default"/>
        <w:lang w:val="en-US" w:eastAsia="zh-CN" w:bidi="ar-SA"/>
      </w:rPr>
    </w:lvl>
    <w:lvl w:ilvl="3">
      <w:start w:val="0"/>
      <w:numFmt w:val="bullet"/>
      <w:lvlText w:val="•"/>
      <w:lvlJc w:val="left"/>
      <w:pPr>
        <w:ind w:left="4925" w:hanging="318"/>
      </w:pPr>
      <w:rPr>
        <w:rFonts w:hint="default"/>
        <w:lang w:val="en-US" w:eastAsia="zh-CN" w:bidi="ar-SA"/>
      </w:rPr>
    </w:lvl>
    <w:lvl w:ilvl="4">
      <w:start w:val="0"/>
      <w:numFmt w:val="bullet"/>
      <w:lvlText w:val="•"/>
      <w:lvlJc w:val="left"/>
      <w:pPr>
        <w:ind w:left="5914" w:hanging="318"/>
      </w:pPr>
      <w:rPr>
        <w:rFonts w:hint="default"/>
        <w:lang w:val="en-US" w:eastAsia="zh-CN" w:bidi="ar-SA"/>
      </w:rPr>
    </w:lvl>
    <w:lvl w:ilvl="5">
      <w:start w:val="0"/>
      <w:numFmt w:val="bullet"/>
      <w:lvlText w:val="•"/>
      <w:lvlJc w:val="left"/>
      <w:pPr>
        <w:ind w:left="6903" w:hanging="318"/>
      </w:pPr>
      <w:rPr>
        <w:rFonts w:hint="default"/>
        <w:lang w:val="en-US" w:eastAsia="zh-CN" w:bidi="ar-SA"/>
      </w:rPr>
    </w:lvl>
    <w:lvl w:ilvl="6">
      <w:start w:val="0"/>
      <w:numFmt w:val="bullet"/>
      <w:lvlText w:val="•"/>
      <w:lvlJc w:val="left"/>
      <w:pPr>
        <w:ind w:left="7891" w:hanging="318"/>
      </w:pPr>
      <w:rPr>
        <w:rFonts w:hint="default"/>
        <w:lang w:val="en-US" w:eastAsia="zh-CN" w:bidi="ar-SA"/>
      </w:rPr>
    </w:lvl>
    <w:lvl w:ilvl="7">
      <w:start w:val="0"/>
      <w:numFmt w:val="bullet"/>
      <w:lvlText w:val="•"/>
      <w:lvlJc w:val="left"/>
      <w:pPr>
        <w:ind w:left="8880" w:hanging="318"/>
      </w:pPr>
      <w:rPr>
        <w:rFonts w:hint="default"/>
        <w:lang w:val="en-US" w:eastAsia="zh-CN" w:bidi="ar-SA"/>
      </w:rPr>
    </w:lvl>
    <w:lvl w:ilvl="8">
      <w:start w:val="0"/>
      <w:numFmt w:val="bullet"/>
      <w:lvlText w:val="•"/>
      <w:lvlJc w:val="left"/>
      <w:pPr>
        <w:ind w:left="9869" w:hanging="318"/>
      </w:pPr>
      <w:rPr>
        <w:rFonts w:hint="default"/>
        <w:lang w:val="en-US" w:eastAsia="zh-CN" w:bidi="ar-SA"/>
      </w:rPr>
    </w:lvl>
  </w:abstractNum>
  <w:abstractNum w:abstractNumId="13">
    <w:multiLevelType w:val="hybridMultilevel"/>
    <w:lvl w:ilvl="0">
      <w:start w:val="1"/>
      <w:numFmt w:val="decimal"/>
      <w:lvlText w:val="%1."/>
      <w:lvlJc w:val="left"/>
      <w:pPr>
        <w:ind w:left="16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216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3236" w:hanging="529"/>
      </w:pPr>
      <w:rPr>
        <w:rFonts w:hint="default"/>
        <w:lang w:val="en-US" w:eastAsia="zh-CN" w:bidi="ar-SA"/>
      </w:rPr>
    </w:lvl>
    <w:lvl w:ilvl="3">
      <w:start w:val="0"/>
      <w:numFmt w:val="bullet"/>
      <w:lvlText w:val="•"/>
      <w:lvlJc w:val="left"/>
      <w:pPr>
        <w:ind w:left="4312" w:hanging="529"/>
      </w:pPr>
      <w:rPr>
        <w:rFonts w:hint="default"/>
        <w:lang w:val="en-US" w:eastAsia="zh-CN" w:bidi="ar-SA"/>
      </w:rPr>
    </w:lvl>
    <w:lvl w:ilvl="4">
      <w:start w:val="0"/>
      <w:numFmt w:val="bullet"/>
      <w:lvlText w:val="•"/>
      <w:lvlJc w:val="left"/>
      <w:pPr>
        <w:ind w:left="5388" w:hanging="529"/>
      </w:pPr>
      <w:rPr>
        <w:rFonts w:hint="default"/>
        <w:lang w:val="en-US" w:eastAsia="zh-CN" w:bidi="ar-SA"/>
      </w:rPr>
    </w:lvl>
    <w:lvl w:ilvl="5">
      <w:start w:val="0"/>
      <w:numFmt w:val="bullet"/>
      <w:lvlText w:val="•"/>
      <w:lvlJc w:val="left"/>
      <w:pPr>
        <w:ind w:left="6465" w:hanging="529"/>
      </w:pPr>
      <w:rPr>
        <w:rFonts w:hint="default"/>
        <w:lang w:val="en-US" w:eastAsia="zh-CN" w:bidi="ar-SA"/>
      </w:rPr>
    </w:lvl>
    <w:lvl w:ilvl="6">
      <w:start w:val="0"/>
      <w:numFmt w:val="bullet"/>
      <w:lvlText w:val="•"/>
      <w:lvlJc w:val="left"/>
      <w:pPr>
        <w:ind w:left="7541" w:hanging="529"/>
      </w:pPr>
      <w:rPr>
        <w:rFonts w:hint="default"/>
        <w:lang w:val="en-US" w:eastAsia="zh-CN" w:bidi="ar-SA"/>
      </w:rPr>
    </w:lvl>
    <w:lvl w:ilvl="7">
      <w:start w:val="0"/>
      <w:numFmt w:val="bullet"/>
      <w:lvlText w:val="•"/>
      <w:lvlJc w:val="left"/>
      <w:pPr>
        <w:ind w:left="8617" w:hanging="529"/>
      </w:pPr>
      <w:rPr>
        <w:rFonts w:hint="default"/>
        <w:lang w:val="en-US" w:eastAsia="zh-CN" w:bidi="ar-SA"/>
      </w:rPr>
    </w:lvl>
    <w:lvl w:ilvl="8">
      <w:start w:val="0"/>
      <w:numFmt w:val="bullet"/>
      <w:lvlText w:val="•"/>
      <w:lvlJc w:val="left"/>
      <w:pPr>
        <w:ind w:left="9693" w:hanging="529"/>
      </w:pPr>
      <w:rPr>
        <w:rFonts w:hint="default"/>
        <w:lang w:val="en-US" w:eastAsia="zh-CN" w:bidi="ar-SA"/>
      </w:rPr>
    </w:lvl>
  </w:abstractNum>
  <w:abstractNum w:abstractNumId="12">
    <w:multiLevelType w:val="hybridMultilevel"/>
    <w:lvl w:ilvl="0">
      <w:start w:val="1"/>
      <w:numFmt w:val="decimal"/>
      <w:lvlText w:val="%1."/>
      <w:lvlJc w:val="left"/>
      <w:pPr>
        <w:ind w:left="16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660" w:hanging="425"/>
      </w:pPr>
      <w:rPr>
        <w:rFonts w:hint="default"/>
        <w:lang w:val="en-US" w:eastAsia="zh-CN" w:bidi="ar-SA"/>
      </w:rPr>
    </w:lvl>
    <w:lvl w:ilvl="2">
      <w:start w:val="0"/>
      <w:numFmt w:val="bullet"/>
      <w:lvlText w:val="•"/>
      <w:lvlJc w:val="left"/>
      <w:pPr>
        <w:ind w:left="3681" w:hanging="425"/>
      </w:pPr>
      <w:rPr>
        <w:rFonts w:hint="default"/>
        <w:lang w:val="en-US" w:eastAsia="zh-CN" w:bidi="ar-SA"/>
      </w:rPr>
    </w:lvl>
    <w:lvl w:ilvl="3">
      <w:start w:val="0"/>
      <w:numFmt w:val="bullet"/>
      <w:lvlText w:val="•"/>
      <w:lvlJc w:val="left"/>
      <w:pPr>
        <w:ind w:left="4701" w:hanging="425"/>
      </w:pPr>
      <w:rPr>
        <w:rFonts w:hint="default"/>
        <w:lang w:val="en-US" w:eastAsia="zh-CN" w:bidi="ar-SA"/>
      </w:rPr>
    </w:lvl>
    <w:lvl w:ilvl="4">
      <w:start w:val="0"/>
      <w:numFmt w:val="bullet"/>
      <w:lvlText w:val="•"/>
      <w:lvlJc w:val="left"/>
      <w:pPr>
        <w:ind w:left="5722" w:hanging="425"/>
      </w:pPr>
      <w:rPr>
        <w:rFonts w:hint="default"/>
        <w:lang w:val="en-US" w:eastAsia="zh-CN" w:bidi="ar-SA"/>
      </w:rPr>
    </w:lvl>
    <w:lvl w:ilvl="5">
      <w:start w:val="0"/>
      <w:numFmt w:val="bullet"/>
      <w:lvlText w:val="•"/>
      <w:lvlJc w:val="left"/>
      <w:pPr>
        <w:ind w:left="6743" w:hanging="425"/>
      </w:pPr>
      <w:rPr>
        <w:rFonts w:hint="default"/>
        <w:lang w:val="en-US" w:eastAsia="zh-CN" w:bidi="ar-SA"/>
      </w:rPr>
    </w:lvl>
    <w:lvl w:ilvl="6">
      <w:start w:val="0"/>
      <w:numFmt w:val="bullet"/>
      <w:lvlText w:val="•"/>
      <w:lvlJc w:val="left"/>
      <w:pPr>
        <w:ind w:left="7763" w:hanging="425"/>
      </w:pPr>
      <w:rPr>
        <w:rFonts w:hint="default"/>
        <w:lang w:val="en-US" w:eastAsia="zh-CN" w:bidi="ar-SA"/>
      </w:rPr>
    </w:lvl>
    <w:lvl w:ilvl="7">
      <w:start w:val="0"/>
      <w:numFmt w:val="bullet"/>
      <w:lvlText w:val="•"/>
      <w:lvlJc w:val="left"/>
      <w:pPr>
        <w:ind w:left="8784" w:hanging="425"/>
      </w:pPr>
      <w:rPr>
        <w:rFonts w:hint="default"/>
        <w:lang w:val="en-US" w:eastAsia="zh-CN" w:bidi="ar-SA"/>
      </w:rPr>
    </w:lvl>
    <w:lvl w:ilvl="8">
      <w:start w:val="0"/>
      <w:numFmt w:val="bullet"/>
      <w:lvlText w:val="•"/>
      <w:lvlJc w:val="left"/>
      <w:pPr>
        <w:ind w:left="9805" w:hanging="425"/>
      </w:pPr>
      <w:rPr>
        <w:rFonts w:hint="default"/>
        <w:lang w:val="en-US" w:eastAsia="zh-CN" w:bidi="ar-SA"/>
      </w:rPr>
    </w:lvl>
  </w:abstractNum>
  <w:abstractNum w:abstractNumId="10">
    <w:multiLevelType w:val="hybridMultilevel"/>
    <w:lvl w:ilvl="0">
      <w:start w:val="1"/>
      <w:numFmt w:val="decimal"/>
      <w:lvlText w:val="%1"/>
      <w:lvlJc w:val="left"/>
      <w:pPr>
        <w:ind w:left="122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108" w:hanging="425"/>
      </w:pPr>
      <w:rPr>
        <w:rFonts w:hint="default"/>
        <w:lang w:val="en-US" w:eastAsia="zh-CN" w:bidi="ar-SA"/>
      </w:rPr>
    </w:lvl>
    <w:lvl w:ilvl="2">
      <w:start w:val="0"/>
      <w:numFmt w:val="bullet"/>
      <w:lvlText w:val="•"/>
      <w:lvlJc w:val="left"/>
      <w:pPr>
        <w:ind w:left="2997" w:hanging="425"/>
      </w:pPr>
      <w:rPr>
        <w:rFonts w:hint="default"/>
        <w:lang w:val="en-US" w:eastAsia="zh-CN" w:bidi="ar-SA"/>
      </w:rPr>
    </w:lvl>
    <w:lvl w:ilvl="3">
      <w:start w:val="0"/>
      <w:numFmt w:val="bullet"/>
      <w:lvlText w:val="•"/>
      <w:lvlJc w:val="left"/>
      <w:pPr>
        <w:ind w:left="3885" w:hanging="425"/>
      </w:pPr>
      <w:rPr>
        <w:rFonts w:hint="default"/>
        <w:lang w:val="en-US" w:eastAsia="zh-CN" w:bidi="ar-SA"/>
      </w:rPr>
    </w:lvl>
    <w:lvl w:ilvl="4">
      <w:start w:val="0"/>
      <w:numFmt w:val="bullet"/>
      <w:lvlText w:val="•"/>
      <w:lvlJc w:val="left"/>
      <w:pPr>
        <w:ind w:left="4774" w:hanging="425"/>
      </w:pPr>
      <w:rPr>
        <w:rFonts w:hint="default"/>
        <w:lang w:val="en-US" w:eastAsia="zh-CN" w:bidi="ar-SA"/>
      </w:rPr>
    </w:lvl>
    <w:lvl w:ilvl="5">
      <w:start w:val="0"/>
      <w:numFmt w:val="bullet"/>
      <w:lvlText w:val="•"/>
      <w:lvlJc w:val="left"/>
      <w:pPr>
        <w:ind w:left="5663" w:hanging="425"/>
      </w:pPr>
      <w:rPr>
        <w:rFonts w:hint="default"/>
        <w:lang w:val="en-US" w:eastAsia="zh-CN" w:bidi="ar-SA"/>
      </w:rPr>
    </w:lvl>
    <w:lvl w:ilvl="6">
      <w:start w:val="0"/>
      <w:numFmt w:val="bullet"/>
      <w:lvlText w:val="•"/>
      <w:lvlJc w:val="left"/>
      <w:pPr>
        <w:ind w:left="6551" w:hanging="425"/>
      </w:pPr>
      <w:rPr>
        <w:rFonts w:hint="default"/>
        <w:lang w:val="en-US" w:eastAsia="zh-CN" w:bidi="ar-SA"/>
      </w:rPr>
    </w:lvl>
    <w:lvl w:ilvl="7">
      <w:start w:val="0"/>
      <w:numFmt w:val="bullet"/>
      <w:lvlText w:val="•"/>
      <w:lvlJc w:val="left"/>
      <w:pPr>
        <w:ind w:left="7440" w:hanging="425"/>
      </w:pPr>
      <w:rPr>
        <w:rFonts w:hint="default"/>
        <w:lang w:val="en-US" w:eastAsia="zh-CN" w:bidi="ar-SA"/>
      </w:rPr>
    </w:lvl>
    <w:lvl w:ilvl="8">
      <w:start w:val="0"/>
      <w:numFmt w:val="bullet"/>
      <w:lvlText w:val="•"/>
      <w:lvlJc w:val="left"/>
      <w:pPr>
        <w:ind w:left="8329" w:hanging="425"/>
      </w:pPr>
      <w:rPr>
        <w:rFonts w:hint="default"/>
        <w:lang w:val="en-US" w:eastAsia="zh-CN" w:bidi="ar-SA"/>
      </w:rPr>
    </w:lvl>
  </w:abstractNum>
  <w:abstractNum w:abstractNumId="9">
    <w:multiLevelType w:val="hybridMultilevel"/>
    <w:lvl w:ilvl="0">
      <w:start w:val="1"/>
      <w:numFmt w:val="decimal"/>
      <w:lvlText w:val="%1"/>
      <w:lvlJc w:val="left"/>
      <w:pPr>
        <w:ind w:left="12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108" w:hanging="420"/>
      </w:pPr>
      <w:rPr>
        <w:rFonts w:hint="default"/>
        <w:lang w:val="en-US" w:eastAsia="zh-CN" w:bidi="ar-SA"/>
      </w:rPr>
    </w:lvl>
    <w:lvl w:ilvl="2">
      <w:start w:val="0"/>
      <w:numFmt w:val="bullet"/>
      <w:lvlText w:val="•"/>
      <w:lvlJc w:val="left"/>
      <w:pPr>
        <w:ind w:left="2997" w:hanging="420"/>
      </w:pPr>
      <w:rPr>
        <w:rFonts w:hint="default"/>
        <w:lang w:val="en-US" w:eastAsia="zh-CN" w:bidi="ar-SA"/>
      </w:rPr>
    </w:lvl>
    <w:lvl w:ilvl="3">
      <w:start w:val="0"/>
      <w:numFmt w:val="bullet"/>
      <w:lvlText w:val="•"/>
      <w:lvlJc w:val="left"/>
      <w:pPr>
        <w:ind w:left="3885" w:hanging="420"/>
      </w:pPr>
      <w:rPr>
        <w:rFonts w:hint="default"/>
        <w:lang w:val="en-US" w:eastAsia="zh-CN" w:bidi="ar-SA"/>
      </w:rPr>
    </w:lvl>
    <w:lvl w:ilvl="4">
      <w:start w:val="0"/>
      <w:numFmt w:val="bullet"/>
      <w:lvlText w:val="•"/>
      <w:lvlJc w:val="left"/>
      <w:pPr>
        <w:ind w:left="4774" w:hanging="420"/>
      </w:pPr>
      <w:rPr>
        <w:rFonts w:hint="default"/>
        <w:lang w:val="en-US" w:eastAsia="zh-CN" w:bidi="ar-SA"/>
      </w:rPr>
    </w:lvl>
    <w:lvl w:ilvl="5">
      <w:start w:val="0"/>
      <w:numFmt w:val="bullet"/>
      <w:lvlText w:val="•"/>
      <w:lvlJc w:val="left"/>
      <w:pPr>
        <w:ind w:left="5663" w:hanging="420"/>
      </w:pPr>
      <w:rPr>
        <w:rFonts w:hint="default"/>
        <w:lang w:val="en-US" w:eastAsia="zh-CN" w:bidi="ar-SA"/>
      </w:rPr>
    </w:lvl>
    <w:lvl w:ilvl="6">
      <w:start w:val="0"/>
      <w:numFmt w:val="bullet"/>
      <w:lvlText w:val="•"/>
      <w:lvlJc w:val="left"/>
      <w:pPr>
        <w:ind w:left="6551" w:hanging="420"/>
      </w:pPr>
      <w:rPr>
        <w:rFonts w:hint="default"/>
        <w:lang w:val="en-US" w:eastAsia="zh-CN" w:bidi="ar-SA"/>
      </w:rPr>
    </w:lvl>
    <w:lvl w:ilvl="7">
      <w:start w:val="0"/>
      <w:numFmt w:val="bullet"/>
      <w:lvlText w:val="•"/>
      <w:lvlJc w:val="left"/>
      <w:pPr>
        <w:ind w:left="7440" w:hanging="420"/>
      </w:pPr>
      <w:rPr>
        <w:rFonts w:hint="default"/>
        <w:lang w:val="en-US" w:eastAsia="zh-CN" w:bidi="ar-SA"/>
      </w:rPr>
    </w:lvl>
    <w:lvl w:ilvl="8">
      <w:start w:val="0"/>
      <w:numFmt w:val="bullet"/>
      <w:lvlText w:val="•"/>
      <w:lvlJc w:val="left"/>
      <w:pPr>
        <w:ind w:left="8329" w:hanging="420"/>
      </w:pPr>
      <w:rPr>
        <w:rFonts w:hint="default"/>
        <w:lang w:val="en-US" w:eastAsia="zh-CN" w:bidi="ar-SA"/>
      </w:rPr>
    </w:lvl>
  </w:abstractNum>
  <w:abstractNum w:abstractNumId="8">
    <w:multiLevelType w:val="hybridMultilevel"/>
    <w:lvl w:ilvl="0">
      <w:start w:val="1"/>
      <w:numFmt w:val="decimal"/>
      <w:lvlText w:val="%1."/>
      <w:lvlJc w:val="left"/>
      <w:pPr>
        <w:ind w:left="1805" w:hanging="426"/>
        <w:jc w:val="left"/>
      </w:pPr>
      <w:rPr>
        <w:rFonts w:hint="default" w:ascii="SimSun" w:hAnsi="SimSun" w:eastAsia="SimSun" w:cs="SimSun"/>
        <w:w w:val="100"/>
        <w:sz w:val="21"/>
        <w:szCs w:val="21"/>
        <w:lang w:val="en-US" w:eastAsia="zh-CN" w:bidi="ar-SA"/>
      </w:rPr>
    </w:lvl>
    <w:lvl w:ilvl="1">
      <w:start w:val="1"/>
      <w:numFmt w:val="decimal"/>
      <w:lvlText w:val="(%2)"/>
      <w:lvlJc w:val="left"/>
      <w:pPr>
        <w:ind w:left="1846" w:hanging="361"/>
        <w:jc w:val="left"/>
      </w:pPr>
      <w:rPr>
        <w:rFonts w:hint="default" w:ascii="SimSun" w:hAnsi="SimSun" w:eastAsia="SimSun" w:cs="SimSun"/>
        <w:w w:val="100"/>
        <w:sz w:val="21"/>
        <w:szCs w:val="21"/>
        <w:lang w:val="en-US" w:eastAsia="zh-CN" w:bidi="ar-SA"/>
      </w:rPr>
    </w:lvl>
    <w:lvl w:ilvl="2">
      <w:start w:val="0"/>
      <w:numFmt w:val="bullet"/>
      <w:lvlText w:val="•"/>
      <w:lvlJc w:val="left"/>
      <w:pPr>
        <w:ind w:left="2198" w:hanging="361"/>
      </w:pPr>
      <w:rPr>
        <w:rFonts w:hint="default"/>
        <w:lang w:val="en-US" w:eastAsia="zh-CN" w:bidi="ar-SA"/>
      </w:rPr>
    </w:lvl>
    <w:lvl w:ilvl="3">
      <w:start w:val="0"/>
      <w:numFmt w:val="bullet"/>
      <w:lvlText w:val="•"/>
      <w:lvlJc w:val="left"/>
      <w:pPr>
        <w:ind w:left="2556" w:hanging="361"/>
      </w:pPr>
      <w:rPr>
        <w:rFonts w:hint="default"/>
        <w:lang w:val="en-US" w:eastAsia="zh-CN" w:bidi="ar-SA"/>
      </w:rPr>
    </w:lvl>
    <w:lvl w:ilvl="4">
      <w:start w:val="0"/>
      <w:numFmt w:val="bullet"/>
      <w:lvlText w:val="•"/>
      <w:lvlJc w:val="left"/>
      <w:pPr>
        <w:ind w:left="2914" w:hanging="361"/>
      </w:pPr>
      <w:rPr>
        <w:rFonts w:hint="default"/>
        <w:lang w:val="en-US" w:eastAsia="zh-CN" w:bidi="ar-SA"/>
      </w:rPr>
    </w:lvl>
    <w:lvl w:ilvl="5">
      <w:start w:val="0"/>
      <w:numFmt w:val="bullet"/>
      <w:lvlText w:val="•"/>
      <w:lvlJc w:val="left"/>
      <w:pPr>
        <w:ind w:left="3272" w:hanging="361"/>
      </w:pPr>
      <w:rPr>
        <w:rFonts w:hint="default"/>
        <w:lang w:val="en-US" w:eastAsia="zh-CN" w:bidi="ar-SA"/>
      </w:rPr>
    </w:lvl>
    <w:lvl w:ilvl="6">
      <w:start w:val="0"/>
      <w:numFmt w:val="bullet"/>
      <w:lvlText w:val="•"/>
      <w:lvlJc w:val="left"/>
      <w:pPr>
        <w:ind w:left="3631" w:hanging="361"/>
      </w:pPr>
      <w:rPr>
        <w:rFonts w:hint="default"/>
        <w:lang w:val="en-US" w:eastAsia="zh-CN" w:bidi="ar-SA"/>
      </w:rPr>
    </w:lvl>
    <w:lvl w:ilvl="7">
      <w:start w:val="0"/>
      <w:numFmt w:val="bullet"/>
      <w:lvlText w:val="•"/>
      <w:lvlJc w:val="left"/>
      <w:pPr>
        <w:ind w:left="3989" w:hanging="361"/>
      </w:pPr>
      <w:rPr>
        <w:rFonts w:hint="default"/>
        <w:lang w:val="en-US" w:eastAsia="zh-CN" w:bidi="ar-SA"/>
      </w:rPr>
    </w:lvl>
    <w:lvl w:ilvl="8">
      <w:start w:val="0"/>
      <w:numFmt w:val="bullet"/>
      <w:lvlText w:val="•"/>
      <w:lvlJc w:val="left"/>
      <w:pPr>
        <w:ind w:left="4347" w:hanging="361"/>
      </w:pPr>
      <w:rPr>
        <w:rFonts w:hint="default"/>
        <w:lang w:val="en-US" w:eastAsia="zh-CN" w:bidi="ar-SA"/>
      </w:rPr>
    </w:lvl>
  </w:abstractNum>
  <w:abstractNum w:abstractNumId="7">
    <w:multiLevelType w:val="hybridMultilevel"/>
    <w:lvl w:ilvl="0">
      <w:start w:val="1"/>
      <w:numFmt w:val="decimal"/>
      <w:lvlText w:val="%1."/>
      <w:lvlJc w:val="left"/>
      <w:pPr>
        <w:ind w:left="180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378"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822" w:hanging="529"/>
      </w:pPr>
      <w:rPr>
        <w:rFonts w:hint="default"/>
        <w:lang w:val="en-US" w:eastAsia="zh-CN" w:bidi="ar-SA"/>
      </w:rPr>
    </w:lvl>
    <w:lvl w:ilvl="3">
      <w:start w:val="0"/>
      <w:numFmt w:val="bullet"/>
      <w:lvlText w:val="•"/>
      <w:lvlJc w:val="left"/>
      <w:pPr>
        <w:ind w:left="3845" w:hanging="529"/>
      </w:pPr>
      <w:rPr>
        <w:rFonts w:hint="default"/>
        <w:lang w:val="en-US" w:eastAsia="zh-CN" w:bidi="ar-SA"/>
      </w:rPr>
    </w:lvl>
    <w:lvl w:ilvl="4">
      <w:start w:val="0"/>
      <w:numFmt w:val="bullet"/>
      <w:lvlText w:val="•"/>
      <w:lvlJc w:val="left"/>
      <w:pPr>
        <w:ind w:left="4868" w:hanging="529"/>
      </w:pPr>
      <w:rPr>
        <w:rFonts w:hint="default"/>
        <w:lang w:val="en-US" w:eastAsia="zh-CN" w:bidi="ar-SA"/>
      </w:rPr>
    </w:lvl>
    <w:lvl w:ilvl="5">
      <w:start w:val="0"/>
      <w:numFmt w:val="bullet"/>
      <w:lvlText w:val="•"/>
      <w:lvlJc w:val="left"/>
      <w:pPr>
        <w:ind w:left="5891" w:hanging="529"/>
      </w:pPr>
      <w:rPr>
        <w:rFonts w:hint="default"/>
        <w:lang w:val="en-US" w:eastAsia="zh-CN" w:bidi="ar-SA"/>
      </w:rPr>
    </w:lvl>
    <w:lvl w:ilvl="6">
      <w:start w:val="0"/>
      <w:numFmt w:val="bullet"/>
      <w:lvlText w:val="•"/>
      <w:lvlJc w:val="left"/>
      <w:pPr>
        <w:ind w:left="6914" w:hanging="529"/>
      </w:pPr>
      <w:rPr>
        <w:rFonts w:hint="default"/>
        <w:lang w:val="en-US" w:eastAsia="zh-CN" w:bidi="ar-SA"/>
      </w:rPr>
    </w:lvl>
    <w:lvl w:ilvl="7">
      <w:start w:val="0"/>
      <w:numFmt w:val="bullet"/>
      <w:lvlText w:val="•"/>
      <w:lvlJc w:val="left"/>
      <w:pPr>
        <w:ind w:left="7937" w:hanging="529"/>
      </w:pPr>
      <w:rPr>
        <w:rFonts w:hint="default"/>
        <w:lang w:val="en-US" w:eastAsia="zh-CN" w:bidi="ar-SA"/>
      </w:rPr>
    </w:lvl>
    <w:lvl w:ilvl="8">
      <w:start w:val="0"/>
      <w:numFmt w:val="bullet"/>
      <w:lvlText w:val="•"/>
      <w:lvlJc w:val="left"/>
      <w:pPr>
        <w:ind w:left="8960" w:hanging="529"/>
      </w:pPr>
      <w:rPr>
        <w:rFonts w:hint="default"/>
        <w:lang w:val="en-US" w:eastAsia="zh-CN" w:bidi="ar-SA"/>
      </w:rPr>
    </w:lvl>
  </w:abstractNum>
  <w:abstractNum w:abstractNumId="6">
    <w:multiLevelType w:val="hybridMultilevel"/>
    <w:lvl w:ilvl="0">
      <w:start w:val="1"/>
      <w:numFmt w:val="decimal"/>
      <w:lvlText w:val="%1."/>
      <w:lvlJc w:val="left"/>
      <w:pPr>
        <w:ind w:left="179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1378"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822" w:hanging="529"/>
      </w:pPr>
      <w:rPr>
        <w:rFonts w:hint="default"/>
        <w:lang w:val="en-US" w:eastAsia="zh-CN" w:bidi="ar-SA"/>
      </w:rPr>
    </w:lvl>
    <w:lvl w:ilvl="3">
      <w:start w:val="0"/>
      <w:numFmt w:val="bullet"/>
      <w:lvlText w:val="•"/>
      <w:lvlJc w:val="left"/>
      <w:pPr>
        <w:ind w:left="3845" w:hanging="529"/>
      </w:pPr>
      <w:rPr>
        <w:rFonts w:hint="default"/>
        <w:lang w:val="en-US" w:eastAsia="zh-CN" w:bidi="ar-SA"/>
      </w:rPr>
    </w:lvl>
    <w:lvl w:ilvl="4">
      <w:start w:val="0"/>
      <w:numFmt w:val="bullet"/>
      <w:lvlText w:val="•"/>
      <w:lvlJc w:val="left"/>
      <w:pPr>
        <w:ind w:left="4868" w:hanging="529"/>
      </w:pPr>
      <w:rPr>
        <w:rFonts w:hint="default"/>
        <w:lang w:val="en-US" w:eastAsia="zh-CN" w:bidi="ar-SA"/>
      </w:rPr>
    </w:lvl>
    <w:lvl w:ilvl="5">
      <w:start w:val="0"/>
      <w:numFmt w:val="bullet"/>
      <w:lvlText w:val="•"/>
      <w:lvlJc w:val="left"/>
      <w:pPr>
        <w:ind w:left="5891" w:hanging="529"/>
      </w:pPr>
      <w:rPr>
        <w:rFonts w:hint="default"/>
        <w:lang w:val="en-US" w:eastAsia="zh-CN" w:bidi="ar-SA"/>
      </w:rPr>
    </w:lvl>
    <w:lvl w:ilvl="6">
      <w:start w:val="0"/>
      <w:numFmt w:val="bullet"/>
      <w:lvlText w:val="•"/>
      <w:lvlJc w:val="left"/>
      <w:pPr>
        <w:ind w:left="6914" w:hanging="529"/>
      </w:pPr>
      <w:rPr>
        <w:rFonts w:hint="default"/>
        <w:lang w:val="en-US" w:eastAsia="zh-CN" w:bidi="ar-SA"/>
      </w:rPr>
    </w:lvl>
    <w:lvl w:ilvl="7">
      <w:start w:val="0"/>
      <w:numFmt w:val="bullet"/>
      <w:lvlText w:val="•"/>
      <w:lvlJc w:val="left"/>
      <w:pPr>
        <w:ind w:left="7937" w:hanging="529"/>
      </w:pPr>
      <w:rPr>
        <w:rFonts w:hint="default"/>
        <w:lang w:val="en-US" w:eastAsia="zh-CN" w:bidi="ar-SA"/>
      </w:rPr>
    </w:lvl>
    <w:lvl w:ilvl="8">
      <w:start w:val="0"/>
      <w:numFmt w:val="bullet"/>
      <w:lvlText w:val="•"/>
      <w:lvlJc w:val="left"/>
      <w:pPr>
        <w:ind w:left="8960" w:hanging="529"/>
      </w:pPr>
      <w:rPr>
        <w:rFonts w:hint="default"/>
        <w:lang w:val="en-US" w:eastAsia="zh-CN" w:bidi="ar-SA"/>
      </w:rPr>
    </w:lvl>
  </w:abstractNum>
  <w:abstractNum w:abstractNumId="5">
    <w:multiLevelType w:val="hybridMultilevel"/>
    <w:lvl w:ilvl="0">
      <w:start w:val="1"/>
      <w:numFmt w:val="decimal"/>
      <w:lvlText w:val="%1."/>
      <w:lvlJc w:val="left"/>
      <w:pPr>
        <w:ind w:left="1519" w:hanging="440"/>
        <w:jc w:val="right"/>
      </w:pPr>
      <w:rPr>
        <w:rFonts w:hint="default" w:ascii="SimSun" w:hAnsi="SimSun" w:eastAsia="SimSun" w:cs="SimSun"/>
        <w:w w:val="100"/>
        <w:sz w:val="21"/>
        <w:szCs w:val="21"/>
        <w:lang w:val="en-US" w:eastAsia="zh-CN" w:bidi="ar-SA"/>
      </w:rPr>
    </w:lvl>
    <w:lvl w:ilvl="1">
      <w:start w:val="0"/>
      <w:numFmt w:val="bullet"/>
      <w:lvlText w:val="•"/>
      <w:lvlJc w:val="left"/>
      <w:pPr>
        <w:ind w:left="2883" w:hanging="440"/>
      </w:pPr>
      <w:rPr>
        <w:rFonts w:hint="default"/>
        <w:lang w:val="en-US" w:eastAsia="zh-CN" w:bidi="ar-SA"/>
      </w:rPr>
    </w:lvl>
    <w:lvl w:ilvl="2">
      <w:start w:val="0"/>
      <w:numFmt w:val="bullet"/>
      <w:lvlText w:val="•"/>
      <w:lvlJc w:val="left"/>
      <w:pPr>
        <w:ind w:left="4247" w:hanging="440"/>
      </w:pPr>
      <w:rPr>
        <w:rFonts w:hint="default"/>
        <w:lang w:val="en-US" w:eastAsia="zh-CN" w:bidi="ar-SA"/>
      </w:rPr>
    </w:lvl>
    <w:lvl w:ilvl="3">
      <w:start w:val="0"/>
      <w:numFmt w:val="bullet"/>
      <w:lvlText w:val="•"/>
      <w:lvlJc w:val="left"/>
      <w:pPr>
        <w:ind w:left="5611" w:hanging="440"/>
      </w:pPr>
      <w:rPr>
        <w:rFonts w:hint="default"/>
        <w:lang w:val="en-US" w:eastAsia="zh-CN" w:bidi="ar-SA"/>
      </w:rPr>
    </w:lvl>
    <w:lvl w:ilvl="4">
      <w:start w:val="0"/>
      <w:numFmt w:val="bullet"/>
      <w:lvlText w:val="•"/>
      <w:lvlJc w:val="left"/>
      <w:pPr>
        <w:ind w:left="6975" w:hanging="440"/>
      </w:pPr>
      <w:rPr>
        <w:rFonts w:hint="default"/>
        <w:lang w:val="en-US" w:eastAsia="zh-CN" w:bidi="ar-SA"/>
      </w:rPr>
    </w:lvl>
    <w:lvl w:ilvl="5">
      <w:start w:val="0"/>
      <w:numFmt w:val="bullet"/>
      <w:lvlText w:val="•"/>
      <w:lvlJc w:val="left"/>
      <w:pPr>
        <w:ind w:left="8339" w:hanging="440"/>
      </w:pPr>
      <w:rPr>
        <w:rFonts w:hint="default"/>
        <w:lang w:val="en-US" w:eastAsia="zh-CN" w:bidi="ar-SA"/>
      </w:rPr>
    </w:lvl>
    <w:lvl w:ilvl="6">
      <w:start w:val="0"/>
      <w:numFmt w:val="bullet"/>
      <w:lvlText w:val="•"/>
      <w:lvlJc w:val="left"/>
      <w:pPr>
        <w:ind w:left="9703" w:hanging="440"/>
      </w:pPr>
      <w:rPr>
        <w:rFonts w:hint="default"/>
        <w:lang w:val="en-US" w:eastAsia="zh-CN" w:bidi="ar-SA"/>
      </w:rPr>
    </w:lvl>
    <w:lvl w:ilvl="7">
      <w:start w:val="0"/>
      <w:numFmt w:val="bullet"/>
      <w:lvlText w:val="•"/>
      <w:lvlJc w:val="left"/>
      <w:pPr>
        <w:ind w:left="11066" w:hanging="440"/>
      </w:pPr>
      <w:rPr>
        <w:rFonts w:hint="default"/>
        <w:lang w:val="en-US" w:eastAsia="zh-CN" w:bidi="ar-SA"/>
      </w:rPr>
    </w:lvl>
    <w:lvl w:ilvl="8">
      <w:start w:val="0"/>
      <w:numFmt w:val="bullet"/>
      <w:lvlText w:val="•"/>
      <w:lvlJc w:val="left"/>
      <w:pPr>
        <w:ind w:left="12430" w:hanging="440"/>
      </w:pPr>
      <w:rPr>
        <w:rFonts w:hint="default"/>
        <w:lang w:val="en-US" w:eastAsia="zh-CN" w:bidi="ar-SA"/>
      </w:rPr>
    </w:lvl>
  </w:abstractNum>
  <w:abstractNum w:abstractNumId="4">
    <w:multiLevelType w:val="hybridMultilevel"/>
    <w:lvl w:ilvl="0">
      <w:start w:val="1"/>
      <w:numFmt w:val="decimal"/>
      <w:lvlText w:val="%1."/>
      <w:lvlJc w:val="left"/>
      <w:pPr>
        <w:ind w:left="16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080"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1992" w:hanging="529"/>
      </w:pPr>
      <w:rPr>
        <w:rFonts w:hint="default"/>
        <w:lang w:val="en-US" w:eastAsia="zh-CN" w:bidi="ar-SA"/>
      </w:rPr>
    </w:lvl>
    <w:lvl w:ilvl="3">
      <w:start w:val="0"/>
      <w:numFmt w:val="bullet"/>
      <w:lvlText w:val="•"/>
      <w:lvlJc w:val="left"/>
      <w:pPr>
        <w:ind w:left="2344" w:hanging="529"/>
      </w:pPr>
      <w:rPr>
        <w:rFonts w:hint="default"/>
        <w:lang w:val="en-US" w:eastAsia="zh-CN" w:bidi="ar-SA"/>
      </w:rPr>
    </w:lvl>
    <w:lvl w:ilvl="4">
      <w:start w:val="0"/>
      <w:numFmt w:val="bullet"/>
      <w:lvlText w:val="•"/>
      <w:lvlJc w:val="left"/>
      <w:pPr>
        <w:ind w:left="2697" w:hanging="529"/>
      </w:pPr>
      <w:rPr>
        <w:rFonts w:hint="default"/>
        <w:lang w:val="en-US" w:eastAsia="zh-CN" w:bidi="ar-SA"/>
      </w:rPr>
    </w:lvl>
    <w:lvl w:ilvl="5">
      <w:start w:val="0"/>
      <w:numFmt w:val="bullet"/>
      <w:lvlText w:val="•"/>
      <w:lvlJc w:val="left"/>
      <w:pPr>
        <w:ind w:left="3049" w:hanging="529"/>
      </w:pPr>
      <w:rPr>
        <w:rFonts w:hint="default"/>
        <w:lang w:val="en-US" w:eastAsia="zh-CN" w:bidi="ar-SA"/>
      </w:rPr>
    </w:lvl>
    <w:lvl w:ilvl="6">
      <w:start w:val="0"/>
      <w:numFmt w:val="bullet"/>
      <w:lvlText w:val="•"/>
      <w:lvlJc w:val="left"/>
      <w:pPr>
        <w:ind w:left="3402" w:hanging="529"/>
      </w:pPr>
      <w:rPr>
        <w:rFonts w:hint="default"/>
        <w:lang w:val="en-US" w:eastAsia="zh-CN" w:bidi="ar-SA"/>
      </w:rPr>
    </w:lvl>
    <w:lvl w:ilvl="7">
      <w:start w:val="0"/>
      <w:numFmt w:val="bullet"/>
      <w:lvlText w:val="•"/>
      <w:lvlJc w:val="left"/>
      <w:pPr>
        <w:ind w:left="3754" w:hanging="529"/>
      </w:pPr>
      <w:rPr>
        <w:rFonts w:hint="default"/>
        <w:lang w:val="en-US" w:eastAsia="zh-CN" w:bidi="ar-SA"/>
      </w:rPr>
    </w:lvl>
    <w:lvl w:ilvl="8">
      <w:start w:val="0"/>
      <w:numFmt w:val="bullet"/>
      <w:lvlText w:val="•"/>
      <w:lvlJc w:val="left"/>
      <w:pPr>
        <w:ind w:left="4106" w:hanging="529"/>
      </w:pPr>
      <w:rPr>
        <w:rFonts w:hint="default"/>
        <w:lang w:val="en-US" w:eastAsia="zh-CN" w:bidi="ar-SA"/>
      </w:rPr>
    </w:lvl>
  </w:abstractNum>
  <w:abstractNum w:abstractNumId="3">
    <w:multiLevelType w:val="hybridMultilevel"/>
    <w:lvl w:ilvl="0">
      <w:start w:val="1"/>
      <w:numFmt w:val="decimal"/>
      <w:lvlText w:val="(%1)."/>
      <w:lvlJc w:val="left"/>
      <w:pPr>
        <w:ind w:left="1783"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772" w:hanging="425"/>
      </w:pPr>
      <w:rPr>
        <w:rFonts w:hint="default"/>
        <w:lang w:val="en-US" w:eastAsia="zh-CN" w:bidi="ar-SA"/>
      </w:rPr>
    </w:lvl>
    <w:lvl w:ilvl="2">
      <w:start w:val="0"/>
      <w:numFmt w:val="bullet"/>
      <w:lvlText w:val="•"/>
      <w:lvlJc w:val="left"/>
      <w:pPr>
        <w:ind w:left="3765" w:hanging="425"/>
      </w:pPr>
      <w:rPr>
        <w:rFonts w:hint="default"/>
        <w:lang w:val="en-US" w:eastAsia="zh-CN" w:bidi="ar-SA"/>
      </w:rPr>
    </w:lvl>
    <w:lvl w:ilvl="3">
      <w:start w:val="0"/>
      <w:numFmt w:val="bullet"/>
      <w:lvlText w:val="•"/>
      <w:lvlJc w:val="left"/>
      <w:pPr>
        <w:ind w:left="4757" w:hanging="425"/>
      </w:pPr>
      <w:rPr>
        <w:rFonts w:hint="default"/>
        <w:lang w:val="en-US" w:eastAsia="zh-CN" w:bidi="ar-SA"/>
      </w:rPr>
    </w:lvl>
    <w:lvl w:ilvl="4">
      <w:start w:val="0"/>
      <w:numFmt w:val="bullet"/>
      <w:lvlText w:val="•"/>
      <w:lvlJc w:val="left"/>
      <w:pPr>
        <w:ind w:left="5750" w:hanging="425"/>
      </w:pPr>
      <w:rPr>
        <w:rFonts w:hint="default"/>
        <w:lang w:val="en-US" w:eastAsia="zh-CN" w:bidi="ar-SA"/>
      </w:rPr>
    </w:lvl>
    <w:lvl w:ilvl="5">
      <w:start w:val="0"/>
      <w:numFmt w:val="bullet"/>
      <w:lvlText w:val="•"/>
      <w:lvlJc w:val="left"/>
      <w:pPr>
        <w:ind w:left="6743" w:hanging="425"/>
      </w:pPr>
      <w:rPr>
        <w:rFonts w:hint="default"/>
        <w:lang w:val="en-US" w:eastAsia="zh-CN" w:bidi="ar-SA"/>
      </w:rPr>
    </w:lvl>
    <w:lvl w:ilvl="6">
      <w:start w:val="0"/>
      <w:numFmt w:val="bullet"/>
      <w:lvlText w:val="•"/>
      <w:lvlJc w:val="left"/>
      <w:pPr>
        <w:ind w:left="7735" w:hanging="425"/>
      </w:pPr>
      <w:rPr>
        <w:rFonts w:hint="default"/>
        <w:lang w:val="en-US" w:eastAsia="zh-CN" w:bidi="ar-SA"/>
      </w:rPr>
    </w:lvl>
    <w:lvl w:ilvl="7">
      <w:start w:val="0"/>
      <w:numFmt w:val="bullet"/>
      <w:lvlText w:val="•"/>
      <w:lvlJc w:val="left"/>
      <w:pPr>
        <w:ind w:left="8728" w:hanging="425"/>
      </w:pPr>
      <w:rPr>
        <w:rFonts w:hint="default"/>
        <w:lang w:val="en-US" w:eastAsia="zh-CN" w:bidi="ar-SA"/>
      </w:rPr>
    </w:lvl>
    <w:lvl w:ilvl="8">
      <w:start w:val="0"/>
      <w:numFmt w:val="bullet"/>
      <w:lvlText w:val="•"/>
      <w:lvlJc w:val="left"/>
      <w:pPr>
        <w:ind w:left="9721" w:hanging="425"/>
      </w:pPr>
      <w:rPr>
        <w:rFonts w:hint="default"/>
        <w:lang w:val="en-US" w:eastAsia="zh-CN" w:bidi="ar-SA"/>
      </w:rPr>
    </w:lvl>
  </w:abstractNum>
  <w:abstractNum w:abstractNumId="2">
    <w:multiLevelType w:val="hybridMultilevel"/>
    <w:lvl w:ilvl="0">
      <w:start w:val="1"/>
      <w:numFmt w:val="decimal"/>
      <w:lvlText w:val="%1."/>
      <w:lvlJc w:val="left"/>
      <w:pPr>
        <w:ind w:left="1637"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1783" w:hanging="461"/>
        <w:jc w:val="left"/>
      </w:pPr>
      <w:rPr>
        <w:rFonts w:hint="default" w:ascii="SimSun" w:hAnsi="SimSun" w:eastAsia="SimSun" w:cs="SimSun"/>
        <w:w w:val="100"/>
        <w:sz w:val="21"/>
        <w:szCs w:val="21"/>
        <w:lang w:val="en-US" w:eastAsia="zh-CN" w:bidi="ar-SA"/>
      </w:rPr>
    </w:lvl>
    <w:lvl w:ilvl="2">
      <w:start w:val="0"/>
      <w:numFmt w:val="bullet"/>
      <w:lvlText w:val="•"/>
      <w:lvlJc w:val="left"/>
      <w:pPr>
        <w:ind w:left="2882" w:hanging="461"/>
      </w:pPr>
      <w:rPr>
        <w:rFonts w:hint="default"/>
        <w:lang w:val="en-US" w:eastAsia="zh-CN" w:bidi="ar-SA"/>
      </w:rPr>
    </w:lvl>
    <w:lvl w:ilvl="3">
      <w:start w:val="0"/>
      <w:numFmt w:val="bullet"/>
      <w:lvlText w:val="•"/>
      <w:lvlJc w:val="left"/>
      <w:pPr>
        <w:ind w:left="3985" w:hanging="461"/>
      </w:pPr>
      <w:rPr>
        <w:rFonts w:hint="default"/>
        <w:lang w:val="en-US" w:eastAsia="zh-CN" w:bidi="ar-SA"/>
      </w:rPr>
    </w:lvl>
    <w:lvl w:ilvl="4">
      <w:start w:val="0"/>
      <w:numFmt w:val="bullet"/>
      <w:lvlText w:val="•"/>
      <w:lvlJc w:val="left"/>
      <w:pPr>
        <w:ind w:left="5088" w:hanging="461"/>
      </w:pPr>
      <w:rPr>
        <w:rFonts w:hint="default"/>
        <w:lang w:val="en-US" w:eastAsia="zh-CN" w:bidi="ar-SA"/>
      </w:rPr>
    </w:lvl>
    <w:lvl w:ilvl="5">
      <w:start w:val="0"/>
      <w:numFmt w:val="bullet"/>
      <w:lvlText w:val="•"/>
      <w:lvlJc w:val="left"/>
      <w:pPr>
        <w:ind w:left="6191" w:hanging="461"/>
      </w:pPr>
      <w:rPr>
        <w:rFonts w:hint="default"/>
        <w:lang w:val="en-US" w:eastAsia="zh-CN" w:bidi="ar-SA"/>
      </w:rPr>
    </w:lvl>
    <w:lvl w:ilvl="6">
      <w:start w:val="0"/>
      <w:numFmt w:val="bullet"/>
      <w:lvlText w:val="•"/>
      <w:lvlJc w:val="left"/>
      <w:pPr>
        <w:ind w:left="7294" w:hanging="461"/>
      </w:pPr>
      <w:rPr>
        <w:rFonts w:hint="default"/>
        <w:lang w:val="en-US" w:eastAsia="zh-CN" w:bidi="ar-SA"/>
      </w:rPr>
    </w:lvl>
    <w:lvl w:ilvl="7">
      <w:start w:val="0"/>
      <w:numFmt w:val="bullet"/>
      <w:lvlText w:val="•"/>
      <w:lvlJc w:val="left"/>
      <w:pPr>
        <w:ind w:left="8397" w:hanging="461"/>
      </w:pPr>
      <w:rPr>
        <w:rFonts w:hint="default"/>
        <w:lang w:val="en-US" w:eastAsia="zh-CN" w:bidi="ar-SA"/>
      </w:rPr>
    </w:lvl>
    <w:lvl w:ilvl="8">
      <w:start w:val="0"/>
      <w:numFmt w:val="bullet"/>
      <w:lvlText w:val="•"/>
      <w:lvlJc w:val="left"/>
      <w:pPr>
        <w:ind w:left="9500" w:hanging="461"/>
      </w:pPr>
      <w:rPr>
        <w:rFonts w:hint="default"/>
        <w:lang w:val="en-US" w:eastAsia="zh-CN" w:bidi="ar-SA"/>
      </w:rPr>
    </w:lvl>
  </w:abstractNum>
  <w:abstractNum w:abstractNumId="1">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14" w:hanging="529"/>
      </w:pPr>
      <w:rPr>
        <w:rFonts w:hint="default"/>
        <w:lang w:val="en-US" w:eastAsia="zh-CN" w:bidi="ar-SA"/>
      </w:rPr>
    </w:lvl>
    <w:lvl w:ilvl="2">
      <w:start w:val="0"/>
      <w:numFmt w:val="bullet"/>
      <w:lvlText w:val="•"/>
      <w:lvlJc w:val="left"/>
      <w:pPr>
        <w:ind w:left="4069" w:hanging="529"/>
      </w:pPr>
      <w:rPr>
        <w:rFonts w:hint="default"/>
        <w:lang w:val="en-US" w:eastAsia="zh-CN" w:bidi="ar-SA"/>
      </w:rPr>
    </w:lvl>
    <w:lvl w:ilvl="3">
      <w:start w:val="0"/>
      <w:numFmt w:val="bullet"/>
      <w:lvlText w:val="•"/>
      <w:lvlJc w:val="left"/>
      <w:pPr>
        <w:ind w:left="5023" w:hanging="529"/>
      </w:pPr>
      <w:rPr>
        <w:rFonts w:hint="default"/>
        <w:lang w:val="en-US" w:eastAsia="zh-CN" w:bidi="ar-SA"/>
      </w:rPr>
    </w:lvl>
    <w:lvl w:ilvl="4">
      <w:start w:val="0"/>
      <w:numFmt w:val="bullet"/>
      <w:lvlText w:val="•"/>
      <w:lvlJc w:val="left"/>
      <w:pPr>
        <w:ind w:left="5978" w:hanging="529"/>
      </w:pPr>
      <w:rPr>
        <w:rFonts w:hint="default"/>
        <w:lang w:val="en-US" w:eastAsia="zh-CN" w:bidi="ar-SA"/>
      </w:rPr>
    </w:lvl>
    <w:lvl w:ilvl="5">
      <w:start w:val="0"/>
      <w:numFmt w:val="bullet"/>
      <w:lvlText w:val="•"/>
      <w:lvlJc w:val="left"/>
      <w:pPr>
        <w:ind w:left="6933" w:hanging="529"/>
      </w:pPr>
      <w:rPr>
        <w:rFonts w:hint="default"/>
        <w:lang w:val="en-US" w:eastAsia="zh-CN" w:bidi="ar-SA"/>
      </w:rPr>
    </w:lvl>
    <w:lvl w:ilvl="6">
      <w:start w:val="0"/>
      <w:numFmt w:val="bullet"/>
      <w:lvlText w:val="•"/>
      <w:lvlJc w:val="left"/>
      <w:pPr>
        <w:ind w:left="7887" w:hanging="529"/>
      </w:pPr>
      <w:rPr>
        <w:rFonts w:hint="default"/>
        <w:lang w:val="en-US" w:eastAsia="zh-CN" w:bidi="ar-SA"/>
      </w:rPr>
    </w:lvl>
    <w:lvl w:ilvl="7">
      <w:start w:val="0"/>
      <w:numFmt w:val="bullet"/>
      <w:lvlText w:val="•"/>
      <w:lvlJc w:val="left"/>
      <w:pPr>
        <w:ind w:left="8842" w:hanging="529"/>
      </w:pPr>
      <w:rPr>
        <w:rFonts w:hint="default"/>
        <w:lang w:val="en-US" w:eastAsia="zh-CN" w:bidi="ar-SA"/>
      </w:rPr>
    </w:lvl>
    <w:lvl w:ilvl="8">
      <w:start w:val="0"/>
      <w:numFmt w:val="bullet"/>
      <w:lvlText w:val="•"/>
      <w:lvlJc w:val="left"/>
      <w:pPr>
        <w:ind w:left="9797" w:hanging="529"/>
      </w:pPr>
      <w:rPr>
        <w:rFonts w:hint="default"/>
        <w:lang w:val="en-US" w:eastAsia="zh-CN" w:bidi="ar-SA"/>
      </w:rPr>
    </w:lvl>
  </w:abstractNum>
  <w:abstractNum w:abstractNumId="0">
    <w:multiLevelType w:val="hybridMultilevel"/>
    <w:lvl w:ilvl="0">
      <w:start w:val="1"/>
      <w:numFmt w:val="decimal"/>
      <w:lvlText w:val="（%1）"/>
      <w:lvlJc w:val="left"/>
      <w:pPr>
        <w:ind w:left="21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14" w:hanging="529"/>
      </w:pPr>
      <w:rPr>
        <w:rFonts w:hint="default"/>
        <w:lang w:val="en-US" w:eastAsia="zh-CN" w:bidi="ar-SA"/>
      </w:rPr>
    </w:lvl>
    <w:lvl w:ilvl="2">
      <w:start w:val="0"/>
      <w:numFmt w:val="bullet"/>
      <w:lvlText w:val="•"/>
      <w:lvlJc w:val="left"/>
      <w:pPr>
        <w:ind w:left="4069" w:hanging="529"/>
      </w:pPr>
      <w:rPr>
        <w:rFonts w:hint="default"/>
        <w:lang w:val="en-US" w:eastAsia="zh-CN" w:bidi="ar-SA"/>
      </w:rPr>
    </w:lvl>
    <w:lvl w:ilvl="3">
      <w:start w:val="0"/>
      <w:numFmt w:val="bullet"/>
      <w:lvlText w:val="•"/>
      <w:lvlJc w:val="left"/>
      <w:pPr>
        <w:ind w:left="5023" w:hanging="529"/>
      </w:pPr>
      <w:rPr>
        <w:rFonts w:hint="default"/>
        <w:lang w:val="en-US" w:eastAsia="zh-CN" w:bidi="ar-SA"/>
      </w:rPr>
    </w:lvl>
    <w:lvl w:ilvl="4">
      <w:start w:val="0"/>
      <w:numFmt w:val="bullet"/>
      <w:lvlText w:val="•"/>
      <w:lvlJc w:val="left"/>
      <w:pPr>
        <w:ind w:left="5978" w:hanging="529"/>
      </w:pPr>
      <w:rPr>
        <w:rFonts w:hint="default"/>
        <w:lang w:val="en-US" w:eastAsia="zh-CN" w:bidi="ar-SA"/>
      </w:rPr>
    </w:lvl>
    <w:lvl w:ilvl="5">
      <w:start w:val="0"/>
      <w:numFmt w:val="bullet"/>
      <w:lvlText w:val="•"/>
      <w:lvlJc w:val="left"/>
      <w:pPr>
        <w:ind w:left="6933" w:hanging="529"/>
      </w:pPr>
      <w:rPr>
        <w:rFonts w:hint="default"/>
        <w:lang w:val="en-US" w:eastAsia="zh-CN" w:bidi="ar-SA"/>
      </w:rPr>
    </w:lvl>
    <w:lvl w:ilvl="6">
      <w:start w:val="0"/>
      <w:numFmt w:val="bullet"/>
      <w:lvlText w:val="•"/>
      <w:lvlJc w:val="left"/>
      <w:pPr>
        <w:ind w:left="7887" w:hanging="529"/>
      </w:pPr>
      <w:rPr>
        <w:rFonts w:hint="default"/>
        <w:lang w:val="en-US" w:eastAsia="zh-CN" w:bidi="ar-SA"/>
      </w:rPr>
    </w:lvl>
    <w:lvl w:ilvl="7">
      <w:start w:val="0"/>
      <w:numFmt w:val="bullet"/>
      <w:lvlText w:val="•"/>
      <w:lvlJc w:val="left"/>
      <w:pPr>
        <w:ind w:left="8842" w:hanging="529"/>
      </w:pPr>
      <w:rPr>
        <w:rFonts w:hint="default"/>
        <w:lang w:val="en-US" w:eastAsia="zh-CN" w:bidi="ar-SA"/>
      </w:rPr>
    </w:lvl>
    <w:lvl w:ilvl="8">
      <w:start w:val="0"/>
      <w:numFmt w:val="bullet"/>
      <w:lvlText w:val="•"/>
      <w:lvlJc w:val="left"/>
      <w:pPr>
        <w:ind w:left="9797" w:hanging="529"/>
      </w:pPr>
      <w:rPr>
        <w:rFonts w:hint="default"/>
        <w:lang w:val="en-US" w:eastAsia="zh-CN" w:bidi="ar-SA"/>
      </w:rPr>
    </w:lvl>
  </w:abstractNum>
  <w:num w:numId="12">
    <w:abstractNumId w:val="11"/>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1217"/>
    </w:pPr>
    <w:rPr>
      <w:rFonts w:ascii="SimSun" w:hAnsi="SimSun" w:eastAsia="SimSun" w:cs="SimSun"/>
      <w:sz w:val="21"/>
      <w:szCs w:val="21"/>
      <w:lang w:val="en-US" w:eastAsia="zh-CN" w:bidi="ar-SA"/>
    </w:rPr>
  </w:style>
  <w:style w:styleId="BodyText" w:type="paragraph">
    <w:name w:val="Body Text"/>
    <w:basedOn w:val="Normal"/>
    <w:uiPriority w:val="1"/>
    <w:qFormat/>
    <w:pPr>
      <w:ind w:left="1217"/>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1203" w:right="418"/>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61"/>
      <w:ind w:left="1346" w:right="1642"/>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49"/>
      <w:ind w:left="1638"/>
      <w:outlineLvl w:val="3"/>
    </w:pPr>
    <w:rPr>
      <w:rFonts w:ascii="SimSun" w:hAnsi="SimSun" w:eastAsia="SimSun" w:cs="SimSun"/>
      <w:sz w:val="24"/>
      <w:szCs w:val="24"/>
      <w:lang w:val="en-US" w:eastAsia="zh-CN" w:bidi="ar-SA"/>
    </w:rPr>
  </w:style>
  <w:style w:styleId="Title" w:type="paragraph">
    <w:name w:val="Title"/>
    <w:basedOn w:val="Normal"/>
    <w:uiPriority w:val="1"/>
    <w:qFormat/>
    <w:pPr>
      <w:ind w:left="4551" w:right="2459" w:hanging="1489"/>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2"/>
      <w:ind w:left="1642" w:hanging="428"/>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rszyzhengquan@163.com" TargetMode="External"/><Relationship Id="rId9" Type="http://schemas.openxmlformats.org/officeDocument/2006/relationships/hyperlink" Target="http://www.rshbjt.com/" TargetMode="External"/><Relationship Id="rId10" Type="http://schemas.openxmlformats.org/officeDocument/2006/relationships/hyperlink" Target="mailto:rongshenghuanbao@163.com" TargetMode="External"/><Relationship Id="rId11" Type="http://schemas.openxmlformats.org/officeDocument/2006/relationships/hyperlink" Target="http://www.sse.com.cn/"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eader" Target="header6.xml"/><Relationship Id="rId31" Type="http://schemas.openxmlformats.org/officeDocument/2006/relationships/footer" Target="footer6.xml"/><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header" Target="header8.xml"/><Relationship Id="rId35" Type="http://schemas.openxmlformats.org/officeDocument/2006/relationships/footer" Target="footer8.xml"/><Relationship Id="rId36" Type="http://schemas.openxmlformats.org/officeDocument/2006/relationships/header" Target="header9.xml"/><Relationship Id="rId37" Type="http://schemas.openxmlformats.org/officeDocument/2006/relationships/footer" Target="footer9.xml"/><Relationship Id="rId38" Type="http://schemas.openxmlformats.org/officeDocument/2006/relationships/header" Target="header10.xml"/><Relationship Id="rId39" Type="http://schemas.openxmlformats.org/officeDocument/2006/relationships/footer" Target="footer10.xml"/><Relationship Id="rId40" Type="http://schemas.openxmlformats.org/officeDocument/2006/relationships/header" Target="header11.xml"/><Relationship Id="rId41" Type="http://schemas.openxmlformats.org/officeDocument/2006/relationships/footer" Target="footer11.xml"/><Relationship Id="rId42" Type="http://schemas.openxmlformats.org/officeDocument/2006/relationships/image" Target="media/image12.jpeg"/><Relationship Id="rId43" Type="http://schemas.openxmlformats.org/officeDocument/2006/relationships/image" Target="media/image13.jpeg"/><Relationship Id="rId44" Type="http://schemas.openxmlformats.org/officeDocument/2006/relationships/header" Target="header12.xml"/><Relationship Id="rId45" Type="http://schemas.openxmlformats.org/officeDocument/2006/relationships/footer" Target="footer12.xml"/><Relationship Id="rId46" Type="http://schemas.openxmlformats.org/officeDocument/2006/relationships/header" Target="header13.xml"/><Relationship Id="rId47" Type="http://schemas.openxmlformats.org/officeDocument/2006/relationships/footer" Target="footer13.xml"/><Relationship Id="rId48" Type="http://schemas.openxmlformats.org/officeDocument/2006/relationships/header" Target="header14.xml"/><Relationship Id="rId49" Type="http://schemas.openxmlformats.org/officeDocument/2006/relationships/footer" Target="footer14.xml"/><Relationship Id="rId50" Type="http://schemas.openxmlformats.org/officeDocument/2006/relationships/header" Target="header15.xml"/><Relationship Id="rId51" Type="http://schemas.openxmlformats.org/officeDocument/2006/relationships/footer" Target="footer15.xml"/><Relationship Id="rId52" Type="http://schemas.openxmlformats.org/officeDocument/2006/relationships/header" Target="header16.xml"/><Relationship Id="rId53" Type="http://schemas.openxmlformats.org/officeDocument/2006/relationships/footer" Target="footer16.xml"/><Relationship Id="rId54" Type="http://schemas.openxmlformats.org/officeDocument/2006/relationships/header" Target="header17.xml"/><Relationship Id="rId55" Type="http://schemas.openxmlformats.org/officeDocument/2006/relationships/footer" Target="footer17.xml"/><Relationship Id="rId56" Type="http://schemas.openxmlformats.org/officeDocument/2006/relationships/header" Target="header18.xml"/><Relationship Id="rId57" Type="http://schemas.openxmlformats.org/officeDocument/2006/relationships/footer" Target="footer18.xml"/><Relationship Id="rId58" Type="http://schemas.openxmlformats.org/officeDocument/2006/relationships/header" Target="header19.xml"/><Relationship Id="rId59" Type="http://schemas.openxmlformats.org/officeDocument/2006/relationships/footer" Target="footer19.xm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2024-03-21T13:15:20Z</dcterms:created>
  <dcterms:modified xsi:type="dcterms:W3CDTF">2024-03-21T13:15:20Z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 2016</vt:lpwstr>
  </property>
  <property fmtid="{D5CDD505-2E9C-101B-9397-08002B2CF9AE}" pid="4" name="LastSaved">
    <vt:filetime>2024-03-21T00:00:00Z</vt:filetime>
  </property>
</Properties>
</file>