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B2717" w14:textId="77777777" w:rsidR="00D67451" w:rsidRPr="00742E46" w:rsidRDefault="00D67451" w:rsidP="00D67451">
      <w:pPr>
        <w:adjustRightInd w:val="0"/>
        <w:spacing w:beforeLines="50" w:before="180" w:afterLines="50" w:after="180" w:line="480" w:lineRule="exact"/>
        <w:jc w:val="center"/>
        <w:rPr>
          <w:rFonts w:ascii="標楷體" w:eastAsia="標楷體" w:hAnsi="標楷體"/>
          <w:b/>
          <w:bCs/>
          <w:color w:val="000000"/>
          <w:sz w:val="40"/>
          <w:szCs w:val="40"/>
        </w:rPr>
      </w:pPr>
      <w:r>
        <w:rPr>
          <w:rFonts w:ascii="標楷體" w:eastAsia="標楷體" w:hAnsi="標楷體" w:hint="eastAsia"/>
          <w:b/>
          <w:bCs/>
          <w:color w:val="000000"/>
          <w:sz w:val="40"/>
          <w:szCs w:val="40"/>
        </w:rPr>
        <w:t>中華電信智慧創新應用大賽</w:t>
      </w:r>
    </w:p>
    <w:p w14:paraId="6A378A39" w14:textId="77777777" w:rsidR="00D67451" w:rsidRPr="00742E46" w:rsidRDefault="00D67451" w:rsidP="00D67451">
      <w:pPr>
        <w:adjustRightInd w:val="0"/>
        <w:spacing w:beforeLines="50" w:before="180" w:afterLines="50" w:after="180" w:line="480" w:lineRule="exact"/>
        <w:jc w:val="center"/>
        <w:rPr>
          <w:rFonts w:ascii="標楷體" w:eastAsia="標楷體" w:hAnsi="標楷體"/>
          <w:b/>
          <w:color w:val="000000"/>
          <w:sz w:val="40"/>
          <w:szCs w:val="40"/>
        </w:rPr>
      </w:pPr>
      <w:r>
        <w:rPr>
          <w:rFonts w:ascii="標楷體" w:eastAsia="標楷體" w:hAnsi="標楷體" w:hint="eastAsia"/>
          <w:b/>
          <w:color w:val="000000"/>
          <w:sz w:val="40"/>
          <w:szCs w:val="40"/>
        </w:rPr>
        <w:t>作品提案規劃書</w:t>
      </w:r>
    </w:p>
    <w:tbl>
      <w:tblPr>
        <w:tblW w:w="9720" w:type="dxa"/>
        <w:tblInd w:w="-61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2520"/>
        <w:gridCol w:w="7200"/>
      </w:tblGrid>
      <w:tr w:rsidR="002B63C2" w:rsidRPr="00742E46" w14:paraId="1A4F3328" w14:textId="77777777" w:rsidTr="00580171">
        <w:trPr>
          <w:trHeight w:val="459"/>
        </w:trPr>
        <w:tc>
          <w:tcPr>
            <w:tcW w:w="2520" w:type="dxa"/>
            <w:tcBorders>
              <w:top w:val="single" w:sz="12" w:space="0" w:color="auto"/>
            </w:tcBorders>
            <w:vAlign w:val="center"/>
          </w:tcPr>
          <w:p w14:paraId="6FBEA9FC" w14:textId="77777777" w:rsidR="002B63C2" w:rsidRPr="00742E46" w:rsidRDefault="00400F97"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組別</w:t>
            </w:r>
          </w:p>
        </w:tc>
        <w:tc>
          <w:tcPr>
            <w:tcW w:w="7200" w:type="dxa"/>
            <w:tcBorders>
              <w:top w:val="single" w:sz="12" w:space="0" w:color="auto"/>
            </w:tcBorders>
            <w:vAlign w:val="center"/>
          </w:tcPr>
          <w:p w14:paraId="008C1D5D" w14:textId="77777777" w:rsidR="00400F97" w:rsidRPr="00742E46" w:rsidRDefault="00400F97" w:rsidP="00252B87">
            <w:pPr>
              <w:pStyle w:val="12"/>
              <w:numPr>
                <w:ilvl w:val="0"/>
                <w:numId w:val="3"/>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校園組  □社會組</w:t>
            </w:r>
          </w:p>
        </w:tc>
      </w:tr>
      <w:tr w:rsidR="002B63C2" w:rsidRPr="00742E46" w14:paraId="04AC7FD4" w14:textId="77777777" w:rsidTr="00580171">
        <w:trPr>
          <w:trHeight w:val="536"/>
        </w:trPr>
        <w:tc>
          <w:tcPr>
            <w:tcW w:w="2520" w:type="dxa"/>
            <w:tcBorders>
              <w:top w:val="single" w:sz="12" w:space="0" w:color="auto"/>
            </w:tcBorders>
            <w:vAlign w:val="center"/>
          </w:tcPr>
          <w:p w14:paraId="6B6A4C1D"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w:t>
            </w:r>
            <w:r>
              <w:rPr>
                <w:rFonts w:ascii="標楷體" w:eastAsia="標楷體" w:hAnsi="標楷體"/>
                <w:color w:val="000000"/>
                <w:sz w:val="28"/>
                <w:szCs w:val="28"/>
              </w:rPr>
              <w:t>名稱</w:t>
            </w:r>
          </w:p>
        </w:tc>
        <w:tc>
          <w:tcPr>
            <w:tcW w:w="7200" w:type="dxa"/>
            <w:tcBorders>
              <w:top w:val="single" w:sz="12" w:space="0" w:color="auto"/>
            </w:tcBorders>
            <w:vAlign w:val="center"/>
          </w:tcPr>
          <w:p w14:paraId="67F6DDEB" w14:textId="77777777" w:rsidR="002B63C2" w:rsidRPr="00742E46" w:rsidRDefault="00163056" w:rsidP="00163056">
            <w:pPr>
              <w:pStyle w:val="12"/>
              <w:tabs>
                <w:tab w:val="num" w:pos="1260"/>
              </w:tabs>
              <w:autoSpaceDE w:val="0"/>
              <w:autoSpaceDN w:val="0"/>
              <w:adjustRightInd w:val="0"/>
              <w:snapToGrid w:val="0"/>
              <w:ind w:leftChars="0" w:left="0"/>
              <w:rPr>
                <w:rFonts w:ascii="標楷體" w:eastAsia="標楷體" w:hAnsi="標楷體"/>
                <w:color w:val="000000"/>
                <w:kern w:val="0"/>
                <w:sz w:val="28"/>
                <w:szCs w:val="28"/>
              </w:rPr>
            </w:pPr>
            <w:r>
              <w:rPr>
                <w:rFonts w:ascii="標楷體" w:eastAsia="標楷體" w:hAnsi="標楷體"/>
                <w:color w:val="000000"/>
                <w:kern w:val="0"/>
                <w:sz w:val="28"/>
                <w:szCs w:val="28"/>
              </w:rPr>
              <w:t xml:space="preserve">AI </w:t>
            </w:r>
            <w:r>
              <w:rPr>
                <w:rFonts w:ascii="標楷體" w:eastAsia="標楷體" w:hAnsi="標楷體" w:hint="eastAsia"/>
                <w:color w:val="000000"/>
                <w:kern w:val="0"/>
                <w:sz w:val="28"/>
                <w:szCs w:val="28"/>
              </w:rPr>
              <w:t>建築前期決策助理</w:t>
            </w:r>
          </w:p>
        </w:tc>
      </w:tr>
      <w:tr w:rsidR="00D67451" w:rsidRPr="00742E46" w14:paraId="6E2C7471" w14:textId="77777777" w:rsidTr="00580171">
        <w:trPr>
          <w:trHeight w:val="544"/>
        </w:trPr>
        <w:tc>
          <w:tcPr>
            <w:tcW w:w="2520" w:type="dxa"/>
            <w:tcBorders>
              <w:top w:val="single" w:sz="12" w:space="0" w:color="auto"/>
            </w:tcBorders>
            <w:vAlign w:val="center"/>
          </w:tcPr>
          <w:p w14:paraId="68B09A5E" w14:textId="77777777" w:rsidR="00D67451"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團隊名稱</w:t>
            </w:r>
          </w:p>
        </w:tc>
        <w:tc>
          <w:tcPr>
            <w:tcW w:w="7200" w:type="dxa"/>
            <w:tcBorders>
              <w:top w:val="single" w:sz="12" w:space="0" w:color="auto"/>
            </w:tcBorders>
            <w:vAlign w:val="center"/>
          </w:tcPr>
          <w:p w14:paraId="5A1EE462" w14:textId="77777777" w:rsidR="00D67451" w:rsidRPr="00742E46" w:rsidRDefault="00163056" w:rsidP="00163056">
            <w:pPr>
              <w:pStyle w:val="12"/>
              <w:tabs>
                <w:tab w:val="num" w:pos="1260"/>
              </w:tabs>
              <w:autoSpaceDE w:val="0"/>
              <w:autoSpaceDN w:val="0"/>
              <w:adjustRightInd w:val="0"/>
              <w:snapToGrid w:val="0"/>
              <w:ind w:leftChars="0" w:left="0"/>
              <w:rPr>
                <w:rFonts w:ascii="標楷體" w:eastAsia="標楷體" w:hAnsi="標楷體"/>
                <w:color w:val="000000"/>
                <w:kern w:val="0"/>
                <w:sz w:val="28"/>
                <w:szCs w:val="28"/>
              </w:rPr>
            </w:pPr>
            <w:r>
              <w:rPr>
                <w:rFonts w:ascii="標楷體" w:eastAsia="標楷體" w:hAnsi="標楷體" w:hint="eastAsia"/>
                <w:color w:val="000000"/>
                <w:kern w:val="0"/>
                <w:sz w:val="28"/>
                <w:szCs w:val="28"/>
              </w:rPr>
              <w:t>鳳梨田</w:t>
            </w:r>
            <w:r>
              <w:rPr>
                <w:rFonts w:ascii="標楷體" w:eastAsia="標楷體" w:hAnsi="標楷體"/>
                <w:color w:val="000000"/>
                <w:kern w:val="0"/>
                <w:sz w:val="28"/>
                <w:szCs w:val="28"/>
              </w:rPr>
              <w:t>NPC</w:t>
            </w:r>
          </w:p>
        </w:tc>
      </w:tr>
      <w:tr w:rsidR="002B63C2" w:rsidRPr="00742E46" w14:paraId="321C590D" w14:textId="77777777" w:rsidTr="00580171">
        <w:trPr>
          <w:trHeight w:val="850"/>
        </w:trPr>
        <w:tc>
          <w:tcPr>
            <w:tcW w:w="2520" w:type="dxa"/>
            <w:tcBorders>
              <w:top w:val="single" w:sz="12" w:space="0" w:color="auto"/>
            </w:tcBorders>
            <w:vAlign w:val="center"/>
          </w:tcPr>
          <w:p w14:paraId="3A7C0205"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作品主題</w:t>
            </w:r>
          </w:p>
          <w:p w14:paraId="4266541B" w14:textId="77777777" w:rsidR="00D67451"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(請擇一)</w:t>
            </w:r>
          </w:p>
        </w:tc>
        <w:tc>
          <w:tcPr>
            <w:tcW w:w="7200" w:type="dxa"/>
            <w:tcBorders>
              <w:top w:val="single" w:sz="12" w:space="0" w:color="auto"/>
            </w:tcBorders>
            <w:vAlign w:val="center"/>
          </w:tcPr>
          <w:p w14:paraId="6AB564ED" w14:textId="77777777" w:rsidR="002B63C2"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智慧醫療    □ 智慧環境</w:t>
            </w:r>
          </w:p>
          <w:p w14:paraId="4BEDBF20"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智慧交通    □ 智慧金融</w:t>
            </w:r>
          </w:p>
          <w:p w14:paraId="7AC9FF18"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智慧製造    □ 智慧生活</w:t>
            </w:r>
          </w:p>
          <w:p w14:paraId="324C3F12"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智慧文化    □ 智慧通信</w:t>
            </w:r>
          </w:p>
        </w:tc>
      </w:tr>
      <w:tr w:rsidR="0020136E" w:rsidRPr="00742E46" w14:paraId="77C08FED" w14:textId="77777777" w:rsidTr="00580171">
        <w:trPr>
          <w:trHeight w:val="850"/>
        </w:trPr>
        <w:tc>
          <w:tcPr>
            <w:tcW w:w="2520" w:type="dxa"/>
            <w:tcBorders>
              <w:top w:val="single" w:sz="12" w:space="0" w:color="auto"/>
            </w:tcBorders>
            <w:vAlign w:val="center"/>
          </w:tcPr>
          <w:p w14:paraId="04911474" w14:textId="77777777" w:rsidR="0032776C" w:rsidRPr="00742E46" w:rsidRDefault="0032776C" w:rsidP="0035099A">
            <w:pPr>
              <w:adjustRightInd w:val="0"/>
              <w:snapToGrid w:val="0"/>
              <w:jc w:val="distribute"/>
              <w:rPr>
                <w:rFonts w:ascii="標楷體" w:eastAsia="標楷體" w:hAnsi="標楷體"/>
                <w:sz w:val="28"/>
                <w:szCs w:val="28"/>
              </w:rPr>
            </w:pPr>
            <w:r>
              <w:rPr>
                <w:rFonts w:ascii="標楷體" w:eastAsia="標楷體" w:hAnsi="標楷體" w:hint="eastAsia"/>
                <w:sz w:val="28"/>
                <w:szCs w:val="28"/>
              </w:rPr>
              <w:t>海地星空應用獎</w:t>
            </w:r>
          </w:p>
          <w:p w14:paraId="4CCA599E" w14:textId="77777777" w:rsidR="0020136E" w:rsidRPr="00742E46" w:rsidRDefault="0032776C" w:rsidP="0032776C">
            <w:pPr>
              <w:pStyle w:val="a"/>
              <w:numPr>
                <w:ilvl w:val="0"/>
                <w:numId w:val="0"/>
              </w:numPr>
              <w:snapToGrid w:val="0"/>
              <w:spacing w:afterLines="0" w:after="0" w:line="240" w:lineRule="auto"/>
              <w:rPr>
                <w:rFonts w:ascii="標楷體" w:hAnsi="標楷體"/>
              </w:rPr>
            </w:pPr>
            <w:r>
              <w:rPr>
                <w:rFonts w:ascii="標楷體" w:hAnsi="標楷體" w:hint="eastAsia"/>
              </w:rPr>
              <w:t>申請</w:t>
            </w:r>
          </w:p>
        </w:tc>
        <w:tc>
          <w:tcPr>
            <w:tcW w:w="7200" w:type="dxa"/>
            <w:tcBorders>
              <w:top w:val="single" w:sz="12" w:space="0" w:color="auto"/>
            </w:tcBorders>
            <w:vAlign w:val="center"/>
          </w:tcPr>
          <w:p w14:paraId="09DCD413" w14:textId="77777777" w:rsidR="0020136E" w:rsidRPr="00742E46" w:rsidRDefault="0020136E" w:rsidP="00252B87">
            <w:pPr>
              <w:pStyle w:val="12"/>
              <w:numPr>
                <w:ilvl w:val="0"/>
                <w:numId w:val="2"/>
              </w:numPr>
              <w:autoSpaceDE w:val="0"/>
              <w:autoSpaceDN w:val="0"/>
              <w:adjustRightInd w:val="0"/>
              <w:snapToGrid w:val="0"/>
              <w:ind w:leftChars="0"/>
              <w:rPr>
                <w:rFonts w:ascii="標楷體" w:eastAsia="標楷體" w:hAnsi="標楷體"/>
                <w:kern w:val="0"/>
                <w:sz w:val="28"/>
                <w:szCs w:val="28"/>
              </w:rPr>
            </w:pPr>
            <w:r>
              <w:rPr>
                <w:rFonts w:ascii="標楷體" w:eastAsia="標楷體" w:hAnsi="標楷體"/>
                <w:kern w:val="0"/>
                <w:sz w:val="28"/>
                <w:szCs w:val="28"/>
              </w:rPr>
              <w:t>本作品使用</w:t>
            </w:r>
            <w:r>
              <w:rPr>
                <w:rFonts w:ascii="標楷體" w:eastAsia="標楷體" w:hAnsi="標楷體" w:hint="eastAsia"/>
                <w:kern w:val="0"/>
                <w:sz w:val="28"/>
                <w:szCs w:val="28"/>
              </w:rPr>
              <w:t>海地星空應用</w:t>
            </w:r>
            <w:r>
              <w:rPr>
                <w:rFonts w:ascii="標楷體" w:eastAsia="標楷體" w:hAnsi="標楷體"/>
                <w:kern w:val="0"/>
                <w:sz w:val="28"/>
                <w:szCs w:val="28"/>
              </w:rPr>
              <w:t>，並申請「</w:t>
            </w:r>
            <w:r>
              <w:rPr>
                <w:rFonts w:ascii="標楷體" w:eastAsia="標楷體" w:hAnsi="標楷體" w:hint="eastAsia"/>
                <w:kern w:val="0"/>
                <w:sz w:val="28"/>
                <w:szCs w:val="28"/>
              </w:rPr>
              <w:t>海地星空應用獎</w:t>
            </w:r>
            <w:r>
              <w:rPr>
                <w:rFonts w:ascii="標楷體" w:eastAsia="標楷體" w:hAnsi="標楷體"/>
                <w:kern w:val="0"/>
                <w:sz w:val="28"/>
                <w:szCs w:val="28"/>
              </w:rPr>
              <w:t>」</w:t>
            </w:r>
          </w:p>
        </w:tc>
      </w:tr>
      <w:tr w:rsidR="002B63C2" w:rsidRPr="00333BE8" w14:paraId="15E4F448" w14:textId="77777777" w:rsidTr="00580171">
        <w:trPr>
          <w:trHeight w:val="886"/>
        </w:trPr>
        <w:tc>
          <w:tcPr>
            <w:tcW w:w="2520" w:type="dxa"/>
            <w:tcBorders>
              <w:top w:val="single" w:sz="12" w:space="0" w:color="auto"/>
            </w:tcBorders>
            <w:vAlign w:val="center"/>
          </w:tcPr>
          <w:p w14:paraId="315E6BB0"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highlight w:val="yellow"/>
              </w:rPr>
              <w:t>作品</w:t>
            </w:r>
            <w:r>
              <w:rPr>
                <w:rFonts w:ascii="標楷體" w:eastAsia="標楷體" w:hAnsi="標楷體"/>
                <w:color w:val="000000"/>
                <w:sz w:val="28"/>
                <w:szCs w:val="28"/>
                <w:highlight w:val="yellow"/>
              </w:rPr>
              <w:t>簡介</w:t>
            </w:r>
          </w:p>
        </w:tc>
        <w:tc>
          <w:tcPr>
            <w:tcW w:w="7200" w:type="dxa"/>
            <w:tcBorders>
              <w:top w:val="single" w:sz="12" w:space="0" w:color="auto"/>
            </w:tcBorders>
            <w:vAlign w:val="center"/>
          </w:tcPr>
          <w:p w14:paraId="0E560AB2" w14:textId="63A9349C" w:rsidR="002B63C2" w:rsidRPr="00742E46" w:rsidRDefault="00051F7C" w:rsidP="002A43BF">
            <w:pPr>
              <w:tabs>
                <w:tab w:val="left" w:pos="644"/>
              </w:tabs>
              <w:adjustRightInd w:val="0"/>
              <w:snapToGrid w:val="0"/>
              <w:jc w:val="both"/>
              <w:rPr>
                <w:rFonts w:ascii="標楷體" w:eastAsia="標楷體" w:hAnsi="標楷體"/>
                <w:color w:val="000000"/>
                <w:sz w:val="28"/>
                <w:szCs w:val="28"/>
              </w:rPr>
            </w:pPr>
            <w:r w:rsidRPr="00051F7C">
              <w:rPr>
                <w:rFonts w:ascii="標楷體" w:eastAsia="標楷體" w:hAnsi="標楷體" w:hint="eastAsia"/>
                <w:color w:val="000000"/>
                <w:sz w:val="28"/>
                <w:szCs w:val="28"/>
              </w:rPr>
              <w:t>初次與建築師諮詢，難點不在答案，而</w:t>
            </w:r>
            <w:r>
              <w:rPr>
                <w:rFonts w:ascii="標楷體" w:eastAsia="標楷體" w:hAnsi="標楷體" w:hint="eastAsia"/>
                <w:color w:val="000000"/>
                <w:sz w:val="28"/>
                <w:szCs w:val="28"/>
              </w:rPr>
              <w:t>是</w:t>
            </w:r>
            <w:r w:rsidRPr="00051F7C">
              <w:rPr>
                <w:rFonts w:ascii="標楷體" w:eastAsia="標楷體" w:hAnsi="標楷體" w:hint="eastAsia"/>
                <w:color w:val="000000"/>
                <w:sz w:val="28"/>
                <w:szCs w:val="28"/>
              </w:rPr>
              <w:t>不知道該問什麼。本作品以語彙</w:t>
            </w:r>
            <w:proofErr w:type="gramStart"/>
            <w:r w:rsidRPr="00051F7C">
              <w:rPr>
                <w:rFonts w:ascii="標楷體" w:eastAsia="標楷體" w:hAnsi="標楷體" w:hint="eastAsia"/>
                <w:color w:val="000000"/>
                <w:sz w:val="28"/>
                <w:szCs w:val="28"/>
              </w:rPr>
              <w:t>轉譯與智慧</w:t>
            </w:r>
            <w:proofErr w:type="gramEnd"/>
            <w:r w:rsidRPr="00051F7C">
              <w:rPr>
                <w:rFonts w:ascii="標楷體" w:eastAsia="標楷體" w:hAnsi="標楷體" w:hint="eastAsia"/>
                <w:color w:val="000000"/>
                <w:sz w:val="28"/>
                <w:szCs w:val="28"/>
              </w:rPr>
              <w:t>追問，將溫馨</w:t>
            </w:r>
            <w:r>
              <w:rPr>
                <w:rFonts w:ascii="標楷體" w:eastAsia="標楷體" w:hAnsi="標楷體" w:hint="eastAsia"/>
                <w:color w:val="000000"/>
                <w:sz w:val="28"/>
                <w:szCs w:val="28"/>
              </w:rPr>
              <w:t>、</w:t>
            </w:r>
            <w:r w:rsidRPr="00051F7C">
              <w:rPr>
                <w:rFonts w:ascii="標楷體" w:eastAsia="標楷體" w:hAnsi="標楷體" w:hint="eastAsia"/>
                <w:color w:val="000000"/>
                <w:sz w:val="28"/>
                <w:szCs w:val="28"/>
              </w:rPr>
              <w:t>方便等抽象想像轉為</w:t>
            </w:r>
            <w:r w:rsidRPr="00051F7C">
              <w:rPr>
                <w:rFonts w:ascii="標楷體" w:eastAsia="標楷體" w:hAnsi="標楷體"/>
                <w:color w:val="000000"/>
                <w:sz w:val="28"/>
                <w:szCs w:val="28"/>
              </w:rPr>
              <w:t>色調</w:t>
            </w:r>
            <w:r>
              <w:rPr>
                <w:rFonts w:ascii="標楷體" w:eastAsia="標楷體" w:hAnsi="標楷體" w:hint="eastAsia"/>
                <w:color w:val="000000"/>
                <w:sz w:val="28"/>
                <w:szCs w:val="28"/>
              </w:rPr>
              <w:t>、</w:t>
            </w:r>
            <w:r w:rsidRPr="00051F7C">
              <w:rPr>
                <w:rFonts w:ascii="標楷體" w:eastAsia="標楷體" w:hAnsi="標楷體" w:hint="eastAsia"/>
                <w:color w:val="000000"/>
                <w:sz w:val="28"/>
                <w:szCs w:val="28"/>
              </w:rPr>
              <w:t>材質、動線、收納與設備條件；收尾前檢核缺漏，產出</w:t>
            </w:r>
            <w:r w:rsidRPr="00051F7C">
              <w:rPr>
                <w:rFonts w:ascii="標楷體" w:eastAsia="標楷體" w:hAnsi="標楷體" w:hint="eastAsia"/>
                <w:b/>
                <w:bCs/>
                <w:color w:val="000000"/>
                <w:sz w:val="28"/>
                <w:szCs w:val="28"/>
              </w:rPr>
              <w:t>建築需求摘要</w:t>
            </w:r>
            <w:r w:rsidRPr="00051F7C">
              <w:rPr>
                <w:rFonts w:ascii="標楷體" w:eastAsia="標楷體" w:hAnsi="標楷體" w:hint="eastAsia"/>
                <w:b/>
                <w:bCs/>
                <w:color w:val="000000"/>
                <w:sz w:val="28"/>
                <w:szCs w:val="28"/>
              </w:rPr>
              <w:t>、</w:t>
            </w:r>
            <w:r w:rsidRPr="00051F7C">
              <w:rPr>
                <w:rFonts w:ascii="標楷體" w:eastAsia="標楷體" w:hAnsi="標楷體" w:hint="eastAsia"/>
                <w:b/>
                <w:bCs/>
                <w:color w:val="000000"/>
                <w:sz w:val="28"/>
                <w:szCs w:val="28"/>
              </w:rPr>
              <w:t>家庭數位生活需求摘要與待專業人員確認清單</w:t>
            </w:r>
            <w:r w:rsidRPr="00051F7C">
              <w:rPr>
                <w:rFonts w:ascii="標楷體" w:eastAsia="標楷體" w:hAnsi="標楷體" w:hint="eastAsia"/>
                <w:color w:val="000000"/>
                <w:sz w:val="28"/>
                <w:szCs w:val="28"/>
              </w:rPr>
              <w:t>，</w:t>
            </w:r>
            <w:proofErr w:type="gramStart"/>
            <w:r w:rsidRPr="00051F7C">
              <w:rPr>
                <w:rFonts w:ascii="標楷體" w:eastAsia="標楷體" w:hAnsi="標楷體" w:hint="eastAsia"/>
                <w:color w:val="000000"/>
                <w:sz w:val="28"/>
                <w:szCs w:val="28"/>
              </w:rPr>
              <w:t>供逐項</w:t>
            </w:r>
            <w:proofErr w:type="gramEnd"/>
            <w:r w:rsidRPr="00051F7C">
              <w:rPr>
                <w:rFonts w:ascii="標楷體" w:eastAsia="標楷體" w:hAnsi="標楷體" w:hint="eastAsia"/>
                <w:color w:val="000000"/>
                <w:sz w:val="28"/>
                <w:szCs w:val="28"/>
              </w:rPr>
              <w:t>批改</w:t>
            </w:r>
            <w:proofErr w:type="gramStart"/>
            <w:r w:rsidRPr="00051F7C">
              <w:rPr>
                <w:rFonts w:ascii="標楷體" w:eastAsia="標楷體" w:hAnsi="標楷體" w:hint="eastAsia"/>
                <w:color w:val="000000"/>
                <w:sz w:val="28"/>
                <w:szCs w:val="28"/>
              </w:rPr>
              <w:t>與劃記</w:t>
            </w:r>
            <w:proofErr w:type="gramEnd"/>
            <w:r w:rsidRPr="00051F7C">
              <w:rPr>
                <w:rFonts w:ascii="標楷體" w:eastAsia="標楷體" w:hAnsi="標楷體" w:hint="eastAsia"/>
                <w:color w:val="000000"/>
                <w:sz w:val="28"/>
                <w:szCs w:val="28"/>
              </w:rPr>
              <w:t>，初期鎖定首次自地自建與選地者。系統不取代專業判斷；法規、成本與氣候資料僅作提問依據，標</w:t>
            </w:r>
            <w:proofErr w:type="gramStart"/>
            <w:r w:rsidRPr="00051F7C">
              <w:rPr>
                <w:rFonts w:ascii="標楷體" w:eastAsia="標楷體" w:hAnsi="標楷體" w:hint="eastAsia"/>
                <w:color w:val="000000"/>
                <w:sz w:val="28"/>
                <w:szCs w:val="28"/>
              </w:rPr>
              <w:t>註</w:t>
            </w:r>
            <w:proofErr w:type="gramEnd"/>
            <w:r w:rsidRPr="00051F7C">
              <w:rPr>
                <w:rFonts w:ascii="標楷體" w:eastAsia="標楷體" w:hAnsi="標楷體" w:hint="eastAsia"/>
                <w:color w:val="000000"/>
                <w:sz w:val="28"/>
                <w:szCs w:val="28"/>
              </w:rPr>
              <w:t>來源、版本與適用地區，資訊不足</w:t>
            </w:r>
            <w:proofErr w:type="gramStart"/>
            <w:r w:rsidRPr="00051F7C">
              <w:rPr>
                <w:rFonts w:ascii="標楷體" w:eastAsia="標楷體" w:hAnsi="標楷體" w:hint="eastAsia"/>
                <w:color w:val="000000"/>
                <w:sz w:val="28"/>
                <w:szCs w:val="28"/>
              </w:rPr>
              <w:t>則拒答轉列待</w:t>
            </w:r>
            <w:proofErr w:type="gramEnd"/>
            <w:r w:rsidRPr="00051F7C">
              <w:rPr>
                <w:rFonts w:ascii="標楷體" w:eastAsia="標楷體" w:hAnsi="標楷體" w:hint="eastAsia"/>
                <w:color w:val="000000"/>
                <w:sz w:val="28"/>
                <w:szCs w:val="28"/>
              </w:rPr>
              <w:t>確認。同時盤點智慧家電、影音、監控與網路需求，預</w:t>
            </w:r>
            <w:proofErr w:type="gramStart"/>
            <w:r w:rsidRPr="00051F7C">
              <w:rPr>
                <w:rFonts w:ascii="標楷體" w:eastAsia="標楷體" w:hAnsi="標楷體" w:hint="eastAsia"/>
                <w:color w:val="000000"/>
                <w:sz w:val="28"/>
                <w:szCs w:val="28"/>
              </w:rPr>
              <w:t>留弱電</w:t>
            </w:r>
            <w:proofErr w:type="gramEnd"/>
            <w:r w:rsidRPr="00051F7C">
              <w:rPr>
                <w:rFonts w:ascii="標楷體" w:eastAsia="標楷體" w:hAnsi="標楷體" w:hint="eastAsia"/>
                <w:color w:val="000000"/>
                <w:sz w:val="28"/>
                <w:szCs w:val="28"/>
              </w:rPr>
              <w:t xml:space="preserve">、電源、網路孔位，使中華電信寬頻與 Wi-Fi </w:t>
            </w:r>
            <w:proofErr w:type="gramStart"/>
            <w:r w:rsidRPr="00051F7C">
              <w:rPr>
                <w:rFonts w:ascii="標楷體" w:eastAsia="標楷體" w:hAnsi="標楷體" w:hint="eastAsia"/>
                <w:color w:val="000000"/>
                <w:sz w:val="28"/>
                <w:szCs w:val="28"/>
              </w:rPr>
              <w:t>全屋通的</w:t>
            </w:r>
            <w:proofErr w:type="gramEnd"/>
            <w:r w:rsidRPr="00051F7C">
              <w:rPr>
                <w:rFonts w:ascii="標楷體" w:eastAsia="標楷體" w:hAnsi="標楷體" w:hint="eastAsia"/>
                <w:color w:val="000000"/>
                <w:sz w:val="28"/>
                <w:szCs w:val="28"/>
              </w:rPr>
              <w:t xml:space="preserve">規劃時點前移至設計階段。專業端以 MID Plus </w:t>
            </w:r>
            <w:proofErr w:type="gramStart"/>
            <w:r w:rsidRPr="00051F7C">
              <w:rPr>
                <w:rFonts w:ascii="標楷體" w:eastAsia="標楷體" w:hAnsi="標楷體" w:hint="eastAsia"/>
                <w:color w:val="000000"/>
                <w:sz w:val="28"/>
                <w:szCs w:val="28"/>
              </w:rPr>
              <w:t>核驗本人</w:t>
            </w:r>
            <w:proofErr w:type="gramEnd"/>
            <w:r w:rsidRPr="00051F7C">
              <w:rPr>
                <w:rFonts w:ascii="標楷體" w:eastAsia="標楷體" w:hAnsi="標楷體" w:hint="eastAsia"/>
                <w:color w:val="000000"/>
                <w:sz w:val="28"/>
                <w:szCs w:val="28"/>
              </w:rPr>
              <w:t>、以開業資料與證書確認資格；商業模式以專業媒合、企業 SaaS 為主。</w:t>
            </w:r>
          </w:p>
        </w:tc>
      </w:tr>
      <w:tr w:rsidR="002B63C2" w:rsidRPr="00580171" w14:paraId="11876ABC" w14:textId="77777777" w:rsidTr="00580171">
        <w:trPr>
          <w:trHeight w:val="279"/>
        </w:trPr>
        <w:tc>
          <w:tcPr>
            <w:tcW w:w="2520" w:type="dxa"/>
            <w:vAlign w:val="center"/>
          </w:tcPr>
          <w:p w14:paraId="0B7C28AE" w14:textId="77777777" w:rsidR="002B63C2" w:rsidRPr="00E11817"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w:t>
            </w:r>
            <w:r>
              <w:rPr>
                <w:rFonts w:ascii="標楷體" w:eastAsia="標楷體" w:hAnsi="標楷體"/>
                <w:color w:val="000000"/>
                <w:sz w:val="28"/>
                <w:szCs w:val="28"/>
              </w:rPr>
              <w:t>說明</w:t>
            </w:r>
          </w:p>
        </w:tc>
        <w:tc>
          <w:tcPr>
            <w:tcW w:w="7200" w:type="dxa"/>
            <w:vAlign w:val="center"/>
          </w:tcPr>
          <w:p w14:paraId="3531495E" w14:textId="77777777" w:rsidR="00A54115" w:rsidRPr="00E11817" w:rsidRDefault="00E93343" w:rsidP="00A54115">
            <w:pPr>
              <w:pStyle w:val="a5"/>
              <w:numPr>
                <w:ilvl w:val="0"/>
                <w:numId w:val="18"/>
              </w:numPr>
              <w:adjustRightInd w:val="0"/>
              <w:snapToGrid w:val="0"/>
              <w:ind w:leftChars="0"/>
              <w:rPr>
                <w:rFonts w:ascii="標楷體" w:eastAsia="標楷體" w:hAnsi="標楷體"/>
                <w:b/>
                <w:bCs/>
                <w:color w:val="000000"/>
                <w:sz w:val="28"/>
                <w:szCs w:val="28"/>
              </w:rPr>
            </w:pPr>
            <w:bookmarkStart w:id="0" w:name="_Hlk237952379"/>
            <w:r>
              <w:rPr>
                <w:rFonts w:ascii="標楷體" w:eastAsia="標楷體" w:hAnsi="標楷體" w:hint="eastAsia"/>
                <w:b/>
                <w:bCs/>
                <w:color w:val="000000"/>
                <w:sz w:val="28"/>
                <w:szCs w:val="28"/>
              </w:rPr>
              <w:t>主題說明</w:t>
            </w:r>
            <w:bookmarkStart w:id="1" w:name="_Toc377076003"/>
            <w:bookmarkStart w:id="2" w:name="_Toc377116589"/>
            <w:bookmarkEnd w:id="0"/>
          </w:p>
          <w:p w14:paraId="3ED870CB" w14:textId="77777777" w:rsidR="002B63C2" w:rsidRPr="00E11817" w:rsidRDefault="002B63C2" w:rsidP="00121F6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作品特色</w:t>
            </w:r>
          </w:p>
          <w:p w14:paraId="106BE6D4" w14:textId="77777777" w:rsidR="00D166FD" w:rsidRPr="00E11817" w:rsidRDefault="002B63C2" w:rsidP="00E1181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設計理念</w:t>
            </w:r>
          </w:p>
          <w:bookmarkEnd w:id="1"/>
          <w:bookmarkEnd w:id="2"/>
          <w:p w14:paraId="168306A5" w14:textId="77777777" w:rsidR="00121F67" w:rsidRPr="00E11817" w:rsidRDefault="00121F67" w:rsidP="00121F6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架構說明</w:t>
            </w:r>
          </w:p>
          <w:p w14:paraId="3BA2A130" w14:textId="77777777" w:rsidR="002B668B" w:rsidRPr="00E11817" w:rsidRDefault="002B668B" w:rsidP="002B668B">
            <w:pPr>
              <w:pStyle w:val="a5"/>
              <w:numPr>
                <w:ilvl w:val="0"/>
                <w:numId w:val="18"/>
              </w:numPr>
              <w:adjustRightInd w:val="0"/>
              <w:snapToGrid w:val="0"/>
              <w:ind w:leftChars="0"/>
              <w:rPr>
                <w:rFonts w:ascii="標楷體" w:eastAsia="標楷體" w:hAnsi="標楷體"/>
                <w:b/>
                <w:bCs/>
                <w:color w:val="000000"/>
                <w:sz w:val="28"/>
                <w:szCs w:val="28"/>
              </w:rPr>
            </w:pPr>
            <w:bookmarkStart w:id="3" w:name="_Toc377076005"/>
            <w:bookmarkStart w:id="4" w:name="_Toc377116591"/>
            <w:r>
              <w:rPr>
                <w:rFonts w:ascii="標楷體" w:eastAsia="標楷體" w:hAnsi="標楷體" w:hint="eastAsia"/>
                <w:b/>
                <w:bCs/>
                <w:color w:val="000000"/>
                <w:sz w:val="28"/>
                <w:szCs w:val="28"/>
              </w:rPr>
              <w:t>使用情境</w:t>
            </w:r>
          </w:p>
          <w:bookmarkEnd w:id="3"/>
          <w:bookmarkEnd w:id="4"/>
          <w:p w14:paraId="690E7F95" w14:textId="77777777" w:rsidR="00792D93" w:rsidRPr="00E11817" w:rsidRDefault="00E93343" w:rsidP="00580171">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商業模式</w:t>
            </w:r>
          </w:p>
          <w:p w14:paraId="6C416C77" w14:textId="77777777" w:rsidR="00E11817" w:rsidRPr="00E11817" w:rsidRDefault="00E93343" w:rsidP="00E1181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預期成果</w:t>
            </w:r>
          </w:p>
          <w:p w14:paraId="24EAFC4E" w14:textId="77777777" w:rsidR="00E93343" w:rsidRPr="00E11817" w:rsidRDefault="00E93343" w:rsidP="00E1181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開發工具及其他相關說明</w:t>
            </w:r>
          </w:p>
          <w:p w14:paraId="65DE058A" w14:textId="77777777" w:rsidR="00E11817" w:rsidRPr="00E11817" w:rsidRDefault="00E93343" w:rsidP="00E1181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參考資料</w:t>
            </w:r>
          </w:p>
        </w:tc>
      </w:tr>
    </w:tbl>
    <w:p w14:paraId="13165B7B" w14:textId="77777777" w:rsidR="00EF4C7B" w:rsidRDefault="00EF4C7B" w:rsidP="006879D4">
      <w:pPr>
        <w:snapToGrid w:val="0"/>
        <w:contextualSpacing/>
        <w:rPr>
          <w:rFonts w:ascii="Times New Roman" w:eastAsia="標楷體" w:hAnsi="Times New Roman"/>
          <w:b/>
          <w:color w:val="FF0000"/>
          <w:sz w:val="28"/>
          <w:szCs w:val="28"/>
        </w:rPr>
      </w:pPr>
    </w:p>
    <w:tbl>
      <w:tblPr>
        <w:tblW w:w="9720" w:type="dxa"/>
        <w:tblInd w:w="-61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9720"/>
      </w:tblGrid>
      <w:tr w:rsidR="00E11817" w:rsidRPr="00580171" w14:paraId="238685E4" w14:textId="77777777" w:rsidTr="001F7E23">
        <w:trPr>
          <w:trHeight w:val="279"/>
        </w:trPr>
        <w:tc>
          <w:tcPr>
            <w:tcW w:w="7200" w:type="dxa"/>
            <w:vAlign w:val="center"/>
          </w:tcPr>
          <w:p w14:paraId="5BC04577" w14:textId="77777777" w:rsidR="00E11817" w:rsidRPr="00E11817"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lastRenderedPageBreak/>
              <w:t>主題說明</w:t>
            </w:r>
          </w:p>
          <w:p w14:paraId="7230B941" w14:textId="77777777" w:rsidR="00116487" w:rsidRPr="00116487" w:rsidRDefault="00116487" w:rsidP="00116487">
            <w:pPr>
              <w:adjustRightInd w:val="0"/>
              <w:snapToGrid w:val="0"/>
              <w:rPr>
                <w:rFonts w:ascii="標楷體" w:eastAsia="標楷體" w:hAnsi="標楷體" w:hint="eastAsia"/>
                <w:color w:val="000000"/>
                <w:sz w:val="28"/>
                <w:szCs w:val="28"/>
              </w:rPr>
            </w:pPr>
            <w:r w:rsidRPr="00116487">
              <w:rPr>
                <w:rFonts w:ascii="標楷體" w:eastAsia="標楷體" w:hAnsi="標楷體" w:hint="eastAsia"/>
                <w:color w:val="000000"/>
                <w:sz w:val="28"/>
                <w:szCs w:val="28"/>
              </w:rPr>
              <w:t>您是否遇過這樣的時刻？面對陌生的專業領域，對方侃侃而談，自己只能點頭應和。直到離開後才驚覺：</w:t>
            </w:r>
            <w:proofErr w:type="gramStart"/>
            <w:r w:rsidRPr="00116487">
              <w:rPr>
                <w:rFonts w:ascii="標楷體" w:eastAsia="標楷體" w:hAnsi="標楷體" w:hint="eastAsia"/>
                <w:color w:val="000000"/>
                <w:sz w:val="28"/>
                <w:szCs w:val="28"/>
              </w:rPr>
              <w:t>剛才漏問</w:t>
            </w:r>
            <w:proofErr w:type="gramEnd"/>
            <w:r w:rsidRPr="00116487">
              <w:rPr>
                <w:rFonts w:ascii="標楷體" w:eastAsia="標楷體" w:hAnsi="標楷體" w:hint="eastAsia"/>
                <w:color w:val="000000"/>
                <w:sz w:val="28"/>
                <w:szCs w:val="28"/>
              </w:rPr>
              <w:t>了什麼？這項建議真的適合我嗎？還有哪些問題，是我根本沒想到要問的…</w:t>
            </w:r>
            <w:proofErr w:type="gramStart"/>
            <w:r w:rsidRPr="00116487">
              <w:rPr>
                <w:rFonts w:ascii="標楷體" w:eastAsia="標楷體" w:hAnsi="標楷體" w:hint="eastAsia"/>
                <w:color w:val="000000"/>
                <w:sz w:val="28"/>
                <w:szCs w:val="28"/>
              </w:rPr>
              <w:t>…</w:t>
            </w:r>
            <w:proofErr w:type="gramEnd"/>
          </w:p>
          <w:p w14:paraId="523FF85C" w14:textId="77777777" w:rsidR="00116487" w:rsidRPr="00116487" w:rsidRDefault="00116487" w:rsidP="00116487">
            <w:pPr>
              <w:adjustRightInd w:val="0"/>
              <w:snapToGrid w:val="0"/>
              <w:rPr>
                <w:rFonts w:ascii="標楷體" w:eastAsia="標楷體" w:hAnsi="標楷體"/>
                <w:color w:val="000000"/>
                <w:sz w:val="28"/>
                <w:szCs w:val="28"/>
              </w:rPr>
            </w:pPr>
          </w:p>
          <w:p w14:paraId="7B27C419" w14:textId="77777777" w:rsidR="00116487" w:rsidRPr="00116487" w:rsidRDefault="00116487" w:rsidP="00116487">
            <w:pPr>
              <w:adjustRightInd w:val="0"/>
              <w:snapToGrid w:val="0"/>
              <w:rPr>
                <w:rFonts w:ascii="標楷體" w:eastAsia="標楷體" w:hAnsi="標楷體" w:hint="eastAsia"/>
                <w:color w:val="000000"/>
                <w:sz w:val="28"/>
                <w:szCs w:val="28"/>
              </w:rPr>
            </w:pPr>
            <w:r w:rsidRPr="00116487">
              <w:rPr>
                <w:rFonts w:ascii="標楷體" w:eastAsia="標楷體" w:hAnsi="標楷體" w:hint="eastAsia"/>
                <w:color w:val="000000"/>
                <w:sz w:val="28"/>
                <w:szCs w:val="28"/>
              </w:rPr>
              <w:t>若這項決定，將影響未來數十年的居住生活呢？</w:t>
            </w:r>
          </w:p>
          <w:p w14:paraId="3F9AFBC0" w14:textId="77777777" w:rsidR="00116487" w:rsidRPr="00116487" w:rsidRDefault="00116487" w:rsidP="00116487">
            <w:pPr>
              <w:adjustRightInd w:val="0"/>
              <w:snapToGrid w:val="0"/>
              <w:rPr>
                <w:rFonts w:ascii="標楷體" w:eastAsia="標楷體" w:hAnsi="標楷體"/>
                <w:color w:val="000000"/>
                <w:sz w:val="28"/>
                <w:szCs w:val="28"/>
              </w:rPr>
            </w:pPr>
          </w:p>
          <w:p w14:paraId="37B8DA94" w14:textId="0D121343" w:rsidR="00116487" w:rsidRPr="00116487" w:rsidRDefault="00116487" w:rsidP="00116487">
            <w:pPr>
              <w:adjustRightInd w:val="0"/>
              <w:snapToGrid w:val="0"/>
              <w:rPr>
                <w:rFonts w:ascii="標楷體" w:eastAsia="標楷體" w:hAnsi="標楷體" w:hint="eastAsia"/>
                <w:color w:val="000000"/>
                <w:sz w:val="28"/>
                <w:szCs w:val="28"/>
              </w:rPr>
            </w:pPr>
            <w:r w:rsidRPr="00116487">
              <w:rPr>
                <w:rFonts w:ascii="標楷體" w:eastAsia="標楷體" w:hAnsi="標楷體" w:hint="eastAsia"/>
                <w:color w:val="000000"/>
                <w:sz w:val="28"/>
                <w:szCs w:val="28"/>
              </w:rPr>
              <w:t>多數人能描繪對家的憧憬，卻難以轉譯為建築需求。溫馨</w:t>
            </w:r>
            <w:r>
              <w:rPr>
                <w:rFonts w:ascii="標楷體" w:eastAsia="標楷體" w:hAnsi="標楷體" w:hint="eastAsia"/>
                <w:color w:val="000000"/>
                <w:sz w:val="28"/>
                <w:szCs w:val="28"/>
              </w:rPr>
              <w:t>、</w:t>
            </w:r>
            <w:r w:rsidRPr="00116487">
              <w:rPr>
                <w:rFonts w:ascii="標楷體" w:eastAsia="標楷體" w:hAnsi="標楷體" w:hint="eastAsia"/>
                <w:color w:val="000000"/>
                <w:sz w:val="28"/>
                <w:szCs w:val="28"/>
              </w:rPr>
              <w:t>方便</w:t>
            </w:r>
            <w:r>
              <w:rPr>
                <w:rFonts w:ascii="標楷體" w:eastAsia="標楷體" w:hAnsi="標楷體" w:hint="eastAsia"/>
                <w:color w:val="000000"/>
                <w:sz w:val="28"/>
                <w:szCs w:val="28"/>
              </w:rPr>
              <w:t>等抽象詞彙</w:t>
            </w:r>
            <w:r w:rsidRPr="00116487">
              <w:rPr>
                <w:rFonts w:ascii="標楷體" w:eastAsia="標楷體" w:hAnsi="標楷體" w:hint="eastAsia"/>
                <w:color w:val="000000"/>
                <w:sz w:val="28"/>
                <w:szCs w:val="28"/>
              </w:rPr>
              <w:t>背後，可能涉及色溫、色調、材質、動線、收納與設備配置</w:t>
            </w:r>
            <w:r>
              <w:rPr>
                <w:rFonts w:ascii="標楷體" w:eastAsia="標楷體" w:hAnsi="標楷體" w:hint="eastAsia"/>
                <w:color w:val="000000"/>
                <w:sz w:val="28"/>
                <w:szCs w:val="28"/>
              </w:rPr>
              <w:t>，</w:t>
            </w:r>
            <w:r w:rsidRPr="00116487">
              <w:rPr>
                <w:rFonts w:ascii="標楷體" w:eastAsia="標楷體" w:hAnsi="標楷體" w:hint="eastAsia"/>
                <w:color w:val="000000"/>
                <w:sz w:val="28"/>
                <w:szCs w:val="28"/>
              </w:rPr>
              <w:t>首次自地</w:t>
            </w:r>
            <w:proofErr w:type="gramStart"/>
            <w:r w:rsidRPr="00116487">
              <w:rPr>
                <w:rFonts w:ascii="標楷體" w:eastAsia="標楷體" w:hAnsi="標楷體" w:hint="eastAsia"/>
                <w:color w:val="000000"/>
                <w:sz w:val="28"/>
                <w:szCs w:val="28"/>
              </w:rPr>
              <w:t>自建者往往</w:t>
            </w:r>
            <w:proofErr w:type="gramEnd"/>
            <w:r w:rsidRPr="00116487">
              <w:rPr>
                <w:rFonts w:ascii="標楷體" w:eastAsia="標楷體" w:hAnsi="標楷體" w:hint="eastAsia"/>
                <w:color w:val="000000"/>
                <w:sz w:val="28"/>
                <w:szCs w:val="28"/>
              </w:rPr>
              <w:t>缺乏基地、法規、預算、管線與設備等整體規劃概念。</w:t>
            </w:r>
            <w:r w:rsidRPr="00116487">
              <w:rPr>
                <w:rFonts w:ascii="標楷體" w:eastAsia="標楷體" w:hAnsi="標楷體" w:hint="eastAsia"/>
                <w:b/>
                <w:bCs/>
                <w:color w:val="000000"/>
                <w:sz w:val="28"/>
                <w:szCs w:val="28"/>
              </w:rPr>
              <w:t>資訊落差不只是不知道答案，更是「不知道</w:t>
            </w:r>
            <w:proofErr w:type="gramStart"/>
            <w:r w:rsidRPr="00116487">
              <w:rPr>
                <w:rFonts w:ascii="標楷體" w:eastAsia="標楷體" w:hAnsi="標楷體" w:hint="eastAsia"/>
                <w:b/>
                <w:bCs/>
                <w:color w:val="000000"/>
                <w:sz w:val="28"/>
                <w:szCs w:val="28"/>
              </w:rPr>
              <w:t>自己漏問了</w:t>
            </w:r>
            <w:proofErr w:type="gramEnd"/>
            <w:r w:rsidRPr="00116487">
              <w:rPr>
                <w:rFonts w:ascii="標楷體" w:eastAsia="標楷體" w:hAnsi="標楷體" w:hint="eastAsia"/>
                <w:b/>
                <w:bCs/>
                <w:color w:val="000000"/>
                <w:sz w:val="28"/>
                <w:szCs w:val="28"/>
              </w:rPr>
              <w:t>什麼」</w:t>
            </w:r>
            <w:r w:rsidRPr="00116487">
              <w:rPr>
                <w:rFonts w:ascii="標楷體" w:eastAsia="標楷體" w:hAnsi="標楷體" w:hint="eastAsia"/>
                <w:color w:val="000000"/>
                <w:sz w:val="28"/>
                <w:szCs w:val="28"/>
              </w:rPr>
              <w:t>。</w:t>
            </w:r>
          </w:p>
          <w:p w14:paraId="49A633D6" w14:textId="77777777" w:rsidR="00116487" w:rsidRPr="00116487" w:rsidRDefault="00116487" w:rsidP="00116487">
            <w:pPr>
              <w:adjustRightInd w:val="0"/>
              <w:snapToGrid w:val="0"/>
              <w:rPr>
                <w:rFonts w:ascii="標楷體" w:eastAsia="標楷體" w:hAnsi="標楷體"/>
                <w:color w:val="000000"/>
                <w:sz w:val="28"/>
                <w:szCs w:val="28"/>
              </w:rPr>
            </w:pPr>
          </w:p>
          <w:p w14:paraId="081F6AF1" w14:textId="77777777" w:rsidR="00116487" w:rsidRPr="00116487" w:rsidRDefault="00116487" w:rsidP="00116487">
            <w:pPr>
              <w:adjustRightInd w:val="0"/>
              <w:snapToGrid w:val="0"/>
              <w:rPr>
                <w:rFonts w:ascii="標楷體" w:eastAsia="標楷體" w:hAnsi="標楷體" w:hint="eastAsia"/>
                <w:color w:val="000000"/>
                <w:sz w:val="28"/>
                <w:szCs w:val="28"/>
              </w:rPr>
            </w:pPr>
            <w:r w:rsidRPr="00116487">
              <w:rPr>
                <w:rFonts w:ascii="標楷體" w:eastAsia="標楷體" w:hAnsi="標楷體" w:hint="eastAsia"/>
                <w:color w:val="000000"/>
                <w:sz w:val="28"/>
                <w:szCs w:val="28"/>
              </w:rPr>
              <w:t>這些缺口始於規劃前期，代價卻延續至入住後。需求若未及早</w:t>
            </w:r>
            <w:proofErr w:type="gramStart"/>
            <w:r w:rsidRPr="00116487">
              <w:rPr>
                <w:rFonts w:ascii="標楷體" w:eastAsia="標楷體" w:hAnsi="標楷體" w:hint="eastAsia"/>
                <w:color w:val="000000"/>
                <w:sz w:val="28"/>
                <w:szCs w:val="28"/>
              </w:rPr>
              <w:t>釐</w:t>
            </w:r>
            <w:proofErr w:type="gramEnd"/>
            <w:r w:rsidRPr="00116487">
              <w:rPr>
                <w:rFonts w:ascii="標楷體" w:eastAsia="標楷體" w:hAnsi="標楷體" w:hint="eastAsia"/>
                <w:color w:val="000000"/>
                <w:sz w:val="28"/>
                <w:szCs w:val="28"/>
              </w:rPr>
              <w:t>清，可能造成空間與動</w:t>
            </w:r>
            <w:proofErr w:type="gramStart"/>
            <w:r w:rsidRPr="00116487">
              <w:rPr>
                <w:rFonts w:ascii="標楷體" w:eastAsia="標楷體" w:hAnsi="標楷體" w:hint="eastAsia"/>
                <w:color w:val="000000"/>
                <w:sz w:val="28"/>
                <w:szCs w:val="28"/>
              </w:rPr>
              <w:t>線失配</w:t>
            </w:r>
            <w:proofErr w:type="gramEnd"/>
            <w:r w:rsidRPr="00116487">
              <w:rPr>
                <w:rFonts w:ascii="標楷體" w:eastAsia="標楷體" w:hAnsi="標楷體" w:hint="eastAsia"/>
                <w:color w:val="000000"/>
                <w:sz w:val="28"/>
                <w:szCs w:val="28"/>
              </w:rPr>
              <w:t>，</w:t>
            </w:r>
            <w:proofErr w:type="gramStart"/>
            <w:r w:rsidRPr="00116487">
              <w:rPr>
                <w:rFonts w:ascii="標楷體" w:eastAsia="標楷體" w:hAnsi="標楷體" w:hint="eastAsia"/>
                <w:color w:val="000000"/>
                <w:sz w:val="28"/>
                <w:szCs w:val="28"/>
              </w:rPr>
              <w:t>或弱電</w:t>
            </w:r>
            <w:proofErr w:type="gramEnd"/>
            <w:r w:rsidRPr="00116487">
              <w:rPr>
                <w:rFonts w:ascii="標楷體" w:eastAsia="標楷體" w:hAnsi="標楷體" w:hint="eastAsia"/>
                <w:color w:val="000000"/>
                <w:sz w:val="28"/>
                <w:szCs w:val="28"/>
              </w:rPr>
              <w:t>、網路與管線配置不足，</w:t>
            </w:r>
            <w:proofErr w:type="gramStart"/>
            <w:r w:rsidRPr="00116487">
              <w:rPr>
                <w:rFonts w:ascii="標楷體" w:eastAsia="標楷體" w:hAnsi="標楷體" w:hint="eastAsia"/>
                <w:color w:val="000000"/>
                <w:sz w:val="28"/>
                <w:szCs w:val="28"/>
              </w:rPr>
              <w:t>甚至封牆後衍生返工成本</w:t>
            </w:r>
            <w:proofErr w:type="gramEnd"/>
            <w:r w:rsidRPr="00116487">
              <w:rPr>
                <w:rFonts w:ascii="標楷體" w:eastAsia="標楷體" w:hAnsi="標楷體" w:hint="eastAsia"/>
                <w:color w:val="000000"/>
                <w:sz w:val="28"/>
                <w:szCs w:val="28"/>
              </w:rPr>
              <w:t>與工期延誤。核心問題在於：關鍵需求未能於變更成本最低、設計彈性最高的階段及早收斂。</w:t>
            </w:r>
          </w:p>
          <w:p w14:paraId="38565CFE" w14:textId="77777777" w:rsidR="00116487" w:rsidRPr="00116487" w:rsidRDefault="00116487" w:rsidP="00116487">
            <w:pPr>
              <w:adjustRightInd w:val="0"/>
              <w:snapToGrid w:val="0"/>
              <w:rPr>
                <w:rFonts w:ascii="標楷體" w:eastAsia="標楷體" w:hAnsi="標楷體"/>
                <w:color w:val="000000"/>
                <w:sz w:val="28"/>
                <w:szCs w:val="28"/>
              </w:rPr>
            </w:pPr>
          </w:p>
          <w:p w14:paraId="643A5403" w14:textId="044C8C15" w:rsidR="00116487" w:rsidRPr="00116487" w:rsidRDefault="00116487" w:rsidP="00116487">
            <w:pPr>
              <w:adjustRightInd w:val="0"/>
              <w:snapToGrid w:val="0"/>
              <w:rPr>
                <w:rFonts w:ascii="標楷體" w:eastAsia="標楷體" w:hAnsi="標楷體" w:hint="eastAsia"/>
                <w:color w:val="000000"/>
                <w:sz w:val="28"/>
                <w:szCs w:val="28"/>
              </w:rPr>
            </w:pPr>
            <w:r w:rsidRPr="00116487">
              <w:rPr>
                <w:rFonts w:ascii="標楷體" w:eastAsia="標楷體" w:hAnsi="標楷體" w:hint="eastAsia"/>
                <w:color w:val="000000"/>
                <w:sz w:val="28"/>
                <w:szCs w:val="28"/>
              </w:rPr>
              <w:t>為此，本作品提出「AI 建築前期決策助理」。透過自然語言互動與智慧追問，將感受性語彙轉譯為可設計條件，同步盤點智慧家電、影音、監控、</w:t>
            </w:r>
            <w:proofErr w:type="gramStart"/>
            <w:r w:rsidRPr="00116487">
              <w:rPr>
                <w:rFonts w:ascii="標楷體" w:eastAsia="標楷體" w:hAnsi="標楷體" w:hint="eastAsia"/>
                <w:color w:val="000000"/>
                <w:sz w:val="28"/>
                <w:szCs w:val="28"/>
              </w:rPr>
              <w:t>弱電與</w:t>
            </w:r>
            <w:proofErr w:type="gramEnd"/>
            <w:r w:rsidRPr="00116487">
              <w:rPr>
                <w:rFonts w:ascii="標楷體" w:eastAsia="標楷體" w:hAnsi="標楷體" w:hint="eastAsia"/>
                <w:color w:val="000000"/>
                <w:sz w:val="28"/>
                <w:szCs w:val="28"/>
              </w:rPr>
              <w:t>網路需求，生成「</w:t>
            </w:r>
            <w:r w:rsidRPr="00116487">
              <w:rPr>
                <w:rFonts w:ascii="標楷體" w:eastAsia="標楷體" w:hAnsi="標楷體" w:hint="eastAsia"/>
                <w:b/>
                <w:bCs/>
                <w:color w:val="000000"/>
                <w:sz w:val="28"/>
                <w:szCs w:val="28"/>
              </w:rPr>
              <w:t>建築需求摘要</w:t>
            </w:r>
            <w:r w:rsidRPr="00116487">
              <w:rPr>
                <w:rFonts w:ascii="標楷體" w:eastAsia="標楷體" w:hAnsi="標楷體" w:hint="eastAsia"/>
                <w:color w:val="000000"/>
                <w:sz w:val="28"/>
                <w:szCs w:val="28"/>
              </w:rPr>
              <w:t>」</w:t>
            </w:r>
            <w:r>
              <w:rPr>
                <w:rFonts w:ascii="標楷體" w:eastAsia="標楷體" w:hAnsi="標楷體" w:hint="eastAsia"/>
                <w:color w:val="000000"/>
                <w:sz w:val="28"/>
                <w:szCs w:val="28"/>
              </w:rPr>
              <w:t>、</w:t>
            </w:r>
            <w:r w:rsidRPr="00116487">
              <w:rPr>
                <w:rFonts w:ascii="標楷體" w:eastAsia="標楷體" w:hAnsi="標楷體" w:hint="eastAsia"/>
                <w:color w:val="000000"/>
                <w:sz w:val="28"/>
                <w:szCs w:val="28"/>
              </w:rPr>
              <w:t>「</w:t>
            </w:r>
            <w:r w:rsidRPr="00116487">
              <w:rPr>
                <w:rFonts w:ascii="標楷體" w:eastAsia="標楷體" w:hAnsi="標楷體" w:hint="eastAsia"/>
                <w:b/>
                <w:bCs/>
                <w:color w:val="000000"/>
                <w:sz w:val="28"/>
                <w:szCs w:val="28"/>
              </w:rPr>
              <w:t>家庭數位生活需求摘要</w:t>
            </w:r>
            <w:r w:rsidRPr="00116487">
              <w:rPr>
                <w:rFonts w:ascii="標楷體" w:eastAsia="標楷體" w:hAnsi="標楷體" w:hint="eastAsia"/>
                <w:color w:val="000000"/>
                <w:sz w:val="28"/>
                <w:szCs w:val="28"/>
              </w:rPr>
              <w:t>」與「</w:t>
            </w:r>
            <w:r w:rsidRPr="00116487">
              <w:rPr>
                <w:rFonts w:ascii="標楷體" w:eastAsia="標楷體" w:hAnsi="標楷體" w:hint="eastAsia"/>
                <w:b/>
                <w:bCs/>
                <w:color w:val="000000"/>
                <w:sz w:val="28"/>
                <w:szCs w:val="28"/>
              </w:rPr>
              <w:t>待專業人員確認清單</w:t>
            </w:r>
            <w:r w:rsidRPr="00116487">
              <w:rPr>
                <w:rFonts w:ascii="標楷體" w:eastAsia="標楷體" w:hAnsi="標楷體" w:hint="eastAsia"/>
                <w:color w:val="000000"/>
                <w:sz w:val="28"/>
                <w:szCs w:val="28"/>
              </w:rPr>
              <w:t>」，供使用者與專業人員逐項核對。系統不取代專業判斷，而是補強需求整理與提問能力，提升決策自主性。</w:t>
            </w:r>
          </w:p>
          <w:p w14:paraId="2CB5EBD4" w14:textId="77777777" w:rsidR="00116487" w:rsidRPr="00116487" w:rsidRDefault="00116487" w:rsidP="00116487">
            <w:pPr>
              <w:adjustRightInd w:val="0"/>
              <w:snapToGrid w:val="0"/>
              <w:rPr>
                <w:rFonts w:ascii="標楷體" w:eastAsia="標楷體" w:hAnsi="標楷體"/>
                <w:color w:val="000000"/>
                <w:sz w:val="28"/>
                <w:szCs w:val="28"/>
              </w:rPr>
            </w:pPr>
          </w:p>
          <w:p w14:paraId="3EBE79E9" w14:textId="5A24FDB4" w:rsidR="00E11817" w:rsidRDefault="00116487" w:rsidP="00116487">
            <w:pPr>
              <w:adjustRightInd w:val="0"/>
              <w:snapToGrid w:val="0"/>
              <w:rPr>
                <w:rFonts w:ascii="標楷體" w:eastAsia="標楷體" w:hAnsi="標楷體"/>
                <w:color w:val="000000"/>
                <w:sz w:val="28"/>
                <w:szCs w:val="28"/>
              </w:rPr>
            </w:pPr>
            <w:r w:rsidRPr="00116487">
              <w:rPr>
                <w:rFonts w:ascii="標楷體" w:eastAsia="標楷體" w:hAnsi="標楷體" w:hint="eastAsia"/>
                <w:color w:val="000000"/>
                <w:sz w:val="28"/>
                <w:szCs w:val="28"/>
              </w:rPr>
              <w:t>第一階段鎖定首次自地自建與選地評估者，後續延伸至中古屋翻修與預售</w:t>
            </w:r>
            <w:proofErr w:type="gramStart"/>
            <w:r w:rsidRPr="00116487">
              <w:rPr>
                <w:rFonts w:ascii="標楷體" w:eastAsia="標楷體" w:hAnsi="標楷體" w:hint="eastAsia"/>
                <w:color w:val="000000"/>
                <w:sz w:val="28"/>
                <w:szCs w:val="28"/>
              </w:rPr>
              <w:t>屋客變</w:t>
            </w:r>
            <w:proofErr w:type="gramEnd"/>
            <w:r w:rsidRPr="00116487">
              <w:rPr>
                <w:rFonts w:ascii="標楷體" w:eastAsia="標楷體" w:hAnsi="標楷體" w:hint="eastAsia"/>
                <w:color w:val="000000"/>
                <w:sz w:val="28"/>
                <w:szCs w:val="28"/>
              </w:rPr>
              <w:t>；亦協助建築師與設計團隊提前掌握需求，降低前期溝通成本。</w:t>
            </w:r>
          </w:p>
          <w:p w14:paraId="3D22B90B" w14:textId="77777777" w:rsidR="00116487" w:rsidRPr="00B46E4E" w:rsidRDefault="00116487" w:rsidP="00116487">
            <w:pPr>
              <w:adjustRightInd w:val="0"/>
              <w:snapToGrid w:val="0"/>
              <w:rPr>
                <w:rFonts w:ascii="標楷體" w:eastAsia="標楷體" w:hAnsi="標楷體" w:hint="eastAsia"/>
                <w:sz w:val="28"/>
                <w:szCs w:val="28"/>
              </w:rPr>
            </w:pPr>
          </w:p>
          <w:p w14:paraId="2C57A63A" w14:textId="77777777" w:rsidR="00E11817" w:rsidRPr="00121F67"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作品特色</w:t>
            </w:r>
          </w:p>
          <w:p w14:paraId="668E53E8" w14:textId="7D35D886"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本作品對應「</w:t>
            </w:r>
            <w:r w:rsidRPr="00042CCE">
              <w:rPr>
                <w:rFonts w:ascii="標楷體" w:eastAsia="標楷體" w:hAnsi="標楷體" w:hint="eastAsia"/>
                <w:b/>
                <w:bCs/>
                <w:color w:val="000000"/>
                <w:sz w:val="28"/>
                <w:szCs w:val="28"/>
              </w:rPr>
              <w:t>智慧生活</w:t>
            </w:r>
            <w:r w:rsidRPr="00042CCE">
              <w:rPr>
                <w:rFonts w:ascii="標楷體" w:eastAsia="標楷體" w:hAnsi="標楷體" w:hint="eastAsia"/>
                <w:color w:val="000000"/>
                <w:sz w:val="28"/>
                <w:szCs w:val="28"/>
              </w:rPr>
              <w:t>」主題中「運用先進 AI 技術（如 LLM、VLM、AI Agent、Agentic AI 等），結合智慧家庭設備與生活情境，設計具備感知、理解與決策能力的智慧生活應用服務，創造更便利、安全且智慧化的生活體驗」之發展方向，並呼應大賽三大精神</w:t>
            </w:r>
            <w:r>
              <w:rPr>
                <w:rFonts w:ascii="標楷體" w:eastAsia="標楷體" w:hAnsi="標楷體" w:hint="eastAsia"/>
                <w:color w:val="000000"/>
                <w:sz w:val="28"/>
                <w:szCs w:val="28"/>
              </w:rPr>
              <w:t>:</w:t>
            </w:r>
          </w:p>
          <w:p w14:paraId="05796D56" w14:textId="6185D6CD"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新細明體" w:cs="新細明體" w:hint="eastAsia"/>
                <w:kern w:val="0"/>
                <w:szCs w:val="24"/>
              </w:rPr>
              <w:t xml:space="preserve"> </w:t>
            </w:r>
            <w:r>
              <w:rPr>
                <w:rFonts w:ascii="標楷體" w:eastAsia="標楷體" w:hAnsi="標楷體"/>
                <w:b/>
                <w:bCs/>
                <w:color w:val="000000"/>
                <w:sz w:val="28"/>
                <w:szCs w:val="28"/>
              </w:rPr>
              <w:t>智慧驅動</w:t>
            </w:r>
            <w:r>
              <w:rPr>
                <w:rFonts w:ascii="標楷體" w:eastAsia="標楷體" w:hAnsi="標楷體"/>
                <w:color w:val="000000"/>
                <w:sz w:val="28"/>
                <w:szCs w:val="28"/>
              </w:rPr>
              <w:t>：</w:t>
            </w:r>
          </w:p>
          <w:p w14:paraId="25B0B0B9" w14:textId="77777777"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整合 LLM、RAG 與規則檢核引擎，串聯需求感知、條件理解與決策輔助，將非結構化對話轉為可查核的結構化需求。</w:t>
            </w:r>
          </w:p>
          <w:p w14:paraId="059B6B1B" w14:textId="192B1AD2"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cs="新細明體"/>
                <w:b/>
                <w:bCs/>
                <w:kern w:val="0"/>
                <w:sz w:val="28"/>
                <w:szCs w:val="28"/>
              </w:rPr>
              <w:t>數位韌性</w:t>
            </w:r>
            <w:r>
              <w:rPr>
                <w:rFonts w:ascii="標楷體" w:eastAsia="標楷體" w:hAnsi="標楷體"/>
                <w:color w:val="000000"/>
                <w:sz w:val="28"/>
                <w:szCs w:val="28"/>
              </w:rPr>
              <w:t>：</w:t>
            </w:r>
          </w:p>
          <w:p w14:paraId="03707897" w14:textId="77777777"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以「可查核、</w:t>
            </w:r>
            <w:proofErr w:type="gramStart"/>
            <w:r w:rsidRPr="00042CCE">
              <w:rPr>
                <w:rFonts w:ascii="標楷體" w:eastAsia="標楷體" w:hAnsi="標楷體" w:hint="eastAsia"/>
                <w:color w:val="000000"/>
                <w:sz w:val="28"/>
                <w:szCs w:val="28"/>
              </w:rPr>
              <w:t>可拒答</w:t>
            </w:r>
            <w:proofErr w:type="gramEnd"/>
            <w:r w:rsidRPr="00042CCE">
              <w:rPr>
                <w:rFonts w:ascii="標楷體" w:eastAsia="標楷體" w:hAnsi="標楷體" w:hint="eastAsia"/>
                <w:color w:val="000000"/>
                <w:sz w:val="28"/>
                <w:szCs w:val="28"/>
              </w:rPr>
              <w:t>」為原則，資料缺漏、來源衝突、版本過期或地區未收錄時，縮限回答範圍並</w:t>
            </w:r>
            <w:proofErr w:type="gramStart"/>
            <w:r w:rsidRPr="00042CCE">
              <w:rPr>
                <w:rFonts w:ascii="標楷體" w:eastAsia="標楷體" w:hAnsi="標楷體" w:hint="eastAsia"/>
                <w:color w:val="000000"/>
                <w:sz w:val="28"/>
                <w:szCs w:val="28"/>
              </w:rPr>
              <w:t>轉列待確認</w:t>
            </w:r>
            <w:proofErr w:type="gramEnd"/>
            <w:r w:rsidRPr="00042CCE">
              <w:rPr>
                <w:rFonts w:ascii="標楷體" w:eastAsia="標楷體" w:hAnsi="標楷體" w:hint="eastAsia"/>
                <w:color w:val="000000"/>
                <w:sz w:val="28"/>
                <w:szCs w:val="28"/>
              </w:rPr>
              <w:t>事項，以服務降級取代錯判或中斷，維持</w:t>
            </w:r>
            <w:r w:rsidRPr="00042CCE">
              <w:rPr>
                <w:rFonts w:ascii="標楷體" w:eastAsia="標楷體" w:hAnsi="標楷體" w:hint="eastAsia"/>
                <w:color w:val="000000"/>
                <w:sz w:val="28"/>
                <w:szCs w:val="28"/>
              </w:rPr>
              <w:lastRenderedPageBreak/>
              <w:t>外部資料變動下的可信運作。</w:t>
            </w:r>
          </w:p>
          <w:p w14:paraId="64AFFDA8" w14:textId="7C271C2A"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b/>
                <w:bCs/>
                <w:color w:val="000000"/>
                <w:sz w:val="28"/>
                <w:szCs w:val="28"/>
              </w:rPr>
              <w:t>永續未來</w:t>
            </w:r>
            <w:r>
              <w:rPr>
                <w:rFonts w:ascii="標楷體" w:eastAsia="標楷體" w:hAnsi="標楷體"/>
                <w:color w:val="000000"/>
                <w:sz w:val="28"/>
                <w:szCs w:val="28"/>
              </w:rPr>
              <w:t>：</w:t>
            </w:r>
          </w:p>
          <w:p w14:paraId="4EA30F57" w14:textId="55E8FC4D"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結合在地氣候資料輔助採光、通風、遮陽與隔熱等被動式設計，並以前期需求收斂減少後續變更、</w:t>
            </w:r>
            <w:proofErr w:type="gramStart"/>
            <w:r w:rsidRPr="00042CCE">
              <w:rPr>
                <w:rFonts w:ascii="標楷體" w:eastAsia="標楷體" w:hAnsi="標楷體" w:hint="eastAsia"/>
                <w:color w:val="000000"/>
                <w:sz w:val="28"/>
                <w:szCs w:val="28"/>
              </w:rPr>
              <w:t>返工與</w:t>
            </w:r>
            <w:proofErr w:type="gramEnd"/>
            <w:r w:rsidRPr="00042CCE">
              <w:rPr>
                <w:rFonts w:ascii="標楷體" w:eastAsia="標楷體" w:hAnsi="標楷體" w:hint="eastAsia"/>
                <w:color w:val="000000"/>
                <w:sz w:val="28"/>
                <w:szCs w:val="28"/>
              </w:rPr>
              <w:t>材料浪費。</w:t>
            </w:r>
          </w:p>
          <w:p w14:paraId="6090595D" w14:textId="77777777" w:rsidR="00E11817" w:rsidRPr="00B46E4E" w:rsidRDefault="00E11817" w:rsidP="001F7E23">
            <w:pPr>
              <w:adjustRightInd w:val="0"/>
              <w:snapToGrid w:val="0"/>
              <w:rPr>
                <w:rFonts w:ascii="標楷體" w:eastAsia="標楷體" w:hAnsi="標楷體"/>
                <w:color w:val="000000"/>
                <w:sz w:val="28"/>
                <w:szCs w:val="28"/>
              </w:rPr>
            </w:pPr>
          </w:p>
          <w:p w14:paraId="1CC1400B"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與中華電信業務之連結</w:t>
            </w:r>
          </w:p>
          <w:p w14:paraId="3CC2B81E" w14:textId="77777777"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b/>
                <w:bCs/>
                <w:color w:val="000000"/>
                <w:sz w:val="28"/>
                <w:szCs w:val="28"/>
              </w:rPr>
              <w:t>規劃前置</w:t>
            </w:r>
            <w:r>
              <w:rPr>
                <w:rFonts w:ascii="標楷體" w:eastAsia="標楷體" w:hAnsi="標楷體"/>
                <w:color w:val="000000"/>
                <w:sz w:val="28"/>
                <w:szCs w:val="28"/>
              </w:rPr>
              <w:t>：</w:t>
            </w:r>
          </w:p>
          <w:p w14:paraId="580C2238" w14:textId="77777777"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將家庭數位生活需求納入住宅設計前期，預先</w:t>
            </w:r>
            <w:proofErr w:type="gramStart"/>
            <w:r w:rsidRPr="00042CCE">
              <w:rPr>
                <w:rFonts w:ascii="標楷體" w:eastAsia="標楷體" w:hAnsi="標楷體" w:hint="eastAsia"/>
                <w:color w:val="000000"/>
                <w:sz w:val="28"/>
                <w:szCs w:val="28"/>
              </w:rPr>
              <w:t>盤點弱電</w:t>
            </w:r>
            <w:proofErr w:type="gramEnd"/>
            <w:r w:rsidRPr="00042CCE">
              <w:rPr>
                <w:rFonts w:ascii="標楷體" w:eastAsia="標楷體" w:hAnsi="標楷體" w:hint="eastAsia"/>
                <w:color w:val="000000"/>
                <w:sz w:val="28"/>
                <w:szCs w:val="28"/>
              </w:rPr>
              <w:t xml:space="preserve">、網路孔位與智慧設備，使中華電信寬頻與 Wi-Fi </w:t>
            </w:r>
            <w:proofErr w:type="gramStart"/>
            <w:r w:rsidRPr="00042CCE">
              <w:rPr>
                <w:rFonts w:ascii="標楷體" w:eastAsia="標楷體" w:hAnsi="標楷體" w:hint="eastAsia"/>
                <w:color w:val="000000"/>
                <w:sz w:val="28"/>
                <w:szCs w:val="28"/>
              </w:rPr>
              <w:t>全屋通的</w:t>
            </w:r>
            <w:proofErr w:type="gramEnd"/>
            <w:r w:rsidRPr="00042CCE">
              <w:rPr>
                <w:rFonts w:ascii="標楷體" w:eastAsia="標楷體" w:hAnsi="標楷體" w:hint="eastAsia"/>
                <w:color w:val="000000"/>
                <w:sz w:val="28"/>
                <w:szCs w:val="28"/>
              </w:rPr>
              <w:t>規劃時點前移至設計階段。</w:t>
            </w:r>
          </w:p>
          <w:p w14:paraId="42B38F29" w14:textId="08EBC5B3"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b/>
                <w:bCs/>
                <w:color w:val="000000"/>
                <w:sz w:val="28"/>
                <w:szCs w:val="28"/>
              </w:rPr>
              <w:t>信任機制</w:t>
            </w:r>
            <w:r>
              <w:rPr>
                <w:rFonts w:ascii="標楷體" w:eastAsia="標楷體" w:hAnsi="標楷體"/>
                <w:color w:val="000000"/>
                <w:sz w:val="28"/>
                <w:szCs w:val="28"/>
              </w:rPr>
              <w:t>：</w:t>
            </w:r>
          </w:p>
          <w:p w14:paraId="5AFFD6F1" w14:textId="77777777"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 xml:space="preserve">專業媒合導入 MID Plus </w:t>
            </w:r>
            <w:proofErr w:type="gramStart"/>
            <w:r w:rsidRPr="00042CCE">
              <w:rPr>
                <w:rFonts w:ascii="標楷體" w:eastAsia="標楷體" w:hAnsi="標楷體" w:hint="eastAsia"/>
                <w:color w:val="000000"/>
                <w:sz w:val="28"/>
                <w:szCs w:val="28"/>
              </w:rPr>
              <w:t>核驗本人</w:t>
            </w:r>
            <w:proofErr w:type="gramEnd"/>
            <w:r w:rsidRPr="00042CCE">
              <w:rPr>
                <w:rFonts w:ascii="標楷體" w:eastAsia="標楷體" w:hAnsi="標楷體" w:hint="eastAsia"/>
                <w:color w:val="000000"/>
                <w:sz w:val="28"/>
                <w:szCs w:val="28"/>
              </w:rPr>
              <w:t>身分，並比對開業登記資料與開業證書確認開業資格，</w:t>
            </w:r>
            <w:proofErr w:type="gramStart"/>
            <w:r w:rsidRPr="00042CCE">
              <w:rPr>
                <w:rFonts w:ascii="標楷體" w:eastAsia="標楷體" w:hAnsi="標楷體" w:hint="eastAsia"/>
                <w:color w:val="000000"/>
                <w:sz w:val="28"/>
                <w:szCs w:val="28"/>
              </w:rPr>
              <w:t>使媒合</w:t>
            </w:r>
            <w:proofErr w:type="gramEnd"/>
            <w:r w:rsidRPr="00042CCE">
              <w:rPr>
                <w:rFonts w:ascii="標楷體" w:eastAsia="標楷體" w:hAnsi="標楷體" w:hint="eastAsia"/>
                <w:color w:val="000000"/>
                <w:sz w:val="28"/>
                <w:szCs w:val="28"/>
              </w:rPr>
              <w:t>對象可驗證。</w:t>
            </w:r>
          </w:p>
          <w:p w14:paraId="618B5F67" w14:textId="3EC65D8E"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hint="eastAsia"/>
                <w:b/>
                <w:bCs/>
                <w:color w:val="000000"/>
                <w:sz w:val="28"/>
                <w:szCs w:val="28"/>
              </w:rPr>
              <w:t>落地架構</w:t>
            </w:r>
            <w:r>
              <w:rPr>
                <w:rFonts w:ascii="標楷體" w:eastAsia="標楷體" w:hAnsi="標楷體" w:hint="eastAsia"/>
                <w:color w:val="000000"/>
                <w:sz w:val="28"/>
                <w:szCs w:val="28"/>
              </w:rPr>
              <w:t>：</w:t>
            </w:r>
          </w:p>
          <w:p w14:paraId="038A543D" w14:textId="256A4D15"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規劃採用</w:t>
            </w:r>
            <w:proofErr w:type="spellStart"/>
            <w:r w:rsidRPr="00042CCE">
              <w:rPr>
                <w:rFonts w:ascii="標楷體" w:eastAsia="標楷體" w:hAnsi="標楷體" w:hint="eastAsia"/>
                <w:color w:val="000000"/>
                <w:sz w:val="28"/>
                <w:szCs w:val="28"/>
              </w:rPr>
              <w:t>hicloud</w:t>
            </w:r>
            <w:proofErr w:type="spellEnd"/>
            <w:r w:rsidRPr="00042CCE">
              <w:rPr>
                <w:rFonts w:ascii="標楷體" w:eastAsia="標楷體" w:hAnsi="標楷體" w:hint="eastAsia"/>
                <w:color w:val="000000"/>
                <w:sz w:val="28"/>
                <w:szCs w:val="28"/>
              </w:rPr>
              <w:t>國內機房支援資料在地部署並以</w:t>
            </w:r>
            <w:proofErr w:type="spellStart"/>
            <w:r w:rsidRPr="00042CCE">
              <w:rPr>
                <w:rFonts w:ascii="標楷體" w:eastAsia="標楷體" w:hAnsi="標楷體" w:hint="eastAsia"/>
                <w:color w:val="000000"/>
                <w:sz w:val="28"/>
                <w:szCs w:val="28"/>
              </w:rPr>
              <w:t>hicloud</w:t>
            </w:r>
            <w:proofErr w:type="spellEnd"/>
            <w:r>
              <w:rPr>
                <w:rFonts w:ascii="標楷體" w:eastAsia="標楷體" w:hAnsi="標楷體" w:hint="eastAsia"/>
                <w:color w:val="000000"/>
                <w:sz w:val="28"/>
                <w:szCs w:val="28"/>
              </w:rPr>
              <w:t xml:space="preserve"> </w:t>
            </w:r>
            <w:r w:rsidRPr="00042CCE">
              <w:rPr>
                <w:rFonts w:ascii="標楷體" w:eastAsia="標楷體" w:hAnsi="標楷體" w:hint="eastAsia"/>
                <w:color w:val="000000"/>
                <w:sz w:val="28"/>
                <w:szCs w:val="28"/>
              </w:rPr>
              <w:t>AI</w:t>
            </w:r>
            <w:proofErr w:type="gramStart"/>
            <w:r w:rsidRPr="00042CCE">
              <w:rPr>
                <w:rFonts w:ascii="標楷體" w:eastAsia="標楷體" w:hAnsi="標楷體" w:hint="eastAsia"/>
                <w:color w:val="000000"/>
                <w:sz w:val="28"/>
                <w:szCs w:val="28"/>
              </w:rPr>
              <w:t>算力雲</w:t>
            </w:r>
            <w:proofErr w:type="gramEnd"/>
            <w:r w:rsidRPr="00042CCE">
              <w:rPr>
                <w:rFonts w:ascii="標楷體" w:eastAsia="標楷體" w:hAnsi="標楷體" w:hint="eastAsia"/>
                <w:color w:val="000000"/>
                <w:sz w:val="28"/>
                <w:szCs w:val="28"/>
              </w:rPr>
              <w:t>支援嵌入與重排序模型推論，透過切片 GPU 依負載彈性</w:t>
            </w:r>
            <w:proofErr w:type="gramStart"/>
            <w:r w:rsidRPr="00042CCE">
              <w:rPr>
                <w:rFonts w:ascii="標楷體" w:eastAsia="標楷體" w:hAnsi="標楷體" w:hint="eastAsia"/>
                <w:color w:val="000000"/>
                <w:sz w:val="28"/>
                <w:szCs w:val="28"/>
              </w:rPr>
              <w:t>配置算力</w:t>
            </w:r>
            <w:proofErr w:type="gramEnd"/>
            <w:r w:rsidRPr="00042CCE">
              <w:rPr>
                <w:rFonts w:ascii="標楷體" w:eastAsia="標楷體" w:hAnsi="標楷體" w:hint="eastAsia"/>
                <w:color w:val="000000"/>
                <w:sz w:val="28"/>
                <w:szCs w:val="28"/>
              </w:rPr>
              <w:t>、降低資源閒置。</w:t>
            </w:r>
          </w:p>
          <w:p w14:paraId="1BA55877" w14:textId="77777777" w:rsidR="00042CCE" w:rsidRPr="00CF051E" w:rsidRDefault="00042CCE" w:rsidP="001F7E23">
            <w:pPr>
              <w:adjustRightInd w:val="0"/>
              <w:snapToGrid w:val="0"/>
              <w:rPr>
                <w:rFonts w:ascii="標楷體" w:eastAsia="標楷體" w:hAnsi="標楷體" w:hint="eastAsia"/>
                <w:color w:val="000000"/>
                <w:sz w:val="28"/>
                <w:szCs w:val="28"/>
              </w:rPr>
            </w:pPr>
          </w:p>
          <w:tbl>
            <w:tblPr>
              <w:tblStyle w:val="ab"/>
              <w:tblW w:w="0" w:type="auto"/>
              <w:tblLook w:val="04A0" w:firstRow="1" w:lastRow="0" w:firstColumn="1" w:lastColumn="0" w:noHBand="0" w:noVBand="1"/>
            </w:tblPr>
            <w:tblGrid>
              <w:gridCol w:w="1619"/>
              <w:gridCol w:w="7875"/>
            </w:tblGrid>
            <w:tr w:rsidR="00E11817" w14:paraId="525FCB33" w14:textId="77777777" w:rsidTr="00242C82">
              <w:tc>
                <w:tcPr>
                  <w:tcW w:w="1619" w:type="dxa"/>
                  <w:shd w:val="clear" w:color="auto" w:fill="D5DCE4" w:themeFill="text2" w:themeFillTint="33"/>
                </w:tcPr>
                <w:p w14:paraId="6CCE60E1" w14:textId="77777777" w:rsidR="00E11817" w:rsidRPr="00FA4A00" w:rsidRDefault="00E11817" w:rsidP="001F7E23">
                  <w:pPr>
                    <w:widowControl/>
                    <w:rPr>
                      <w:rFonts w:ascii="標楷體" w:eastAsia="標楷體" w:hAnsi="標楷體"/>
                      <w:b/>
                      <w:bCs/>
                      <w:kern w:val="0"/>
                      <w:sz w:val="28"/>
                      <w:szCs w:val="28"/>
                    </w:rPr>
                  </w:pPr>
                  <w:r>
                    <w:rPr>
                      <w:rStyle w:val="afb"/>
                      <w:rFonts w:ascii="標楷體" w:eastAsia="標楷體" w:hAnsi="標楷體"/>
                      <w:sz w:val="28"/>
                      <w:szCs w:val="28"/>
                    </w:rPr>
                    <w:t>特色</w:t>
                  </w:r>
                </w:p>
              </w:tc>
              <w:tc>
                <w:tcPr>
                  <w:tcW w:w="7875" w:type="dxa"/>
                  <w:shd w:val="clear" w:color="auto" w:fill="D5DCE4" w:themeFill="text2" w:themeFillTint="33"/>
                </w:tcPr>
                <w:p w14:paraId="446784D5" w14:textId="77777777" w:rsidR="00E11817" w:rsidRPr="00FA4A00" w:rsidRDefault="00E11817" w:rsidP="001F7E23">
                  <w:pPr>
                    <w:widowControl/>
                    <w:rPr>
                      <w:rFonts w:ascii="標楷體" w:eastAsia="標楷體" w:hAnsi="標楷體"/>
                      <w:color w:val="000000"/>
                      <w:sz w:val="28"/>
                      <w:szCs w:val="28"/>
                    </w:rPr>
                  </w:pPr>
                  <w:r>
                    <w:rPr>
                      <w:rStyle w:val="afb"/>
                      <w:rFonts w:ascii="標楷體" w:eastAsia="標楷體" w:hAnsi="標楷體"/>
                      <w:sz w:val="28"/>
                      <w:szCs w:val="28"/>
                    </w:rPr>
                    <w:t>說明</w:t>
                  </w:r>
                </w:p>
              </w:tc>
            </w:tr>
            <w:tr w:rsidR="00E11817" w14:paraId="1B72CA5C" w14:textId="77777777" w:rsidTr="00242C82">
              <w:tc>
                <w:tcPr>
                  <w:tcW w:w="1619" w:type="dxa"/>
                </w:tcPr>
                <w:p w14:paraId="40034BFA" w14:textId="274154D0"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語彙轉譯</w:t>
                  </w:r>
                </w:p>
              </w:tc>
              <w:tc>
                <w:tcPr>
                  <w:tcW w:w="7875" w:type="dxa"/>
                </w:tcPr>
                <w:p w14:paraId="5986979A"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將生活化描述轉譯為建築需求，降低專業門檻。</w:t>
                  </w:r>
                </w:p>
              </w:tc>
            </w:tr>
            <w:tr w:rsidR="00E11817" w14:paraId="3B35C3C9" w14:textId="77777777" w:rsidTr="00242C82">
              <w:tc>
                <w:tcPr>
                  <w:tcW w:w="1619" w:type="dxa"/>
                </w:tcPr>
                <w:p w14:paraId="1DC9F5FA" w14:textId="014B05E0"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智慧追問</w:t>
                  </w:r>
                </w:p>
              </w:tc>
              <w:tc>
                <w:tcPr>
                  <w:tcW w:w="7875" w:type="dxa"/>
                </w:tcPr>
                <w:p w14:paraId="67EE4764" w14:textId="1A131E11"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條件不足時以結構化</w:t>
                  </w:r>
                  <w:proofErr w:type="gramStart"/>
                  <w:r w:rsidRPr="00042CCE">
                    <w:rPr>
                      <w:rFonts w:ascii="標楷體" w:eastAsia="標楷體" w:hAnsi="標楷體" w:hint="eastAsia"/>
                      <w:color w:val="000000"/>
                      <w:sz w:val="28"/>
                      <w:szCs w:val="28"/>
                    </w:rPr>
                    <w:t>選項補問</w:t>
                  </w:r>
                  <w:proofErr w:type="gramEnd"/>
                  <w:r w:rsidRPr="00042CCE">
                    <w:rPr>
                      <w:rFonts w:ascii="標楷體" w:eastAsia="標楷體" w:hAnsi="標楷體" w:hint="eastAsia"/>
                      <w:color w:val="000000"/>
                      <w:sz w:val="28"/>
                      <w:szCs w:val="28"/>
                    </w:rPr>
                    <w:t>，並說明提問目的</w:t>
                  </w:r>
                  <w:r w:rsidR="00E11817">
                    <w:rPr>
                      <w:rFonts w:ascii="標楷體" w:eastAsia="標楷體" w:hAnsi="標楷體"/>
                      <w:color w:val="000000"/>
                      <w:sz w:val="28"/>
                      <w:szCs w:val="28"/>
                    </w:rPr>
                    <w:t>。</w:t>
                  </w:r>
                </w:p>
              </w:tc>
            </w:tr>
            <w:tr w:rsidR="00E11817" w14:paraId="324CB71F" w14:textId="77777777" w:rsidTr="00242C82">
              <w:tc>
                <w:tcPr>
                  <w:tcW w:w="1619" w:type="dxa"/>
                </w:tcPr>
                <w:p w14:paraId="18A4C48C" w14:textId="28DB0267"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需求掃描</w:t>
                  </w:r>
                </w:p>
              </w:tc>
              <w:tc>
                <w:tcPr>
                  <w:tcW w:w="7875" w:type="dxa"/>
                </w:tcPr>
                <w:p w14:paraId="0414F020" w14:textId="505186B8"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收尾前</w:t>
                  </w:r>
                  <w:proofErr w:type="gramStart"/>
                  <w:r w:rsidRPr="00042CCE">
                    <w:rPr>
                      <w:rFonts w:ascii="標楷體" w:eastAsia="標楷體" w:hAnsi="標楷體" w:hint="eastAsia"/>
                      <w:color w:val="000000"/>
                      <w:sz w:val="28"/>
                      <w:szCs w:val="28"/>
                    </w:rPr>
                    <w:t>檢核必填欄位</w:t>
                  </w:r>
                  <w:proofErr w:type="gramEnd"/>
                  <w:r w:rsidRPr="00042CCE">
                    <w:rPr>
                      <w:rFonts w:ascii="標楷體" w:eastAsia="標楷體" w:hAnsi="標楷體" w:hint="eastAsia"/>
                      <w:color w:val="000000"/>
                      <w:sz w:val="28"/>
                      <w:szCs w:val="28"/>
                    </w:rPr>
                    <w:t>並</w:t>
                  </w:r>
                  <w:proofErr w:type="gramStart"/>
                  <w:r w:rsidRPr="00042CCE">
                    <w:rPr>
                      <w:rFonts w:ascii="標楷體" w:eastAsia="標楷體" w:hAnsi="標楷體" w:hint="eastAsia"/>
                      <w:color w:val="000000"/>
                      <w:sz w:val="28"/>
                      <w:szCs w:val="28"/>
                    </w:rPr>
                    <w:t>主動補問</w:t>
                  </w:r>
                  <w:proofErr w:type="gramEnd"/>
                  <w:r w:rsidRPr="00042CCE">
                    <w:rPr>
                      <w:rFonts w:ascii="標楷體" w:eastAsia="標楷體" w:hAnsi="標楷體" w:hint="eastAsia"/>
                      <w:color w:val="000000"/>
                      <w:sz w:val="28"/>
                      <w:szCs w:val="28"/>
                    </w:rPr>
                    <w:t>，仍缺漏者</w:t>
                  </w:r>
                  <w:proofErr w:type="gramStart"/>
                  <w:r w:rsidRPr="00042CCE">
                    <w:rPr>
                      <w:rFonts w:ascii="標楷體" w:eastAsia="標楷體" w:hAnsi="標楷體" w:hint="eastAsia"/>
                      <w:color w:val="000000"/>
                      <w:sz w:val="28"/>
                      <w:szCs w:val="28"/>
                    </w:rPr>
                    <w:t>轉列待確認</w:t>
                  </w:r>
                  <w:proofErr w:type="gramEnd"/>
                  <w:r w:rsidRPr="00042CCE">
                    <w:rPr>
                      <w:rFonts w:ascii="標楷體" w:eastAsia="標楷體" w:hAnsi="標楷體" w:hint="eastAsia"/>
                      <w:color w:val="000000"/>
                      <w:sz w:val="28"/>
                      <w:szCs w:val="28"/>
                    </w:rPr>
                    <w:t>事項</w:t>
                  </w:r>
                </w:p>
              </w:tc>
            </w:tr>
            <w:tr w:rsidR="00E11817" w14:paraId="25CC7CCE" w14:textId="77777777" w:rsidTr="00242C82">
              <w:tc>
                <w:tcPr>
                  <w:tcW w:w="1619" w:type="dxa"/>
                </w:tcPr>
                <w:p w14:paraId="4419DC48" w14:textId="2D67C0B7"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可查核檢索</w:t>
                  </w:r>
                </w:p>
              </w:tc>
              <w:tc>
                <w:tcPr>
                  <w:tcW w:w="7875" w:type="dxa"/>
                </w:tcPr>
                <w:p w14:paraId="2F247C97" w14:textId="673411CC"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法規、成本與氣候資訊均標</w:t>
                  </w:r>
                  <w:proofErr w:type="gramStart"/>
                  <w:r w:rsidRPr="00242C82">
                    <w:rPr>
                      <w:rFonts w:ascii="標楷體" w:eastAsia="標楷體" w:hAnsi="標楷體" w:hint="eastAsia"/>
                      <w:color w:val="000000"/>
                      <w:sz w:val="28"/>
                      <w:szCs w:val="28"/>
                    </w:rPr>
                    <w:t>註</w:t>
                  </w:r>
                  <w:proofErr w:type="gramEnd"/>
                  <w:r w:rsidRPr="00242C82">
                    <w:rPr>
                      <w:rFonts w:ascii="標楷體" w:eastAsia="標楷體" w:hAnsi="標楷體" w:hint="eastAsia"/>
                      <w:color w:val="000000"/>
                      <w:sz w:val="28"/>
                      <w:szCs w:val="28"/>
                    </w:rPr>
                    <w:t>來源、版本與適用地區。</w:t>
                  </w:r>
                </w:p>
              </w:tc>
            </w:tr>
            <w:tr w:rsidR="00E11817" w14:paraId="05C39251" w14:textId="77777777" w:rsidTr="00242C82">
              <w:tc>
                <w:tcPr>
                  <w:tcW w:w="1619" w:type="dxa"/>
                </w:tcPr>
                <w:p w14:paraId="30DCBD68" w14:textId="1098EE77"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多方案比較</w:t>
                  </w:r>
                </w:p>
              </w:tc>
              <w:tc>
                <w:tcPr>
                  <w:tcW w:w="7875" w:type="dxa"/>
                </w:tcPr>
                <w:p w14:paraId="1F5B1F11" w14:textId="7DFC2A5C"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並列成本影響、法規確認事項與氣候適應方向，供專業討論。</w:t>
                  </w:r>
                </w:p>
              </w:tc>
            </w:tr>
            <w:tr w:rsidR="00E11817" w14:paraId="6603BB3D" w14:textId="77777777" w:rsidTr="00242C82">
              <w:tc>
                <w:tcPr>
                  <w:tcW w:w="1619" w:type="dxa"/>
                </w:tcPr>
                <w:p w14:paraId="3AD0D750" w14:textId="3E5BC817" w:rsidR="00E11817" w:rsidRDefault="00242C82" w:rsidP="001F7E23">
                  <w:pPr>
                    <w:adjustRightInd w:val="0"/>
                    <w:snapToGrid w:val="0"/>
                    <w:rPr>
                      <w:rFonts w:ascii="標楷體" w:eastAsia="標楷體" w:hAnsi="標楷體"/>
                      <w:color w:val="000000"/>
                      <w:sz w:val="28"/>
                      <w:szCs w:val="28"/>
                    </w:rPr>
                  </w:pPr>
                  <w:proofErr w:type="gramStart"/>
                  <w:r w:rsidRPr="00242C82">
                    <w:rPr>
                      <w:rFonts w:ascii="標楷體" w:eastAsia="標楷體" w:hAnsi="標楷體" w:hint="eastAsia"/>
                      <w:color w:val="000000"/>
                      <w:sz w:val="28"/>
                      <w:szCs w:val="28"/>
                    </w:rPr>
                    <w:t>拒答轉出</w:t>
                  </w:r>
                  <w:proofErr w:type="gramEnd"/>
                </w:p>
              </w:tc>
              <w:tc>
                <w:tcPr>
                  <w:tcW w:w="7875" w:type="dxa"/>
                </w:tcPr>
                <w:p w14:paraId="78E0E024" w14:textId="59B05297"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資訊不足、來源衝突或適用範圍不明時不作判定，</w:t>
                  </w:r>
                  <w:proofErr w:type="gramStart"/>
                  <w:r w:rsidRPr="00242C82">
                    <w:rPr>
                      <w:rFonts w:ascii="標楷體" w:eastAsia="標楷體" w:hAnsi="標楷體" w:hint="eastAsia"/>
                      <w:color w:val="000000"/>
                      <w:sz w:val="28"/>
                      <w:szCs w:val="28"/>
                    </w:rPr>
                    <w:t>轉列待確認</w:t>
                  </w:r>
                  <w:proofErr w:type="gramEnd"/>
                  <w:r w:rsidRPr="00242C82">
                    <w:rPr>
                      <w:rFonts w:ascii="標楷體" w:eastAsia="標楷體" w:hAnsi="標楷體" w:hint="eastAsia"/>
                      <w:color w:val="000000"/>
                      <w:sz w:val="28"/>
                      <w:szCs w:val="28"/>
                    </w:rPr>
                    <w:t>事項並標示確認對象。</w:t>
                  </w:r>
                </w:p>
              </w:tc>
            </w:tr>
            <w:tr w:rsidR="00E11817" w14:paraId="750CC4B9" w14:textId="77777777" w:rsidTr="00242C82">
              <w:tc>
                <w:tcPr>
                  <w:tcW w:w="1619" w:type="dxa"/>
                </w:tcPr>
                <w:p w14:paraId="3832FE3C" w14:textId="2F4B3315"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摘要編修與對接</w:t>
                  </w:r>
                </w:p>
              </w:tc>
              <w:tc>
                <w:tcPr>
                  <w:tcW w:w="7875" w:type="dxa"/>
                </w:tcPr>
                <w:p w14:paraId="17500CEE" w14:textId="471290F9"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支援批改、刪除</w:t>
                  </w:r>
                  <w:proofErr w:type="gramStart"/>
                  <w:r w:rsidRPr="00242C82">
                    <w:rPr>
                      <w:rFonts w:ascii="標楷體" w:eastAsia="標楷體" w:hAnsi="標楷體" w:hint="eastAsia"/>
                      <w:color w:val="000000"/>
                      <w:sz w:val="28"/>
                      <w:szCs w:val="28"/>
                    </w:rPr>
                    <w:t>與劃記</w:t>
                  </w:r>
                  <w:proofErr w:type="gramEnd"/>
                  <w:r w:rsidRPr="00242C82">
                    <w:rPr>
                      <w:rFonts w:ascii="標楷體" w:eastAsia="標楷體" w:hAnsi="標楷體" w:hint="eastAsia"/>
                      <w:color w:val="000000"/>
                      <w:sz w:val="28"/>
                      <w:szCs w:val="28"/>
                    </w:rPr>
                    <w:t>，定稿後供使用者、建築師與建商逐項核對。</w:t>
                  </w:r>
                </w:p>
              </w:tc>
            </w:tr>
            <w:tr w:rsidR="00E11817" w14:paraId="6C733A3A" w14:textId="77777777" w:rsidTr="00242C82">
              <w:tc>
                <w:tcPr>
                  <w:tcW w:w="1619" w:type="dxa"/>
                </w:tcPr>
                <w:p w14:paraId="05E3EB3E" w14:textId="3BC371D2"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家庭數位生活盤點</w:t>
                  </w:r>
                </w:p>
              </w:tc>
              <w:tc>
                <w:tcPr>
                  <w:tcW w:w="7875" w:type="dxa"/>
                </w:tcPr>
                <w:p w14:paraId="13C44AB8" w14:textId="6C5B4365"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盤點遠距工作、影音、智慧家電、監控與網路需求，提前</w:t>
                  </w:r>
                  <w:proofErr w:type="gramStart"/>
                  <w:r w:rsidRPr="00242C82">
                    <w:rPr>
                      <w:rFonts w:ascii="標楷體" w:eastAsia="標楷體" w:hAnsi="標楷體" w:hint="eastAsia"/>
                      <w:color w:val="000000"/>
                      <w:sz w:val="28"/>
                      <w:szCs w:val="28"/>
                    </w:rPr>
                    <w:t>規劃弱電</w:t>
                  </w:r>
                  <w:proofErr w:type="gramEnd"/>
                  <w:r w:rsidRPr="00242C82">
                    <w:rPr>
                      <w:rFonts w:ascii="標楷體" w:eastAsia="標楷體" w:hAnsi="標楷體" w:hint="eastAsia"/>
                      <w:color w:val="000000"/>
                      <w:sz w:val="28"/>
                      <w:szCs w:val="28"/>
                    </w:rPr>
                    <w:t>、網路孔位與設備電源。</w:t>
                  </w:r>
                </w:p>
              </w:tc>
            </w:tr>
          </w:tbl>
          <w:p w14:paraId="6FDC8929" w14:textId="77777777" w:rsidR="00E11817" w:rsidRPr="00FA4A00" w:rsidRDefault="00E11817" w:rsidP="001F7E23">
            <w:pPr>
              <w:adjustRightInd w:val="0"/>
              <w:snapToGrid w:val="0"/>
              <w:rPr>
                <w:rFonts w:ascii="標楷體" w:eastAsia="標楷體" w:hAnsi="標楷體"/>
                <w:color w:val="000000"/>
                <w:sz w:val="28"/>
                <w:szCs w:val="28"/>
              </w:rPr>
            </w:pPr>
          </w:p>
          <w:p w14:paraId="7A86D5FA"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語彙轉譯設計</w:t>
            </w:r>
          </w:p>
          <w:p w14:paraId="21680FBE" w14:textId="7DFF714F"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一般使用者</w:t>
            </w:r>
            <w:r>
              <w:rPr>
                <w:rFonts w:ascii="標楷體" w:eastAsia="標楷體" w:hAnsi="標楷體" w:hint="eastAsia"/>
                <w:color w:val="000000"/>
                <w:sz w:val="28"/>
                <w:szCs w:val="28"/>
              </w:rPr>
              <w:t>常</w:t>
            </w:r>
            <w:r w:rsidRPr="00242C82">
              <w:rPr>
                <w:rFonts w:ascii="標楷體" w:eastAsia="標楷體" w:hAnsi="標楷體" w:hint="eastAsia"/>
                <w:color w:val="000000"/>
                <w:sz w:val="28"/>
                <w:szCs w:val="28"/>
              </w:rPr>
              <w:t>以感受而非條件描述住宅。本系統不直接將感受寫入摘要，而是先辨識所屬面向（光線、色調、材質、動線、收納、設備），再以勾選式追問經偏好</w:t>
            </w:r>
            <w:proofErr w:type="gramStart"/>
            <w:r w:rsidRPr="00242C82">
              <w:rPr>
                <w:rFonts w:ascii="標楷體" w:eastAsia="標楷體" w:hAnsi="標楷體" w:hint="eastAsia"/>
                <w:color w:val="000000"/>
                <w:sz w:val="28"/>
                <w:szCs w:val="28"/>
              </w:rPr>
              <w:t>級距逐層</w:t>
            </w:r>
            <w:proofErr w:type="gramEnd"/>
            <w:r w:rsidRPr="00242C82">
              <w:rPr>
                <w:rFonts w:ascii="標楷體" w:eastAsia="標楷體" w:hAnsi="標楷體" w:hint="eastAsia"/>
                <w:color w:val="000000"/>
                <w:sz w:val="28"/>
                <w:szCs w:val="28"/>
              </w:rPr>
              <w:t>收斂為可設計條件，例如由光線氛圍確認「</w:t>
            </w:r>
            <w:proofErr w:type="gramStart"/>
            <w:r w:rsidRPr="00242C82">
              <w:rPr>
                <w:rFonts w:ascii="標楷體" w:eastAsia="標楷體" w:hAnsi="標楷體" w:hint="eastAsia"/>
                <w:color w:val="000000"/>
                <w:sz w:val="28"/>
                <w:szCs w:val="28"/>
              </w:rPr>
              <w:t>暖黃</w:t>
            </w:r>
            <w:proofErr w:type="gramEnd"/>
            <w:r w:rsidRPr="00242C82">
              <w:rPr>
                <w:rFonts w:ascii="標楷體" w:eastAsia="標楷體" w:hAnsi="標楷體" w:hint="eastAsia"/>
                <w:color w:val="000000"/>
                <w:sz w:val="28"/>
                <w:szCs w:val="28"/>
              </w:rPr>
              <w:t>／中性」，再轉為色溫條件。每</w:t>
            </w:r>
            <w:proofErr w:type="gramStart"/>
            <w:r w:rsidRPr="00242C82">
              <w:rPr>
                <w:rFonts w:ascii="標楷體" w:eastAsia="標楷體" w:hAnsi="標楷體" w:hint="eastAsia"/>
                <w:color w:val="000000"/>
                <w:sz w:val="28"/>
                <w:szCs w:val="28"/>
              </w:rPr>
              <w:t>題均附提問</w:t>
            </w:r>
            <w:proofErr w:type="gramEnd"/>
            <w:r w:rsidRPr="00242C82">
              <w:rPr>
                <w:rFonts w:ascii="標楷體" w:eastAsia="標楷體" w:hAnsi="標楷體" w:hint="eastAsia"/>
                <w:color w:val="000000"/>
                <w:sz w:val="28"/>
                <w:szCs w:val="28"/>
              </w:rPr>
              <w:t>理由，供使用者理解並與專業人員確認。</w:t>
            </w:r>
          </w:p>
          <w:p w14:paraId="69DD5E27" w14:textId="77777777" w:rsidR="00242C82" w:rsidRDefault="00242C82" w:rsidP="001F7E23">
            <w:pPr>
              <w:adjustRightInd w:val="0"/>
              <w:snapToGrid w:val="0"/>
              <w:rPr>
                <w:rFonts w:ascii="標楷體" w:eastAsia="標楷體" w:hAnsi="標楷體" w:hint="eastAsia"/>
                <w:color w:val="000000"/>
                <w:sz w:val="28"/>
                <w:szCs w:val="28"/>
              </w:rPr>
            </w:pPr>
          </w:p>
          <w:tbl>
            <w:tblPr>
              <w:tblStyle w:val="ab"/>
              <w:tblW w:w="0" w:type="auto"/>
              <w:tblLook w:val="04A0" w:firstRow="1" w:lastRow="0" w:firstColumn="1" w:lastColumn="0" w:noHBand="0" w:noVBand="1"/>
            </w:tblPr>
            <w:tblGrid>
              <w:gridCol w:w="2159"/>
              <w:gridCol w:w="3793"/>
              <w:gridCol w:w="3542"/>
            </w:tblGrid>
            <w:tr w:rsidR="00E11817" w14:paraId="2827E6F2" w14:textId="77777777" w:rsidTr="001F7E23">
              <w:tc>
                <w:tcPr>
                  <w:tcW w:w="0" w:type="auto"/>
                  <w:shd w:val="clear" w:color="auto" w:fill="D5DCE4" w:themeFill="text2" w:themeFillTint="33"/>
                </w:tcPr>
                <w:p w14:paraId="3030B65B" w14:textId="3C816F67" w:rsidR="00E11817" w:rsidRDefault="00E11817" w:rsidP="001F7E23">
                  <w:pPr>
                    <w:adjustRightInd w:val="0"/>
                    <w:snapToGrid w:val="0"/>
                    <w:rPr>
                      <w:rFonts w:ascii="標楷體" w:eastAsia="標楷體" w:hAnsi="標楷體" w:hint="eastAsia"/>
                      <w:b/>
                      <w:bCs/>
                      <w:color w:val="000000"/>
                      <w:sz w:val="28"/>
                      <w:szCs w:val="28"/>
                    </w:rPr>
                  </w:pPr>
                  <w:r>
                    <w:rPr>
                      <w:rFonts w:ascii="標楷體" w:eastAsia="標楷體" w:hAnsi="標楷體"/>
                      <w:b/>
                      <w:bCs/>
                      <w:color w:val="000000"/>
                      <w:sz w:val="28"/>
                      <w:szCs w:val="28"/>
                    </w:rPr>
                    <w:lastRenderedPageBreak/>
                    <w:t>使用者</w:t>
                  </w:r>
                  <w:r w:rsidR="007E7D98">
                    <w:rPr>
                      <w:rFonts w:ascii="標楷體" w:eastAsia="標楷體" w:hAnsi="標楷體" w:hint="eastAsia"/>
                      <w:b/>
                      <w:bCs/>
                      <w:color w:val="000000"/>
                      <w:sz w:val="28"/>
                      <w:szCs w:val="28"/>
                    </w:rPr>
                    <w:t>描述</w:t>
                  </w:r>
                </w:p>
              </w:tc>
              <w:tc>
                <w:tcPr>
                  <w:tcW w:w="0" w:type="auto"/>
                  <w:shd w:val="clear" w:color="auto" w:fill="D5DCE4" w:themeFill="text2" w:themeFillTint="33"/>
                </w:tcPr>
                <w:p w14:paraId="57D07BBA" w14:textId="17E16227" w:rsidR="00E11817" w:rsidRDefault="007E7D98" w:rsidP="001F7E23">
                  <w:pPr>
                    <w:adjustRightInd w:val="0"/>
                    <w:snapToGrid w:val="0"/>
                    <w:rPr>
                      <w:rFonts w:ascii="標楷體" w:eastAsia="標楷體" w:hAnsi="標楷體"/>
                      <w:b/>
                      <w:bCs/>
                      <w:color w:val="000000"/>
                      <w:sz w:val="28"/>
                      <w:szCs w:val="28"/>
                    </w:rPr>
                  </w:pPr>
                  <w:r w:rsidRPr="007E7D98">
                    <w:rPr>
                      <w:rFonts w:ascii="標楷體" w:eastAsia="標楷體" w:hAnsi="標楷體" w:hint="eastAsia"/>
                      <w:b/>
                      <w:bCs/>
                      <w:color w:val="000000"/>
                      <w:sz w:val="28"/>
                      <w:szCs w:val="28"/>
                    </w:rPr>
                    <w:t>追問示例</w:t>
                  </w:r>
                </w:p>
              </w:tc>
              <w:tc>
                <w:tcPr>
                  <w:tcW w:w="0" w:type="auto"/>
                  <w:shd w:val="clear" w:color="auto" w:fill="D5DCE4" w:themeFill="text2" w:themeFillTint="33"/>
                </w:tcPr>
                <w:p w14:paraId="74277106" w14:textId="0548463D" w:rsidR="00E11817" w:rsidRDefault="007E7D98" w:rsidP="001F7E23">
                  <w:pPr>
                    <w:adjustRightInd w:val="0"/>
                    <w:snapToGrid w:val="0"/>
                    <w:rPr>
                      <w:rFonts w:ascii="標楷體" w:eastAsia="標楷體" w:hAnsi="標楷體"/>
                      <w:b/>
                      <w:bCs/>
                      <w:color w:val="000000"/>
                      <w:sz w:val="28"/>
                      <w:szCs w:val="28"/>
                    </w:rPr>
                  </w:pPr>
                  <w:r w:rsidRPr="007E7D98">
                    <w:rPr>
                      <w:rFonts w:ascii="標楷體" w:eastAsia="標楷體" w:hAnsi="標楷體" w:hint="eastAsia"/>
                      <w:b/>
                      <w:bCs/>
                      <w:color w:val="000000"/>
                      <w:sz w:val="28"/>
                      <w:szCs w:val="28"/>
                    </w:rPr>
                    <w:t>收斂條件</w:t>
                  </w:r>
                </w:p>
              </w:tc>
            </w:tr>
            <w:tr w:rsidR="00E11817" w14:paraId="001F18A9" w14:textId="77777777" w:rsidTr="001F7E23">
              <w:tc>
                <w:tcPr>
                  <w:tcW w:w="0" w:type="auto"/>
                </w:tcPr>
                <w:p w14:paraId="1DD39DD2"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想要溫暖、有溫馨小窩的感覺</w:t>
                  </w:r>
                </w:p>
              </w:tc>
              <w:tc>
                <w:tcPr>
                  <w:tcW w:w="0" w:type="auto"/>
                </w:tcPr>
                <w:p w14:paraId="5A5A34D7" w14:textId="54734118"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燈光</w:t>
                  </w:r>
                  <w:proofErr w:type="gramStart"/>
                  <w:r w:rsidRPr="007E7D98">
                    <w:rPr>
                      <w:rFonts w:ascii="標楷體" w:eastAsia="標楷體" w:hAnsi="標楷體" w:hint="eastAsia"/>
                      <w:color w:val="000000"/>
                      <w:sz w:val="28"/>
                      <w:szCs w:val="28"/>
                    </w:rPr>
                    <w:t>偏暖或中性</w:t>
                  </w:r>
                  <w:proofErr w:type="gramEnd"/>
                  <w:r w:rsidRPr="007E7D98">
                    <w:rPr>
                      <w:rFonts w:ascii="標楷體" w:eastAsia="標楷體" w:hAnsi="標楷體" w:hint="eastAsia"/>
                      <w:color w:val="000000"/>
                      <w:sz w:val="28"/>
                      <w:szCs w:val="28"/>
                    </w:rPr>
                    <w:t>？色調偏大地</w:t>
                  </w:r>
                  <w:proofErr w:type="gramStart"/>
                  <w:r w:rsidRPr="007E7D98">
                    <w:rPr>
                      <w:rFonts w:ascii="標楷體" w:eastAsia="標楷體" w:hAnsi="標楷體" w:hint="eastAsia"/>
                      <w:color w:val="000000"/>
                      <w:sz w:val="28"/>
                      <w:szCs w:val="28"/>
                    </w:rPr>
                    <w:t>或淺木</w:t>
                  </w:r>
                  <w:proofErr w:type="gramEnd"/>
                  <w:r w:rsidRPr="007E7D98">
                    <w:rPr>
                      <w:rFonts w:ascii="標楷體" w:eastAsia="標楷體" w:hAnsi="標楷體" w:hint="eastAsia"/>
                      <w:color w:val="000000"/>
                      <w:sz w:val="28"/>
                      <w:szCs w:val="28"/>
                    </w:rPr>
                    <w:t>？材質偏</w:t>
                  </w:r>
                  <w:proofErr w:type="gramStart"/>
                  <w:r w:rsidRPr="007E7D98">
                    <w:rPr>
                      <w:rFonts w:ascii="標楷體" w:eastAsia="標楷體" w:hAnsi="標楷體" w:hint="eastAsia"/>
                      <w:color w:val="000000"/>
                      <w:sz w:val="28"/>
                      <w:szCs w:val="28"/>
                    </w:rPr>
                    <w:t>木質或塗裝</w:t>
                  </w:r>
                  <w:proofErr w:type="gramEnd"/>
                  <w:r w:rsidRPr="007E7D98">
                    <w:rPr>
                      <w:rFonts w:ascii="標楷體" w:eastAsia="標楷體" w:hAnsi="標楷體" w:hint="eastAsia"/>
                      <w:color w:val="000000"/>
                      <w:sz w:val="28"/>
                      <w:szCs w:val="28"/>
                    </w:rPr>
                    <w:t>？</w:t>
                  </w:r>
                </w:p>
              </w:tc>
              <w:tc>
                <w:tcPr>
                  <w:tcW w:w="0" w:type="auto"/>
                </w:tcPr>
                <w:p w14:paraId="51A9F4BF" w14:textId="6CE372E8"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暖色溫、可調光；大地色系；木質偏好。</w:t>
                  </w:r>
                </w:p>
              </w:tc>
            </w:tr>
            <w:tr w:rsidR="00E11817" w14:paraId="609216B5" w14:textId="77777777" w:rsidTr="001F7E23">
              <w:tc>
                <w:tcPr>
                  <w:tcW w:w="0" w:type="auto"/>
                </w:tcPr>
                <w:p w14:paraId="4401B3A2"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希望住起來方便</w:t>
                  </w:r>
                </w:p>
              </w:tc>
              <w:tc>
                <w:tcPr>
                  <w:tcW w:w="0" w:type="auto"/>
                </w:tcPr>
                <w:p w14:paraId="10551616" w14:textId="3296431A"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主要指動線、收納或自動控制？有長輩或幼童嗎？</w:t>
                  </w:r>
                </w:p>
              </w:tc>
              <w:tc>
                <w:tcPr>
                  <w:tcW w:w="0" w:type="auto"/>
                </w:tcPr>
                <w:p w14:paraId="2B3D0FC1" w14:textId="10BCFEDE"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縮短主要動線；增加收納；確認無障礙與自動化需求。</w:t>
                  </w:r>
                </w:p>
              </w:tc>
            </w:tr>
            <w:tr w:rsidR="00E11817" w14:paraId="6FFE8245" w14:textId="77777777" w:rsidTr="001F7E23">
              <w:tc>
                <w:tcPr>
                  <w:tcW w:w="0" w:type="auto"/>
                </w:tcPr>
                <w:p w14:paraId="5F7E156A" w14:textId="3D8A4AB6"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想要智慧家電</w:t>
                  </w:r>
                </w:p>
              </w:tc>
              <w:tc>
                <w:tcPr>
                  <w:tcW w:w="0" w:type="auto"/>
                </w:tcPr>
                <w:p w14:paraId="0308606C" w14:textId="1B113BEB"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偏好語音或手機？需要哪些生活情境？</w:t>
                  </w:r>
                </w:p>
              </w:tc>
              <w:tc>
                <w:tcPr>
                  <w:tcW w:w="0" w:type="auto"/>
                </w:tcPr>
                <w:p w14:paraId="7367CBB3" w14:textId="62E47E87"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預留智慧開關、</w:t>
                  </w:r>
                  <w:proofErr w:type="gramStart"/>
                  <w:r w:rsidRPr="007E7D98">
                    <w:rPr>
                      <w:rFonts w:ascii="標楷體" w:eastAsia="標楷體" w:hAnsi="標楷體" w:hint="eastAsia"/>
                      <w:color w:val="000000"/>
                      <w:sz w:val="28"/>
                      <w:szCs w:val="28"/>
                    </w:rPr>
                    <w:t>弱電</w:t>
                  </w:r>
                  <w:proofErr w:type="gramEnd"/>
                  <w:r w:rsidRPr="007E7D98">
                    <w:rPr>
                      <w:rFonts w:ascii="標楷體" w:eastAsia="標楷體" w:hAnsi="標楷體" w:hint="eastAsia"/>
                      <w:color w:val="000000"/>
                      <w:sz w:val="28"/>
                      <w:szCs w:val="28"/>
                    </w:rPr>
                    <w:t>、設備電源與 AP 有線回程。</w:t>
                  </w:r>
                </w:p>
              </w:tc>
            </w:tr>
          </w:tbl>
          <w:p w14:paraId="11D885BC" w14:textId="77777777" w:rsidR="00E11817" w:rsidRDefault="00E11817" w:rsidP="001F7E23">
            <w:pPr>
              <w:adjustRightInd w:val="0"/>
              <w:snapToGrid w:val="0"/>
              <w:rPr>
                <w:rFonts w:ascii="標楷體" w:eastAsia="標楷體" w:hAnsi="標楷體"/>
                <w:color w:val="000000"/>
                <w:sz w:val="28"/>
                <w:szCs w:val="28"/>
              </w:rPr>
            </w:pPr>
          </w:p>
          <w:p w14:paraId="2140B9C3" w14:textId="7FFD685B"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對照結果僅供需求收斂與討論，不構成設計或規格結論；涉及規格、法規與工程可行性者，</w:t>
            </w:r>
            <w:proofErr w:type="gramStart"/>
            <w:r w:rsidRPr="007E7D98">
              <w:rPr>
                <w:rFonts w:ascii="標楷體" w:eastAsia="標楷體" w:hAnsi="標楷體" w:hint="eastAsia"/>
                <w:color w:val="000000"/>
                <w:sz w:val="28"/>
                <w:szCs w:val="28"/>
              </w:rPr>
              <w:t>均轉列待</w:t>
            </w:r>
            <w:proofErr w:type="gramEnd"/>
            <w:r w:rsidRPr="007E7D98">
              <w:rPr>
                <w:rFonts w:ascii="標楷體" w:eastAsia="標楷體" w:hAnsi="標楷體" w:hint="eastAsia"/>
                <w:color w:val="000000"/>
                <w:sz w:val="28"/>
                <w:szCs w:val="28"/>
              </w:rPr>
              <w:t>專業人員確認事項。</w:t>
            </w:r>
          </w:p>
          <w:p w14:paraId="1541693E" w14:textId="77777777" w:rsidR="007E7D98" w:rsidRDefault="007E7D98" w:rsidP="001F7E23">
            <w:pPr>
              <w:adjustRightInd w:val="0"/>
              <w:snapToGrid w:val="0"/>
              <w:rPr>
                <w:rFonts w:ascii="標楷體" w:eastAsia="標楷體" w:hAnsi="標楷體" w:hint="eastAsia"/>
                <w:color w:val="000000"/>
                <w:sz w:val="28"/>
                <w:szCs w:val="28"/>
              </w:rPr>
            </w:pPr>
          </w:p>
          <w:p w14:paraId="4B23249D"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hint="eastAsia"/>
                <w:b/>
                <w:bCs/>
                <w:color w:val="000000"/>
                <w:sz w:val="28"/>
                <w:szCs w:val="28"/>
              </w:rPr>
              <w:t>可查核性設計</w:t>
            </w:r>
          </w:p>
          <w:p w14:paraId="2FA4FCA1" w14:textId="23A0236B" w:rsidR="00792144" w:rsidRPr="00792144" w:rsidRDefault="00792144" w:rsidP="00792144">
            <w:pPr>
              <w:adjustRightInd w:val="0"/>
              <w:snapToGrid w:val="0"/>
              <w:rPr>
                <w:rFonts w:ascii="標楷體" w:eastAsia="標楷體" w:hAnsi="標楷體"/>
                <w:color w:val="000000"/>
                <w:kern w:val="0"/>
                <w:sz w:val="28"/>
                <w:szCs w:val="28"/>
              </w:rPr>
            </w:pPr>
            <w:r w:rsidRPr="00792144">
              <w:rPr>
                <w:rFonts w:ascii="標楷體" w:eastAsia="標楷體" w:hAnsi="標楷體" w:hint="eastAsia"/>
                <w:color w:val="000000"/>
                <w:sz w:val="28"/>
                <w:szCs w:val="28"/>
              </w:rPr>
              <w:t>生成式 AI 用於高風險決策時，最大風險並非無法回答，而是錯誤卻具說服力的回答。本系統以該問什麼而非答案是什麼為核心，建立五重信任防線</w:t>
            </w:r>
            <w:r>
              <w:rPr>
                <w:rFonts w:ascii="標楷體" w:eastAsia="標楷體" w:hAnsi="標楷體" w:hint="eastAsia"/>
                <w:color w:val="000000"/>
                <w:sz w:val="28"/>
                <w:szCs w:val="28"/>
              </w:rPr>
              <w:t>:</w:t>
            </w:r>
          </w:p>
          <w:p w14:paraId="288BB5AA" w14:textId="4EB5CDCC" w:rsidR="00E11817" w:rsidRDefault="00E11817" w:rsidP="001F7E23">
            <w:pPr>
              <w:pStyle w:val="a5"/>
              <w:numPr>
                <w:ilvl w:val="0"/>
                <w:numId w:val="7"/>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來源標</w:t>
            </w:r>
            <w:proofErr w:type="gramStart"/>
            <w:r>
              <w:rPr>
                <w:rFonts w:ascii="標楷體" w:eastAsia="標楷體" w:hAnsi="標楷體" w:hint="eastAsia"/>
                <w:b/>
                <w:bCs/>
                <w:color w:val="000000"/>
                <w:sz w:val="28"/>
                <w:szCs w:val="28"/>
              </w:rPr>
              <w:t>註</w:t>
            </w:r>
            <w:proofErr w:type="gramEnd"/>
            <w:r>
              <w:rPr>
                <w:rFonts w:ascii="標楷體" w:eastAsia="標楷體" w:hAnsi="標楷體" w:hint="eastAsia"/>
                <w:color w:val="000000"/>
                <w:sz w:val="28"/>
                <w:szCs w:val="28"/>
              </w:rPr>
              <w:t>：</w:t>
            </w:r>
          </w:p>
          <w:p w14:paraId="7260C3CE" w14:textId="77777777" w:rsidR="00792144" w:rsidRPr="00792144" w:rsidRDefault="00792144" w:rsidP="00792144">
            <w:pPr>
              <w:adjustRightInd w:val="0"/>
              <w:snapToGrid w:val="0"/>
              <w:rPr>
                <w:rFonts w:ascii="標楷體" w:eastAsia="標楷體" w:hAnsi="標楷體"/>
                <w:color w:val="000000"/>
                <w:kern w:val="0"/>
                <w:sz w:val="28"/>
                <w:szCs w:val="28"/>
              </w:rPr>
            </w:pPr>
            <w:r w:rsidRPr="00792144">
              <w:rPr>
                <w:rFonts w:ascii="標楷體" w:eastAsia="標楷體" w:hAnsi="標楷體" w:hint="eastAsia"/>
                <w:color w:val="000000"/>
                <w:sz w:val="28"/>
                <w:szCs w:val="28"/>
              </w:rPr>
              <w:t>法規、成本與氣候資訊均標示來源、版本及適用地區，</w:t>
            </w:r>
            <w:proofErr w:type="gramStart"/>
            <w:r w:rsidRPr="00792144">
              <w:rPr>
                <w:rFonts w:ascii="標楷體" w:eastAsia="標楷體" w:hAnsi="標楷體" w:hint="eastAsia"/>
                <w:color w:val="000000"/>
                <w:sz w:val="28"/>
                <w:szCs w:val="28"/>
              </w:rPr>
              <w:t>供逐項</w:t>
            </w:r>
            <w:proofErr w:type="gramEnd"/>
            <w:r w:rsidRPr="00792144">
              <w:rPr>
                <w:rFonts w:ascii="標楷體" w:eastAsia="標楷體" w:hAnsi="標楷體" w:hint="eastAsia"/>
                <w:color w:val="000000"/>
                <w:sz w:val="28"/>
                <w:szCs w:val="28"/>
              </w:rPr>
              <w:t>追溯。</w:t>
            </w:r>
          </w:p>
          <w:p w14:paraId="28AF1D10" w14:textId="69335C17" w:rsidR="00E11817" w:rsidRDefault="00E11817" w:rsidP="001F7E23">
            <w:pPr>
              <w:pStyle w:val="a5"/>
              <w:numPr>
                <w:ilvl w:val="0"/>
                <w:numId w:val="7"/>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版本控管</w:t>
            </w:r>
            <w:r>
              <w:rPr>
                <w:rFonts w:ascii="標楷體" w:eastAsia="標楷體" w:hAnsi="標楷體" w:hint="eastAsia"/>
                <w:color w:val="000000"/>
                <w:sz w:val="28"/>
                <w:szCs w:val="28"/>
              </w:rPr>
              <w:t>：</w:t>
            </w:r>
          </w:p>
          <w:p w14:paraId="3F05F08E" w14:textId="77777777" w:rsidR="00792144" w:rsidRDefault="00792144" w:rsidP="00792144">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知識庫記錄文件版本與更新日期，保留更新軌跡。</w:t>
            </w:r>
          </w:p>
          <w:p w14:paraId="0FF91FF5" w14:textId="36A04F10" w:rsidR="00E11817" w:rsidRPr="00792144" w:rsidRDefault="00E11817" w:rsidP="00792144">
            <w:pPr>
              <w:pStyle w:val="a5"/>
              <w:numPr>
                <w:ilvl w:val="0"/>
                <w:numId w:val="7"/>
              </w:numPr>
              <w:adjustRightInd w:val="0"/>
              <w:snapToGrid w:val="0"/>
              <w:ind w:leftChars="0"/>
              <w:rPr>
                <w:rFonts w:ascii="標楷體" w:eastAsia="標楷體" w:hAnsi="標楷體"/>
                <w:b/>
                <w:bCs/>
                <w:color w:val="000000"/>
                <w:sz w:val="28"/>
                <w:szCs w:val="28"/>
              </w:rPr>
            </w:pPr>
            <w:r w:rsidRPr="00792144">
              <w:rPr>
                <w:rFonts w:ascii="標楷體" w:eastAsia="標楷體" w:hAnsi="標楷體" w:hint="eastAsia"/>
                <w:b/>
                <w:bCs/>
                <w:color w:val="000000"/>
                <w:sz w:val="28"/>
                <w:szCs w:val="28"/>
              </w:rPr>
              <w:t>過期警示：</w:t>
            </w:r>
          </w:p>
          <w:p w14:paraId="39BA1C0B" w14:textId="77777777" w:rsidR="00792144" w:rsidRPr="00792144" w:rsidRDefault="00792144" w:rsidP="00792144">
            <w:pPr>
              <w:adjustRightInd w:val="0"/>
              <w:snapToGrid w:val="0"/>
              <w:rPr>
                <w:rFonts w:ascii="標楷體" w:eastAsia="標楷體" w:hAnsi="標楷體"/>
                <w:color w:val="000000"/>
                <w:kern w:val="0"/>
                <w:sz w:val="28"/>
                <w:szCs w:val="28"/>
              </w:rPr>
            </w:pPr>
            <w:r w:rsidRPr="00792144">
              <w:rPr>
                <w:rFonts w:ascii="標楷體" w:eastAsia="標楷體" w:hAnsi="標楷體" w:hint="eastAsia"/>
                <w:color w:val="000000"/>
                <w:sz w:val="28"/>
                <w:szCs w:val="28"/>
              </w:rPr>
              <w:t>版本過期即提示查核最新資料，避免沿用失效資訊。</w:t>
            </w:r>
          </w:p>
          <w:p w14:paraId="675F8F78" w14:textId="1866C5AC" w:rsidR="00E11817" w:rsidRDefault="00E11817" w:rsidP="001F7E23">
            <w:pPr>
              <w:pStyle w:val="a5"/>
              <w:numPr>
                <w:ilvl w:val="0"/>
                <w:numId w:val="7"/>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閉環修正</w:t>
            </w:r>
            <w:r>
              <w:rPr>
                <w:rFonts w:ascii="標楷體" w:eastAsia="標楷體" w:hAnsi="標楷體" w:hint="eastAsia"/>
                <w:color w:val="000000"/>
                <w:sz w:val="28"/>
                <w:szCs w:val="28"/>
              </w:rPr>
              <w:t>：</w:t>
            </w:r>
          </w:p>
          <w:p w14:paraId="580FD625" w14:textId="06B9A709" w:rsidR="00E11817" w:rsidRPr="00FB4B83" w:rsidRDefault="00792144" w:rsidP="001F7E23">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專業回饋經審核後納入知識庫，持續累積在地專業資料。</w:t>
            </w:r>
          </w:p>
          <w:p w14:paraId="72972454" w14:textId="77777777" w:rsidR="00E11817" w:rsidRDefault="00E11817" w:rsidP="001F7E23">
            <w:pPr>
              <w:pStyle w:val="a5"/>
              <w:numPr>
                <w:ilvl w:val="0"/>
                <w:numId w:val="7"/>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底線拒答</w:t>
            </w:r>
            <w:r>
              <w:rPr>
                <w:rFonts w:ascii="標楷體" w:eastAsia="標楷體" w:hAnsi="標楷體" w:hint="eastAsia"/>
                <w:color w:val="000000"/>
                <w:sz w:val="28"/>
                <w:szCs w:val="28"/>
              </w:rPr>
              <w:t>：</w:t>
            </w:r>
          </w:p>
          <w:p w14:paraId="261D32E0" w14:textId="2578710B" w:rsidR="00E11817" w:rsidRDefault="00792144" w:rsidP="001F7E23">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必要條件不足時不推測、不代為判定。未提供家庭成員與作息，不生成空間配置建議；未提供地號或使用分區，不判定建蔽率、容積率等法規條件，而是列出缺漏欄位並轉列「待專業人員確認」事項。</w:t>
            </w:r>
          </w:p>
          <w:p w14:paraId="3AEFCEEF" w14:textId="77777777" w:rsidR="00792144" w:rsidRPr="00580171" w:rsidRDefault="00792144" w:rsidP="001F7E23">
            <w:pPr>
              <w:adjustRightInd w:val="0"/>
              <w:snapToGrid w:val="0"/>
              <w:rPr>
                <w:rFonts w:ascii="標楷體" w:eastAsia="標楷體" w:hAnsi="標楷體" w:hint="eastAsia"/>
                <w:color w:val="000000"/>
                <w:sz w:val="28"/>
                <w:szCs w:val="28"/>
              </w:rPr>
            </w:pPr>
          </w:p>
          <w:p w14:paraId="26B5DBA6" w14:textId="3F7B1CBD" w:rsidR="00E11817" w:rsidRDefault="00792144" w:rsidP="001F7E23">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多數 AI 強調什麼都能回答，本系統更重視「何時不該回答、該交由誰確認」。對以專業溝通為核心的產品而言，這才是可信度的來源。</w:t>
            </w:r>
          </w:p>
          <w:p w14:paraId="222EC00E" w14:textId="77777777" w:rsidR="00792144" w:rsidRPr="00580171" w:rsidRDefault="00792144" w:rsidP="001F7E23">
            <w:pPr>
              <w:adjustRightInd w:val="0"/>
              <w:snapToGrid w:val="0"/>
              <w:rPr>
                <w:rFonts w:ascii="標楷體" w:eastAsia="標楷體" w:hAnsi="標楷體" w:hint="eastAsia"/>
                <w:color w:val="000000"/>
                <w:sz w:val="28"/>
                <w:szCs w:val="28"/>
              </w:rPr>
            </w:pPr>
          </w:p>
          <w:p w14:paraId="29B8275A" w14:textId="77777777" w:rsidR="00E11817" w:rsidRPr="00121F67"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設計理念</w:t>
            </w:r>
          </w:p>
          <w:p w14:paraId="18CA7C71" w14:textId="77777777" w:rsidR="00E11817" w:rsidRPr="00FB4B83" w:rsidRDefault="00E11817" w:rsidP="001F7E2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從「取得答案」到「具備提問與判斷能力」</w:t>
            </w:r>
          </w:p>
          <w:p w14:paraId="55F945E0" w14:textId="09F31748" w:rsidR="00E11817" w:rsidRDefault="00792144" w:rsidP="001F7E23">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當使用者無法辨識哪些條件可協商、受法規限制或仍待確認時，即使掌握大量資訊，仍可能被動接受專業建議。本系統透過互動培養四項能力：</w:t>
            </w:r>
            <w:proofErr w:type="gramStart"/>
            <w:r w:rsidRPr="00792144">
              <w:rPr>
                <w:rFonts w:ascii="標楷體" w:eastAsia="標楷體" w:hAnsi="標楷體" w:hint="eastAsia"/>
                <w:b/>
                <w:bCs/>
                <w:color w:val="000000"/>
                <w:sz w:val="28"/>
                <w:szCs w:val="28"/>
              </w:rPr>
              <w:t>釐</w:t>
            </w:r>
            <w:proofErr w:type="gramEnd"/>
            <w:r w:rsidRPr="00792144">
              <w:rPr>
                <w:rFonts w:ascii="標楷體" w:eastAsia="標楷體" w:hAnsi="標楷體" w:hint="eastAsia"/>
                <w:b/>
                <w:bCs/>
                <w:color w:val="000000"/>
                <w:sz w:val="28"/>
                <w:szCs w:val="28"/>
              </w:rPr>
              <w:t>清需</w:t>
            </w:r>
            <w:r w:rsidRPr="00792144">
              <w:rPr>
                <w:rFonts w:ascii="標楷體" w:eastAsia="標楷體" w:hAnsi="標楷體" w:hint="eastAsia"/>
                <w:b/>
                <w:bCs/>
                <w:color w:val="000000"/>
                <w:sz w:val="28"/>
                <w:szCs w:val="28"/>
              </w:rPr>
              <w:lastRenderedPageBreak/>
              <w:t>求、提出關鍵問題、理解基本法規與預算資訊、判斷哪些事項仍待確認</w:t>
            </w:r>
            <w:r w:rsidRPr="00792144">
              <w:rPr>
                <w:rFonts w:ascii="標楷體" w:eastAsia="標楷體" w:hAnsi="標楷體" w:hint="eastAsia"/>
                <w:color w:val="000000"/>
                <w:sz w:val="28"/>
                <w:szCs w:val="28"/>
              </w:rPr>
              <w:t>，並對應第伍章成效量表</w:t>
            </w:r>
            <w:proofErr w:type="gramStart"/>
            <w:r w:rsidRPr="00792144">
              <w:rPr>
                <w:rFonts w:ascii="標楷體" w:eastAsia="標楷體" w:hAnsi="標楷體" w:hint="eastAsia"/>
                <w:color w:val="000000"/>
                <w:sz w:val="28"/>
                <w:szCs w:val="28"/>
              </w:rPr>
              <w:t>四項構</w:t>
            </w:r>
            <w:proofErr w:type="gramEnd"/>
            <w:r w:rsidRPr="00792144">
              <w:rPr>
                <w:rFonts w:ascii="標楷體" w:eastAsia="標楷體" w:hAnsi="標楷體" w:hint="eastAsia"/>
                <w:color w:val="000000"/>
                <w:sz w:val="28"/>
                <w:szCs w:val="28"/>
              </w:rPr>
              <w:t>面。目標不是讓使用者成為建築師，而是讓他不再只能點頭。</w:t>
            </w:r>
          </w:p>
          <w:p w14:paraId="5E30A640" w14:textId="77777777" w:rsidR="00792144" w:rsidRPr="00C76979" w:rsidRDefault="00792144" w:rsidP="001F7E23">
            <w:pPr>
              <w:adjustRightInd w:val="0"/>
              <w:snapToGrid w:val="0"/>
              <w:rPr>
                <w:rFonts w:ascii="標楷體" w:eastAsia="標楷體" w:hAnsi="標楷體" w:hint="eastAsia"/>
                <w:color w:val="000000"/>
                <w:sz w:val="28"/>
                <w:szCs w:val="28"/>
              </w:rPr>
            </w:pPr>
          </w:p>
          <w:p w14:paraId="56FA7D7D" w14:textId="77777777" w:rsidR="00E11817" w:rsidRPr="00580171" w:rsidRDefault="00E11817" w:rsidP="001F7E2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中立第三方，不取代專業判斷</w:t>
            </w:r>
          </w:p>
          <w:p w14:paraId="70AB8D93" w14:textId="37435DFB" w:rsidR="00E11817" w:rsidRDefault="008E37CE" w:rsidP="001F7E23">
            <w:pPr>
              <w:adjustRightInd w:val="0"/>
              <w:snapToGrid w:val="0"/>
              <w:rPr>
                <w:rFonts w:ascii="標楷體" w:eastAsia="標楷體" w:hAnsi="標楷體"/>
                <w:color w:val="000000"/>
                <w:sz w:val="28"/>
                <w:szCs w:val="28"/>
              </w:rPr>
            </w:pPr>
            <w:r w:rsidRPr="008E37CE">
              <w:rPr>
                <w:rFonts w:ascii="標楷體" w:eastAsia="標楷體" w:hAnsi="標楷體" w:hint="eastAsia"/>
                <w:color w:val="000000"/>
                <w:sz w:val="28"/>
                <w:szCs w:val="28"/>
              </w:rPr>
              <w:t>本系統定位為建築前期決策的中立第三方，</w:t>
            </w:r>
            <w:proofErr w:type="gramStart"/>
            <w:r w:rsidRPr="008E37CE">
              <w:rPr>
                <w:rFonts w:ascii="標楷體" w:eastAsia="標楷體" w:hAnsi="標楷體" w:hint="eastAsia"/>
                <w:color w:val="000000"/>
                <w:sz w:val="28"/>
                <w:szCs w:val="28"/>
              </w:rPr>
              <w:t>不</w:t>
            </w:r>
            <w:proofErr w:type="gramEnd"/>
            <w:r w:rsidRPr="008E37CE">
              <w:rPr>
                <w:rFonts w:ascii="標楷體" w:eastAsia="標楷體" w:hAnsi="標楷體" w:hint="eastAsia"/>
                <w:color w:val="000000"/>
                <w:sz w:val="28"/>
                <w:szCs w:val="28"/>
              </w:rPr>
              <w:t>自行判讀法規、不出具設計或造價結論，只協助使用者「問得出問題」。對一般使用者，降低專業溝通門檻；對建築師與設計團隊，提前掌握需求，減少重複溝通與無效提案。涉及設計、法規與工程成本之判定，</w:t>
            </w:r>
            <w:proofErr w:type="gramStart"/>
            <w:r w:rsidRPr="008E37CE">
              <w:rPr>
                <w:rFonts w:ascii="標楷體" w:eastAsia="標楷體" w:hAnsi="標楷體" w:hint="eastAsia"/>
                <w:color w:val="000000"/>
                <w:sz w:val="28"/>
                <w:szCs w:val="28"/>
              </w:rPr>
              <w:t>均轉列待</w:t>
            </w:r>
            <w:proofErr w:type="gramEnd"/>
            <w:r w:rsidRPr="008E37CE">
              <w:rPr>
                <w:rFonts w:ascii="標楷體" w:eastAsia="標楷體" w:hAnsi="標楷體" w:hint="eastAsia"/>
                <w:color w:val="000000"/>
                <w:sz w:val="28"/>
                <w:szCs w:val="28"/>
              </w:rPr>
              <w:t>專業人員確認事項。平台揭露付費推薦關係，並由使用者自主決定是否接受業者聯繫，以維持媒合中立。</w:t>
            </w:r>
          </w:p>
          <w:p w14:paraId="7A7AB04A" w14:textId="77777777" w:rsidR="008E37CE" w:rsidRPr="00580171" w:rsidRDefault="008E37CE" w:rsidP="001F7E23">
            <w:pPr>
              <w:adjustRightInd w:val="0"/>
              <w:snapToGrid w:val="0"/>
              <w:rPr>
                <w:rFonts w:ascii="標楷體" w:eastAsia="標楷體" w:hAnsi="標楷體" w:hint="eastAsia"/>
                <w:b/>
                <w:bCs/>
                <w:color w:val="000000"/>
                <w:sz w:val="28"/>
                <w:szCs w:val="28"/>
              </w:rPr>
            </w:pPr>
          </w:p>
          <w:p w14:paraId="0063379E" w14:textId="77777777" w:rsidR="00E11817" w:rsidRPr="00580171" w:rsidRDefault="00E11817" w:rsidP="001F7E2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三項可信原則</w:t>
            </w:r>
          </w:p>
          <w:p w14:paraId="741AF290" w14:textId="77777777" w:rsidR="00E11817" w:rsidRPr="00FB4B83" w:rsidRDefault="00E11817" w:rsidP="001F7E23">
            <w:pPr>
              <w:pStyle w:val="a5"/>
              <w:numPr>
                <w:ilvl w:val="0"/>
                <w:numId w:val="13"/>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有依據才回答：</w:t>
            </w:r>
          </w:p>
          <w:p w14:paraId="4DB062BC" w14:textId="77777777" w:rsidR="008E37CE" w:rsidRPr="008E37CE" w:rsidRDefault="008E37CE" w:rsidP="008E37CE">
            <w:pPr>
              <w:adjustRightInd w:val="0"/>
              <w:snapToGrid w:val="0"/>
              <w:rPr>
                <w:rFonts w:ascii="標楷體" w:eastAsia="標楷體" w:hAnsi="標楷體"/>
                <w:color w:val="000000"/>
                <w:kern w:val="0"/>
                <w:sz w:val="28"/>
                <w:szCs w:val="28"/>
              </w:rPr>
            </w:pPr>
            <w:r w:rsidRPr="008E37CE">
              <w:rPr>
                <w:rFonts w:ascii="標楷體" w:eastAsia="標楷體" w:hAnsi="標楷體"/>
                <w:color w:val="000000"/>
                <w:sz w:val="28"/>
                <w:szCs w:val="28"/>
              </w:rPr>
              <w:t>涉及法規、成本與氣候之具體陳述，</w:t>
            </w:r>
            <w:proofErr w:type="gramStart"/>
            <w:r w:rsidRPr="008E37CE">
              <w:rPr>
                <w:rFonts w:ascii="標楷體" w:eastAsia="標楷體" w:hAnsi="標楷體"/>
                <w:color w:val="000000"/>
                <w:sz w:val="28"/>
                <w:szCs w:val="28"/>
              </w:rPr>
              <w:t>均附來源</w:t>
            </w:r>
            <w:proofErr w:type="gramEnd"/>
            <w:r w:rsidRPr="008E37CE">
              <w:rPr>
                <w:rFonts w:ascii="標楷體" w:eastAsia="標楷體" w:hAnsi="標楷體"/>
                <w:color w:val="000000"/>
                <w:sz w:val="28"/>
                <w:szCs w:val="28"/>
              </w:rPr>
              <w:t>、版本與適用地區。</w:t>
            </w:r>
          </w:p>
          <w:p w14:paraId="3349AD69" w14:textId="5B00EDD1" w:rsidR="00E11817" w:rsidRPr="00FB4B83" w:rsidRDefault="00E11817" w:rsidP="001F7E23">
            <w:pPr>
              <w:pStyle w:val="a5"/>
              <w:numPr>
                <w:ilvl w:val="0"/>
                <w:numId w:val="13"/>
              </w:numPr>
              <w:adjustRightInd w:val="0"/>
              <w:snapToGrid w:val="0"/>
              <w:ind w:leftChars="0"/>
              <w:rPr>
                <w:rFonts w:ascii="標楷體" w:eastAsia="標楷體" w:hAnsi="標楷體"/>
                <w:color w:val="000000"/>
                <w:sz w:val="28"/>
                <w:szCs w:val="28"/>
              </w:rPr>
            </w:pPr>
            <w:r>
              <w:rPr>
                <w:rFonts w:ascii="標楷體" w:eastAsia="標楷體" w:hAnsi="標楷體"/>
                <w:b/>
                <w:bCs/>
                <w:color w:val="000000"/>
                <w:sz w:val="28"/>
                <w:szCs w:val="28"/>
              </w:rPr>
              <w:t>有資料才宣稱</w:t>
            </w:r>
            <w:r>
              <w:rPr>
                <w:rFonts w:ascii="標楷體" w:eastAsia="標楷體" w:hAnsi="標楷體"/>
                <w:color w:val="000000"/>
                <w:sz w:val="28"/>
                <w:szCs w:val="28"/>
              </w:rPr>
              <w:t>：</w:t>
            </w:r>
          </w:p>
          <w:p w14:paraId="2FDAC952" w14:textId="77777777" w:rsidR="008E37CE" w:rsidRPr="008E37CE" w:rsidRDefault="008E37CE" w:rsidP="008E37CE">
            <w:pPr>
              <w:adjustRightInd w:val="0"/>
              <w:snapToGrid w:val="0"/>
              <w:rPr>
                <w:rFonts w:ascii="標楷體" w:eastAsia="標楷體" w:hAnsi="標楷體"/>
                <w:color w:val="000000"/>
                <w:kern w:val="0"/>
                <w:sz w:val="28"/>
                <w:szCs w:val="28"/>
              </w:rPr>
            </w:pPr>
            <w:r w:rsidRPr="008E37CE">
              <w:rPr>
                <w:rFonts w:ascii="標楷體" w:eastAsia="標楷體" w:hAnsi="標楷體" w:hint="eastAsia"/>
                <w:color w:val="000000"/>
                <w:sz w:val="28"/>
                <w:szCs w:val="28"/>
              </w:rPr>
              <w:t>無可靠資料者不提前宣稱。現階段尚未取得具公信力的建材碳足跡係數授權，因此不</w:t>
            </w:r>
            <w:proofErr w:type="gramStart"/>
            <w:r w:rsidRPr="008E37CE">
              <w:rPr>
                <w:rFonts w:ascii="標楷體" w:eastAsia="標楷體" w:hAnsi="標楷體" w:hint="eastAsia"/>
                <w:color w:val="000000"/>
                <w:sz w:val="28"/>
                <w:szCs w:val="28"/>
              </w:rPr>
              <w:t>提供碳排量化</w:t>
            </w:r>
            <w:proofErr w:type="gramEnd"/>
            <w:r w:rsidRPr="008E37CE">
              <w:rPr>
                <w:rFonts w:ascii="標楷體" w:eastAsia="標楷體" w:hAnsi="標楷體" w:hint="eastAsia"/>
                <w:color w:val="000000"/>
                <w:sz w:val="28"/>
                <w:szCs w:val="28"/>
              </w:rPr>
              <w:t>數值，僅以氣候資料輔助被動式設計。</w:t>
            </w:r>
          </w:p>
          <w:p w14:paraId="6CB80893" w14:textId="156DC993" w:rsidR="00E11817" w:rsidRPr="00FB4B83" w:rsidRDefault="00E11817" w:rsidP="001F7E23">
            <w:pPr>
              <w:pStyle w:val="a5"/>
              <w:numPr>
                <w:ilvl w:val="0"/>
                <w:numId w:val="13"/>
              </w:numPr>
              <w:adjustRightInd w:val="0"/>
              <w:snapToGrid w:val="0"/>
              <w:ind w:leftChars="0"/>
              <w:rPr>
                <w:rFonts w:ascii="標楷體" w:eastAsia="標楷體" w:hAnsi="標楷體"/>
                <w:color w:val="000000"/>
                <w:sz w:val="28"/>
                <w:szCs w:val="28"/>
              </w:rPr>
            </w:pPr>
            <w:r>
              <w:rPr>
                <w:rFonts w:ascii="標楷體" w:eastAsia="標楷體" w:hAnsi="標楷體"/>
                <w:b/>
                <w:bCs/>
                <w:color w:val="000000"/>
                <w:sz w:val="28"/>
                <w:szCs w:val="28"/>
              </w:rPr>
              <w:t>沒把握就轉為待確認</w:t>
            </w:r>
            <w:r>
              <w:rPr>
                <w:rFonts w:ascii="標楷體" w:eastAsia="標楷體" w:hAnsi="標楷體"/>
                <w:color w:val="000000"/>
                <w:sz w:val="28"/>
                <w:szCs w:val="28"/>
              </w:rPr>
              <w:t>：</w:t>
            </w:r>
          </w:p>
          <w:p w14:paraId="58B328A5" w14:textId="69A326B2" w:rsidR="00E11817" w:rsidRDefault="008E37CE" w:rsidP="001F7E23">
            <w:pPr>
              <w:adjustRightInd w:val="0"/>
              <w:snapToGrid w:val="0"/>
              <w:rPr>
                <w:rFonts w:ascii="標楷體" w:eastAsia="標楷體" w:hAnsi="標楷體"/>
                <w:color w:val="000000"/>
                <w:sz w:val="28"/>
                <w:szCs w:val="28"/>
              </w:rPr>
            </w:pPr>
            <w:r w:rsidRPr="008E37CE">
              <w:rPr>
                <w:rFonts w:ascii="標楷體" w:eastAsia="標楷體" w:hAnsi="標楷體" w:hint="eastAsia"/>
                <w:color w:val="000000"/>
                <w:sz w:val="28"/>
                <w:szCs w:val="28"/>
              </w:rPr>
              <w:t>條件不足或來源衝突時，不生成看似完整的答案，而是要求補充資訊，或轉為「請向建築師確認○○」等具體問題。</w:t>
            </w:r>
          </w:p>
          <w:p w14:paraId="194693D5" w14:textId="77777777" w:rsidR="008E37CE" w:rsidRPr="00580171" w:rsidRDefault="008E37CE" w:rsidP="001F7E23">
            <w:pPr>
              <w:adjustRightInd w:val="0"/>
              <w:snapToGrid w:val="0"/>
              <w:rPr>
                <w:rFonts w:ascii="標楷體" w:eastAsia="標楷體" w:hAnsi="標楷體" w:hint="eastAsia"/>
                <w:b/>
                <w:bCs/>
                <w:color w:val="000000"/>
                <w:sz w:val="28"/>
                <w:szCs w:val="28"/>
              </w:rPr>
            </w:pPr>
          </w:p>
          <w:p w14:paraId="6C2B157C" w14:textId="77777777" w:rsidR="00E11817" w:rsidRPr="00664874" w:rsidRDefault="00E11817" w:rsidP="001F7E23">
            <w:pPr>
              <w:pStyle w:val="a5"/>
              <w:numPr>
                <w:ilvl w:val="0"/>
                <w:numId w:val="15"/>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差異化定位</w:t>
            </w:r>
          </w:p>
          <w:p w14:paraId="27CF0452" w14:textId="4C47F341" w:rsidR="00975947" w:rsidRPr="00975947" w:rsidRDefault="00975947" w:rsidP="00975947">
            <w:pPr>
              <w:adjustRightInd w:val="0"/>
              <w:snapToGrid w:val="0"/>
              <w:rPr>
                <w:rFonts w:ascii="標楷體" w:eastAsia="標楷體" w:hAnsi="標楷體" w:hint="eastAsia"/>
                <w:color w:val="000000"/>
                <w:sz w:val="28"/>
                <w:szCs w:val="28"/>
              </w:rPr>
            </w:pPr>
            <w:r w:rsidRPr="00975947">
              <w:rPr>
                <w:rFonts w:ascii="標楷體" w:eastAsia="標楷體" w:hAnsi="標楷體" w:hint="eastAsia"/>
                <w:color w:val="000000"/>
                <w:sz w:val="28"/>
                <w:szCs w:val="28"/>
              </w:rPr>
              <w:t>本團隊盤點二十餘項建築 AI 工具</w:t>
            </w:r>
            <w:proofErr w:type="gramStart"/>
            <w:r w:rsidRPr="00975947">
              <w:rPr>
                <w:rFonts w:ascii="標楷體" w:eastAsia="標楷體" w:hAnsi="標楷體" w:hint="eastAsia"/>
                <w:color w:val="000000"/>
                <w:sz w:val="28"/>
                <w:szCs w:val="28"/>
              </w:rPr>
              <w:t>（</w:t>
            </w:r>
            <w:proofErr w:type="gramEnd"/>
            <w:r w:rsidRPr="00975947">
              <w:rPr>
                <w:rFonts w:ascii="標楷體" w:eastAsia="標楷體" w:hAnsi="標楷體" w:hint="eastAsia"/>
                <w:color w:val="000000"/>
                <w:sz w:val="28"/>
                <w:szCs w:val="28"/>
              </w:rPr>
              <w:t>查閱日期：2026 年 8 月</w:t>
            </w:r>
            <w:proofErr w:type="gramStart"/>
            <w:r w:rsidRPr="00975947">
              <w:rPr>
                <w:rFonts w:ascii="標楷體" w:eastAsia="標楷體" w:hAnsi="標楷體" w:hint="eastAsia"/>
                <w:color w:val="000000"/>
                <w:sz w:val="28"/>
                <w:szCs w:val="28"/>
              </w:rPr>
              <w:t>）</w:t>
            </w:r>
            <w:proofErr w:type="gramEnd"/>
            <w:r w:rsidRPr="00975947">
              <w:rPr>
                <w:rFonts w:ascii="標楷體" w:eastAsia="標楷體" w:hAnsi="標楷體" w:hint="eastAsia"/>
                <w:color w:val="000000"/>
                <w:sz w:val="28"/>
                <w:szCs w:val="28"/>
              </w:rPr>
              <w:t>，多聚焦視覺生成、法規查詢與專業設計分析，鮮少處理一般使用者在接觸專業人員前，如何</w:t>
            </w:r>
            <w:proofErr w:type="gramStart"/>
            <w:r w:rsidRPr="00975947">
              <w:rPr>
                <w:rFonts w:ascii="標楷體" w:eastAsia="標楷體" w:hAnsi="標楷體" w:hint="eastAsia"/>
                <w:color w:val="000000"/>
                <w:sz w:val="28"/>
                <w:szCs w:val="28"/>
              </w:rPr>
              <w:t>釐</w:t>
            </w:r>
            <w:proofErr w:type="gramEnd"/>
            <w:r w:rsidRPr="00975947">
              <w:rPr>
                <w:rFonts w:ascii="標楷體" w:eastAsia="標楷體" w:hAnsi="標楷體" w:hint="eastAsia"/>
                <w:color w:val="000000"/>
                <w:sz w:val="28"/>
                <w:szCs w:val="28"/>
              </w:rPr>
              <w:t>清並表達需求。</w:t>
            </w:r>
          </w:p>
          <w:p w14:paraId="4BE5953B" w14:textId="77777777" w:rsidR="00975947" w:rsidRPr="00975947" w:rsidRDefault="00975947" w:rsidP="00975947">
            <w:pPr>
              <w:adjustRightInd w:val="0"/>
              <w:snapToGrid w:val="0"/>
              <w:rPr>
                <w:rFonts w:ascii="標楷體" w:eastAsia="標楷體" w:hAnsi="標楷體"/>
                <w:color w:val="000000"/>
                <w:sz w:val="28"/>
                <w:szCs w:val="28"/>
              </w:rPr>
            </w:pPr>
          </w:p>
          <w:p w14:paraId="14799DC5" w14:textId="419AD14C" w:rsidR="00E11817" w:rsidRPr="00D166FD" w:rsidRDefault="00975947" w:rsidP="00975947">
            <w:pPr>
              <w:adjustRightInd w:val="0"/>
              <w:snapToGrid w:val="0"/>
              <w:rPr>
                <w:rFonts w:ascii="標楷體" w:eastAsia="標楷體" w:hAnsi="標楷體"/>
                <w:color w:val="000000"/>
                <w:sz w:val="28"/>
                <w:szCs w:val="28"/>
              </w:rPr>
            </w:pPr>
            <w:r w:rsidRPr="00975947">
              <w:rPr>
                <w:rFonts w:ascii="標楷體" w:eastAsia="標楷體" w:hAnsi="標楷體" w:hint="eastAsia"/>
                <w:color w:val="000000"/>
                <w:sz w:val="28"/>
                <w:szCs w:val="28"/>
              </w:rPr>
              <w:t>本作品以一般使用者友善、前期整合決策支援、不代為專業判定為三項差異化定位。以定位較接近的五類工具為例：</w:t>
            </w:r>
          </w:p>
          <w:p w14:paraId="18A6396E"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Planner 5D</w:t>
            </w:r>
            <w:r>
              <w:rPr>
                <w:rFonts w:ascii="標楷體" w:eastAsia="標楷體" w:hAnsi="標楷體" w:hint="eastAsia"/>
                <w:color w:val="000000"/>
                <w:sz w:val="28"/>
                <w:szCs w:val="28"/>
              </w:rPr>
              <w:t>：</w:t>
            </w:r>
          </w:p>
          <w:p w14:paraId="3BF5E08A"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室內視覺化。</w:t>
            </w:r>
          </w:p>
          <w:p w14:paraId="62B3F515"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UpCodes Copilot</w:t>
            </w:r>
            <w:r>
              <w:rPr>
                <w:rFonts w:ascii="標楷體" w:eastAsia="標楷體" w:hAnsi="標楷體" w:hint="eastAsia"/>
                <w:color w:val="000000"/>
                <w:sz w:val="28"/>
                <w:szCs w:val="28"/>
              </w:rPr>
              <w:t>：</w:t>
            </w:r>
          </w:p>
          <w:p w14:paraId="2CCE1680"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法規查詢。</w:t>
            </w:r>
          </w:p>
          <w:p w14:paraId="7941E73E"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Maket.ai</w:t>
            </w:r>
            <w:r>
              <w:rPr>
                <w:rFonts w:ascii="標楷體" w:eastAsia="標楷體" w:hAnsi="標楷體" w:hint="eastAsia"/>
                <w:color w:val="000000"/>
                <w:sz w:val="28"/>
                <w:szCs w:val="28"/>
              </w:rPr>
              <w:t>：</w:t>
            </w:r>
          </w:p>
          <w:p w14:paraId="70511EF2"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方案生成。</w:t>
            </w:r>
          </w:p>
          <w:p w14:paraId="731D19A1"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Autodesk Forma Site Design</w:t>
            </w:r>
            <w:r>
              <w:rPr>
                <w:rFonts w:ascii="標楷體" w:eastAsia="標楷體" w:hAnsi="標楷體" w:hint="eastAsia"/>
                <w:color w:val="000000"/>
                <w:sz w:val="28"/>
                <w:szCs w:val="28"/>
              </w:rPr>
              <w:t>：</w:t>
            </w:r>
          </w:p>
          <w:p w14:paraId="3E6D2F19"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專業場地分析。</w:t>
            </w:r>
          </w:p>
          <w:p w14:paraId="7DB4A46D"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通用生成式 AI</w:t>
            </w:r>
            <w:r>
              <w:rPr>
                <w:rFonts w:ascii="標楷體" w:eastAsia="標楷體" w:hAnsi="標楷體" w:hint="eastAsia"/>
                <w:color w:val="000000"/>
                <w:sz w:val="28"/>
                <w:szCs w:val="28"/>
              </w:rPr>
              <w:t>：</w:t>
            </w:r>
          </w:p>
          <w:p w14:paraId="1614DB57"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lastRenderedPageBreak/>
              <w:t>未以必要條件與適用地區作為回答前提，資訊不足時仍可能生成看似完整的答案。</w:t>
            </w:r>
          </w:p>
          <w:p w14:paraId="392F6841" w14:textId="77777777" w:rsidR="00E11817" w:rsidRPr="00D166FD" w:rsidRDefault="00E11817" w:rsidP="001F7E23">
            <w:pPr>
              <w:adjustRightInd w:val="0"/>
              <w:snapToGrid w:val="0"/>
              <w:rPr>
                <w:rFonts w:ascii="標楷體" w:eastAsia="標楷體" w:hAnsi="標楷體"/>
                <w:color w:val="000000"/>
                <w:sz w:val="28"/>
                <w:szCs w:val="28"/>
              </w:rPr>
            </w:pPr>
          </w:p>
          <w:p w14:paraId="4B395140" w14:textId="3F367288" w:rsidR="00E11817" w:rsidRDefault="00975947" w:rsidP="00975947">
            <w:pPr>
              <w:adjustRightInd w:val="0"/>
              <w:snapToGrid w:val="0"/>
              <w:rPr>
                <w:rFonts w:ascii="標楷體" w:eastAsia="標楷體" w:hAnsi="標楷體"/>
                <w:color w:val="000000"/>
                <w:sz w:val="28"/>
                <w:szCs w:val="28"/>
              </w:rPr>
            </w:pPr>
            <w:r w:rsidRPr="00975947">
              <w:rPr>
                <w:rFonts w:ascii="標楷體" w:eastAsia="標楷體" w:hAnsi="標楷體" w:hint="eastAsia"/>
                <w:color w:val="000000"/>
                <w:sz w:val="28"/>
                <w:szCs w:val="28"/>
              </w:rPr>
              <w:t>本作品衡量的是</w:t>
            </w:r>
            <w:r w:rsidRPr="00975947">
              <w:rPr>
                <w:rFonts w:ascii="標楷體" w:eastAsia="標楷體" w:hAnsi="標楷體" w:hint="eastAsia"/>
                <w:b/>
                <w:bCs/>
                <w:color w:val="000000"/>
                <w:sz w:val="28"/>
                <w:szCs w:val="28"/>
              </w:rPr>
              <w:t>使用者</w:t>
            </w:r>
            <w:proofErr w:type="gramStart"/>
            <w:r w:rsidRPr="00975947">
              <w:rPr>
                <w:rFonts w:ascii="標楷體" w:eastAsia="標楷體" w:hAnsi="標楷體" w:hint="eastAsia"/>
                <w:b/>
                <w:bCs/>
                <w:color w:val="000000"/>
                <w:sz w:val="28"/>
                <w:szCs w:val="28"/>
              </w:rPr>
              <w:t>能否說得清</w:t>
            </w:r>
            <w:proofErr w:type="gramEnd"/>
            <w:r w:rsidRPr="00975947">
              <w:rPr>
                <w:rFonts w:ascii="標楷體" w:eastAsia="標楷體" w:hAnsi="標楷體" w:hint="eastAsia"/>
                <w:b/>
                <w:bCs/>
                <w:color w:val="000000"/>
                <w:sz w:val="28"/>
                <w:szCs w:val="28"/>
              </w:rPr>
              <w:t>自己要什麼、問得出關鍵問題</w:t>
            </w:r>
            <w:r w:rsidRPr="00975947">
              <w:rPr>
                <w:rFonts w:ascii="標楷體" w:eastAsia="標楷體" w:hAnsi="標楷體" w:hint="eastAsia"/>
                <w:color w:val="000000"/>
                <w:sz w:val="28"/>
                <w:szCs w:val="28"/>
              </w:rPr>
              <w:t>。</w:t>
            </w:r>
          </w:p>
          <w:p w14:paraId="45F3FDA5" w14:textId="77777777" w:rsidR="00975947" w:rsidRPr="00975947" w:rsidRDefault="00975947" w:rsidP="00975947">
            <w:pPr>
              <w:adjustRightInd w:val="0"/>
              <w:snapToGrid w:val="0"/>
              <w:rPr>
                <w:rFonts w:ascii="標楷體" w:eastAsia="標楷體" w:hAnsi="標楷體" w:hint="eastAsia"/>
                <w:color w:val="000000"/>
                <w:sz w:val="28"/>
                <w:szCs w:val="28"/>
              </w:rPr>
            </w:pPr>
          </w:p>
          <w:p w14:paraId="70EEEC3F" w14:textId="77777777" w:rsidR="00E11817" w:rsidRPr="00121F67"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b/>
                <w:bCs/>
                <w:color w:val="000000"/>
                <w:sz w:val="28"/>
                <w:szCs w:val="28"/>
                <w:highlight w:val="yellow"/>
              </w:rPr>
              <w:t>架構說明</w:t>
            </w:r>
          </w:p>
          <w:p w14:paraId="6B7D1557" w14:textId="6A4F1CD0" w:rsidR="00E11817" w:rsidRDefault="00975947" w:rsidP="001F7E23">
            <w:pPr>
              <w:adjustRightInd w:val="0"/>
              <w:snapToGrid w:val="0"/>
              <w:rPr>
                <w:rFonts w:ascii="標楷體" w:eastAsia="標楷體" w:hAnsi="標楷體"/>
                <w:color w:val="000000"/>
                <w:sz w:val="28"/>
                <w:szCs w:val="28"/>
              </w:rPr>
            </w:pPr>
            <w:r w:rsidRPr="00975947">
              <w:rPr>
                <w:rFonts w:ascii="標楷體" w:eastAsia="標楷體" w:hAnsi="標楷體" w:hint="eastAsia"/>
                <w:color w:val="000000"/>
                <w:sz w:val="28"/>
                <w:szCs w:val="28"/>
              </w:rPr>
              <w:t>本系統由四個功能層構成。語言模型負責理解與轉譯，不作法規或成本判定；</w:t>
            </w:r>
            <w:proofErr w:type="gramStart"/>
            <w:r w:rsidRPr="00975947">
              <w:rPr>
                <w:rFonts w:ascii="標楷體" w:eastAsia="標楷體" w:hAnsi="標楷體" w:hint="eastAsia"/>
                <w:color w:val="000000"/>
                <w:sz w:val="28"/>
                <w:szCs w:val="28"/>
              </w:rPr>
              <w:t>規則層依</w:t>
            </w:r>
            <w:proofErr w:type="gramEnd"/>
            <w:r w:rsidRPr="00975947">
              <w:rPr>
                <w:rFonts w:ascii="標楷體" w:eastAsia="標楷體" w:hAnsi="標楷體" w:hint="eastAsia"/>
                <w:color w:val="000000"/>
                <w:sz w:val="28"/>
                <w:szCs w:val="28"/>
              </w:rPr>
              <w:t>資料完整性與適用性控管回答邊界，決定可附來源回答或</w:t>
            </w:r>
            <w:proofErr w:type="gramStart"/>
            <w:r w:rsidRPr="00975947">
              <w:rPr>
                <w:rFonts w:ascii="標楷體" w:eastAsia="標楷體" w:hAnsi="標楷體" w:hint="eastAsia"/>
                <w:color w:val="000000"/>
                <w:sz w:val="28"/>
                <w:szCs w:val="28"/>
              </w:rPr>
              <w:t>轉列待確認</w:t>
            </w:r>
            <w:proofErr w:type="gramEnd"/>
            <w:r w:rsidRPr="00975947">
              <w:rPr>
                <w:rFonts w:ascii="標楷體" w:eastAsia="標楷體" w:hAnsi="標楷體" w:hint="eastAsia"/>
                <w:color w:val="000000"/>
                <w:sz w:val="28"/>
                <w:szCs w:val="28"/>
              </w:rPr>
              <w:t>事項，降低自由生成的錯誤風險。</w:t>
            </w:r>
          </w:p>
          <w:p w14:paraId="4C582C43" w14:textId="77777777" w:rsidR="00975947" w:rsidRPr="00121F67" w:rsidRDefault="00975947" w:rsidP="001F7E23">
            <w:pPr>
              <w:adjustRightInd w:val="0"/>
              <w:snapToGrid w:val="0"/>
              <w:rPr>
                <w:rFonts w:ascii="標楷體" w:eastAsia="標楷體" w:hAnsi="標楷體" w:hint="eastAsia"/>
                <w:color w:val="000000"/>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91"/>
              <w:gridCol w:w="1276"/>
              <w:gridCol w:w="7021"/>
            </w:tblGrid>
            <w:tr w:rsidR="00E11817" w:rsidRPr="00580171" w14:paraId="3F0BF0D6" w14:textId="77777777" w:rsidTr="000850A4">
              <w:trPr>
                <w:tblHeader/>
              </w:trPr>
              <w:tc>
                <w:tcPr>
                  <w:tcW w:w="1191"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38A8A03E"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層級</w:t>
                  </w:r>
                </w:p>
              </w:tc>
              <w:tc>
                <w:tcPr>
                  <w:tcW w:w="1276"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38184B42"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職責</w:t>
                  </w:r>
                </w:p>
              </w:tc>
              <w:tc>
                <w:tcPr>
                  <w:tcW w:w="7021"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170BE990"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說明</w:t>
                  </w:r>
                </w:p>
              </w:tc>
            </w:tr>
            <w:tr w:rsidR="00E11817" w:rsidRPr="00580171" w14:paraId="77B3D04F" w14:textId="77777777" w:rsidTr="000850A4">
              <w:tc>
                <w:tcPr>
                  <w:tcW w:w="119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8230C12"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理解層</w:t>
                  </w:r>
                </w:p>
              </w:tc>
              <w:tc>
                <w:tcPr>
                  <w:tcW w:w="127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392EF93"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意圖解析</w:t>
                  </w:r>
                </w:p>
              </w:tc>
              <w:tc>
                <w:tcPr>
                  <w:tcW w:w="702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1817" w:rsidRPr="0088217E" w14:paraId="3983538A" w14:textId="77777777" w:rsidTr="001F7E23">
                    <w:trPr>
                      <w:tblCellSpacing w:w="15" w:type="dxa"/>
                    </w:trPr>
                    <w:tc>
                      <w:tcPr>
                        <w:tcW w:w="0" w:type="auto"/>
                        <w:vAlign w:val="center"/>
                        <w:hideMark/>
                      </w:tcPr>
                      <w:p w14:paraId="36FD967F" w14:textId="77777777" w:rsidR="00E11817" w:rsidRPr="0088217E" w:rsidRDefault="00E11817" w:rsidP="001F7E23">
                        <w:pPr>
                          <w:widowControl/>
                          <w:rPr>
                            <w:rFonts w:ascii="標楷體" w:eastAsia="標楷體" w:hAnsi="標楷體"/>
                            <w:color w:val="000000"/>
                            <w:sz w:val="28"/>
                            <w:szCs w:val="28"/>
                          </w:rPr>
                        </w:pPr>
                      </w:p>
                    </w:tc>
                  </w:tr>
                </w:tbl>
                <w:p w14:paraId="7E28A0F5" w14:textId="2ECAEE81" w:rsidR="00E11817" w:rsidRPr="00831FBE" w:rsidRDefault="00975947" w:rsidP="0088217E">
                  <w:pPr>
                    <w:adjustRightInd w:val="0"/>
                    <w:snapToGrid w:val="0"/>
                    <w:rPr>
                      <w:rFonts w:ascii="標楷體" w:eastAsia="標楷體" w:hAnsi="標楷體"/>
                      <w:color w:val="000000"/>
                      <w:sz w:val="28"/>
                      <w:szCs w:val="28"/>
                    </w:rPr>
                  </w:pPr>
                  <w:r w:rsidRPr="00975947">
                    <w:rPr>
                      <w:rFonts w:ascii="標楷體" w:eastAsia="標楷體" w:hAnsi="標楷體" w:hint="eastAsia"/>
                      <w:color w:val="000000"/>
                      <w:sz w:val="28"/>
                      <w:szCs w:val="28"/>
                    </w:rPr>
                    <w:t>辨識感受性語彙對應條件面向與缺漏</w:t>
                  </w:r>
                  <w:r w:rsidR="000850A4">
                    <w:rPr>
                      <w:rFonts w:ascii="標楷體" w:eastAsia="標楷體" w:hAnsi="標楷體" w:hint="eastAsia"/>
                      <w:color w:val="000000"/>
                      <w:sz w:val="28"/>
                      <w:szCs w:val="28"/>
                    </w:rPr>
                    <w:t>，</w:t>
                  </w:r>
                  <w:r w:rsidRPr="00975947">
                    <w:rPr>
                      <w:rFonts w:ascii="標楷體" w:eastAsia="標楷體" w:hAnsi="標楷體" w:hint="eastAsia"/>
                      <w:color w:val="000000"/>
                      <w:sz w:val="28"/>
                      <w:szCs w:val="28"/>
                    </w:rPr>
                    <w:t>判斷是否追問。</w:t>
                  </w:r>
                </w:p>
              </w:tc>
            </w:tr>
            <w:tr w:rsidR="00E11817" w:rsidRPr="00580171" w14:paraId="3EA2A81D" w14:textId="77777777" w:rsidTr="000850A4">
              <w:tc>
                <w:tcPr>
                  <w:tcW w:w="119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84B69E6"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收斂層</w:t>
                  </w:r>
                </w:p>
              </w:tc>
              <w:tc>
                <w:tcPr>
                  <w:tcW w:w="127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02A787F"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需求結構化</w:t>
                  </w:r>
                </w:p>
              </w:tc>
              <w:tc>
                <w:tcPr>
                  <w:tcW w:w="702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85D4EBE" w14:textId="497D9EDB" w:rsidR="00E11817" w:rsidRPr="00580171" w:rsidRDefault="000850A4" w:rsidP="001F7E23">
                  <w:pPr>
                    <w:adjustRightInd w:val="0"/>
                    <w:snapToGrid w:val="0"/>
                    <w:rPr>
                      <w:rFonts w:ascii="標楷體" w:eastAsia="標楷體" w:hAnsi="標楷體"/>
                      <w:color w:val="000000"/>
                      <w:sz w:val="28"/>
                      <w:szCs w:val="28"/>
                    </w:rPr>
                  </w:pPr>
                  <w:r w:rsidRPr="000850A4">
                    <w:rPr>
                      <w:rFonts w:ascii="標楷體" w:eastAsia="標楷體" w:hAnsi="標楷體" w:hint="eastAsia"/>
                      <w:color w:val="000000"/>
                      <w:sz w:val="28"/>
                      <w:szCs w:val="28"/>
                    </w:rPr>
                    <w:t>以追問與勾選轉為地點、屋型、預算、家庭成員、土地狀態等結構化欄位，收尾前</w:t>
                  </w:r>
                  <w:proofErr w:type="gramStart"/>
                  <w:r w:rsidRPr="000850A4">
                    <w:rPr>
                      <w:rFonts w:ascii="標楷體" w:eastAsia="標楷體" w:hAnsi="標楷體" w:hint="eastAsia"/>
                      <w:color w:val="000000"/>
                      <w:sz w:val="28"/>
                      <w:szCs w:val="28"/>
                    </w:rPr>
                    <w:t>補問缺</w:t>
                  </w:r>
                  <w:proofErr w:type="gramEnd"/>
                  <w:r w:rsidRPr="000850A4">
                    <w:rPr>
                      <w:rFonts w:ascii="標楷體" w:eastAsia="標楷體" w:hAnsi="標楷體" w:hint="eastAsia"/>
                      <w:color w:val="000000"/>
                      <w:sz w:val="28"/>
                      <w:szCs w:val="28"/>
                    </w:rPr>
                    <w:t>漏。</w:t>
                  </w:r>
                </w:p>
              </w:tc>
            </w:tr>
            <w:tr w:rsidR="00E11817" w:rsidRPr="00580171" w14:paraId="34E8B7F0" w14:textId="77777777" w:rsidTr="000850A4">
              <w:tc>
                <w:tcPr>
                  <w:tcW w:w="119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1183941"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檢索與檢核層</w:t>
                  </w:r>
                </w:p>
              </w:tc>
              <w:tc>
                <w:tcPr>
                  <w:tcW w:w="127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959287D" w14:textId="77777777" w:rsidR="00E11817" w:rsidRPr="00831FBE"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RAG 檢索＋條件檢核</w:t>
                  </w:r>
                </w:p>
              </w:tc>
              <w:tc>
                <w:tcPr>
                  <w:tcW w:w="702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C730DE5" w14:textId="5F2B4280" w:rsidR="00E11817" w:rsidRPr="00831FBE" w:rsidRDefault="000850A4" w:rsidP="001F7E23">
                  <w:pPr>
                    <w:adjustRightInd w:val="0"/>
                    <w:snapToGrid w:val="0"/>
                    <w:rPr>
                      <w:rFonts w:ascii="標楷體" w:eastAsia="標楷體" w:hAnsi="標楷體"/>
                      <w:color w:val="000000"/>
                      <w:sz w:val="28"/>
                      <w:szCs w:val="28"/>
                    </w:rPr>
                  </w:pPr>
                  <w:r w:rsidRPr="000850A4">
                    <w:rPr>
                      <w:rFonts w:ascii="標楷體" w:eastAsia="標楷體" w:hAnsi="標楷體" w:hint="eastAsia"/>
                      <w:sz w:val="28"/>
                      <w:szCs w:val="28"/>
                    </w:rPr>
                    <w:t>檢索五大知識庫並檢核地區、版本與必要欄位；不足則</w:t>
                  </w:r>
                  <w:proofErr w:type="gramStart"/>
                  <w:r w:rsidRPr="000850A4">
                    <w:rPr>
                      <w:rFonts w:ascii="標楷體" w:eastAsia="標楷體" w:hAnsi="標楷體" w:hint="eastAsia"/>
                      <w:sz w:val="28"/>
                      <w:szCs w:val="28"/>
                    </w:rPr>
                    <w:t>轉列待確認</w:t>
                  </w:r>
                  <w:proofErr w:type="gramEnd"/>
                  <w:r w:rsidRPr="000850A4">
                    <w:rPr>
                      <w:rFonts w:ascii="標楷體" w:eastAsia="標楷體" w:hAnsi="標楷體" w:hint="eastAsia"/>
                      <w:sz w:val="28"/>
                      <w:szCs w:val="28"/>
                    </w:rPr>
                    <w:t>事項。</w:t>
                  </w:r>
                </w:p>
              </w:tc>
            </w:tr>
            <w:tr w:rsidR="00E11817" w:rsidRPr="00580171" w14:paraId="0E780884" w14:textId="77777777" w:rsidTr="000850A4">
              <w:tc>
                <w:tcPr>
                  <w:tcW w:w="119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EE534AF"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轉譯層</w:t>
                  </w:r>
                </w:p>
              </w:tc>
              <w:tc>
                <w:tcPr>
                  <w:tcW w:w="127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A231281"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結果生成與說明</w:t>
                  </w:r>
                </w:p>
              </w:tc>
              <w:tc>
                <w:tcPr>
                  <w:tcW w:w="702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E899077" w14:textId="7135DD9F" w:rsidR="00E11817" w:rsidRPr="00580171" w:rsidRDefault="000850A4" w:rsidP="001F7E23">
                  <w:pPr>
                    <w:adjustRightInd w:val="0"/>
                    <w:snapToGrid w:val="0"/>
                    <w:rPr>
                      <w:rFonts w:ascii="標楷體" w:eastAsia="標楷體" w:hAnsi="標楷體"/>
                      <w:color w:val="000000"/>
                      <w:sz w:val="28"/>
                      <w:szCs w:val="28"/>
                    </w:rPr>
                  </w:pPr>
                  <w:r w:rsidRPr="000850A4">
                    <w:rPr>
                      <w:rFonts w:ascii="標楷體" w:eastAsia="標楷體" w:hAnsi="標楷體" w:hint="eastAsia"/>
                      <w:color w:val="000000"/>
                      <w:sz w:val="28"/>
                      <w:szCs w:val="28"/>
                    </w:rPr>
                    <w:t>生成多方案比較、來源標</w:t>
                  </w:r>
                  <w:proofErr w:type="gramStart"/>
                  <w:r w:rsidRPr="000850A4">
                    <w:rPr>
                      <w:rFonts w:ascii="標楷體" w:eastAsia="標楷體" w:hAnsi="標楷體" w:hint="eastAsia"/>
                      <w:color w:val="000000"/>
                      <w:sz w:val="28"/>
                      <w:szCs w:val="28"/>
                    </w:rPr>
                    <w:t>註</w:t>
                  </w:r>
                  <w:proofErr w:type="gramEnd"/>
                  <w:r w:rsidRPr="000850A4">
                    <w:rPr>
                      <w:rFonts w:ascii="標楷體" w:eastAsia="標楷體" w:hAnsi="標楷體" w:hint="eastAsia"/>
                      <w:color w:val="000000"/>
                      <w:sz w:val="28"/>
                      <w:szCs w:val="28"/>
                    </w:rPr>
                    <w:t>、風險提醒與確認清單，以白話呈現；摘要支援批改、刪除</w:t>
                  </w:r>
                  <w:proofErr w:type="gramStart"/>
                  <w:r w:rsidRPr="000850A4">
                    <w:rPr>
                      <w:rFonts w:ascii="標楷體" w:eastAsia="標楷體" w:hAnsi="標楷體" w:hint="eastAsia"/>
                      <w:color w:val="000000"/>
                      <w:sz w:val="28"/>
                      <w:szCs w:val="28"/>
                    </w:rPr>
                    <w:t>與劃記</w:t>
                  </w:r>
                  <w:proofErr w:type="gramEnd"/>
                  <w:r w:rsidRPr="000850A4">
                    <w:rPr>
                      <w:rFonts w:ascii="標楷體" w:eastAsia="標楷體" w:hAnsi="標楷體" w:hint="eastAsia"/>
                      <w:color w:val="000000"/>
                      <w:sz w:val="28"/>
                      <w:szCs w:val="28"/>
                    </w:rPr>
                    <w:t>。</w:t>
                  </w:r>
                </w:p>
              </w:tc>
            </w:tr>
          </w:tbl>
          <w:p w14:paraId="2DEB56EB" w14:textId="77777777" w:rsidR="00E11817" w:rsidRDefault="00E11817" w:rsidP="001F7E23">
            <w:pPr>
              <w:adjustRightInd w:val="0"/>
              <w:snapToGrid w:val="0"/>
              <w:ind w:leftChars="268" w:left="643"/>
              <w:rPr>
                <w:rFonts w:ascii="標楷體" w:eastAsia="標楷體" w:hAnsi="標楷體"/>
                <w:b/>
                <w:bCs/>
                <w:color w:val="000000"/>
                <w:sz w:val="28"/>
                <w:szCs w:val="28"/>
              </w:rPr>
            </w:pPr>
          </w:p>
          <w:p w14:paraId="38723A3B"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操作流程：</w:t>
            </w:r>
          </w:p>
          <w:p w14:paraId="1655CAE4" w14:textId="731262AC" w:rsidR="00E11817" w:rsidRDefault="000850A4" w:rsidP="001F7E23">
            <w:pPr>
              <w:adjustRightInd w:val="0"/>
              <w:snapToGrid w:val="0"/>
              <w:rPr>
                <w:rFonts w:ascii="標楷體" w:eastAsia="標楷體" w:hAnsi="標楷體"/>
                <w:color w:val="000000"/>
                <w:sz w:val="28"/>
                <w:szCs w:val="28"/>
              </w:rPr>
            </w:pPr>
            <w:r w:rsidRPr="000850A4">
              <w:rPr>
                <w:rFonts w:ascii="標楷體" w:eastAsia="標楷體" w:hAnsi="標楷體" w:hint="eastAsia"/>
                <w:color w:val="000000"/>
                <w:sz w:val="28"/>
                <w:szCs w:val="28"/>
              </w:rPr>
              <w:t>自然語言輸入 → 感受語彙轉譯 → 智慧追問 → 需求結構化 → RAG 檢索與規則檢核 → 多方案比較 → 結束前需求掃描 → 缺漏或無法判定項目</w:t>
            </w:r>
            <w:proofErr w:type="gramStart"/>
            <w:r w:rsidRPr="000850A4">
              <w:rPr>
                <w:rFonts w:ascii="標楷體" w:eastAsia="標楷體" w:hAnsi="標楷體" w:hint="eastAsia"/>
                <w:color w:val="000000"/>
                <w:sz w:val="28"/>
                <w:szCs w:val="28"/>
              </w:rPr>
              <w:t>轉列待確認</w:t>
            </w:r>
            <w:proofErr w:type="gramEnd"/>
            <w:r w:rsidRPr="000850A4">
              <w:rPr>
                <w:rFonts w:ascii="標楷體" w:eastAsia="標楷體" w:hAnsi="標楷體" w:hint="eastAsia"/>
                <w:color w:val="000000"/>
                <w:sz w:val="28"/>
                <w:szCs w:val="28"/>
              </w:rPr>
              <w:t>事項 → 輸出「建築需求摘要」「家庭數位生活需求摘要」與「待專業人員確認清單」 → 使用者批改、</w:t>
            </w:r>
            <w:proofErr w:type="gramStart"/>
            <w:r w:rsidRPr="000850A4">
              <w:rPr>
                <w:rFonts w:ascii="標楷體" w:eastAsia="標楷體" w:hAnsi="標楷體" w:hint="eastAsia"/>
                <w:color w:val="000000"/>
                <w:sz w:val="28"/>
                <w:szCs w:val="28"/>
              </w:rPr>
              <w:t>劃記後</w:t>
            </w:r>
            <w:proofErr w:type="gramEnd"/>
            <w:r w:rsidRPr="000850A4">
              <w:rPr>
                <w:rFonts w:ascii="標楷體" w:eastAsia="標楷體" w:hAnsi="標楷體" w:hint="eastAsia"/>
                <w:color w:val="000000"/>
                <w:sz w:val="28"/>
                <w:szCs w:val="28"/>
              </w:rPr>
              <w:t>定稿，供與專業人員逐項確認。</w:t>
            </w:r>
          </w:p>
          <w:p w14:paraId="423F1F22" w14:textId="77777777" w:rsidR="000850A4" w:rsidRDefault="000850A4" w:rsidP="001F7E23">
            <w:pPr>
              <w:adjustRightInd w:val="0"/>
              <w:snapToGrid w:val="0"/>
              <w:rPr>
                <w:rFonts w:ascii="標楷體" w:eastAsia="標楷體" w:hAnsi="標楷體" w:hint="eastAsia"/>
                <w:b/>
                <w:bCs/>
                <w:color w:val="000000"/>
                <w:sz w:val="28"/>
                <w:szCs w:val="28"/>
              </w:rPr>
            </w:pPr>
          </w:p>
          <w:p w14:paraId="74553EE1"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結束前需求掃描與待確認清單：</w:t>
            </w:r>
          </w:p>
          <w:p w14:paraId="44FD7D5E" w14:textId="77777777" w:rsidR="000850A4" w:rsidRPr="000850A4" w:rsidRDefault="000850A4" w:rsidP="000850A4">
            <w:pPr>
              <w:adjustRightInd w:val="0"/>
              <w:snapToGrid w:val="0"/>
              <w:rPr>
                <w:rFonts w:ascii="標楷體" w:eastAsia="標楷體" w:hAnsi="標楷體" w:hint="eastAsia"/>
                <w:color w:val="000000"/>
                <w:sz w:val="28"/>
                <w:szCs w:val="28"/>
              </w:rPr>
            </w:pPr>
            <w:r w:rsidRPr="000850A4">
              <w:rPr>
                <w:rFonts w:ascii="標楷體" w:eastAsia="標楷體" w:hAnsi="標楷體" w:hint="eastAsia"/>
                <w:color w:val="000000"/>
                <w:sz w:val="28"/>
                <w:szCs w:val="28"/>
              </w:rPr>
              <w:t>對話結束前，系統依結構化 schema 掃描摘要完整性，將欄位分為已填、可推定但未確認、缺漏三種狀態。缺漏項目依對後續設計的影響排序，一次提出並說明缺漏影響；使用者</w:t>
            </w:r>
            <w:proofErr w:type="gramStart"/>
            <w:r w:rsidRPr="000850A4">
              <w:rPr>
                <w:rFonts w:ascii="標楷體" w:eastAsia="標楷體" w:hAnsi="標楷體" w:hint="eastAsia"/>
                <w:color w:val="000000"/>
                <w:sz w:val="28"/>
                <w:szCs w:val="28"/>
              </w:rPr>
              <w:t>可補答</w:t>
            </w:r>
            <w:proofErr w:type="gramEnd"/>
            <w:r w:rsidRPr="000850A4">
              <w:rPr>
                <w:rFonts w:ascii="標楷體" w:eastAsia="標楷體" w:hAnsi="標楷體" w:hint="eastAsia"/>
                <w:color w:val="000000"/>
                <w:sz w:val="28"/>
                <w:szCs w:val="28"/>
              </w:rPr>
              <w:t>、標記不需要，或</w:t>
            </w:r>
            <w:proofErr w:type="gramStart"/>
            <w:r w:rsidRPr="000850A4">
              <w:rPr>
                <w:rFonts w:ascii="標楷體" w:eastAsia="標楷體" w:hAnsi="標楷體" w:hint="eastAsia"/>
                <w:color w:val="000000"/>
                <w:sz w:val="28"/>
                <w:szCs w:val="28"/>
              </w:rPr>
              <w:t>轉列待確認</w:t>
            </w:r>
            <w:proofErr w:type="gramEnd"/>
            <w:r w:rsidRPr="000850A4">
              <w:rPr>
                <w:rFonts w:ascii="標楷體" w:eastAsia="標楷體" w:hAnsi="標楷體" w:hint="eastAsia"/>
                <w:color w:val="000000"/>
                <w:sz w:val="28"/>
                <w:szCs w:val="28"/>
              </w:rPr>
              <w:t>事項。</w:t>
            </w:r>
          </w:p>
          <w:p w14:paraId="1FB75925" w14:textId="4BBF5564" w:rsidR="00E11817" w:rsidRDefault="000850A4" w:rsidP="000850A4">
            <w:pPr>
              <w:adjustRightInd w:val="0"/>
              <w:snapToGrid w:val="0"/>
              <w:rPr>
                <w:rFonts w:ascii="標楷體" w:eastAsia="標楷體" w:hAnsi="標楷體"/>
                <w:color w:val="000000"/>
                <w:sz w:val="28"/>
                <w:szCs w:val="28"/>
              </w:rPr>
            </w:pPr>
            <w:r w:rsidRPr="000850A4">
              <w:rPr>
                <w:rFonts w:ascii="標楷體" w:eastAsia="標楷體" w:hAnsi="標楷體" w:hint="eastAsia"/>
                <w:color w:val="000000"/>
                <w:sz w:val="28"/>
                <w:szCs w:val="28"/>
              </w:rPr>
              <w:t>仍無法補齊或涉及專業判定者，統一彙整為「待專業人員確認清單」，逐項列出確認對象、待確認問題與影響項目。例如：向建築師確認基地建蔽率與容</w:t>
            </w:r>
            <w:r w:rsidRPr="000850A4">
              <w:rPr>
                <w:rFonts w:ascii="標楷體" w:eastAsia="標楷體" w:hAnsi="標楷體" w:hint="eastAsia"/>
                <w:color w:val="000000"/>
                <w:sz w:val="28"/>
                <w:szCs w:val="28"/>
              </w:rPr>
              <w:lastRenderedPageBreak/>
              <w:t xml:space="preserve">積率上限（影響可建樓地板面積與樓層數）；向室內設計師確認主要空間照明色溫與迴路配置（影響照明氛圍與後續換裝彈性）；向中華電信確認光纖引進點與 AP </w:t>
            </w:r>
            <w:proofErr w:type="gramStart"/>
            <w:r w:rsidRPr="000850A4">
              <w:rPr>
                <w:rFonts w:ascii="標楷體" w:eastAsia="標楷體" w:hAnsi="標楷體" w:hint="eastAsia"/>
                <w:color w:val="000000"/>
                <w:sz w:val="28"/>
                <w:szCs w:val="28"/>
              </w:rPr>
              <w:t>佈</w:t>
            </w:r>
            <w:proofErr w:type="gramEnd"/>
            <w:r w:rsidRPr="000850A4">
              <w:rPr>
                <w:rFonts w:ascii="標楷體" w:eastAsia="標楷體" w:hAnsi="標楷體" w:hint="eastAsia"/>
                <w:color w:val="000000"/>
                <w:sz w:val="28"/>
                <w:szCs w:val="28"/>
              </w:rPr>
              <w:t>點（影響全屋 Wi-Fi 涵蓋及是否需事後補線）。清單與兩份摘要一併輸出，供使用者攜至現場逐項詢問。</w:t>
            </w:r>
          </w:p>
          <w:p w14:paraId="3C5359C4" w14:textId="77777777" w:rsidR="000850A4" w:rsidRDefault="000850A4" w:rsidP="000850A4">
            <w:pPr>
              <w:adjustRightInd w:val="0"/>
              <w:snapToGrid w:val="0"/>
              <w:rPr>
                <w:rFonts w:ascii="標楷體" w:eastAsia="標楷體" w:hAnsi="標楷體" w:hint="eastAsia"/>
                <w:color w:val="000000"/>
                <w:sz w:val="28"/>
                <w:szCs w:val="28"/>
              </w:rPr>
            </w:pPr>
          </w:p>
          <w:p w14:paraId="57E39E68"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五大知識庫（佐證層）</w:t>
            </w:r>
            <w:r>
              <w:rPr>
                <w:rFonts w:ascii="標楷體" w:eastAsia="標楷體" w:hAnsi="標楷體" w:hint="eastAsia"/>
                <w:b/>
                <w:bCs/>
                <w:color w:val="000000"/>
                <w:sz w:val="28"/>
                <w:szCs w:val="28"/>
              </w:rPr>
              <w:t>:</w:t>
            </w:r>
          </w:p>
          <w:p w14:paraId="1D8F1815" w14:textId="7CEC3D7B" w:rsidR="00E11817" w:rsidRDefault="00455A6A" w:rsidP="00455A6A">
            <w:pPr>
              <w:adjustRightInd w:val="0"/>
              <w:snapToGrid w:val="0"/>
              <w:rPr>
                <w:rFonts w:ascii="標楷體" w:eastAsia="標楷體" w:hAnsi="標楷體"/>
                <w:color w:val="000000"/>
                <w:sz w:val="28"/>
                <w:szCs w:val="28"/>
              </w:rPr>
            </w:pPr>
            <w:proofErr w:type="gramStart"/>
            <w:r w:rsidRPr="00455A6A">
              <w:rPr>
                <w:rFonts w:ascii="標楷體" w:eastAsia="標楷體" w:hAnsi="標楷體" w:hint="eastAsia"/>
                <w:color w:val="000000"/>
                <w:sz w:val="28"/>
                <w:szCs w:val="28"/>
              </w:rPr>
              <w:t>本層提供</w:t>
            </w:r>
            <w:proofErr w:type="gramEnd"/>
            <w:r w:rsidRPr="00455A6A">
              <w:rPr>
                <w:rFonts w:ascii="標楷體" w:eastAsia="標楷體" w:hAnsi="標楷體" w:hint="eastAsia"/>
                <w:color w:val="000000"/>
                <w:sz w:val="28"/>
                <w:szCs w:val="28"/>
              </w:rPr>
              <w:t xml:space="preserve">可回溯的輸出依據。現階段 Prototype </w:t>
            </w:r>
            <w:proofErr w:type="gramStart"/>
            <w:r w:rsidRPr="00455A6A">
              <w:rPr>
                <w:rFonts w:ascii="標楷體" w:eastAsia="標楷體" w:hAnsi="標楷體" w:hint="eastAsia"/>
                <w:color w:val="000000"/>
                <w:sz w:val="28"/>
                <w:szCs w:val="28"/>
              </w:rPr>
              <w:t>已串接</w:t>
            </w:r>
            <w:proofErr w:type="gramEnd"/>
            <w:r w:rsidRPr="00455A6A">
              <w:rPr>
                <w:rFonts w:ascii="標楷體" w:eastAsia="標楷體" w:hAnsi="標楷體" w:hint="eastAsia"/>
                <w:color w:val="000000"/>
                <w:sz w:val="28"/>
                <w:szCs w:val="28"/>
              </w:rPr>
              <w:t>三類知識庫：法規（全國法規資料庫、內政部國土管理署公開資訊、非都市土地使用管制規則及各縣市建築管理自治法規）、成本（主計總處營造工程物價指數、政府工程公開價格及專業公會資料）與氣候（中央氣象署開放資料平</w:t>
            </w:r>
            <w:proofErr w:type="gramStart"/>
            <w:r w:rsidRPr="00455A6A">
              <w:rPr>
                <w:rFonts w:ascii="標楷體" w:eastAsia="標楷體" w:hAnsi="標楷體" w:hint="eastAsia"/>
                <w:color w:val="000000"/>
                <w:sz w:val="28"/>
                <w:szCs w:val="28"/>
              </w:rPr>
              <w:t>臺</w:t>
            </w:r>
            <w:proofErr w:type="gramEnd"/>
            <w:r w:rsidRPr="00455A6A">
              <w:rPr>
                <w:rFonts w:ascii="標楷體" w:eastAsia="標楷體" w:hAnsi="標楷體" w:hint="eastAsia"/>
                <w:color w:val="000000"/>
                <w:sz w:val="28"/>
                <w:szCs w:val="28"/>
              </w:rPr>
              <w:t>）；建材與案例列入下一階段。各筆資料標</w:t>
            </w:r>
            <w:proofErr w:type="gramStart"/>
            <w:r w:rsidRPr="00455A6A">
              <w:rPr>
                <w:rFonts w:ascii="標楷體" w:eastAsia="標楷體" w:hAnsi="標楷體" w:hint="eastAsia"/>
                <w:color w:val="000000"/>
                <w:sz w:val="28"/>
                <w:szCs w:val="28"/>
              </w:rPr>
              <w:t>註</w:t>
            </w:r>
            <w:proofErr w:type="gramEnd"/>
            <w:r w:rsidRPr="00455A6A">
              <w:rPr>
                <w:rFonts w:ascii="標楷體" w:eastAsia="標楷體" w:hAnsi="標楷體" w:hint="eastAsia"/>
                <w:color w:val="000000"/>
                <w:sz w:val="28"/>
                <w:szCs w:val="28"/>
              </w:rPr>
              <w:t>類型、發布機關、適用地區、版本日期與授權狀態，並依地點、時間與類別篩選；檢索</w:t>
            </w:r>
            <w:proofErr w:type="gramStart"/>
            <w:r w:rsidRPr="00455A6A">
              <w:rPr>
                <w:rFonts w:ascii="標楷體" w:eastAsia="標楷體" w:hAnsi="標楷體" w:hint="eastAsia"/>
                <w:color w:val="000000"/>
                <w:sz w:val="28"/>
                <w:szCs w:val="28"/>
              </w:rPr>
              <w:t>採</w:t>
            </w:r>
            <w:proofErr w:type="gramEnd"/>
            <w:r w:rsidRPr="00455A6A">
              <w:rPr>
                <w:rFonts w:ascii="標楷體" w:eastAsia="標楷體" w:hAnsi="標楷體" w:hint="eastAsia"/>
                <w:color w:val="000000"/>
                <w:sz w:val="28"/>
                <w:szCs w:val="28"/>
              </w:rPr>
              <w:t>關鍵字與向量混合檢索並重新排序，降低誤取條文及跨區規定風險。第一階段涵蓋六都及鄰近縣市，未收錄地區於檢核階段即觸發拒答，不以其他地區規定推定。</w:t>
            </w:r>
          </w:p>
          <w:p w14:paraId="20E5D7A0" w14:textId="77777777" w:rsidR="00455A6A" w:rsidRPr="00455A6A" w:rsidRDefault="00455A6A" w:rsidP="00455A6A">
            <w:pPr>
              <w:adjustRightInd w:val="0"/>
              <w:snapToGrid w:val="0"/>
              <w:rPr>
                <w:rFonts w:ascii="標楷體" w:eastAsia="標楷體" w:hAnsi="標楷體" w:hint="eastAsia"/>
                <w:color w:val="000000"/>
                <w:sz w:val="28"/>
                <w:szCs w:val="28"/>
              </w:rPr>
            </w:pPr>
          </w:p>
          <w:p w14:paraId="159B9395"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技術堆疊</w:t>
            </w:r>
            <w:r>
              <w:rPr>
                <w:rFonts w:ascii="標楷體" w:eastAsia="標楷體" w:hAnsi="標楷體" w:hint="eastAsia"/>
                <w:b/>
                <w:bCs/>
                <w:color w:val="000000"/>
                <w:sz w:val="28"/>
                <w:szCs w:val="28"/>
              </w:rPr>
              <w:t>:</w:t>
            </w:r>
          </w:p>
          <w:p w14:paraId="71E4C108" w14:textId="77777777" w:rsidR="00455A6A" w:rsidRPr="00455A6A" w:rsidRDefault="00455A6A" w:rsidP="00455A6A">
            <w:pPr>
              <w:adjustRightInd w:val="0"/>
              <w:snapToGrid w:val="0"/>
              <w:rPr>
                <w:rFonts w:ascii="標楷體" w:eastAsia="標楷體" w:hAnsi="標楷體" w:hint="eastAsia"/>
                <w:color w:val="000000"/>
                <w:sz w:val="28"/>
                <w:szCs w:val="28"/>
              </w:rPr>
            </w:pPr>
            <w:r w:rsidRPr="00455A6A">
              <w:rPr>
                <w:rFonts w:ascii="標楷體" w:eastAsia="標楷體" w:hAnsi="標楷體" w:hint="eastAsia"/>
                <w:color w:val="000000"/>
                <w:sz w:val="28"/>
                <w:szCs w:val="28"/>
              </w:rPr>
              <w:t>後端</w:t>
            </w:r>
            <w:proofErr w:type="gramStart"/>
            <w:r w:rsidRPr="00455A6A">
              <w:rPr>
                <w:rFonts w:ascii="標楷體" w:eastAsia="標楷體" w:hAnsi="標楷體" w:hint="eastAsia"/>
                <w:color w:val="000000"/>
                <w:sz w:val="28"/>
                <w:szCs w:val="28"/>
              </w:rPr>
              <w:t>採</w:t>
            </w:r>
            <w:proofErr w:type="gramEnd"/>
            <w:r w:rsidRPr="00455A6A">
              <w:rPr>
                <w:rFonts w:ascii="標楷體" w:eastAsia="標楷體" w:hAnsi="標楷體" w:hint="eastAsia"/>
                <w:color w:val="000000"/>
                <w:sz w:val="28"/>
                <w:szCs w:val="28"/>
              </w:rPr>
              <w:t xml:space="preserve"> Python／</w:t>
            </w:r>
            <w:proofErr w:type="spellStart"/>
            <w:r w:rsidRPr="00455A6A">
              <w:rPr>
                <w:rFonts w:ascii="標楷體" w:eastAsia="標楷體" w:hAnsi="標楷體" w:hint="eastAsia"/>
                <w:color w:val="000000"/>
                <w:sz w:val="28"/>
                <w:szCs w:val="28"/>
              </w:rPr>
              <w:t>FastAPI</w:t>
            </w:r>
            <w:proofErr w:type="spellEnd"/>
            <w:r w:rsidRPr="00455A6A">
              <w:rPr>
                <w:rFonts w:ascii="標楷體" w:eastAsia="標楷體" w:hAnsi="標楷體" w:hint="eastAsia"/>
                <w:color w:val="000000"/>
                <w:sz w:val="28"/>
                <w:szCs w:val="28"/>
              </w:rPr>
              <w:t xml:space="preserve">，透過 </w:t>
            </w:r>
            <w:proofErr w:type="spellStart"/>
            <w:r w:rsidRPr="00455A6A">
              <w:rPr>
                <w:rFonts w:ascii="標楷體" w:eastAsia="標楷體" w:hAnsi="標楷體" w:hint="eastAsia"/>
                <w:color w:val="000000"/>
                <w:sz w:val="28"/>
                <w:szCs w:val="28"/>
              </w:rPr>
              <w:t>LangChain</w:t>
            </w:r>
            <w:proofErr w:type="spellEnd"/>
            <w:r w:rsidRPr="00455A6A">
              <w:rPr>
                <w:rFonts w:ascii="標楷體" w:eastAsia="標楷體" w:hAnsi="標楷體" w:hint="eastAsia"/>
                <w:color w:val="000000"/>
                <w:sz w:val="28"/>
                <w:szCs w:val="28"/>
              </w:rPr>
              <w:t xml:space="preserve"> 串接語言模型、提示模板與檢索器；Prototype 以 </w:t>
            </w:r>
            <w:proofErr w:type="spellStart"/>
            <w:r w:rsidRPr="00455A6A">
              <w:rPr>
                <w:rFonts w:ascii="標楷體" w:eastAsia="標楷體" w:hAnsi="標楷體" w:hint="eastAsia"/>
                <w:color w:val="000000"/>
                <w:sz w:val="28"/>
                <w:szCs w:val="28"/>
              </w:rPr>
              <w:t>ChromaDB</w:t>
            </w:r>
            <w:proofErr w:type="spellEnd"/>
            <w:r w:rsidRPr="00455A6A">
              <w:rPr>
                <w:rFonts w:ascii="標楷體" w:eastAsia="標楷體" w:hAnsi="標楷體" w:hint="eastAsia"/>
                <w:color w:val="000000"/>
                <w:sz w:val="28"/>
                <w:szCs w:val="28"/>
              </w:rPr>
              <w:t xml:space="preserve"> 建立向量索引，結構化需求、來源與回饋存於關聯式資料庫。模型依任務分工：意圖解析與欄位抽取</w:t>
            </w:r>
            <w:proofErr w:type="gramStart"/>
            <w:r w:rsidRPr="00455A6A">
              <w:rPr>
                <w:rFonts w:ascii="標楷體" w:eastAsia="標楷體" w:hAnsi="標楷體" w:hint="eastAsia"/>
                <w:color w:val="000000"/>
                <w:sz w:val="28"/>
                <w:szCs w:val="28"/>
              </w:rPr>
              <w:t>採</w:t>
            </w:r>
            <w:proofErr w:type="gramEnd"/>
            <w:r w:rsidRPr="00455A6A">
              <w:rPr>
                <w:rFonts w:ascii="標楷體" w:eastAsia="標楷體" w:hAnsi="標楷體" w:hint="eastAsia"/>
                <w:color w:val="000000"/>
                <w:sz w:val="28"/>
                <w:szCs w:val="28"/>
              </w:rPr>
              <w:t>輕量、摘要與白話轉譯</w:t>
            </w:r>
            <w:proofErr w:type="gramStart"/>
            <w:r w:rsidRPr="00455A6A">
              <w:rPr>
                <w:rFonts w:ascii="標楷體" w:eastAsia="標楷體" w:hAnsi="標楷體" w:hint="eastAsia"/>
                <w:color w:val="000000"/>
                <w:sz w:val="28"/>
                <w:szCs w:val="28"/>
              </w:rPr>
              <w:t>採</w:t>
            </w:r>
            <w:proofErr w:type="gramEnd"/>
            <w:r w:rsidRPr="00455A6A">
              <w:rPr>
                <w:rFonts w:ascii="標楷體" w:eastAsia="標楷體" w:hAnsi="標楷體" w:hint="eastAsia"/>
                <w:color w:val="000000"/>
                <w:sz w:val="28"/>
                <w:szCs w:val="28"/>
              </w:rPr>
              <w:t>主力商用 API 模型；向量嵌入與重新排序</w:t>
            </w:r>
            <w:proofErr w:type="gramStart"/>
            <w:r w:rsidRPr="00455A6A">
              <w:rPr>
                <w:rFonts w:ascii="標楷體" w:eastAsia="標楷體" w:hAnsi="標楷體" w:hint="eastAsia"/>
                <w:color w:val="000000"/>
                <w:sz w:val="28"/>
                <w:szCs w:val="28"/>
              </w:rPr>
              <w:t>採自架開源</w:t>
            </w:r>
            <w:proofErr w:type="gramEnd"/>
            <w:r w:rsidRPr="00455A6A">
              <w:rPr>
                <w:rFonts w:ascii="標楷體" w:eastAsia="標楷體" w:hAnsi="標楷體" w:hint="eastAsia"/>
                <w:color w:val="000000"/>
                <w:sz w:val="28"/>
                <w:szCs w:val="28"/>
              </w:rPr>
              <w:t>模型，降低推論成本與檢索資料外送。使用者資料與知識庫存放於國內機房，商用 API 僅接收任務所需的最小化、去識別化內容。條件檢核與拒答完全由</w:t>
            </w:r>
            <w:proofErr w:type="gramStart"/>
            <w:r w:rsidRPr="00455A6A">
              <w:rPr>
                <w:rFonts w:ascii="標楷體" w:eastAsia="標楷體" w:hAnsi="標楷體" w:hint="eastAsia"/>
                <w:color w:val="000000"/>
                <w:sz w:val="28"/>
                <w:szCs w:val="28"/>
              </w:rPr>
              <w:t>規則層</w:t>
            </w:r>
            <w:proofErr w:type="gramEnd"/>
            <w:r w:rsidRPr="00455A6A">
              <w:rPr>
                <w:rFonts w:ascii="標楷體" w:eastAsia="標楷體" w:hAnsi="標楷體" w:hint="eastAsia"/>
                <w:color w:val="000000"/>
                <w:sz w:val="28"/>
                <w:szCs w:val="28"/>
              </w:rPr>
              <w:t xml:space="preserve">執行，確保結果可重現、可稽核。現階段部署於 Linux＋Docker＋Nginx，正式階段規劃遷移至中華電信 </w:t>
            </w:r>
            <w:proofErr w:type="spellStart"/>
            <w:r w:rsidRPr="00455A6A">
              <w:rPr>
                <w:rFonts w:ascii="標楷體" w:eastAsia="標楷體" w:hAnsi="標楷體" w:hint="eastAsia"/>
                <w:color w:val="000000"/>
                <w:sz w:val="28"/>
                <w:szCs w:val="28"/>
              </w:rPr>
              <w:t>hicloud</w:t>
            </w:r>
            <w:proofErr w:type="spellEnd"/>
            <w:r w:rsidRPr="00455A6A">
              <w:rPr>
                <w:rFonts w:ascii="標楷體" w:eastAsia="標楷體" w:hAnsi="標楷體" w:hint="eastAsia"/>
                <w:color w:val="000000"/>
                <w:sz w:val="28"/>
                <w:szCs w:val="28"/>
              </w:rPr>
              <w:t xml:space="preserve"> 國內機房，並區隔測試與正式環境。</w:t>
            </w:r>
          </w:p>
          <w:p w14:paraId="28531077" w14:textId="77777777" w:rsidR="00E11817" w:rsidRPr="00455A6A" w:rsidRDefault="00E11817" w:rsidP="001F7E23">
            <w:pPr>
              <w:adjustRightInd w:val="0"/>
              <w:snapToGrid w:val="0"/>
              <w:rPr>
                <w:rFonts w:ascii="標楷體" w:eastAsia="標楷體" w:hAnsi="標楷體"/>
                <w:color w:val="000000"/>
                <w:sz w:val="28"/>
                <w:szCs w:val="28"/>
              </w:rPr>
            </w:pPr>
          </w:p>
          <w:p w14:paraId="15AB7FD2" w14:textId="77777777" w:rsidR="00E11817" w:rsidRPr="002B668B"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使用情境</w:t>
            </w:r>
          </w:p>
          <w:p w14:paraId="6F5365EA" w14:textId="77777777" w:rsidR="00E11817" w:rsidRPr="002B668B" w:rsidRDefault="00E11817" w:rsidP="001F7E23">
            <w:pPr>
              <w:adjustRightInd w:val="0"/>
              <w:snapToGrid w:val="0"/>
              <w:rPr>
                <w:rFonts w:ascii="標楷體" w:eastAsia="標楷體" w:hAnsi="標楷體"/>
                <w:b/>
                <w:color w:val="000000"/>
                <w:sz w:val="28"/>
                <w:szCs w:val="28"/>
              </w:rPr>
            </w:pPr>
            <w:r>
              <w:rPr>
                <w:rFonts w:ascii="標楷體" w:eastAsia="標楷體" w:hAnsi="標楷體"/>
                <w:b/>
                <w:color w:val="000000"/>
                <w:sz w:val="28"/>
                <w:szCs w:val="28"/>
              </w:rPr>
              <w:t>情境一：首次自地自建的一般民眾</w:t>
            </w:r>
          </w:p>
          <w:p w14:paraId="1ABF8FD5" w14:textId="77777777" w:rsidR="00475D6E" w:rsidRPr="00475D6E" w:rsidRDefault="00475D6E" w:rsidP="00475D6E">
            <w:pPr>
              <w:adjustRightInd w:val="0"/>
              <w:snapToGrid w:val="0"/>
              <w:rPr>
                <w:rFonts w:ascii="標楷體" w:eastAsia="標楷體" w:hAnsi="標楷體" w:hint="eastAsia"/>
                <w:color w:val="000000"/>
                <w:sz w:val="28"/>
                <w:szCs w:val="28"/>
              </w:rPr>
            </w:pPr>
            <w:r w:rsidRPr="00475D6E">
              <w:rPr>
                <w:rFonts w:ascii="標楷體" w:eastAsia="標楷體" w:hAnsi="標楷體" w:hint="eastAsia"/>
                <w:color w:val="000000"/>
                <w:sz w:val="28"/>
                <w:szCs w:val="28"/>
              </w:rPr>
              <w:t>王先生一家四口在</w:t>
            </w:r>
            <w:proofErr w:type="gramStart"/>
            <w:r w:rsidRPr="00475D6E">
              <w:rPr>
                <w:rFonts w:ascii="標楷體" w:eastAsia="標楷體" w:hAnsi="標楷體" w:hint="eastAsia"/>
                <w:color w:val="000000"/>
                <w:sz w:val="28"/>
                <w:szCs w:val="28"/>
              </w:rPr>
              <w:t>臺</w:t>
            </w:r>
            <w:proofErr w:type="gramEnd"/>
            <w:r w:rsidRPr="00475D6E">
              <w:rPr>
                <w:rFonts w:ascii="標楷體" w:eastAsia="標楷體" w:hAnsi="標楷體" w:hint="eastAsia"/>
                <w:color w:val="000000"/>
                <w:sz w:val="28"/>
                <w:szCs w:val="28"/>
              </w:rPr>
              <w:t>南擁有一塊繼承土地，考慮自建兩層透天住宅，但從未接觸建築流程，也不確定 2,000 萬元預算是否足夠。</w:t>
            </w:r>
          </w:p>
          <w:p w14:paraId="41FD9C45" w14:textId="77777777" w:rsidR="00475D6E" w:rsidRPr="00475D6E" w:rsidRDefault="00475D6E" w:rsidP="00475D6E">
            <w:pPr>
              <w:adjustRightInd w:val="0"/>
              <w:snapToGrid w:val="0"/>
              <w:rPr>
                <w:rFonts w:ascii="標楷體" w:eastAsia="標楷體" w:hAnsi="標楷體"/>
                <w:color w:val="000000"/>
                <w:sz w:val="28"/>
                <w:szCs w:val="28"/>
              </w:rPr>
            </w:pPr>
          </w:p>
          <w:p w14:paraId="3960DE41" w14:textId="77777777" w:rsidR="00475D6E" w:rsidRPr="00475D6E" w:rsidRDefault="00475D6E" w:rsidP="00475D6E">
            <w:pPr>
              <w:adjustRightInd w:val="0"/>
              <w:snapToGrid w:val="0"/>
              <w:rPr>
                <w:rFonts w:ascii="標楷體" w:eastAsia="標楷體" w:hAnsi="標楷體" w:hint="eastAsia"/>
                <w:color w:val="000000"/>
                <w:sz w:val="28"/>
                <w:szCs w:val="28"/>
              </w:rPr>
            </w:pPr>
            <w:r w:rsidRPr="00475D6E">
              <w:rPr>
                <w:rFonts w:ascii="標楷體" w:eastAsia="標楷體" w:hAnsi="標楷體" w:hint="eastAsia"/>
                <w:color w:val="000000"/>
                <w:sz w:val="28"/>
                <w:szCs w:val="28"/>
              </w:rPr>
              <w:t>他輸入：「我想蓋一棟兩層樓的透天</w:t>
            </w:r>
            <w:proofErr w:type="gramStart"/>
            <w:r w:rsidRPr="00475D6E">
              <w:rPr>
                <w:rFonts w:ascii="標楷體" w:eastAsia="標楷體" w:hAnsi="標楷體" w:hint="eastAsia"/>
                <w:color w:val="000000"/>
                <w:sz w:val="28"/>
                <w:szCs w:val="28"/>
              </w:rPr>
              <w:t>厝</w:t>
            </w:r>
            <w:proofErr w:type="gramEnd"/>
            <w:r w:rsidRPr="00475D6E">
              <w:rPr>
                <w:rFonts w:ascii="標楷體" w:eastAsia="標楷體" w:hAnsi="標楷體" w:hint="eastAsia"/>
                <w:color w:val="000000"/>
                <w:sz w:val="28"/>
                <w:szCs w:val="28"/>
              </w:rPr>
              <w:t>，預算大概 2,000 萬，採光要好、夏天不要太熱，希望有溫暖、溫馨的感覺，住起來也方便，有沒有什麼建議？」</w:t>
            </w:r>
          </w:p>
          <w:p w14:paraId="543B3FA0" w14:textId="77777777" w:rsidR="00475D6E" w:rsidRPr="00475D6E" w:rsidRDefault="00475D6E" w:rsidP="00475D6E">
            <w:pPr>
              <w:adjustRightInd w:val="0"/>
              <w:snapToGrid w:val="0"/>
              <w:rPr>
                <w:rFonts w:ascii="標楷體" w:eastAsia="標楷體" w:hAnsi="標楷體"/>
                <w:color w:val="000000"/>
                <w:sz w:val="28"/>
                <w:szCs w:val="28"/>
              </w:rPr>
            </w:pPr>
          </w:p>
          <w:p w14:paraId="0004B911" w14:textId="5B328509" w:rsidR="00475D6E" w:rsidRPr="00475D6E" w:rsidRDefault="00475D6E" w:rsidP="00475D6E">
            <w:pPr>
              <w:adjustRightInd w:val="0"/>
              <w:snapToGrid w:val="0"/>
              <w:rPr>
                <w:rFonts w:ascii="標楷體" w:eastAsia="標楷體" w:hAnsi="標楷體" w:hint="eastAsia"/>
                <w:color w:val="000000"/>
                <w:sz w:val="28"/>
                <w:szCs w:val="28"/>
              </w:rPr>
            </w:pPr>
            <w:r w:rsidRPr="00475D6E">
              <w:rPr>
                <w:rFonts w:ascii="標楷體" w:eastAsia="標楷體" w:hAnsi="標楷體" w:hint="eastAsia"/>
                <w:color w:val="000000"/>
                <w:sz w:val="28"/>
                <w:szCs w:val="28"/>
              </w:rPr>
              <w:t>系統先辨識溫暖、溫馨涉及光線、色調與材質，方便涉及動線、收納與設備，再以勾選式追問：燈光</w:t>
            </w:r>
            <w:proofErr w:type="gramStart"/>
            <w:r w:rsidRPr="00475D6E">
              <w:rPr>
                <w:rFonts w:ascii="標楷體" w:eastAsia="標楷體" w:hAnsi="標楷體" w:hint="eastAsia"/>
                <w:color w:val="000000"/>
                <w:sz w:val="28"/>
                <w:szCs w:val="28"/>
              </w:rPr>
              <w:t>偏暖黃或</w:t>
            </w:r>
            <w:proofErr w:type="gramEnd"/>
            <w:r w:rsidRPr="00475D6E">
              <w:rPr>
                <w:rFonts w:ascii="標楷體" w:eastAsia="標楷體" w:hAnsi="標楷體" w:hint="eastAsia"/>
                <w:color w:val="000000"/>
                <w:sz w:val="28"/>
                <w:szCs w:val="28"/>
              </w:rPr>
              <w:t>中性？色調偏大地色或</w:t>
            </w:r>
            <w:proofErr w:type="gramStart"/>
            <w:r w:rsidRPr="00475D6E">
              <w:rPr>
                <w:rFonts w:ascii="標楷體" w:eastAsia="標楷體" w:hAnsi="標楷體" w:hint="eastAsia"/>
                <w:color w:val="000000"/>
                <w:sz w:val="28"/>
                <w:szCs w:val="28"/>
              </w:rPr>
              <w:t>淺木色</w:t>
            </w:r>
            <w:proofErr w:type="gramEnd"/>
            <w:r w:rsidRPr="00475D6E">
              <w:rPr>
                <w:rFonts w:ascii="標楷體" w:eastAsia="標楷體" w:hAnsi="標楷體" w:hint="eastAsia"/>
                <w:color w:val="000000"/>
                <w:sz w:val="28"/>
                <w:szCs w:val="28"/>
              </w:rPr>
              <w:t>？方便主要指動線、收納或自動控制？有哪些智慧設備想先納入？並確認計畫樓地板</w:t>
            </w:r>
            <w:r w:rsidRPr="00475D6E">
              <w:rPr>
                <w:rFonts w:ascii="標楷體" w:eastAsia="標楷體" w:hAnsi="標楷體" w:hint="eastAsia"/>
                <w:color w:val="000000"/>
                <w:sz w:val="28"/>
                <w:szCs w:val="28"/>
              </w:rPr>
              <w:lastRenderedPageBreak/>
              <w:t>面積、家庭成員、土地狀態與數位生活需求，每題說明提問目的。</w:t>
            </w:r>
          </w:p>
          <w:p w14:paraId="503C6FC8" w14:textId="77777777" w:rsidR="00475D6E" w:rsidRPr="00475D6E" w:rsidRDefault="00475D6E" w:rsidP="00475D6E">
            <w:pPr>
              <w:adjustRightInd w:val="0"/>
              <w:snapToGrid w:val="0"/>
              <w:rPr>
                <w:rFonts w:ascii="標楷體" w:eastAsia="標楷體" w:hAnsi="標楷體"/>
                <w:color w:val="000000"/>
                <w:sz w:val="28"/>
                <w:szCs w:val="28"/>
              </w:rPr>
            </w:pPr>
          </w:p>
          <w:p w14:paraId="399924C0" w14:textId="28C0648E" w:rsidR="00475D6E" w:rsidRPr="00475D6E" w:rsidRDefault="00475D6E" w:rsidP="00475D6E">
            <w:pPr>
              <w:adjustRightInd w:val="0"/>
              <w:snapToGrid w:val="0"/>
              <w:rPr>
                <w:rFonts w:ascii="標楷體" w:eastAsia="標楷體" w:hAnsi="標楷體" w:hint="eastAsia"/>
                <w:color w:val="000000"/>
                <w:sz w:val="28"/>
                <w:szCs w:val="28"/>
              </w:rPr>
            </w:pPr>
            <w:r w:rsidRPr="00475D6E">
              <w:rPr>
                <w:rFonts w:ascii="標楷體" w:eastAsia="標楷體" w:hAnsi="標楷體" w:hint="eastAsia"/>
                <w:color w:val="000000"/>
                <w:sz w:val="28"/>
                <w:szCs w:val="28"/>
              </w:rPr>
              <w:t>需求最終收斂為「</w:t>
            </w:r>
            <w:proofErr w:type="gramStart"/>
            <w:r w:rsidRPr="00475D6E">
              <w:rPr>
                <w:rFonts w:ascii="標楷體" w:eastAsia="標楷體" w:hAnsi="標楷體" w:hint="eastAsia"/>
                <w:color w:val="000000"/>
                <w:sz w:val="28"/>
                <w:szCs w:val="28"/>
              </w:rPr>
              <w:t>臺</w:t>
            </w:r>
            <w:proofErr w:type="gramEnd"/>
            <w:r w:rsidRPr="00475D6E">
              <w:rPr>
                <w:rFonts w:ascii="標楷體" w:eastAsia="標楷體" w:hAnsi="標楷體" w:hint="eastAsia"/>
                <w:color w:val="000000"/>
                <w:sz w:val="28"/>
                <w:szCs w:val="28"/>
              </w:rPr>
              <w:t>南市</w:t>
            </w:r>
            <w:proofErr w:type="gramStart"/>
            <w:r w:rsidRPr="00475D6E">
              <w:rPr>
                <w:rFonts w:ascii="標楷體" w:eastAsia="標楷體" w:hAnsi="標楷體" w:hint="eastAsia"/>
                <w:color w:val="000000"/>
                <w:sz w:val="28"/>
                <w:szCs w:val="28"/>
              </w:rPr>
              <w:t>｜</w:t>
            </w:r>
            <w:proofErr w:type="gramEnd"/>
            <w:r w:rsidRPr="00475D6E">
              <w:rPr>
                <w:rFonts w:ascii="標楷體" w:eastAsia="標楷體" w:hAnsi="標楷體" w:hint="eastAsia"/>
                <w:color w:val="000000"/>
                <w:sz w:val="28"/>
                <w:szCs w:val="28"/>
              </w:rPr>
              <w:t>二層透天</w:t>
            </w:r>
            <w:proofErr w:type="gramStart"/>
            <w:r w:rsidRPr="00475D6E">
              <w:rPr>
                <w:rFonts w:ascii="標楷體" w:eastAsia="標楷體" w:hAnsi="標楷體" w:hint="eastAsia"/>
                <w:color w:val="000000"/>
                <w:sz w:val="28"/>
                <w:szCs w:val="28"/>
              </w:rPr>
              <w:t>｜</w:t>
            </w:r>
            <w:proofErr w:type="gramEnd"/>
            <w:r w:rsidRPr="00475D6E">
              <w:rPr>
                <w:rFonts w:ascii="標楷體" w:eastAsia="標楷體" w:hAnsi="標楷體" w:hint="eastAsia"/>
                <w:color w:val="000000"/>
                <w:sz w:val="28"/>
                <w:szCs w:val="28"/>
              </w:rPr>
              <w:t>計畫樓地板面積 60 坪</w:t>
            </w:r>
            <w:proofErr w:type="gramStart"/>
            <w:r w:rsidRPr="00475D6E">
              <w:rPr>
                <w:rFonts w:ascii="標楷體" w:eastAsia="標楷體" w:hAnsi="標楷體" w:hint="eastAsia"/>
                <w:color w:val="000000"/>
                <w:sz w:val="28"/>
                <w:szCs w:val="28"/>
              </w:rPr>
              <w:t>｜</w:t>
            </w:r>
            <w:proofErr w:type="gramEnd"/>
            <w:r w:rsidRPr="00475D6E">
              <w:rPr>
                <w:rFonts w:ascii="標楷體" w:eastAsia="標楷體" w:hAnsi="標楷體" w:hint="eastAsia"/>
                <w:color w:val="000000"/>
                <w:sz w:val="28"/>
                <w:szCs w:val="28"/>
              </w:rPr>
              <w:t>預算 2,000 萬</w:t>
            </w:r>
            <w:proofErr w:type="gramStart"/>
            <w:r w:rsidRPr="00475D6E">
              <w:rPr>
                <w:rFonts w:ascii="標楷體" w:eastAsia="標楷體" w:hAnsi="標楷體" w:hint="eastAsia"/>
                <w:color w:val="000000"/>
                <w:sz w:val="28"/>
                <w:szCs w:val="28"/>
              </w:rPr>
              <w:t>｜</w:t>
            </w:r>
            <w:proofErr w:type="gramEnd"/>
            <w:r w:rsidRPr="00475D6E">
              <w:rPr>
                <w:rFonts w:ascii="標楷體" w:eastAsia="標楷體" w:hAnsi="標楷體" w:hint="eastAsia"/>
                <w:color w:val="000000"/>
                <w:sz w:val="28"/>
                <w:szCs w:val="28"/>
              </w:rPr>
              <w:t>4 人家庭</w:t>
            </w:r>
            <w:proofErr w:type="gramStart"/>
            <w:r w:rsidRPr="00475D6E">
              <w:rPr>
                <w:rFonts w:ascii="標楷體" w:eastAsia="標楷體" w:hAnsi="標楷體" w:hint="eastAsia"/>
                <w:color w:val="000000"/>
                <w:sz w:val="28"/>
                <w:szCs w:val="28"/>
              </w:rPr>
              <w:t>｜</w:t>
            </w:r>
            <w:proofErr w:type="gramEnd"/>
            <w:r w:rsidRPr="00475D6E">
              <w:rPr>
                <w:rFonts w:ascii="標楷體" w:eastAsia="標楷體" w:hAnsi="標楷體" w:hint="eastAsia"/>
                <w:color w:val="000000"/>
                <w:sz w:val="28"/>
                <w:szCs w:val="28"/>
              </w:rPr>
              <w:t>採光佳、夏季隔熱</w:t>
            </w:r>
            <w:proofErr w:type="gramStart"/>
            <w:r w:rsidRPr="00475D6E">
              <w:rPr>
                <w:rFonts w:ascii="標楷體" w:eastAsia="標楷體" w:hAnsi="標楷體" w:hint="eastAsia"/>
                <w:color w:val="000000"/>
                <w:sz w:val="28"/>
                <w:szCs w:val="28"/>
              </w:rPr>
              <w:t>｜</w:t>
            </w:r>
            <w:proofErr w:type="gramEnd"/>
            <w:r w:rsidRPr="00475D6E">
              <w:rPr>
                <w:rFonts w:ascii="標楷體" w:eastAsia="標楷體" w:hAnsi="標楷體" w:hint="eastAsia"/>
                <w:color w:val="000000"/>
                <w:sz w:val="28"/>
                <w:szCs w:val="28"/>
              </w:rPr>
              <w:t>暖色溫、大地色系、木質偏好</w:t>
            </w:r>
            <w:proofErr w:type="gramStart"/>
            <w:r w:rsidRPr="00475D6E">
              <w:rPr>
                <w:rFonts w:ascii="標楷體" w:eastAsia="標楷體" w:hAnsi="標楷體" w:hint="eastAsia"/>
                <w:color w:val="000000"/>
                <w:sz w:val="28"/>
                <w:szCs w:val="28"/>
              </w:rPr>
              <w:t>｜</w:t>
            </w:r>
            <w:proofErr w:type="gramEnd"/>
            <w:r w:rsidRPr="00475D6E">
              <w:rPr>
                <w:rFonts w:ascii="標楷體" w:eastAsia="標楷體" w:hAnsi="標楷體" w:hint="eastAsia"/>
                <w:color w:val="000000"/>
                <w:sz w:val="28"/>
                <w:szCs w:val="28"/>
              </w:rPr>
              <w:t>動線與收納需求</w:t>
            </w:r>
            <w:proofErr w:type="gramStart"/>
            <w:r w:rsidRPr="00475D6E">
              <w:rPr>
                <w:rFonts w:ascii="標楷體" w:eastAsia="標楷體" w:hAnsi="標楷體" w:hint="eastAsia"/>
                <w:color w:val="000000"/>
                <w:sz w:val="28"/>
                <w:szCs w:val="28"/>
              </w:rPr>
              <w:t>｜</w:t>
            </w:r>
            <w:proofErr w:type="gramEnd"/>
            <w:r w:rsidRPr="00475D6E">
              <w:rPr>
                <w:rFonts w:ascii="標楷體" w:eastAsia="標楷體" w:hAnsi="標楷體" w:hint="eastAsia"/>
                <w:color w:val="000000"/>
                <w:sz w:val="28"/>
                <w:szCs w:val="28"/>
              </w:rPr>
              <w:t>智慧照明與安全監控</w:t>
            </w:r>
            <w:proofErr w:type="gramStart"/>
            <w:r w:rsidRPr="00475D6E">
              <w:rPr>
                <w:rFonts w:ascii="標楷體" w:eastAsia="標楷體" w:hAnsi="標楷體" w:hint="eastAsia"/>
                <w:color w:val="000000"/>
                <w:sz w:val="28"/>
                <w:szCs w:val="28"/>
              </w:rPr>
              <w:t>｜</w:t>
            </w:r>
            <w:proofErr w:type="gramEnd"/>
            <w:r w:rsidRPr="00475D6E">
              <w:rPr>
                <w:rFonts w:ascii="標楷體" w:eastAsia="標楷體" w:hAnsi="標楷體" w:hint="eastAsia"/>
                <w:color w:val="000000"/>
                <w:sz w:val="28"/>
                <w:szCs w:val="28"/>
              </w:rPr>
              <w:t>基地資料待確認」。系統據此生成「建築需求摘要」與「家庭數位生活需求摘要」：前者整理初次諮詢的需求與確認事項，後者</w:t>
            </w:r>
            <w:proofErr w:type="gramStart"/>
            <w:r w:rsidRPr="00475D6E">
              <w:rPr>
                <w:rFonts w:ascii="標楷體" w:eastAsia="標楷體" w:hAnsi="標楷體" w:hint="eastAsia"/>
                <w:color w:val="000000"/>
                <w:sz w:val="28"/>
                <w:szCs w:val="28"/>
              </w:rPr>
              <w:t>盤點弱電</w:t>
            </w:r>
            <w:proofErr w:type="gramEnd"/>
            <w:r w:rsidRPr="00475D6E">
              <w:rPr>
                <w:rFonts w:ascii="標楷體" w:eastAsia="標楷體" w:hAnsi="標楷體" w:hint="eastAsia"/>
                <w:color w:val="000000"/>
                <w:sz w:val="28"/>
                <w:szCs w:val="28"/>
              </w:rPr>
              <w:t>、網路孔位及設備電源，並註明實際網路配置仍由中華電信專業服務評估</w:t>
            </w:r>
            <w:r>
              <w:rPr>
                <w:rFonts w:ascii="標楷體" w:eastAsia="標楷體" w:hAnsi="標楷體" w:hint="eastAsia"/>
                <w:color w:val="000000"/>
                <w:sz w:val="28"/>
                <w:szCs w:val="28"/>
              </w:rPr>
              <w:t>，</w:t>
            </w:r>
            <w:proofErr w:type="gramStart"/>
            <w:r w:rsidRPr="00475D6E">
              <w:rPr>
                <w:rFonts w:ascii="標楷體" w:eastAsia="標楷體" w:hAnsi="標楷體" w:hint="eastAsia"/>
                <w:color w:val="000000"/>
                <w:sz w:val="28"/>
                <w:szCs w:val="28"/>
              </w:rPr>
              <w:t>王先生可逐項</w:t>
            </w:r>
            <w:proofErr w:type="gramEnd"/>
            <w:r w:rsidRPr="00475D6E">
              <w:rPr>
                <w:rFonts w:ascii="標楷體" w:eastAsia="標楷體" w:hAnsi="標楷體" w:hint="eastAsia"/>
                <w:color w:val="000000"/>
                <w:sz w:val="28"/>
                <w:szCs w:val="28"/>
              </w:rPr>
              <w:t>批改、刪除</w:t>
            </w:r>
            <w:proofErr w:type="gramStart"/>
            <w:r w:rsidRPr="00475D6E">
              <w:rPr>
                <w:rFonts w:ascii="標楷體" w:eastAsia="標楷體" w:hAnsi="標楷體" w:hint="eastAsia"/>
                <w:color w:val="000000"/>
                <w:sz w:val="28"/>
                <w:szCs w:val="28"/>
              </w:rPr>
              <w:t>與劃記重點</w:t>
            </w:r>
            <w:proofErr w:type="gramEnd"/>
            <w:r w:rsidRPr="00475D6E">
              <w:rPr>
                <w:rFonts w:ascii="標楷體" w:eastAsia="標楷體" w:hAnsi="標楷體" w:hint="eastAsia"/>
                <w:color w:val="000000"/>
                <w:sz w:val="28"/>
                <w:szCs w:val="28"/>
              </w:rPr>
              <w:t>後定稿。</w:t>
            </w:r>
          </w:p>
          <w:p w14:paraId="432399F7" w14:textId="77777777" w:rsidR="00475D6E" w:rsidRPr="00475D6E" w:rsidRDefault="00475D6E" w:rsidP="00475D6E">
            <w:pPr>
              <w:adjustRightInd w:val="0"/>
              <w:snapToGrid w:val="0"/>
              <w:rPr>
                <w:rFonts w:ascii="標楷體" w:eastAsia="標楷體" w:hAnsi="標楷體"/>
                <w:color w:val="000000"/>
                <w:sz w:val="28"/>
                <w:szCs w:val="28"/>
              </w:rPr>
            </w:pPr>
          </w:p>
          <w:p w14:paraId="47D665C2" w14:textId="77777777" w:rsidR="00475D6E" w:rsidRPr="00475D6E" w:rsidRDefault="00475D6E" w:rsidP="00475D6E">
            <w:pPr>
              <w:adjustRightInd w:val="0"/>
              <w:snapToGrid w:val="0"/>
              <w:rPr>
                <w:rFonts w:ascii="標楷體" w:eastAsia="標楷體" w:hAnsi="標楷體" w:hint="eastAsia"/>
                <w:color w:val="000000"/>
                <w:sz w:val="28"/>
                <w:szCs w:val="28"/>
              </w:rPr>
            </w:pPr>
            <w:r w:rsidRPr="00475D6E">
              <w:rPr>
                <w:rFonts w:ascii="標楷體" w:eastAsia="標楷體" w:hAnsi="標楷體" w:hint="eastAsia"/>
                <w:color w:val="000000"/>
                <w:sz w:val="28"/>
                <w:szCs w:val="28"/>
              </w:rPr>
              <w:t>收尾前，系統掃描需求完整性，發現長輩同住需求、主要收納位置與網路設備擺放點尚未確認，說明其影響後供</w:t>
            </w:r>
            <w:proofErr w:type="gramStart"/>
            <w:r w:rsidRPr="00475D6E">
              <w:rPr>
                <w:rFonts w:ascii="標楷體" w:eastAsia="標楷體" w:hAnsi="標楷體" w:hint="eastAsia"/>
                <w:color w:val="000000"/>
                <w:sz w:val="28"/>
                <w:szCs w:val="28"/>
              </w:rPr>
              <w:t>王先生補答</w:t>
            </w:r>
            <w:proofErr w:type="gramEnd"/>
            <w:r w:rsidRPr="00475D6E">
              <w:rPr>
                <w:rFonts w:ascii="標楷體" w:eastAsia="標楷體" w:hAnsi="標楷體" w:hint="eastAsia"/>
                <w:color w:val="000000"/>
                <w:sz w:val="28"/>
                <w:szCs w:val="28"/>
              </w:rPr>
              <w:t>；仍未補</w:t>
            </w:r>
            <w:proofErr w:type="gramStart"/>
            <w:r w:rsidRPr="00475D6E">
              <w:rPr>
                <w:rFonts w:ascii="標楷體" w:eastAsia="標楷體" w:hAnsi="標楷體" w:hint="eastAsia"/>
                <w:color w:val="000000"/>
                <w:sz w:val="28"/>
                <w:szCs w:val="28"/>
              </w:rPr>
              <w:t>齊者轉列待</w:t>
            </w:r>
            <w:proofErr w:type="gramEnd"/>
            <w:r w:rsidRPr="00475D6E">
              <w:rPr>
                <w:rFonts w:ascii="標楷體" w:eastAsia="標楷體" w:hAnsi="標楷體" w:hint="eastAsia"/>
                <w:color w:val="000000"/>
                <w:sz w:val="28"/>
                <w:szCs w:val="28"/>
              </w:rPr>
              <w:t>確認事項。</w:t>
            </w:r>
          </w:p>
          <w:p w14:paraId="070A92D4" w14:textId="77777777" w:rsidR="00475D6E" w:rsidRPr="00475D6E" w:rsidRDefault="00475D6E" w:rsidP="00475D6E">
            <w:pPr>
              <w:adjustRightInd w:val="0"/>
              <w:snapToGrid w:val="0"/>
              <w:rPr>
                <w:rFonts w:ascii="標楷體" w:eastAsia="標楷體" w:hAnsi="標楷體"/>
                <w:color w:val="000000"/>
                <w:sz w:val="28"/>
                <w:szCs w:val="28"/>
              </w:rPr>
            </w:pPr>
          </w:p>
          <w:p w14:paraId="593BF5C7" w14:textId="522810EB" w:rsidR="00475D6E" w:rsidRPr="00475D6E" w:rsidRDefault="00475D6E" w:rsidP="00475D6E">
            <w:pPr>
              <w:adjustRightInd w:val="0"/>
              <w:snapToGrid w:val="0"/>
              <w:rPr>
                <w:rFonts w:ascii="標楷體" w:eastAsia="標楷體" w:hAnsi="標楷體" w:hint="eastAsia"/>
                <w:color w:val="000000"/>
                <w:sz w:val="28"/>
                <w:szCs w:val="28"/>
              </w:rPr>
            </w:pPr>
            <w:r w:rsidRPr="00475D6E">
              <w:rPr>
                <w:rFonts w:ascii="標楷體" w:eastAsia="標楷體" w:hAnsi="標楷體" w:hint="eastAsia"/>
                <w:color w:val="000000"/>
                <w:sz w:val="28"/>
                <w:szCs w:val="28"/>
              </w:rPr>
              <w:t>因缺少地號與使用分區，法規欄位觸發拒答：「基地資訊不足，無法判定本案建蔽率、容積率與退縮規定，請補充地號、使用分區或基地位置。」該項轉入「待專業人員確認清單」，確認對象標示為建築師，其餘內容照常產出。</w:t>
            </w:r>
          </w:p>
          <w:p w14:paraId="296E6701" w14:textId="77777777" w:rsidR="00E11817" w:rsidRPr="00580171" w:rsidRDefault="00E11817" w:rsidP="001F7E23">
            <w:pPr>
              <w:pBdr>
                <w:top w:val="dashed" w:sz="6" w:space="6" w:color="999999"/>
                <w:left w:val="dashed" w:sz="6" w:space="6" w:color="999999"/>
                <w:bottom w:val="dashed" w:sz="6" w:space="6" w:color="999999"/>
                <w:right w:val="dashed" w:sz="6" w:space="6" w:color="999999"/>
              </w:pBdr>
              <w:spacing w:before="200" w:after="80"/>
              <w:jc w:val="center"/>
              <w:rPr>
                <w:rFonts w:ascii="標楷體" w:eastAsia="標楷體" w:hAnsi="標楷體"/>
                <w:kern w:val="0"/>
                <w:sz w:val="28"/>
                <w:szCs w:val="28"/>
              </w:rPr>
            </w:pPr>
            <w:proofErr w:type="gramStart"/>
            <w:r>
              <w:rPr>
                <w:rFonts w:ascii="標楷體" w:eastAsia="標楷體" w:hAnsi="標楷體" w:cs="微軟正黑體" w:hint="eastAsia"/>
                <w:color w:val="666666"/>
                <w:kern w:val="0"/>
                <w:sz w:val="28"/>
                <w:szCs w:val="28"/>
              </w:rPr>
              <w:t>【</w:t>
            </w:r>
            <w:proofErr w:type="gramEnd"/>
            <w:r>
              <w:rPr>
                <w:rFonts w:ascii="標楷體" w:eastAsia="標楷體" w:hAnsi="標楷體" w:cs="微軟正黑體" w:hint="eastAsia"/>
                <w:color w:val="666666"/>
                <w:kern w:val="0"/>
                <w:sz w:val="28"/>
                <w:szCs w:val="28"/>
              </w:rPr>
              <w:t>此處置入</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圖</w:t>
            </w:r>
            <w:r>
              <w:rPr>
                <w:rFonts w:ascii="標楷體" w:eastAsia="標楷體" w:hAnsi="標楷體" w:cs="微軟正黑體"/>
                <w:color w:val="666666"/>
                <w:kern w:val="0"/>
                <w:sz w:val="28"/>
                <w:szCs w:val="28"/>
              </w:rPr>
              <w:t xml:space="preserve"> 2. </w:t>
            </w:r>
            <w:r>
              <w:rPr>
                <w:rFonts w:ascii="標楷體" w:eastAsia="標楷體" w:hAnsi="標楷體" w:cs="微軟正黑體" w:hint="eastAsia"/>
                <w:color w:val="666666"/>
                <w:kern w:val="0"/>
                <w:sz w:val="28"/>
                <w:szCs w:val="28"/>
              </w:rPr>
              <w:t>操作流程圖</w:t>
            </w:r>
            <w:proofErr w:type="gramStart"/>
            <w:r>
              <w:rPr>
                <w:rFonts w:ascii="標楷體" w:eastAsia="標楷體" w:hAnsi="標楷體" w:cs="微軟正黑體" w:hint="eastAsia"/>
                <w:color w:val="666666"/>
                <w:kern w:val="0"/>
                <w:sz w:val="28"/>
                <w:szCs w:val="28"/>
              </w:rPr>
              <w:t>】</w:t>
            </w:r>
            <w:proofErr w:type="gramEnd"/>
          </w:p>
          <w:p w14:paraId="0B7247FD" w14:textId="77777777" w:rsidR="00E11817" w:rsidRPr="00580171" w:rsidRDefault="00E11817" w:rsidP="001F7E23">
            <w:pPr>
              <w:spacing w:before="80" w:after="240"/>
              <w:jc w:val="center"/>
              <w:rPr>
                <w:rFonts w:ascii="標楷體" w:eastAsia="標楷體" w:hAnsi="標楷體"/>
                <w:kern w:val="0"/>
                <w:sz w:val="28"/>
                <w:szCs w:val="28"/>
              </w:rPr>
            </w:pPr>
            <w:r>
              <w:rPr>
                <w:rFonts w:ascii="標楷體" w:eastAsia="標楷體" w:hAnsi="標楷體" w:cs="微軟正黑體" w:hint="eastAsia"/>
                <w:kern w:val="0"/>
                <w:sz w:val="28"/>
                <w:szCs w:val="28"/>
                <w:highlight w:val="red"/>
              </w:rPr>
              <w:t>圖</w:t>
            </w:r>
            <w:r>
              <w:rPr>
                <w:rFonts w:ascii="標楷體" w:eastAsia="標楷體" w:hAnsi="標楷體" w:cs="微軟正黑體"/>
                <w:kern w:val="0"/>
                <w:sz w:val="28"/>
                <w:szCs w:val="28"/>
                <w:highlight w:val="red"/>
              </w:rPr>
              <w:t xml:space="preserve"> 2. </w:t>
            </w:r>
            <w:r>
              <w:rPr>
                <w:rFonts w:ascii="標楷體" w:eastAsia="標楷體" w:hAnsi="標楷體" w:cs="微軟正黑體" w:hint="eastAsia"/>
                <w:kern w:val="0"/>
                <w:sz w:val="28"/>
                <w:szCs w:val="28"/>
                <w:highlight w:val="red"/>
              </w:rPr>
              <w:t>操作流程圖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1861"/>
              <w:gridCol w:w="2816"/>
              <w:gridCol w:w="1706"/>
              <w:gridCol w:w="2200"/>
            </w:tblGrid>
            <w:tr w:rsidR="00E11817" w:rsidRPr="00580171" w14:paraId="6B04F7BA" w14:textId="77777777" w:rsidTr="00DE1238">
              <w:trPr>
                <w:tblHeader/>
              </w:trPr>
              <w:tc>
                <w:tcPr>
                  <w:tcW w:w="911" w:type="dxa"/>
                  <w:shd w:val="clear" w:color="auto" w:fill="D5DCE4" w:themeFill="text2" w:themeFillTint="33"/>
                  <w:tcMar>
                    <w:top w:w="80" w:type="dxa"/>
                    <w:left w:w="120" w:type="dxa"/>
                    <w:bottom w:w="80" w:type="dxa"/>
                    <w:right w:w="120" w:type="dxa"/>
                  </w:tcMar>
                </w:tcPr>
                <w:p w14:paraId="3A407859" w14:textId="77777777" w:rsidR="00E11817" w:rsidRPr="007A06D2" w:rsidRDefault="00E11817" w:rsidP="001F7E23">
                  <w:pPr>
                    <w:adjustRightInd w:val="0"/>
                    <w:snapToGrid w:val="0"/>
                    <w:rPr>
                      <w:rFonts w:ascii="標楷體" w:eastAsia="標楷體" w:hAnsi="標楷體"/>
                      <w:b/>
                      <w:kern w:val="0"/>
                      <w:sz w:val="28"/>
                      <w:szCs w:val="28"/>
                    </w:rPr>
                  </w:pPr>
                  <w:r>
                    <w:rPr>
                      <w:rFonts w:ascii="標楷體" w:eastAsia="標楷體" w:hAnsi="標楷體"/>
                      <w:b/>
                      <w:bCs/>
                      <w:color w:val="000000"/>
                      <w:sz w:val="28"/>
                      <w:szCs w:val="28"/>
                    </w:rPr>
                    <w:t>方案</w:t>
                  </w:r>
                </w:p>
              </w:tc>
              <w:tc>
                <w:tcPr>
                  <w:tcW w:w="1861" w:type="dxa"/>
                  <w:shd w:val="clear" w:color="auto" w:fill="D5DCE4" w:themeFill="text2" w:themeFillTint="33"/>
                  <w:tcMar>
                    <w:top w:w="80" w:type="dxa"/>
                    <w:left w:w="120" w:type="dxa"/>
                    <w:bottom w:w="80" w:type="dxa"/>
                    <w:right w:w="120" w:type="dxa"/>
                  </w:tcMar>
                </w:tcPr>
                <w:p w14:paraId="5655B417" w14:textId="77777777" w:rsidR="00E11817" w:rsidRPr="00D73121" w:rsidRDefault="00E11817" w:rsidP="001F7E23">
                  <w:pPr>
                    <w:adjustRightInd w:val="0"/>
                    <w:snapToGrid w:val="0"/>
                    <w:rPr>
                      <w:rFonts w:ascii="標楷體" w:eastAsia="標楷體" w:hAnsi="標楷體"/>
                      <w:b/>
                      <w:kern w:val="0"/>
                      <w:sz w:val="28"/>
                      <w:szCs w:val="28"/>
                    </w:rPr>
                  </w:pPr>
                  <w:r>
                    <w:rPr>
                      <w:rFonts w:ascii="標楷體" w:eastAsia="標楷體" w:hAnsi="標楷體"/>
                      <w:b/>
                      <w:bCs/>
                      <w:color w:val="000000"/>
                      <w:sz w:val="28"/>
                      <w:szCs w:val="28"/>
                    </w:rPr>
                    <w:t>構造與外牆策略</w:t>
                  </w:r>
                </w:p>
              </w:tc>
              <w:tc>
                <w:tcPr>
                  <w:tcW w:w="2816" w:type="dxa"/>
                  <w:shd w:val="clear" w:color="auto" w:fill="D5DCE4" w:themeFill="text2" w:themeFillTint="33"/>
                  <w:tcMar>
                    <w:top w:w="80" w:type="dxa"/>
                    <w:left w:w="120" w:type="dxa"/>
                    <w:bottom w:w="80" w:type="dxa"/>
                    <w:right w:w="120" w:type="dxa"/>
                  </w:tcMar>
                </w:tcPr>
                <w:p w14:paraId="30EAB451" w14:textId="77777777" w:rsidR="00E11817" w:rsidRPr="00580171" w:rsidRDefault="00E11817" w:rsidP="001F7E23">
                  <w:pPr>
                    <w:adjustRightInd w:val="0"/>
                    <w:snapToGrid w:val="0"/>
                    <w:rPr>
                      <w:rFonts w:ascii="標楷體" w:eastAsia="標楷體" w:hAnsi="標楷體"/>
                      <w:kern w:val="0"/>
                      <w:sz w:val="28"/>
                      <w:szCs w:val="28"/>
                    </w:rPr>
                  </w:pPr>
                  <w:r>
                    <w:rPr>
                      <w:rFonts w:ascii="標楷體" w:eastAsia="標楷體" w:hAnsi="標楷體" w:hint="eastAsia"/>
                      <w:b/>
                      <w:bCs/>
                      <w:color w:val="000000"/>
                      <w:sz w:val="28"/>
                      <w:szCs w:val="28"/>
                    </w:rPr>
                    <w:t>工程費區間</w:t>
                  </w:r>
                </w:p>
              </w:tc>
              <w:tc>
                <w:tcPr>
                  <w:tcW w:w="1706" w:type="dxa"/>
                  <w:shd w:val="clear" w:color="auto" w:fill="D5DCE4" w:themeFill="text2" w:themeFillTint="33"/>
                  <w:tcMar>
                    <w:top w:w="80" w:type="dxa"/>
                    <w:left w:w="120" w:type="dxa"/>
                    <w:bottom w:w="80" w:type="dxa"/>
                    <w:right w:w="120" w:type="dxa"/>
                  </w:tcMar>
                </w:tcPr>
                <w:p w14:paraId="371458B9" w14:textId="6D389DCB" w:rsidR="00E11817" w:rsidRPr="00580171" w:rsidRDefault="00DE1238" w:rsidP="001F7E23">
                  <w:pPr>
                    <w:adjustRightInd w:val="0"/>
                    <w:snapToGrid w:val="0"/>
                    <w:rPr>
                      <w:rFonts w:ascii="標楷體" w:eastAsia="標楷體" w:hAnsi="標楷體"/>
                      <w:kern w:val="0"/>
                      <w:sz w:val="28"/>
                      <w:szCs w:val="28"/>
                    </w:rPr>
                  </w:pPr>
                  <w:r w:rsidRPr="00DE1238">
                    <w:rPr>
                      <w:rFonts w:ascii="標楷體" w:eastAsia="標楷體" w:hAnsi="標楷體" w:hint="eastAsia"/>
                      <w:b/>
                      <w:bCs/>
                      <w:color w:val="000000"/>
                      <w:sz w:val="28"/>
                      <w:szCs w:val="28"/>
                    </w:rPr>
                    <w:t>夏季熱環境（相對）</w:t>
                  </w:r>
                </w:p>
              </w:tc>
              <w:tc>
                <w:tcPr>
                  <w:tcW w:w="0" w:type="auto"/>
                  <w:shd w:val="clear" w:color="auto" w:fill="D5DCE4" w:themeFill="text2" w:themeFillTint="33"/>
                  <w:tcMar>
                    <w:top w:w="80" w:type="dxa"/>
                    <w:left w:w="120" w:type="dxa"/>
                    <w:bottom w:w="80" w:type="dxa"/>
                    <w:right w:w="120" w:type="dxa"/>
                  </w:tcMar>
                </w:tcPr>
                <w:p w14:paraId="229C8E1F" w14:textId="77777777" w:rsidR="00E11817" w:rsidRPr="00580171" w:rsidRDefault="00E11817" w:rsidP="001F7E23">
                  <w:pPr>
                    <w:adjustRightInd w:val="0"/>
                    <w:snapToGrid w:val="0"/>
                    <w:rPr>
                      <w:rFonts w:ascii="標楷體" w:eastAsia="標楷體" w:hAnsi="標楷體"/>
                      <w:kern w:val="0"/>
                      <w:sz w:val="28"/>
                      <w:szCs w:val="28"/>
                    </w:rPr>
                  </w:pPr>
                  <w:r>
                    <w:rPr>
                      <w:rFonts w:ascii="標楷體" w:eastAsia="標楷體" w:hAnsi="標楷體" w:hint="eastAsia"/>
                      <w:b/>
                      <w:bCs/>
                      <w:color w:val="000000"/>
                      <w:sz w:val="28"/>
                      <w:szCs w:val="28"/>
                    </w:rPr>
                    <w:t>待確認事項</w:t>
                  </w:r>
                </w:p>
              </w:tc>
            </w:tr>
            <w:tr w:rsidR="00E11817" w:rsidRPr="00580171" w14:paraId="07E72247" w14:textId="77777777" w:rsidTr="00DE1238">
              <w:tc>
                <w:tcPr>
                  <w:tcW w:w="911" w:type="dxa"/>
                  <w:tcMar>
                    <w:top w:w="80" w:type="dxa"/>
                    <w:left w:w="120" w:type="dxa"/>
                    <w:bottom w:w="80" w:type="dxa"/>
                    <w:right w:w="120" w:type="dxa"/>
                  </w:tcMar>
                </w:tcPr>
                <w:p w14:paraId="38A08AD0" w14:textId="77777777" w:rsidR="00E11817" w:rsidRPr="00D73121" w:rsidRDefault="00E11817" w:rsidP="001F7E23">
                  <w:pPr>
                    <w:adjustRightInd w:val="0"/>
                    <w:snapToGrid w:val="0"/>
                    <w:rPr>
                      <w:rFonts w:ascii="標楷體" w:eastAsia="標楷體" w:hAnsi="標楷體"/>
                      <w:kern w:val="0"/>
                      <w:sz w:val="28"/>
                      <w:szCs w:val="28"/>
                    </w:rPr>
                  </w:pPr>
                  <w:r>
                    <w:rPr>
                      <w:rFonts w:ascii="標楷體" w:eastAsia="標楷體" w:hAnsi="標楷體"/>
                      <w:bCs/>
                      <w:color w:val="000000"/>
                      <w:sz w:val="28"/>
                      <w:szCs w:val="28"/>
                    </w:rPr>
                    <w:t>A</w:t>
                  </w:r>
                </w:p>
              </w:tc>
              <w:tc>
                <w:tcPr>
                  <w:tcW w:w="1861" w:type="dxa"/>
                  <w:tcMar>
                    <w:top w:w="80" w:type="dxa"/>
                    <w:left w:w="120" w:type="dxa"/>
                    <w:bottom w:w="80" w:type="dxa"/>
                    <w:right w:w="120" w:type="dxa"/>
                  </w:tcMar>
                </w:tcPr>
                <w:p w14:paraId="01FA2B4D"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hint="eastAsia"/>
                      <w:bCs/>
                      <w:color w:val="000000"/>
                      <w:sz w:val="28"/>
                      <w:szCs w:val="28"/>
                    </w:rPr>
                    <w:t>RC 構造，標準外牆與鋁窗配置</w:t>
                  </w:r>
                </w:p>
              </w:tc>
              <w:tc>
                <w:tcPr>
                  <w:tcW w:w="2816" w:type="dxa"/>
                  <w:tcMar>
                    <w:top w:w="80" w:type="dxa"/>
                    <w:left w:w="120" w:type="dxa"/>
                    <w:bottom w:w="80" w:type="dxa"/>
                    <w:right w:w="120" w:type="dxa"/>
                  </w:tcMar>
                </w:tcPr>
                <w:p w14:paraId="755BE55D"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hint="eastAsia"/>
                      <w:bCs/>
                      <w:color w:val="000000"/>
                      <w:sz w:val="28"/>
                      <w:szCs w:val="28"/>
                    </w:rPr>
                    <w:t>主體約 1,080–1,320 萬元（18–22 萬元／坪）</w:t>
                  </w:r>
                </w:p>
              </w:tc>
              <w:tc>
                <w:tcPr>
                  <w:tcW w:w="1706" w:type="dxa"/>
                  <w:tcMar>
                    <w:top w:w="80" w:type="dxa"/>
                    <w:left w:w="120" w:type="dxa"/>
                    <w:bottom w:w="80" w:type="dxa"/>
                    <w:right w:w="120" w:type="dxa"/>
                  </w:tcMar>
                </w:tcPr>
                <w:p w14:paraId="617B0A0F"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bCs/>
                      <w:color w:val="000000"/>
                      <w:sz w:val="28"/>
                      <w:szCs w:val="28"/>
                    </w:rPr>
                    <w:t>基準</w:t>
                  </w:r>
                </w:p>
              </w:tc>
              <w:tc>
                <w:tcPr>
                  <w:tcW w:w="0" w:type="auto"/>
                  <w:tcMar>
                    <w:top w:w="80" w:type="dxa"/>
                    <w:left w:w="120" w:type="dxa"/>
                    <w:bottom w:w="80" w:type="dxa"/>
                    <w:right w:w="120" w:type="dxa"/>
                  </w:tcMar>
                </w:tcPr>
                <w:p w14:paraId="483DDA29"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hint="eastAsia"/>
                      <w:bCs/>
                      <w:color w:val="000000"/>
                      <w:sz w:val="28"/>
                      <w:szCs w:val="28"/>
                    </w:rPr>
                    <w:t>地質條件、基地退縮及鄰棟條件</w:t>
                  </w:r>
                </w:p>
              </w:tc>
            </w:tr>
            <w:tr w:rsidR="00E11817" w:rsidRPr="00580171" w14:paraId="2006ACCC" w14:textId="77777777" w:rsidTr="00DE1238">
              <w:tc>
                <w:tcPr>
                  <w:tcW w:w="911" w:type="dxa"/>
                  <w:tcMar>
                    <w:top w:w="80" w:type="dxa"/>
                    <w:left w:w="120" w:type="dxa"/>
                    <w:bottom w:w="80" w:type="dxa"/>
                    <w:right w:w="120" w:type="dxa"/>
                  </w:tcMar>
                </w:tcPr>
                <w:p w14:paraId="491AA6EE" w14:textId="77777777" w:rsidR="00E11817" w:rsidRPr="00D73121" w:rsidRDefault="00E11817" w:rsidP="001F7E23">
                  <w:pPr>
                    <w:adjustRightInd w:val="0"/>
                    <w:snapToGrid w:val="0"/>
                    <w:rPr>
                      <w:rFonts w:ascii="標楷體" w:eastAsia="標楷體" w:hAnsi="標楷體"/>
                      <w:kern w:val="0"/>
                      <w:sz w:val="28"/>
                      <w:szCs w:val="28"/>
                    </w:rPr>
                  </w:pPr>
                  <w:r>
                    <w:rPr>
                      <w:rFonts w:ascii="標楷體" w:eastAsia="標楷體" w:hAnsi="標楷體"/>
                      <w:bCs/>
                      <w:color w:val="000000"/>
                      <w:sz w:val="28"/>
                      <w:szCs w:val="28"/>
                    </w:rPr>
                    <w:t>B</w:t>
                  </w:r>
                </w:p>
              </w:tc>
              <w:tc>
                <w:tcPr>
                  <w:tcW w:w="1861" w:type="dxa"/>
                  <w:tcMar>
                    <w:top w:w="80" w:type="dxa"/>
                    <w:left w:w="120" w:type="dxa"/>
                    <w:bottom w:w="80" w:type="dxa"/>
                    <w:right w:w="120" w:type="dxa"/>
                  </w:tcMar>
                </w:tcPr>
                <w:p w14:paraId="1E82C796"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sz w:val="28"/>
                      <w:szCs w:val="28"/>
                    </w:rPr>
                    <w:t>RC 構造，增設外牆隔熱與水平遮陽</w:t>
                  </w:r>
                </w:p>
              </w:tc>
              <w:tc>
                <w:tcPr>
                  <w:tcW w:w="2816" w:type="dxa"/>
                  <w:tcMar>
                    <w:top w:w="80" w:type="dxa"/>
                    <w:left w:w="120" w:type="dxa"/>
                    <w:bottom w:w="80" w:type="dxa"/>
                    <w:right w:w="120" w:type="dxa"/>
                  </w:tcMar>
                </w:tcPr>
                <w:p w14:paraId="1A2F9824"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sz w:val="28"/>
                      <w:szCs w:val="28"/>
                    </w:rPr>
                    <w:t>依隔熱材料與遮陽規格另計</w:t>
                  </w:r>
                </w:p>
              </w:tc>
              <w:tc>
                <w:tcPr>
                  <w:tcW w:w="1706" w:type="dxa"/>
                  <w:tcMar>
                    <w:top w:w="80" w:type="dxa"/>
                    <w:left w:w="120" w:type="dxa"/>
                    <w:bottom w:w="80" w:type="dxa"/>
                    <w:right w:w="120" w:type="dxa"/>
                  </w:tcMar>
                </w:tcPr>
                <w:p w14:paraId="2EEC5DF8"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sz w:val="28"/>
                      <w:szCs w:val="28"/>
                    </w:rPr>
                    <w:t>較佳</w:t>
                  </w:r>
                </w:p>
              </w:tc>
              <w:tc>
                <w:tcPr>
                  <w:tcW w:w="0" w:type="auto"/>
                  <w:tcMar>
                    <w:top w:w="80" w:type="dxa"/>
                    <w:left w:w="120" w:type="dxa"/>
                    <w:bottom w:w="80" w:type="dxa"/>
                    <w:right w:w="120" w:type="dxa"/>
                  </w:tcMar>
                </w:tcPr>
                <w:p w14:paraId="3CDDB21C"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hint="eastAsia"/>
                      <w:bCs/>
                      <w:color w:val="000000"/>
                      <w:sz w:val="28"/>
                      <w:szCs w:val="28"/>
                    </w:rPr>
                    <w:t>隔熱規格、遮陽深度及相關法規限制</w:t>
                  </w:r>
                </w:p>
              </w:tc>
            </w:tr>
          </w:tbl>
          <w:p w14:paraId="3B1FD2AB" w14:textId="77777777" w:rsidR="00E11817" w:rsidRDefault="00E11817" w:rsidP="001F7E23">
            <w:pPr>
              <w:pStyle w:val="aff2"/>
              <w:snapToGrid w:val="0"/>
              <w:contextualSpacing/>
              <w:jc w:val="center"/>
              <w:rPr>
                <w:rFonts w:ascii="標楷體" w:eastAsia="標楷體" w:hAnsi="標楷體"/>
                <w:sz w:val="28"/>
                <w:szCs w:val="28"/>
              </w:rPr>
            </w:pPr>
            <w:r>
              <w:rPr>
                <w:rFonts w:ascii="標楷體" w:eastAsia="標楷體" w:hAnsi="標楷體"/>
                <w:color w:val="000000"/>
                <w:sz w:val="28"/>
                <w:szCs w:val="28"/>
                <w:highlight w:val="red"/>
              </w:rPr>
              <w:t xml:space="preserve">表 2. </w:t>
            </w:r>
            <w:r>
              <w:rPr>
                <w:rFonts w:ascii="標楷體" w:eastAsia="標楷體" w:hAnsi="標楷體"/>
                <w:sz w:val="28"/>
                <w:szCs w:val="28"/>
                <w:highlight w:val="red"/>
              </w:rPr>
              <w:t>多方案並列比較（示例）</w:t>
            </w:r>
          </w:p>
          <w:p w14:paraId="4EE1CBAD" w14:textId="77777777" w:rsidR="00E11817" w:rsidRDefault="00E11817" w:rsidP="001F7E23">
            <w:pPr>
              <w:pStyle w:val="aff2"/>
              <w:snapToGrid w:val="0"/>
              <w:contextualSpacing/>
              <w:jc w:val="center"/>
              <w:rPr>
                <w:rFonts w:ascii="標楷體" w:eastAsia="標楷體" w:hAnsi="標楷體"/>
                <w:sz w:val="28"/>
                <w:szCs w:val="28"/>
              </w:rPr>
            </w:pPr>
          </w:p>
          <w:p w14:paraId="2AA05C48" w14:textId="77777777" w:rsidR="00DE123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說明：</w:t>
            </w:r>
          </w:p>
          <w:p w14:paraId="0BB237D8" w14:textId="604EDAD2" w:rsidR="00DE1238" w:rsidRDefault="00DE1238" w:rsidP="001F7E23">
            <w:pPr>
              <w:snapToGrid w:val="0"/>
              <w:contextualSpacing/>
              <w:rPr>
                <w:rFonts w:ascii="標楷體" w:eastAsia="標楷體" w:hAnsi="標楷體" w:hint="eastAsia"/>
                <w:sz w:val="28"/>
                <w:szCs w:val="28"/>
              </w:rPr>
            </w:pPr>
            <w:r w:rsidRPr="00DE1238">
              <w:rPr>
                <w:rFonts w:ascii="標楷體" w:eastAsia="標楷體" w:hAnsi="標楷體" w:hint="eastAsia"/>
                <w:sz w:val="28"/>
                <w:szCs w:val="28"/>
              </w:rPr>
              <w:t>本例以計畫樓地板面積 60 坪估算，工程費依每坪單價區間推估並標示成本資料版本，不含土地、室內裝修</w:t>
            </w:r>
            <w:proofErr w:type="gramStart"/>
            <w:r w:rsidRPr="00DE1238">
              <w:rPr>
                <w:rFonts w:ascii="標楷體" w:eastAsia="標楷體" w:hAnsi="標楷體" w:hint="eastAsia"/>
                <w:sz w:val="28"/>
                <w:szCs w:val="28"/>
              </w:rPr>
              <w:t>與外構</w:t>
            </w:r>
            <w:proofErr w:type="gramEnd"/>
            <w:r w:rsidRPr="00DE1238">
              <w:rPr>
                <w:rFonts w:ascii="標楷體" w:eastAsia="標楷體" w:hAnsi="標楷體" w:hint="eastAsia"/>
                <w:sz w:val="28"/>
                <w:szCs w:val="28"/>
              </w:rPr>
              <w:t>；夏季熱環境以方案 A 為基準呈現相</w:t>
            </w:r>
            <w:r w:rsidRPr="00DE1238">
              <w:rPr>
                <w:rFonts w:ascii="標楷體" w:eastAsia="標楷體" w:hAnsi="標楷體" w:hint="eastAsia"/>
                <w:sz w:val="28"/>
                <w:szCs w:val="28"/>
              </w:rPr>
              <w:lastRenderedPageBreak/>
              <w:t>對級距，不提供絕對能耗</w:t>
            </w:r>
            <w:proofErr w:type="gramStart"/>
            <w:r w:rsidRPr="00DE1238">
              <w:rPr>
                <w:rFonts w:ascii="標楷體" w:eastAsia="標楷體" w:hAnsi="標楷體" w:hint="eastAsia"/>
                <w:sz w:val="28"/>
                <w:szCs w:val="28"/>
              </w:rPr>
              <w:t>或碳排數值</w:t>
            </w:r>
            <w:proofErr w:type="gramEnd"/>
            <w:r w:rsidRPr="00DE1238">
              <w:rPr>
                <w:rFonts w:ascii="標楷體" w:eastAsia="標楷體" w:hAnsi="標楷體" w:hint="eastAsia"/>
                <w:sz w:val="28"/>
                <w:szCs w:val="28"/>
              </w:rPr>
              <w:t>。各方案僅比較成本影響因素、氣候適應方向與待確認事項，供與專業人員討論，不構成設計、法規或造價結論。</w:t>
            </w:r>
          </w:p>
          <w:p w14:paraId="474F98B8" w14:textId="4C2D91FD" w:rsidR="00E11817" w:rsidRPr="00D20348" w:rsidRDefault="00E11817" w:rsidP="001F7E23">
            <w:pPr>
              <w:snapToGrid w:val="0"/>
              <w:contextualSpacing/>
              <w:rPr>
                <w:rFonts w:ascii="標楷體" w:eastAsia="標楷體" w:hAnsi="標楷體"/>
                <w:sz w:val="28"/>
                <w:szCs w:val="28"/>
              </w:rPr>
            </w:pPr>
          </w:p>
          <w:p w14:paraId="53A2A1C2" w14:textId="77777777" w:rsidR="00E11817" w:rsidRPr="00580171" w:rsidRDefault="00E11817" w:rsidP="001F7E23">
            <w:pPr>
              <w:pBdr>
                <w:top w:val="dashed" w:sz="6" w:space="6" w:color="999999"/>
                <w:left w:val="dashed" w:sz="6" w:space="6" w:color="999999"/>
                <w:bottom w:val="dashed" w:sz="6" w:space="6" w:color="999999"/>
                <w:right w:val="dashed" w:sz="6" w:space="6" w:color="999999"/>
              </w:pBdr>
              <w:snapToGrid w:val="0"/>
              <w:spacing w:before="200" w:after="80"/>
              <w:jc w:val="center"/>
              <w:rPr>
                <w:rFonts w:ascii="標楷體" w:eastAsia="標楷體" w:hAnsi="標楷體"/>
                <w:kern w:val="0"/>
                <w:sz w:val="28"/>
                <w:szCs w:val="28"/>
              </w:rPr>
            </w:pPr>
            <w:proofErr w:type="gramStart"/>
            <w:r>
              <w:rPr>
                <w:rFonts w:ascii="標楷體" w:eastAsia="標楷體" w:hAnsi="標楷體" w:cs="微軟正黑體" w:hint="eastAsia"/>
                <w:color w:val="666666"/>
                <w:kern w:val="0"/>
                <w:sz w:val="28"/>
                <w:szCs w:val="28"/>
              </w:rPr>
              <w:t>【</w:t>
            </w:r>
            <w:proofErr w:type="gramEnd"/>
            <w:r>
              <w:rPr>
                <w:rFonts w:ascii="標楷體" w:eastAsia="標楷體" w:hAnsi="標楷體" w:cs="微軟正黑體" w:hint="eastAsia"/>
                <w:color w:val="666666"/>
                <w:kern w:val="0"/>
                <w:sz w:val="28"/>
                <w:szCs w:val="28"/>
              </w:rPr>
              <w:t>此處置入</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圖</w:t>
            </w:r>
            <w:r>
              <w:rPr>
                <w:rFonts w:ascii="標楷體" w:eastAsia="標楷體" w:hAnsi="標楷體" w:cs="微軟正黑體"/>
                <w:color w:val="666666"/>
                <w:kern w:val="0"/>
                <w:sz w:val="28"/>
                <w:szCs w:val="28"/>
              </w:rPr>
              <w:t xml:space="preserve"> 3. </w:t>
            </w:r>
            <w:r>
              <w:rPr>
                <w:rFonts w:ascii="標楷體" w:eastAsia="標楷體" w:hAnsi="標楷體" w:cs="微軟正黑體" w:hint="eastAsia"/>
                <w:color w:val="666666"/>
                <w:kern w:val="0"/>
                <w:sz w:val="28"/>
                <w:szCs w:val="28"/>
              </w:rPr>
              <w:t>使用者介面實機畫面：</w:t>
            </w:r>
            <w:r>
              <w:rPr>
                <w:rFonts w:ascii="新細明體" w:hAnsi="新細明體" w:cs="新細明體" w:hint="eastAsia"/>
                <w:color w:val="666666"/>
                <w:kern w:val="0"/>
                <w:sz w:val="28"/>
                <w:szCs w:val="28"/>
              </w:rPr>
              <w:t>①</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智慧追問</w:t>
            </w:r>
            <w:r>
              <w:rPr>
                <w:rFonts w:ascii="標楷體" w:eastAsia="標楷體" w:hAnsi="標楷體" w:cs="微軟正黑體"/>
                <w:color w:val="666666"/>
                <w:kern w:val="0"/>
                <w:sz w:val="28"/>
                <w:szCs w:val="28"/>
              </w:rPr>
              <w:t xml:space="preserve"> </w:t>
            </w:r>
            <w:r>
              <w:rPr>
                <w:rFonts w:ascii="新細明體" w:hAnsi="新細明體" w:cs="新細明體" w:hint="eastAsia"/>
                <w:color w:val="666666"/>
                <w:kern w:val="0"/>
                <w:sz w:val="28"/>
                <w:szCs w:val="28"/>
              </w:rPr>
              <w:t>②</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多方案比較</w:t>
            </w:r>
            <w:r>
              <w:rPr>
                <w:rFonts w:ascii="標楷體" w:eastAsia="標楷體" w:hAnsi="標楷體" w:cs="微軟正黑體"/>
                <w:color w:val="666666"/>
                <w:kern w:val="0"/>
                <w:sz w:val="28"/>
                <w:szCs w:val="28"/>
              </w:rPr>
              <w:t xml:space="preserve"> </w:t>
            </w:r>
            <w:r>
              <w:rPr>
                <w:rFonts w:ascii="新細明體" w:hAnsi="新細明體" w:cs="新細明體" w:hint="eastAsia"/>
                <w:color w:val="666666"/>
                <w:kern w:val="0"/>
                <w:sz w:val="28"/>
                <w:szCs w:val="28"/>
              </w:rPr>
              <w:t>③</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來源標註展開】</w:t>
            </w:r>
          </w:p>
          <w:p w14:paraId="2124844B" w14:textId="77777777" w:rsidR="00E11817" w:rsidRDefault="00E11817" w:rsidP="001F7E23">
            <w:pPr>
              <w:adjustRightInd w:val="0"/>
              <w:snapToGrid w:val="0"/>
              <w:spacing w:before="80" w:after="240"/>
              <w:contextualSpacing/>
              <w:jc w:val="center"/>
              <w:rPr>
                <w:rFonts w:ascii="標楷體" w:eastAsia="標楷體" w:hAnsi="標楷體" w:cs="微軟正黑體"/>
                <w:kern w:val="0"/>
                <w:sz w:val="28"/>
                <w:szCs w:val="28"/>
              </w:rPr>
            </w:pPr>
            <w:r>
              <w:rPr>
                <w:rFonts w:ascii="標楷體" w:eastAsia="標楷體" w:hAnsi="標楷體" w:cs="微軟正黑體" w:hint="eastAsia"/>
                <w:kern w:val="0"/>
                <w:sz w:val="28"/>
                <w:szCs w:val="28"/>
                <w:highlight w:val="red"/>
              </w:rPr>
              <w:t>圖</w:t>
            </w:r>
            <w:r>
              <w:rPr>
                <w:rFonts w:ascii="標楷體" w:eastAsia="標楷體" w:hAnsi="標楷體" w:cs="微軟正黑體"/>
                <w:kern w:val="0"/>
                <w:sz w:val="28"/>
                <w:szCs w:val="28"/>
                <w:highlight w:val="red"/>
              </w:rPr>
              <w:t xml:space="preserve"> 3. </w:t>
            </w:r>
            <w:r>
              <w:rPr>
                <w:rFonts w:ascii="標楷體" w:eastAsia="標楷體" w:hAnsi="標楷體" w:cs="微軟正黑體" w:hint="eastAsia"/>
                <w:kern w:val="0"/>
                <w:sz w:val="28"/>
                <w:szCs w:val="28"/>
                <w:highlight w:val="red"/>
              </w:rPr>
              <w:t>使用者介面實機畫面</w:t>
            </w:r>
          </w:p>
          <w:p w14:paraId="10F3EB8B" w14:textId="77777777" w:rsidR="00E11817" w:rsidRPr="00D20348" w:rsidRDefault="00E11817" w:rsidP="001F7E23">
            <w:pPr>
              <w:adjustRightInd w:val="0"/>
              <w:snapToGrid w:val="0"/>
              <w:spacing w:before="80" w:after="240"/>
              <w:contextualSpacing/>
              <w:jc w:val="center"/>
              <w:rPr>
                <w:rFonts w:ascii="標楷體" w:eastAsia="標楷體" w:hAnsi="標楷體" w:cs="微軟正黑體"/>
                <w:kern w:val="0"/>
                <w:sz w:val="28"/>
                <w:szCs w:val="28"/>
              </w:rPr>
            </w:pPr>
          </w:p>
          <w:p w14:paraId="789FF31B" w14:textId="77777777" w:rsidR="00E11817" w:rsidRDefault="00E11817" w:rsidP="001F7E23">
            <w:pPr>
              <w:widowControl/>
              <w:adjustRightInd w:val="0"/>
              <w:snapToGrid w:val="0"/>
              <w:spacing w:before="280" w:after="160"/>
              <w:contextualSpacing/>
              <w:rPr>
                <w:rFonts w:ascii="標楷體" w:eastAsia="標楷體" w:hAnsi="標楷體"/>
                <w:b/>
                <w:sz w:val="28"/>
                <w:szCs w:val="28"/>
              </w:rPr>
            </w:pPr>
            <w:r>
              <w:rPr>
                <w:rFonts w:ascii="標楷體" w:eastAsia="標楷體" w:hAnsi="標楷體" w:hint="eastAsia"/>
                <w:b/>
                <w:sz w:val="28"/>
                <w:szCs w:val="28"/>
              </w:rPr>
              <w:t>情境二：建築與設計專業端</w:t>
            </w:r>
          </w:p>
          <w:p w14:paraId="123CBDAB" w14:textId="40DF363E" w:rsidR="00E11817" w:rsidRDefault="003A1308" w:rsidP="001F7E23">
            <w:pPr>
              <w:widowControl/>
              <w:adjustRightInd w:val="0"/>
              <w:snapToGrid w:val="0"/>
              <w:spacing w:before="280" w:after="160"/>
              <w:contextualSpacing/>
              <w:rPr>
                <w:rFonts w:ascii="標楷體" w:eastAsia="標楷體" w:hAnsi="標楷體"/>
                <w:sz w:val="28"/>
                <w:szCs w:val="28"/>
              </w:rPr>
            </w:pPr>
            <w:r w:rsidRPr="003A1308">
              <w:rPr>
                <w:rFonts w:ascii="標楷體" w:eastAsia="標楷體" w:hAnsi="標楷體" w:hint="eastAsia"/>
                <w:sz w:val="28"/>
                <w:szCs w:val="28"/>
              </w:rPr>
              <w:t>建築師或設計師收到王先生的結構化摘要後，可於首次會談直接檢視需求、缺漏欄位與待確認事項，進入方案討論；若發現成本區間與在地行情有落差，亦可提出修正，經審核後納入知識庫，形成持續更新的知識閉環。</w:t>
            </w:r>
          </w:p>
          <w:p w14:paraId="3D081934" w14:textId="77777777" w:rsidR="003A1308" w:rsidRDefault="003A1308" w:rsidP="001F7E23">
            <w:pPr>
              <w:widowControl/>
              <w:adjustRightInd w:val="0"/>
              <w:snapToGrid w:val="0"/>
              <w:spacing w:before="280" w:after="160"/>
              <w:contextualSpacing/>
              <w:rPr>
                <w:rFonts w:ascii="標楷體" w:eastAsia="標楷體" w:hAnsi="標楷體" w:hint="eastAsia"/>
                <w:b/>
                <w:sz w:val="28"/>
                <w:szCs w:val="28"/>
              </w:rPr>
            </w:pPr>
          </w:p>
          <w:p w14:paraId="3F450750" w14:textId="77777777" w:rsidR="00E11817" w:rsidRPr="00D20348" w:rsidRDefault="00E11817" w:rsidP="001F7E23">
            <w:pPr>
              <w:widowControl/>
              <w:adjustRightInd w:val="0"/>
              <w:snapToGrid w:val="0"/>
              <w:spacing w:before="280" w:after="160"/>
              <w:contextualSpacing/>
              <w:rPr>
                <w:rFonts w:ascii="標楷體" w:eastAsia="標楷體" w:hAnsi="標楷體"/>
                <w:b/>
                <w:sz w:val="28"/>
                <w:szCs w:val="28"/>
              </w:rPr>
            </w:pPr>
            <w:r>
              <w:rPr>
                <w:rFonts w:ascii="標楷體" w:eastAsia="標楷體" w:hAnsi="標楷體" w:hint="eastAsia"/>
                <w:b/>
                <w:sz w:val="28"/>
                <w:szCs w:val="28"/>
              </w:rPr>
              <w:t>使用情境驗證規劃（</w:t>
            </w:r>
            <w:r>
              <w:rPr>
                <w:rFonts w:ascii="標楷體" w:eastAsia="標楷體" w:hAnsi="標楷體"/>
                <w:b/>
                <w:sz w:val="28"/>
                <w:szCs w:val="28"/>
              </w:rPr>
              <w:t>PoC</w:t>
            </w:r>
            <w:r>
              <w:rPr>
                <w:rFonts w:ascii="標楷體" w:eastAsia="標楷體" w:hAnsi="標楷體" w:hint="eastAsia"/>
                <w:b/>
                <w:sz w:val="28"/>
                <w:szCs w:val="28"/>
              </w:rPr>
              <w:t>）</w:t>
            </w:r>
          </w:p>
          <w:p w14:paraId="7349FE45" w14:textId="77777777" w:rsidR="003A1308" w:rsidRPr="003A1308" w:rsidRDefault="003A1308" w:rsidP="003A1308">
            <w:pPr>
              <w:snapToGrid w:val="0"/>
              <w:spacing w:after="160"/>
              <w:contextualSpacing/>
              <w:jc w:val="both"/>
              <w:rPr>
                <w:rFonts w:ascii="標楷體" w:eastAsia="標楷體" w:hAnsi="標楷體" w:hint="eastAsia"/>
                <w:sz w:val="28"/>
                <w:szCs w:val="28"/>
              </w:rPr>
            </w:pPr>
            <w:r w:rsidRPr="003A1308">
              <w:rPr>
                <w:rFonts w:ascii="標楷體" w:eastAsia="標楷體" w:hAnsi="標楷體" w:hint="eastAsia"/>
                <w:sz w:val="28"/>
                <w:szCs w:val="28"/>
              </w:rPr>
              <w:t>Prototype 已完成法規、氣候與成本三類資料串接，並以「</w:t>
            </w:r>
            <w:proofErr w:type="gramStart"/>
            <w:r w:rsidRPr="003A1308">
              <w:rPr>
                <w:rFonts w:ascii="標楷體" w:eastAsia="標楷體" w:hAnsi="標楷體" w:hint="eastAsia"/>
                <w:sz w:val="28"/>
                <w:szCs w:val="28"/>
              </w:rPr>
              <w:t>臺</w:t>
            </w:r>
            <w:proofErr w:type="gramEnd"/>
            <w:r w:rsidRPr="003A1308">
              <w:rPr>
                <w:rFonts w:ascii="標楷體" w:eastAsia="標楷體" w:hAnsi="標楷體" w:hint="eastAsia"/>
                <w:sz w:val="28"/>
                <w:szCs w:val="28"/>
              </w:rPr>
              <w:t>南兩層透天住宅」等情境進行測試。量表與驗證機制已建置，使用者測試進行中，結果將依實測填入表 3。</w:t>
            </w:r>
          </w:p>
          <w:p w14:paraId="78ACA582" w14:textId="77777777" w:rsidR="003A1308" w:rsidRPr="003A1308" w:rsidRDefault="003A1308" w:rsidP="003A1308">
            <w:pPr>
              <w:snapToGrid w:val="0"/>
              <w:spacing w:after="160"/>
              <w:contextualSpacing/>
              <w:jc w:val="both"/>
              <w:rPr>
                <w:rFonts w:ascii="標楷體" w:eastAsia="標楷體" w:hAnsi="標楷體"/>
                <w:sz w:val="28"/>
                <w:szCs w:val="28"/>
              </w:rPr>
            </w:pPr>
          </w:p>
          <w:p w14:paraId="74C06472" w14:textId="12566397" w:rsidR="00E11817" w:rsidRDefault="003A1308" w:rsidP="003A1308">
            <w:pPr>
              <w:snapToGrid w:val="0"/>
              <w:spacing w:after="160"/>
              <w:contextualSpacing/>
              <w:jc w:val="both"/>
              <w:rPr>
                <w:rFonts w:ascii="標楷體" w:eastAsia="標楷體" w:hAnsi="標楷體"/>
                <w:sz w:val="28"/>
                <w:szCs w:val="28"/>
              </w:rPr>
            </w:pPr>
            <w:r w:rsidRPr="003A1308">
              <w:rPr>
                <w:rFonts w:ascii="標楷體" w:eastAsia="標楷體" w:hAnsi="標楷體" w:hint="eastAsia"/>
                <w:sz w:val="28"/>
                <w:szCs w:val="28"/>
              </w:rPr>
              <w:t>預計招募無建築專業背景的一般使用者 10 位，另邀請建築、室內設計或營建相關人員 2</w:t>
            </w:r>
            <w:proofErr w:type="gramStart"/>
            <w:r w:rsidRPr="003A1308">
              <w:rPr>
                <w:rFonts w:ascii="標楷體" w:eastAsia="標楷體" w:hAnsi="標楷體" w:hint="eastAsia"/>
                <w:sz w:val="28"/>
                <w:szCs w:val="28"/>
              </w:rPr>
              <w:t>–</w:t>
            </w:r>
            <w:proofErr w:type="gramEnd"/>
            <w:r w:rsidRPr="003A1308">
              <w:rPr>
                <w:rFonts w:ascii="標楷體" w:eastAsia="標楷體" w:hAnsi="標楷體" w:hint="eastAsia"/>
                <w:sz w:val="28"/>
                <w:szCs w:val="28"/>
              </w:rPr>
              <w:t>3 位進行專業檢視，</w:t>
            </w:r>
            <w:proofErr w:type="gramStart"/>
            <w:r w:rsidRPr="003A1308">
              <w:rPr>
                <w:rFonts w:ascii="標楷體" w:eastAsia="標楷體" w:hAnsi="標楷體" w:hint="eastAsia"/>
                <w:sz w:val="28"/>
                <w:szCs w:val="28"/>
              </w:rPr>
              <w:t>採前測</w:t>
            </w:r>
            <w:proofErr w:type="gramEnd"/>
            <w:r w:rsidRPr="003A1308">
              <w:rPr>
                <w:rFonts w:ascii="標楷體" w:eastAsia="標楷體" w:hAnsi="標楷體" w:hint="eastAsia"/>
                <w:sz w:val="28"/>
                <w:szCs w:val="28"/>
              </w:rPr>
              <w:t xml:space="preserve"> → 操作任務 → </w:t>
            </w:r>
            <w:proofErr w:type="gramStart"/>
            <w:r w:rsidRPr="003A1308">
              <w:rPr>
                <w:rFonts w:ascii="標楷體" w:eastAsia="標楷體" w:hAnsi="標楷體" w:hint="eastAsia"/>
                <w:sz w:val="28"/>
                <w:szCs w:val="28"/>
              </w:rPr>
              <w:t>後測</w:t>
            </w:r>
            <w:proofErr w:type="gramEnd"/>
            <w:r w:rsidRPr="003A1308">
              <w:rPr>
                <w:rFonts w:ascii="標楷體" w:eastAsia="標楷體" w:hAnsi="標楷體" w:hint="eastAsia"/>
                <w:sz w:val="28"/>
                <w:szCs w:val="28"/>
              </w:rPr>
              <w:t xml:space="preserve"> → 訪談流程。核心指標為「建築決策自主度」，以五點量表比較使用前後差異：</w:t>
            </w:r>
          </w:p>
          <w:p w14:paraId="415CF604" w14:textId="77777777" w:rsidR="003A1308" w:rsidRPr="00E26E10" w:rsidRDefault="003A1308" w:rsidP="003A1308">
            <w:pPr>
              <w:snapToGrid w:val="0"/>
              <w:spacing w:after="160"/>
              <w:contextualSpacing/>
              <w:jc w:val="both"/>
              <w:rPr>
                <w:rFonts w:ascii="標楷體" w:eastAsia="標楷體" w:hAnsi="標楷體" w:hint="eastAsia"/>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2"/>
              <w:gridCol w:w="1507"/>
              <w:gridCol w:w="2115"/>
            </w:tblGrid>
            <w:tr w:rsidR="00E11817" w:rsidRPr="00D20348" w14:paraId="44D1C0E3" w14:textId="77777777" w:rsidTr="003A1308">
              <w:trPr>
                <w:tblHeader/>
              </w:trPr>
              <w:tc>
                <w:tcPr>
                  <w:tcW w:w="5872" w:type="dxa"/>
                  <w:shd w:val="clear" w:color="auto" w:fill="E8EEF4"/>
                  <w:tcMar>
                    <w:top w:w="80" w:type="dxa"/>
                    <w:left w:w="120" w:type="dxa"/>
                    <w:bottom w:w="80" w:type="dxa"/>
                    <w:right w:w="120" w:type="dxa"/>
                  </w:tcMar>
                </w:tcPr>
                <w:p w14:paraId="13DA6A25"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題目（</w:t>
                  </w:r>
                  <w:r>
                    <w:rPr>
                      <w:rFonts w:ascii="標楷體" w:eastAsia="標楷體" w:hAnsi="標楷體"/>
                      <w:sz w:val="28"/>
                      <w:szCs w:val="28"/>
                    </w:rPr>
                    <w:t>1</w:t>
                  </w:r>
                  <w:proofErr w:type="gramStart"/>
                  <w:r>
                    <w:rPr>
                      <w:rFonts w:ascii="標楷體" w:eastAsia="標楷體" w:hAnsi="標楷體"/>
                      <w:sz w:val="28"/>
                      <w:szCs w:val="28"/>
                    </w:rPr>
                    <w:t>–</w:t>
                  </w:r>
                  <w:proofErr w:type="gramEnd"/>
                  <w:r>
                    <w:rPr>
                      <w:rFonts w:ascii="標楷體" w:eastAsia="標楷體" w:hAnsi="標楷體"/>
                      <w:sz w:val="28"/>
                      <w:szCs w:val="28"/>
                    </w:rPr>
                    <w:t xml:space="preserve">5 </w:t>
                  </w:r>
                  <w:r>
                    <w:rPr>
                      <w:rFonts w:ascii="標楷體" w:eastAsia="標楷體" w:hAnsi="標楷體" w:hint="eastAsia"/>
                      <w:sz w:val="28"/>
                      <w:szCs w:val="28"/>
                    </w:rPr>
                    <w:t>分）</w:t>
                  </w:r>
                </w:p>
              </w:tc>
              <w:tc>
                <w:tcPr>
                  <w:tcW w:w="1507" w:type="dxa"/>
                  <w:shd w:val="clear" w:color="auto" w:fill="E8EEF4"/>
                  <w:tcMar>
                    <w:top w:w="80" w:type="dxa"/>
                    <w:left w:w="120" w:type="dxa"/>
                    <w:bottom w:w="80" w:type="dxa"/>
                    <w:right w:w="120" w:type="dxa"/>
                  </w:tcMar>
                </w:tcPr>
                <w:p w14:paraId="3D26C351"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測量能力</w:t>
                  </w:r>
                </w:p>
              </w:tc>
              <w:tc>
                <w:tcPr>
                  <w:tcW w:w="0" w:type="auto"/>
                  <w:shd w:val="clear" w:color="auto" w:fill="E8EEF4"/>
                  <w:tcMar>
                    <w:top w:w="80" w:type="dxa"/>
                    <w:left w:w="120" w:type="dxa"/>
                    <w:bottom w:w="80" w:type="dxa"/>
                    <w:right w:w="120" w:type="dxa"/>
                  </w:tcMar>
                </w:tcPr>
                <w:p w14:paraId="131FC4E8"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前測</w:t>
                  </w:r>
                  <w:r>
                    <w:rPr>
                      <w:rFonts w:ascii="標楷體" w:eastAsia="標楷體" w:hAnsi="標楷體"/>
                      <w:sz w:val="28"/>
                      <w:szCs w:val="28"/>
                    </w:rPr>
                    <w:t xml:space="preserve"> </w:t>
                  </w:r>
                  <w:r>
                    <w:rPr>
                      <w:rFonts w:ascii="標楷體" w:eastAsia="標楷體" w:hAnsi="標楷體" w:hint="eastAsia"/>
                      <w:sz w:val="28"/>
                      <w:szCs w:val="28"/>
                    </w:rPr>
                    <w:t>→</w:t>
                  </w:r>
                  <w:r>
                    <w:rPr>
                      <w:rFonts w:ascii="標楷體" w:eastAsia="標楷體" w:hAnsi="標楷體"/>
                      <w:sz w:val="28"/>
                      <w:szCs w:val="28"/>
                    </w:rPr>
                    <w:t xml:space="preserve"> </w:t>
                  </w:r>
                  <w:r>
                    <w:rPr>
                      <w:rFonts w:ascii="標楷體" w:eastAsia="標楷體" w:hAnsi="標楷體" w:hint="eastAsia"/>
                      <w:sz w:val="28"/>
                      <w:szCs w:val="28"/>
                    </w:rPr>
                    <w:t>後測</w:t>
                  </w:r>
                </w:p>
              </w:tc>
            </w:tr>
            <w:tr w:rsidR="00E11817" w:rsidRPr="00D20348" w14:paraId="0209D424" w14:textId="77777777" w:rsidTr="003A1308">
              <w:tc>
                <w:tcPr>
                  <w:tcW w:w="5872" w:type="dxa"/>
                  <w:tcMar>
                    <w:top w:w="80" w:type="dxa"/>
                    <w:left w:w="120" w:type="dxa"/>
                    <w:bottom w:w="80" w:type="dxa"/>
                    <w:right w:w="120" w:type="dxa"/>
                  </w:tcMar>
                </w:tcPr>
                <w:p w14:paraId="3DE19EAE"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我知道自己有哪些住宅需求需要先釐清</w:t>
                  </w:r>
                </w:p>
              </w:tc>
              <w:tc>
                <w:tcPr>
                  <w:tcW w:w="1507" w:type="dxa"/>
                  <w:tcMar>
                    <w:top w:w="80" w:type="dxa"/>
                    <w:left w:w="120" w:type="dxa"/>
                    <w:bottom w:w="80" w:type="dxa"/>
                    <w:right w:w="120" w:type="dxa"/>
                  </w:tcMar>
                </w:tcPr>
                <w:p w14:paraId="1391475D"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需求認知</w:t>
                  </w:r>
                </w:p>
              </w:tc>
              <w:tc>
                <w:tcPr>
                  <w:tcW w:w="0" w:type="auto"/>
                  <w:tcMar>
                    <w:top w:w="80" w:type="dxa"/>
                    <w:left w:w="120" w:type="dxa"/>
                    <w:bottom w:w="80" w:type="dxa"/>
                    <w:right w:w="120" w:type="dxa"/>
                  </w:tcMar>
                </w:tcPr>
                <w:p w14:paraId="476B7F92"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【待實測填入】</w:t>
                  </w:r>
                </w:p>
              </w:tc>
            </w:tr>
            <w:tr w:rsidR="00E11817" w:rsidRPr="00D20348" w14:paraId="2D0D14B8" w14:textId="77777777" w:rsidTr="003A1308">
              <w:tc>
                <w:tcPr>
                  <w:tcW w:w="5872" w:type="dxa"/>
                  <w:tcMar>
                    <w:top w:w="80" w:type="dxa"/>
                    <w:left w:w="120" w:type="dxa"/>
                    <w:bottom w:w="80" w:type="dxa"/>
                    <w:right w:w="120" w:type="dxa"/>
                  </w:tcMar>
                </w:tcPr>
                <w:p w14:paraId="4E1C2339"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我知道與建築師討論時應該提出哪些問題</w:t>
                  </w:r>
                </w:p>
              </w:tc>
              <w:tc>
                <w:tcPr>
                  <w:tcW w:w="1507" w:type="dxa"/>
                  <w:tcMar>
                    <w:top w:w="80" w:type="dxa"/>
                    <w:left w:w="120" w:type="dxa"/>
                    <w:bottom w:w="80" w:type="dxa"/>
                    <w:right w:w="120" w:type="dxa"/>
                  </w:tcMar>
                </w:tcPr>
                <w:p w14:paraId="288019C0"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提問能力</w:t>
                  </w:r>
                </w:p>
              </w:tc>
              <w:tc>
                <w:tcPr>
                  <w:tcW w:w="0" w:type="auto"/>
                  <w:tcMar>
                    <w:top w:w="80" w:type="dxa"/>
                    <w:left w:w="120" w:type="dxa"/>
                    <w:bottom w:w="80" w:type="dxa"/>
                    <w:right w:w="120" w:type="dxa"/>
                  </w:tcMar>
                </w:tcPr>
                <w:p w14:paraId="5568B5A3"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【待實測填入】</w:t>
                  </w:r>
                </w:p>
              </w:tc>
            </w:tr>
            <w:tr w:rsidR="00E11817" w:rsidRPr="00D20348" w14:paraId="5F23B17C" w14:textId="77777777" w:rsidTr="003A1308">
              <w:tc>
                <w:tcPr>
                  <w:tcW w:w="5872" w:type="dxa"/>
                  <w:tcMar>
                    <w:top w:w="80" w:type="dxa"/>
                    <w:left w:w="120" w:type="dxa"/>
                    <w:bottom w:w="80" w:type="dxa"/>
                    <w:right w:w="120" w:type="dxa"/>
                  </w:tcMar>
                </w:tcPr>
                <w:p w14:paraId="69E09CE6" w14:textId="09026C9B" w:rsidR="00E11817" w:rsidRPr="00D20348" w:rsidRDefault="003A1308" w:rsidP="001F7E23">
                  <w:pPr>
                    <w:snapToGrid w:val="0"/>
                    <w:contextualSpacing/>
                    <w:rPr>
                      <w:rFonts w:ascii="標楷體" w:eastAsia="標楷體" w:hAnsi="標楷體"/>
                      <w:sz w:val="28"/>
                      <w:szCs w:val="28"/>
                    </w:rPr>
                  </w:pPr>
                  <w:r w:rsidRPr="003A1308">
                    <w:rPr>
                      <w:rFonts w:ascii="標楷體" w:eastAsia="標楷體" w:hAnsi="標楷體" w:hint="eastAsia"/>
                      <w:sz w:val="28"/>
                      <w:szCs w:val="28"/>
                    </w:rPr>
                    <w:t>我能理解方案中的基本法規、預算與空間條件資訊</w:t>
                  </w:r>
                </w:p>
              </w:tc>
              <w:tc>
                <w:tcPr>
                  <w:tcW w:w="1507" w:type="dxa"/>
                  <w:tcMar>
                    <w:top w:w="80" w:type="dxa"/>
                    <w:left w:w="120" w:type="dxa"/>
                    <w:bottom w:w="80" w:type="dxa"/>
                    <w:right w:w="120" w:type="dxa"/>
                  </w:tcMar>
                </w:tcPr>
                <w:p w14:paraId="68F01D63"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理解能力</w:t>
                  </w:r>
                </w:p>
              </w:tc>
              <w:tc>
                <w:tcPr>
                  <w:tcW w:w="0" w:type="auto"/>
                  <w:tcMar>
                    <w:top w:w="80" w:type="dxa"/>
                    <w:left w:w="120" w:type="dxa"/>
                    <w:bottom w:w="80" w:type="dxa"/>
                    <w:right w:w="120" w:type="dxa"/>
                  </w:tcMar>
                </w:tcPr>
                <w:p w14:paraId="5EA44624"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【待實測填入】</w:t>
                  </w:r>
                </w:p>
              </w:tc>
            </w:tr>
            <w:tr w:rsidR="00E11817" w:rsidRPr="00D20348" w14:paraId="564018CD" w14:textId="77777777" w:rsidTr="003A1308">
              <w:tc>
                <w:tcPr>
                  <w:tcW w:w="5872" w:type="dxa"/>
                  <w:tcMar>
                    <w:top w:w="80" w:type="dxa"/>
                    <w:left w:w="120" w:type="dxa"/>
                    <w:bottom w:w="80" w:type="dxa"/>
                    <w:right w:w="120" w:type="dxa"/>
                  </w:tcMar>
                </w:tcPr>
                <w:p w14:paraId="775CDD27"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面對不同建議時，我知道哪些資訊仍需進一步確認</w:t>
                  </w:r>
                </w:p>
              </w:tc>
              <w:tc>
                <w:tcPr>
                  <w:tcW w:w="1507" w:type="dxa"/>
                  <w:tcMar>
                    <w:top w:w="80" w:type="dxa"/>
                    <w:left w:w="120" w:type="dxa"/>
                    <w:bottom w:w="80" w:type="dxa"/>
                    <w:right w:w="120" w:type="dxa"/>
                  </w:tcMar>
                </w:tcPr>
                <w:p w14:paraId="409D0BB7"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判斷能力</w:t>
                  </w:r>
                </w:p>
              </w:tc>
              <w:tc>
                <w:tcPr>
                  <w:tcW w:w="0" w:type="auto"/>
                  <w:tcMar>
                    <w:top w:w="80" w:type="dxa"/>
                    <w:left w:w="120" w:type="dxa"/>
                    <w:bottom w:w="80" w:type="dxa"/>
                    <w:right w:w="120" w:type="dxa"/>
                  </w:tcMar>
                </w:tcPr>
                <w:p w14:paraId="63D750B5"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【待實測填入】</w:t>
                  </w:r>
                </w:p>
              </w:tc>
            </w:tr>
          </w:tbl>
          <w:p w14:paraId="740463A2" w14:textId="77777777" w:rsidR="00E11817" w:rsidRDefault="00E11817" w:rsidP="001F7E23">
            <w:pPr>
              <w:snapToGrid w:val="0"/>
              <w:spacing w:before="80" w:after="240"/>
              <w:contextualSpacing/>
              <w:jc w:val="center"/>
              <w:rPr>
                <w:rFonts w:ascii="標楷體" w:eastAsia="標楷體" w:hAnsi="標楷體"/>
                <w:sz w:val="28"/>
                <w:szCs w:val="28"/>
                <w:highlight w:val="red"/>
              </w:rPr>
            </w:pPr>
            <w:r>
              <w:rPr>
                <w:rFonts w:ascii="標楷體" w:eastAsia="標楷體" w:hAnsi="標楷體" w:hint="eastAsia"/>
                <w:sz w:val="28"/>
                <w:szCs w:val="28"/>
                <w:highlight w:val="red"/>
              </w:rPr>
              <w:t>表</w:t>
            </w:r>
            <w:r>
              <w:rPr>
                <w:rFonts w:ascii="標楷體" w:eastAsia="標楷體" w:hAnsi="標楷體"/>
                <w:sz w:val="28"/>
                <w:szCs w:val="28"/>
                <w:highlight w:val="red"/>
              </w:rPr>
              <w:t xml:space="preserve"> 3. </w:t>
            </w:r>
            <w:r>
              <w:rPr>
                <w:rFonts w:ascii="標楷體" w:eastAsia="標楷體" w:hAnsi="標楷體" w:hint="eastAsia"/>
                <w:sz w:val="28"/>
                <w:szCs w:val="28"/>
                <w:highlight w:val="red"/>
              </w:rPr>
              <w:t>建築決策自主度量表</w:t>
            </w:r>
          </w:p>
          <w:p w14:paraId="676F4505" w14:textId="77777777" w:rsidR="00E11817" w:rsidRPr="00D20348" w:rsidRDefault="00E11817" w:rsidP="001F7E23">
            <w:pPr>
              <w:snapToGrid w:val="0"/>
              <w:spacing w:before="80" w:after="240"/>
              <w:contextualSpacing/>
              <w:jc w:val="center"/>
              <w:rPr>
                <w:rFonts w:ascii="標楷體" w:eastAsia="標楷體" w:hAnsi="標楷體"/>
                <w:sz w:val="28"/>
                <w:szCs w:val="28"/>
              </w:rPr>
            </w:pPr>
          </w:p>
          <w:p w14:paraId="4F0313B2" w14:textId="50E86A4B" w:rsidR="00E11817" w:rsidRDefault="003A1308" w:rsidP="001F7E23">
            <w:pPr>
              <w:adjustRightInd w:val="0"/>
              <w:snapToGrid w:val="0"/>
              <w:rPr>
                <w:rFonts w:ascii="標楷體" w:eastAsia="標楷體" w:hAnsi="標楷體"/>
                <w:sz w:val="28"/>
                <w:szCs w:val="28"/>
              </w:rPr>
            </w:pPr>
            <w:r w:rsidRPr="003A1308">
              <w:rPr>
                <w:rFonts w:ascii="標楷體" w:eastAsia="標楷體" w:hAnsi="標楷體" w:hint="eastAsia"/>
                <w:sz w:val="28"/>
                <w:szCs w:val="28"/>
              </w:rPr>
              <w:t>另以客觀情境題檢驗實際判斷能力，例如：「設計師表示這塊土地一定可以蓋</w:t>
            </w:r>
            <w:r w:rsidRPr="003A1308">
              <w:rPr>
                <w:rFonts w:ascii="標楷體" w:eastAsia="標楷體" w:hAnsi="標楷體" w:hint="eastAsia"/>
                <w:sz w:val="28"/>
                <w:szCs w:val="28"/>
              </w:rPr>
              <w:lastRenderedPageBreak/>
              <w:t>四層樓，你會直接接受，還是進一步確認哪些資訊？」並與主觀量表交叉驗證。另以**月費價格階梯（NT$0／99／299／499／999）**測試服務價值感知與付費意願，作為消費端商業模式評估依據。</w:t>
            </w:r>
          </w:p>
          <w:p w14:paraId="3C1F6E53" w14:textId="77777777" w:rsidR="003A1308" w:rsidRPr="00580171" w:rsidRDefault="003A1308" w:rsidP="001F7E23">
            <w:pPr>
              <w:adjustRightInd w:val="0"/>
              <w:snapToGrid w:val="0"/>
              <w:rPr>
                <w:rFonts w:ascii="標楷體" w:eastAsia="標楷體" w:hAnsi="標楷體" w:hint="eastAsia"/>
                <w:color w:val="000000"/>
                <w:sz w:val="28"/>
                <w:szCs w:val="28"/>
              </w:rPr>
            </w:pPr>
          </w:p>
          <w:p w14:paraId="441784BB" w14:textId="77777777" w:rsidR="00E11817" w:rsidRPr="00E26E10"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商業模式</w:t>
            </w:r>
          </w:p>
          <w:p w14:paraId="554BD771" w14:textId="77777777" w:rsidR="00E11817" w:rsidRDefault="00E11817" w:rsidP="001F7E23">
            <w:pPr>
              <w:adjustRightInd w:val="0"/>
              <w:snapToGrid w:val="0"/>
              <w:rPr>
                <w:rFonts w:ascii="標楷體" w:eastAsia="標楷體" w:hAnsi="標楷體"/>
                <w:b/>
                <w:bCs/>
                <w:color w:val="000000"/>
                <w:sz w:val="28"/>
                <w:szCs w:val="28"/>
              </w:rPr>
            </w:pPr>
          </w:p>
          <w:p w14:paraId="5994FE43" w14:textId="77777777" w:rsidR="00E11817" w:rsidRPr="00E26E10" w:rsidRDefault="00E11817" w:rsidP="001F7E23">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第一灘頭市場與營收優先順序</w:t>
            </w:r>
          </w:p>
          <w:p w14:paraId="33E86867" w14:textId="1F0D428D" w:rsidR="00E11817" w:rsidRDefault="006D4592" w:rsidP="001F7E23">
            <w:pPr>
              <w:adjustRightInd w:val="0"/>
              <w:snapToGrid w:val="0"/>
              <w:rPr>
                <w:rFonts w:ascii="標楷體" w:eastAsia="標楷體" w:hAnsi="標楷體"/>
                <w:color w:val="000000"/>
                <w:sz w:val="28"/>
                <w:szCs w:val="28"/>
              </w:rPr>
            </w:pPr>
            <w:r w:rsidRPr="006D4592">
              <w:rPr>
                <w:rFonts w:ascii="標楷體" w:eastAsia="標楷體" w:hAnsi="標楷體" w:hint="eastAsia"/>
                <w:color w:val="000000"/>
                <w:sz w:val="28"/>
                <w:szCs w:val="28"/>
              </w:rPr>
              <w:t>本作品主要營收來自 B2B／B2B2C 的專業媒合與企業客製 SaaS；B2C 則</w:t>
            </w:r>
            <w:proofErr w:type="gramStart"/>
            <w:r w:rsidRPr="006D4592">
              <w:rPr>
                <w:rFonts w:ascii="標楷體" w:eastAsia="標楷體" w:hAnsi="標楷體" w:hint="eastAsia"/>
                <w:color w:val="000000"/>
                <w:sz w:val="28"/>
                <w:szCs w:val="28"/>
              </w:rPr>
              <w:t>負責獲客</w:t>
            </w:r>
            <w:proofErr w:type="gramEnd"/>
            <w:r w:rsidRPr="006D4592">
              <w:rPr>
                <w:rFonts w:ascii="標楷體" w:eastAsia="標楷體" w:hAnsi="標楷體" w:hint="eastAsia"/>
                <w:color w:val="000000"/>
                <w:sz w:val="28"/>
                <w:szCs w:val="28"/>
              </w:rPr>
              <w:t>、市場驗證與需求資料累積。初期聚焦首次自地自建、正值選地或尋找建築師階段者，解決首次專業諮詢前的需求整理與提問痛點；完成市場驗證後，再延伸至中古屋翻修與預售</w:t>
            </w:r>
            <w:proofErr w:type="gramStart"/>
            <w:r w:rsidRPr="006D4592">
              <w:rPr>
                <w:rFonts w:ascii="標楷體" w:eastAsia="標楷體" w:hAnsi="標楷體" w:hint="eastAsia"/>
                <w:color w:val="000000"/>
                <w:sz w:val="28"/>
                <w:szCs w:val="28"/>
              </w:rPr>
              <w:t>屋客變</w:t>
            </w:r>
            <w:proofErr w:type="gramEnd"/>
            <w:r w:rsidRPr="006D4592">
              <w:rPr>
                <w:rFonts w:ascii="標楷體" w:eastAsia="標楷體" w:hAnsi="標楷體" w:hint="eastAsia"/>
                <w:color w:val="000000"/>
                <w:sz w:val="28"/>
                <w:szCs w:val="28"/>
              </w:rPr>
              <w:t>。</w:t>
            </w:r>
          </w:p>
          <w:p w14:paraId="69004D2D" w14:textId="77777777" w:rsidR="006D4592" w:rsidRPr="00E26E10" w:rsidRDefault="006D4592" w:rsidP="001F7E23">
            <w:pPr>
              <w:adjustRightInd w:val="0"/>
              <w:snapToGrid w:val="0"/>
              <w:rPr>
                <w:rFonts w:ascii="標楷體" w:eastAsia="標楷體" w:hAnsi="標楷體" w:hint="eastAsia"/>
                <w:color w:val="000000"/>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16"/>
              <w:gridCol w:w="1360"/>
              <w:gridCol w:w="6312"/>
            </w:tblGrid>
            <w:tr w:rsidR="00E11817" w:rsidRPr="00580171" w14:paraId="36859FC0" w14:textId="77777777" w:rsidTr="006D459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75FA166D"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階段</w:t>
                  </w:r>
                </w:p>
              </w:tc>
              <w:tc>
                <w:tcPr>
                  <w:tcW w:w="1360"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163B39BA"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模式</w:t>
                  </w:r>
                </w:p>
              </w:tc>
              <w:tc>
                <w:tcPr>
                  <w:tcW w:w="6312"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79225E39"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內容</w:t>
                  </w:r>
                </w:p>
              </w:tc>
            </w:tr>
            <w:tr w:rsidR="00E11817" w:rsidRPr="00580171" w14:paraId="6FFF74D3" w14:textId="77777777" w:rsidTr="006D4592">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F4E6A15"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MVP（B2C）</w:t>
                  </w:r>
                </w:p>
              </w:tc>
              <w:tc>
                <w:tcPr>
                  <w:tcW w:w="1360"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E487F98"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Freemium</w:t>
                  </w:r>
                </w:p>
              </w:tc>
              <w:tc>
                <w:tcPr>
                  <w:tcW w:w="631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E53CD7F" w14:textId="6EABF3B4" w:rsidR="00E11817" w:rsidRPr="00580171" w:rsidRDefault="006D4592" w:rsidP="001F7E23">
                  <w:pPr>
                    <w:adjustRightInd w:val="0"/>
                    <w:snapToGrid w:val="0"/>
                    <w:rPr>
                      <w:rFonts w:ascii="標楷體" w:eastAsia="標楷體" w:hAnsi="標楷體"/>
                      <w:color w:val="000000"/>
                      <w:sz w:val="28"/>
                      <w:szCs w:val="28"/>
                    </w:rPr>
                  </w:pPr>
                  <w:r w:rsidRPr="006D4592">
                    <w:rPr>
                      <w:rFonts w:ascii="標楷體" w:eastAsia="標楷體" w:hAnsi="標楷體" w:hint="eastAsia"/>
                      <w:color w:val="000000"/>
                      <w:sz w:val="28"/>
                      <w:szCs w:val="28"/>
                    </w:rPr>
                    <w:t>基礎問答與初步摘要免費，完整摘要與待專業人員確認清單</w:t>
                  </w:r>
                  <w:proofErr w:type="gramStart"/>
                  <w:r w:rsidRPr="006D4592">
                    <w:rPr>
                      <w:rFonts w:ascii="標楷體" w:eastAsia="標楷體" w:hAnsi="標楷體" w:hint="eastAsia"/>
                      <w:color w:val="000000"/>
                      <w:sz w:val="28"/>
                      <w:szCs w:val="28"/>
                    </w:rPr>
                    <w:t>採</w:t>
                  </w:r>
                  <w:proofErr w:type="gramEnd"/>
                  <w:r w:rsidRPr="006D4592">
                    <w:rPr>
                      <w:rFonts w:ascii="標楷體" w:eastAsia="標楷體" w:hAnsi="標楷體" w:hint="eastAsia"/>
                      <w:color w:val="000000"/>
                      <w:sz w:val="28"/>
                      <w:szCs w:val="28"/>
                    </w:rPr>
                    <w:t>月費訂閱，用於驗證需求、付費意願與累積初期使用者；B2C不作為主要營收來源。</w:t>
                  </w:r>
                </w:p>
              </w:tc>
            </w:tr>
            <w:tr w:rsidR="00E11817" w:rsidRPr="00580171" w14:paraId="76B0D2FE" w14:textId="77777777" w:rsidTr="006D4592">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631ADE0"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第二階段（B2B）</w:t>
                  </w:r>
                </w:p>
              </w:tc>
              <w:tc>
                <w:tcPr>
                  <w:tcW w:w="1360"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AE84185"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專業媒合</w:t>
                  </w:r>
                </w:p>
              </w:tc>
              <w:tc>
                <w:tcPr>
                  <w:tcW w:w="631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B26484F" w14:textId="43901C57" w:rsidR="00E11817" w:rsidRPr="00580171" w:rsidRDefault="006D4592" w:rsidP="001F7E23">
                  <w:pPr>
                    <w:adjustRightInd w:val="0"/>
                    <w:snapToGrid w:val="0"/>
                    <w:rPr>
                      <w:rFonts w:ascii="標楷體" w:eastAsia="標楷體" w:hAnsi="標楷體"/>
                      <w:color w:val="000000"/>
                      <w:sz w:val="28"/>
                      <w:szCs w:val="28"/>
                    </w:rPr>
                  </w:pPr>
                  <w:r w:rsidRPr="006D4592">
                    <w:rPr>
                      <w:rFonts w:ascii="標楷體" w:eastAsia="標楷體" w:hAnsi="標楷體" w:hint="eastAsia"/>
                      <w:color w:val="000000"/>
                      <w:sz w:val="28"/>
                      <w:szCs w:val="28"/>
                    </w:rPr>
                    <w:t>經使用者同意後，以去識別化需求摘要媒合建築師、設計師或建商；合作業者</w:t>
                  </w:r>
                  <w:proofErr w:type="gramStart"/>
                  <w:r w:rsidRPr="006D4592">
                    <w:rPr>
                      <w:rFonts w:ascii="標楷體" w:eastAsia="標楷體" w:hAnsi="標楷體" w:hint="eastAsia"/>
                      <w:color w:val="000000"/>
                      <w:sz w:val="28"/>
                      <w:szCs w:val="28"/>
                    </w:rPr>
                    <w:t>採</w:t>
                  </w:r>
                  <w:proofErr w:type="gramEnd"/>
                  <w:r w:rsidRPr="006D4592">
                    <w:rPr>
                      <w:rFonts w:ascii="標楷體" w:eastAsia="標楷體" w:hAnsi="標楷體" w:hint="eastAsia"/>
                      <w:color w:val="000000"/>
                      <w:sz w:val="28"/>
                      <w:szCs w:val="28"/>
                    </w:rPr>
                    <w:t>訂閱制、有效</w:t>
                  </w:r>
                  <w:proofErr w:type="gramStart"/>
                  <w:r w:rsidRPr="006D4592">
                    <w:rPr>
                      <w:rFonts w:ascii="標楷體" w:eastAsia="標楷體" w:hAnsi="標楷體" w:hint="eastAsia"/>
                      <w:color w:val="000000"/>
                      <w:sz w:val="28"/>
                      <w:szCs w:val="28"/>
                    </w:rPr>
                    <w:t>媒合費或</w:t>
                  </w:r>
                  <w:proofErr w:type="gramEnd"/>
                  <w:r w:rsidRPr="006D4592">
                    <w:rPr>
                      <w:rFonts w:ascii="標楷體" w:eastAsia="標楷體" w:hAnsi="標楷體" w:hint="eastAsia"/>
                      <w:color w:val="000000"/>
                      <w:sz w:val="28"/>
                      <w:szCs w:val="28"/>
                    </w:rPr>
                    <w:t>成交服務費，作為主要營收來源。</w:t>
                  </w:r>
                </w:p>
              </w:tc>
            </w:tr>
            <w:tr w:rsidR="00E11817" w:rsidRPr="00580171" w14:paraId="09993C01" w14:textId="77777777" w:rsidTr="006D4592">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89B415F"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第三階段（B2B2C）</w:t>
                  </w:r>
                </w:p>
              </w:tc>
              <w:tc>
                <w:tcPr>
                  <w:tcW w:w="1360"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727D750"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企業客製 SaaS</w:t>
                  </w:r>
                </w:p>
              </w:tc>
              <w:tc>
                <w:tcPr>
                  <w:tcW w:w="631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E7C175D" w14:textId="1F9242D4" w:rsidR="00E11817" w:rsidRPr="00580171" w:rsidRDefault="006D4592" w:rsidP="001F7E23">
                  <w:pPr>
                    <w:adjustRightInd w:val="0"/>
                    <w:snapToGrid w:val="0"/>
                    <w:rPr>
                      <w:rFonts w:ascii="標楷體" w:eastAsia="標楷體" w:hAnsi="標楷體"/>
                      <w:color w:val="000000"/>
                      <w:sz w:val="28"/>
                      <w:szCs w:val="28"/>
                    </w:rPr>
                  </w:pPr>
                  <w:r w:rsidRPr="006D4592">
                    <w:rPr>
                      <w:rFonts w:ascii="標楷體" w:eastAsia="標楷體" w:hAnsi="標楷體" w:hint="eastAsia"/>
                      <w:color w:val="000000"/>
                      <w:sz w:val="28"/>
                      <w:szCs w:val="28"/>
                    </w:rPr>
                    <w:t>為建商、事務所與房仲品牌提供客製化系統，依帳號、使用量與維護等級收費，建立規模化訂閱與續約收入。</w:t>
                  </w:r>
                </w:p>
              </w:tc>
            </w:tr>
          </w:tbl>
          <w:p w14:paraId="569FB772" w14:textId="77777777" w:rsidR="00E11817" w:rsidRDefault="00E11817" w:rsidP="001F7E23">
            <w:pPr>
              <w:adjustRightInd w:val="0"/>
              <w:snapToGrid w:val="0"/>
              <w:rPr>
                <w:rFonts w:ascii="標楷體" w:eastAsia="標楷體" w:hAnsi="標楷體"/>
                <w:b/>
                <w:bCs/>
                <w:color w:val="000000"/>
                <w:sz w:val="28"/>
                <w:szCs w:val="28"/>
              </w:rPr>
            </w:pPr>
          </w:p>
          <w:p w14:paraId="484D7C63" w14:textId="77777777" w:rsidR="00E11817" w:rsidRPr="00E26E10"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市場規模推估（bottom-up）</w:t>
            </w:r>
          </w:p>
          <w:p w14:paraId="689E37B9" w14:textId="77777777" w:rsidR="00163192" w:rsidRPr="00163192" w:rsidRDefault="00163192" w:rsidP="00163192">
            <w:pPr>
              <w:adjustRightInd w:val="0"/>
              <w:snapToGrid w:val="0"/>
              <w:rPr>
                <w:rFonts w:ascii="標楷體" w:eastAsia="標楷體" w:hAnsi="標楷體"/>
                <w:color w:val="000000"/>
                <w:sz w:val="28"/>
                <w:szCs w:val="28"/>
              </w:rPr>
            </w:pPr>
            <w:r w:rsidRPr="00163192">
              <w:rPr>
                <w:rFonts w:ascii="標楷體" w:eastAsia="標楷體" w:hAnsi="標楷體"/>
                <w:color w:val="000000"/>
                <w:sz w:val="28"/>
                <w:szCs w:val="28"/>
              </w:rPr>
              <w:t>依內政部統計，114 年住宅類（H-2 類）使用執照約 14.3 萬戶，較 113 年增加 3.2%，作為住宅市場參考基數。B2C TAM 以自地自建、預售</w:t>
            </w:r>
            <w:proofErr w:type="gramStart"/>
            <w:r w:rsidRPr="00163192">
              <w:rPr>
                <w:rFonts w:ascii="標楷體" w:eastAsia="標楷體" w:hAnsi="標楷體"/>
                <w:color w:val="000000"/>
                <w:sz w:val="28"/>
                <w:szCs w:val="28"/>
              </w:rPr>
              <w:t>屋客變與</w:t>
            </w:r>
            <w:proofErr w:type="gramEnd"/>
            <w:r w:rsidRPr="00163192">
              <w:rPr>
                <w:rFonts w:ascii="標楷體" w:eastAsia="標楷體" w:hAnsi="標楷體"/>
                <w:color w:val="000000"/>
                <w:sz w:val="28"/>
                <w:szCs w:val="28"/>
              </w:rPr>
              <w:t xml:space="preserve">中古屋翻修等情境估計年潛在使用者 15 萬人，按月費 299 元、平均訂閱 3 </w:t>
            </w:r>
            <w:proofErr w:type="gramStart"/>
            <w:r w:rsidRPr="00163192">
              <w:rPr>
                <w:rFonts w:ascii="標楷體" w:eastAsia="標楷體" w:hAnsi="標楷體"/>
                <w:color w:val="000000"/>
                <w:sz w:val="28"/>
                <w:szCs w:val="28"/>
              </w:rPr>
              <w:t>個</w:t>
            </w:r>
            <w:proofErr w:type="gramEnd"/>
            <w:r w:rsidRPr="00163192">
              <w:rPr>
                <w:rFonts w:ascii="標楷體" w:eastAsia="標楷體" w:hAnsi="標楷體"/>
                <w:color w:val="000000"/>
                <w:sz w:val="28"/>
                <w:szCs w:val="28"/>
              </w:rPr>
              <w:t>月計，約 1.35 億元／年；B2B TAM 以 12,000 家可觸及專業機構、月費 3,000 元計，約 4.32 億元／年；B2B2C TAM 以 300 家企業客戶、年費 20 萬元計，約 0.60 億元／年，三類營收機會合計約 6.27 億元／年。</w:t>
            </w:r>
          </w:p>
          <w:p w14:paraId="18CC90BF" w14:textId="77777777" w:rsidR="00163192" w:rsidRPr="00163192" w:rsidRDefault="00163192" w:rsidP="00163192">
            <w:pPr>
              <w:adjustRightInd w:val="0"/>
              <w:snapToGrid w:val="0"/>
              <w:rPr>
                <w:rFonts w:ascii="標楷體" w:eastAsia="標楷體" w:hAnsi="標楷體"/>
                <w:color w:val="000000"/>
                <w:sz w:val="28"/>
                <w:szCs w:val="28"/>
              </w:rPr>
            </w:pPr>
            <w:r w:rsidRPr="00163192">
              <w:rPr>
                <w:rFonts w:ascii="標楷體" w:eastAsia="標楷體" w:hAnsi="標楷體"/>
                <w:color w:val="000000"/>
                <w:sz w:val="28"/>
                <w:szCs w:val="28"/>
              </w:rPr>
              <w:t>SAM 以第一階段涵蓋的六都及鄰近縣市估算，占上述市場約 55%，約 3.45 億元／年。第三年 SOM 以 SAM 為基礎，假設 B2B 滲透率 3%、B2C 轉換率約 0.7%，約達 200 家專業機構與 600 位付費使用者，</w:t>
            </w:r>
            <w:proofErr w:type="gramStart"/>
            <w:r w:rsidRPr="00163192">
              <w:rPr>
                <w:rFonts w:ascii="標楷體" w:eastAsia="標楷體" w:hAnsi="標楷體"/>
                <w:color w:val="000000"/>
                <w:sz w:val="28"/>
                <w:szCs w:val="28"/>
              </w:rPr>
              <w:t>年化營收</w:t>
            </w:r>
            <w:proofErr w:type="gramEnd"/>
            <w:r w:rsidRPr="00163192">
              <w:rPr>
                <w:rFonts w:ascii="標楷體" w:eastAsia="標楷體" w:hAnsi="標楷體"/>
                <w:color w:val="000000"/>
                <w:sz w:val="28"/>
                <w:szCs w:val="28"/>
              </w:rPr>
              <w:t>約 774 萬元。除住宅使用執照統計外，其餘市場規模、價格、訂閱期間與滲透</w:t>
            </w:r>
            <w:proofErr w:type="gramStart"/>
            <w:r w:rsidRPr="00163192">
              <w:rPr>
                <w:rFonts w:ascii="標楷體" w:eastAsia="標楷體" w:hAnsi="標楷體"/>
                <w:color w:val="000000"/>
                <w:sz w:val="28"/>
                <w:szCs w:val="28"/>
              </w:rPr>
              <w:t>率均為初步</w:t>
            </w:r>
            <w:proofErr w:type="gramEnd"/>
            <w:r w:rsidRPr="00163192">
              <w:rPr>
                <w:rFonts w:ascii="標楷體" w:eastAsia="標楷體" w:hAnsi="標楷體"/>
                <w:color w:val="000000"/>
                <w:sz w:val="28"/>
                <w:szCs w:val="28"/>
              </w:rPr>
              <w:t>假設，後續將以公會登記資料與實地訪談校正。</w:t>
            </w:r>
          </w:p>
          <w:p w14:paraId="0C1E1074" w14:textId="77777777" w:rsidR="00E11817" w:rsidRPr="00163192" w:rsidRDefault="00E11817" w:rsidP="001F7E23">
            <w:pPr>
              <w:adjustRightInd w:val="0"/>
              <w:snapToGrid w:val="0"/>
              <w:rPr>
                <w:rFonts w:ascii="標楷體" w:eastAsia="標楷體" w:hAnsi="標楷體"/>
                <w:b/>
                <w:bCs/>
                <w:color w:val="000000"/>
                <w:sz w:val="28"/>
                <w:szCs w:val="28"/>
              </w:rPr>
            </w:pPr>
          </w:p>
          <w:p w14:paraId="7869E7F0" w14:textId="77777777" w:rsidR="00E11817" w:rsidRPr="005E4C4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與中華電信之連結：能力供應，非通路合作</w:t>
            </w:r>
          </w:p>
          <w:p w14:paraId="62029932" w14:textId="77777777" w:rsidR="00163192" w:rsidRPr="00163192" w:rsidRDefault="00163192" w:rsidP="00163192">
            <w:pPr>
              <w:adjustRightInd w:val="0"/>
              <w:snapToGrid w:val="0"/>
              <w:rPr>
                <w:rFonts w:ascii="標楷體" w:eastAsia="標楷體" w:hAnsi="標楷體"/>
                <w:color w:val="000000"/>
                <w:kern w:val="0"/>
                <w:sz w:val="28"/>
                <w:szCs w:val="28"/>
              </w:rPr>
            </w:pPr>
            <w:r w:rsidRPr="00163192">
              <w:rPr>
                <w:rFonts w:ascii="標楷體" w:eastAsia="標楷體" w:hAnsi="標楷體"/>
                <w:color w:val="000000"/>
                <w:sz w:val="28"/>
                <w:szCs w:val="28"/>
              </w:rPr>
              <w:t>本作品並非單純採用雲端服務，而是整合中華電信的四項能力：</w:t>
            </w:r>
          </w:p>
          <w:p w14:paraId="50E84E9D" w14:textId="702BF929" w:rsidR="00E11817" w:rsidRDefault="00E11817" w:rsidP="001F7E23">
            <w:pPr>
              <w:pStyle w:val="a5"/>
              <w:numPr>
                <w:ilvl w:val="0"/>
                <w:numId w:val="19"/>
              </w:numPr>
              <w:adjustRightInd w:val="0"/>
              <w:snapToGrid w:val="0"/>
              <w:ind w:leftChars="0"/>
              <w:rPr>
                <w:rFonts w:ascii="標楷體" w:eastAsia="標楷體" w:hAnsi="標楷體"/>
                <w:color w:val="000000"/>
                <w:sz w:val="28"/>
                <w:szCs w:val="28"/>
              </w:rPr>
            </w:pPr>
            <w:r>
              <w:rPr>
                <w:rFonts w:ascii="標楷體" w:eastAsia="標楷體" w:hAnsi="標楷體"/>
                <w:b/>
                <w:color w:val="000000"/>
                <w:sz w:val="28"/>
                <w:szCs w:val="28"/>
              </w:rPr>
              <w:t xml:space="preserve">MID Plus </w:t>
            </w:r>
            <w:r>
              <w:rPr>
                <w:rFonts w:ascii="標楷體" w:eastAsia="標楷體" w:hAnsi="標楷體" w:hint="eastAsia"/>
                <w:b/>
                <w:color w:val="000000"/>
                <w:sz w:val="28"/>
                <w:szCs w:val="28"/>
              </w:rPr>
              <w:t>行動身分認證</w:t>
            </w:r>
            <w:r>
              <w:rPr>
                <w:rFonts w:ascii="標楷體" w:eastAsia="標楷體" w:hAnsi="標楷體" w:hint="eastAsia"/>
                <w:color w:val="000000"/>
                <w:sz w:val="28"/>
                <w:szCs w:val="28"/>
              </w:rPr>
              <w:t>：</w:t>
            </w:r>
          </w:p>
          <w:p w14:paraId="7E472E78" w14:textId="77777777" w:rsidR="00E96A57" w:rsidRDefault="00E96A57" w:rsidP="00E96A57">
            <w:pPr>
              <w:adjustRightInd w:val="0"/>
              <w:snapToGrid w:val="0"/>
              <w:rPr>
                <w:rFonts w:ascii="標楷體" w:eastAsia="標楷體" w:hAnsi="標楷體"/>
                <w:color w:val="000000"/>
                <w:sz w:val="28"/>
                <w:szCs w:val="28"/>
              </w:rPr>
            </w:pPr>
            <w:r w:rsidRPr="00E96A57">
              <w:rPr>
                <w:rFonts w:ascii="標楷體" w:eastAsia="標楷體" w:hAnsi="標楷體" w:hint="eastAsia"/>
                <w:color w:val="000000"/>
                <w:sz w:val="28"/>
                <w:szCs w:val="28"/>
              </w:rPr>
              <w:t>作為專業媒合的身分治理機制，</w:t>
            </w:r>
            <w:proofErr w:type="gramStart"/>
            <w:r w:rsidRPr="00E96A57">
              <w:rPr>
                <w:rFonts w:ascii="標楷體" w:eastAsia="標楷體" w:hAnsi="標楷體" w:hint="eastAsia"/>
                <w:color w:val="000000"/>
                <w:sz w:val="28"/>
                <w:szCs w:val="28"/>
              </w:rPr>
              <w:t>核驗操作</w:t>
            </w:r>
            <w:proofErr w:type="gramEnd"/>
            <w:r w:rsidRPr="00E96A57">
              <w:rPr>
                <w:rFonts w:ascii="標楷體" w:eastAsia="標楷體" w:hAnsi="標楷體" w:hint="eastAsia"/>
                <w:color w:val="000000"/>
                <w:sz w:val="28"/>
                <w:szCs w:val="28"/>
              </w:rPr>
              <w:t>帳號者本人；開業資格另比對內政部國土管理署公開之建築師開業登記資料與開業證書確認，並以事務所公務信箱輔助驗證。</w:t>
            </w:r>
            <w:proofErr w:type="gramStart"/>
            <w:r w:rsidRPr="00E96A57">
              <w:rPr>
                <w:rFonts w:ascii="標楷體" w:eastAsia="標楷體" w:hAnsi="標楷體" w:hint="eastAsia"/>
                <w:color w:val="000000"/>
                <w:sz w:val="28"/>
                <w:szCs w:val="28"/>
              </w:rPr>
              <w:t>本人核驗與</w:t>
            </w:r>
            <w:proofErr w:type="gramEnd"/>
            <w:r w:rsidRPr="00E96A57">
              <w:rPr>
                <w:rFonts w:ascii="標楷體" w:eastAsia="標楷體" w:hAnsi="標楷體" w:hint="eastAsia"/>
                <w:color w:val="000000"/>
                <w:sz w:val="28"/>
                <w:szCs w:val="28"/>
              </w:rPr>
              <w:t>資格確認目的不同，不可互相取代。</w:t>
            </w:r>
          </w:p>
          <w:p w14:paraId="18ABD506" w14:textId="2AB85FFD" w:rsidR="00E11817" w:rsidRPr="00E96A57" w:rsidRDefault="00E11817" w:rsidP="00E96A57">
            <w:pPr>
              <w:pStyle w:val="a5"/>
              <w:numPr>
                <w:ilvl w:val="0"/>
                <w:numId w:val="19"/>
              </w:numPr>
              <w:adjustRightInd w:val="0"/>
              <w:snapToGrid w:val="0"/>
              <w:ind w:leftChars="0"/>
              <w:rPr>
                <w:rFonts w:ascii="標楷體" w:eastAsia="標楷體" w:hAnsi="標楷體"/>
                <w:b/>
                <w:color w:val="000000"/>
                <w:sz w:val="28"/>
                <w:szCs w:val="28"/>
              </w:rPr>
            </w:pPr>
            <w:proofErr w:type="spellStart"/>
            <w:r w:rsidRPr="00E96A57">
              <w:rPr>
                <w:rFonts w:ascii="標楷體" w:eastAsia="標楷體" w:hAnsi="標楷體"/>
                <w:b/>
                <w:color w:val="000000"/>
                <w:sz w:val="28"/>
                <w:szCs w:val="28"/>
              </w:rPr>
              <w:t>hicloud</w:t>
            </w:r>
            <w:proofErr w:type="spellEnd"/>
            <w:r w:rsidRPr="00E96A57">
              <w:rPr>
                <w:rFonts w:ascii="標楷體" w:eastAsia="標楷體" w:hAnsi="標楷體"/>
                <w:b/>
                <w:color w:val="000000"/>
                <w:sz w:val="28"/>
                <w:szCs w:val="28"/>
              </w:rPr>
              <w:t xml:space="preserve"> </w:t>
            </w:r>
            <w:r w:rsidRPr="00E96A57">
              <w:rPr>
                <w:rFonts w:ascii="標楷體" w:eastAsia="標楷體" w:hAnsi="標楷體" w:hint="eastAsia"/>
                <w:b/>
                <w:color w:val="000000"/>
                <w:sz w:val="28"/>
                <w:szCs w:val="28"/>
              </w:rPr>
              <w:t>國內機房：</w:t>
            </w:r>
          </w:p>
          <w:p w14:paraId="48FE5130" w14:textId="77777777" w:rsidR="00E96A57" w:rsidRPr="00E96A57" w:rsidRDefault="00E96A57" w:rsidP="00E96A57">
            <w:pPr>
              <w:adjustRightInd w:val="0"/>
              <w:snapToGrid w:val="0"/>
              <w:rPr>
                <w:rFonts w:ascii="標楷體" w:eastAsia="標楷體" w:hAnsi="標楷體"/>
                <w:color w:val="000000"/>
                <w:kern w:val="0"/>
                <w:sz w:val="28"/>
                <w:szCs w:val="28"/>
              </w:rPr>
            </w:pPr>
            <w:r w:rsidRPr="00E96A57">
              <w:rPr>
                <w:rFonts w:ascii="標楷體" w:eastAsia="標楷體" w:hAnsi="標楷體" w:hint="eastAsia"/>
                <w:color w:val="000000"/>
                <w:sz w:val="28"/>
                <w:szCs w:val="28"/>
              </w:rPr>
              <w:t>承載知識庫與住宅需求等核心資料，支援在地儲存、權限管理與合</w:t>
            </w:r>
            <w:proofErr w:type="gramStart"/>
            <w:r w:rsidRPr="00E96A57">
              <w:rPr>
                <w:rFonts w:ascii="標楷體" w:eastAsia="標楷體" w:hAnsi="標楷體" w:hint="eastAsia"/>
                <w:color w:val="000000"/>
                <w:sz w:val="28"/>
                <w:szCs w:val="28"/>
              </w:rPr>
              <w:t>規</w:t>
            </w:r>
            <w:proofErr w:type="gramEnd"/>
            <w:r w:rsidRPr="00E96A57">
              <w:rPr>
                <w:rFonts w:ascii="標楷體" w:eastAsia="標楷體" w:hAnsi="標楷體" w:hint="eastAsia"/>
                <w:color w:val="000000"/>
                <w:sz w:val="28"/>
                <w:szCs w:val="28"/>
              </w:rPr>
              <w:t>需求。</w:t>
            </w:r>
          </w:p>
          <w:p w14:paraId="19F7D0B5" w14:textId="227DA3B6" w:rsidR="00E11817" w:rsidRDefault="00E11817" w:rsidP="001F7E23">
            <w:pPr>
              <w:pStyle w:val="a5"/>
              <w:numPr>
                <w:ilvl w:val="0"/>
                <w:numId w:val="19"/>
              </w:numPr>
              <w:adjustRightInd w:val="0"/>
              <w:snapToGrid w:val="0"/>
              <w:ind w:leftChars="0"/>
              <w:rPr>
                <w:rFonts w:ascii="標楷體" w:eastAsia="標楷體" w:hAnsi="標楷體"/>
                <w:color w:val="000000"/>
                <w:sz w:val="28"/>
                <w:szCs w:val="28"/>
              </w:rPr>
            </w:pPr>
            <w:proofErr w:type="spellStart"/>
            <w:r>
              <w:rPr>
                <w:rFonts w:ascii="標楷體" w:eastAsia="標楷體" w:hAnsi="標楷體"/>
                <w:b/>
                <w:color w:val="000000"/>
                <w:sz w:val="28"/>
                <w:szCs w:val="28"/>
              </w:rPr>
              <w:t>hicloud</w:t>
            </w:r>
            <w:proofErr w:type="spellEnd"/>
            <w:r>
              <w:rPr>
                <w:rFonts w:ascii="標楷體" w:eastAsia="標楷體" w:hAnsi="標楷體"/>
                <w:b/>
                <w:color w:val="000000"/>
                <w:sz w:val="28"/>
                <w:szCs w:val="28"/>
              </w:rPr>
              <w:t xml:space="preserve"> AI </w:t>
            </w:r>
            <w:proofErr w:type="gramStart"/>
            <w:r>
              <w:rPr>
                <w:rFonts w:ascii="標楷體" w:eastAsia="標楷體" w:hAnsi="標楷體" w:hint="eastAsia"/>
                <w:b/>
                <w:color w:val="000000"/>
                <w:sz w:val="28"/>
                <w:szCs w:val="28"/>
              </w:rPr>
              <w:t>算力雲</w:t>
            </w:r>
            <w:proofErr w:type="gramEnd"/>
            <w:r>
              <w:rPr>
                <w:rFonts w:ascii="標楷體" w:eastAsia="標楷體" w:hAnsi="標楷體" w:hint="eastAsia"/>
                <w:color w:val="000000"/>
                <w:sz w:val="28"/>
                <w:szCs w:val="28"/>
              </w:rPr>
              <w:t>：</w:t>
            </w:r>
          </w:p>
          <w:p w14:paraId="530E62C7" w14:textId="535679BA" w:rsidR="00E11817" w:rsidRPr="00E96A57" w:rsidRDefault="00E96A57" w:rsidP="00E96A57">
            <w:pPr>
              <w:adjustRightInd w:val="0"/>
              <w:snapToGrid w:val="0"/>
              <w:rPr>
                <w:rFonts w:ascii="標楷體" w:eastAsia="標楷體" w:hAnsi="標楷體" w:hint="eastAsia"/>
                <w:color w:val="000000"/>
                <w:sz w:val="28"/>
                <w:szCs w:val="28"/>
              </w:rPr>
            </w:pPr>
            <w:r w:rsidRPr="00E96A57">
              <w:rPr>
                <w:rFonts w:ascii="標楷體" w:eastAsia="標楷體" w:hAnsi="標楷體"/>
                <w:color w:val="000000"/>
                <w:sz w:val="28"/>
                <w:szCs w:val="28"/>
              </w:rPr>
              <w:t>支援自架嵌入與重新排序模型，以切片 GPU 彈性配置推論資源，降低運算成本與檢索資料外送。</w:t>
            </w:r>
            <w:r>
              <w:rPr>
                <w:rFonts w:ascii="標楷體" w:eastAsia="標楷體" w:hAnsi="標楷體" w:hint="eastAsia"/>
                <w:color w:val="000000"/>
                <w:sz w:val="28"/>
                <w:szCs w:val="28"/>
              </w:rPr>
              <w:t xml:space="preserve"> </w:t>
            </w:r>
          </w:p>
          <w:p w14:paraId="69F060E1" w14:textId="77777777" w:rsidR="00E11817" w:rsidRPr="005E4C41" w:rsidRDefault="00E11817" w:rsidP="001F7E23">
            <w:pPr>
              <w:pStyle w:val="a5"/>
              <w:numPr>
                <w:ilvl w:val="0"/>
                <w:numId w:val="19"/>
              </w:numPr>
              <w:adjustRightInd w:val="0"/>
              <w:snapToGrid w:val="0"/>
              <w:ind w:leftChars="0"/>
              <w:rPr>
                <w:rFonts w:ascii="標楷體" w:eastAsia="標楷體" w:hAnsi="標楷體"/>
                <w:b/>
                <w:color w:val="000000"/>
                <w:sz w:val="28"/>
                <w:szCs w:val="28"/>
              </w:rPr>
            </w:pPr>
            <w:r>
              <w:rPr>
                <w:rFonts w:ascii="標楷體" w:eastAsia="標楷體" w:hAnsi="標楷體" w:hint="eastAsia"/>
                <w:b/>
                <w:color w:val="000000"/>
                <w:sz w:val="28"/>
                <w:szCs w:val="28"/>
              </w:rPr>
              <w:t>家庭網路規劃前置：</w:t>
            </w:r>
          </w:p>
          <w:p w14:paraId="2CD2628A" w14:textId="32FAA41D" w:rsidR="00E11817" w:rsidRDefault="0096702F" w:rsidP="001F7E23">
            <w:pPr>
              <w:adjustRightInd w:val="0"/>
              <w:snapToGrid w:val="0"/>
              <w:rPr>
                <w:rFonts w:ascii="標楷體" w:eastAsia="標楷體" w:hAnsi="標楷體"/>
                <w:color w:val="000000"/>
                <w:kern w:val="0"/>
                <w:sz w:val="28"/>
                <w:szCs w:val="28"/>
              </w:rPr>
            </w:pPr>
            <w:r w:rsidRPr="0096702F">
              <w:rPr>
                <w:rFonts w:ascii="標楷體" w:eastAsia="標楷體" w:hAnsi="標楷體" w:hint="eastAsia"/>
                <w:color w:val="000000"/>
                <w:kern w:val="0"/>
                <w:sz w:val="28"/>
                <w:szCs w:val="28"/>
              </w:rPr>
              <w:t>於設計階段預留光纖引進點、</w:t>
            </w:r>
            <w:proofErr w:type="gramStart"/>
            <w:r w:rsidRPr="0096702F">
              <w:rPr>
                <w:rFonts w:ascii="標楷體" w:eastAsia="標楷體" w:hAnsi="標楷體" w:hint="eastAsia"/>
                <w:color w:val="000000"/>
                <w:kern w:val="0"/>
                <w:sz w:val="28"/>
                <w:szCs w:val="28"/>
              </w:rPr>
              <w:t>弱電箱</w:t>
            </w:r>
            <w:proofErr w:type="gramEnd"/>
            <w:r w:rsidRPr="0096702F">
              <w:rPr>
                <w:rFonts w:ascii="標楷體" w:eastAsia="標楷體" w:hAnsi="標楷體" w:hint="eastAsia"/>
                <w:color w:val="000000"/>
                <w:kern w:val="0"/>
                <w:sz w:val="28"/>
                <w:szCs w:val="28"/>
              </w:rPr>
              <w:t xml:space="preserve">、網路孔位、AP 有線回程管線與電源，使中華電信寬頻與 Wi-Fi </w:t>
            </w:r>
            <w:proofErr w:type="gramStart"/>
            <w:r w:rsidRPr="0096702F">
              <w:rPr>
                <w:rFonts w:ascii="標楷體" w:eastAsia="標楷體" w:hAnsi="標楷體" w:hint="eastAsia"/>
                <w:color w:val="000000"/>
                <w:kern w:val="0"/>
                <w:sz w:val="28"/>
                <w:szCs w:val="28"/>
              </w:rPr>
              <w:t>全屋通的</w:t>
            </w:r>
            <w:proofErr w:type="gramEnd"/>
            <w:r w:rsidRPr="0096702F">
              <w:rPr>
                <w:rFonts w:ascii="標楷體" w:eastAsia="標楷體" w:hAnsi="標楷體" w:hint="eastAsia"/>
                <w:color w:val="000000"/>
                <w:kern w:val="0"/>
                <w:sz w:val="28"/>
                <w:szCs w:val="28"/>
              </w:rPr>
              <w:t>規劃時點隨之前移；既有申辦與安裝流程不變，降低入住後追加</w:t>
            </w:r>
            <w:proofErr w:type="gramStart"/>
            <w:r w:rsidRPr="0096702F">
              <w:rPr>
                <w:rFonts w:ascii="標楷體" w:eastAsia="標楷體" w:hAnsi="標楷體" w:hint="eastAsia"/>
                <w:color w:val="000000"/>
                <w:kern w:val="0"/>
                <w:sz w:val="28"/>
                <w:szCs w:val="28"/>
              </w:rPr>
              <w:t>佈</w:t>
            </w:r>
            <w:proofErr w:type="gramEnd"/>
            <w:r w:rsidRPr="0096702F">
              <w:rPr>
                <w:rFonts w:ascii="標楷體" w:eastAsia="標楷體" w:hAnsi="標楷體" w:hint="eastAsia"/>
                <w:color w:val="000000"/>
                <w:kern w:val="0"/>
                <w:sz w:val="28"/>
                <w:szCs w:val="28"/>
              </w:rPr>
              <w:t>線</w:t>
            </w:r>
            <w:proofErr w:type="gramStart"/>
            <w:r w:rsidRPr="0096702F">
              <w:rPr>
                <w:rFonts w:ascii="標楷體" w:eastAsia="標楷體" w:hAnsi="標楷體" w:hint="eastAsia"/>
                <w:color w:val="000000"/>
                <w:kern w:val="0"/>
                <w:sz w:val="28"/>
                <w:szCs w:val="28"/>
              </w:rPr>
              <w:t>與拆修需求</w:t>
            </w:r>
            <w:proofErr w:type="gramEnd"/>
            <w:r w:rsidRPr="0096702F">
              <w:rPr>
                <w:rFonts w:ascii="標楷體" w:eastAsia="標楷體" w:hAnsi="標楷體" w:hint="eastAsia"/>
                <w:color w:val="000000"/>
                <w:kern w:val="0"/>
                <w:sz w:val="28"/>
                <w:szCs w:val="28"/>
              </w:rPr>
              <w:t>。</w:t>
            </w:r>
          </w:p>
          <w:p w14:paraId="6769734D" w14:textId="77777777" w:rsidR="0096702F" w:rsidRDefault="0096702F" w:rsidP="001F7E23">
            <w:pPr>
              <w:adjustRightInd w:val="0"/>
              <w:snapToGrid w:val="0"/>
              <w:rPr>
                <w:rFonts w:ascii="標楷體" w:eastAsia="標楷體" w:hAnsi="標楷體" w:hint="eastAsia"/>
                <w:b/>
                <w:bCs/>
                <w:color w:val="000000"/>
                <w:sz w:val="28"/>
                <w:szCs w:val="28"/>
              </w:rPr>
            </w:pPr>
          </w:p>
          <w:p w14:paraId="1E1B02A7" w14:textId="77777777" w:rsidR="00E11817" w:rsidRPr="005E4C4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試辦提案與價值試算</w:t>
            </w:r>
          </w:p>
          <w:p w14:paraId="520779A6" w14:textId="77777777" w:rsidR="0096702F" w:rsidRPr="0096702F" w:rsidRDefault="0096702F" w:rsidP="0096702F">
            <w:pPr>
              <w:adjustRightInd w:val="0"/>
              <w:snapToGrid w:val="0"/>
              <w:rPr>
                <w:rFonts w:ascii="標楷體" w:eastAsia="標楷體" w:hAnsi="標楷體" w:hint="eastAsia"/>
                <w:color w:val="000000"/>
                <w:sz w:val="28"/>
                <w:szCs w:val="28"/>
              </w:rPr>
            </w:pPr>
            <w:r w:rsidRPr="0096702F">
              <w:rPr>
                <w:rFonts w:ascii="標楷體" w:eastAsia="標楷體" w:hAnsi="標楷體" w:hint="eastAsia"/>
                <w:color w:val="000000"/>
                <w:sz w:val="28"/>
                <w:szCs w:val="28"/>
              </w:rPr>
              <w:t>擬與中華電信企業客戶中 3</w:t>
            </w:r>
            <w:proofErr w:type="gramStart"/>
            <w:r w:rsidRPr="0096702F">
              <w:rPr>
                <w:rFonts w:ascii="標楷體" w:eastAsia="標楷體" w:hAnsi="標楷體" w:hint="eastAsia"/>
                <w:color w:val="000000"/>
                <w:sz w:val="28"/>
                <w:szCs w:val="28"/>
              </w:rPr>
              <w:t>–</w:t>
            </w:r>
            <w:proofErr w:type="gramEnd"/>
            <w:r w:rsidRPr="0096702F">
              <w:rPr>
                <w:rFonts w:ascii="標楷體" w:eastAsia="標楷體" w:hAnsi="標楷體" w:hint="eastAsia"/>
                <w:color w:val="000000"/>
                <w:sz w:val="28"/>
                <w:szCs w:val="28"/>
              </w:rPr>
              <w:t>5 家中小型建商合作，於預售</w:t>
            </w:r>
            <w:proofErr w:type="gramStart"/>
            <w:r w:rsidRPr="0096702F">
              <w:rPr>
                <w:rFonts w:ascii="標楷體" w:eastAsia="標楷體" w:hAnsi="標楷體" w:hint="eastAsia"/>
                <w:color w:val="000000"/>
                <w:sz w:val="28"/>
                <w:szCs w:val="28"/>
              </w:rPr>
              <w:t>屋客變階段</w:t>
            </w:r>
            <w:proofErr w:type="gramEnd"/>
            <w:r w:rsidRPr="0096702F">
              <w:rPr>
                <w:rFonts w:ascii="標楷體" w:eastAsia="標楷體" w:hAnsi="標楷體" w:hint="eastAsia"/>
                <w:color w:val="000000"/>
                <w:sz w:val="28"/>
                <w:szCs w:val="28"/>
              </w:rPr>
              <w:t xml:space="preserve">導入本系統，試辦 6 </w:t>
            </w:r>
            <w:proofErr w:type="gramStart"/>
            <w:r w:rsidRPr="0096702F">
              <w:rPr>
                <w:rFonts w:ascii="標楷體" w:eastAsia="標楷體" w:hAnsi="標楷體" w:hint="eastAsia"/>
                <w:color w:val="000000"/>
                <w:sz w:val="28"/>
                <w:szCs w:val="28"/>
              </w:rPr>
              <w:t>個</w:t>
            </w:r>
            <w:proofErr w:type="gramEnd"/>
            <w:r w:rsidRPr="0096702F">
              <w:rPr>
                <w:rFonts w:ascii="標楷體" w:eastAsia="標楷體" w:hAnsi="標楷體" w:hint="eastAsia"/>
                <w:color w:val="000000"/>
                <w:sz w:val="28"/>
                <w:szCs w:val="28"/>
              </w:rPr>
              <w:t>月、涵蓋 300 戶，量測需求摘要完成率、住戶主動</w:t>
            </w:r>
            <w:proofErr w:type="gramStart"/>
            <w:r w:rsidRPr="0096702F">
              <w:rPr>
                <w:rFonts w:ascii="標楷體" w:eastAsia="標楷體" w:hAnsi="標楷體" w:hint="eastAsia"/>
                <w:color w:val="000000"/>
                <w:sz w:val="28"/>
                <w:szCs w:val="28"/>
              </w:rPr>
              <w:t>提出弱電需求</w:t>
            </w:r>
            <w:proofErr w:type="gramEnd"/>
            <w:r w:rsidRPr="0096702F">
              <w:rPr>
                <w:rFonts w:ascii="標楷體" w:eastAsia="標楷體" w:hAnsi="標楷體" w:hint="eastAsia"/>
                <w:color w:val="000000"/>
                <w:sz w:val="28"/>
                <w:szCs w:val="28"/>
              </w:rPr>
              <w:t>比例、交屋後中華電信寬頻與 Wi-Fi 全</w:t>
            </w:r>
            <w:proofErr w:type="gramStart"/>
            <w:r w:rsidRPr="0096702F">
              <w:rPr>
                <w:rFonts w:ascii="標楷體" w:eastAsia="標楷體" w:hAnsi="標楷體" w:hint="eastAsia"/>
                <w:color w:val="000000"/>
                <w:sz w:val="28"/>
                <w:szCs w:val="28"/>
              </w:rPr>
              <w:t>屋通裝</w:t>
            </w:r>
            <w:proofErr w:type="gramEnd"/>
            <w:r w:rsidRPr="0096702F">
              <w:rPr>
                <w:rFonts w:ascii="標楷體" w:eastAsia="標楷體" w:hAnsi="標楷體" w:hint="eastAsia"/>
                <w:color w:val="000000"/>
                <w:sz w:val="28"/>
                <w:szCs w:val="28"/>
              </w:rPr>
              <w:t>機率，以及入住後補線</w:t>
            </w:r>
            <w:proofErr w:type="gramStart"/>
            <w:r w:rsidRPr="0096702F">
              <w:rPr>
                <w:rFonts w:ascii="標楷體" w:eastAsia="標楷體" w:hAnsi="標楷體" w:hint="eastAsia"/>
                <w:color w:val="000000"/>
                <w:sz w:val="28"/>
                <w:szCs w:val="28"/>
              </w:rPr>
              <w:t>與拆修發生率</w:t>
            </w:r>
            <w:proofErr w:type="gramEnd"/>
            <w:r w:rsidRPr="0096702F">
              <w:rPr>
                <w:rFonts w:ascii="標楷體" w:eastAsia="標楷體" w:hAnsi="標楷體" w:hint="eastAsia"/>
                <w:color w:val="000000"/>
                <w:sz w:val="28"/>
                <w:szCs w:val="28"/>
              </w:rPr>
              <w:t>，並與對照建案比較。</w:t>
            </w:r>
          </w:p>
          <w:p w14:paraId="68DF78B4" w14:textId="03D2B4EB" w:rsidR="00E11817" w:rsidRDefault="0096702F" w:rsidP="0096702F">
            <w:pPr>
              <w:adjustRightInd w:val="0"/>
              <w:snapToGrid w:val="0"/>
              <w:rPr>
                <w:rFonts w:ascii="標楷體" w:eastAsia="標楷體" w:hAnsi="標楷體"/>
                <w:color w:val="000000"/>
                <w:sz w:val="28"/>
                <w:szCs w:val="28"/>
              </w:rPr>
            </w:pPr>
            <w:r w:rsidRPr="0096702F">
              <w:rPr>
                <w:rFonts w:ascii="標楷體" w:eastAsia="標楷體" w:hAnsi="標楷體" w:hint="eastAsia"/>
                <w:color w:val="000000"/>
                <w:sz w:val="28"/>
                <w:szCs w:val="28"/>
              </w:rPr>
              <w:t>價值試算分為「住戶成本避免」與「電信服務轉換」。入住後補線或局部</w:t>
            </w:r>
            <w:proofErr w:type="gramStart"/>
            <w:r w:rsidRPr="0096702F">
              <w:rPr>
                <w:rFonts w:ascii="標楷體" w:eastAsia="標楷體" w:hAnsi="標楷體" w:hint="eastAsia"/>
                <w:color w:val="000000"/>
                <w:sz w:val="28"/>
                <w:szCs w:val="28"/>
              </w:rPr>
              <w:t>拆修每</w:t>
            </w:r>
            <w:proofErr w:type="gramEnd"/>
            <w:r w:rsidRPr="0096702F">
              <w:rPr>
                <w:rFonts w:ascii="標楷體" w:eastAsia="標楷體" w:hAnsi="標楷體" w:hint="eastAsia"/>
                <w:color w:val="000000"/>
                <w:sz w:val="28"/>
                <w:szCs w:val="28"/>
              </w:rPr>
              <w:t>戶約 1.5</w:t>
            </w:r>
            <w:proofErr w:type="gramStart"/>
            <w:r w:rsidRPr="0096702F">
              <w:rPr>
                <w:rFonts w:ascii="標楷體" w:eastAsia="標楷體" w:hAnsi="標楷體" w:hint="eastAsia"/>
                <w:color w:val="000000"/>
                <w:sz w:val="28"/>
                <w:szCs w:val="28"/>
              </w:rPr>
              <w:t>–</w:t>
            </w:r>
            <w:proofErr w:type="gramEnd"/>
            <w:r w:rsidRPr="0096702F">
              <w:rPr>
                <w:rFonts w:ascii="標楷體" w:eastAsia="標楷體" w:hAnsi="標楷體" w:hint="eastAsia"/>
                <w:color w:val="000000"/>
                <w:sz w:val="28"/>
                <w:szCs w:val="28"/>
              </w:rPr>
              <w:t>3 萬元，設計階段預</w:t>
            </w:r>
            <w:proofErr w:type="gramStart"/>
            <w:r w:rsidRPr="0096702F">
              <w:rPr>
                <w:rFonts w:ascii="標楷體" w:eastAsia="標楷體" w:hAnsi="標楷體" w:hint="eastAsia"/>
                <w:color w:val="000000"/>
                <w:sz w:val="28"/>
                <w:szCs w:val="28"/>
              </w:rPr>
              <w:t>留弱電</w:t>
            </w:r>
            <w:proofErr w:type="gramEnd"/>
            <w:r w:rsidRPr="0096702F">
              <w:rPr>
                <w:rFonts w:ascii="標楷體" w:eastAsia="標楷體" w:hAnsi="標楷體" w:hint="eastAsia"/>
                <w:color w:val="000000"/>
                <w:sz w:val="28"/>
                <w:szCs w:val="28"/>
              </w:rPr>
              <w:t>增量成本約 2,000</w:t>
            </w:r>
            <w:proofErr w:type="gramStart"/>
            <w:r w:rsidRPr="0096702F">
              <w:rPr>
                <w:rFonts w:ascii="標楷體" w:eastAsia="標楷體" w:hAnsi="標楷體" w:hint="eastAsia"/>
                <w:color w:val="000000"/>
                <w:sz w:val="28"/>
                <w:szCs w:val="28"/>
              </w:rPr>
              <w:t>–</w:t>
            </w:r>
            <w:proofErr w:type="gramEnd"/>
            <w:r w:rsidRPr="0096702F">
              <w:rPr>
                <w:rFonts w:ascii="標楷體" w:eastAsia="標楷體" w:hAnsi="標楷體" w:hint="eastAsia"/>
                <w:color w:val="000000"/>
                <w:sz w:val="28"/>
                <w:szCs w:val="28"/>
              </w:rPr>
              <w:t>5,000 元，後續依試辦結果評估前期規劃效益；家庭寬頻與 Wi-Fi 全</w:t>
            </w:r>
            <w:proofErr w:type="gramStart"/>
            <w:r w:rsidRPr="0096702F">
              <w:rPr>
                <w:rFonts w:ascii="標楷體" w:eastAsia="標楷體" w:hAnsi="標楷體" w:hint="eastAsia"/>
                <w:color w:val="000000"/>
                <w:sz w:val="28"/>
                <w:szCs w:val="28"/>
              </w:rPr>
              <w:t>屋通月</w:t>
            </w:r>
            <w:proofErr w:type="gramEnd"/>
            <w:r w:rsidRPr="0096702F">
              <w:rPr>
                <w:rFonts w:ascii="標楷體" w:eastAsia="標楷體" w:hAnsi="標楷體" w:hint="eastAsia"/>
                <w:color w:val="000000"/>
                <w:sz w:val="28"/>
                <w:szCs w:val="28"/>
              </w:rPr>
              <w:t>費以 1,000</w:t>
            </w:r>
            <w:proofErr w:type="gramStart"/>
            <w:r w:rsidRPr="0096702F">
              <w:rPr>
                <w:rFonts w:ascii="標楷體" w:eastAsia="標楷體" w:hAnsi="標楷體" w:hint="eastAsia"/>
                <w:color w:val="000000"/>
                <w:sz w:val="28"/>
                <w:szCs w:val="28"/>
              </w:rPr>
              <w:t>–</w:t>
            </w:r>
            <w:proofErr w:type="gramEnd"/>
            <w:r w:rsidRPr="0096702F">
              <w:rPr>
                <w:rFonts w:ascii="標楷體" w:eastAsia="標楷體" w:hAnsi="標楷體" w:hint="eastAsia"/>
                <w:color w:val="000000"/>
                <w:sz w:val="28"/>
                <w:szCs w:val="28"/>
              </w:rPr>
              <w:t>1,500 元估算，單戶年服務營收約 1.2</w:t>
            </w:r>
            <w:proofErr w:type="gramStart"/>
            <w:r w:rsidRPr="0096702F">
              <w:rPr>
                <w:rFonts w:ascii="標楷體" w:eastAsia="標楷體" w:hAnsi="標楷體" w:hint="eastAsia"/>
                <w:color w:val="000000"/>
                <w:sz w:val="28"/>
                <w:szCs w:val="28"/>
              </w:rPr>
              <w:t>–</w:t>
            </w:r>
            <w:proofErr w:type="gramEnd"/>
            <w:r w:rsidRPr="0096702F">
              <w:rPr>
                <w:rFonts w:ascii="標楷體" w:eastAsia="標楷體" w:hAnsi="標楷體" w:hint="eastAsia"/>
                <w:color w:val="000000"/>
                <w:sz w:val="28"/>
                <w:szCs w:val="28"/>
              </w:rPr>
              <w:t xml:space="preserve">1.8 萬元。規模化情境若年觸及 3,000 戶，裝機率較對照建案提升 20 </w:t>
            </w:r>
            <w:proofErr w:type="gramStart"/>
            <w:r w:rsidRPr="0096702F">
              <w:rPr>
                <w:rFonts w:ascii="標楷體" w:eastAsia="標楷體" w:hAnsi="標楷體" w:hint="eastAsia"/>
                <w:color w:val="000000"/>
                <w:sz w:val="28"/>
                <w:szCs w:val="28"/>
              </w:rPr>
              <w:t>個</w:t>
            </w:r>
            <w:proofErr w:type="gramEnd"/>
            <w:r w:rsidRPr="0096702F">
              <w:rPr>
                <w:rFonts w:ascii="標楷體" w:eastAsia="標楷體" w:hAnsi="標楷體" w:hint="eastAsia"/>
                <w:color w:val="000000"/>
                <w:sz w:val="28"/>
                <w:szCs w:val="28"/>
              </w:rPr>
              <w:t>百分點，即新增約 600 戶，對應年增服務營收約 720</w:t>
            </w:r>
            <w:proofErr w:type="gramStart"/>
            <w:r w:rsidRPr="0096702F">
              <w:rPr>
                <w:rFonts w:ascii="標楷體" w:eastAsia="標楷體" w:hAnsi="標楷體" w:hint="eastAsia"/>
                <w:color w:val="000000"/>
                <w:sz w:val="28"/>
                <w:szCs w:val="28"/>
              </w:rPr>
              <w:t>–</w:t>
            </w:r>
            <w:proofErr w:type="gramEnd"/>
            <w:r w:rsidRPr="0096702F">
              <w:rPr>
                <w:rFonts w:ascii="標楷體" w:eastAsia="標楷體" w:hAnsi="標楷體" w:hint="eastAsia"/>
                <w:color w:val="000000"/>
                <w:sz w:val="28"/>
                <w:szCs w:val="28"/>
              </w:rPr>
              <w:t>1,080 萬元，三年約 2,160</w:t>
            </w:r>
            <w:proofErr w:type="gramStart"/>
            <w:r w:rsidRPr="0096702F">
              <w:rPr>
                <w:rFonts w:ascii="標楷體" w:eastAsia="標楷體" w:hAnsi="標楷體" w:hint="eastAsia"/>
                <w:color w:val="000000"/>
                <w:sz w:val="28"/>
                <w:szCs w:val="28"/>
              </w:rPr>
              <w:t>–</w:t>
            </w:r>
            <w:proofErr w:type="gramEnd"/>
            <w:r w:rsidRPr="0096702F">
              <w:rPr>
                <w:rFonts w:ascii="標楷體" w:eastAsia="標楷體" w:hAnsi="標楷體" w:hint="eastAsia"/>
                <w:color w:val="000000"/>
                <w:sz w:val="28"/>
                <w:szCs w:val="28"/>
              </w:rPr>
              <w:t>3,240 萬元。</w:t>
            </w:r>
            <w:proofErr w:type="gramStart"/>
            <w:r w:rsidRPr="0096702F">
              <w:rPr>
                <w:rFonts w:ascii="標楷體" w:eastAsia="標楷體" w:hAnsi="標楷體" w:hint="eastAsia"/>
                <w:color w:val="000000"/>
                <w:sz w:val="28"/>
                <w:szCs w:val="28"/>
              </w:rPr>
              <w:t>以上均為情境</w:t>
            </w:r>
            <w:proofErr w:type="gramEnd"/>
            <w:r w:rsidRPr="0096702F">
              <w:rPr>
                <w:rFonts w:ascii="標楷體" w:eastAsia="標楷體" w:hAnsi="標楷體" w:hint="eastAsia"/>
                <w:color w:val="000000"/>
                <w:sz w:val="28"/>
                <w:szCs w:val="28"/>
              </w:rPr>
              <w:t>假設，後續將依試辦結果及中華電信實際價格、轉換率與內部數據校正。</w:t>
            </w:r>
          </w:p>
          <w:p w14:paraId="72573B81" w14:textId="77777777" w:rsidR="0096702F" w:rsidRDefault="0096702F" w:rsidP="0096702F">
            <w:pPr>
              <w:adjustRightInd w:val="0"/>
              <w:snapToGrid w:val="0"/>
              <w:rPr>
                <w:rFonts w:ascii="標楷體" w:eastAsia="標楷體" w:hAnsi="標楷體" w:hint="eastAsia"/>
                <w:b/>
                <w:bCs/>
                <w:color w:val="000000"/>
                <w:sz w:val="28"/>
                <w:szCs w:val="28"/>
              </w:rPr>
            </w:pPr>
          </w:p>
          <w:p w14:paraId="602691BE" w14:textId="77777777" w:rsidR="00E11817" w:rsidRPr="00792D93"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護城河</w:t>
            </w:r>
          </w:p>
          <w:p w14:paraId="3689BC51" w14:textId="77777777" w:rsidR="0096702F" w:rsidRPr="0096702F" w:rsidRDefault="0096702F" w:rsidP="0096702F">
            <w:pPr>
              <w:adjustRightInd w:val="0"/>
              <w:snapToGrid w:val="0"/>
              <w:rPr>
                <w:rFonts w:ascii="標楷體" w:eastAsia="標楷體" w:hAnsi="標楷體" w:hint="eastAsia"/>
                <w:color w:val="000000"/>
                <w:sz w:val="28"/>
                <w:szCs w:val="28"/>
              </w:rPr>
            </w:pPr>
            <w:r w:rsidRPr="0096702F">
              <w:rPr>
                <w:rFonts w:ascii="標楷體" w:eastAsia="標楷體" w:hAnsi="標楷體" w:hint="eastAsia"/>
                <w:color w:val="000000"/>
                <w:sz w:val="28"/>
                <w:szCs w:val="28"/>
              </w:rPr>
              <w:t>本作品的差異不在模型，而在資料與流程資產。依序為：</w:t>
            </w:r>
            <w:proofErr w:type="gramStart"/>
            <w:r w:rsidRPr="0096702F">
              <w:rPr>
                <w:rFonts w:ascii="標楷體" w:eastAsia="標楷體" w:hAnsi="標楷體" w:hint="eastAsia"/>
                <w:color w:val="000000"/>
                <w:sz w:val="28"/>
                <w:szCs w:val="28"/>
              </w:rPr>
              <w:t>其一，</w:t>
            </w:r>
            <w:proofErr w:type="gramEnd"/>
            <w:r w:rsidRPr="0096702F">
              <w:rPr>
                <w:rFonts w:ascii="標楷體" w:eastAsia="標楷體" w:hAnsi="標楷體" w:hint="eastAsia"/>
                <w:color w:val="000000"/>
                <w:sz w:val="28"/>
                <w:szCs w:val="28"/>
              </w:rPr>
              <w:t>結構化需求 schema 與追問決策樹，</w:t>
            </w:r>
            <w:proofErr w:type="gramStart"/>
            <w:r w:rsidRPr="0096702F">
              <w:rPr>
                <w:rFonts w:ascii="標楷體" w:eastAsia="標楷體" w:hAnsi="標楷體" w:hint="eastAsia"/>
                <w:color w:val="000000"/>
                <w:sz w:val="28"/>
                <w:szCs w:val="28"/>
              </w:rPr>
              <w:t>定義必填欄位</w:t>
            </w:r>
            <w:proofErr w:type="gramEnd"/>
            <w:r w:rsidRPr="0096702F">
              <w:rPr>
                <w:rFonts w:ascii="標楷體" w:eastAsia="標楷體" w:hAnsi="標楷體" w:hint="eastAsia"/>
                <w:color w:val="000000"/>
                <w:sz w:val="28"/>
                <w:szCs w:val="28"/>
              </w:rPr>
              <w:t>、追問順序與拒答條件，是需求收斂及 B2B 媒合的核心；</w:t>
            </w:r>
            <w:proofErr w:type="gramStart"/>
            <w:r w:rsidRPr="0096702F">
              <w:rPr>
                <w:rFonts w:ascii="標楷體" w:eastAsia="標楷體" w:hAnsi="標楷體" w:hint="eastAsia"/>
                <w:color w:val="000000"/>
                <w:sz w:val="28"/>
                <w:szCs w:val="28"/>
              </w:rPr>
              <w:t>其二，</w:t>
            </w:r>
            <w:proofErr w:type="gramEnd"/>
            <w:r w:rsidRPr="0096702F">
              <w:rPr>
                <w:rFonts w:ascii="標楷體" w:eastAsia="標楷體" w:hAnsi="標楷體" w:hint="eastAsia"/>
                <w:color w:val="000000"/>
                <w:sz w:val="28"/>
                <w:szCs w:val="28"/>
              </w:rPr>
              <w:t>專業回饋閉環，將建築師與設計師修正經審核後納入知識庫；其</w:t>
            </w:r>
            <w:proofErr w:type="gramStart"/>
            <w:r w:rsidRPr="0096702F">
              <w:rPr>
                <w:rFonts w:ascii="標楷體" w:eastAsia="標楷體" w:hAnsi="標楷體" w:hint="eastAsia"/>
                <w:color w:val="000000"/>
                <w:sz w:val="28"/>
                <w:szCs w:val="28"/>
              </w:rPr>
              <w:t>三</w:t>
            </w:r>
            <w:proofErr w:type="gramEnd"/>
            <w:r w:rsidRPr="0096702F">
              <w:rPr>
                <w:rFonts w:ascii="標楷體" w:eastAsia="標楷體" w:hAnsi="標楷體" w:hint="eastAsia"/>
                <w:color w:val="000000"/>
                <w:sz w:val="28"/>
                <w:szCs w:val="28"/>
              </w:rPr>
              <w:t xml:space="preserve">，媒合信任機制，結合 MID Plus </w:t>
            </w:r>
            <w:proofErr w:type="gramStart"/>
            <w:r w:rsidRPr="0096702F">
              <w:rPr>
                <w:rFonts w:ascii="標楷體" w:eastAsia="標楷體" w:hAnsi="標楷體" w:hint="eastAsia"/>
                <w:color w:val="000000"/>
                <w:sz w:val="28"/>
                <w:szCs w:val="28"/>
              </w:rPr>
              <w:t>本人核驗與</w:t>
            </w:r>
            <w:proofErr w:type="gramEnd"/>
            <w:r w:rsidRPr="0096702F">
              <w:rPr>
                <w:rFonts w:ascii="標楷體" w:eastAsia="標楷體" w:hAnsi="標楷體" w:hint="eastAsia"/>
                <w:color w:val="000000"/>
                <w:sz w:val="28"/>
                <w:szCs w:val="28"/>
              </w:rPr>
              <w:t>專業資格查核，形成可驗證的專業端流程；其四，可稽核的在地資料資產，逐縣市維護法規、成本與氣候資料的版本及適用範圍，第一階段聚焦六都及鄰近縣市。</w:t>
            </w:r>
          </w:p>
          <w:p w14:paraId="428EE900" w14:textId="5D0A3CC0" w:rsidR="00E11817" w:rsidRDefault="0096702F" w:rsidP="0096702F">
            <w:pPr>
              <w:adjustRightInd w:val="0"/>
              <w:snapToGrid w:val="0"/>
              <w:rPr>
                <w:rFonts w:ascii="標楷體" w:eastAsia="標楷體" w:hAnsi="標楷體"/>
                <w:color w:val="000000"/>
                <w:sz w:val="28"/>
                <w:szCs w:val="28"/>
              </w:rPr>
            </w:pPr>
            <w:r w:rsidRPr="0096702F">
              <w:rPr>
                <w:rFonts w:ascii="標楷體" w:eastAsia="標楷體" w:hAnsi="標楷體" w:hint="eastAsia"/>
                <w:color w:val="000000"/>
                <w:sz w:val="28"/>
                <w:szCs w:val="28"/>
              </w:rPr>
              <w:lastRenderedPageBreak/>
              <w:t>通用模型愈強，理解與轉譯成本愈低；真正形成差異的，仍是持續累積的收斂規則、專業回饋與在地資料。</w:t>
            </w:r>
          </w:p>
          <w:p w14:paraId="08CC3387" w14:textId="77777777" w:rsidR="0096702F" w:rsidRPr="00580171" w:rsidRDefault="0096702F" w:rsidP="0096702F">
            <w:pPr>
              <w:adjustRightInd w:val="0"/>
              <w:snapToGrid w:val="0"/>
              <w:rPr>
                <w:rFonts w:ascii="標楷體" w:eastAsia="標楷體" w:hAnsi="標楷體" w:hint="eastAsia"/>
                <w:color w:val="000000"/>
                <w:sz w:val="28"/>
                <w:szCs w:val="28"/>
              </w:rPr>
            </w:pPr>
          </w:p>
          <w:p w14:paraId="7F8D73F9" w14:textId="77777777" w:rsidR="00E11817" w:rsidRPr="009D57D8"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預期成果</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16"/>
              <w:gridCol w:w="7872"/>
            </w:tblGrid>
            <w:tr w:rsidR="00E11817" w:rsidRPr="00580171" w14:paraId="20072059" w14:textId="77777777" w:rsidTr="00E82700">
              <w:trPr>
                <w:tblHeader/>
              </w:trPr>
              <w:tc>
                <w:tcPr>
                  <w:tcW w:w="1616"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70A70287"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對象</w:t>
                  </w:r>
                </w:p>
              </w:tc>
              <w:tc>
                <w:tcPr>
                  <w:tcW w:w="7872"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5218E49C"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預期效益</w:t>
                  </w:r>
                </w:p>
              </w:tc>
            </w:tr>
            <w:tr w:rsidR="00E11817" w:rsidRPr="00580171" w14:paraId="24926C6B" w14:textId="77777777" w:rsidTr="00E82700">
              <w:tc>
                <w:tcPr>
                  <w:tcW w:w="161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C70AA7B" w14:textId="77777777" w:rsidR="00E11817" w:rsidRPr="00580171" w:rsidRDefault="00E11817" w:rsidP="002E63B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一般使用者</w:t>
                  </w:r>
                </w:p>
              </w:tc>
              <w:tc>
                <w:tcPr>
                  <w:tcW w:w="787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9491AB6" w14:textId="0865F890" w:rsidR="00E11817" w:rsidRPr="00580171"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hint="eastAsia"/>
                      <w:color w:val="000000"/>
                      <w:sz w:val="28"/>
                      <w:szCs w:val="28"/>
                    </w:rPr>
                    <w:t>將需求、偏好與預算轉為建築條件，辨識成本、法規與氣候待確認事項，提升決策自主性。</w:t>
                  </w:r>
                </w:p>
              </w:tc>
            </w:tr>
            <w:tr w:rsidR="00E11817" w:rsidRPr="00580171" w14:paraId="63A787CC" w14:textId="77777777" w:rsidTr="00E82700">
              <w:tc>
                <w:tcPr>
                  <w:tcW w:w="161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0561678"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建築與設計專業端</w:t>
                  </w:r>
                </w:p>
              </w:tc>
              <w:tc>
                <w:tcPr>
                  <w:tcW w:w="787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1A8CC04" w14:textId="5A60816B" w:rsidR="00E11817" w:rsidRPr="00580171"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hint="eastAsia"/>
                      <w:color w:val="000000"/>
                      <w:sz w:val="28"/>
                      <w:szCs w:val="28"/>
                    </w:rPr>
                    <w:t>以兩份摘要與確認清單作為首次訪談基礎，提前掌握需求，減少重複</w:t>
                  </w:r>
                  <w:proofErr w:type="gramStart"/>
                  <w:r w:rsidRPr="00E82700">
                    <w:rPr>
                      <w:rFonts w:ascii="標楷體" w:eastAsia="標楷體" w:hAnsi="標楷體" w:hint="eastAsia"/>
                      <w:color w:val="000000"/>
                      <w:sz w:val="28"/>
                      <w:szCs w:val="28"/>
                    </w:rPr>
                    <w:t>釐</w:t>
                  </w:r>
                  <w:proofErr w:type="gramEnd"/>
                  <w:r w:rsidRPr="00E82700">
                    <w:rPr>
                      <w:rFonts w:ascii="標楷體" w:eastAsia="標楷體" w:hAnsi="標楷體" w:hint="eastAsia"/>
                      <w:color w:val="000000"/>
                      <w:sz w:val="28"/>
                      <w:szCs w:val="28"/>
                    </w:rPr>
                    <w:t>清與修改，聚焦專業判斷。</w:t>
                  </w:r>
                </w:p>
              </w:tc>
            </w:tr>
            <w:tr w:rsidR="00E11817" w:rsidRPr="00580171" w14:paraId="05674BCB" w14:textId="77777777" w:rsidTr="00E82700">
              <w:tc>
                <w:tcPr>
                  <w:tcW w:w="161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D118EDA"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中華電信</w:t>
                  </w:r>
                </w:p>
              </w:tc>
              <w:tc>
                <w:tcPr>
                  <w:tcW w:w="787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5A210B2" w14:textId="4A7B7B55" w:rsidR="00E11817" w:rsidRPr="00580171"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hint="eastAsia"/>
                      <w:color w:val="000000"/>
                      <w:sz w:val="28"/>
                      <w:szCs w:val="28"/>
                    </w:rPr>
                    <w:t xml:space="preserve">使寬頻與 Wi-Fi </w:t>
                  </w:r>
                  <w:proofErr w:type="gramStart"/>
                  <w:r w:rsidRPr="00E82700">
                    <w:rPr>
                      <w:rFonts w:ascii="標楷體" w:eastAsia="標楷體" w:hAnsi="標楷體" w:hint="eastAsia"/>
                      <w:color w:val="000000"/>
                      <w:sz w:val="28"/>
                      <w:szCs w:val="28"/>
                    </w:rPr>
                    <w:t>全屋通規劃</w:t>
                  </w:r>
                  <w:proofErr w:type="gramEnd"/>
                  <w:r w:rsidRPr="00E82700">
                    <w:rPr>
                      <w:rFonts w:ascii="標楷體" w:eastAsia="標楷體" w:hAnsi="標楷體" w:hint="eastAsia"/>
                      <w:color w:val="000000"/>
                      <w:sz w:val="28"/>
                      <w:szCs w:val="28"/>
                    </w:rPr>
                    <w:t>時點前移至設計階段，提升轉換機會；規模化情境估年增服務營收 720</w:t>
                  </w:r>
                  <w:proofErr w:type="gramStart"/>
                  <w:r w:rsidRPr="00E82700">
                    <w:rPr>
                      <w:rFonts w:ascii="標楷體" w:eastAsia="標楷體" w:hAnsi="標楷體" w:hint="eastAsia"/>
                      <w:color w:val="000000"/>
                      <w:sz w:val="28"/>
                      <w:szCs w:val="28"/>
                    </w:rPr>
                    <w:t>–</w:t>
                  </w:r>
                  <w:proofErr w:type="gramEnd"/>
                  <w:r w:rsidRPr="00E82700">
                    <w:rPr>
                      <w:rFonts w:ascii="標楷體" w:eastAsia="標楷體" w:hAnsi="標楷體" w:hint="eastAsia"/>
                      <w:color w:val="000000"/>
                      <w:sz w:val="28"/>
                      <w:szCs w:val="28"/>
                    </w:rPr>
                    <w:t>1,080 萬元、三年 2,160</w:t>
                  </w:r>
                  <w:proofErr w:type="gramStart"/>
                  <w:r w:rsidRPr="00E82700">
                    <w:rPr>
                      <w:rFonts w:ascii="標楷體" w:eastAsia="標楷體" w:hAnsi="標楷體" w:hint="eastAsia"/>
                      <w:color w:val="000000"/>
                      <w:sz w:val="28"/>
                      <w:szCs w:val="28"/>
                    </w:rPr>
                    <w:t>–</w:t>
                  </w:r>
                  <w:proofErr w:type="gramEnd"/>
                  <w:r w:rsidRPr="00E82700">
                    <w:rPr>
                      <w:rFonts w:ascii="標楷體" w:eastAsia="標楷體" w:hAnsi="標楷體" w:hint="eastAsia"/>
                      <w:color w:val="000000"/>
                      <w:sz w:val="28"/>
                      <w:szCs w:val="28"/>
                    </w:rPr>
                    <w:t>3,240 萬元，並累積經同意、去識別化的需求趨勢供服務規劃。</w:t>
                  </w:r>
                </w:p>
              </w:tc>
            </w:tr>
          </w:tbl>
          <w:p w14:paraId="66D35707" w14:textId="77777777" w:rsidR="00E11817" w:rsidRDefault="00E11817" w:rsidP="001F7E23">
            <w:pPr>
              <w:adjustRightInd w:val="0"/>
              <w:snapToGrid w:val="0"/>
              <w:ind w:left="501" w:hangingChars="179" w:hanging="501"/>
              <w:rPr>
                <w:rFonts w:ascii="標楷體" w:eastAsia="標楷體" w:hAnsi="標楷體"/>
                <w:color w:val="000000"/>
                <w:sz w:val="28"/>
                <w:szCs w:val="28"/>
              </w:rPr>
            </w:pPr>
          </w:p>
          <w:p w14:paraId="439E9AA2" w14:textId="77777777" w:rsidR="00E82700" w:rsidRDefault="00E82700" w:rsidP="001F7E23">
            <w:pPr>
              <w:adjustRightInd w:val="0"/>
              <w:snapToGrid w:val="0"/>
              <w:ind w:left="501" w:hangingChars="179" w:hanging="501"/>
              <w:rPr>
                <w:rFonts w:ascii="標楷體" w:eastAsia="標楷體" w:hAnsi="標楷體"/>
                <w:color w:val="000000"/>
                <w:sz w:val="28"/>
                <w:szCs w:val="28"/>
              </w:rPr>
            </w:pPr>
            <w:r w:rsidRPr="00E82700">
              <w:rPr>
                <w:rFonts w:ascii="標楷體" w:eastAsia="標楷體" w:hAnsi="標楷體" w:hint="eastAsia"/>
                <w:color w:val="000000"/>
                <w:sz w:val="28"/>
                <w:szCs w:val="28"/>
              </w:rPr>
              <w:t>永續發展效益</w:t>
            </w:r>
          </w:p>
          <w:p w14:paraId="2D78E720" w14:textId="5501DD96" w:rsidR="00E11817" w:rsidRDefault="00E11817" w:rsidP="001F7E23">
            <w:pPr>
              <w:adjustRightInd w:val="0"/>
              <w:snapToGrid w:val="0"/>
              <w:ind w:left="502" w:hangingChars="179" w:hanging="502"/>
              <w:rPr>
                <w:rFonts w:ascii="標楷體" w:eastAsia="標楷體" w:hAnsi="標楷體"/>
                <w:color w:val="000000"/>
                <w:sz w:val="28"/>
                <w:szCs w:val="28"/>
              </w:rPr>
            </w:pPr>
            <w:r>
              <w:rPr>
                <w:rFonts w:ascii="標楷體" w:eastAsia="標楷體" w:hAnsi="標楷體"/>
                <w:b/>
                <w:bCs/>
                <w:color w:val="000000"/>
                <w:sz w:val="28"/>
                <w:szCs w:val="28"/>
              </w:rPr>
              <w:t>社會永續</w:t>
            </w:r>
          </w:p>
          <w:p w14:paraId="5D1C66CF" w14:textId="035EAEA5" w:rsidR="00E11817"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color w:val="000000"/>
                <w:sz w:val="28"/>
                <w:szCs w:val="28"/>
              </w:rPr>
              <w:t>提供可理解、可追溯建築資訊，縮減專業資訊落差，提升使用者決策參與。</w:t>
            </w:r>
          </w:p>
          <w:p w14:paraId="25A0F4C2"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流程永續</w:t>
            </w:r>
          </w:p>
          <w:p w14:paraId="1AF9A677" w14:textId="54F97C9C" w:rsidR="00E11817" w:rsidRPr="00E82700" w:rsidRDefault="00E82700" w:rsidP="001F7E23">
            <w:pPr>
              <w:adjustRightInd w:val="0"/>
              <w:snapToGrid w:val="0"/>
              <w:rPr>
                <w:rFonts w:ascii="標楷體" w:eastAsia="標楷體" w:hAnsi="標楷體" w:hint="eastAsia"/>
                <w:color w:val="000000"/>
                <w:sz w:val="28"/>
                <w:szCs w:val="28"/>
              </w:rPr>
            </w:pPr>
            <w:r w:rsidRPr="00E82700">
              <w:rPr>
                <w:rFonts w:ascii="標楷體" w:eastAsia="標楷體" w:hAnsi="標楷體" w:hint="eastAsia"/>
                <w:color w:val="000000"/>
                <w:sz w:val="28"/>
                <w:szCs w:val="28"/>
              </w:rPr>
              <w:t>以前期需求收斂降低反覆溝通、設計變更與</w:t>
            </w:r>
            <w:proofErr w:type="gramStart"/>
            <w:r w:rsidRPr="00E82700">
              <w:rPr>
                <w:rFonts w:ascii="標楷體" w:eastAsia="標楷體" w:hAnsi="標楷體" w:hint="eastAsia"/>
                <w:color w:val="000000"/>
                <w:sz w:val="28"/>
                <w:szCs w:val="28"/>
              </w:rPr>
              <w:t>工程返工</w:t>
            </w:r>
            <w:proofErr w:type="gramEnd"/>
            <w:r w:rsidRPr="00E82700">
              <w:rPr>
                <w:rFonts w:ascii="標楷體" w:eastAsia="標楷體" w:hAnsi="標楷體" w:hint="eastAsia"/>
                <w:color w:val="000000"/>
                <w:sz w:val="28"/>
                <w:szCs w:val="28"/>
              </w:rPr>
              <w:t>，減少時間、材料與施工資源耗用。</w:t>
            </w:r>
          </w:p>
          <w:p w14:paraId="7673F1AD" w14:textId="77777777" w:rsidR="00E11817" w:rsidRPr="003B333A"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環境永續</w:t>
            </w:r>
          </w:p>
          <w:p w14:paraId="295BAAC7" w14:textId="537EC49A" w:rsidR="00E11817"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hint="eastAsia"/>
                <w:color w:val="000000"/>
                <w:sz w:val="28"/>
                <w:szCs w:val="28"/>
              </w:rPr>
              <w:t>結合中央氣象署氣候資料，輔助通風、採光、遮陽與隔熱等被動式設計；現階段不</w:t>
            </w:r>
            <w:proofErr w:type="gramStart"/>
            <w:r w:rsidRPr="00E82700">
              <w:rPr>
                <w:rFonts w:ascii="標楷體" w:eastAsia="標楷體" w:hAnsi="標楷體" w:hint="eastAsia"/>
                <w:color w:val="000000"/>
                <w:sz w:val="28"/>
                <w:szCs w:val="28"/>
              </w:rPr>
              <w:t>提供碳排量化</w:t>
            </w:r>
            <w:proofErr w:type="gramEnd"/>
            <w:r w:rsidRPr="00E82700">
              <w:rPr>
                <w:rFonts w:ascii="標楷體" w:eastAsia="標楷體" w:hAnsi="標楷體" w:hint="eastAsia"/>
                <w:color w:val="000000"/>
                <w:sz w:val="28"/>
                <w:szCs w:val="28"/>
              </w:rPr>
              <w:t>數值。</w:t>
            </w:r>
          </w:p>
          <w:p w14:paraId="307C0CD8" w14:textId="77777777" w:rsidR="00E82700" w:rsidRPr="00580171" w:rsidRDefault="00E82700" w:rsidP="001F7E23">
            <w:pPr>
              <w:adjustRightInd w:val="0"/>
              <w:snapToGrid w:val="0"/>
              <w:rPr>
                <w:rFonts w:ascii="標楷體" w:eastAsia="標楷體" w:hAnsi="標楷體" w:hint="eastAsia"/>
                <w:color w:val="000000"/>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930"/>
              <w:gridCol w:w="2044"/>
            </w:tblGrid>
            <w:tr w:rsidR="00E11817" w:rsidRPr="00580171" w14:paraId="52B35D4B" w14:textId="77777777" w:rsidTr="001F7E23">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3CB35DE0"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量化驗證指標（團隊自訂驗收門檻）</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48251C16"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門檻</w:t>
                  </w:r>
                </w:p>
              </w:tc>
            </w:tr>
            <w:tr w:rsidR="00E11817" w:rsidRPr="00580171" w14:paraId="5DE7880C"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70A5762" w14:textId="3A387974"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建築決策自主度（四題平均，前測 → 後測）</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2C72BC8"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提升</w:t>
                  </w:r>
                  <w:r>
                    <w:rPr>
                      <w:rFonts w:ascii="標楷體" w:eastAsia="標楷體" w:hAnsi="標楷體"/>
                      <w:color w:val="000000"/>
                      <w:sz w:val="28"/>
                      <w:szCs w:val="28"/>
                    </w:rPr>
                    <w:t xml:space="preserve"> </w:t>
                  </w:r>
                  <w:r>
                    <w:rPr>
                      <w:rFonts w:ascii="Times New Roman" w:eastAsia="標楷體" w:hAnsi="Times New Roman"/>
                      <w:color w:val="000000"/>
                      <w:sz w:val="28"/>
                      <w:szCs w:val="28"/>
                    </w:rPr>
                    <w:t>≥</w:t>
                  </w:r>
                  <w:r>
                    <w:rPr>
                      <w:rFonts w:ascii="標楷體" w:eastAsia="標楷體" w:hAnsi="標楷體"/>
                      <w:color w:val="000000"/>
                      <w:sz w:val="28"/>
                      <w:szCs w:val="28"/>
                    </w:rPr>
                    <w:t xml:space="preserve"> 1.0 </w:t>
                  </w:r>
                  <w:r>
                    <w:rPr>
                      <w:rFonts w:ascii="標楷體" w:eastAsia="標楷體" w:hAnsi="標楷體" w:hint="eastAsia"/>
                      <w:color w:val="000000"/>
                      <w:sz w:val="28"/>
                      <w:szCs w:val="28"/>
                    </w:rPr>
                    <w:t>分</w:t>
                  </w:r>
                </w:p>
              </w:tc>
            </w:tr>
            <w:tr w:rsidR="00E11817" w:rsidRPr="00580171" w14:paraId="0B6F4A74"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0E2EDAE" w14:textId="005439C2"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任務獨立完成率（無研究人員協作）</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CC4F81D"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80% </w:t>
                  </w:r>
                </w:p>
              </w:tc>
            </w:tr>
            <w:tr w:rsidR="00E11817" w:rsidRPr="00580171" w14:paraId="51E0FFAD"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787F66B" w14:textId="26606136"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初步摘要</w:t>
                  </w:r>
                  <w:r w:rsidR="00E82700">
                    <w:rPr>
                      <w:rFonts w:ascii="標楷體" w:eastAsia="標楷體" w:hAnsi="標楷體" w:hint="eastAsia"/>
                      <w:color w:val="000000"/>
                      <w:sz w:val="28"/>
                      <w:szCs w:val="28"/>
                    </w:rPr>
                    <w:t>平均產出</w:t>
                  </w:r>
                  <w:r>
                    <w:rPr>
                      <w:rFonts w:ascii="標楷體" w:eastAsia="標楷體" w:hAnsi="標楷體"/>
                      <w:color w:val="000000"/>
                      <w:sz w:val="28"/>
                      <w:szCs w:val="28"/>
                    </w:rPr>
                    <w:t>時間</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6053C24"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10 分鐘</w:t>
                  </w:r>
                </w:p>
              </w:tc>
            </w:tr>
            <w:tr w:rsidR="00E11817" w:rsidRPr="00580171" w14:paraId="7D149433"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3A892C9" w14:textId="6F5A9006" w:rsidR="00E11817" w:rsidRPr="00580171" w:rsidRDefault="00E82700" w:rsidP="001F7E23">
                  <w:pPr>
                    <w:adjustRightInd w:val="0"/>
                    <w:snapToGrid w:val="0"/>
                    <w:ind w:left="501" w:hangingChars="179" w:hanging="501"/>
                    <w:rPr>
                      <w:rFonts w:ascii="標楷體" w:eastAsia="標楷體" w:hAnsi="標楷體"/>
                      <w:color w:val="000000"/>
                      <w:sz w:val="28"/>
                      <w:szCs w:val="28"/>
                    </w:rPr>
                  </w:pPr>
                  <w:r w:rsidRPr="00E82700">
                    <w:rPr>
                      <w:rFonts w:ascii="標楷體" w:eastAsia="標楷體" w:hAnsi="標楷體" w:hint="eastAsia"/>
                      <w:color w:val="000000"/>
                      <w:sz w:val="28"/>
                      <w:szCs w:val="28"/>
                    </w:rPr>
                    <w:t>來源標</w:t>
                  </w:r>
                  <w:proofErr w:type="gramStart"/>
                  <w:r w:rsidRPr="00E82700">
                    <w:rPr>
                      <w:rFonts w:ascii="標楷體" w:eastAsia="標楷體" w:hAnsi="標楷體" w:hint="eastAsia"/>
                      <w:color w:val="000000"/>
                      <w:sz w:val="28"/>
                      <w:szCs w:val="28"/>
                    </w:rPr>
                    <w:t>註</w:t>
                  </w:r>
                  <w:proofErr w:type="gramEnd"/>
                  <w:r w:rsidRPr="00E82700">
                    <w:rPr>
                      <w:rFonts w:ascii="標楷體" w:eastAsia="標楷體" w:hAnsi="標楷體" w:hint="eastAsia"/>
                      <w:color w:val="000000"/>
                      <w:sz w:val="28"/>
                      <w:szCs w:val="28"/>
                    </w:rPr>
                    <w:t>一致率（專業受測者抽查內容與來源一致性）</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5140BC6"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95%</w:t>
                  </w:r>
                </w:p>
              </w:tc>
            </w:tr>
            <w:tr w:rsidR="00E11817" w:rsidRPr="00580171" w14:paraId="21154538"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986709A" w14:textId="0C7851D2" w:rsidR="00E11817" w:rsidRPr="00580171" w:rsidRDefault="00E82700" w:rsidP="001F7E23">
                  <w:pPr>
                    <w:adjustRightInd w:val="0"/>
                    <w:snapToGrid w:val="0"/>
                    <w:ind w:left="501" w:hangingChars="179" w:hanging="501"/>
                    <w:rPr>
                      <w:rFonts w:ascii="標楷體" w:eastAsia="標楷體" w:hAnsi="標楷體"/>
                      <w:color w:val="000000"/>
                      <w:sz w:val="28"/>
                      <w:szCs w:val="28"/>
                    </w:rPr>
                  </w:pPr>
                  <w:r w:rsidRPr="00E82700">
                    <w:rPr>
                      <w:rFonts w:ascii="標楷體" w:eastAsia="標楷體" w:hAnsi="標楷體" w:hint="eastAsia"/>
                      <w:color w:val="000000"/>
                      <w:sz w:val="28"/>
                      <w:szCs w:val="28"/>
                    </w:rPr>
                    <w:t>摘要採用意願（願攜至專業諮詢）</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59A7206"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70% </w:t>
                  </w:r>
                </w:p>
              </w:tc>
            </w:tr>
            <w:tr w:rsidR="00E11817" w:rsidRPr="00580171" w14:paraId="0FBFAF4E"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80D448B" w14:textId="1CFEBFC6" w:rsidR="00E11817" w:rsidRPr="00580171" w:rsidRDefault="00E82700" w:rsidP="001F7E23">
                  <w:pPr>
                    <w:adjustRightInd w:val="0"/>
                    <w:snapToGrid w:val="0"/>
                    <w:ind w:left="501" w:hangingChars="179" w:hanging="501"/>
                    <w:rPr>
                      <w:rFonts w:ascii="標楷體" w:eastAsia="標楷體" w:hAnsi="標楷體"/>
                      <w:color w:val="000000"/>
                      <w:sz w:val="28"/>
                      <w:szCs w:val="28"/>
                    </w:rPr>
                  </w:pPr>
                  <w:proofErr w:type="gramStart"/>
                  <w:r w:rsidRPr="00E82700">
                    <w:rPr>
                      <w:rFonts w:ascii="標楷體" w:eastAsia="標楷體" w:hAnsi="標楷體" w:hint="eastAsia"/>
                      <w:color w:val="000000"/>
                      <w:sz w:val="28"/>
                      <w:szCs w:val="28"/>
                    </w:rPr>
                    <w:t>摘要必填欄位</w:t>
                  </w:r>
                  <w:proofErr w:type="gramEnd"/>
                  <w:r w:rsidRPr="00E82700">
                    <w:rPr>
                      <w:rFonts w:ascii="標楷體" w:eastAsia="標楷體" w:hAnsi="標楷體" w:hint="eastAsia"/>
                      <w:color w:val="000000"/>
                      <w:sz w:val="28"/>
                      <w:szCs w:val="28"/>
                    </w:rPr>
                    <w:t>完整率（結束前掃描後）</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00B621C"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95% </w:t>
                  </w:r>
                </w:p>
              </w:tc>
            </w:tr>
            <w:tr w:rsidR="00E11817" w:rsidRPr="00580171" w14:paraId="700DAACD"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7B502BA" w14:textId="2B5D0672" w:rsidR="00E11817" w:rsidRPr="00580171" w:rsidRDefault="00E82700" w:rsidP="001F7E23">
                  <w:pPr>
                    <w:adjustRightInd w:val="0"/>
                    <w:snapToGrid w:val="0"/>
                    <w:ind w:left="501" w:hangingChars="179" w:hanging="501"/>
                    <w:rPr>
                      <w:rFonts w:ascii="標楷體" w:eastAsia="標楷體" w:hAnsi="標楷體"/>
                      <w:color w:val="000000"/>
                      <w:sz w:val="28"/>
                      <w:szCs w:val="28"/>
                    </w:rPr>
                  </w:pPr>
                  <w:r w:rsidRPr="00E82700">
                    <w:rPr>
                      <w:rFonts w:ascii="標楷體" w:eastAsia="標楷體" w:hAnsi="標楷體" w:hint="eastAsia"/>
                      <w:color w:val="000000"/>
                      <w:sz w:val="28"/>
                      <w:szCs w:val="28"/>
                    </w:rPr>
                    <w:lastRenderedPageBreak/>
                    <w:t>語彙轉譯認可率（使用者確認轉譯結果符合原意）</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63666AD"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80% </w:t>
                  </w:r>
                </w:p>
              </w:tc>
            </w:tr>
          </w:tbl>
          <w:p w14:paraId="575E5DE7"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p>
          <w:p w14:paraId="5A454241"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標楷體" w:eastAsia="標楷體" w:hAnsi="標楷體" w:hint="eastAsia"/>
                <w:color w:val="000000"/>
                <w:sz w:val="28"/>
                <w:szCs w:val="28"/>
                <w:highlight w:val="yellow"/>
              </w:rPr>
              <w:t>捌、開發工具及其他相關說明</w:t>
            </w:r>
          </w:p>
          <w:p w14:paraId="2E0BA190"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檢索品質優化策略</w:t>
            </w:r>
          </w:p>
          <w:p w14:paraId="6DFB5371" w14:textId="02B35A07" w:rsidR="00E11817" w:rsidRPr="00D27B12" w:rsidRDefault="00D27B12" w:rsidP="00D27B12">
            <w:pPr>
              <w:adjustRightInd w:val="0"/>
              <w:snapToGrid w:val="0"/>
              <w:rPr>
                <w:rFonts w:ascii="標楷體" w:eastAsia="標楷體" w:hAnsi="標楷體"/>
                <w:color w:val="000000"/>
                <w:sz w:val="28"/>
                <w:szCs w:val="28"/>
              </w:rPr>
            </w:pPr>
            <w:r w:rsidRPr="00D27B12">
              <w:rPr>
                <w:rFonts w:ascii="標楷體" w:eastAsia="標楷體" w:hAnsi="標楷體" w:hint="eastAsia"/>
                <w:color w:val="000000"/>
                <w:sz w:val="28"/>
                <w:szCs w:val="28"/>
              </w:rPr>
              <w:t>收斂層以追問決策樹為核心，定義各欄位</w:t>
            </w:r>
            <w:proofErr w:type="gramStart"/>
            <w:r w:rsidRPr="00D27B12">
              <w:rPr>
                <w:rFonts w:ascii="標楷體" w:eastAsia="標楷體" w:hAnsi="標楷體" w:hint="eastAsia"/>
                <w:color w:val="000000"/>
                <w:sz w:val="28"/>
                <w:szCs w:val="28"/>
              </w:rPr>
              <w:t>的必填狀態</w:t>
            </w:r>
            <w:proofErr w:type="gramEnd"/>
            <w:r w:rsidRPr="00D27B12">
              <w:rPr>
                <w:rFonts w:ascii="標楷體" w:eastAsia="標楷體" w:hAnsi="標楷體" w:hint="eastAsia"/>
                <w:color w:val="000000"/>
                <w:sz w:val="28"/>
                <w:szCs w:val="28"/>
              </w:rPr>
              <w:t>、追問優先序與拒答相依關係，使追問可重現、</w:t>
            </w:r>
            <w:proofErr w:type="gramStart"/>
            <w:r w:rsidRPr="00D27B12">
              <w:rPr>
                <w:rFonts w:ascii="標楷體" w:eastAsia="標楷體" w:hAnsi="標楷體" w:hint="eastAsia"/>
                <w:color w:val="000000"/>
                <w:sz w:val="28"/>
                <w:szCs w:val="28"/>
              </w:rPr>
              <w:t>拒答可稽核</w:t>
            </w:r>
            <w:proofErr w:type="gramEnd"/>
            <w:r w:rsidRPr="00D27B12">
              <w:rPr>
                <w:rFonts w:ascii="標楷體" w:eastAsia="標楷體" w:hAnsi="標楷體" w:hint="eastAsia"/>
                <w:color w:val="000000"/>
                <w:sz w:val="28"/>
                <w:szCs w:val="28"/>
              </w:rPr>
              <w:t>。佐證資料依型態切塊：法規以條、項、款為單位，成本與氣候依指標、時間及</w:t>
            </w:r>
            <w:proofErr w:type="gramStart"/>
            <w:r w:rsidRPr="00D27B12">
              <w:rPr>
                <w:rFonts w:ascii="標楷體" w:eastAsia="標楷體" w:hAnsi="標楷體" w:hint="eastAsia"/>
                <w:color w:val="000000"/>
                <w:sz w:val="28"/>
                <w:szCs w:val="28"/>
              </w:rPr>
              <w:t>地區切分</w:t>
            </w:r>
            <w:proofErr w:type="gramEnd"/>
            <w:r w:rsidRPr="00D27B12">
              <w:rPr>
                <w:rFonts w:ascii="標楷體" w:eastAsia="標楷體" w:hAnsi="標楷體" w:hint="eastAsia"/>
                <w:color w:val="000000"/>
                <w:sz w:val="28"/>
                <w:szCs w:val="28"/>
              </w:rPr>
              <w:t>，避免固定字數造成語意斷裂。針對「依前條規定」「</w:t>
            </w:r>
            <w:proofErr w:type="gramStart"/>
            <w:r w:rsidRPr="00D27B12">
              <w:rPr>
                <w:rFonts w:ascii="標楷體" w:eastAsia="標楷體" w:hAnsi="標楷體" w:hint="eastAsia"/>
                <w:color w:val="000000"/>
                <w:sz w:val="28"/>
                <w:szCs w:val="28"/>
              </w:rPr>
              <w:t>準</w:t>
            </w:r>
            <w:proofErr w:type="gramEnd"/>
            <w:r w:rsidRPr="00D27B12">
              <w:rPr>
                <w:rFonts w:ascii="標楷體" w:eastAsia="標楷體" w:hAnsi="標楷體" w:hint="eastAsia"/>
                <w:color w:val="000000"/>
                <w:sz w:val="28"/>
                <w:szCs w:val="28"/>
              </w:rPr>
              <w:t>用第○條」等交叉引用，前處理階段建立條文引用關係，檢索時同步取回相依條文。另建立建築術語、同義詞、生活化用語與可設計條件對照，提高非專業語句的檢索召回。輸出前再檢核來源、版本與適用地區；資料不足或檢核未通過時，要求補充條件或</w:t>
            </w:r>
            <w:proofErr w:type="gramStart"/>
            <w:r w:rsidRPr="00D27B12">
              <w:rPr>
                <w:rFonts w:ascii="標楷體" w:eastAsia="標楷體" w:hAnsi="標楷體" w:hint="eastAsia"/>
                <w:color w:val="000000"/>
                <w:sz w:val="28"/>
                <w:szCs w:val="28"/>
              </w:rPr>
              <w:t>轉列待專業人員</w:t>
            </w:r>
            <w:proofErr w:type="gramEnd"/>
            <w:r w:rsidRPr="00D27B12">
              <w:rPr>
                <w:rFonts w:ascii="標楷體" w:eastAsia="標楷體" w:hAnsi="標楷體" w:hint="eastAsia"/>
                <w:color w:val="000000"/>
                <w:sz w:val="28"/>
                <w:szCs w:val="28"/>
              </w:rPr>
              <w:t>確認事項。</w:t>
            </w:r>
          </w:p>
          <w:p w14:paraId="0B4050BF" w14:textId="77777777" w:rsidR="00D27B12" w:rsidRDefault="00D27B12" w:rsidP="001F7E23">
            <w:pPr>
              <w:adjustRightInd w:val="0"/>
              <w:snapToGrid w:val="0"/>
              <w:ind w:left="502" w:hangingChars="179" w:hanging="502"/>
              <w:rPr>
                <w:rFonts w:ascii="標楷體" w:eastAsia="標楷體" w:hAnsi="標楷體"/>
                <w:b/>
                <w:bCs/>
                <w:color w:val="000000"/>
                <w:sz w:val="28"/>
                <w:szCs w:val="28"/>
              </w:rPr>
            </w:pPr>
          </w:p>
          <w:p w14:paraId="5DBD0E76" w14:textId="76D2ACE9" w:rsidR="00E11817"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技術驗證方法</w:t>
            </w:r>
          </w:p>
          <w:p w14:paraId="5EE30C43" w14:textId="77777777" w:rsidR="00D27B12" w:rsidRPr="00D27B12" w:rsidRDefault="00D27B12" w:rsidP="00D27B12">
            <w:pPr>
              <w:adjustRightInd w:val="0"/>
              <w:snapToGrid w:val="0"/>
              <w:rPr>
                <w:rFonts w:ascii="標楷體" w:eastAsia="標楷體" w:hAnsi="標楷體" w:hint="eastAsia"/>
                <w:color w:val="000000"/>
                <w:sz w:val="28"/>
                <w:szCs w:val="28"/>
              </w:rPr>
            </w:pPr>
            <w:r w:rsidRPr="00D27B12">
              <w:rPr>
                <w:rFonts w:ascii="標楷體" w:eastAsia="標楷體" w:hAnsi="標楷體" w:hint="eastAsia"/>
                <w:color w:val="000000"/>
                <w:sz w:val="28"/>
                <w:szCs w:val="28"/>
              </w:rPr>
              <w:t>團隊建立 30</w:t>
            </w:r>
            <w:proofErr w:type="gramStart"/>
            <w:r w:rsidRPr="00D27B12">
              <w:rPr>
                <w:rFonts w:ascii="標楷體" w:eastAsia="標楷體" w:hAnsi="標楷體" w:hint="eastAsia"/>
                <w:color w:val="000000"/>
                <w:sz w:val="28"/>
                <w:szCs w:val="28"/>
              </w:rPr>
              <w:t>–</w:t>
            </w:r>
            <w:proofErr w:type="gramEnd"/>
            <w:r w:rsidRPr="00D27B12">
              <w:rPr>
                <w:rFonts w:ascii="標楷體" w:eastAsia="標楷體" w:hAnsi="標楷體" w:hint="eastAsia"/>
                <w:color w:val="000000"/>
                <w:sz w:val="28"/>
                <w:szCs w:val="28"/>
              </w:rPr>
              <w:t>50 題臺灣住宅情境題組（含應拒答案例），分層驗證：</w:t>
            </w:r>
            <w:proofErr w:type="gramStart"/>
            <w:r w:rsidRPr="00D27B12">
              <w:rPr>
                <w:rFonts w:ascii="標楷體" w:eastAsia="標楷體" w:hAnsi="標楷體" w:hint="eastAsia"/>
                <w:color w:val="000000"/>
                <w:sz w:val="28"/>
                <w:szCs w:val="28"/>
              </w:rPr>
              <w:t>檢索層量測</w:t>
            </w:r>
            <w:proofErr w:type="gramEnd"/>
            <w:r w:rsidRPr="00D27B12">
              <w:rPr>
                <w:rFonts w:ascii="標楷體" w:eastAsia="標楷體" w:hAnsi="標楷體" w:hint="eastAsia"/>
                <w:color w:val="000000"/>
                <w:sz w:val="28"/>
                <w:szCs w:val="28"/>
              </w:rPr>
              <w:t xml:space="preserve"> Hit@5、跨地區誤用率；</w:t>
            </w:r>
            <w:proofErr w:type="gramStart"/>
            <w:r w:rsidRPr="00D27B12">
              <w:rPr>
                <w:rFonts w:ascii="標楷體" w:eastAsia="標楷體" w:hAnsi="標楷體" w:hint="eastAsia"/>
                <w:color w:val="000000"/>
                <w:sz w:val="28"/>
                <w:szCs w:val="28"/>
              </w:rPr>
              <w:t>理解層量測</w:t>
            </w:r>
            <w:proofErr w:type="gramEnd"/>
            <w:r w:rsidRPr="00D27B12">
              <w:rPr>
                <w:rFonts w:ascii="標楷體" w:eastAsia="標楷體" w:hAnsi="標楷體" w:hint="eastAsia"/>
                <w:color w:val="000000"/>
                <w:sz w:val="28"/>
                <w:szCs w:val="28"/>
              </w:rPr>
              <w:t>欄位抽取 F1、感受語彙對應條件面向分類準確率；</w:t>
            </w:r>
            <w:proofErr w:type="gramStart"/>
            <w:r w:rsidRPr="00D27B12">
              <w:rPr>
                <w:rFonts w:ascii="標楷體" w:eastAsia="標楷體" w:hAnsi="標楷體" w:hint="eastAsia"/>
                <w:color w:val="000000"/>
                <w:sz w:val="28"/>
                <w:szCs w:val="28"/>
              </w:rPr>
              <w:t>系統層量測</w:t>
            </w:r>
            <w:proofErr w:type="gramEnd"/>
            <w:r w:rsidRPr="00D27B12">
              <w:rPr>
                <w:rFonts w:ascii="標楷體" w:eastAsia="標楷體" w:hAnsi="標楷體" w:hint="eastAsia"/>
                <w:color w:val="000000"/>
                <w:sz w:val="28"/>
                <w:szCs w:val="28"/>
              </w:rPr>
              <w:t>參考資訊正確率、來源標</w:t>
            </w:r>
            <w:proofErr w:type="gramStart"/>
            <w:r w:rsidRPr="00D27B12">
              <w:rPr>
                <w:rFonts w:ascii="標楷體" w:eastAsia="標楷體" w:hAnsi="標楷體" w:hint="eastAsia"/>
                <w:color w:val="000000"/>
                <w:sz w:val="28"/>
                <w:szCs w:val="28"/>
              </w:rPr>
              <w:t>註</w:t>
            </w:r>
            <w:proofErr w:type="gramEnd"/>
            <w:r w:rsidRPr="00D27B12">
              <w:rPr>
                <w:rFonts w:ascii="標楷體" w:eastAsia="標楷體" w:hAnsi="標楷體" w:hint="eastAsia"/>
                <w:color w:val="000000"/>
                <w:sz w:val="28"/>
                <w:szCs w:val="28"/>
              </w:rPr>
              <w:t>一致率、拒答召回率、錯誤</w:t>
            </w:r>
            <w:proofErr w:type="gramStart"/>
            <w:r w:rsidRPr="00D27B12">
              <w:rPr>
                <w:rFonts w:ascii="標楷體" w:eastAsia="標楷體" w:hAnsi="標楷體" w:hint="eastAsia"/>
                <w:color w:val="000000"/>
                <w:sz w:val="28"/>
                <w:szCs w:val="28"/>
              </w:rPr>
              <w:t>拒答率及</w:t>
            </w:r>
            <w:proofErr w:type="gramEnd"/>
            <w:r w:rsidRPr="00D27B12">
              <w:rPr>
                <w:rFonts w:ascii="標楷體" w:eastAsia="標楷體" w:hAnsi="標楷體" w:hint="eastAsia"/>
                <w:color w:val="000000"/>
                <w:sz w:val="28"/>
                <w:szCs w:val="28"/>
              </w:rPr>
              <w:t>待確認事項完整率。各</w:t>
            </w:r>
            <w:proofErr w:type="gramStart"/>
            <w:r w:rsidRPr="00D27B12">
              <w:rPr>
                <w:rFonts w:ascii="標楷體" w:eastAsia="標楷體" w:hAnsi="標楷體" w:hint="eastAsia"/>
                <w:color w:val="000000"/>
                <w:sz w:val="28"/>
                <w:szCs w:val="28"/>
              </w:rPr>
              <w:t>指標均設相應</w:t>
            </w:r>
            <w:proofErr w:type="gramEnd"/>
            <w:r w:rsidRPr="00D27B12">
              <w:rPr>
                <w:rFonts w:ascii="標楷體" w:eastAsia="標楷體" w:hAnsi="標楷體" w:hint="eastAsia"/>
                <w:color w:val="000000"/>
                <w:sz w:val="28"/>
                <w:szCs w:val="28"/>
              </w:rPr>
              <w:t>對照組（如 BM25、純向量檢索、通用 LLM 直接作答等）並預設通過門檻，避免事後調整標準。</w:t>
            </w:r>
          </w:p>
          <w:p w14:paraId="1B9FDE27" w14:textId="37CBBD59" w:rsidR="00E11817" w:rsidRDefault="00D27B12" w:rsidP="00D27B12">
            <w:pPr>
              <w:adjustRightInd w:val="0"/>
              <w:snapToGrid w:val="0"/>
              <w:rPr>
                <w:rFonts w:ascii="標楷體" w:eastAsia="標楷體" w:hAnsi="標楷體"/>
                <w:color w:val="000000"/>
                <w:sz w:val="28"/>
                <w:szCs w:val="28"/>
              </w:rPr>
            </w:pPr>
            <w:r w:rsidRPr="00D27B12">
              <w:rPr>
                <w:rFonts w:ascii="標楷體" w:eastAsia="標楷體" w:hAnsi="標楷體" w:hint="eastAsia"/>
                <w:color w:val="000000"/>
                <w:sz w:val="28"/>
                <w:szCs w:val="28"/>
              </w:rPr>
              <w:t>拒答召回率與錯誤</w:t>
            </w:r>
            <w:proofErr w:type="gramStart"/>
            <w:r w:rsidRPr="00D27B12">
              <w:rPr>
                <w:rFonts w:ascii="標楷體" w:eastAsia="標楷體" w:hAnsi="標楷體" w:hint="eastAsia"/>
                <w:color w:val="000000"/>
                <w:sz w:val="28"/>
                <w:szCs w:val="28"/>
              </w:rPr>
              <w:t>拒答率成對</w:t>
            </w:r>
            <w:proofErr w:type="gramEnd"/>
            <w:r w:rsidRPr="00D27B12">
              <w:rPr>
                <w:rFonts w:ascii="標楷體" w:eastAsia="標楷體" w:hAnsi="標楷體" w:hint="eastAsia"/>
                <w:color w:val="000000"/>
                <w:sz w:val="28"/>
                <w:szCs w:val="28"/>
              </w:rPr>
              <w:t>評估，</w:t>
            </w:r>
            <w:proofErr w:type="gramStart"/>
            <w:r w:rsidRPr="00D27B12">
              <w:rPr>
                <w:rFonts w:ascii="標楷體" w:eastAsia="標楷體" w:hAnsi="標楷體" w:hint="eastAsia"/>
                <w:color w:val="000000"/>
                <w:sz w:val="28"/>
                <w:szCs w:val="28"/>
              </w:rPr>
              <w:t>兼顧該拒答</w:t>
            </w:r>
            <w:proofErr w:type="gramEnd"/>
            <w:r w:rsidRPr="00D27B12">
              <w:rPr>
                <w:rFonts w:ascii="標楷體" w:eastAsia="標楷體" w:hAnsi="標楷體" w:hint="eastAsia"/>
                <w:color w:val="000000"/>
                <w:sz w:val="28"/>
                <w:szCs w:val="28"/>
              </w:rPr>
              <w:t>時拒答與可回答時不誤拒。標準答案由兩名具建築或營建背景之專業人員標</w:t>
            </w:r>
            <w:proofErr w:type="gramStart"/>
            <w:r w:rsidRPr="00D27B12">
              <w:rPr>
                <w:rFonts w:ascii="標楷體" w:eastAsia="標楷體" w:hAnsi="標楷體" w:hint="eastAsia"/>
                <w:color w:val="000000"/>
                <w:sz w:val="28"/>
                <w:szCs w:val="28"/>
              </w:rPr>
              <w:t>註</w:t>
            </w:r>
            <w:proofErr w:type="gramEnd"/>
            <w:r w:rsidRPr="00D27B12">
              <w:rPr>
                <w:rFonts w:ascii="標楷體" w:eastAsia="標楷體" w:hAnsi="標楷體" w:hint="eastAsia"/>
                <w:color w:val="000000"/>
                <w:sz w:val="28"/>
                <w:szCs w:val="28"/>
              </w:rPr>
              <w:t>，爭議經討論後定案。</w:t>
            </w:r>
          </w:p>
          <w:p w14:paraId="115A1421" w14:textId="77777777" w:rsidR="00D27B12" w:rsidRDefault="00D27B12" w:rsidP="00D27B12">
            <w:pPr>
              <w:adjustRightInd w:val="0"/>
              <w:snapToGrid w:val="0"/>
              <w:rPr>
                <w:rFonts w:ascii="標楷體" w:eastAsia="標楷體" w:hAnsi="標楷體" w:hint="eastAsia"/>
                <w:b/>
                <w:bCs/>
                <w:color w:val="000000"/>
                <w:sz w:val="28"/>
                <w:szCs w:val="28"/>
              </w:rPr>
            </w:pPr>
          </w:p>
          <w:p w14:paraId="5F1A47AC"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資料來源與合法性管理</w:t>
            </w:r>
          </w:p>
          <w:p w14:paraId="4004F448" w14:textId="2019050B" w:rsidR="00E11817" w:rsidRDefault="00D27B12" w:rsidP="001F7E23">
            <w:pPr>
              <w:adjustRightInd w:val="0"/>
              <w:snapToGrid w:val="0"/>
              <w:rPr>
                <w:rFonts w:ascii="標楷體" w:eastAsia="標楷體" w:hAnsi="標楷體"/>
                <w:color w:val="000000"/>
                <w:sz w:val="28"/>
                <w:szCs w:val="28"/>
              </w:rPr>
            </w:pPr>
            <w:r w:rsidRPr="00D27B12">
              <w:rPr>
                <w:rFonts w:ascii="標楷體" w:eastAsia="標楷體" w:hAnsi="標楷體" w:hint="eastAsia"/>
                <w:color w:val="000000"/>
                <w:sz w:val="28"/>
                <w:szCs w:val="28"/>
              </w:rPr>
              <w:t>五大知識庫依「公開資料優先、授權資料補充、來源全程可追溯」原則建置。資料匯入前記錄發布單位、取得方式、授權條款與更新日期；**涉及網路蒐集時，**遵循 robots.txt、服務條款與著作權規範，僅建立必要索引，不重製完整文章或付費內容，並設置下架及權利人聯繫機制。</w:t>
            </w:r>
          </w:p>
          <w:p w14:paraId="7B340F58" w14:textId="77777777" w:rsidR="00D27B12" w:rsidRDefault="00D27B12" w:rsidP="001F7E23">
            <w:pPr>
              <w:adjustRightInd w:val="0"/>
              <w:snapToGrid w:val="0"/>
              <w:rPr>
                <w:rFonts w:ascii="標楷體" w:eastAsia="標楷體" w:hAnsi="標楷體" w:hint="eastAsia"/>
                <w:b/>
                <w:bCs/>
                <w:color w:val="000000"/>
                <w:sz w:val="28"/>
                <w:szCs w:val="28"/>
              </w:rPr>
            </w:pPr>
          </w:p>
          <w:p w14:paraId="191C3770" w14:textId="77777777" w:rsidR="00E11817"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風險與因應</w:t>
            </w:r>
          </w:p>
          <w:p w14:paraId="6DA7ED40" w14:textId="0AAE87BE" w:rsidR="00E11817" w:rsidRDefault="00D27B12" w:rsidP="001F7E23">
            <w:pPr>
              <w:adjustRightInd w:val="0"/>
              <w:snapToGrid w:val="0"/>
              <w:rPr>
                <w:rFonts w:ascii="標楷體" w:eastAsia="標楷體" w:hAnsi="標楷體"/>
                <w:color w:val="000000"/>
                <w:sz w:val="28"/>
                <w:szCs w:val="28"/>
              </w:rPr>
            </w:pPr>
            <w:r w:rsidRPr="00D27B12">
              <w:rPr>
                <w:rFonts w:ascii="標楷體" w:eastAsia="標楷體" w:hAnsi="標楷體" w:hint="eastAsia"/>
                <w:color w:val="000000"/>
                <w:sz w:val="28"/>
                <w:szCs w:val="28"/>
              </w:rPr>
              <w:t>資料錯誤或過期，以版本控管、更新日期與專業回饋審核因應；地方性法規差異，以適用地區標</w:t>
            </w:r>
            <w:proofErr w:type="gramStart"/>
            <w:r w:rsidRPr="00D27B12">
              <w:rPr>
                <w:rFonts w:ascii="標楷體" w:eastAsia="標楷體" w:hAnsi="標楷體" w:hint="eastAsia"/>
                <w:color w:val="000000"/>
                <w:sz w:val="28"/>
                <w:szCs w:val="28"/>
              </w:rPr>
              <w:t>註</w:t>
            </w:r>
            <w:proofErr w:type="gramEnd"/>
            <w:r w:rsidRPr="00D27B12">
              <w:rPr>
                <w:rFonts w:ascii="標楷體" w:eastAsia="標楷體" w:hAnsi="標楷體" w:hint="eastAsia"/>
                <w:color w:val="000000"/>
                <w:sz w:val="28"/>
                <w:szCs w:val="28"/>
              </w:rPr>
              <w:t>控管，未收錄地區不作判定；</w:t>
            </w:r>
            <w:proofErr w:type="gramStart"/>
            <w:r w:rsidRPr="00D27B12">
              <w:rPr>
                <w:rFonts w:ascii="標楷體" w:eastAsia="標楷體" w:hAnsi="標楷體" w:hint="eastAsia"/>
                <w:color w:val="000000"/>
                <w:sz w:val="28"/>
                <w:szCs w:val="28"/>
              </w:rPr>
              <w:t>個</w:t>
            </w:r>
            <w:proofErr w:type="gramEnd"/>
            <w:r w:rsidRPr="00D27B12">
              <w:rPr>
                <w:rFonts w:ascii="標楷體" w:eastAsia="標楷體" w:hAnsi="標楷體" w:hint="eastAsia"/>
                <w:color w:val="000000"/>
                <w:sz w:val="28"/>
                <w:szCs w:val="28"/>
              </w:rPr>
              <w:t>資與</w:t>
            </w:r>
            <w:proofErr w:type="gramStart"/>
            <w:r w:rsidRPr="00D27B12">
              <w:rPr>
                <w:rFonts w:ascii="標楷體" w:eastAsia="標楷體" w:hAnsi="標楷體" w:hint="eastAsia"/>
                <w:color w:val="000000"/>
                <w:sz w:val="28"/>
                <w:szCs w:val="28"/>
              </w:rPr>
              <w:t>資安，採</w:t>
            </w:r>
            <w:proofErr w:type="gramEnd"/>
            <w:r w:rsidRPr="00D27B12">
              <w:rPr>
                <w:rFonts w:ascii="標楷體" w:eastAsia="標楷體" w:hAnsi="標楷體" w:hint="eastAsia"/>
                <w:color w:val="000000"/>
                <w:sz w:val="28"/>
                <w:szCs w:val="28"/>
              </w:rPr>
              <w:t xml:space="preserve">資料分級、權限管理、去識別化及核心資料國內落地；冒名招攬，以 MID Plus </w:t>
            </w:r>
            <w:proofErr w:type="gramStart"/>
            <w:r w:rsidRPr="00D27B12">
              <w:rPr>
                <w:rFonts w:ascii="標楷體" w:eastAsia="標楷體" w:hAnsi="標楷體" w:hint="eastAsia"/>
                <w:color w:val="000000"/>
                <w:sz w:val="28"/>
                <w:szCs w:val="28"/>
              </w:rPr>
              <w:t>核驗本人</w:t>
            </w:r>
            <w:proofErr w:type="gramEnd"/>
            <w:r w:rsidRPr="00D27B12">
              <w:rPr>
                <w:rFonts w:ascii="標楷體" w:eastAsia="標楷體" w:hAnsi="標楷體" w:hint="eastAsia"/>
                <w:color w:val="000000"/>
                <w:sz w:val="28"/>
                <w:szCs w:val="28"/>
              </w:rPr>
              <w:t>身分，另比對開業登記資料與開業證書確認資格，並以事務所公務信箱輔助驗證；使用者過度依賴，則於輸出中明示決策輔助定位，並列出待專業人員確認事項。</w:t>
            </w:r>
          </w:p>
          <w:p w14:paraId="0E1E9AD8" w14:textId="77777777" w:rsidR="00D27B12" w:rsidRDefault="00D27B12" w:rsidP="001F7E23">
            <w:pPr>
              <w:adjustRightInd w:val="0"/>
              <w:snapToGrid w:val="0"/>
              <w:rPr>
                <w:rFonts w:ascii="標楷體" w:eastAsia="標楷體" w:hAnsi="標楷體" w:hint="eastAsia"/>
                <w:b/>
                <w:bCs/>
                <w:color w:val="000000"/>
                <w:sz w:val="28"/>
                <w:szCs w:val="28"/>
              </w:rPr>
            </w:pPr>
          </w:p>
          <w:p w14:paraId="5E459EC5"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lastRenderedPageBreak/>
              <w:t>開發現況與後續規劃</w:t>
            </w:r>
          </w:p>
          <w:p w14:paraId="0F76FDA1" w14:textId="46ABB081" w:rsidR="00E11817" w:rsidRDefault="006C2C44" w:rsidP="001F7E23">
            <w:pPr>
              <w:adjustRightInd w:val="0"/>
              <w:snapToGrid w:val="0"/>
              <w:rPr>
                <w:rFonts w:ascii="標楷體" w:eastAsia="標楷體" w:hAnsi="標楷體"/>
                <w:color w:val="000000"/>
                <w:sz w:val="28"/>
                <w:szCs w:val="28"/>
              </w:rPr>
            </w:pPr>
            <w:r w:rsidRPr="006C2C44">
              <w:rPr>
                <w:rFonts w:ascii="標楷體" w:eastAsia="標楷體" w:hAnsi="標楷體" w:hint="eastAsia"/>
                <w:color w:val="000000"/>
                <w:sz w:val="28"/>
                <w:szCs w:val="28"/>
              </w:rPr>
              <w:t>現階段已完成語彙轉譯、智慧追問、法規／氣候／成本檢索、來源標</w:t>
            </w:r>
            <w:proofErr w:type="gramStart"/>
            <w:r w:rsidRPr="006C2C44">
              <w:rPr>
                <w:rFonts w:ascii="標楷體" w:eastAsia="標楷體" w:hAnsi="標楷體" w:hint="eastAsia"/>
                <w:color w:val="000000"/>
                <w:sz w:val="28"/>
                <w:szCs w:val="28"/>
              </w:rPr>
              <w:t>註</w:t>
            </w:r>
            <w:proofErr w:type="gramEnd"/>
            <w:r w:rsidRPr="006C2C44">
              <w:rPr>
                <w:rFonts w:ascii="標楷體" w:eastAsia="標楷體" w:hAnsi="標楷體" w:hint="eastAsia"/>
                <w:color w:val="000000"/>
                <w:sz w:val="28"/>
                <w:szCs w:val="28"/>
              </w:rPr>
              <w:t>、多方案比較、結束前需求掃描、兩份摘要與待確認清單等核心 Prototype，並完成使用者驗證機制與量表設計。第一階段將完成技術題組驗證，建置建材與案例知識庫及專業回饋審核流程；第二階段導入 MID Plus 本人</w:t>
            </w:r>
            <w:proofErr w:type="gramStart"/>
            <w:r w:rsidRPr="006C2C44">
              <w:rPr>
                <w:rFonts w:ascii="標楷體" w:eastAsia="標楷體" w:hAnsi="標楷體" w:hint="eastAsia"/>
                <w:color w:val="000000"/>
                <w:sz w:val="28"/>
                <w:szCs w:val="28"/>
              </w:rPr>
              <w:t>身分核驗與</w:t>
            </w:r>
            <w:proofErr w:type="gramEnd"/>
            <w:r w:rsidRPr="006C2C44">
              <w:rPr>
                <w:rFonts w:ascii="標楷體" w:eastAsia="標楷體" w:hAnsi="標楷體" w:hint="eastAsia"/>
                <w:color w:val="000000"/>
                <w:sz w:val="28"/>
                <w:szCs w:val="28"/>
              </w:rPr>
              <w:t xml:space="preserve">專業媒合，評估部署至 </w:t>
            </w:r>
            <w:proofErr w:type="spellStart"/>
            <w:r w:rsidRPr="006C2C44">
              <w:rPr>
                <w:rFonts w:ascii="標楷體" w:eastAsia="標楷體" w:hAnsi="標楷體" w:hint="eastAsia"/>
                <w:color w:val="000000"/>
                <w:sz w:val="28"/>
                <w:szCs w:val="28"/>
              </w:rPr>
              <w:t>hicloud</w:t>
            </w:r>
            <w:proofErr w:type="spellEnd"/>
            <w:r w:rsidRPr="006C2C44">
              <w:rPr>
                <w:rFonts w:ascii="標楷體" w:eastAsia="標楷體" w:hAnsi="標楷體" w:hint="eastAsia"/>
                <w:color w:val="000000"/>
                <w:sz w:val="28"/>
                <w:szCs w:val="28"/>
              </w:rPr>
              <w:t xml:space="preserve"> 國內機房與 </w:t>
            </w:r>
            <w:proofErr w:type="spellStart"/>
            <w:r w:rsidRPr="006C2C44">
              <w:rPr>
                <w:rFonts w:ascii="標楷體" w:eastAsia="標楷體" w:hAnsi="標楷體" w:hint="eastAsia"/>
                <w:color w:val="000000"/>
                <w:sz w:val="28"/>
                <w:szCs w:val="28"/>
              </w:rPr>
              <w:t>hicloud</w:t>
            </w:r>
            <w:proofErr w:type="spellEnd"/>
            <w:r w:rsidRPr="006C2C44">
              <w:rPr>
                <w:rFonts w:ascii="標楷體" w:eastAsia="標楷體" w:hAnsi="標楷體" w:hint="eastAsia"/>
                <w:color w:val="000000"/>
                <w:sz w:val="28"/>
                <w:szCs w:val="28"/>
              </w:rPr>
              <w:t xml:space="preserve"> AI </w:t>
            </w:r>
            <w:proofErr w:type="gramStart"/>
            <w:r w:rsidRPr="006C2C44">
              <w:rPr>
                <w:rFonts w:ascii="標楷體" w:eastAsia="標楷體" w:hAnsi="標楷體" w:hint="eastAsia"/>
                <w:color w:val="000000"/>
                <w:sz w:val="28"/>
                <w:szCs w:val="28"/>
              </w:rPr>
              <w:t>算力雲</w:t>
            </w:r>
            <w:proofErr w:type="gramEnd"/>
            <w:r w:rsidRPr="006C2C44">
              <w:rPr>
                <w:rFonts w:ascii="標楷體" w:eastAsia="標楷體" w:hAnsi="標楷體" w:hint="eastAsia"/>
                <w:color w:val="000000"/>
                <w:sz w:val="28"/>
                <w:szCs w:val="28"/>
              </w:rPr>
              <w:t>，並啟動建商試辦；第三階段待取得具公信力的建材碳足跡係數授權後，再導入建材</w:t>
            </w:r>
            <w:proofErr w:type="gramStart"/>
            <w:r w:rsidRPr="006C2C44">
              <w:rPr>
                <w:rFonts w:ascii="標楷體" w:eastAsia="標楷體" w:hAnsi="標楷體" w:hint="eastAsia"/>
                <w:color w:val="000000"/>
                <w:sz w:val="28"/>
                <w:szCs w:val="28"/>
              </w:rPr>
              <w:t>隱含碳初估</w:t>
            </w:r>
            <w:proofErr w:type="gramEnd"/>
            <w:r w:rsidRPr="006C2C44">
              <w:rPr>
                <w:rFonts w:ascii="標楷體" w:eastAsia="標楷體" w:hAnsi="標楷體" w:hint="eastAsia"/>
                <w:color w:val="000000"/>
                <w:sz w:val="28"/>
                <w:szCs w:val="28"/>
              </w:rPr>
              <w:t>與低碳替代方案建議。</w:t>
            </w:r>
          </w:p>
          <w:p w14:paraId="494FFDBC" w14:textId="77777777" w:rsidR="006C2C44" w:rsidRPr="00580171" w:rsidRDefault="006C2C44" w:rsidP="001F7E23">
            <w:pPr>
              <w:adjustRightInd w:val="0"/>
              <w:snapToGrid w:val="0"/>
              <w:rPr>
                <w:rFonts w:ascii="標楷體" w:eastAsia="標楷體" w:hAnsi="標楷體" w:hint="eastAsia"/>
                <w:color w:val="000000"/>
                <w:sz w:val="28"/>
                <w:szCs w:val="28"/>
              </w:rPr>
            </w:pPr>
          </w:p>
          <w:p w14:paraId="62ECC7E7"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標楷體" w:eastAsia="標楷體" w:hAnsi="標楷體" w:hint="eastAsia"/>
                <w:color w:val="000000"/>
                <w:sz w:val="28"/>
                <w:szCs w:val="28"/>
                <w:highlight w:val="yellow"/>
              </w:rPr>
              <w:t>玖、參考資料</w:t>
            </w:r>
          </w:p>
          <w:p w14:paraId="30BDCE86"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法務部，全國法規資料庫，「建築法」、「建築技術規則」、「非都市土地使用管制規則」。</w:t>
            </w:r>
          </w:p>
          <w:p w14:paraId="7CA8A9D7"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內政部國土管理署，建築管理相關公開資訊。</w:t>
            </w:r>
          </w:p>
          <w:p w14:paraId="6D88A207"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內政部統計處，「內政統計通報」115 年第 20 週，114 年住宅類（H-2 類）使用執照統計。</w:t>
            </w:r>
          </w:p>
          <w:p w14:paraId="2DBCC960"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行政院主計總處，「營造工程物價指數」統計資料。</w:t>
            </w:r>
          </w:p>
          <w:p w14:paraId="3E8631D4"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交通部中央氣象署，開放資料平臺氣象觀測與統計資料。</w:t>
            </w:r>
          </w:p>
          <w:p w14:paraId="3D327692"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政府資料開放平臺（data.gov.tw），各機關公開資料集。</w:t>
            </w:r>
          </w:p>
          <w:p w14:paraId="53FB8FBC"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中華電信股份有限公司，「HiNet 光世代」、「家用 Wi-Fi／Wi-Fi 全屋通」服務說明。</w:t>
            </w:r>
          </w:p>
          <w:p w14:paraId="74C6112F"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中華電信股份有限公司，「中華電信攜手臺灣網路認證公司打造數位信任新基石」，新聞稿，2026。</w:t>
            </w:r>
          </w:p>
          <w:p w14:paraId="6D8E3BDF"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Planner 5D、UpCodes Copilot、Maket.ai、Autodesk Forma Site Design，官方產品說明，查閱日期：2026 年 8 月。</w:t>
            </w:r>
          </w:p>
          <w:p w14:paraId="049BC756"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Raieli, S. &amp; Iuculano, G., Building AI Agents with LLMs, RAG, and Knowledge Graphs, Packt Publishing, 2025.</w:t>
            </w:r>
          </w:p>
          <w:p w14:paraId="673AE251"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Nika, M., Building AI-Powered Products: The Essential Guide to AI and GenAI Product Management, O'Reilly Media, 2025.</w:t>
            </w:r>
          </w:p>
          <w:p w14:paraId="5909207B" w14:textId="77777777" w:rsidR="00E11817" w:rsidRPr="00580171"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Jacobus, F. &amp; Kelly, B. M., Artificial. Intelligent. Architecture., ORO Editions, 2023.</w:t>
            </w:r>
          </w:p>
          <w:p w14:paraId="4E2FED78" w14:textId="77777777" w:rsidR="00E11817" w:rsidRDefault="00E11817" w:rsidP="001F7E23">
            <w:pPr>
              <w:adjustRightInd w:val="0"/>
              <w:snapToGrid w:val="0"/>
              <w:rPr>
                <w:rFonts w:ascii="標楷體" w:eastAsia="標楷體" w:hAnsi="標楷體"/>
                <w:color w:val="000000"/>
                <w:sz w:val="28"/>
                <w:szCs w:val="28"/>
              </w:rPr>
            </w:pPr>
          </w:p>
          <w:p w14:paraId="1FB5E5D1"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附錄、語彙轉譯 schema 示例（節錄）</w:t>
            </w:r>
          </w:p>
          <w:p w14:paraId="12E4239A" w14:textId="654FE18F" w:rsidR="00E11817" w:rsidRDefault="006C2C44" w:rsidP="001F7E23">
            <w:pPr>
              <w:adjustRightInd w:val="0"/>
              <w:snapToGrid w:val="0"/>
              <w:rPr>
                <w:rFonts w:ascii="標楷體" w:eastAsia="標楷體" w:hAnsi="標楷體"/>
                <w:color w:val="000000"/>
                <w:sz w:val="28"/>
                <w:szCs w:val="28"/>
              </w:rPr>
            </w:pPr>
            <w:r w:rsidRPr="006C2C44">
              <w:rPr>
                <w:rFonts w:ascii="標楷體" w:eastAsia="標楷體" w:hAnsi="標楷體" w:hint="eastAsia"/>
                <w:color w:val="000000"/>
                <w:sz w:val="28"/>
                <w:szCs w:val="28"/>
              </w:rPr>
              <w:t>以下節錄收斂層追問決策樹的欄位定義，說明系統如何由「面向」逐層收斂為「可設計條件」。各面向定義級距選項、結構化欄位、追問句與拒答／轉出條件；</w:t>
            </w:r>
            <w:proofErr w:type="gramStart"/>
            <w:r w:rsidRPr="006C2C44">
              <w:rPr>
                <w:rFonts w:ascii="標楷體" w:eastAsia="標楷體" w:hAnsi="標楷體" w:hint="eastAsia"/>
                <w:color w:val="000000"/>
                <w:sz w:val="28"/>
                <w:szCs w:val="28"/>
              </w:rPr>
              <w:t>必填欄位</w:t>
            </w:r>
            <w:proofErr w:type="gramEnd"/>
            <w:r w:rsidRPr="006C2C44">
              <w:rPr>
                <w:rFonts w:ascii="標楷體" w:eastAsia="標楷體" w:hAnsi="標楷體" w:hint="eastAsia"/>
                <w:color w:val="000000"/>
                <w:sz w:val="28"/>
                <w:szCs w:val="28"/>
              </w:rPr>
              <w:t>未完成時不生成相關描述，由結束前需求</w:t>
            </w:r>
            <w:proofErr w:type="gramStart"/>
            <w:r w:rsidRPr="006C2C44">
              <w:rPr>
                <w:rFonts w:ascii="標楷體" w:eastAsia="標楷體" w:hAnsi="標楷體" w:hint="eastAsia"/>
                <w:color w:val="000000"/>
                <w:sz w:val="28"/>
                <w:szCs w:val="28"/>
              </w:rPr>
              <w:t>掃描補問</w:t>
            </w:r>
            <w:proofErr w:type="gramEnd"/>
            <w:r w:rsidRPr="006C2C44">
              <w:rPr>
                <w:rFonts w:ascii="標楷體" w:eastAsia="標楷體" w:hAnsi="標楷體" w:hint="eastAsia"/>
                <w:color w:val="000000"/>
                <w:sz w:val="28"/>
                <w:szCs w:val="28"/>
              </w:rPr>
              <w:t>，仍缺漏者轉列「待專業人員確認清單」。</w:t>
            </w:r>
          </w:p>
          <w:p w14:paraId="7111AA26" w14:textId="77777777" w:rsidR="006C2C44" w:rsidRDefault="006C2C44" w:rsidP="001F7E23">
            <w:pPr>
              <w:adjustRightInd w:val="0"/>
              <w:snapToGrid w:val="0"/>
              <w:rPr>
                <w:rFonts w:ascii="標楷體" w:eastAsia="標楷體" w:hAnsi="標楷體" w:hint="eastAsia"/>
                <w:color w:val="000000"/>
                <w:sz w:val="28"/>
                <w:szCs w:val="28"/>
              </w:rPr>
            </w:pPr>
          </w:p>
          <w:p w14:paraId="1C765753" w14:textId="77777777" w:rsidR="008B018E" w:rsidRPr="008B018E" w:rsidRDefault="008B018E" w:rsidP="008B018E">
            <w:pPr>
              <w:adjustRightInd w:val="0"/>
              <w:snapToGrid w:val="0"/>
              <w:rPr>
                <w:rFonts w:ascii="標楷體" w:eastAsia="標楷體" w:hAnsi="標楷體" w:hint="eastAsia"/>
                <w:b/>
                <w:bCs/>
                <w:color w:val="000000"/>
                <w:sz w:val="28"/>
                <w:szCs w:val="28"/>
              </w:rPr>
            </w:pPr>
            <w:r w:rsidRPr="008B018E">
              <w:rPr>
                <w:rFonts w:ascii="標楷體" w:eastAsia="標楷體" w:hAnsi="標楷體" w:hint="eastAsia"/>
                <w:b/>
                <w:bCs/>
                <w:color w:val="000000"/>
                <w:sz w:val="28"/>
                <w:szCs w:val="28"/>
              </w:rPr>
              <w:lastRenderedPageBreak/>
              <w:t>面向</w:t>
            </w:r>
            <w:proofErr w:type="gramStart"/>
            <w:r w:rsidRPr="008B018E">
              <w:rPr>
                <w:rFonts w:ascii="標楷體" w:eastAsia="標楷體" w:hAnsi="標楷體" w:hint="eastAsia"/>
                <w:b/>
                <w:bCs/>
                <w:color w:val="000000"/>
                <w:sz w:val="28"/>
                <w:szCs w:val="28"/>
              </w:rPr>
              <w:t>一</w:t>
            </w:r>
            <w:proofErr w:type="gramEnd"/>
            <w:r w:rsidRPr="008B018E">
              <w:rPr>
                <w:rFonts w:ascii="標楷體" w:eastAsia="標楷體" w:hAnsi="標楷體" w:hint="eastAsia"/>
                <w:b/>
                <w:bCs/>
                <w:color w:val="000000"/>
                <w:sz w:val="28"/>
                <w:szCs w:val="28"/>
              </w:rPr>
              <w:t>：光線氛圍</w:t>
            </w:r>
            <w:proofErr w:type="gramStart"/>
            <w:r w:rsidRPr="008B018E">
              <w:rPr>
                <w:rFonts w:ascii="標楷體" w:eastAsia="標楷體" w:hAnsi="標楷體" w:hint="eastAsia"/>
                <w:b/>
                <w:bCs/>
                <w:color w:val="000000"/>
                <w:sz w:val="28"/>
                <w:szCs w:val="28"/>
              </w:rPr>
              <w:t>（</w:t>
            </w:r>
            <w:proofErr w:type="gramEnd"/>
            <w:r w:rsidRPr="008B018E">
              <w:rPr>
                <w:rFonts w:ascii="標楷體" w:eastAsia="標楷體" w:hAnsi="標楷體" w:hint="eastAsia"/>
                <w:b/>
                <w:bCs/>
                <w:color w:val="000000"/>
                <w:sz w:val="28"/>
                <w:szCs w:val="28"/>
              </w:rPr>
              <w:t>對應語彙：溫暖、溫馨、明亮、柔和</w:t>
            </w:r>
            <w:proofErr w:type="gramStart"/>
            <w:r w:rsidRPr="008B018E">
              <w:rPr>
                <w:rFonts w:ascii="標楷體" w:eastAsia="標楷體" w:hAnsi="標楷體" w:hint="eastAsia"/>
                <w:b/>
                <w:bCs/>
                <w:color w:val="000000"/>
                <w:sz w:val="28"/>
                <w:szCs w:val="28"/>
              </w:rPr>
              <w:t>）</w:t>
            </w:r>
            <w:proofErr w:type="gramEnd"/>
          </w:p>
          <w:p w14:paraId="2C7D36CD" w14:textId="49877A65" w:rsidR="008B018E" w:rsidRPr="008B018E" w:rsidRDefault="008B018E" w:rsidP="008B018E">
            <w:pPr>
              <w:adjustRightInd w:val="0"/>
              <w:snapToGrid w:val="0"/>
              <w:rPr>
                <w:rFonts w:ascii="標楷體" w:eastAsia="標楷體" w:hAnsi="標楷體" w:hint="eastAsia"/>
                <w:color w:val="000000"/>
                <w:sz w:val="28"/>
                <w:szCs w:val="28"/>
              </w:rPr>
            </w:pPr>
            <w:r w:rsidRPr="008B018E">
              <w:rPr>
                <w:rFonts w:ascii="標楷體" w:eastAsia="標楷體" w:hAnsi="標楷體" w:hint="eastAsia"/>
                <w:b/>
                <w:bCs/>
                <w:color w:val="000000"/>
                <w:sz w:val="28"/>
                <w:szCs w:val="28"/>
              </w:rPr>
              <w:t>級距選項</w:t>
            </w:r>
            <w:r w:rsidRPr="008B018E">
              <w:rPr>
                <w:rFonts w:ascii="標楷體" w:eastAsia="標楷體" w:hAnsi="標楷體" w:hint="eastAsia"/>
                <w:color w:val="000000"/>
                <w:sz w:val="28"/>
                <w:szCs w:val="28"/>
              </w:rPr>
              <w:t>：色溫</w:t>
            </w:r>
            <w:proofErr w:type="gramStart"/>
            <w:r w:rsidRPr="008B018E">
              <w:rPr>
                <w:rFonts w:ascii="標楷體" w:eastAsia="標楷體" w:hAnsi="標楷體" w:hint="eastAsia"/>
                <w:color w:val="000000"/>
                <w:sz w:val="28"/>
                <w:szCs w:val="28"/>
              </w:rPr>
              <w:t>為暖黃</w:t>
            </w:r>
            <w:proofErr w:type="gramEnd"/>
            <w:r w:rsidRPr="008B018E">
              <w:rPr>
                <w:rFonts w:ascii="標楷體" w:eastAsia="標楷體" w:hAnsi="標楷體" w:hint="eastAsia"/>
                <w:color w:val="000000"/>
                <w:sz w:val="28"/>
                <w:szCs w:val="28"/>
              </w:rPr>
              <w:t>（2700</w:t>
            </w:r>
            <w:proofErr w:type="gramStart"/>
            <w:r w:rsidRPr="008B018E">
              <w:rPr>
                <w:rFonts w:ascii="標楷體" w:eastAsia="標楷體" w:hAnsi="標楷體" w:hint="eastAsia"/>
                <w:color w:val="000000"/>
                <w:sz w:val="28"/>
                <w:szCs w:val="28"/>
              </w:rPr>
              <w:t>–</w:t>
            </w:r>
            <w:proofErr w:type="gramEnd"/>
            <w:r w:rsidRPr="008B018E">
              <w:rPr>
                <w:rFonts w:ascii="標楷體" w:eastAsia="標楷體" w:hAnsi="標楷體" w:hint="eastAsia"/>
                <w:color w:val="000000"/>
                <w:sz w:val="28"/>
                <w:szCs w:val="28"/>
              </w:rPr>
              <w:t>3000 K）／中性白（3500</w:t>
            </w:r>
            <w:proofErr w:type="gramStart"/>
            <w:r w:rsidRPr="008B018E">
              <w:rPr>
                <w:rFonts w:ascii="標楷體" w:eastAsia="標楷體" w:hAnsi="標楷體" w:hint="eastAsia"/>
                <w:color w:val="000000"/>
                <w:sz w:val="28"/>
                <w:szCs w:val="28"/>
              </w:rPr>
              <w:t>–</w:t>
            </w:r>
            <w:proofErr w:type="gramEnd"/>
            <w:r w:rsidRPr="008B018E">
              <w:rPr>
                <w:rFonts w:ascii="標楷體" w:eastAsia="標楷體" w:hAnsi="標楷體" w:hint="eastAsia"/>
                <w:color w:val="000000"/>
                <w:sz w:val="28"/>
                <w:szCs w:val="28"/>
              </w:rPr>
              <w:t>4000 K）／</w:t>
            </w:r>
            <w:proofErr w:type="gramStart"/>
            <w:r w:rsidRPr="008B018E">
              <w:rPr>
                <w:rFonts w:ascii="標楷體" w:eastAsia="標楷體" w:hAnsi="標楷體" w:hint="eastAsia"/>
                <w:color w:val="000000"/>
                <w:sz w:val="28"/>
                <w:szCs w:val="28"/>
              </w:rPr>
              <w:t>冷白</w:t>
            </w:r>
            <w:proofErr w:type="gramEnd"/>
            <w:r w:rsidRPr="008B018E">
              <w:rPr>
                <w:rFonts w:ascii="標楷體" w:eastAsia="標楷體" w:hAnsi="標楷體" w:hint="eastAsia"/>
                <w:color w:val="000000"/>
                <w:sz w:val="28"/>
                <w:szCs w:val="28"/>
              </w:rPr>
              <w:t>（5000 K 以上）；</w:t>
            </w:r>
            <w:proofErr w:type="gramStart"/>
            <w:r w:rsidRPr="008B018E">
              <w:rPr>
                <w:rFonts w:ascii="標楷體" w:eastAsia="標楷體" w:hAnsi="標楷體" w:hint="eastAsia"/>
                <w:color w:val="000000"/>
                <w:sz w:val="28"/>
                <w:szCs w:val="28"/>
              </w:rPr>
              <w:t>光感偏明亮</w:t>
            </w:r>
            <w:proofErr w:type="gramEnd"/>
            <w:r w:rsidRPr="008B018E">
              <w:rPr>
                <w:rFonts w:ascii="標楷體" w:eastAsia="標楷體" w:hAnsi="標楷體" w:hint="eastAsia"/>
                <w:color w:val="000000"/>
                <w:sz w:val="28"/>
                <w:szCs w:val="28"/>
              </w:rPr>
              <w:t>／柔和；是否需調光。</w:t>
            </w:r>
          </w:p>
          <w:p w14:paraId="15A779B6" w14:textId="6D6F3FB1" w:rsidR="008B018E" w:rsidRPr="008B018E" w:rsidRDefault="008B018E" w:rsidP="008B018E">
            <w:pPr>
              <w:adjustRightInd w:val="0"/>
              <w:snapToGrid w:val="0"/>
              <w:rPr>
                <w:rFonts w:ascii="標楷體" w:eastAsia="標楷體" w:hAnsi="標楷體" w:hint="eastAsia"/>
                <w:color w:val="000000"/>
                <w:sz w:val="28"/>
                <w:szCs w:val="28"/>
              </w:rPr>
            </w:pPr>
            <w:r w:rsidRPr="008B018E">
              <w:rPr>
                <w:rFonts w:ascii="標楷體" w:eastAsia="標楷體" w:hAnsi="標楷體" w:hint="eastAsia"/>
                <w:b/>
                <w:bCs/>
                <w:color w:val="000000"/>
                <w:sz w:val="28"/>
                <w:szCs w:val="28"/>
              </w:rPr>
              <w:t>結構化欄位</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lighting.color_temp</w:t>
            </w:r>
            <w:proofErr w:type="spellEnd"/>
            <w:r w:rsidRPr="008B018E">
              <w:rPr>
                <w:rFonts w:ascii="標楷體" w:eastAsia="標楷體" w:hAnsi="標楷體" w:hint="eastAsia"/>
                <w:color w:val="000000"/>
                <w:sz w:val="28"/>
                <w:szCs w:val="28"/>
              </w:rPr>
              <w:t>（必填）、</w:t>
            </w:r>
            <w:proofErr w:type="spellStart"/>
            <w:r w:rsidRPr="008B018E">
              <w:rPr>
                <w:rFonts w:ascii="標楷體" w:eastAsia="標楷體" w:hAnsi="標楷體" w:hint="eastAsia"/>
                <w:color w:val="000000"/>
                <w:sz w:val="28"/>
                <w:szCs w:val="28"/>
              </w:rPr>
              <w:t>lighting.brightness_preference</w:t>
            </w:r>
            <w:proofErr w:type="spellEnd"/>
            <w:r w:rsidRPr="008B018E">
              <w:rPr>
                <w:rFonts w:ascii="標楷體" w:eastAsia="標楷體" w:hAnsi="標楷體" w:hint="eastAsia"/>
                <w:color w:val="000000"/>
                <w:sz w:val="28"/>
                <w:szCs w:val="28"/>
              </w:rPr>
              <w:t>（選填）、</w:t>
            </w:r>
            <w:proofErr w:type="spellStart"/>
            <w:r w:rsidRPr="008B018E">
              <w:rPr>
                <w:rFonts w:ascii="標楷體" w:eastAsia="標楷體" w:hAnsi="標楷體" w:hint="eastAsia"/>
                <w:color w:val="000000"/>
                <w:sz w:val="28"/>
                <w:szCs w:val="28"/>
              </w:rPr>
              <w:t>lighting.dimmable</w:t>
            </w:r>
            <w:proofErr w:type="spellEnd"/>
            <w:r w:rsidRPr="008B018E">
              <w:rPr>
                <w:rFonts w:ascii="標楷體" w:eastAsia="標楷體" w:hAnsi="標楷體" w:hint="eastAsia"/>
                <w:color w:val="000000"/>
                <w:sz w:val="28"/>
                <w:szCs w:val="28"/>
              </w:rPr>
              <w:t>（選填）、</w:t>
            </w:r>
            <w:proofErr w:type="spellStart"/>
            <w:r w:rsidRPr="008B018E">
              <w:rPr>
                <w:rFonts w:ascii="標楷體" w:eastAsia="標楷體" w:hAnsi="標楷體" w:hint="eastAsia"/>
                <w:color w:val="000000"/>
                <w:sz w:val="28"/>
                <w:szCs w:val="28"/>
              </w:rPr>
              <w:t>lighting.scene_control</w:t>
            </w:r>
            <w:proofErr w:type="spellEnd"/>
            <w:r w:rsidRPr="008B018E">
              <w:rPr>
                <w:rFonts w:ascii="標楷體" w:eastAsia="標楷體" w:hAnsi="標楷體" w:hint="eastAsia"/>
                <w:color w:val="000000"/>
                <w:sz w:val="28"/>
                <w:szCs w:val="28"/>
              </w:rPr>
              <w:t>（選填）。</w:t>
            </w:r>
          </w:p>
          <w:p w14:paraId="5349D0B3" w14:textId="5FEB62AF" w:rsidR="008B018E" w:rsidRPr="008B018E" w:rsidRDefault="008B018E" w:rsidP="008B018E">
            <w:pPr>
              <w:adjustRightInd w:val="0"/>
              <w:snapToGrid w:val="0"/>
              <w:rPr>
                <w:rFonts w:ascii="標楷體" w:eastAsia="標楷體" w:hAnsi="標楷體" w:hint="eastAsia"/>
                <w:color w:val="000000"/>
                <w:sz w:val="28"/>
                <w:szCs w:val="28"/>
              </w:rPr>
            </w:pPr>
            <w:r w:rsidRPr="008B018E">
              <w:rPr>
                <w:rFonts w:ascii="標楷體" w:eastAsia="標楷體" w:hAnsi="標楷體" w:hint="eastAsia"/>
                <w:b/>
                <w:bCs/>
                <w:color w:val="000000"/>
                <w:sz w:val="28"/>
                <w:szCs w:val="28"/>
              </w:rPr>
              <w:t>追問句</w:t>
            </w:r>
            <w:r w:rsidRPr="008B018E">
              <w:rPr>
                <w:rFonts w:ascii="標楷體" w:eastAsia="標楷體" w:hAnsi="標楷體" w:hint="eastAsia"/>
                <w:color w:val="000000"/>
                <w:sz w:val="28"/>
                <w:szCs w:val="28"/>
              </w:rPr>
              <w:t>：「主要生活空間希望</w:t>
            </w:r>
            <w:proofErr w:type="gramStart"/>
            <w:r w:rsidRPr="008B018E">
              <w:rPr>
                <w:rFonts w:ascii="標楷體" w:eastAsia="標楷體" w:hAnsi="標楷體" w:hint="eastAsia"/>
                <w:color w:val="000000"/>
                <w:sz w:val="28"/>
                <w:szCs w:val="28"/>
              </w:rPr>
              <w:t>偏暖黃</w:t>
            </w:r>
            <w:proofErr w:type="gramEnd"/>
            <w:r w:rsidRPr="008B018E">
              <w:rPr>
                <w:rFonts w:ascii="標楷體" w:eastAsia="標楷體" w:hAnsi="標楷體" w:hint="eastAsia"/>
                <w:color w:val="000000"/>
                <w:sz w:val="28"/>
                <w:szCs w:val="28"/>
              </w:rPr>
              <w:t>、中性白</w:t>
            </w:r>
            <w:proofErr w:type="gramStart"/>
            <w:r w:rsidRPr="008B018E">
              <w:rPr>
                <w:rFonts w:ascii="標楷體" w:eastAsia="標楷體" w:hAnsi="標楷體" w:hint="eastAsia"/>
                <w:color w:val="000000"/>
                <w:sz w:val="28"/>
                <w:szCs w:val="28"/>
              </w:rPr>
              <w:t>或冷白</w:t>
            </w:r>
            <w:proofErr w:type="gramEnd"/>
            <w:r w:rsidRPr="008B018E">
              <w:rPr>
                <w:rFonts w:ascii="標楷體" w:eastAsia="標楷體" w:hAnsi="標楷體" w:hint="eastAsia"/>
                <w:color w:val="000000"/>
                <w:sz w:val="28"/>
                <w:szCs w:val="28"/>
              </w:rPr>
              <w:t>？</w:t>
            </w:r>
            <w:proofErr w:type="gramStart"/>
            <w:r w:rsidRPr="008B018E">
              <w:rPr>
                <w:rFonts w:ascii="標楷體" w:eastAsia="標楷體" w:hAnsi="標楷體" w:hint="eastAsia"/>
                <w:color w:val="000000"/>
                <w:sz w:val="28"/>
                <w:szCs w:val="28"/>
              </w:rPr>
              <w:t>光感偏明亮</w:t>
            </w:r>
            <w:proofErr w:type="gramEnd"/>
            <w:r w:rsidRPr="008B018E">
              <w:rPr>
                <w:rFonts w:ascii="標楷體" w:eastAsia="標楷體" w:hAnsi="標楷體" w:hint="eastAsia"/>
                <w:color w:val="000000"/>
                <w:sz w:val="28"/>
                <w:szCs w:val="28"/>
              </w:rPr>
              <w:t>還是柔和？」</w:t>
            </w:r>
            <w:proofErr w:type="gramStart"/>
            <w:r w:rsidRPr="008B018E">
              <w:rPr>
                <w:rFonts w:ascii="標楷體" w:eastAsia="標楷體" w:hAnsi="標楷體" w:hint="eastAsia"/>
                <w:color w:val="000000"/>
                <w:sz w:val="28"/>
                <w:szCs w:val="28"/>
              </w:rPr>
              <w:t>（</w:t>
            </w:r>
            <w:proofErr w:type="gramEnd"/>
            <w:r w:rsidRPr="008B018E">
              <w:rPr>
                <w:rFonts w:ascii="標楷體" w:eastAsia="標楷體" w:hAnsi="標楷體" w:hint="eastAsia"/>
                <w:color w:val="000000"/>
                <w:sz w:val="28"/>
                <w:szCs w:val="28"/>
              </w:rPr>
              <w:t>提問理由：影響燈具選型與迴路配置，事後變更可能涉及天花與線路調整。）</w:t>
            </w:r>
          </w:p>
          <w:p w14:paraId="51D84FBF" w14:textId="77777777" w:rsidR="008B018E" w:rsidRPr="008B018E" w:rsidRDefault="008B018E" w:rsidP="008B018E">
            <w:pPr>
              <w:adjustRightInd w:val="0"/>
              <w:snapToGrid w:val="0"/>
              <w:rPr>
                <w:rFonts w:ascii="標楷體" w:eastAsia="標楷體" w:hAnsi="標楷體" w:hint="eastAsia"/>
                <w:color w:val="000000"/>
                <w:sz w:val="28"/>
                <w:szCs w:val="28"/>
              </w:rPr>
            </w:pPr>
            <w:r w:rsidRPr="008B018E">
              <w:rPr>
                <w:rFonts w:ascii="標楷體" w:eastAsia="標楷體" w:hAnsi="標楷體" w:hint="eastAsia"/>
                <w:b/>
                <w:bCs/>
                <w:color w:val="000000"/>
                <w:sz w:val="28"/>
                <w:szCs w:val="28"/>
              </w:rPr>
              <w:t>拒答／轉出條件</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lighting.color_temp</w:t>
            </w:r>
            <w:proofErr w:type="spellEnd"/>
            <w:r w:rsidRPr="008B018E">
              <w:rPr>
                <w:rFonts w:ascii="標楷體" w:eastAsia="標楷體" w:hAnsi="標楷體" w:hint="eastAsia"/>
                <w:color w:val="000000"/>
                <w:sz w:val="28"/>
                <w:szCs w:val="28"/>
              </w:rPr>
              <w:t xml:space="preserve"> </w:t>
            </w:r>
            <w:proofErr w:type="gramStart"/>
            <w:r w:rsidRPr="008B018E">
              <w:rPr>
                <w:rFonts w:ascii="標楷體" w:eastAsia="標楷體" w:hAnsi="標楷體" w:hint="eastAsia"/>
                <w:color w:val="000000"/>
                <w:sz w:val="28"/>
                <w:szCs w:val="28"/>
              </w:rPr>
              <w:t>未填時</w:t>
            </w:r>
            <w:proofErr w:type="gramEnd"/>
            <w:r w:rsidRPr="008B018E">
              <w:rPr>
                <w:rFonts w:ascii="標楷體" w:eastAsia="標楷體" w:hAnsi="標楷體" w:hint="eastAsia"/>
                <w:color w:val="000000"/>
                <w:sz w:val="28"/>
                <w:szCs w:val="28"/>
              </w:rPr>
              <w:t>，不生成色溫描述；涉及實際照度、燈具型號與迴路數量者，轉列「待專業人員確認清單」，確認對象為室內設計師或水電技師。</w:t>
            </w:r>
          </w:p>
          <w:p w14:paraId="727841BA" w14:textId="77777777" w:rsidR="008B018E" w:rsidRPr="008B018E" w:rsidRDefault="008B018E" w:rsidP="008B018E">
            <w:pPr>
              <w:adjustRightInd w:val="0"/>
              <w:snapToGrid w:val="0"/>
              <w:rPr>
                <w:rFonts w:ascii="標楷體" w:eastAsia="標楷體" w:hAnsi="標楷體"/>
                <w:color w:val="000000"/>
                <w:sz w:val="28"/>
                <w:szCs w:val="28"/>
              </w:rPr>
            </w:pPr>
          </w:p>
          <w:p w14:paraId="310CCF1C" w14:textId="6435B74D" w:rsidR="008B018E" w:rsidRPr="008B018E" w:rsidRDefault="008B018E" w:rsidP="008B018E">
            <w:pPr>
              <w:adjustRightInd w:val="0"/>
              <w:snapToGrid w:val="0"/>
              <w:rPr>
                <w:rFonts w:ascii="標楷體" w:eastAsia="標楷體" w:hAnsi="標楷體" w:hint="eastAsia"/>
                <w:b/>
                <w:bCs/>
                <w:color w:val="000000"/>
                <w:sz w:val="28"/>
                <w:szCs w:val="28"/>
              </w:rPr>
            </w:pPr>
            <w:r w:rsidRPr="008B018E">
              <w:rPr>
                <w:rFonts w:ascii="標楷體" w:eastAsia="標楷體" w:hAnsi="標楷體" w:hint="eastAsia"/>
                <w:b/>
                <w:bCs/>
                <w:color w:val="000000"/>
                <w:sz w:val="28"/>
                <w:szCs w:val="28"/>
              </w:rPr>
              <w:t>面向</w:t>
            </w:r>
            <w:r w:rsidRPr="008B018E">
              <w:rPr>
                <w:rFonts w:ascii="標楷體" w:eastAsia="標楷體" w:hAnsi="標楷體" w:hint="eastAsia"/>
                <w:b/>
                <w:bCs/>
                <w:color w:val="000000"/>
                <w:sz w:val="28"/>
                <w:szCs w:val="28"/>
              </w:rPr>
              <w:t>二</w:t>
            </w:r>
            <w:r w:rsidRPr="008B018E">
              <w:rPr>
                <w:rFonts w:ascii="標楷體" w:eastAsia="標楷體" w:hAnsi="標楷體" w:hint="eastAsia"/>
                <w:b/>
                <w:bCs/>
                <w:color w:val="000000"/>
                <w:sz w:val="28"/>
                <w:szCs w:val="28"/>
              </w:rPr>
              <w:t>：數位設備</w:t>
            </w:r>
            <w:proofErr w:type="gramStart"/>
            <w:r w:rsidRPr="008B018E">
              <w:rPr>
                <w:rFonts w:ascii="標楷體" w:eastAsia="標楷體" w:hAnsi="標楷體" w:hint="eastAsia"/>
                <w:b/>
                <w:bCs/>
                <w:color w:val="000000"/>
                <w:sz w:val="28"/>
                <w:szCs w:val="28"/>
              </w:rPr>
              <w:t>（</w:t>
            </w:r>
            <w:proofErr w:type="gramEnd"/>
            <w:r w:rsidRPr="008B018E">
              <w:rPr>
                <w:rFonts w:ascii="標楷體" w:eastAsia="標楷體" w:hAnsi="標楷體" w:hint="eastAsia"/>
                <w:b/>
                <w:bCs/>
                <w:color w:val="000000"/>
                <w:sz w:val="28"/>
                <w:szCs w:val="28"/>
              </w:rPr>
              <w:t>對應語彙：智慧家電、想用手機控制、要有監視器</w:t>
            </w:r>
            <w:proofErr w:type="gramStart"/>
            <w:r w:rsidRPr="008B018E">
              <w:rPr>
                <w:rFonts w:ascii="標楷體" w:eastAsia="標楷體" w:hAnsi="標楷體" w:hint="eastAsia"/>
                <w:b/>
                <w:bCs/>
                <w:color w:val="000000"/>
                <w:sz w:val="28"/>
                <w:szCs w:val="28"/>
              </w:rPr>
              <w:t>）</w:t>
            </w:r>
            <w:proofErr w:type="gramEnd"/>
          </w:p>
          <w:p w14:paraId="5F139CD7" w14:textId="1977218D"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級距選項</w:t>
            </w:r>
            <w:r w:rsidRPr="008B018E">
              <w:rPr>
                <w:rFonts w:ascii="標楷體" w:eastAsia="標楷體" w:hAnsi="標楷體" w:hint="eastAsia"/>
                <w:color w:val="000000"/>
                <w:sz w:val="28"/>
                <w:szCs w:val="28"/>
              </w:rPr>
              <w:t>：控制方式偏語音／手機 App；情境需求含回家、離家、睡眠、安全監控（可複選）。</w:t>
            </w:r>
          </w:p>
          <w:p w14:paraId="3284BD9C" w14:textId="0A4EE615" w:rsidR="008B018E" w:rsidRPr="008B018E" w:rsidRDefault="008B018E" w:rsidP="008B018E">
            <w:pPr>
              <w:adjustRightInd w:val="0"/>
              <w:snapToGrid w:val="0"/>
              <w:rPr>
                <w:rFonts w:ascii="標楷體" w:eastAsia="標楷體" w:hAnsi="標楷體" w:hint="eastAsia"/>
                <w:color w:val="000000"/>
                <w:sz w:val="28"/>
                <w:szCs w:val="28"/>
              </w:rPr>
            </w:pPr>
            <w:r w:rsidRPr="008B018E">
              <w:rPr>
                <w:rFonts w:ascii="標楷體" w:eastAsia="標楷體" w:hAnsi="標楷體" w:hint="eastAsia"/>
                <w:b/>
                <w:bCs/>
                <w:color w:val="000000"/>
                <w:sz w:val="28"/>
                <w:szCs w:val="28"/>
              </w:rPr>
              <w:t>結構化欄位</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smart.control_mode</w:t>
            </w:r>
            <w:proofErr w:type="spellEnd"/>
            <w:r w:rsidRPr="008B018E">
              <w:rPr>
                <w:rFonts w:ascii="標楷體" w:eastAsia="標楷體" w:hAnsi="標楷體" w:hint="eastAsia"/>
                <w:color w:val="000000"/>
                <w:sz w:val="28"/>
                <w:szCs w:val="28"/>
              </w:rPr>
              <w:t>（必填）、</w:t>
            </w:r>
            <w:proofErr w:type="spellStart"/>
            <w:r w:rsidRPr="008B018E">
              <w:rPr>
                <w:rFonts w:ascii="標楷體" w:eastAsia="標楷體" w:hAnsi="標楷體" w:hint="eastAsia"/>
                <w:color w:val="000000"/>
                <w:sz w:val="28"/>
                <w:szCs w:val="28"/>
              </w:rPr>
              <w:t>smart.scenes</w:t>
            </w:r>
            <w:proofErr w:type="spellEnd"/>
            <w:r w:rsidRPr="008B018E">
              <w:rPr>
                <w:rFonts w:ascii="標楷體" w:eastAsia="標楷體" w:hAnsi="標楷體" w:hint="eastAsia"/>
                <w:color w:val="000000"/>
                <w:sz w:val="28"/>
                <w:szCs w:val="28"/>
              </w:rPr>
              <w:t>（必填，可複選）、</w:t>
            </w:r>
            <w:proofErr w:type="spellStart"/>
            <w:r w:rsidRPr="008B018E">
              <w:rPr>
                <w:rFonts w:ascii="標楷體" w:eastAsia="標楷體" w:hAnsi="標楷體" w:hint="eastAsia"/>
                <w:color w:val="000000"/>
                <w:sz w:val="28"/>
                <w:szCs w:val="28"/>
              </w:rPr>
              <w:t>smart.devices</w:t>
            </w:r>
            <w:proofErr w:type="spellEnd"/>
            <w:r w:rsidRPr="008B018E">
              <w:rPr>
                <w:rFonts w:ascii="標楷體" w:eastAsia="標楷體" w:hAnsi="標楷體" w:hint="eastAsia"/>
                <w:color w:val="000000"/>
                <w:sz w:val="28"/>
                <w:szCs w:val="28"/>
              </w:rPr>
              <w:t>（選填，可複選）、</w:t>
            </w:r>
            <w:proofErr w:type="spellStart"/>
            <w:r w:rsidRPr="008B018E">
              <w:rPr>
                <w:rFonts w:ascii="標楷體" w:eastAsia="標楷體" w:hAnsi="標楷體" w:hint="eastAsia"/>
                <w:color w:val="000000"/>
                <w:sz w:val="28"/>
                <w:szCs w:val="28"/>
              </w:rPr>
              <w:t>network.ap_points</w:t>
            </w:r>
            <w:proofErr w:type="spellEnd"/>
            <w:r w:rsidRPr="008B018E">
              <w:rPr>
                <w:rFonts w:ascii="標楷體" w:eastAsia="標楷體" w:hAnsi="標楷體" w:hint="eastAsia"/>
                <w:color w:val="000000"/>
                <w:sz w:val="28"/>
                <w:szCs w:val="28"/>
              </w:rPr>
              <w:t>（選填）、</w:t>
            </w:r>
            <w:proofErr w:type="spellStart"/>
            <w:r w:rsidRPr="008B018E">
              <w:rPr>
                <w:rFonts w:ascii="標楷體" w:eastAsia="標楷體" w:hAnsi="標楷體" w:hint="eastAsia"/>
                <w:color w:val="000000"/>
                <w:sz w:val="28"/>
                <w:szCs w:val="28"/>
              </w:rPr>
              <w:t>power.reserved_outlets</w:t>
            </w:r>
            <w:proofErr w:type="spellEnd"/>
            <w:r w:rsidRPr="008B018E">
              <w:rPr>
                <w:rFonts w:ascii="標楷體" w:eastAsia="標楷體" w:hAnsi="標楷體" w:hint="eastAsia"/>
                <w:color w:val="000000"/>
                <w:sz w:val="28"/>
                <w:szCs w:val="28"/>
              </w:rPr>
              <w:t>（由前述欄位推導）。</w:t>
            </w:r>
          </w:p>
          <w:p w14:paraId="0253E509" w14:textId="0FDD6E87" w:rsidR="008B018E" w:rsidRPr="008B018E" w:rsidRDefault="008B018E" w:rsidP="008B018E">
            <w:pPr>
              <w:adjustRightInd w:val="0"/>
              <w:snapToGrid w:val="0"/>
              <w:rPr>
                <w:rFonts w:ascii="標楷體" w:eastAsia="標楷體" w:hAnsi="標楷體" w:hint="eastAsia"/>
                <w:color w:val="000000"/>
                <w:sz w:val="28"/>
                <w:szCs w:val="28"/>
              </w:rPr>
            </w:pPr>
            <w:r w:rsidRPr="008B018E">
              <w:rPr>
                <w:rFonts w:ascii="標楷體" w:eastAsia="標楷體" w:hAnsi="標楷體" w:hint="eastAsia"/>
                <w:b/>
                <w:bCs/>
                <w:color w:val="000000"/>
                <w:sz w:val="28"/>
                <w:szCs w:val="28"/>
              </w:rPr>
              <w:t>追問句</w:t>
            </w:r>
            <w:r w:rsidRPr="008B018E">
              <w:rPr>
                <w:rFonts w:ascii="標楷體" w:eastAsia="標楷體" w:hAnsi="標楷體" w:hint="eastAsia"/>
                <w:color w:val="000000"/>
                <w:sz w:val="28"/>
                <w:szCs w:val="28"/>
              </w:rPr>
              <w:t>：「希望有哪些智慧情境或設備，例如回家、離家、睡眠、安全監控或智慧照明？主要以語音還是手機操作？」</w:t>
            </w:r>
            <w:proofErr w:type="gramStart"/>
            <w:r w:rsidRPr="008B018E">
              <w:rPr>
                <w:rFonts w:ascii="標楷體" w:eastAsia="標楷體" w:hAnsi="標楷體" w:hint="eastAsia"/>
                <w:color w:val="000000"/>
                <w:sz w:val="28"/>
                <w:szCs w:val="28"/>
              </w:rPr>
              <w:t>（</w:t>
            </w:r>
            <w:proofErr w:type="gramEnd"/>
            <w:r w:rsidRPr="008B018E">
              <w:rPr>
                <w:rFonts w:ascii="標楷體" w:eastAsia="標楷體" w:hAnsi="標楷體" w:hint="eastAsia"/>
                <w:color w:val="000000"/>
                <w:sz w:val="28"/>
                <w:szCs w:val="28"/>
              </w:rPr>
              <w:t>提問理由：</w:t>
            </w:r>
            <w:proofErr w:type="gramStart"/>
            <w:r w:rsidRPr="008B018E">
              <w:rPr>
                <w:rFonts w:ascii="標楷體" w:eastAsia="標楷體" w:hAnsi="標楷體" w:hint="eastAsia"/>
                <w:color w:val="000000"/>
                <w:sz w:val="28"/>
                <w:szCs w:val="28"/>
              </w:rPr>
              <w:t>影響弱電箱</w:t>
            </w:r>
            <w:proofErr w:type="gramEnd"/>
            <w:r w:rsidRPr="008B018E">
              <w:rPr>
                <w:rFonts w:ascii="標楷體" w:eastAsia="標楷體" w:hAnsi="標楷體" w:hint="eastAsia"/>
                <w:color w:val="000000"/>
                <w:sz w:val="28"/>
                <w:szCs w:val="28"/>
              </w:rPr>
              <w:t>、網路孔位與設備電源預留，</w:t>
            </w:r>
            <w:proofErr w:type="gramStart"/>
            <w:r w:rsidRPr="008B018E">
              <w:rPr>
                <w:rFonts w:ascii="標楷體" w:eastAsia="標楷體" w:hAnsi="標楷體" w:hint="eastAsia"/>
                <w:color w:val="000000"/>
                <w:sz w:val="28"/>
                <w:szCs w:val="28"/>
              </w:rPr>
              <w:t>封牆後補</w:t>
            </w:r>
            <w:proofErr w:type="gramEnd"/>
            <w:r w:rsidRPr="008B018E">
              <w:rPr>
                <w:rFonts w:ascii="標楷體" w:eastAsia="標楷體" w:hAnsi="標楷體" w:hint="eastAsia"/>
                <w:color w:val="000000"/>
                <w:sz w:val="28"/>
                <w:szCs w:val="28"/>
              </w:rPr>
              <w:t>線可能</w:t>
            </w:r>
            <w:proofErr w:type="gramStart"/>
            <w:r w:rsidRPr="008B018E">
              <w:rPr>
                <w:rFonts w:ascii="標楷體" w:eastAsia="標楷體" w:hAnsi="標楷體" w:hint="eastAsia"/>
                <w:color w:val="000000"/>
                <w:sz w:val="28"/>
                <w:szCs w:val="28"/>
              </w:rPr>
              <w:t>增加拆修成本</w:t>
            </w:r>
            <w:proofErr w:type="gramEnd"/>
            <w:r w:rsidRPr="008B018E">
              <w:rPr>
                <w:rFonts w:ascii="標楷體" w:eastAsia="標楷體" w:hAnsi="標楷體" w:hint="eastAsia"/>
                <w:color w:val="000000"/>
                <w:sz w:val="28"/>
                <w:szCs w:val="28"/>
              </w:rPr>
              <w:t>。）</w:t>
            </w:r>
          </w:p>
          <w:p w14:paraId="6FCF1520" w14:textId="6786465C" w:rsidR="009941F8"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拒答／轉出條件</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smart.scenes</w:t>
            </w:r>
            <w:proofErr w:type="spellEnd"/>
            <w:r w:rsidRPr="008B018E">
              <w:rPr>
                <w:rFonts w:ascii="標楷體" w:eastAsia="標楷體" w:hAnsi="標楷體" w:hint="eastAsia"/>
                <w:color w:val="000000"/>
                <w:sz w:val="28"/>
                <w:szCs w:val="28"/>
              </w:rPr>
              <w:t xml:space="preserve"> </w:t>
            </w:r>
            <w:proofErr w:type="gramStart"/>
            <w:r w:rsidRPr="008B018E">
              <w:rPr>
                <w:rFonts w:ascii="標楷體" w:eastAsia="標楷體" w:hAnsi="標楷體" w:hint="eastAsia"/>
                <w:color w:val="000000"/>
                <w:sz w:val="28"/>
                <w:szCs w:val="28"/>
              </w:rPr>
              <w:t>未填時</w:t>
            </w:r>
            <w:proofErr w:type="gramEnd"/>
            <w:r w:rsidRPr="008B018E">
              <w:rPr>
                <w:rFonts w:ascii="標楷體" w:eastAsia="標楷體" w:hAnsi="標楷體" w:hint="eastAsia"/>
                <w:color w:val="000000"/>
                <w:sz w:val="28"/>
                <w:szCs w:val="28"/>
              </w:rPr>
              <w:t>，不</w:t>
            </w:r>
            <w:proofErr w:type="gramStart"/>
            <w:r w:rsidRPr="008B018E">
              <w:rPr>
                <w:rFonts w:ascii="標楷體" w:eastAsia="標楷體" w:hAnsi="標楷體" w:hint="eastAsia"/>
                <w:color w:val="000000"/>
                <w:sz w:val="28"/>
                <w:szCs w:val="28"/>
              </w:rPr>
              <w:t>生成弱電</w:t>
            </w:r>
            <w:proofErr w:type="gramEnd"/>
            <w:r w:rsidRPr="008B018E">
              <w:rPr>
                <w:rFonts w:ascii="標楷體" w:eastAsia="標楷體" w:hAnsi="標楷體" w:hint="eastAsia"/>
                <w:color w:val="000000"/>
                <w:sz w:val="28"/>
                <w:szCs w:val="28"/>
              </w:rPr>
              <w:t xml:space="preserve">、網路孔位與設備電源相關描述；涉及實際光纖引進點、AP </w:t>
            </w:r>
            <w:proofErr w:type="gramStart"/>
            <w:r w:rsidRPr="008B018E">
              <w:rPr>
                <w:rFonts w:ascii="標楷體" w:eastAsia="標楷體" w:hAnsi="標楷體" w:hint="eastAsia"/>
                <w:color w:val="000000"/>
                <w:sz w:val="28"/>
                <w:szCs w:val="28"/>
              </w:rPr>
              <w:t>佈</w:t>
            </w:r>
            <w:proofErr w:type="gramEnd"/>
            <w:r w:rsidRPr="008B018E">
              <w:rPr>
                <w:rFonts w:ascii="標楷體" w:eastAsia="標楷體" w:hAnsi="標楷體" w:hint="eastAsia"/>
                <w:color w:val="000000"/>
                <w:sz w:val="28"/>
                <w:szCs w:val="28"/>
              </w:rPr>
              <w:t>點與頻寬方案者，轉列「待專業人員確認清單」，確認對象為中華電信。</w:t>
            </w:r>
          </w:p>
          <w:p w14:paraId="00474D66" w14:textId="77777777" w:rsidR="008B018E" w:rsidRPr="009941F8" w:rsidRDefault="008B018E" w:rsidP="009941F8">
            <w:pPr>
              <w:adjustRightInd w:val="0"/>
              <w:snapToGrid w:val="0"/>
              <w:rPr>
                <w:rFonts w:ascii="標楷體" w:eastAsia="標楷體" w:hAnsi="標楷體" w:hint="eastAsia"/>
                <w:color w:val="000000"/>
                <w:sz w:val="28"/>
                <w:szCs w:val="28"/>
              </w:rPr>
            </w:pPr>
          </w:p>
          <w:p w14:paraId="26B03D97"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掃描與相依規則（示例）</w:t>
            </w:r>
          </w:p>
          <w:p w14:paraId="5FC2FCAB" w14:textId="04EE84F0" w:rsidR="008B018E" w:rsidRPr="008B018E" w:rsidRDefault="008B018E" w:rsidP="008B018E">
            <w:pPr>
              <w:adjustRightInd w:val="0"/>
              <w:snapToGrid w:val="0"/>
              <w:rPr>
                <w:rFonts w:ascii="標楷體" w:eastAsia="標楷體" w:hAnsi="標楷體" w:hint="eastAsia"/>
                <w:color w:val="000000"/>
                <w:sz w:val="28"/>
                <w:szCs w:val="28"/>
              </w:rPr>
            </w:pPr>
            <w:r w:rsidRPr="008B018E">
              <w:rPr>
                <w:rFonts w:ascii="標楷體" w:eastAsia="標楷體" w:hAnsi="標楷體" w:hint="eastAsia"/>
                <w:b/>
                <w:bCs/>
                <w:color w:val="000000"/>
                <w:sz w:val="28"/>
                <w:szCs w:val="28"/>
              </w:rPr>
              <w:t>追問優先序</w:t>
            </w:r>
            <w:r w:rsidRPr="008B018E">
              <w:rPr>
                <w:rFonts w:ascii="標楷體" w:eastAsia="標楷體" w:hAnsi="標楷體" w:hint="eastAsia"/>
                <w:color w:val="000000"/>
                <w:sz w:val="28"/>
                <w:szCs w:val="28"/>
              </w:rPr>
              <w:t>：依欄位必要性與後續影響排序，預設為：地點與使用分區→家庭成員與作息→預算區間→光線與色調→動線與收納→數位設備。</w:t>
            </w:r>
          </w:p>
          <w:p w14:paraId="57C3CED6" w14:textId="4D6EAC73"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相依規則</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household.members</w:t>
            </w:r>
            <w:proofErr w:type="spellEnd"/>
            <w:r w:rsidRPr="008B018E">
              <w:rPr>
                <w:rFonts w:ascii="標楷體" w:eastAsia="標楷體" w:hAnsi="標楷體" w:hint="eastAsia"/>
                <w:color w:val="000000"/>
                <w:sz w:val="28"/>
                <w:szCs w:val="28"/>
              </w:rPr>
              <w:t xml:space="preserve"> </w:t>
            </w:r>
            <w:proofErr w:type="gramStart"/>
            <w:r w:rsidRPr="008B018E">
              <w:rPr>
                <w:rFonts w:ascii="標楷體" w:eastAsia="標楷體" w:hAnsi="標楷體" w:hint="eastAsia"/>
                <w:color w:val="000000"/>
                <w:sz w:val="28"/>
                <w:szCs w:val="28"/>
              </w:rPr>
              <w:t>未填時</w:t>
            </w:r>
            <w:proofErr w:type="gramEnd"/>
            <w:r w:rsidRPr="008B018E">
              <w:rPr>
                <w:rFonts w:ascii="標楷體" w:eastAsia="標楷體" w:hAnsi="標楷體" w:hint="eastAsia"/>
                <w:color w:val="000000"/>
                <w:sz w:val="28"/>
                <w:szCs w:val="28"/>
              </w:rPr>
              <w:t>，不生成空間配置相關描述；未提供地號或使用分區時，法規欄位觸發拒答，不以鄰近地區規定推定。</w:t>
            </w:r>
          </w:p>
          <w:p w14:paraId="5331345F" w14:textId="593DF133" w:rsidR="008B018E" w:rsidRPr="008B018E" w:rsidRDefault="008B018E" w:rsidP="008B018E">
            <w:pPr>
              <w:adjustRightInd w:val="0"/>
              <w:snapToGrid w:val="0"/>
              <w:rPr>
                <w:rFonts w:ascii="標楷體" w:eastAsia="標楷體" w:hAnsi="標楷體" w:hint="eastAsia"/>
                <w:color w:val="000000"/>
                <w:sz w:val="28"/>
                <w:szCs w:val="28"/>
              </w:rPr>
            </w:pPr>
            <w:r w:rsidRPr="008B018E">
              <w:rPr>
                <w:rFonts w:ascii="標楷體" w:eastAsia="標楷體" w:hAnsi="標楷體" w:hint="eastAsia"/>
                <w:b/>
                <w:bCs/>
                <w:color w:val="000000"/>
                <w:sz w:val="28"/>
                <w:szCs w:val="28"/>
              </w:rPr>
              <w:t>結束前掃描</w:t>
            </w:r>
            <w:r w:rsidRPr="008B018E">
              <w:rPr>
                <w:rFonts w:ascii="標楷體" w:eastAsia="標楷體" w:hAnsi="標楷體" w:hint="eastAsia"/>
                <w:color w:val="000000"/>
                <w:sz w:val="28"/>
                <w:szCs w:val="28"/>
              </w:rPr>
              <w:t>：收尾</w:t>
            </w:r>
            <w:proofErr w:type="gramStart"/>
            <w:r w:rsidRPr="008B018E">
              <w:rPr>
                <w:rFonts w:ascii="標楷體" w:eastAsia="標楷體" w:hAnsi="標楷體" w:hint="eastAsia"/>
                <w:color w:val="000000"/>
                <w:sz w:val="28"/>
                <w:szCs w:val="28"/>
              </w:rPr>
              <w:t>時逐欄</w:t>
            </w:r>
            <w:proofErr w:type="gramEnd"/>
            <w:r w:rsidRPr="008B018E">
              <w:rPr>
                <w:rFonts w:ascii="標楷體" w:eastAsia="標楷體" w:hAnsi="標楷體" w:hint="eastAsia"/>
                <w:color w:val="000000"/>
                <w:sz w:val="28"/>
                <w:szCs w:val="28"/>
              </w:rPr>
              <w:t>檢查，缺漏項目依追問優先序一次列出，並標示不補這一題會影響什麼；使用者</w:t>
            </w:r>
            <w:proofErr w:type="gramStart"/>
            <w:r w:rsidRPr="008B018E">
              <w:rPr>
                <w:rFonts w:ascii="標楷體" w:eastAsia="標楷體" w:hAnsi="標楷體" w:hint="eastAsia"/>
                <w:color w:val="000000"/>
                <w:sz w:val="28"/>
                <w:szCs w:val="28"/>
              </w:rPr>
              <w:t>可補答</w:t>
            </w:r>
            <w:proofErr w:type="gramEnd"/>
            <w:r w:rsidRPr="008B018E">
              <w:rPr>
                <w:rFonts w:ascii="標楷體" w:eastAsia="標楷體" w:hAnsi="標楷體" w:hint="eastAsia"/>
                <w:color w:val="000000"/>
                <w:sz w:val="28"/>
                <w:szCs w:val="28"/>
              </w:rPr>
              <w:t>、標記不需要，或</w:t>
            </w:r>
            <w:proofErr w:type="gramStart"/>
            <w:r w:rsidRPr="008B018E">
              <w:rPr>
                <w:rFonts w:ascii="標楷體" w:eastAsia="標楷體" w:hAnsi="標楷體" w:hint="eastAsia"/>
                <w:color w:val="000000"/>
                <w:sz w:val="28"/>
                <w:szCs w:val="28"/>
              </w:rPr>
              <w:t>轉列待確認</w:t>
            </w:r>
            <w:proofErr w:type="gramEnd"/>
            <w:r w:rsidRPr="008B018E">
              <w:rPr>
                <w:rFonts w:ascii="標楷體" w:eastAsia="標楷體" w:hAnsi="標楷體" w:hint="eastAsia"/>
                <w:color w:val="000000"/>
                <w:sz w:val="28"/>
                <w:szCs w:val="28"/>
              </w:rPr>
              <w:t>事項。</w:t>
            </w:r>
          </w:p>
          <w:p w14:paraId="6CAAE44D" w14:textId="385B2824" w:rsid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清單輸出</w:t>
            </w:r>
            <w:r w:rsidRPr="008B018E">
              <w:rPr>
                <w:rFonts w:ascii="標楷體" w:eastAsia="標楷體" w:hAnsi="標楷體" w:hint="eastAsia"/>
                <w:color w:val="000000"/>
                <w:sz w:val="28"/>
                <w:szCs w:val="28"/>
              </w:rPr>
              <w:t>：轉列項目統一彙整為「待專業人員確認清單」，逐項記載確認對象、待確認問題與影響項目，與兩份摘要一併輸出。</w:t>
            </w:r>
          </w:p>
          <w:p w14:paraId="0775B5B2" w14:textId="77777777" w:rsidR="008B018E" w:rsidRPr="008B018E" w:rsidRDefault="008B018E" w:rsidP="008B018E">
            <w:pPr>
              <w:adjustRightInd w:val="0"/>
              <w:snapToGrid w:val="0"/>
              <w:rPr>
                <w:rFonts w:ascii="標楷體" w:eastAsia="標楷體" w:hAnsi="標楷體" w:hint="eastAsia"/>
                <w:color w:val="000000"/>
                <w:sz w:val="28"/>
                <w:szCs w:val="28"/>
              </w:rPr>
            </w:pPr>
          </w:p>
          <w:p w14:paraId="3C2CF382" w14:textId="730551CF" w:rsidR="00E11817"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color w:val="000000"/>
                <w:sz w:val="28"/>
                <w:szCs w:val="28"/>
              </w:rPr>
              <w:t>本附錄為節錄示例，實際 schema 依縣市法規、家庭型態與設備類別擴充；</w:t>
            </w:r>
            <w:r w:rsidRPr="008B018E">
              <w:rPr>
                <w:rFonts w:ascii="標楷體" w:eastAsia="標楷體" w:hAnsi="標楷體" w:hint="eastAsia"/>
                <w:color w:val="000000"/>
                <w:sz w:val="28"/>
                <w:szCs w:val="28"/>
              </w:rPr>
              <w:lastRenderedPageBreak/>
              <w:t>欄位定義、追問順序與拒答條件均納入版本控管。</w:t>
            </w:r>
          </w:p>
        </w:tc>
      </w:tr>
    </w:tbl>
    <w:p w14:paraId="7ACB3020" w14:textId="77777777" w:rsidR="00E11817" w:rsidRPr="008B018E" w:rsidRDefault="00E11817" w:rsidP="006879D4">
      <w:pPr>
        <w:snapToGrid w:val="0"/>
        <w:contextualSpacing/>
        <w:rPr>
          <w:rFonts w:ascii="Times New Roman" w:eastAsia="標楷體" w:hAnsi="Times New Roman"/>
          <w:b/>
          <w:color w:val="FF0000"/>
          <w:sz w:val="28"/>
          <w:szCs w:val="28"/>
        </w:rPr>
      </w:pPr>
    </w:p>
    <w:sectPr w:rsidR="00E11817" w:rsidRPr="008B018E" w:rsidSect="00FB24F7">
      <w:headerReference w:type="default"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52969" w14:textId="77777777" w:rsidR="00A91EF6" w:rsidRDefault="00A91EF6" w:rsidP="00FD5A09">
      <w:r>
        <w:separator/>
      </w:r>
    </w:p>
  </w:endnote>
  <w:endnote w:type="continuationSeparator" w:id="0">
    <w:p w14:paraId="7B962670" w14:textId="77777777" w:rsidR="00A91EF6" w:rsidRDefault="00A91EF6" w:rsidP="00FD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華康中楷體">
    <w:altName w:val="微軟正黑體"/>
    <w:panose1 w:val="00000000000000000000"/>
    <w:charset w:val="88"/>
    <w:family w:val="modern"/>
    <w:notTrueType/>
    <w:pitch w:val="fixed"/>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A5565" w14:textId="77777777" w:rsidR="001664D7" w:rsidRPr="000A70C7" w:rsidRDefault="001664D7" w:rsidP="00804E27">
    <w:pPr>
      <w:pStyle w:val="a9"/>
      <w:jc w:val="center"/>
      <w:rPr>
        <w:rFonts w:ascii="Times New Roman" w:hAnsi="Times New Roman"/>
        <w:color w:val="000000"/>
        <w:sz w:val="28"/>
        <w:szCs w:val="28"/>
        <w:lang w:eastAsia="zh-TW"/>
      </w:rPr>
    </w:pPr>
    <w:r w:rsidRPr="000A70C7">
      <w:rPr>
        <w:rFonts w:ascii="Times New Roman" w:hAnsi="Times New Roman"/>
        <w:color w:val="000000"/>
        <w:sz w:val="28"/>
        <w:szCs w:val="28"/>
      </w:rPr>
      <w:fldChar w:fldCharType="begin"/>
    </w:r>
    <w:r w:rsidRPr="000A70C7">
      <w:rPr>
        <w:rFonts w:ascii="Times New Roman" w:hAnsi="Times New Roman"/>
        <w:color w:val="000000"/>
        <w:sz w:val="28"/>
        <w:szCs w:val="28"/>
      </w:rPr>
      <w:instrText xml:space="preserve"> PAGE   \* MERGEFORMAT </w:instrText>
    </w:r>
    <w:r w:rsidRPr="000A70C7">
      <w:rPr>
        <w:rFonts w:ascii="Times New Roman" w:hAnsi="Times New Roman"/>
        <w:color w:val="000000"/>
        <w:sz w:val="28"/>
        <w:szCs w:val="28"/>
      </w:rPr>
      <w:fldChar w:fldCharType="separate"/>
    </w:r>
    <w:r w:rsidR="00A06A13" w:rsidRPr="00A06A13">
      <w:rPr>
        <w:rFonts w:ascii="Times New Roman" w:hAnsi="Times New Roman"/>
        <w:noProof/>
        <w:color w:val="000000"/>
        <w:sz w:val="28"/>
        <w:szCs w:val="28"/>
        <w:lang w:val="zh-TW"/>
      </w:rPr>
      <w:t>1</w:t>
    </w:r>
    <w:r w:rsidRPr="000A70C7">
      <w:rPr>
        <w:rFonts w:ascii="Times New Roman" w:hAnsi="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CA22A" w14:textId="77777777" w:rsidR="00A91EF6" w:rsidRDefault="00A91EF6" w:rsidP="00FD5A09">
      <w:r>
        <w:separator/>
      </w:r>
    </w:p>
  </w:footnote>
  <w:footnote w:type="continuationSeparator" w:id="0">
    <w:p w14:paraId="134E401E" w14:textId="77777777" w:rsidR="00A91EF6" w:rsidRDefault="00A91EF6" w:rsidP="00FD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274B3" w14:textId="77777777" w:rsidR="00333BE8" w:rsidRDefault="00333BE8" w:rsidP="00333BE8">
    <w:pPr>
      <w:pStyle w:val="a7"/>
      <w:jc w:val="right"/>
    </w:pPr>
    <w:r>
      <w:rPr>
        <w:rFonts w:ascii="微軟正黑體" w:eastAsia="微軟正黑體" w:hAnsi="微軟正黑體" w:cs="微軟正黑體"/>
        <w:noProof/>
        <w:szCs w:val="24"/>
      </w:rPr>
      <w:drawing>
        <wp:inline distT="0" distB="0" distL="0" distR="0" wp14:anchorId="7488EB9F" wp14:editId="43C43895">
          <wp:extent cx="1432560" cy="61067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華電信Logo.jpg"/>
                  <pic:cNvPicPr/>
                </pic:nvPicPr>
                <pic:blipFill>
                  <a:blip r:embed="rId1">
                    <a:extLst>
                      <a:ext uri="{28A0092B-C50C-407E-A947-70E740481C1C}">
                        <a14:useLocalDpi xmlns:a14="http://schemas.microsoft.com/office/drawing/2010/main" val="0"/>
                      </a:ext>
                    </a:extLst>
                  </a:blip>
                  <a:stretch>
                    <a:fillRect/>
                  </a:stretch>
                </pic:blipFill>
                <pic:spPr>
                  <a:xfrm>
                    <a:off x="0" y="0"/>
                    <a:ext cx="1480499" cy="631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8" type="#_x0000_t75" style="width:10.5pt;height:10.5pt" o:bullet="t">
        <v:imagedata r:id="rId1" o:title="msoB62"/>
      </v:shape>
    </w:pict>
  </w:numPicBullet>
  <w:abstractNum w:abstractNumId="0" w15:restartNumberingAfterBreak="0">
    <w:nsid w:val="0293022F"/>
    <w:multiLevelType w:val="hybridMultilevel"/>
    <w:tmpl w:val="AD3ECDD0"/>
    <w:lvl w:ilvl="0" w:tplc="89D4FE04">
      <w:start w:val="1"/>
      <w:numFmt w:val="taiwaneseCountingThousand"/>
      <w:lvlText w:val="（%1）"/>
      <w:lvlJc w:val="left"/>
      <w:pPr>
        <w:ind w:left="870" w:hanging="87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5608DD"/>
    <w:multiLevelType w:val="hybridMultilevel"/>
    <w:tmpl w:val="5FA232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9D3059"/>
    <w:multiLevelType w:val="hybridMultilevel"/>
    <w:tmpl w:val="C9DEBD36"/>
    <w:lvl w:ilvl="0" w:tplc="374CA844">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DB25CBB"/>
    <w:multiLevelType w:val="hybridMultilevel"/>
    <w:tmpl w:val="554C96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44F36ED"/>
    <w:multiLevelType w:val="hybridMultilevel"/>
    <w:tmpl w:val="C7CECE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5F4611"/>
    <w:multiLevelType w:val="hybridMultilevel"/>
    <w:tmpl w:val="2C16A48E"/>
    <w:lvl w:ilvl="0" w:tplc="7C78767E">
      <w:start w:val="1"/>
      <w:numFmt w:val="decimal"/>
      <w:pStyle w:val="a"/>
      <w:lvlText w:val="圖%1"/>
      <w:lvlJc w:val="center"/>
      <w:pPr>
        <w:tabs>
          <w:tab w:val="num" w:pos="0"/>
        </w:tabs>
        <w:ind w:left="0" w:firstLine="0"/>
      </w:pPr>
      <w:rPr>
        <w:rFonts w:hint="eastAsia"/>
      </w:rPr>
    </w:lvl>
    <w:lvl w:ilvl="1" w:tplc="5F2E0122">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B9A6A29"/>
    <w:multiLevelType w:val="hybridMultilevel"/>
    <w:tmpl w:val="3134E412"/>
    <w:lvl w:ilvl="0" w:tplc="EF9A6DD6">
      <w:start w:val="5"/>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EA112A9"/>
    <w:multiLevelType w:val="hybridMultilevel"/>
    <w:tmpl w:val="E328141C"/>
    <w:lvl w:ilvl="0" w:tplc="B96E3A0C">
      <w:start w:val="1"/>
      <w:numFmt w:val="decimalEnclosedCircle"/>
      <w:lvlText w:val="%1"/>
      <w:lvlJc w:val="left"/>
      <w:pPr>
        <w:ind w:left="360" w:hanging="360"/>
      </w:pPr>
      <w:rPr>
        <w:rFonts w:ascii="標楷體" w:eastAsia="標楷體" w:hAnsi="標楷體" w:cs="新細明體"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3F873D0"/>
    <w:multiLevelType w:val="hybridMultilevel"/>
    <w:tmpl w:val="8166C2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5E12F4"/>
    <w:multiLevelType w:val="hybridMultilevel"/>
    <w:tmpl w:val="7E76DB84"/>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95951E7"/>
    <w:multiLevelType w:val="hybridMultilevel"/>
    <w:tmpl w:val="8B2CA6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9633D4D"/>
    <w:multiLevelType w:val="hybridMultilevel"/>
    <w:tmpl w:val="523AFB32"/>
    <w:lvl w:ilvl="0" w:tplc="75BE6C9E">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6816A3"/>
    <w:multiLevelType w:val="hybridMultilevel"/>
    <w:tmpl w:val="6A1E6166"/>
    <w:lvl w:ilvl="0" w:tplc="72884EAA">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65F47C2"/>
    <w:multiLevelType w:val="hybridMultilevel"/>
    <w:tmpl w:val="5E6AA72A"/>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754095E"/>
    <w:multiLevelType w:val="hybridMultilevel"/>
    <w:tmpl w:val="E0C0A286"/>
    <w:lvl w:ilvl="0" w:tplc="E7D4774A">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B420E3A"/>
    <w:multiLevelType w:val="hybridMultilevel"/>
    <w:tmpl w:val="F8242B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6" w15:restartNumberingAfterBreak="0">
    <w:nsid w:val="702C0AE8"/>
    <w:multiLevelType w:val="hybridMultilevel"/>
    <w:tmpl w:val="E5BAAB10"/>
    <w:lvl w:ilvl="0" w:tplc="EE56E8D4">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1BD22B1"/>
    <w:multiLevelType w:val="hybridMultilevel"/>
    <w:tmpl w:val="7DC2FC12"/>
    <w:lvl w:ilvl="0" w:tplc="EF9A6DD6">
      <w:start w:val="5"/>
      <w:numFmt w:val="bullet"/>
      <w:lvlText w:val="□"/>
      <w:lvlJc w:val="left"/>
      <w:pPr>
        <w:ind w:left="360" w:hanging="360"/>
      </w:pPr>
      <w:rPr>
        <w:rFonts w:ascii="標楷體" w:eastAsia="標楷體" w:hAnsi="標楷體" w:cs="Times New Roman" w:hint="eastAsia"/>
        <w:color w:val="000000" w:themeColor="text1"/>
        <w:shd w:val="clear" w:color="auto" w:fil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564041"/>
    <w:multiLevelType w:val="hybridMultilevel"/>
    <w:tmpl w:val="852C6F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E8634D8"/>
    <w:multiLevelType w:val="hybridMultilevel"/>
    <w:tmpl w:val="2C3C61E2"/>
    <w:lvl w:ilvl="0" w:tplc="A0CC372C">
      <w:start w:val="1"/>
      <w:numFmt w:val="ideographLegalTraditional"/>
      <w:lvlText w:val="%1、"/>
      <w:lvlJc w:val="left"/>
      <w:pPr>
        <w:ind w:left="720" w:hanging="72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10904059">
    <w:abstractNumId w:val="5"/>
  </w:num>
  <w:num w:numId="2" w16cid:durableId="256257691">
    <w:abstractNumId w:val="6"/>
  </w:num>
  <w:num w:numId="3" w16cid:durableId="848953523">
    <w:abstractNumId w:val="17"/>
  </w:num>
  <w:num w:numId="4" w16cid:durableId="563374828">
    <w:abstractNumId w:val="19"/>
  </w:num>
  <w:num w:numId="5" w16cid:durableId="1945531468">
    <w:abstractNumId w:val="15"/>
  </w:num>
  <w:num w:numId="6" w16cid:durableId="1299803915">
    <w:abstractNumId w:val="18"/>
  </w:num>
  <w:num w:numId="7" w16cid:durableId="892346439">
    <w:abstractNumId w:val="16"/>
  </w:num>
  <w:num w:numId="8" w16cid:durableId="1711370474">
    <w:abstractNumId w:val="10"/>
  </w:num>
  <w:num w:numId="9" w16cid:durableId="1190221293">
    <w:abstractNumId w:val="4"/>
  </w:num>
  <w:num w:numId="10" w16cid:durableId="2130052776">
    <w:abstractNumId w:val="1"/>
  </w:num>
  <w:num w:numId="11" w16cid:durableId="2079203121">
    <w:abstractNumId w:val="8"/>
  </w:num>
  <w:num w:numId="12" w16cid:durableId="474374609">
    <w:abstractNumId w:val="0"/>
  </w:num>
  <w:num w:numId="13" w16cid:durableId="111286697">
    <w:abstractNumId w:val="2"/>
  </w:num>
  <w:num w:numId="14" w16cid:durableId="248512956">
    <w:abstractNumId w:val="9"/>
  </w:num>
  <w:num w:numId="15" w16cid:durableId="1942646644">
    <w:abstractNumId w:val="13"/>
  </w:num>
  <w:num w:numId="16" w16cid:durableId="1663465170">
    <w:abstractNumId w:val="3"/>
  </w:num>
  <w:num w:numId="17" w16cid:durableId="244922029">
    <w:abstractNumId w:val="12"/>
  </w:num>
  <w:num w:numId="18" w16cid:durableId="930164600">
    <w:abstractNumId w:val="14"/>
  </w:num>
  <w:num w:numId="19" w16cid:durableId="2006468923">
    <w:abstractNumId w:val="7"/>
  </w:num>
  <w:num w:numId="20" w16cid:durableId="609892833">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35"/>
    <w:rsid w:val="000030A0"/>
    <w:rsid w:val="00003D33"/>
    <w:rsid w:val="000044A3"/>
    <w:rsid w:val="000062FF"/>
    <w:rsid w:val="00006494"/>
    <w:rsid w:val="00010C60"/>
    <w:rsid w:val="00011C3A"/>
    <w:rsid w:val="000124C0"/>
    <w:rsid w:val="00012E6B"/>
    <w:rsid w:val="00013A53"/>
    <w:rsid w:val="00014186"/>
    <w:rsid w:val="000143B6"/>
    <w:rsid w:val="00015018"/>
    <w:rsid w:val="0001666F"/>
    <w:rsid w:val="0001771C"/>
    <w:rsid w:val="00022A0F"/>
    <w:rsid w:val="00025452"/>
    <w:rsid w:val="0002760C"/>
    <w:rsid w:val="00030903"/>
    <w:rsid w:val="00032052"/>
    <w:rsid w:val="000327BD"/>
    <w:rsid w:val="00032CEC"/>
    <w:rsid w:val="0003676C"/>
    <w:rsid w:val="0003696D"/>
    <w:rsid w:val="00036ABF"/>
    <w:rsid w:val="000408B8"/>
    <w:rsid w:val="00040D81"/>
    <w:rsid w:val="00041E49"/>
    <w:rsid w:val="00042780"/>
    <w:rsid w:val="00042CCE"/>
    <w:rsid w:val="000434C4"/>
    <w:rsid w:val="00043B35"/>
    <w:rsid w:val="00044A4B"/>
    <w:rsid w:val="000451F6"/>
    <w:rsid w:val="00045ADD"/>
    <w:rsid w:val="000479AC"/>
    <w:rsid w:val="00050660"/>
    <w:rsid w:val="00051D59"/>
    <w:rsid w:val="00051EE1"/>
    <w:rsid w:val="00051F7C"/>
    <w:rsid w:val="000522ED"/>
    <w:rsid w:val="0005362F"/>
    <w:rsid w:val="0005368C"/>
    <w:rsid w:val="00055460"/>
    <w:rsid w:val="0005566C"/>
    <w:rsid w:val="00055B1E"/>
    <w:rsid w:val="0005610B"/>
    <w:rsid w:val="00056EE8"/>
    <w:rsid w:val="00060083"/>
    <w:rsid w:val="000601EB"/>
    <w:rsid w:val="000637AC"/>
    <w:rsid w:val="0006498E"/>
    <w:rsid w:val="000655A4"/>
    <w:rsid w:val="00066EF6"/>
    <w:rsid w:val="00067317"/>
    <w:rsid w:val="000673CB"/>
    <w:rsid w:val="00071F6A"/>
    <w:rsid w:val="00072CAE"/>
    <w:rsid w:val="0007556A"/>
    <w:rsid w:val="0007702D"/>
    <w:rsid w:val="000808F3"/>
    <w:rsid w:val="0008227F"/>
    <w:rsid w:val="00083389"/>
    <w:rsid w:val="00083B19"/>
    <w:rsid w:val="0008453F"/>
    <w:rsid w:val="000850A4"/>
    <w:rsid w:val="00085248"/>
    <w:rsid w:val="00085F1B"/>
    <w:rsid w:val="00087239"/>
    <w:rsid w:val="000877C2"/>
    <w:rsid w:val="00087B96"/>
    <w:rsid w:val="0009023B"/>
    <w:rsid w:val="00090B48"/>
    <w:rsid w:val="00091E40"/>
    <w:rsid w:val="00092862"/>
    <w:rsid w:val="00092B20"/>
    <w:rsid w:val="0009758C"/>
    <w:rsid w:val="00097801"/>
    <w:rsid w:val="000A030B"/>
    <w:rsid w:val="000A15AF"/>
    <w:rsid w:val="000A1CF5"/>
    <w:rsid w:val="000A4B61"/>
    <w:rsid w:val="000A4F02"/>
    <w:rsid w:val="000A59CE"/>
    <w:rsid w:val="000A70C7"/>
    <w:rsid w:val="000B045D"/>
    <w:rsid w:val="000B08F7"/>
    <w:rsid w:val="000B281A"/>
    <w:rsid w:val="000B2DE2"/>
    <w:rsid w:val="000B4965"/>
    <w:rsid w:val="000B5551"/>
    <w:rsid w:val="000B5FEA"/>
    <w:rsid w:val="000B782A"/>
    <w:rsid w:val="000C0836"/>
    <w:rsid w:val="000C20F7"/>
    <w:rsid w:val="000C2673"/>
    <w:rsid w:val="000C4672"/>
    <w:rsid w:val="000C4835"/>
    <w:rsid w:val="000C4960"/>
    <w:rsid w:val="000C4985"/>
    <w:rsid w:val="000C5F57"/>
    <w:rsid w:val="000C6436"/>
    <w:rsid w:val="000C6EF8"/>
    <w:rsid w:val="000C727F"/>
    <w:rsid w:val="000C732D"/>
    <w:rsid w:val="000C78BF"/>
    <w:rsid w:val="000D1C95"/>
    <w:rsid w:val="000D1CB4"/>
    <w:rsid w:val="000D3F79"/>
    <w:rsid w:val="000D48F1"/>
    <w:rsid w:val="000D6215"/>
    <w:rsid w:val="000D66D4"/>
    <w:rsid w:val="000D6735"/>
    <w:rsid w:val="000D79A9"/>
    <w:rsid w:val="000D7DDA"/>
    <w:rsid w:val="000E01B1"/>
    <w:rsid w:val="000E066E"/>
    <w:rsid w:val="000E1A9F"/>
    <w:rsid w:val="000E2DCD"/>
    <w:rsid w:val="000E431A"/>
    <w:rsid w:val="000E53E3"/>
    <w:rsid w:val="000E57D3"/>
    <w:rsid w:val="000E65FB"/>
    <w:rsid w:val="000E6EA4"/>
    <w:rsid w:val="000E7B60"/>
    <w:rsid w:val="000F0227"/>
    <w:rsid w:val="000F16D3"/>
    <w:rsid w:val="000F18AF"/>
    <w:rsid w:val="000F2EAE"/>
    <w:rsid w:val="000F32C6"/>
    <w:rsid w:val="000F4590"/>
    <w:rsid w:val="000F4A09"/>
    <w:rsid w:val="000F51F4"/>
    <w:rsid w:val="000F7625"/>
    <w:rsid w:val="000F79D2"/>
    <w:rsid w:val="001005B4"/>
    <w:rsid w:val="0010482E"/>
    <w:rsid w:val="001102AF"/>
    <w:rsid w:val="001113D4"/>
    <w:rsid w:val="00111D40"/>
    <w:rsid w:val="00114E19"/>
    <w:rsid w:val="001155C2"/>
    <w:rsid w:val="00115A13"/>
    <w:rsid w:val="0011606A"/>
    <w:rsid w:val="00116487"/>
    <w:rsid w:val="0011672A"/>
    <w:rsid w:val="00116B3B"/>
    <w:rsid w:val="00116CC8"/>
    <w:rsid w:val="00117988"/>
    <w:rsid w:val="0012053C"/>
    <w:rsid w:val="00121F67"/>
    <w:rsid w:val="00123319"/>
    <w:rsid w:val="00124984"/>
    <w:rsid w:val="00130380"/>
    <w:rsid w:val="001308AC"/>
    <w:rsid w:val="00132441"/>
    <w:rsid w:val="001327EF"/>
    <w:rsid w:val="001338AD"/>
    <w:rsid w:val="00134639"/>
    <w:rsid w:val="00135487"/>
    <w:rsid w:val="00137654"/>
    <w:rsid w:val="00140F14"/>
    <w:rsid w:val="001421C6"/>
    <w:rsid w:val="0014280B"/>
    <w:rsid w:val="001438ED"/>
    <w:rsid w:val="001439EE"/>
    <w:rsid w:val="0014453B"/>
    <w:rsid w:val="001445C9"/>
    <w:rsid w:val="00144F97"/>
    <w:rsid w:val="00146731"/>
    <w:rsid w:val="00147CBA"/>
    <w:rsid w:val="00154242"/>
    <w:rsid w:val="001558AF"/>
    <w:rsid w:val="00156399"/>
    <w:rsid w:val="00156B1E"/>
    <w:rsid w:val="00157345"/>
    <w:rsid w:val="001612E9"/>
    <w:rsid w:val="00163056"/>
    <w:rsid w:val="00163192"/>
    <w:rsid w:val="00163BAD"/>
    <w:rsid w:val="00163E38"/>
    <w:rsid w:val="00165801"/>
    <w:rsid w:val="0016598C"/>
    <w:rsid w:val="00165C50"/>
    <w:rsid w:val="001664D7"/>
    <w:rsid w:val="00174DE1"/>
    <w:rsid w:val="00175105"/>
    <w:rsid w:val="0017557C"/>
    <w:rsid w:val="0018093C"/>
    <w:rsid w:val="00182487"/>
    <w:rsid w:val="00182E3B"/>
    <w:rsid w:val="00182EC2"/>
    <w:rsid w:val="00182F2B"/>
    <w:rsid w:val="00183C3B"/>
    <w:rsid w:val="001863BA"/>
    <w:rsid w:val="0018651A"/>
    <w:rsid w:val="00186F47"/>
    <w:rsid w:val="00190C9D"/>
    <w:rsid w:val="00196E81"/>
    <w:rsid w:val="001A0151"/>
    <w:rsid w:val="001A020B"/>
    <w:rsid w:val="001A02A1"/>
    <w:rsid w:val="001A1DEA"/>
    <w:rsid w:val="001A1E4F"/>
    <w:rsid w:val="001A1F81"/>
    <w:rsid w:val="001A5133"/>
    <w:rsid w:val="001A53B9"/>
    <w:rsid w:val="001B4445"/>
    <w:rsid w:val="001B4611"/>
    <w:rsid w:val="001B46C4"/>
    <w:rsid w:val="001B498A"/>
    <w:rsid w:val="001B6AF1"/>
    <w:rsid w:val="001B6E85"/>
    <w:rsid w:val="001B6FF0"/>
    <w:rsid w:val="001C1C82"/>
    <w:rsid w:val="001C3387"/>
    <w:rsid w:val="001C392B"/>
    <w:rsid w:val="001C4DB6"/>
    <w:rsid w:val="001C567B"/>
    <w:rsid w:val="001C6D55"/>
    <w:rsid w:val="001C754F"/>
    <w:rsid w:val="001D1E68"/>
    <w:rsid w:val="001D25E3"/>
    <w:rsid w:val="001D2C7B"/>
    <w:rsid w:val="001D3CBC"/>
    <w:rsid w:val="001D3D7D"/>
    <w:rsid w:val="001D481A"/>
    <w:rsid w:val="001D6A18"/>
    <w:rsid w:val="001D7466"/>
    <w:rsid w:val="001E2949"/>
    <w:rsid w:val="001E2DE1"/>
    <w:rsid w:val="001E4A7D"/>
    <w:rsid w:val="001E7DEB"/>
    <w:rsid w:val="001F265E"/>
    <w:rsid w:val="001F2F5C"/>
    <w:rsid w:val="001F37EC"/>
    <w:rsid w:val="001F5135"/>
    <w:rsid w:val="001F5763"/>
    <w:rsid w:val="001F71C4"/>
    <w:rsid w:val="00200E51"/>
    <w:rsid w:val="0020136E"/>
    <w:rsid w:val="00201821"/>
    <w:rsid w:val="002028B6"/>
    <w:rsid w:val="002031DC"/>
    <w:rsid w:val="00211746"/>
    <w:rsid w:val="00211BBE"/>
    <w:rsid w:val="0021419E"/>
    <w:rsid w:val="002150E8"/>
    <w:rsid w:val="00215508"/>
    <w:rsid w:val="002157DA"/>
    <w:rsid w:val="00215AD8"/>
    <w:rsid w:val="002223AF"/>
    <w:rsid w:val="00223E53"/>
    <w:rsid w:val="002255B1"/>
    <w:rsid w:val="0022616B"/>
    <w:rsid w:val="002267DE"/>
    <w:rsid w:val="00226D63"/>
    <w:rsid w:val="00230E5A"/>
    <w:rsid w:val="00231A1B"/>
    <w:rsid w:val="002329B4"/>
    <w:rsid w:val="00233DCF"/>
    <w:rsid w:val="002351CD"/>
    <w:rsid w:val="00235350"/>
    <w:rsid w:val="00235DE9"/>
    <w:rsid w:val="00236809"/>
    <w:rsid w:val="002405A3"/>
    <w:rsid w:val="00241427"/>
    <w:rsid w:val="00241F6D"/>
    <w:rsid w:val="00242B98"/>
    <w:rsid w:val="00242C82"/>
    <w:rsid w:val="00244AB0"/>
    <w:rsid w:val="002458C9"/>
    <w:rsid w:val="00246300"/>
    <w:rsid w:val="00247F47"/>
    <w:rsid w:val="00252B87"/>
    <w:rsid w:val="0025339E"/>
    <w:rsid w:val="00253F29"/>
    <w:rsid w:val="00256836"/>
    <w:rsid w:val="002605B8"/>
    <w:rsid w:val="00262065"/>
    <w:rsid w:val="002653E2"/>
    <w:rsid w:val="002654DE"/>
    <w:rsid w:val="00265A98"/>
    <w:rsid w:val="00266434"/>
    <w:rsid w:val="00267241"/>
    <w:rsid w:val="00271EB1"/>
    <w:rsid w:val="00271F79"/>
    <w:rsid w:val="0027251D"/>
    <w:rsid w:val="002737EC"/>
    <w:rsid w:val="00273D01"/>
    <w:rsid w:val="00273E9E"/>
    <w:rsid w:val="00274C11"/>
    <w:rsid w:val="00275632"/>
    <w:rsid w:val="0027579C"/>
    <w:rsid w:val="00275CCA"/>
    <w:rsid w:val="002760A9"/>
    <w:rsid w:val="0027619E"/>
    <w:rsid w:val="002761AE"/>
    <w:rsid w:val="002779E0"/>
    <w:rsid w:val="00283743"/>
    <w:rsid w:val="002863C6"/>
    <w:rsid w:val="00291BFC"/>
    <w:rsid w:val="0029288E"/>
    <w:rsid w:val="00292D0A"/>
    <w:rsid w:val="00293A41"/>
    <w:rsid w:val="00293C42"/>
    <w:rsid w:val="00293EED"/>
    <w:rsid w:val="00294E11"/>
    <w:rsid w:val="00297547"/>
    <w:rsid w:val="002A03B0"/>
    <w:rsid w:val="002A27AD"/>
    <w:rsid w:val="002A287B"/>
    <w:rsid w:val="002A2A36"/>
    <w:rsid w:val="002A2B0C"/>
    <w:rsid w:val="002A43BF"/>
    <w:rsid w:val="002A68D1"/>
    <w:rsid w:val="002A6A6B"/>
    <w:rsid w:val="002A6C12"/>
    <w:rsid w:val="002B0899"/>
    <w:rsid w:val="002B0B1A"/>
    <w:rsid w:val="002B14F4"/>
    <w:rsid w:val="002B15A2"/>
    <w:rsid w:val="002B2CF3"/>
    <w:rsid w:val="002B63C2"/>
    <w:rsid w:val="002B668B"/>
    <w:rsid w:val="002B66D4"/>
    <w:rsid w:val="002B7420"/>
    <w:rsid w:val="002C1A4A"/>
    <w:rsid w:val="002C2405"/>
    <w:rsid w:val="002C27CF"/>
    <w:rsid w:val="002C33FB"/>
    <w:rsid w:val="002C3DDB"/>
    <w:rsid w:val="002C47E7"/>
    <w:rsid w:val="002C5431"/>
    <w:rsid w:val="002C5C43"/>
    <w:rsid w:val="002C652B"/>
    <w:rsid w:val="002C769A"/>
    <w:rsid w:val="002C7B44"/>
    <w:rsid w:val="002D0419"/>
    <w:rsid w:val="002D147C"/>
    <w:rsid w:val="002D15FB"/>
    <w:rsid w:val="002D70EA"/>
    <w:rsid w:val="002D72BC"/>
    <w:rsid w:val="002D7A3B"/>
    <w:rsid w:val="002D7CD2"/>
    <w:rsid w:val="002E010D"/>
    <w:rsid w:val="002E15B3"/>
    <w:rsid w:val="002E1714"/>
    <w:rsid w:val="002E17F2"/>
    <w:rsid w:val="002E4BC5"/>
    <w:rsid w:val="002E55AC"/>
    <w:rsid w:val="002E63B1"/>
    <w:rsid w:val="002E63EA"/>
    <w:rsid w:val="002F0CA4"/>
    <w:rsid w:val="002F0E34"/>
    <w:rsid w:val="002F1EAC"/>
    <w:rsid w:val="002F1EB4"/>
    <w:rsid w:val="002F3FD6"/>
    <w:rsid w:val="002F4173"/>
    <w:rsid w:val="002F51A3"/>
    <w:rsid w:val="002F5C10"/>
    <w:rsid w:val="002F600C"/>
    <w:rsid w:val="002F605B"/>
    <w:rsid w:val="00302480"/>
    <w:rsid w:val="003054CE"/>
    <w:rsid w:val="00306001"/>
    <w:rsid w:val="0030702A"/>
    <w:rsid w:val="00307A0A"/>
    <w:rsid w:val="00310FB1"/>
    <w:rsid w:val="00312D68"/>
    <w:rsid w:val="00313135"/>
    <w:rsid w:val="00314258"/>
    <w:rsid w:val="00314A00"/>
    <w:rsid w:val="00315743"/>
    <w:rsid w:val="003158E7"/>
    <w:rsid w:val="00317412"/>
    <w:rsid w:val="003179D2"/>
    <w:rsid w:val="00321A1C"/>
    <w:rsid w:val="00322089"/>
    <w:rsid w:val="0032313F"/>
    <w:rsid w:val="00324588"/>
    <w:rsid w:val="00324DAF"/>
    <w:rsid w:val="00327517"/>
    <w:rsid w:val="0032776C"/>
    <w:rsid w:val="00330AFF"/>
    <w:rsid w:val="00331DFC"/>
    <w:rsid w:val="00332B67"/>
    <w:rsid w:val="00333BE8"/>
    <w:rsid w:val="003360CD"/>
    <w:rsid w:val="0033673A"/>
    <w:rsid w:val="00337A0A"/>
    <w:rsid w:val="00340FA3"/>
    <w:rsid w:val="00340FA5"/>
    <w:rsid w:val="003416B0"/>
    <w:rsid w:val="0034174A"/>
    <w:rsid w:val="0034287F"/>
    <w:rsid w:val="00342ADA"/>
    <w:rsid w:val="003431B7"/>
    <w:rsid w:val="003437C5"/>
    <w:rsid w:val="00343C2B"/>
    <w:rsid w:val="003444AA"/>
    <w:rsid w:val="00345149"/>
    <w:rsid w:val="00346223"/>
    <w:rsid w:val="00347808"/>
    <w:rsid w:val="0035099A"/>
    <w:rsid w:val="00352332"/>
    <w:rsid w:val="00353316"/>
    <w:rsid w:val="0035338D"/>
    <w:rsid w:val="00353C46"/>
    <w:rsid w:val="00354662"/>
    <w:rsid w:val="00354BC3"/>
    <w:rsid w:val="00355907"/>
    <w:rsid w:val="0035729C"/>
    <w:rsid w:val="0036016A"/>
    <w:rsid w:val="00361C1B"/>
    <w:rsid w:val="00361E3A"/>
    <w:rsid w:val="003624D0"/>
    <w:rsid w:val="00362B76"/>
    <w:rsid w:val="00362D92"/>
    <w:rsid w:val="00363A65"/>
    <w:rsid w:val="00365B7D"/>
    <w:rsid w:val="00366B9A"/>
    <w:rsid w:val="00370E98"/>
    <w:rsid w:val="0037256C"/>
    <w:rsid w:val="00374842"/>
    <w:rsid w:val="003767A8"/>
    <w:rsid w:val="00376855"/>
    <w:rsid w:val="00377C0F"/>
    <w:rsid w:val="00380C42"/>
    <w:rsid w:val="00382C8C"/>
    <w:rsid w:val="00384500"/>
    <w:rsid w:val="003849FF"/>
    <w:rsid w:val="00385579"/>
    <w:rsid w:val="00387EBD"/>
    <w:rsid w:val="00391E31"/>
    <w:rsid w:val="00393300"/>
    <w:rsid w:val="0039377C"/>
    <w:rsid w:val="0039642A"/>
    <w:rsid w:val="0039650D"/>
    <w:rsid w:val="00396D90"/>
    <w:rsid w:val="0039706F"/>
    <w:rsid w:val="003A1308"/>
    <w:rsid w:val="003A5D20"/>
    <w:rsid w:val="003B025E"/>
    <w:rsid w:val="003B1085"/>
    <w:rsid w:val="003B1349"/>
    <w:rsid w:val="003B2D64"/>
    <w:rsid w:val="003B333A"/>
    <w:rsid w:val="003B335F"/>
    <w:rsid w:val="003B3710"/>
    <w:rsid w:val="003B3A0C"/>
    <w:rsid w:val="003B40BA"/>
    <w:rsid w:val="003B581B"/>
    <w:rsid w:val="003B5927"/>
    <w:rsid w:val="003B7053"/>
    <w:rsid w:val="003C0BE2"/>
    <w:rsid w:val="003C0CFE"/>
    <w:rsid w:val="003C21DF"/>
    <w:rsid w:val="003C29B4"/>
    <w:rsid w:val="003C2CB5"/>
    <w:rsid w:val="003C45C0"/>
    <w:rsid w:val="003C6219"/>
    <w:rsid w:val="003C6621"/>
    <w:rsid w:val="003C6F85"/>
    <w:rsid w:val="003C76D8"/>
    <w:rsid w:val="003D1EEE"/>
    <w:rsid w:val="003D24CB"/>
    <w:rsid w:val="003D2E95"/>
    <w:rsid w:val="003E0E37"/>
    <w:rsid w:val="003E4D2C"/>
    <w:rsid w:val="003E58DF"/>
    <w:rsid w:val="003E65E9"/>
    <w:rsid w:val="003E6BF2"/>
    <w:rsid w:val="003F09F3"/>
    <w:rsid w:val="003F2787"/>
    <w:rsid w:val="003F2AAF"/>
    <w:rsid w:val="003F3E3A"/>
    <w:rsid w:val="003F4083"/>
    <w:rsid w:val="003F503C"/>
    <w:rsid w:val="003F7901"/>
    <w:rsid w:val="003F79DD"/>
    <w:rsid w:val="00400120"/>
    <w:rsid w:val="00400F97"/>
    <w:rsid w:val="004016C8"/>
    <w:rsid w:val="0040227F"/>
    <w:rsid w:val="0040249B"/>
    <w:rsid w:val="004027F6"/>
    <w:rsid w:val="00402EE8"/>
    <w:rsid w:val="00402FC5"/>
    <w:rsid w:val="00404235"/>
    <w:rsid w:val="00406C7D"/>
    <w:rsid w:val="00406E0E"/>
    <w:rsid w:val="00406E6F"/>
    <w:rsid w:val="00407954"/>
    <w:rsid w:val="00412535"/>
    <w:rsid w:val="004145B4"/>
    <w:rsid w:val="00414DC9"/>
    <w:rsid w:val="00414F18"/>
    <w:rsid w:val="00415C04"/>
    <w:rsid w:val="00416606"/>
    <w:rsid w:val="00416679"/>
    <w:rsid w:val="00416D4C"/>
    <w:rsid w:val="00420F7A"/>
    <w:rsid w:val="0042625E"/>
    <w:rsid w:val="00426B57"/>
    <w:rsid w:val="004302D9"/>
    <w:rsid w:val="0043031C"/>
    <w:rsid w:val="00432346"/>
    <w:rsid w:val="0043472D"/>
    <w:rsid w:val="00436577"/>
    <w:rsid w:val="004376B8"/>
    <w:rsid w:val="00437CC0"/>
    <w:rsid w:val="004403BB"/>
    <w:rsid w:val="0044162F"/>
    <w:rsid w:val="00442E68"/>
    <w:rsid w:val="00445FE7"/>
    <w:rsid w:val="00446657"/>
    <w:rsid w:val="00452659"/>
    <w:rsid w:val="004533BE"/>
    <w:rsid w:val="0045418C"/>
    <w:rsid w:val="004542AC"/>
    <w:rsid w:val="00454CA3"/>
    <w:rsid w:val="00454D0A"/>
    <w:rsid w:val="00455A6A"/>
    <w:rsid w:val="00455CA7"/>
    <w:rsid w:val="00457461"/>
    <w:rsid w:val="00460FC6"/>
    <w:rsid w:val="00461355"/>
    <w:rsid w:val="00461E9A"/>
    <w:rsid w:val="00462EFF"/>
    <w:rsid w:val="004644A2"/>
    <w:rsid w:val="0047046D"/>
    <w:rsid w:val="00470C83"/>
    <w:rsid w:val="004740A2"/>
    <w:rsid w:val="00474596"/>
    <w:rsid w:val="004747C2"/>
    <w:rsid w:val="00475A93"/>
    <w:rsid w:val="00475D6E"/>
    <w:rsid w:val="00476457"/>
    <w:rsid w:val="00480840"/>
    <w:rsid w:val="0048282D"/>
    <w:rsid w:val="0048436D"/>
    <w:rsid w:val="004844DE"/>
    <w:rsid w:val="00485D16"/>
    <w:rsid w:val="004864EE"/>
    <w:rsid w:val="0048697E"/>
    <w:rsid w:val="00486E42"/>
    <w:rsid w:val="00487901"/>
    <w:rsid w:val="00491223"/>
    <w:rsid w:val="004942D2"/>
    <w:rsid w:val="00494735"/>
    <w:rsid w:val="00495CD2"/>
    <w:rsid w:val="004975BA"/>
    <w:rsid w:val="0049781F"/>
    <w:rsid w:val="004A014F"/>
    <w:rsid w:val="004A0C1D"/>
    <w:rsid w:val="004A11DE"/>
    <w:rsid w:val="004A1722"/>
    <w:rsid w:val="004A2630"/>
    <w:rsid w:val="004A7BCB"/>
    <w:rsid w:val="004B148A"/>
    <w:rsid w:val="004B1FDE"/>
    <w:rsid w:val="004B2934"/>
    <w:rsid w:val="004B2C60"/>
    <w:rsid w:val="004B655C"/>
    <w:rsid w:val="004B66E8"/>
    <w:rsid w:val="004C17B6"/>
    <w:rsid w:val="004C2559"/>
    <w:rsid w:val="004C2842"/>
    <w:rsid w:val="004C34F7"/>
    <w:rsid w:val="004C475D"/>
    <w:rsid w:val="004C53BC"/>
    <w:rsid w:val="004C5886"/>
    <w:rsid w:val="004C5B78"/>
    <w:rsid w:val="004C64BB"/>
    <w:rsid w:val="004C74D4"/>
    <w:rsid w:val="004C76D0"/>
    <w:rsid w:val="004C76F9"/>
    <w:rsid w:val="004D0712"/>
    <w:rsid w:val="004D4CEC"/>
    <w:rsid w:val="004D551B"/>
    <w:rsid w:val="004E286F"/>
    <w:rsid w:val="004E288A"/>
    <w:rsid w:val="004E2C34"/>
    <w:rsid w:val="004E3D79"/>
    <w:rsid w:val="004E3E3C"/>
    <w:rsid w:val="004E4A28"/>
    <w:rsid w:val="004E533B"/>
    <w:rsid w:val="004E5EEC"/>
    <w:rsid w:val="004F047C"/>
    <w:rsid w:val="004F0545"/>
    <w:rsid w:val="004F06E1"/>
    <w:rsid w:val="004F1937"/>
    <w:rsid w:val="004F4209"/>
    <w:rsid w:val="004F5634"/>
    <w:rsid w:val="004F5C46"/>
    <w:rsid w:val="004F5E1A"/>
    <w:rsid w:val="004F78ED"/>
    <w:rsid w:val="004F7D14"/>
    <w:rsid w:val="00500741"/>
    <w:rsid w:val="005007DE"/>
    <w:rsid w:val="005029D1"/>
    <w:rsid w:val="005045CC"/>
    <w:rsid w:val="00504DCB"/>
    <w:rsid w:val="00507588"/>
    <w:rsid w:val="00507BD9"/>
    <w:rsid w:val="00507D51"/>
    <w:rsid w:val="00511592"/>
    <w:rsid w:val="00511C44"/>
    <w:rsid w:val="00512026"/>
    <w:rsid w:val="00512726"/>
    <w:rsid w:val="00515060"/>
    <w:rsid w:val="0051643C"/>
    <w:rsid w:val="0051763B"/>
    <w:rsid w:val="00517DCD"/>
    <w:rsid w:val="00517F87"/>
    <w:rsid w:val="005210FD"/>
    <w:rsid w:val="00521682"/>
    <w:rsid w:val="00522C1C"/>
    <w:rsid w:val="00527974"/>
    <w:rsid w:val="005310E0"/>
    <w:rsid w:val="0053202E"/>
    <w:rsid w:val="005340B0"/>
    <w:rsid w:val="00536B25"/>
    <w:rsid w:val="00537579"/>
    <w:rsid w:val="0053772C"/>
    <w:rsid w:val="00537A79"/>
    <w:rsid w:val="00540987"/>
    <w:rsid w:val="0054213B"/>
    <w:rsid w:val="005434AF"/>
    <w:rsid w:val="0054495C"/>
    <w:rsid w:val="00544A71"/>
    <w:rsid w:val="005450C0"/>
    <w:rsid w:val="00551977"/>
    <w:rsid w:val="00554DC6"/>
    <w:rsid w:val="005560BB"/>
    <w:rsid w:val="00556CC0"/>
    <w:rsid w:val="005571E8"/>
    <w:rsid w:val="00557EAE"/>
    <w:rsid w:val="00560D4E"/>
    <w:rsid w:val="00560DFC"/>
    <w:rsid w:val="005615D3"/>
    <w:rsid w:val="005621B9"/>
    <w:rsid w:val="00563795"/>
    <w:rsid w:val="00563AA7"/>
    <w:rsid w:val="005654E0"/>
    <w:rsid w:val="00567DF7"/>
    <w:rsid w:val="0057218F"/>
    <w:rsid w:val="00572287"/>
    <w:rsid w:val="00572F12"/>
    <w:rsid w:val="0057305E"/>
    <w:rsid w:val="0057362A"/>
    <w:rsid w:val="00574480"/>
    <w:rsid w:val="00574959"/>
    <w:rsid w:val="00575225"/>
    <w:rsid w:val="0057589D"/>
    <w:rsid w:val="00577403"/>
    <w:rsid w:val="00577932"/>
    <w:rsid w:val="00577A49"/>
    <w:rsid w:val="00580171"/>
    <w:rsid w:val="00580196"/>
    <w:rsid w:val="00580E2C"/>
    <w:rsid w:val="00581C7E"/>
    <w:rsid w:val="00581F45"/>
    <w:rsid w:val="00582886"/>
    <w:rsid w:val="00583246"/>
    <w:rsid w:val="005859FD"/>
    <w:rsid w:val="005877E0"/>
    <w:rsid w:val="00587914"/>
    <w:rsid w:val="00590139"/>
    <w:rsid w:val="00590898"/>
    <w:rsid w:val="00590D95"/>
    <w:rsid w:val="00591DDD"/>
    <w:rsid w:val="00592F00"/>
    <w:rsid w:val="00592F49"/>
    <w:rsid w:val="00593435"/>
    <w:rsid w:val="00593E42"/>
    <w:rsid w:val="00594638"/>
    <w:rsid w:val="00596A03"/>
    <w:rsid w:val="00597834"/>
    <w:rsid w:val="00597FB1"/>
    <w:rsid w:val="005A33B9"/>
    <w:rsid w:val="005A3823"/>
    <w:rsid w:val="005A5F21"/>
    <w:rsid w:val="005A661A"/>
    <w:rsid w:val="005A6828"/>
    <w:rsid w:val="005A69FE"/>
    <w:rsid w:val="005A6E8F"/>
    <w:rsid w:val="005B0146"/>
    <w:rsid w:val="005B1927"/>
    <w:rsid w:val="005B5A5E"/>
    <w:rsid w:val="005B61CB"/>
    <w:rsid w:val="005B6E37"/>
    <w:rsid w:val="005C2565"/>
    <w:rsid w:val="005C2733"/>
    <w:rsid w:val="005C6824"/>
    <w:rsid w:val="005C7335"/>
    <w:rsid w:val="005D0725"/>
    <w:rsid w:val="005D1765"/>
    <w:rsid w:val="005D1FEF"/>
    <w:rsid w:val="005D369C"/>
    <w:rsid w:val="005D77D6"/>
    <w:rsid w:val="005E056B"/>
    <w:rsid w:val="005E3892"/>
    <w:rsid w:val="005E38B4"/>
    <w:rsid w:val="005E4C41"/>
    <w:rsid w:val="005E4E69"/>
    <w:rsid w:val="005E5F1A"/>
    <w:rsid w:val="005E7AF3"/>
    <w:rsid w:val="005E7B07"/>
    <w:rsid w:val="005F0156"/>
    <w:rsid w:val="005F174B"/>
    <w:rsid w:val="005F1B7F"/>
    <w:rsid w:val="005F2226"/>
    <w:rsid w:val="005F3F8A"/>
    <w:rsid w:val="005F5593"/>
    <w:rsid w:val="005F661B"/>
    <w:rsid w:val="005F6D19"/>
    <w:rsid w:val="005F7212"/>
    <w:rsid w:val="005F724A"/>
    <w:rsid w:val="005F729F"/>
    <w:rsid w:val="006020DB"/>
    <w:rsid w:val="006028CD"/>
    <w:rsid w:val="0060299A"/>
    <w:rsid w:val="00604613"/>
    <w:rsid w:val="0060462C"/>
    <w:rsid w:val="00604E70"/>
    <w:rsid w:val="00606B43"/>
    <w:rsid w:val="00606BD0"/>
    <w:rsid w:val="006074C0"/>
    <w:rsid w:val="00607985"/>
    <w:rsid w:val="006115A5"/>
    <w:rsid w:val="00613A13"/>
    <w:rsid w:val="00613C4A"/>
    <w:rsid w:val="00614EF9"/>
    <w:rsid w:val="00615307"/>
    <w:rsid w:val="0061560F"/>
    <w:rsid w:val="00616ABC"/>
    <w:rsid w:val="00617420"/>
    <w:rsid w:val="00620163"/>
    <w:rsid w:val="006214D6"/>
    <w:rsid w:val="00622093"/>
    <w:rsid w:val="0062348D"/>
    <w:rsid w:val="006244DC"/>
    <w:rsid w:val="00626873"/>
    <w:rsid w:val="00627DB2"/>
    <w:rsid w:val="0063177B"/>
    <w:rsid w:val="006318E8"/>
    <w:rsid w:val="0063662D"/>
    <w:rsid w:val="00637823"/>
    <w:rsid w:val="0064114C"/>
    <w:rsid w:val="00642EFB"/>
    <w:rsid w:val="0064386F"/>
    <w:rsid w:val="00643A72"/>
    <w:rsid w:val="0065026B"/>
    <w:rsid w:val="0065162F"/>
    <w:rsid w:val="006533F6"/>
    <w:rsid w:val="00653E6C"/>
    <w:rsid w:val="00655751"/>
    <w:rsid w:val="00655CF9"/>
    <w:rsid w:val="00656B58"/>
    <w:rsid w:val="0066215B"/>
    <w:rsid w:val="006621E9"/>
    <w:rsid w:val="00662261"/>
    <w:rsid w:val="00662331"/>
    <w:rsid w:val="00662989"/>
    <w:rsid w:val="00662C04"/>
    <w:rsid w:val="0066422E"/>
    <w:rsid w:val="00664874"/>
    <w:rsid w:val="00664D8E"/>
    <w:rsid w:val="00666D29"/>
    <w:rsid w:val="00666F42"/>
    <w:rsid w:val="00667667"/>
    <w:rsid w:val="00671292"/>
    <w:rsid w:val="00671B4F"/>
    <w:rsid w:val="00671F12"/>
    <w:rsid w:val="0067280F"/>
    <w:rsid w:val="00673EB1"/>
    <w:rsid w:val="006822EA"/>
    <w:rsid w:val="00682B4E"/>
    <w:rsid w:val="00682B82"/>
    <w:rsid w:val="006864FC"/>
    <w:rsid w:val="006879D4"/>
    <w:rsid w:val="0069067D"/>
    <w:rsid w:val="00691DF6"/>
    <w:rsid w:val="0069207C"/>
    <w:rsid w:val="006932B6"/>
    <w:rsid w:val="00693D17"/>
    <w:rsid w:val="0069601B"/>
    <w:rsid w:val="0069690A"/>
    <w:rsid w:val="006A2E03"/>
    <w:rsid w:val="006A42CE"/>
    <w:rsid w:val="006A6FB2"/>
    <w:rsid w:val="006A78AF"/>
    <w:rsid w:val="006A7BE7"/>
    <w:rsid w:val="006A7CCE"/>
    <w:rsid w:val="006B0F0B"/>
    <w:rsid w:val="006B277D"/>
    <w:rsid w:val="006B2DB0"/>
    <w:rsid w:val="006B3577"/>
    <w:rsid w:val="006B5004"/>
    <w:rsid w:val="006B5FB0"/>
    <w:rsid w:val="006B6CB5"/>
    <w:rsid w:val="006B6E31"/>
    <w:rsid w:val="006B7B58"/>
    <w:rsid w:val="006C050A"/>
    <w:rsid w:val="006C0646"/>
    <w:rsid w:val="006C08E1"/>
    <w:rsid w:val="006C2C44"/>
    <w:rsid w:val="006C2D3F"/>
    <w:rsid w:val="006C47BD"/>
    <w:rsid w:val="006C7343"/>
    <w:rsid w:val="006C779A"/>
    <w:rsid w:val="006D0654"/>
    <w:rsid w:val="006D1C59"/>
    <w:rsid w:val="006D25F2"/>
    <w:rsid w:val="006D4592"/>
    <w:rsid w:val="006D5CB5"/>
    <w:rsid w:val="006E0EB8"/>
    <w:rsid w:val="006E0FEF"/>
    <w:rsid w:val="006E2420"/>
    <w:rsid w:val="006E2595"/>
    <w:rsid w:val="006E3463"/>
    <w:rsid w:val="006E3F94"/>
    <w:rsid w:val="006E513A"/>
    <w:rsid w:val="006E6180"/>
    <w:rsid w:val="006E64B7"/>
    <w:rsid w:val="006E6B57"/>
    <w:rsid w:val="006F0342"/>
    <w:rsid w:val="006F2A7F"/>
    <w:rsid w:val="006F5842"/>
    <w:rsid w:val="006F6342"/>
    <w:rsid w:val="006F669E"/>
    <w:rsid w:val="006F66F3"/>
    <w:rsid w:val="006F76F5"/>
    <w:rsid w:val="006F7D82"/>
    <w:rsid w:val="00701015"/>
    <w:rsid w:val="00701494"/>
    <w:rsid w:val="00701549"/>
    <w:rsid w:val="00702D2F"/>
    <w:rsid w:val="00703840"/>
    <w:rsid w:val="00712C30"/>
    <w:rsid w:val="00712FC8"/>
    <w:rsid w:val="007131EA"/>
    <w:rsid w:val="007133FC"/>
    <w:rsid w:val="007140E3"/>
    <w:rsid w:val="007141E1"/>
    <w:rsid w:val="0071599F"/>
    <w:rsid w:val="00716253"/>
    <w:rsid w:val="00717A24"/>
    <w:rsid w:val="00717B23"/>
    <w:rsid w:val="007210DC"/>
    <w:rsid w:val="00723153"/>
    <w:rsid w:val="00723246"/>
    <w:rsid w:val="007240FE"/>
    <w:rsid w:val="00724C4E"/>
    <w:rsid w:val="00725AC6"/>
    <w:rsid w:val="007264DA"/>
    <w:rsid w:val="00726B3E"/>
    <w:rsid w:val="007275A8"/>
    <w:rsid w:val="00730E9B"/>
    <w:rsid w:val="00731A19"/>
    <w:rsid w:val="00732855"/>
    <w:rsid w:val="00732D2F"/>
    <w:rsid w:val="00732ED3"/>
    <w:rsid w:val="00734A81"/>
    <w:rsid w:val="00734E0E"/>
    <w:rsid w:val="00734F5F"/>
    <w:rsid w:val="0073544A"/>
    <w:rsid w:val="00736A46"/>
    <w:rsid w:val="0073703A"/>
    <w:rsid w:val="00737A53"/>
    <w:rsid w:val="0074111F"/>
    <w:rsid w:val="007415D5"/>
    <w:rsid w:val="00742E46"/>
    <w:rsid w:val="007435F8"/>
    <w:rsid w:val="00743D12"/>
    <w:rsid w:val="0074559F"/>
    <w:rsid w:val="00745CA6"/>
    <w:rsid w:val="00746862"/>
    <w:rsid w:val="007469B1"/>
    <w:rsid w:val="007504E5"/>
    <w:rsid w:val="007508FB"/>
    <w:rsid w:val="007539D1"/>
    <w:rsid w:val="00753BBF"/>
    <w:rsid w:val="0075478C"/>
    <w:rsid w:val="00755E84"/>
    <w:rsid w:val="00756F7B"/>
    <w:rsid w:val="00757EA3"/>
    <w:rsid w:val="007605D6"/>
    <w:rsid w:val="00760BE6"/>
    <w:rsid w:val="00761109"/>
    <w:rsid w:val="00762844"/>
    <w:rsid w:val="00762BFE"/>
    <w:rsid w:val="00763574"/>
    <w:rsid w:val="00764138"/>
    <w:rsid w:val="00765BE3"/>
    <w:rsid w:val="0076685F"/>
    <w:rsid w:val="0077075A"/>
    <w:rsid w:val="007717AC"/>
    <w:rsid w:val="007725AC"/>
    <w:rsid w:val="007749A5"/>
    <w:rsid w:val="00774E56"/>
    <w:rsid w:val="0077610A"/>
    <w:rsid w:val="007820BA"/>
    <w:rsid w:val="007827BE"/>
    <w:rsid w:val="007828DF"/>
    <w:rsid w:val="00782C57"/>
    <w:rsid w:val="007834FA"/>
    <w:rsid w:val="007848E9"/>
    <w:rsid w:val="00785F8E"/>
    <w:rsid w:val="00791C6E"/>
    <w:rsid w:val="00792007"/>
    <w:rsid w:val="00792144"/>
    <w:rsid w:val="00792D93"/>
    <w:rsid w:val="007939C5"/>
    <w:rsid w:val="00796331"/>
    <w:rsid w:val="007A06D2"/>
    <w:rsid w:val="007A1388"/>
    <w:rsid w:val="007A1654"/>
    <w:rsid w:val="007A1A12"/>
    <w:rsid w:val="007A33AD"/>
    <w:rsid w:val="007A3F65"/>
    <w:rsid w:val="007A3FBB"/>
    <w:rsid w:val="007A4118"/>
    <w:rsid w:val="007A517C"/>
    <w:rsid w:val="007A63FF"/>
    <w:rsid w:val="007A75F1"/>
    <w:rsid w:val="007B03C2"/>
    <w:rsid w:val="007B0C89"/>
    <w:rsid w:val="007B1331"/>
    <w:rsid w:val="007B26AE"/>
    <w:rsid w:val="007B2A7F"/>
    <w:rsid w:val="007B2AD6"/>
    <w:rsid w:val="007B2E3E"/>
    <w:rsid w:val="007B5F71"/>
    <w:rsid w:val="007B611B"/>
    <w:rsid w:val="007C0769"/>
    <w:rsid w:val="007C2299"/>
    <w:rsid w:val="007C32BF"/>
    <w:rsid w:val="007C365D"/>
    <w:rsid w:val="007C4A84"/>
    <w:rsid w:val="007C7879"/>
    <w:rsid w:val="007C7E7E"/>
    <w:rsid w:val="007D08DE"/>
    <w:rsid w:val="007D1E3C"/>
    <w:rsid w:val="007D32D2"/>
    <w:rsid w:val="007D33A7"/>
    <w:rsid w:val="007D6088"/>
    <w:rsid w:val="007D6343"/>
    <w:rsid w:val="007D6570"/>
    <w:rsid w:val="007D6780"/>
    <w:rsid w:val="007D68B3"/>
    <w:rsid w:val="007D6BB3"/>
    <w:rsid w:val="007D75B8"/>
    <w:rsid w:val="007D7A9F"/>
    <w:rsid w:val="007E06A4"/>
    <w:rsid w:val="007E2455"/>
    <w:rsid w:val="007E58BC"/>
    <w:rsid w:val="007E6129"/>
    <w:rsid w:val="007E6468"/>
    <w:rsid w:val="007E6A8C"/>
    <w:rsid w:val="007E7322"/>
    <w:rsid w:val="007E7D98"/>
    <w:rsid w:val="007E7EAF"/>
    <w:rsid w:val="007F087F"/>
    <w:rsid w:val="007F2C66"/>
    <w:rsid w:val="007F3FB8"/>
    <w:rsid w:val="007F5C0A"/>
    <w:rsid w:val="007F6AA8"/>
    <w:rsid w:val="007F7BFD"/>
    <w:rsid w:val="007F7CDA"/>
    <w:rsid w:val="007F7DCD"/>
    <w:rsid w:val="0080046B"/>
    <w:rsid w:val="00800E20"/>
    <w:rsid w:val="0080174D"/>
    <w:rsid w:val="00803447"/>
    <w:rsid w:val="00804B44"/>
    <w:rsid w:val="00804E27"/>
    <w:rsid w:val="008054B4"/>
    <w:rsid w:val="00805829"/>
    <w:rsid w:val="008106A9"/>
    <w:rsid w:val="00811CE7"/>
    <w:rsid w:val="00812626"/>
    <w:rsid w:val="00812CF6"/>
    <w:rsid w:val="00813EF8"/>
    <w:rsid w:val="00814D49"/>
    <w:rsid w:val="0081526E"/>
    <w:rsid w:val="00815D2F"/>
    <w:rsid w:val="008168F4"/>
    <w:rsid w:val="008179C3"/>
    <w:rsid w:val="00817C32"/>
    <w:rsid w:val="008215A9"/>
    <w:rsid w:val="0082189F"/>
    <w:rsid w:val="00821C86"/>
    <w:rsid w:val="00821E90"/>
    <w:rsid w:val="00821FF3"/>
    <w:rsid w:val="00827EEB"/>
    <w:rsid w:val="00830507"/>
    <w:rsid w:val="0083112F"/>
    <w:rsid w:val="00831342"/>
    <w:rsid w:val="00831A03"/>
    <w:rsid w:val="00831FBE"/>
    <w:rsid w:val="00832D57"/>
    <w:rsid w:val="00833B98"/>
    <w:rsid w:val="00837551"/>
    <w:rsid w:val="00837AF9"/>
    <w:rsid w:val="008401A9"/>
    <w:rsid w:val="00840342"/>
    <w:rsid w:val="00840747"/>
    <w:rsid w:val="00841F73"/>
    <w:rsid w:val="00842194"/>
    <w:rsid w:val="008435C9"/>
    <w:rsid w:val="00845A4C"/>
    <w:rsid w:val="00845A9F"/>
    <w:rsid w:val="008476C0"/>
    <w:rsid w:val="00847A1F"/>
    <w:rsid w:val="00851330"/>
    <w:rsid w:val="00852C0C"/>
    <w:rsid w:val="008551C4"/>
    <w:rsid w:val="00856416"/>
    <w:rsid w:val="0085680B"/>
    <w:rsid w:val="00857210"/>
    <w:rsid w:val="0086028A"/>
    <w:rsid w:val="00860711"/>
    <w:rsid w:val="00861445"/>
    <w:rsid w:val="00863DF4"/>
    <w:rsid w:val="00866A6F"/>
    <w:rsid w:val="008740B5"/>
    <w:rsid w:val="008763B5"/>
    <w:rsid w:val="00876933"/>
    <w:rsid w:val="00880F68"/>
    <w:rsid w:val="0088131B"/>
    <w:rsid w:val="0088217E"/>
    <w:rsid w:val="00883F78"/>
    <w:rsid w:val="008849C2"/>
    <w:rsid w:val="00885217"/>
    <w:rsid w:val="00885CBC"/>
    <w:rsid w:val="008928C6"/>
    <w:rsid w:val="008929C9"/>
    <w:rsid w:val="00893137"/>
    <w:rsid w:val="008934DE"/>
    <w:rsid w:val="008A086B"/>
    <w:rsid w:val="008A127C"/>
    <w:rsid w:val="008A15CC"/>
    <w:rsid w:val="008A1788"/>
    <w:rsid w:val="008A1F66"/>
    <w:rsid w:val="008A2CCE"/>
    <w:rsid w:val="008A43DA"/>
    <w:rsid w:val="008A6504"/>
    <w:rsid w:val="008A6B69"/>
    <w:rsid w:val="008A711F"/>
    <w:rsid w:val="008A728D"/>
    <w:rsid w:val="008A75A8"/>
    <w:rsid w:val="008B018E"/>
    <w:rsid w:val="008B096C"/>
    <w:rsid w:val="008B09BD"/>
    <w:rsid w:val="008B20EC"/>
    <w:rsid w:val="008B38BE"/>
    <w:rsid w:val="008B4281"/>
    <w:rsid w:val="008B4A86"/>
    <w:rsid w:val="008B4DF6"/>
    <w:rsid w:val="008B6A28"/>
    <w:rsid w:val="008B6E08"/>
    <w:rsid w:val="008B7B3F"/>
    <w:rsid w:val="008C0932"/>
    <w:rsid w:val="008C094C"/>
    <w:rsid w:val="008C1112"/>
    <w:rsid w:val="008C1D58"/>
    <w:rsid w:val="008C2E10"/>
    <w:rsid w:val="008C6C62"/>
    <w:rsid w:val="008C7A76"/>
    <w:rsid w:val="008D0B1F"/>
    <w:rsid w:val="008D477E"/>
    <w:rsid w:val="008D4CE8"/>
    <w:rsid w:val="008D5FD0"/>
    <w:rsid w:val="008D6760"/>
    <w:rsid w:val="008E37CE"/>
    <w:rsid w:val="008E4F41"/>
    <w:rsid w:val="008E530A"/>
    <w:rsid w:val="008E56FB"/>
    <w:rsid w:val="008E5BA1"/>
    <w:rsid w:val="008E6025"/>
    <w:rsid w:val="008E69BE"/>
    <w:rsid w:val="008F27F9"/>
    <w:rsid w:val="008F2CDB"/>
    <w:rsid w:val="008F34AA"/>
    <w:rsid w:val="008F3FDD"/>
    <w:rsid w:val="008F4C5E"/>
    <w:rsid w:val="008F6C60"/>
    <w:rsid w:val="008F7B00"/>
    <w:rsid w:val="008F7D36"/>
    <w:rsid w:val="00900707"/>
    <w:rsid w:val="00901EFD"/>
    <w:rsid w:val="009022F6"/>
    <w:rsid w:val="00902E26"/>
    <w:rsid w:val="009046EF"/>
    <w:rsid w:val="009047BB"/>
    <w:rsid w:val="009056A6"/>
    <w:rsid w:val="0090594C"/>
    <w:rsid w:val="00910074"/>
    <w:rsid w:val="00911B0E"/>
    <w:rsid w:val="009128CF"/>
    <w:rsid w:val="00913651"/>
    <w:rsid w:val="009137AA"/>
    <w:rsid w:val="00914285"/>
    <w:rsid w:val="00915758"/>
    <w:rsid w:val="00921CF0"/>
    <w:rsid w:val="009221BC"/>
    <w:rsid w:val="00924670"/>
    <w:rsid w:val="0092499D"/>
    <w:rsid w:val="00925640"/>
    <w:rsid w:val="00926446"/>
    <w:rsid w:val="00930265"/>
    <w:rsid w:val="00930F33"/>
    <w:rsid w:val="009313D8"/>
    <w:rsid w:val="00932346"/>
    <w:rsid w:val="00933741"/>
    <w:rsid w:val="00934920"/>
    <w:rsid w:val="00935663"/>
    <w:rsid w:val="009362B7"/>
    <w:rsid w:val="009376BB"/>
    <w:rsid w:val="00940A57"/>
    <w:rsid w:val="00940B31"/>
    <w:rsid w:val="00940C6E"/>
    <w:rsid w:val="0094309A"/>
    <w:rsid w:val="009439DA"/>
    <w:rsid w:val="00945931"/>
    <w:rsid w:val="00946A97"/>
    <w:rsid w:val="00946D94"/>
    <w:rsid w:val="009473F6"/>
    <w:rsid w:val="00947618"/>
    <w:rsid w:val="00947BB5"/>
    <w:rsid w:val="009501C4"/>
    <w:rsid w:val="00950A85"/>
    <w:rsid w:val="00950C19"/>
    <w:rsid w:val="00953510"/>
    <w:rsid w:val="009549D3"/>
    <w:rsid w:val="00955B3E"/>
    <w:rsid w:val="00955F5E"/>
    <w:rsid w:val="00956579"/>
    <w:rsid w:val="00957A64"/>
    <w:rsid w:val="0096083B"/>
    <w:rsid w:val="00960B95"/>
    <w:rsid w:val="0096130C"/>
    <w:rsid w:val="00961F88"/>
    <w:rsid w:val="00962199"/>
    <w:rsid w:val="0096270F"/>
    <w:rsid w:val="00964775"/>
    <w:rsid w:val="00964850"/>
    <w:rsid w:val="009660B7"/>
    <w:rsid w:val="0096702F"/>
    <w:rsid w:val="00967842"/>
    <w:rsid w:val="00967B5E"/>
    <w:rsid w:val="00970C0C"/>
    <w:rsid w:val="0097276B"/>
    <w:rsid w:val="00973CFF"/>
    <w:rsid w:val="00973D5A"/>
    <w:rsid w:val="00974B1D"/>
    <w:rsid w:val="00975947"/>
    <w:rsid w:val="00976804"/>
    <w:rsid w:val="00977DB7"/>
    <w:rsid w:val="00977E37"/>
    <w:rsid w:val="00977F30"/>
    <w:rsid w:val="009808A0"/>
    <w:rsid w:val="00980D46"/>
    <w:rsid w:val="009829D3"/>
    <w:rsid w:val="00983E17"/>
    <w:rsid w:val="0098401D"/>
    <w:rsid w:val="00986C3A"/>
    <w:rsid w:val="00992A8D"/>
    <w:rsid w:val="009941F8"/>
    <w:rsid w:val="00994C37"/>
    <w:rsid w:val="009957BA"/>
    <w:rsid w:val="0099709B"/>
    <w:rsid w:val="00997D5C"/>
    <w:rsid w:val="009A17D8"/>
    <w:rsid w:val="009A2F0B"/>
    <w:rsid w:val="009A55F2"/>
    <w:rsid w:val="009A6E9E"/>
    <w:rsid w:val="009B0B3A"/>
    <w:rsid w:val="009B170F"/>
    <w:rsid w:val="009B38E2"/>
    <w:rsid w:val="009B4ADC"/>
    <w:rsid w:val="009B654D"/>
    <w:rsid w:val="009C16EE"/>
    <w:rsid w:val="009C1FFD"/>
    <w:rsid w:val="009C2B9D"/>
    <w:rsid w:val="009C2BE8"/>
    <w:rsid w:val="009C3323"/>
    <w:rsid w:val="009C34CB"/>
    <w:rsid w:val="009C3CEC"/>
    <w:rsid w:val="009C3D74"/>
    <w:rsid w:val="009C5021"/>
    <w:rsid w:val="009C53D2"/>
    <w:rsid w:val="009C6524"/>
    <w:rsid w:val="009C6E32"/>
    <w:rsid w:val="009C712B"/>
    <w:rsid w:val="009C715F"/>
    <w:rsid w:val="009D04AE"/>
    <w:rsid w:val="009D07AC"/>
    <w:rsid w:val="009D0A47"/>
    <w:rsid w:val="009D1C33"/>
    <w:rsid w:val="009D5023"/>
    <w:rsid w:val="009D57D8"/>
    <w:rsid w:val="009E0633"/>
    <w:rsid w:val="009E14E4"/>
    <w:rsid w:val="009E15BB"/>
    <w:rsid w:val="009E28D6"/>
    <w:rsid w:val="009E35AD"/>
    <w:rsid w:val="009E4976"/>
    <w:rsid w:val="009E6314"/>
    <w:rsid w:val="009E6A1B"/>
    <w:rsid w:val="009F1797"/>
    <w:rsid w:val="009F1FA0"/>
    <w:rsid w:val="009F37A1"/>
    <w:rsid w:val="009F45B6"/>
    <w:rsid w:val="00A01DCE"/>
    <w:rsid w:val="00A01F6D"/>
    <w:rsid w:val="00A02686"/>
    <w:rsid w:val="00A030B5"/>
    <w:rsid w:val="00A04E69"/>
    <w:rsid w:val="00A0679A"/>
    <w:rsid w:val="00A06A13"/>
    <w:rsid w:val="00A10730"/>
    <w:rsid w:val="00A1400F"/>
    <w:rsid w:val="00A14E51"/>
    <w:rsid w:val="00A15E82"/>
    <w:rsid w:val="00A16BDB"/>
    <w:rsid w:val="00A16E92"/>
    <w:rsid w:val="00A16F0C"/>
    <w:rsid w:val="00A17756"/>
    <w:rsid w:val="00A179B7"/>
    <w:rsid w:val="00A220C8"/>
    <w:rsid w:val="00A225E6"/>
    <w:rsid w:val="00A22839"/>
    <w:rsid w:val="00A2312F"/>
    <w:rsid w:val="00A23950"/>
    <w:rsid w:val="00A247A6"/>
    <w:rsid w:val="00A253F0"/>
    <w:rsid w:val="00A25D73"/>
    <w:rsid w:val="00A25F67"/>
    <w:rsid w:val="00A26440"/>
    <w:rsid w:val="00A27969"/>
    <w:rsid w:val="00A315DE"/>
    <w:rsid w:val="00A368BE"/>
    <w:rsid w:val="00A36DFE"/>
    <w:rsid w:val="00A3765A"/>
    <w:rsid w:val="00A40457"/>
    <w:rsid w:val="00A442F5"/>
    <w:rsid w:val="00A4714D"/>
    <w:rsid w:val="00A517E3"/>
    <w:rsid w:val="00A519DB"/>
    <w:rsid w:val="00A54115"/>
    <w:rsid w:val="00A54BC3"/>
    <w:rsid w:val="00A56630"/>
    <w:rsid w:val="00A60B93"/>
    <w:rsid w:val="00A62727"/>
    <w:rsid w:val="00A64DFD"/>
    <w:rsid w:val="00A65852"/>
    <w:rsid w:val="00A664E1"/>
    <w:rsid w:val="00A67F7B"/>
    <w:rsid w:val="00A70643"/>
    <w:rsid w:val="00A70EAD"/>
    <w:rsid w:val="00A728AB"/>
    <w:rsid w:val="00A72F9C"/>
    <w:rsid w:val="00A73933"/>
    <w:rsid w:val="00A759F3"/>
    <w:rsid w:val="00A75C6F"/>
    <w:rsid w:val="00A770DE"/>
    <w:rsid w:val="00A77862"/>
    <w:rsid w:val="00A80C3F"/>
    <w:rsid w:val="00A8232C"/>
    <w:rsid w:val="00A8265E"/>
    <w:rsid w:val="00A83AC2"/>
    <w:rsid w:val="00A85241"/>
    <w:rsid w:val="00A909DA"/>
    <w:rsid w:val="00A9115B"/>
    <w:rsid w:val="00A91A29"/>
    <w:rsid w:val="00A91EF6"/>
    <w:rsid w:val="00A924B5"/>
    <w:rsid w:val="00A92549"/>
    <w:rsid w:val="00A941CB"/>
    <w:rsid w:val="00A943CE"/>
    <w:rsid w:val="00AA1EFD"/>
    <w:rsid w:val="00AA3FC6"/>
    <w:rsid w:val="00AA5F84"/>
    <w:rsid w:val="00AA60BC"/>
    <w:rsid w:val="00AA61C8"/>
    <w:rsid w:val="00AA7455"/>
    <w:rsid w:val="00AA7D1B"/>
    <w:rsid w:val="00AB08CB"/>
    <w:rsid w:val="00AB4739"/>
    <w:rsid w:val="00AB59E2"/>
    <w:rsid w:val="00AB5DD4"/>
    <w:rsid w:val="00AB79C5"/>
    <w:rsid w:val="00AC189B"/>
    <w:rsid w:val="00AC307C"/>
    <w:rsid w:val="00AC3274"/>
    <w:rsid w:val="00AC3B71"/>
    <w:rsid w:val="00AC4415"/>
    <w:rsid w:val="00AC6AC7"/>
    <w:rsid w:val="00AC6B79"/>
    <w:rsid w:val="00AC6D63"/>
    <w:rsid w:val="00AC7214"/>
    <w:rsid w:val="00AC757B"/>
    <w:rsid w:val="00AD00DE"/>
    <w:rsid w:val="00AD0E1A"/>
    <w:rsid w:val="00AD35D3"/>
    <w:rsid w:val="00AD772E"/>
    <w:rsid w:val="00AE2271"/>
    <w:rsid w:val="00AE3B32"/>
    <w:rsid w:val="00AE4E14"/>
    <w:rsid w:val="00AE6ED3"/>
    <w:rsid w:val="00AF2FA8"/>
    <w:rsid w:val="00AF3E3A"/>
    <w:rsid w:val="00AF46C8"/>
    <w:rsid w:val="00AF4A5C"/>
    <w:rsid w:val="00AF5D15"/>
    <w:rsid w:val="00AF5D62"/>
    <w:rsid w:val="00AF6887"/>
    <w:rsid w:val="00B00287"/>
    <w:rsid w:val="00B00880"/>
    <w:rsid w:val="00B00DF2"/>
    <w:rsid w:val="00B012D5"/>
    <w:rsid w:val="00B0132D"/>
    <w:rsid w:val="00B0148D"/>
    <w:rsid w:val="00B014BD"/>
    <w:rsid w:val="00B015F1"/>
    <w:rsid w:val="00B06FA9"/>
    <w:rsid w:val="00B10E44"/>
    <w:rsid w:val="00B15014"/>
    <w:rsid w:val="00B15C6F"/>
    <w:rsid w:val="00B1628F"/>
    <w:rsid w:val="00B16756"/>
    <w:rsid w:val="00B16DBB"/>
    <w:rsid w:val="00B17155"/>
    <w:rsid w:val="00B171B2"/>
    <w:rsid w:val="00B213D4"/>
    <w:rsid w:val="00B22A31"/>
    <w:rsid w:val="00B24126"/>
    <w:rsid w:val="00B24F0A"/>
    <w:rsid w:val="00B2579C"/>
    <w:rsid w:val="00B2668E"/>
    <w:rsid w:val="00B27438"/>
    <w:rsid w:val="00B275C7"/>
    <w:rsid w:val="00B338DE"/>
    <w:rsid w:val="00B342B8"/>
    <w:rsid w:val="00B34BF8"/>
    <w:rsid w:val="00B35A6F"/>
    <w:rsid w:val="00B40632"/>
    <w:rsid w:val="00B42E0A"/>
    <w:rsid w:val="00B435DC"/>
    <w:rsid w:val="00B44CC7"/>
    <w:rsid w:val="00B46E4E"/>
    <w:rsid w:val="00B47A16"/>
    <w:rsid w:val="00B500B6"/>
    <w:rsid w:val="00B50C31"/>
    <w:rsid w:val="00B511F5"/>
    <w:rsid w:val="00B530ED"/>
    <w:rsid w:val="00B53C07"/>
    <w:rsid w:val="00B55416"/>
    <w:rsid w:val="00B61060"/>
    <w:rsid w:val="00B610D5"/>
    <w:rsid w:val="00B61DA2"/>
    <w:rsid w:val="00B61DB8"/>
    <w:rsid w:val="00B63018"/>
    <w:rsid w:val="00B65C88"/>
    <w:rsid w:val="00B66B00"/>
    <w:rsid w:val="00B67257"/>
    <w:rsid w:val="00B67FC9"/>
    <w:rsid w:val="00B70550"/>
    <w:rsid w:val="00B71396"/>
    <w:rsid w:val="00B71CBF"/>
    <w:rsid w:val="00B72FCF"/>
    <w:rsid w:val="00B73D70"/>
    <w:rsid w:val="00B73E7D"/>
    <w:rsid w:val="00B746C9"/>
    <w:rsid w:val="00B77EC4"/>
    <w:rsid w:val="00B80A72"/>
    <w:rsid w:val="00B8243A"/>
    <w:rsid w:val="00B82A41"/>
    <w:rsid w:val="00B83072"/>
    <w:rsid w:val="00B850CF"/>
    <w:rsid w:val="00B86851"/>
    <w:rsid w:val="00B86B64"/>
    <w:rsid w:val="00B901B4"/>
    <w:rsid w:val="00B929DD"/>
    <w:rsid w:val="00B92CF7"/>
    <w:rsid w:val="00B940DC"/>
    <w:rsid w:val="00B9428E"/>
    <w:rsid w:val="00B94ACF"/>
    <w:rsid w:val="00B94AE3"/>
    <w:rsid w:val="00B961BB"/>
    <w:rsid w:val="00B96D1B"/>
    <w:rsid w:val="00B97120"/>
    <w:rsid w:val="00BA12BB"/>
    <w:rsid w:val="00BA4A02"/>
    <w:rsid w:val="00BA5480"/>
    <w:rsid w:val="00BA7897"/>
    <w:rsid w:val="00BA7F07"/>
    <w:rsid w:val="00BB0524"/>
    <w:rsid w:val="00BB34A6"/>
    <w:rsid w:val="00BB3D07"/>
    <w:rsid w:val="00BB4905"/>
    <w:rsid w:val="00BB4935"/>
    <w:rsid w:val="00BB53C8"/>
    <w:rsid w:val="00BB555D"/>
    <w:rsid w:val="00BB61F7"/>
    <w:rsid w:val="00BB64CF"/>
    <w:rsid w:val="00BB72FE"/>
    <w:rsid w:val="00BB7350"/>
    <w:rsid w:val="00BB78AC"/>
    <w:rsid w:val="00BC091C"/>
    <w:rsid w:val="00BC3E2F"/>
    <w:rsid w:val="00BC670E"/>
    <w:rsid w:val="00BD0EE4"/>
    <w:rsid w:val="00BD13A5"/>
    <w:rsid w:val="00BD3252"/>
    <w:rsid w:val="00BD3B1F"/>
    <w:rsid w:val="00BE1EBA"/>
    <w:rsid w:val="00BE3A4A"/>
    <w:rsid w:val="00BE3FBD"/>
    <w:rsid w:val="00BE5290"/>
    <w:rsid w:val="00BE6C99"/>
    <w:rsid w:val="00BE6F42"/>
    <w:rsid w:val="00BE7899"/>
    <w:rsid w:val="00BF1DCF"/>
    <w:rsid w:val="00BF2F2C"/>
    <w:rsid w:val="00BF3FD0"/>
    <w:rsid w:val="00BF480A"/>
    <w:rsid w:val="00BF703E"/>
    <w:rsid w:val="00BF7745"/>
    <w:rsid w:val="00C00DF2"/>
    <w:rsid w:val="00C03107"/>
    <w:rsid w:val="00C03818"/>
    <w:rsid w:val="00C04919"/>
    <w:rsid w:val="00C04B2F"/>
    <w:rsid w:val="00C05E1D"/>
    <w:rsid w:val="00C11C58"/>
    <w:rsid w:val="00C12529"/>
    <w:rsid w:val="00C12878"/>
    <w:rsid w:val="00C12BD2"/>
    <w:rsid w:val="00C13FEC"/>
    <w:rsid w:val="00C14297"/>
    <w:rsid w:val="00C15365"/>
    <w:rsid w:val="00C17A03"/>
    <w:rsid w:val="00C21BB3"/>
    <w:rsid w:val="00C22051"/>
    <w:rsid w:val="00C235EC"/>
    <w:rsid w:val="00C23B40"/>
    <w:rsid w:val="00C242B6"/>
    <w:rsid w:val="00C247D9"/>
    <w:rsid w:val="00C26344"/>
    <w:rsid w:val="00C3045A"/>
    <w:rsid w:val="00C313C1"/>
    <w:rsid w:val="00C3190C"/>
    <w:rsid w:val="00C31C2B"/>
    <w:rsid w:val="00C32551"/>
    <w:rsid w:val="00C338A3"/>
    <w:rsid w:val="00C356A7"/>
    <w:rsid w:val="00C374ED"/>
    <w:rsid w:val="00C3753C"/>
    <w:rsid w:val="00C376DC"/>
    <w:rsid w:val="00C3799D"/>
    <w:rsid w:val="00C421A5"/>
    <w:rsid w:val="00C4220B"/>
    <w:rsid w:val="00C422E0"/>
    <w:rsid w:val="00C42B1C"/>
    <w:rsid w:val="00C42C7D"/>
    <w:rsid w:val="00C42E84"/>
    <w:rsid w:val="00C43798"/>
    <w:rsid w:val="00C4391F"/>
    <w:rsid w:val="00C4565B"/>
    <w:rsid w:val="00C46824"/>
    <w:rsid w:val="00C46FF9"/>
    <w:rsid w:val="00C472EB"/>
    <w:rsid w:val="00C47790"/>
    <w:rsid w:val="00C5015C"/>
    <w:rsid w:val="00C53683"/>
    <w:rsid w:val="00C54B3F"/>
    <w:rsid w:val="00C556D8"/>
    <w:rsid w:val="00C56D2C"/>
    <w:rsid w:val="00C60C61"/>
    <w:rsid w:val="00C60CD3"/>
    <w:rsid w:val="00C61D89"/>
    <w:rsid w:val="00C632C5"/>
    <w:rsid w:val="00C64DB1"/>
    <w:rsid w:val="00C65B16"/>
    <w:rsid w:val="00C672B8"/>
    <w:rsid w:val="00C700DB"/>
    <w:rsid w:val="00C722B6"/>
    <w:rsid w:val="00C73828"/>
    <w:rsid w:val="00C74743"/>
    <w:rsid w:val="00C7649E"/>
    <w:rsid w:val="00C764EF"/>
    <w:rsid w:val="00C76979"/>
    <w:rsid w:val="00C821EE"/>
    <w:rsid w:val="00C832E0"/>
    <w:rsid w:val="00C836E4"/>
    <w:rsid w:val="00C84FFB"/>
    <w:rsid w:val="00C85ED3"/>
    <w:rsid w:val="00C86545"/>
    <w:rsid w:val="00C869E7"/>
    <w:rsid w:val="00C8774F"/>
    <w:rsid w:val="00C91068"/>
    <w:rsid w:val="00C92187"/>
    <w:rsid w:val="00C94C2E"/>
    <w:rsid w:val="00C94EB8"/>
    <w:rsid w:val="00C95AEB"/>
    <w:rsid w:val="00C978B1"/>
    <w:rsid w:val="00CA0689"/>
    <w:rsid w:val="00CA098A"/>
    <w:rsid w:val="00CA0EFF"/>
    <w:rsid w:val="00CA1CAE"/>
    <w:rsid w:val="00CA1FAC"/>
    <w:rsid w:val="00CA2EED"/>
    <w:rsid w:val="00CA365C"/>
    <w:rsid w:val="00CA3944"/>
    <w:rsid w:val="00CA5172"/>
    <w:rsid w:val="00CA58BE"/>
    <w:rsid w:val="00CA63C1"/>
    <w:rsid w:val="00CA6908"/>
    <w:rsid w:val="00CA7E1A"/>
    <w:rsid w:val="00CB15E5"/>
    <w:rsid w:val="00CB15F8"/>
    <w:rsid w:val="00CB186F"/>
    <w:rsid w:val="00CB23C1"/>
    <w:rsid w:val="00CB28FC"/>
    <w:rsid w:val="00CB3C06"/>
    <w:rsid w:val="00CB4C07"/>
    <w:rsid w:val="00CB61AA"/>
    <w:rsid w:val="00CB6B90"/>
    <w:rsid w:val="00CC0120"/>
    <w:rsid w:val="00CC05D3"/>
    <w:rsid w:val="00CC0FD2"/>
    <w:rsid w:val="00CC1D06"/>
    <w:rsid w:val="00CC2714"/>
    <w:rsid w:val="00CC485E"/>
    <w:rsid w:val="00CC4D3B"/>
    <w:rsid w:val="00CC5CD6"/>
    <w:rsid w:val="00CC5E0D"/>
    <w:rsid w:val="00CC5E24"/>
    <w:rsid w:val="00CC7A0B"/>
    <w:rsid w:val="00CD1224"/>
    <w:rsid w:val="00CD3FF9"/>
    <w:rsid w:val="00CD4434"/>
    <w:rsid w:val="00CD4663"/>
    <w:rsid w:val="00CD51BD"/>
    <w:rsid w:val="00CD7FCA"/>
    <w:rsid w:val="00CE2D30"/>
    <w:rsid w:val="00CE4B5A"/>
    <w:rsid w:val="00CE4C92"/>
    <w:rsid w:val="00CE508F"/>
    <w:rsid w:val="00CE675F"/>
    <w:rsid w:val="00CE7CFB"/>
    <w:rsid w:val="00CF051E"/>
    <w:rsid w:val="00CF0920"/>
    <w:rsid w:val="00CF0E49"/>
    <w:rsid w:val="00CF3538"/>
    <w:rsid w:val="00CF41E1"/>
    <w:rsid w:val="00CF564E"/>
    <w:rsid w:val="00D007A7"/>
    <w:rsid w:val="00D01ED1"/>
    <w:rsid w:val="00D04373"/>
    <w:rsid w:val="00D065E8"/>
    <w:rsid w:val="00D07E72"/>
    <w:rsid w:val="00D07EAB"/>
    <w:rsid w:val="00D07FAD"/>
    <w:rsid w:val="00D10099"/>
    <w:rsid w:val="00D10B41"/>
    <w:rsid w:val="00D11610"/>
    <w:rsid w:val="00D11F70"/>
    <w:rsid w:val="00D15C8E"/>
    <w:rsid w:val="00D166FD"/>
    <w:rsid w:val="00D1729D"/>
    <w:rsid w:val="00D20348"/>
    <w:rsid w:val="00D20957"/>
    <w:rsid w:val="00D21236"/>
    <w:rsid w:val="00D22045"/>
    <w:rsid w:val="00D22C35"/>
    <w:rsid w:val="00D23D7E"/>
    <w:rsid w:val="00D25ADD"/>
    <w:rsid w:val="00D25C88"/>
    <w:rsid w:val="00D25D0A"/>
    <w:rsid w:val="00D26872"/>
    <w:rsid w:val="00D27550"/>
    <w:rsid w:val="00D27B12"/>
    <w:rsid w:val="00D31AC3"/>
    <w:rsid w:val="00D326B3"/>
    <w:rsid w:val="00D32A49"/>
    <w:rsid w:val="00D33B88"/>
    <w:rsid w:val="00D352C9"/>
    <w:rsid w:val="00D3636B"/>
    <w:rsid w:val="00D36A35"/>
    <w:rsid w:val="00D36E21"/>
    <w:rsid w:val="00D37265"/>
    <w:rsid w:val="00D374CD"/>
    <w:rsid w:val="00D42978"/>
    <w:rsid w:val="00D437D0"/>
    <w:rsid w:val="00D45E54"/>
    <w:rsid w:val="00D47528"/>
    <w:rsid w:val="00D51342"/>
    <w:rsid w:val="00D51A07"/>
    <w:rsid w:val="00D51D6D"/>
    <w:rsid w:val="00D5364D"/>
    <w:rsid w:val="00D536AD"/>
    <w:rsid w:val="00D55B97"/>
    <w:rsid w:val="00D62E98"/>
    <w:rsid w:val="00D62EFF"/>
    <w:rsid w:val="00D63B84"/>
    <w:rsid w:val="00D65F23"/>
    <w:rsid w:val="00D67451"/>
    <w:rsid w:val="00D71A85"/>
    <w:rsid w:val="00D73121"/>
    <w:rsid w:val="00D749BB"/>
    <w:rsid w:val="00D759B6"/>
    <w:rsid w:val="00D763A3"/>
    <w:rsid w:val="00D779B1"/>
    <w:rsid w:val="00D77BBD"/>
    <w:rsid w:val="00D81518"/>
    <w:rsid w:val="00D818BF"/>
    <w:rsid w:val="00D81AE5"/>
    <w:rsid w:val="00D81CAF"/>
    <w:rsid w:val="00D82149"/>
    <w:rsid w:val="00D827F0"/>
    <w:rsid w:val="00D8310C"/>
    <w:rsid w:val="00D831D6"/>
    <w:rsid w:val="00D85DAA"/>
    <w:rsid w:val="00D87CAA"/>
    <w:rsid w:val="00D9097C"/>
    <w:rsid w:val="00D90CCE"/>
    <w:rsid w:val="00D90F48"/>
    <w:rsid w:val="00D910B7"/>
    <w:rsid w:val="00D92B57"/>
    <w:rsid w:val="00D931D6"/>
    <w:rsid w:val="00D938D1"/>
    <w:rsid w:val="00D96171"/>
    <w:rsid w:val="00D97557"/>
    <w:rsid w:val="00DA1503"/>
    <w:rsid w:val="00DA2406"/>
    <w:rsid w:val="00DA2408"/>
    <w:rsid w:val="00DA5030"/>
    <w:rsid w:val="00DA56BE"/>
    <w:rsid w:val="00DA62BA"/>
    <w:rsid w:val="00DA7366"/>
    <w:rsid w:val="00DA74E5"/>
    <w:rsid w:val="00DB15EE"/>
    <w:rsid w:val="00DB1FEE"/>
    <w:rsid w:val="00DB28C6"/>
    <w:rsid w:val="00DB28EE"/>
    <w:rsid w:val="00DB2913"/>
    <w:rsid w:val="00DB2942"/>
    <w:rsid w:val="00DB4486"/>
    <w:rsid w:val="00DC15DA"/>
    <w:rsid w:val="00DC51F6"/>
    <w:rsid w:val="00DC6E17"/>
    <w:rsid w:val="00DC7367"/>
    <w:rsid w:val="00DD0F93"/>
    <w:rsid w:val="00DD1285"/>
    <w:rsid w:val="00DD1915"/>
    <w:rsid w:val="00DD199A"/>
    <w:rsid w:val="00DD3217"/>
    <w:rsid w:val="00DD3873"/>
    <w:rsid w:val="00DD4E00"/>
    <w:rsid w:val="00DD545F"/>
    <w:rsid w:val="00DD5799"/>
    <w:rsid w:val="00DD6635"/>
    <w:rsid w:val="00DD71CB"/>
    <w:rsid w:val="00DD7419"/>
    <w:rsid w:val="00DD7C0B"/>
    <w:rsid w:val="00DE04D1"/>
    <w:rsid w:val="00DE08BA"/>
    <w:rsid w:val="00DE1238"/>
    <w:rsid w:val="00DE20E0"/>
    <w:rsid w:val="00DE232F"/>
    <w:rsid w:val="00DE30DB"/>
    <w:rsid w:val="00DE40CA"/>
    <w:rsid w:val="00DE461A"/>
    <w:rsid w:val="00DE5F1B"/>
    <w:rsid w:val="00DE6934"/>
    <w:rsid w:val="00DE7D00"/>
    <w:rsid w:val="00DF0135"/>
    <w:rsid w:val="00DF024D"/>
    <w:rsid w:val="00DF0D60"/>
    <w:rsid w:val="00DF39F4"/>
    <w:rsid w:val="00DF40C0"/>
    <w:rsid w:val="00DF41CC"/>
    <w:rsid w:val="00DF46E6"/>
    <w:rsid w:val="00DF49F7"/>
    <w:rsid w:val="00DF5B4E"/>
    <w:rsid w:val="00DF6390"/>
    <w:rsid w:val="00DF7AF8"/>
    <w:rsid w:val="00DF7EAD"/>
    <w:rsid w:val="00E01141"/>
    <w:rsid w:val="00E01912"/>
    <w:rsid w:val="00E05F2C"/>
    <w:rsid w:val="00E077B4"/>
    <w:rsid w:val="00E079FE"/>
    <w:rsid w:val="00E11416"/>
    <w:rsid w:val="00E1151A"/>
    <w:rsid w:val="00E11817"/>
    <w:rsid w:val="00E1391C"/>
    <w:rsid w:val="00E147C0"/>
    <w:rsid w:val="00E1554E"/>
    <w:rsid w:val="00E16E79"/>
    <w:rsid w:val="00E17E3F"/>
    <w:rsid w:val="00E20170"/>
    <w:rsid w:val="00E207AC"/>
    <w:rsid w:val="00E2135A"/>
    <w:rsid w:val="00E2267E"/>
    <w:rsid w:val="00E23BE5"/>
    <w:rsid w:val="00E24AF1"/>
    <w:rsid w:val="00E24EF8"/>
    <w:rsid w:val="00E25120"/>
    <w:rsid w:val="00E25C67"/>
    <w:rsid w:val="00E265FB"/>
    <w:rsid w:val="00E26E10"/>
    <w:rsid w:val="00E27628"/>
    <w:rsid w:val="00E32957"/>
    <w:rsid w:val="00E32BAA"/>
    <w:rsid w:val="00E32E08"/>
    <w:rsid w:val="00E347AA"/>
    <w:rsid w:val="00E3567C"/>
    <w:rsid w:val="00E35E56"/>
    <w:rsid w:val="00E36112"/>
    <w:rsid w:val="00E37AB5"/>
    <w:rsid w:val="00E40704"/>
    <w:rsid w:val="00E417AC"/>
    <w:rsid w:val="00E4272F"/>
    <w:rsid w:val="00E44780"/>
    <w:rsid w:val="00E459AB"/>
    <w:rsid w:val="00E47A15"/>
    <w:rsid w:val="00E5069A"/>
    <w:rsid w:val="00E518FA"/>
    <w:rsid w:val="00E5480D"/>
    <w:rsid w:val="00E55871"/>
    <w:rsid w:val="00E55B5E"/>
    <w:rsid w:val="00E55D11"/>
    <w:rsid w:val="00E560DA"/>
    <w:rsid w:val="00E572A4"/>
    <w:rsid w:val="00E60BA8"/>
    <w:rsid w:val="00E61835"/>
    <w:rsid w:val="00E647AC"/>
    <w:rsid w:val="00E64BFF"/>
    <w:rsid w:val="00E64CEE"/>
    <w:rsid w:val="00E64D4B"/>
    <w:rsid w:val="00E65437"/>
    <w:rsid w:val="00E65AFB"/>
    <w:rsid w:val="00E65B1E"/>
    <w:rsid w:val="00E665A1"/>
    <w:rsid w:val="00E66CC9"/>
    <w:rsid w:val="00E735A8"/>
    <w:rsid w:val="00E735B5"/>
    <w:rsid w:val="00E77202"/>
    <w:rsid w:val="00E80C26"/>
    <w:rsid w:val="00E80DF8"/>
    <w:rsid w:val="00E818C8"/>
    <w:rsid w:val="00E82700"/>
    <w:rsid w:val="00E83B4A"/>
    <w:rsid w:val="00E85718"/>
    <w:rsid w:val="00E86443"/>
    <w:rsid w:val="00E87101"/>
    <w:rsid w:val="00E87195"/>
    <w:rsid w:val="00E87549"/>
    <w:rsid w:val="00E901CE"/>
    <w:rsid w:val="00E904AB"/>
    <w:rsid w:val="00E91044"/>
    <w:rsid w:val="00E924FA"/>
    <w:rsid w:val="00E93343"/>
    <w:rsid w:val="00E96A57"/>
    <w:rsid w:val="00EA1D24"/>
    <w:rsid w:val="00EA3FDD"/>
    <w:rsid w:val="00EA5705"/>
    <w:rsid w:val="00EA5BB0"/>
    <w:rsid w:val="00EA5FCC"/>
    <w:rsid w:val="00EA6038"/>
    <w:rsid w:val="00EA6FB2"/>
    <w:rsid w:val="00EB260D"/>
    <w:rsid w:val="00EB504F"/>
    <w:rsid w:val="00EB5108"/>
    <w:rsid w:val="00EB57FC"/>
    <w:rsid w:val="00EB6E1F"/>
    <w:rsid w:val="00EC1918"/>
    <w:rsid w:val="00EC2514"/>
    <w:rsid w:val="00EC3D30"/>
    <w:rsid w:val="00EC5725"/>
    <w:rsid w:val="00ED0A46"/>
    <w:rsid w:val="00ED28D6"/>
    <w:rsid w:val="00ED7AFE"/>
    <w:rsid w:val="00ED7C06"/>
    <w:rsid w:val="00EE0B39"/>
    <w:rsid w:val="00EE0C55"/>
    <w:rsid w:val="00EE13FC"/>
    <w:rsid w:val="00EE3203"/>
    <w:rsid w:val="00EE3D87"/>
    <w:rsid w:val="00EE597E"/>
    <w:rsid w:val="00EE5AC9"/>
    <w:rsid w:val="00EE5CC4"/>
    <w:rsid w:val="00EE6006"/>
    <w:rsid w:val="00EE7AF1"/>
    <w:rsid w:val="00EF09F1"/>
    <w:rsid w:val="00EF3212"/>
    <w:rsid w:val="00EF3421"/>
    <w:rsid w:val="00EF4C7B"/>
    <w:rsid w:val="00EF5918"/>
    <w:rsid w:val="00EF7BFF"/>
    <w:rsid w:val="00EF7E2C"/>
    <w:rsid w:val="00F02B3A"/>
    <w:rsid w:val="00F04CA3"/>
    <w:rsid w:val="00F05840"/>
    <w:rsid w:val="00F10D26"/>
    <w:rsid w:val="00F11134"/>
    <w:rsid w:val="00F117D4"/>
    <w:rsid w:val="00F11948"/>
    <w:rsid w:val="00F129D6"/>
    <w:rsid w:val="00F14574"/>
    <w:rsid w:val="00F209E8"/>
    <w:rsid w:val="00F244FD"/>
    <w:rsid w:val="00F25A70"/>
    <w:rsid w:val="00F26BD8"/>
    <w:rsid w:val="00F272F5"/>
    <w:rsid w:val="00F275E6"/>
    <w:rsid w:val="00F30071"/>
    <w:rsid w:val="00F326DC"/>
    <w:rsid w:val="00F32C40"/>
    <w:rsid w:val="00F32D74"/>
    <w:rsid w:val="00F330D0"/>
    <w:rsid w:val="00F334F9"/>
    <w:rsid w:val="00F34079"/>
    <w:rsid w:val="00F3490F"/>
    <w:rsid w:val="00F37547"/>
    <w:rsid w:val="00F37843"/>
    <w:rsid w:val="00F40116"/>
    <w:rsid w:val="00F4022D"/>
    <w:rsid w:val="00F418D8"/>
    <w:rsid w:val="00F41C17"/>
    <w:rsid w:val="00F45BE0"/>
    <w:rsid w:val="00F45F2E"/>
    <w:rsid w:val="00F5062C"/>
    <w:rsid w:val="00F52DA2"/>
    <w:rsid w:val="00F537D6"/>
    <w:rsid w:val="00F53C07"/>
    <w:rsid w:val="00F53E80"/>
    <w:rsid w:val="00F54CD2"/>
    <w:rsid w:val="00F54F1F"/>
    <w:rsid w:val="00F553F7"/>
    <w:rsid w:val="00F57039"/>
    <w:rsid w:val="00F575B0"/>
    <w:rsid w:val="00F609F5"/>
    <w:rsid w:val="00F618F3"/>
    <w:rsid w:val="00F638F0"/>
    <w:rsid w:val="00F63FDD"/>
    <w:rsid w:val="00F64A29"/>
    <w:rsid w:val="00F658F7"/>
    <w:rsid w:val="00F65F3D"/>
    <w:rsid w:val="00F676C8"/>
    <w:rsid w:val="00F73924"/>
    <w:rsid w:val="00F7697F"/>
    <w:rsid w:val="00F81CFC"/>
    <w:rsid w:val="00F8305A"/>
    <w:rsid w:val="00F9077A"/>
    <w:rsid w:val="00F90960"/>
    <w:rsid w:val="00F9241D"/>
    <w:rsid w:val="00F93B58"/>
    <w:rsid w:val="00F95B5E"/>
    <w:rsid w:val="00F95EC3"/>
    <w:rsid w:val="00F96E16"/>
    <w:rsid w:val="00FA09B3"/>
    <w:rsid w:val="00FA0D16"/>
    <w:rsid w:val="00FA4134"/>
    <w:rsid w:val="00FA4423"/>
    <w:rsid w:val="00FA4A00"/>
    <w:rsid w:val="00FA4BFD"/>
    <w:rsid w:val="00FA50E6"/>
    <w:rsid w:val="00FB0C90"/>
    <w:rsid w:val="00FB2029"/>
    <w:rsid w:val="00FB232B"/>
    <w:rsid w:val="00FB24F7"/>
    <w:rsid w:val="00FB4B83"/>
    <w:rsid w:val="00FB5194"/>
    <w:rsid w:val="00FB6FF2"/>
    <w:rsid w:val="00FB753E"/>
    <w:rsid w:val="00FB7BA2"/>
    <w:rsid w:val="00FC0053"/>
    <w:rsid w:val="00FC399B"/>
    <w:rsid w:val="00FC439C"/>
    <w:rsid w:val="00FC43F3"/>
    <w:rsid w:val="00FC7F51"/>
    <w:rsid w:val="00FD0A99"/>
    <w:rsid w:val="00FD15CD"/>
    <w:rsid w:val="00FD1B91"/>
    <w:rsid w:val="00FD1D37"/>
    <w:rsid w:val="00FD2AAF"/>
    <w:rsid w:val="00FD31A6"/>
    <w:rsid w:val="00FD3BE7"/>
    <w:rsid w:val="00FD42A0"/>
    <w:rsid w:val="00FD56A1"/>
    <w:rsid w:val="00FD5A09"/>
    <w:rsid w:val="00FD6C73"/>
    <w:rsid w:val="00FD758A"/>
    <w:rsid w:val="00FE128A"/>
    <w:rsid w:val="00FE3940"/>
    <w:rsid w:val="00FE426D"/>
    <w:rsid w:val="00FE4528"/>
    <w:rsid w:val="00FE52E1"/>
    <w:rsid w:val="00FE560A"/>
    <w:rsid w:val="00FE5A72"/>
    <w:rsid w:val="00FE5E16"/>
    <w:rsid w:val="00FE67A4"/>
    <w:rsid w:val="00FF0CFC"/>
    <w:rsid w:val="00FF1CF1"/>
    <w:rsid w:val="00FF200B"/>
    <w:rsid w:val="00FF39C9"/>
    <w:rsid w:val="00FF43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0B15A"/>
  <w15:chartTrackingRefBased/>
  <w15:docId w15:val="{1140181D-4333-4AAD-8C0D-9AA5D39C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uiPriority="22" w:qFormat="1"/>
    <w:lsdException w:name="Emphasis" w:locked="1"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87101"/>
    <w:pPr>
      <w:widowControl w:val="0"/>
    </w:pPr>
    <w:rPr>
      <w:kern w:val="2"/>
      <w:sz w:val="24"/>
      <w:szCs w:val="22"/>
    </w:rPr>
  </w:style>
  <w:style w:type="paragraph" w:styleId="1">
    <w:name w:val="heading 1"/>
    <w:basedOn w:val="a0"/>
    <w:next w:val="a0"/>
    <w:link w:val="10"/>
    <w:qFormat/>
    <w:locked/>
    <w:rsid w:val="00E87101"/>
    <w:pPr>
      <w:keepNext/>
      <w:pageBreakBefore/>
      <w:tabs>
        <w:tab w:val="left" w:pos="140"/>
      </w:tabs>
      <w:kinsoku w:val="0"/>
      <w:spacing w:line="500" w:lineRule="exact"/>
      <w:ind w:rightChars="50" w:right="50"/>
      <w:outlineLvl w:val="0"/>
    </w:pPr>
    <w:rPr>
      <w:rFonts w:ascii="Times New Roman" w:eastAsia="標楷體" w:hAnsi="Times New Roman"/>
      <w:b/>
      <w:bCs/>
      <w:kern w:val="52"/>
      <w:sz w:val="28"/>
      <w:szCs w:val="28"/>
    </w:rPr>
  </w:style>
  <w:style w:type="paragraph" w:styleId="2">
    <w:name w:val="heading 2"/>
    <w:basedOn w:val="a0"/>
    <w:next w:val="a0"/>
    <w:qFormat/>
    <w:locked/>
    <w:rsid w:val="00BF3FD0"/>
    <w:pPr>
      <w:keepNext/>
      <w:spacing w:beforeLines="50" w:before="50" w:afterLines="50" w:after="50" w:line="500" w:lineRule="exact"/>
      <w:outlineLvl w:val="1"/>
    </w:pPr>
    <w:rPr>
      <w:rFonts w:ascii="Times New Roman" w:eastAsia="標楷體" w:hAnsi="Times New Roman"/>
      <w:b/>
      <w:bCs/>
      <w:sz w:val="28"/>
      <w:szCs w:val="28"/>
    </w:rPr>
  </w:style>
  <w:style w:type="paragraph" w:styleId="3">
    <w:name w:val="heading 3"/>
    <w:basedOn w:val="a0"/>
    <w:next w:val="a0"/>
    <w:autoRedefine/>
    <w:qFormat/>
    <w:locked/>
    <w:rsid w:val="00BF3FD0"/>
    <w:pPr>
      <w:keepNext/>
      <w:spacing w:beforeLines="50" w:before="120" w:afterLines="50" w:after="120" w:line="500" w:lineRule="exact"/>
      <w:outlineLvl w:val="2"/>
    </w:pPr>
    <w:rPr>
      <w:rFonts w:ascii="Times New Roman" w:eastAsia="標楷體" w:hAnsi="Times New Roman"/>
      <w:bCs/>
      <w:noProof/>
      <w:sz w:val="28"/>
      <w:szCs w:val="28"/>
    </w:rPr>
  </w:style>
  <w:style w:type="paragraph" w:styleId="4">
    <w:name w:val="heading 4"/>
    <w:basedOn w:val="a0"/>
    <w:next w:val="a0"/>
    <w:qFormat/>
    <w:locked/>
    <w:rsid w:val="00BF3FD0"/>
    <w:pPr>
      <w:keepNext/>
      <w:tabs>
        <w:tab w:val="left" w:pos="560"/>
      </w:tabs>
      <w:spacing w:beforeLines="50" w:before="50" w:afterLines="50" w:after="50" w:line="500" w:lineRule="exact"/>
      <w:outlineLvl w:val="3"/>
    </w:pPr>
    <w:rPr>
      <w:rFonts w:ascii="Times New Roman" w:eastAsia="標楷體" w:hAnsi="Times New Roman"/>
      <w:sz w:val="28"/>
      <w:szCs w:val="28"/>
    </w:rPr>
  </w:style>
  <w:style w:type="paragraph" w:styleId="5">
    <w:name w:val="heading 5"/>
    <w:basedOn w:val="a0"/>
    <w:next w:val="a0"/>
    <w:qFormat/>
    <w:locked/>
    <w:rsid w:val="00BF3FD0"/>
    <w:pPr>
      <w:keepNext/>
      <w:tabs>
        <w:tab w:val="left" w:pos="560"/>
      </w:tabs>
      <w:spacing w:beforeLines="50" w:before="50" w:afterLines="50" w:after="50" w:line="500" w:lineRule="exact"/>
      <w:outlineLvl w:val="4"/>
    </w:pPr>
    <w:rPr>
      <w:rFonts w:ascii="Times New Roman" w:eastAsia="標楷體" w:hAnsi="Times New Roman"/>
      <w:bCs/>
      <w:sz w:val="28"/>
      <w:szCs w:val="28"/>
    </w:rPr>
  </w:style>
  <w:style w:type="paragraph" w:styleId="6">
    <w:name w:val="heading 6"/>
    <w:basedOn w:val="a0"/>
    <w:next w:val="a0"/>
    <w:qFormat/>
    <w:locked/>
    <w:rsid w:val="00BF3FD0"/>
    <w:pPr>
      <w:keepNext/>
      <w:spacing w:beforeLines="50" w:before="50" w:afterLines="50" w:after="50" w:line="500" w:lineRule="exact"/>
      <w:outlineLvl w:val="5"/>
    </w:pPr>
    <w:rPr>
      <w:rFonts w:ascii="Times New Roman" w:eastAsia="標楷體" w:hAnsi="Times New Roman"/>
      <w:sz w:val="28"/>
      <w:szCs w:val="28"/>
    </w:rPr>
  </w:style>
  <w:style w:type="paragraph" w:styleId="7">
    <w:name w:val="heading 7"/>
    <w:basedOn w:val="a0"/>
    <w:next w:val="a0"/>
    <w:qFormat/>
    <w:locked/>
    <w:rsid w:val="00BF3FD0"/>
    <w:pPr>
      <w:keepNext/>
      <w:spacing w:beforeLines="50" w:before="50" w:afterLines="50" w:after="50" w:line="500" w:lineRule="exact"/>
      <w:outlineLvl w:val="6"/>
    </w:pPr>
    <w:rPr>
      <w:rFonts w:ascii="Times New Roman" w:eastAsia="標楷體" w:hAnsi="Times New Roman"/>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sid w:val="001421C6"/>
    <w:rPr>
      <w:rFonts w:cs="Times New Roman"/>
      <w:color w:val="0000FF"/>
      <w:u w:val="single"/>
    </w:rPr>
  </w:style>
  <w:style w:type="paragraph" w:customStyle="1" w:styleId="11">
    <w:name w:val="清單段落1"/>
    <w:basedOn w:val="a0"/>
    <w:rsid w:val="007E6129"/>
    <w:pPr>
      <w:ind w:leftChars="200" w:left="480"/>
    </w:pPr>
  </w:style>
  <w:style w:type="paragraph" w:styleId="a5">
    <w:name w:val="List Paragraph"/>
    <w:basedOn w:val="a0"/>
    <w:link w:val="a6"/>
    <w:uiPriority w:val="34"/>
    <w:qFormat/>
    <w:rsid w:val="002D7CD2"/>
    <w:pPr>
      <w:widowControl/>
      <w:ind w:leftChars="200" w:left="480"/>
    </w:pPr>
    <w:rPr>
      <w:kern w:val="0"/>
      <w:szCs w:val="24"/>
    </w:rPr>
  </w:style>
  <w:style w:type="character" w:customStyle="1" w:styleId="a6">
    <w:name w:val="清單段落 字元"/>
    <w:link w:val="a5"/>
    <w:rsid w:val="002605B8"/>
    <w:rPr>
      <w:rFonts w:eastAsia="新細明體"/>
      <w:sz w:val="24"/>
      <w:szCs w:val="24"/>
      <w:lang w:val="en-US" w:eastAsia="zh-TW" w:bidi="ar-SA"/>
    </w:rPr>
  </w:style>
  <w:style w:type="paragraph" w:styleId="a7">
    <w:name w:val="header"/>
    <w:basedOn w:val="a0"/>
    <w:link w:val="a8"/>
    <w:rsid w:val="00FD5A09"/>
    <w:pPr>
      <w:tabs>
        <w:tab w:val="center" w:pos="4153"/>
        <w:tab w:val="right" w:pos="8306"/>
      </w:tabs>
      <w:snapToGrid w:val="0"/>
    </w:pPr>
    <w:rPr>
      <w:sz w:val="20"/>
      <w:szCs w:val="20"/>
      <w:lang w:val="x-none" w:eastAsia="x-none"/>
    </w:rPr>
  </w:style>
  <w:style w:type="character" w:customStyle="1" w:styleId="a8">
    <w:name w:val="頁首 字元"/>
    <w:link w:val="a7"/>
    <w:rsid w:val="00FD5A09"/>
    <w:rPr>
      <w:kern w:val="2"/>
    </w:rPr>
  </w:style>
  <w:style w:type="paragraph" w:styleId="a9">
    <w:name w:val="footer"/>
    <w:basedOn w:val="a0"/>
    <w:link w:val="aa"/>
    <w:uiPriority w:val="99"/>
    <w:rsid w:val="00FD5A09"/>
    <w:pPr>
      <w:tabs>
        <w:tab w:val="center" w:pos="4153"/>
        <w:tab w:val="right" w:pos="8306"/>
      </w:tabs>
      <w:snapToGrid w:val="0"/>
    </w:pPr>
    <w:rPr>
      <w:sz w:val="20"/>
      <w:szCs w:val="20"/>
      <w:lang w:val="x-none" w:eastAsia="x-none"/>
    </w:rPr>
  </w:style>
  <w:style w:type="character" w:customStyle="1" w:styleId="aa">
    <w:name w:val="頁尾 字元"/>
    <w:link w:val="a9"/>
    <w:uiPriority w:val="99"/>
    <w:rsid w:val="00FD5A09"/>
    <w:rPr>
      <w:kern w:val="2"/>
    </w:rPr>
  </w:style>
  <w:style w:type="table" w:styleId="ab">
    <w:name w:val="Table Grid"/>
    <w:basedOn w:val="a2"/>
    <w:locked/>
    <w:rsid w:val="00901EFD"/>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basedOn w:val="a0"/>
    <w:link w:val="ad"/>
    <w:rsid w:val="00FD15CD"/>
    <w:pPr>
      <w:ind w:left="1080" w:hanging="1080"/>
    </w:pPr>
    <w:rPr>
      <w:rFonts w:ascii="標楷體" w:eastAsia="標楷體" w:hAnsi="Times New Roman"/>
      <w:sz w:val="26"/>
      <w:szCs w:val="20"/>
      <w:lang w:val="x-none" w:eastAsia="x-none"/>
    </w:rPr>
  </w:style>
  <w:style w:type="character" w:customStyle="1" w:styleId="ad">
    <w:name w:val="本文縮排 字元"/>
    <w:link w:val="ac"/>
    <w:rsid w:val="00E87101"/>
    <w:rPr>
      <w:rFonts w:ascii="標楷體" w:eastAsia="標楷體" w:hAnsi="Times New Roman"/>
      <w:kern w:val="2"/>
      <w:sz w:val="26"/>
    </w:rPr>
  </w:style>
  <w:style w:type="character" w:styleId="ae">
    <w:name w:val="Emphasis"/>
    <w:uiPriority w:val="20"/>
    <w:qFormat/>
    <w:locked/>
    <w:rsid w:val="005045CC"/>
    <w:rPr>
      <w:b w:val="0"/>
      <w:bCs w:val="0"/>
      <w:i w:val="0"/>
      <w:iCs w:val="0"/>
      <w:color w:val="CC0033"/>
    </w:rPr>
  </w:style>
  <w:style w:type="character" w:customStyle="1" w:styleId="st">
    <w:name w:val="st"/>
    <w:basedOn w:val="a1"/>
    <w:rsid w:val="005045CC"/>
  </w:style>
  <w:style w:type="character" w:customStyle="1" w:styleId="ft">
    <w:name w:val="ft"/>
    <w:basedOn w:val="a1"/>
    <w:rsid w:val="0021419E"/>
  </w:style>
  <w:style w:type="paragraph" w:styleId="af">
    <w:name w:val="Balloon Text"/>
    <w:basedOn w:val="a0"/>
    <w:link w:val="af0"/>
    <w:rsid w:val="007D6780"/>
    <w:rPr>
      <w:rFonts w:ascii="Cambria" w:hAnsi="Cambria"/>
      <w:sz w:val="18"/>
      <w:szCs w:val="18"/>
      <w:lang w:val="x-none" w:eastAsia="x-none"/>
    </w:rPr>
  </w:style>
  <w:style w:type="character" w:customStyle="1" w:styleId="af0">
    <w:name w:val="註解方塊文字 字元"/>
    <w:link w:val="af"/>
    <w:rsid w:val="007D6780"/>
    <w:rPr>
      <w:rFonts w:ascii="Cambria" w:eastAsia="新細明體" w:hAnsi="Cambria" w:cs="Times New Roman"/>
      <w:kern w:val="2"/>
      <w:sz w:val="18"/>
      <w:szCs w:val="18"/>
    </w:rPr>
  </w:style>
  <w:style w:type="paragraph" w:customStyle="1" w:styleId="12">
    <w:name w:val="清單段落1"/>
    <w:basedOn w:val="a0"/>
    <w:rsid w:val="006A2E03"/>
    <w:pPr>
      <w:ind w:leftChars="200" w:left="480"/>
    </w:pPr>
  </w:style>
  <w:style w:type="table" w:customStyle="1" w:styleId="-11">
    <w:name w:val="淺色網底 - 輔色 11"/>
    <w:basedOn w:val="a2"/>
    <w:uiPriority w:val="60"/>
    <w:rsid w:val="006A2E03"/>
    <w:rPr>
      <w:color w:val="365F91"/>
      <w:kern w:val="2"/>
      <w:sz w:val="24"/>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1">
    <w:name w:val="內文_內文"/>
    <w:basedOn w:val="a0"/>
    <w:rsid w:val="001D25E3"/>
    <w:pPr>
      <w:widowControl/>
      <w:spacing w:afterLines="50" w:after="180" w:line="400" w:lineRule="exact"/>
      <w:ind w:firstLineChars="200" w:firstLine="560"/>
    </w:pPr>
    <w:rPr>
      <w:rFonts w:ascii="Times New Roman" w:eastAsia="標楷體" w:hAnsi="Times New Roman"/>
      <w:kern w:val="0"/>
      <w:sz w:val="28"/>
      <w:szCs w:val="20"/>
    </w:rPr>
  </w:style>
  <w:style w:type="paragraph" w:customStyle="1" w:styleId="af2">
    <w:name w:val="內文_"/>
    <w:rsid w:val="001D25E3"/>
    <w:pPr>
      <w:spacing w:afterLines="50" w:after="50" w:line="400" w:lineRule="exact"/>
    </w:pPr>
    <w:rPr>
      <w:rFonts w:ascii="Times New Roman" w:eastAsia="標楷體" w:hAnsi="Times New Roman"/>
      <w:sz w:val="28"/>
    </w:rPr>
  </w:style>
  <w:style w:type="paragraph" w:customStyle="1" w:styleId="af3">
    <w:name w:val="內文_表格(置左)"/>
    <w:basedOn w:val="af2"/>
    <w:rsid w:val="001D25E3"/>
    <w:pPr>
      <w:spacing w:beforeLines="35" w:before="35" w:afterLines="35" w:after="35" w:line="320" w:lineRule="exact"/>
      <w:ind w:leftChars="25" w:left="25" w:rightChars="25" w:right="25"/>
    </w:pPr>
  </w:style>
  <w:style w:type="paragraph" w:styleId="Web">
    <w:name w:val="Normal (Web)"/>
    <w:basedOn w:val="a0"/>
    <w:uiPriority w:val="99"/>
    <w:rsid w:val="00792007"/>
    <w:pPr>
      <w:widowControl/>
      <w:spacing w:before="100" w:beforeAutospacing="1" w:after="100" w:afterAutospacing="1"/>
    </w:pPr>
    <w:rPr>
      <w:rFonts w:ascii="新細明體" w:hAnsi="新細明體" w:cs="新細明體"/>
      <w:kern w:val="0"/>
      <w:szCs w:val="24"/>
    </w:rPr>
  </w:style>
  <w:style w:type="character" w:customStyle="1" w:styleId="textexposedshow">
    <w:name w:val="text_exposed_show"/>
    <w:basedOn w:val="a1"/>
    <w:rsid w:val="004F047C"/>
  </w:style>
  <w:style w:type="paragraph" w:styleId="13">
    <w:name w:val="toc 1"/>
    <w:basedOn w:val="a0"/>
    <w:next w:val="a0"/>
    <w:autoRedefine/>
    <w:uiPriority w:val="39"/>
    <w:locked/>
    <w:rsid w:val="00D759B6"/>
    <w:pPr>
      <w:tabs>
        <w:tab w:val="left" w:pos="1680"/>
        <w:tab w:val="right" w:leader="dot" w:pos="8505"/>
      </w:tabs>
      <w:spacing w:beforeLines="50" w:before="180" w:line="500" w:lineRule="exact"/>
      <w:ind w:left="1274" w:hangingChars="398" w:hanging="1274"/>
      <w:jc w:val="both"/>
    </w:pPr>
    <w:rPr>
      <w:rFonts w:ascii="Times New Roman" w:eastAsia="標楷體" w:hAnsi="Times New Roman"/>
      <w:noProof/>
      <w:sz w:val="32"/>
      <w:szCs w:val="32"/>
    </w:rPr>
  </w:style>
  <w:style w:type="paragraph" w:customStyle="1" w:styleId="a">
    <w:name w:val="圖名"/>
    <w:basedOn w:val="a0"/>
    <w:next w:val="a0"/>
    <w:rsid w:val="00BF3FD0"/>
    <w:pPr>
      <w:numPr>
        <w:numId w:val="1"/>
      </w:numPr>
      <w:tabs>
        <w:tab w:val="clear" w:pos="0"/>
      </w:tabs>
      <w:adjustRightInd w:val="0"/>
      <w:spacing w:afterLines="50" w:after="50" w:line="500" w:lineRule="exact"/>
      <w:jc w:val="center"/>
    </w:pPr>
    <w:rPr>
      <w:rFonts w:ascii="Times New Roman" w:eastAsia="標楷體" w:hAnsi="Times New Roman"/>
      <w:sz w:val="28"/>
      <w:szCs w:val="28"/>
    </w:rPr>
  </w:style>
  <w:style w:type="paragraph" w:styleId="20">
    <w:name w:val="toc 2"/>
    <w:basedOn w:val="a0"/>
    <w:next w:val="a0"/>
    <w:autoRedefine/>
    <w:uiPriority w:val="39"/>
    <w:locked/>
    <w:rsid w:val="00E16E79"/>
    <w:pPr>
      <w:tabs>
        <w:tab w:val="left" w:pos="1440"/>
        <w:tab w:val="right" w:leader="dot" w:pos="8505"/>
      </w:tabs>
      <w:spacing w:line="500" w:lineRule="exact"/>
      <w:ind w:leftChars="200" w:left="480"/>
      <w:jc w:val="both"/>
    </w:pPr>
    <w:rPr>
      <w:rFonts w:ascii="Times New Roman" w:eastAsia="標楷體" w:hAnsi="Times New Roman"/>
      <w:sz w:val="28"/>
      <w:szCs w:val="28"/>
    </w:rPr>
  </w:style>
  <w:style w:type="paragraph" w:styleId="af4">
    <w:name w:val="TOC Heading"/>
    <w:basedOn w:val="1"/>
    <w:next w:val="a0"/>
    <w:uiPriority w:val="39"/>
    <w:qFormat/>
    <w:rsid w:val="002D72BC"/>
    <w:pPr>
      <w:keepLines/>
      <w:pageBreakBefore w:val="0"/>
      <w:widowControl/>
      <w:tabs>
        <w:tab w:val="clear" w:pos="140"/>
      </w:tabs>
      <w:spacing w:before="480" w:line="276" w:lineRule="auto"/>
      <w:ind w:rightChars="0" w:right="0"/>
      <w:outlineLvl w:val="9"/>
    </w:pPr>
    <w:rPr>
      <w:rFonts w:ascii="Cambria" w:eastAsia="新細明體" w:hAnsi="Cambria"/>
      <w:color w:val="365F91"/>
      <w:kern w:val="0"/>
    </w:rPr>
  </w:style>
  <w:style w:type="paragraph" w:styleId="af5">
    <w:name w:val="table of figures"/>
    <w:basedOn w:val="a0"/>
    <w:next w:val="a0"/>
    <w:rsid w:val="002D72BC"/>
    <w:pPr>
      <w:ind w:leftChars="400" w:left="400" w:hangingChars="200" w:hanging="200"/>
    </w:pPr>
  </w:style>
  <w:style w:type="paragraph" w:customStyle="1" w:styleId="14">
    <w:name w:val="樣式1"/>
    <w:basedOn w:val="1"/>
    <w:next w:val="1"/>
    <w:rsid w:val="00E87101"/>
    <w:pPr>
      <w:ind w:right="120"/>
    </w:pPr>
  </w:style>
  <w:style w:type="paragraph" w:customStyle="1" w:styleId="15">
    <w:name w:val="封面[表格內文1]"/>
    <w:basedOn w:val="a0"/>
    <w:rsid w:val="00662989"/>
    <w:pPr>
      <w:widowControl/>
      <w:snapToGrid w:val="0"/>
      <w:spacing w:beforeLines="20" w:afterLines="20" w:line="400" w:lineRule="exact"/>
      <w:ind w:leftChars="20" w:left="20" w:rightChars="20" w:right="20"/>
    </w:pPr>
    <w:rPr>
      <w:rFonts w:ascii="Times New Roman" w:eastAsia="標楷體" w:hAnsi="Times New Roman"/>
      <w:color w:val="000000"/>
      <w:kern w:val="0"/>
      <w:sz w:val="28"/>
      <w:szCs w:val="20"/>
    </w:rPr>
  </w:style>
  <w:style w:type="paragraph" w:customStyle="1" w:styleId="af6">
    <w:name w:val="封面[內文表格]"/>
    <w:basedOn w:val="a0"/>
    <w:rsid w:val="00662989"/>
    <w:pPr>
      <w:widowControl/>
      <w:snapToGrid w:val="0"/>
      <w:spacing w:beforeLines="50" w:afterLines="50" w:line="400" w:lineRule="exact"/>
    </w:pPr>
    <w:rPr>
      <w:rFonts w:ascii="Times" w:eastAsia="標楷體" w:hAnsi="Times"/>
      <w:kern w:val="0"/>
      <w:sz w:val="32"/>
      <w:szCs w:val="20"/>
    </w:rPr>
  </w:style>
  <w:style w:type="character" w:customStyle="1" w:styleId="style21">
    <w:name w:val="style21"/>
    <w:rsid w:val="00AB4739"/>
    <w:rPr>
      <w:rFonts w:ascii="Arial" w:hAnsi="Arial" w:cs="Arial" w:hint="default"/>
      <w:color w:val="333333"/>
      <w:sz w:val="18"/>
      <w:szCs w:val="18"/>
    </w:rPr>
  </w:style>
  <w:style w:type="character" w:styleId="af7">
    <w:name w:val="annotation reference"/>
    <w:rsid w:val="001A02A1"/>
    <w:rPr>
      <w:sz w:val="18"/>
      <w:szCs w:val="18"/>
    </w:rPr>
  </w:style>
  <w:style w:type="paragraph" w:styleId="af8">
    <w:name w:val="annotation text"/>
    <w:basedOn w:val="a0"/>
    <w:link w:val="af9"/>
    <w:rsid w:val="001A02A1"/>
    <w:rPr>
      <w:lang w:val="x-none" w:eastAsia="x-none"/>
    </w:rPr>
  </w:style>
  <w:style w:type="paragraph" w:styleId="afa">
    <w:name w:val="Plain Text"/>
    <w:basedOn w:val="a0"/>
    <w:rsid w:val="002C1A4A"/>
    <w:pPr>
      <w:widowControl/>
      <w:adjustRightInd w:val="0"/>
    </w:pPr>
    <w:rPr>
      <w:rFonts w:ascii="Times New Roman" w:eastAsia="標楷體" w:hAnsi="Times New Roman"/>
      <w:kern w:val="0"/>
      <w:sz w:val="28"/>
      <w:szCs w:val="20"/>
    </w:rPr>
  </w:style>
  <w:style w:type="character" w:styleId="afb">
    <w:name w:val="Strong"/>
    <w:uiPriority w:val="22"/>
    <w:qFormat/>
    <w:locked/>
    <w:rsid w:val="00DA2408"/>
    <w:rPr>
      <w:b/>
      <w:bCs/>
    </w:rPr>
  </w:style>
  <w:style w:type="character" w:styleId="afc">
    <w:name w:val="FollowedHyperlink"/>
    <w:rsid w:val="00EF5918"/>
    <w:rPr>
      <w:color w:val="800080"/>
      <w:u w:val="single"/>
    </w:rPr>
  </w:style>
  <w:style w:type="paragraph" w:styleId="afd">
    <w:name w:val="annotation subject"/>
    <w:basedOn w:val="af8"/>
    <w:next w:val="af8"/>
    <w:link w:val="afe"/>
    <w:rsid w:val="008B4A86"/>
    <w:rPr>
      <w:b/>
      <w:bCs/>
    </w:rPr>
  </w:style>
  <w:style w:type="character" w:customStyle="1" w:styleId="af9">
    <w:name w:val="註解文字 字元"/>
    <w:link w:val="af8"/>
    <w:rsid w:val="008B4A86"/>
    <w:rPr>
      <w:kern w:val="2"/>
      <w:sz w:val="24"/>
      <w:szCs w:val="22"/>
    </w:rPr>
  </w:style>
  <w:style w:type="character" w:customStyle="1" w:styleId="afe">
    <w:name w:val="註解主旨 字元"/>
    <w:link w:val="afd"/>
    <w:rsid w:val="008B4A86"/>
    <w:rPr>
      <w:b/>
      <w:bCs/>
      <w:kern w:val="2"/>
      <w:sz w:val="24"/>
      <w:szCs w:val="22"/>
    </w:rPr>
  </w:style>
  <w:style w:type="paragraph" w:customStyle="1" w:styleId="aff">
    <w:name w:val="純內文"/>
    <w:link w:val="aff0"/>
    <w:autoRedefine/>
    <w:rsid w:val="004E3E3C"/>
    <w:pPr>
      <w:spacing w:beforeLines="50" w:before="180" w:afterLines="50" w:after="180" w:line="480" w:lineRule="exact"/>
      <w:ind w:rightChars="100" w:right="240"/>
      <w:jc w:val="both"/>
    </w:pPr>
    <w:rPr>
      <w:rFonts w:ascii="Times New Roman" w:eastAsia="標楷體" w:hAnsi="Times New Roman"/>
      <w:kern w:val="2"/>
      <w:sz w:val="28"/>
      <w:szCs w:val="24"/>
    </w:rPr>
  </w:style>
  <w:style w:type="character" w:customStyle="1" w:styleId="aff0">
    <w:name w:val="純內文 字元"/>
    <w:link w:val="aff"/>
    <w:rsid w:val="004E3E3C"/>
    <w:rPr>
      <w:rFonts w:ascii="Times New Roman" w:eastAsia="標楷體" w:hAnsi="Times New Roman"/>
      <w:kern w:val="2"/>
      <w:sz w:val="28"/>
      <w:szCs w:val="24"/>
      <w:lang w:bidi="ar-SA"/>
    </w:rPr>
  </w:style>
  <w:style w:type="paragraph" w:customStyle="1" w:styleId="aff1">
    <w:name w:val="格文"/>
    <w:basedOn w:val="a0"/>
    <w:rsid w:val="004E3E3C"/>
    <w:pPr>
      <w:adjustRightInd w:val="0"/>
      <w:spacing w:line="240" w:lineRule="atLeast"/>
      <w:jc w:val="center"/>
      <w:textAlignment w:val="baseline"/>
    </w:pPr>
    <w:rPr>
      <w:rFonts w:ascii="華康中楷體" w:eastAsia="華康中楷體" w:hAnsi="Times New Roman"/>
      <w:kern w:val="0"/>
      <w:szCs w:val="20"/>
    </w:rPr>
  </w:style>
  <w:style w:type="character" w:customStyle="1" w:styleId="10">
    <w:name w:val="標題 1 字元"/>
    <w:link w:val="1"/>
    <w:rsid w:val="00A3765A"/>
    <w:rPr>
      <w:rFonts w:ascii="Times New Roman" w:eastAsia="標楷體" w:hAnsi="Times New Roman"/>
      <w:b/>
      <w:bCs/>
      <w:kern w:val="52"/>
      <w:sz w:val="28"/>
      <w:szCs w:val="28"/>
    </w:rPr>
  </w:style>
  <w:style w:type="paragraph" w:customStyle="1" w:styleId="pdq2pgselectionanchorcontainer">
    <w:name w:val="pdq2pg_selectionanchorcontainer"/>
    <w:basedOn w:val="a0"/>
    <w:rsid w:val="002B668B"/>
    <w:pPr>
      <w:widowControl/>
      <w:spacing w:before="100" w:beforeAutospacing="1" w:after="100" w:afterAutospacing="1"/>
    </w:pPr>
    <w:rPr>
      <w:rFonts w:ascii="新細明體" w:hAnsi="新細明體" w:cs="新細明體"/>
      <w:kern w:val="0"/>
      <w:szCs w:val="24"/>
    </w:rPr>
  </w:style>
  <w:style w:type="paragraph" w:styleId="aff2">
    <w:name w:val="No Spacing"/>
    <w:uiPriority w:val="1"/>
    <w:qFormat/>
    <w:rsid w:val="00D73121"/>
    <w:pPr>
      <w:widowControl w:val="0"/>
    </w:pPr>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62066910">
      <w:bodyDiv w:val="1"/>
      <w:marLeft w:val="0"/>
      <w:marRight w:val="0"/>
      <w:marTop w:val="0"/>
      <w:marBottom w:val="0"/>
      <w:divBdr>
        <w:top w:val="none" w:sz="0" w:space="0" w:color="auto"/>
        <w:left w:val="none" w:sz="0" w:space="0" w:color="auto"/>
        <w:bottom w:val="none" w:sz="0" w:space="0" w:color="auto"/>
        <w:right w:val="none" w:sz="0" w:space="0" w:color="auto"/>
      </w:divBdr>
      <w:divsChild>
        <w:div w:id="481696625">
          <w:marLeft w:val="547"/>
          <w:marRight w:val="0"/>
          <w:marTop w:val="115"/>
          <w:marBottom w:val="0"/>
          <w:divBdr>
            <w:top w:val="none" w:sz="0" w:space="0" w:color="auto"/>
            <w:left w:val="none" w:sz="0" w:space="0" w:color="auto"/>
            <w:bottom w:val="none" w:sz="0" w:space="0" w:color="auto"/>
            <w:right w:val="none" w:sz="0" w:space="0" w:color="auto"/>
          </w:divBdr>
        </w:div>
        <w:div w:id="1490365993">
          <w:marLeft w:val="547"/>
          <w:marRight w:val="0"/>
          <w:marTop w:val="115"/>
          <w:marBottom w:val="0"/>
          <w:divBdr>
            <w:top w:val="none" w:sz="0" w:space="0" w:color="auto"/>
            <w:left w:val="none" w:sz="0" w:space="0" w:color="auto"/>
            <w:bottom w:val="none" w:sz="0" w:space="0" w:color="auto"/>
            <w:right w:val="none" w:sz="0" w:space="0" w:color="auto"/>
          </w:divBdr>
        </w:div>
      </w:divsChild>
    </w:div>
    <w:div w:id="64306608">
      <w:bodyDiv w:val="1"/>
      <w:marLeft w:val="0"/>
      <w:marRight w:val="0"/>
      <w:marTop w:val="0"/>
      <w:marBottom w:val="0"/>
      <w:divBdr>
        <w:top w:val="none" w:sz="0" w:space="0" w:color="auto"/>
        <w:left w:val="none" w:sz="0" w:space="0" w:color="auto"/>
        <w:bottom w:val="none" w:sz="0" w:space="0" w:color="auto"/>
        <w:right w:val="none" w:sz="0" w:space="0" w:color="auto"/>
      </w:divBdr>
    </w:div>
    <w:div w:id="98917709">
      <w:bodyDiv w:val="1"/>
      <w:marLeft w:val="0"/>
      <w:marRight w:val="0"/>
      <w:marTop w:val="0"/>
      <w:marBottom w:val="0"/>
      <w:divBdr>
        <w:top w:val="none" w:sz="0" w:space="0" w:color="auto"/>
        <w:left w:val="none" w:sz="0" w:space="0" w:color="auto"/>
        <w:bottom w:val="none" w:sz="0" w:space="0" w:color="auto"/>
        <w:right w:val="none" w:sz="0" w:space="0" w:color="auto"/>
      </w:divBdr>
    </w:div>
    <w:div w:id="123038848">
      <w:bodyDiv w:val="1"/>
      <w:marLeft w:val="0"/>
      <w:marRight w:val="0"/>
      <w:marTop w:val="0"/>
      <w:marBottom w:val="0"/>
      <w:divBdr>
        <w:top w:val="none" w:sz="0" w:space="0" w:color="auto"/>
        <w:left w:val="none" w:sz="0" w:space="0" w:color="auto"/>
        <w:bottom w:val="none" w:sz="0" w:space="0" w:color="auto"/>
        <w:right w:val="none" w:sz="0" w:space="0" w:color="auto"/>
      </w:divBdr>
    </w:div>
    <w:div w:id="138419582">
      <w:bodyDiv w:val="1"/>
      <w:marLeft w:val="0"/>
      <w:marRight w:val="0"/>
      <w:marTop w:val="0"/>
      <w:marBottom w:val="0"/>
      <w:divBdr>
        <w:top w:val="none" w:sz="0" w:space="0" w:color="auto"/>
        <w:left w:val="none" w:sz="0" w:space="0" w:color="auto"/>
        <w:bottom w:val="none" w:sz="0" w:space="0" w:color="auto"/>
        <w:right w:val="none" w:sz="0" w:space="0" w:color="auto"/>
      </w:divBdr>
    </w:div>
    <w:div w:id="179315416">
      <w:bodyDiv w:val="1"/>
      <w:marLeft w:val="0"/>
      <w:marRight w:val="0"/>
      <w:marTop w:val="0"/>
      <w:marBottom w:val="0"/>
      <w:divBdr>
        <w:top w:val="none" w:sz="0" w:space="0" w:color="auto"/>
        <w:left w:val="none" w:sz="0" w:space="0" w:color="auto"/>
        <w:bottom w:val="none" w:sz="0" w:space="0" w:color="auto"/>
        <w:right w:val="none" w:sz="0" w:space="0" w:color="auto"/>
      </w:divBdr>
    </w:div>
    <w:div w:id="183248143">
      <w:bodyDiv w:val="1"/>
      <w:marLeft w:val="0"/>
      <w:marRight w:val="0"/>
      <w:marTop w:val="0"/>
      <w:marBottom w:val="0"/>
      <w:divBdr>
        <w:top w:val="none" w:sz="0" w:space="0" w:color="auto"/>
        <w:left w:val="none" w:sz="0" w:space="0" w:color="auto"/>
        <w:bottom w:val="none" w:sz="0" w:space="0" w:color="auto"/>
        <w:right w:val="none" w:sz="0" w:space="0" w:color="auto"/>
      </w:divBdr>
    </w:div>
    <w:div w:id="214204375">
      <w:bodyDiv w:val="1"/>
      <w:marLeft w:val="0"/>
      <w:marRight w:val="0"/>
      <w:marTop w:val="0"/>
      <w:marBottom w:val="0"/>
      <w:divBdr>
        <w:top w:val="none" w:sz="0" w:space="0" w:color="auto"/>
        <w:left w:val="none" w:sz="0" w:space="0" w:color="auto"/>
        <w:bottom w:val="none" w:sz="0" w:space="0" w:color="auto"/>
        <w:right w:val="none" w:sz="0" w:space="0" w:color="auto"/>
      </w:divBdr>
      <w:divsChild>
        <w:div w:id="54427354">
          <w:marLeft w:val="274"/>
          <w:marRight w:val="0"/>
          <w:marTop w:val="0"/>
          <w:marBottom w:val="0"/>
          <w:divBdr>
            <w:top w:val="none" w:sz="0" w:space="0" w:color="auto"/>
            <w:left w:val="none" w:sz="0" w:space="0" w:color="auto"/>
            <w:bottom w:val="none" w:sz="0" w:space="0" w:color="auto"/>
            <w:right w:val="none" w:sz="0" w:space="0" w:color="auto"/>
          </w:divBdr>
        </w:div>
      </w:divsChild>
    </w:div>
    <w:div w:id="236130755">
      <w:bodyDiv w:val="1"/>
      <w:marLeft w:val="0"/>
      <w:marRight w:val="0"/>
      <w:marTop w:val="0"/>
      <w:marBottom w:val="0"/>
      <w:divBdr>
        <w:top w:val="none" w:sz="0" w:space="0" w:color="auto"/>
        <w:left w:val="none" w:sz="0" w:space="0" w:color="auto"/>
        <w:bottom w:val="none" w:sz="0" w:space="0" w:color="auto"/>
        <w:right w:val="none" w:sz="0" w:space="0" w:color="auto"/>
      </w:divBdr>
    </w:div>
    <w:div w:id="256982750">
      <w:bodyDiv w:val="1"/>
      <w:marLeft w:val="0"/>
      <w:marRight w:val="0"/>
      <w:marTop w:val="0"/>
      <w:marBottom w:val="0"/>
      <w:divBdr>
        <w:top w:val="none" w:sz="0" w:space="0" w:color="auto"/>
        <w:left w:val="none" w:sz="0" w:space="0" w:color="auto"/>
        <w:bottom w:val="none" w:sz="0" w:space="0" w:color="auto"/>
        <w:right w:val="none" w:sz="0" w:space="0" w:color="auto"/>
      </w:divBdr>
      <w:divsChild>
        <w:div w:id="1788426915">
          <w:marLeft w:val="0"/>
          <w:marRight w:val="0"/>
          <w:marTop w:val="0"/>
          <w:marBottom w:val="0"/>
          <w:divBdr>
            <w:top w:val="none" w:sz="0" w:space="0" w:color="auto"/>
            <w:left w:val="none" w:sz="0" w:space="0" w:color="auto"/>
            <w:bottom w:val="none" w:sz="0" w:space="0" w:color="auto"/>
            <w:right w:val="none" w:sz="0" w:space="0" w:color="auto"/>
          </w:divBdr>
        </w:div>
      </w:divsChild>
    </w:div>
    <w:div w:id="363755623">
      <w:bodyDiv w:val="1"/>
      <w:marLeft w:val="0"/>
      <w:marRight w:val="0"/>
      <w:marTop w:val="0"/>
      <w:marBottom w:val="0"/>
      <w:divBdr>
        <w:top w:val="none" w:sz="0" w:space="0" w:color="auto"/>
        <w:left w:val="none" w:sz="0" w:space="0" w:color="auto"/>
        <w:bottom w:val="none" w:sz="0" w:space="0" w:color="auto"/>
        <w:right w:val="none" w:sz="0" w:space="0" w:color="auto"/>
      </w:divBdr>
      <w:divsChild>
        <w:div w:id="2037735004">
          <w:marLeft w:val="0"/>
          <w:marRight w:val="0"/>
          <w:marTop w:val="0"/>
          <w:marBottom w:val="0"/>
          <w:divBdr>
            <w:top w:val="none" w:sz="0" w:space="0" w:color="auto"/>
            <w:left w:val="none" w:sz="0" w:space="0" w:color="auto"/>
            <w:bottom w:val="none" w:sz="0" w:space="0" w:color="auto"/>
            <w:right w:val="none" w:sz="0" w:space="0" w:color="auto"/>
          </w:divBdr>
        </w:div>
      </w:divsChild>
    </w:div>
    <w:div w:id="369645768">
      <w:bodyDiv w:val="1"/>
      <w:marLeft w:val="0"/>
      <w:marRight w:val="0"/>
      <w:marTop w:val="0"/>
      <w:marBottom w:val="0"/>
      <w:divBdr>
        <w:top w:val="none" w:sz="0" w:space="0" w:color="auto"/>
        <w:left w:val="none" w:sz="0" w:space="0" w:color="auto"/>
        <w:bottom w:val="none" w:sz="0" w:space="0" w:color="auto"/>
        <w:right w:val="none" w:sz="0" w:space="0" w:color="auto"/>
      </w:divBdr>
    </w:div>
    <w:div w:id="383337024">
      <w:bodyDiv w:val="1"/>
      <w:marLeft w:val="0"/>
      <w:marRight w:val="0"/>
      <w:marTop w:val="0"/>
      <w:marBottom w:val="0"/>
      <w:divBdr>
        <w:top w:val="none" w:sz="0" w:space="0" w:color="auto"/>
        <w:left w:val="none" w:sz="0" w:space="0" w:color="auto"/>
        <w:bottom w:val="none" w:sz="0" w:space="0" w:color="auto"/>
        <w:right w:val="none" w:sz="0" w:space="0" w:color="auto"/>
      </w:divBdr>
      <w:divsChild>
        <w:div w:id="1927108892">
          <w:marLeft w:val="0"/>
          <w:marRight w:val="0"/>
          <w:marTop w:val="0"/>
          <w:marBottom w:val="0"/>
          <w:divBdr>
            <w:top w:val="none" w:sz="0" w:space="0" w:color="auto"/>
            <w:left w:val="none" w:sz="0" w:space="0" w:color="auto"/>
            <w:bottom w:val="none" w:sz="0" w:space="0" w:color="auto"/>
            <w:right w:val="none" w:sz="0" w:space="0" w:color="auto"/>
          </w:divBdr>
        </w:div>
      </w:divsChild>
    </w:div>
    <w:div w:id="428086938">
      <w:bodyDiv w:val="1"/>
      <w:marLeft w:val="0"/>
      <w:marRight w:val="0"/>
      <w:marTop w:val="0"/>
      <w:marBottom w:val="0"/>
      <w:divBdr>
        <w:top w:val="none" w:sz="0" w:space="0" w:color="auto"/>
        <w:left w:val="none" w:sz="0" w:space="0" w:color="auto"/>
        <w:bottom w:val="none" w:sz="0" w:space="0" w:color="auto"/>
        <w:right w:val="none" w:sz="0" w:space="0" w:color="auto"/>
      </w:divBdr>
    </w:div>
    <w:div w:id="435252995">
      <w:bodyDiv w:val="1"/>
      <w:marLeft w:val="0"/>
      <w:marRight w:val="0"/>
      <w:marTop w:val="0"/>
      <w:marBottom w:val="0"/>
      <w:divBdr>
        <w:top w:val="none" w:sz="0" w:space="0" w:color="auto"/>
        <w:left w:val="none" w:sz="0" w:space="0" w:color="auto"/>
        <w:bottom w:val="none" w:sz="0" w:space="0" w:color="auto"/>
        <w:right w:val="none" w:sz="0" w:space="0" w:color="auto"/>
      </w:divBdr>
    </w:div>
    <w:div w:id="435297115">
      <w:bodyDiv w:val="1"/>
      <w:marLeft w:val="0"/>
      <w:marRight w:val="0"/>
      <w:marTop w:val="0"/>
      <w:marBottom w:val="0"/>
      <w:divBdr>
        <w:top w:val="none" w:sz="0" w:space="0" w:color="auto"/>
        <w:left w:val="none" w:sz="0" w:space="0" w:color="auto"/>
        <w:bottom w:val="none" w:sz="0" w:space="0" w:color="auto"/>
        <w:right w:val="none" w:sz="0" w:space="0" w:color="auto"/>
      </w:divBdr>
      <w:divsChild>
        <w:div w:id="880018670">
          <w:marLeft w:val="0"/>
          <w:marRight w:val="0"/>
          <w:marTop w:val="0"/>
          <w:marBottom w:val="0"/>
          <w:divBdr>
            <w:top w:val="none" w:sz="0" w:space="0" w:color="auto"/>
            <w:left w:val="none" w:sz="0" w:space="0" w:color="auto"/>
            <w:bottom w:val="none" w:sz="0" w:space="0" w:color="auto"/>
            <w:right w:val="none" w:sz="0" w:space="0" w:color="auto"/>
          </w:divBdr>
        </w:div>
      </w:divsChild>
    </w:div>
    <w:div w:id="443962428">
      <w:bodyDiv w:val="1"/>
      <w:marLeft w:val="0"/>
      <w:marRight w:val="0"/>
      <w:marTop w:val="0"/>
      <w:marBottom w:val="0"/>
      <w:divBdr>
        <w:top w:val="none" w:sz="0" w:space="0" w:color="auto"/>
        <w:left w:val="none" w:sz="0" w:space="0" w:color="auto"/>
        <w:bottom w:val="none" w:sz="0" w:space="0" w:color="auto"/>
        <w:right w:val="none" w:sz="0" w:space="0" w:color="auto"/>
      </w:divBdr>
      <w:divsChild>
        <w:div w:id="114101870">
          <w:marLeft w:val="1267"/>
          <w:marRight w:val="0"/>
          <w:marTop w:val="115"/>
          <w:marBottom w:val="0"/>
          <w:divBdr>
            <w:top w:val="none" w:sz="0" w:space="0" w:color="auto"/>
            <w:left w:val="none" w:sz="0" w:space="0" w:color="auto"/>
            <w:bottom w:val="none" w:sz="0" w:space="0" w:color="auto"/>
            <w:right w:val="none" w:sz="0" w:space="0" w:color="auto"/>
          </w:divBdr>
        </w:div>
        <w:div w:id="1694573221">
          <w:marLeft w:val="1267"/>
          <w:marRight w:val="0"/>
          <w:marTop w:val="115"/>
          <w:marBottom w:val="0"/>
          <w:divBdr>
            <w:top w:val="none" w:sz="0" w:space="0" w:color="auto"/>
            <w:left w:val="none" w:sz="0" w:space="0" w:color="auto"/>
            <w:bottom w:val="none" w:sz="0" w:space="0" w:color="auto"/>
            <w:right w:val="none" w:sz="0" w:space="0" w:color="auto"/>
          </w:divBdr>
        </w:div>
      </w:divsChild>
    </w:div>
    <w:div w:id="469595317">
      <w:bodyDiv w:val="1"/>
      <w:marLeft w:val="0"/>
      <w:marRight w:val="0"/>
      <w:marTop w:val="0"/>
      <w:marBottom w:val="0"/>
      <w:divBdr>
        <w:top w:val="none" w:sz="0" w:space="0" w:color="auto"/>
        <w:left w:val="none" w:sz="0" w:space="0" w:color="auto"/>
        <w:bottom w:val="none" w:sz="0" w:space="0" w:color="auto"/>
        <w:right w:val="none" w:sz="0" w:space="0" w:color="auto"/>
      </w:divBdr>
    </w:div>
    <w:div w:id="494877409">
      <w:bodyDiv w:val="1"/>
      <w:marLeft w:val="0"/>
      <w:marRight w:val="0"/>
      <w:marTop w:val="0"/>
      <w:marBottom w:val="0"/>
      <w:divBdr>
        <w:top w:val="none" w:sz="0" w:space="0" w:color="auto"/>
        <w:left w:val="none" w:sz="0" w:space="0" w:color="auto"/>
        <w:bottom w:val="none" w:sz="0" w:space="0" w:color="auto"/>
        <w:right w:val="none" w:sz="0" w:space="0" w:color="auto"/>
      </w:divBdr>
    </w:div>
    <w:div w:id="555435532">
      <w:bodyDiv w:val="1"/>
      <w:marLeft w:val="0"/>
      <w:marRight w:val="0"/>
      <w:marTop w:val="0"/>
      <w:marBottom w:val="0"/>
      <w:divBdr>
        <w:top w:val="none" w:sz="0" w:space="0" w:color="auto"/>
        <w:left w:val="none" w:sz="0" w:space="0" w:color="auto"/>
        <w:bottom w:val="none" w:sz="0" w:space="0" w:color="auto"/>
        <w:right w:val="none" w:sz="0" w:space="0" w:color="auto"/>
      </w:divBdr>
      <w:divsChild>
        <w:div w:id="1457676015">
          <w:marLeft w:val="274"/>
          <w:marRight w:val="0"/>
          <w:marTop w:val="0"/>
          <w:marBottom w:val="0"/>
          <w:divBdr>
            <w:top w:val="none" w:sz="0" w:space="0" w:color="auto"/>
            <w:left w:val="none" w:sz="0" w:space="0" w:color="auto"/>
            <w:bottom w:val="none" w:sz="0" w:space="0" w:color="auto"/>
            <w:right w:val="none" w:sz="0" w:space="0" w:color="auto"/>
          </w:divBdr>
        </w:div>
      </w:divsChild>
    </w:div>
    <w:div w:id="562986745">
      <w:bodyDiv w:val="1"/>
      <w:marLeft w:val="0"/>
      <w:marRight w:val="0"/>
      <w:marTop w:val="0"/>
      <w:marBottom w:val="0"/>
      <w:divBdr>
        <w:top w:val="none" w:sz="0" w:space="0" w:color="auto"/>
        <w:left w:val="none" w:sz="0" w:space="0" w:color="auto"/>
        <w:bottom w:val="none" w:sz="0" w:space="0" w:color="auto"/>
        <w:right w:val="none" w:sz="0" w:space="0" w:color="auto"/>
      </w:divBdr>
    </w:div>
    <w:div w:id="610940696">
      <w:bodyDiv w:val="1"/>
      <w:marLeft w:val="0"/>
      <w:marRight w:val="0"/>
      <w:marTop w:val="0"/>
      <w:marBottom w:val="0"/>
      <w:divBdr>
        <w:top w:val="none" w:sz="0" w:space="0" w:color="auto"/>
        <w:left w:val="none" w:sz="0" w:space="0" w:color="auto"/>
        <w:bottom w:val="none" w:sz="0" w:space="0" w:color="auto"/>
        <w:right w:val="none" w:sz="0" w:space="0" w:color="auto"/>
      </w:divBdr>
      <w:divsChild>
        <w:div w:id="1702897047">
          <w:marLeft w:val="0"/>
          <w:marRight w:val="0"/>
          <w:marTop w:val="0"/>
          <w:marBottom w:val="0"/>
          <w:divBdr>
            <w:top w:val="none" w:sz="0" w:space="0" w:color="auto"/>
            <w:left w:val="none" w:sz="0" w:space="0" w:color="auto"/>
            <w:bottom w:val="none" w:sz="0" w:space="0" w:color="auto"/>
            <w:right w:val="none" w:sz="0" w:space="0" w:color="auto"/>
          </w:divBdr>
        </w:div>
      </w:divsChild>
    </w:div>
    <w:div w:id="618798526">
      <w:bodyDiv w:val="1"/>
      <w:marLeft w:val="0"/>
      <w:marRight w:val="0"/>
      <w:marTop w:val="0"/>
      <w:marBottom w:val="0"/>
      <w:divBdr>
        <w:top w:val="none" w:sz="0" w:space="0" w:color="auto"/>
        <w:left w:val="none" w:sz="0" w:space="0" w:color="auto"/>
        <w:bottom w:val="none" w:sz="0" w:space="0" w:color="auto"/>
        <w:right w:val="none" w:sz="0" w:space="0" w:color="auto"/>
      </w:divBdr>
    </w:div>
    <w:div w:id="620571297">
      <w:bodyDiv w:val="1"/>
      <w:marLeft w:val="0"/>
      <w:marRight w:val="0"/>
      <w:marTop w:val="0"/>
      <w:marBottom w:val="0"/>
      <w:divBdr>
        <w:top w:val="none" w:sz="0" w:space="0" w:color="auto"/>
        <w:left w:val="none" w:sz="0" w:space="0" w:color="auto"/>
        <w:bottom w:val="none" w:sz="0" w:space="0" w:color="auto"/>
        <w:right w:val="none" w:sz="0" w:space="0" w:color="auto"/>
      </w:divBdr>
      <w:divsChild>
        <w:div w:id="897863837">
          <w:marLeft w:val="0"/>
          <w:marRight w:val="0"/>
          <w:marTop w:val="0"/>
          <w:marBottom w:val="0"/>
          <w:divBdr>
            <w:top w:val="none" w:sz="0" w:space="0" w:color="auto"/>
            <w:left w:val="none" w:sz="0" w:space="0" w:color="auto"/>
            <w:bottom w:val="none" w:sz="0" w:space="0" w:color="auto"/>
            <w:right w:val="none" w:sz="0" w:space="0" w:color="auto"/>
          </w:divBdr>
        </w:div>
      </w:divsChild>
    </w:div>
    <w:div w:id="639579014">
      <w:bodyDiv w:val="1"/>
      <w:marLeft w:val="0"/>
      <w:marRight w:val="0"/>
      <w:marTop w:val="0"/>
      <w:marBottom w:val="0"/>
      <w:divBdr>
        <w:top w:val="none" w:sz="0" w:space="0" w:color="auto"/>
        <w:left w:val="none" w:sz="0" w:space="0" w:color="auto"/>
        <w:bottom w:val="none" w:sz="0" w:space="0" w:color="auto"/>
        <w:right w:val="none" w:sz="0" w:space="0" w:color="auto"/>
      </w:divBdr>
    </w:div>
    <w:div w:id="673801171">
      <w:bodyDiv w:val="1"/>
      <w:marLeft w:val="0"/>
      <w:marRight w:val="0"/>
      <w:marTop w:val="0"/>
      <w:marBottom w:val="0"/>
      <w:divBdr>
        <w:top w:val="none" w:sz="0" w:space="0" w:color="auto"/>
        <w:left w:val="none" w:sz="0" w:space="0" w:color="auto"/>
        <w:bottom w:val="none" w:sz="0" w:space="0" w:color="auto"/>
        <w:right w:val="none" w:sz="0" w:space="0" w:color="auto"/>
      </w:divBdr>
      <w:divsChild>
        <w:div w:id="1122109755">
          <w:marLeft w:val="0"/>
          <w:marRight w:val="0"/>
          <w:marTop w:val="0"/>
          <w:marBottom w:val="0"/>
          <w:divBdr>
            <w:top w:val="none" w:sz="0" w:space="0" w:color="auto"/>
            <w:left w:val="none" w:sz="0" w:space="0" w:color="auto"/>
            <w:bottom w:val="none" w:sz="0" w:space="0" w:color="auto"/>
            <w:right w:val="none" w:sz="0" w:space="0" w:color="auto"/>
          </w:divBdr>
          <w:divsChild>
            <w:div w:id="11068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8510">
      <w:bodyDiv w:val="1"/>
      <w:marLeft w:val="0"/>
      <w:marRight w:val="0"/>
      <w:marTop w:val="0"/>
      <w:marBottom w:val="0"/>
      <w:divBdr>
        <w:top w:val="none" w:sz="0" w:space="0" w:color="auto"/>
        <w:left w:val="none" w:sz="0" w:space="0" w:color="auto"/>
        <w:bottom w:val="none" w:sz="0" w:space="0" w:color="auto"/>
        <w:right w:val="none" w:sz="0" w:space="0" w:color="auto"/>
      </w:divBdr>
    </w:div>
    <w:div w:id="699472711">
      <w:bodyDiv w:val="1"/>
      <w:marLeft w:val="0"/>
      <w:marRight w:val="0"/>
      <w:marTop w:val="0"/>
      <w:marBottom w:val="0"/>
      <w:divBdr>
        <w:top w:val="none" w:sz="0" w:space="0" w:color="auto"/>
        <w:left w:val="none" w:sz="0" w:space="0" w:color="auto"/>
        <w:bottom w:val="none" w:sz="0" w:space="0" w:color="auto"/>
        <w:right w:val="none" w:sz="0" w:space="0" w:color="auto"/>
      </w:divBdr>
      <w:divsChild>
        <w:div w:id="1396586628">
          <w:marLeft w:val="0"/>
          <w:marRight w:val="0"/>
          <w:marTop w:val="150"/>
          <w:marBottom w:val="150"/>
          <w:divBdr>
            <w:top w:val="single" w:sz="6" w:space="8" w:color="CCCCCC"/>
            <w:left w:val="single" w:sz="6" w:space="11" w:color="CCCCCC"/>
            <w:bottom w:val="single" w:sz="6" w:space="8" w:color="CCCCCC"/>
            <w:right w:val="single" w:sz="6" w:space="11" w:color="CCCCCC"/>
          </w:divBdr>
        </w:div>
      </w:divsChild>
    </w:div>
    <w:div w:id="717514887">
      <w:bodyDiv w:val="1"/>
      <w:marLeft w:val="0"/>
      <w:marRight w:val="0"/>
      <w:marTop w:val="0"/>
      <w:marBottom w:val="0"/>
      <w:divBdr>
        <w:top w:val="none" w:sz="0" w:space="0" w:color="auto"/>
        <w:left w:val="none" w:sz="0" w:space="0" w:color="auto"/>
        <w:bottom w:val="none" w:sz="0" w:space="0" w:color="auto"/>
        <w:right w:val="none" w:sz="0" w:space="0" w:color="auto"/>
      </w:divBdr>
    </w:div>
    <w:div w:id="718938634">
      <w:bodyDiv w:val="1"/>
      <w:marLeft w:val="0"/>
      <w:marRight w:val="0"/>
      <w:marTop w:val="0"/>
      <w:marBottom w:val="0"/>
      <w:divBdr>
        <w:top w:val="none" w:sz="0" w:space="0" w:color="auto"/>
        <w:left w:val="none" w:sz="0" w:space="0" w:color="auto"/>
        <w:bottom w:val="none" w:sz="0" w:space="0" w:color="auto"/>
        <w:right w:val="none" w:sz="0" w:space="0" w:color="auto"/>
      </w:divBdr>
    </w:div>
    <w:div w:id="779492875">
      <w:bodyDiv w:val="1"/>
      <w:marLeft w:val="0"/>
      <w:marRight w:val="0"/>
      <w:marTop w:val="0"/>
      <w:marBottom w:val="0"/>
      <w:divBdr>
        <w:top w:val="none" w:sz="0" w:space="0" w:color="auto"/>
        <w:left w:val="none" w:sz="0" w:space="0" w:color="auto"/>
        <w:bottom w:val="none" w:sz="0" w:space="0" w:color="auto"/>
        <w:right w:val="none" w:sz="0" w:space="0" w:color="auto"/>
      </w:divBdr>
      <w:divsChild>
        <w:div w:id="1643996171">
          <w:marLeft w:val="0"/>
          <w:marRight w:val="0"/>
          <w:marTop w:val="0"/>
          <w:marBottom w:val="0"/>
          <w:divBdr>
            <w:top w:val="none" w:sz="0" w:space="0" w:color="auto"/>
            <w:left w:val="none" w:sz="0" w:space="0" w:color="auto"/>
            <w:bottom w:val="none" w:sz="0" w:space="0" w:color="auto"/>
            <w:right w:val="none" w:sz="0" w:space="0" w:color="auto"/>
          </w:divBdr>
        </w:div>
      </w:divsChild>
    </w:div>
    <w:div w:id="807165876">
      <w:bodyDiv w:val="1"/>
      <w:marLeft w:val="0"/>
      <w:marRight w:val="0"/>
      <w:marTop w:val="0"/>
      <w:marBottom w:val="0"/>
      <w:divBdr>
        <w:top w:val="none" w:sz="0" w:space="0" w:color="auto"/>
        <w:left w:val="none" w:sz="0" w:space="0" w:color="auto"/>
        <w:bottom w:val="none" w:sz="0" w:space="0" w:color="auto"/>
        <w:right w:val="none" w:sz="0" w:space="0" w:color="auto"/>
      </w:divBdr>
    </w:div>
    <w:div w:id="827019390">
      <w:bodyDiv w:val="1"/>
      <w:marLeft w:val="0"/>
      <w:marRight w:val="0"/>
      <w:marTop w:val="0"/>
      <w:marBottom w:val="0"/>
      <w:divBdr>
        <w:top w:val="none" w:sz="0" w:space="0" w:color="auto"/>
        <w:left w:val="none" w:sz="0" w:space="0" w:color="auto"/>
        <w:bottom w:val="none" w:sz="0" w:space="0" w:color="auto"/>
        <w:right w:val="none" w:sz="0" w:space="0" w:color="auto"/>
      </w:divBdr>
    </w:div>
    <w:div w:id="830604038">
      <w:bodyDiv w:val="1"/>
      <w:marLeft w:val="0"/>
      <w:marRight w:val="0"/>
      <w:marTop w:val="0"/>
      <w:marBottom w:val="0"/>
      <w:divBdr>
        <w:top w:val="none" w:sz="0" w:space="0" w:color="auto"/>
        <w:left w:val="none" w:sz="0" w:space="0" w:color="auto"/>
        <w:bottom w:val="none" w:sz="0" w:space="0" w:color="auto"/>
        <w:right w:val="none" w:sz="0" w:space="0" w:color="auto"/>
      </w:divBdr>
    </w:div>
    <w:div w:id="852501029">
      <w:bodyDiv w:val="1"/>
      <w:marLeft w:val="0"/>
      <w:marRight w:val="0"/>
      <w:marTop w:val="0"/>
      <w:marBottom w:val="0"/>
      <w:divBdr>
        <w:top w:val="none" w:sz="0" w:space="0" w:color="auto"/>
        <w:left w:val="none" w:sz="0" w:space="0" w:color="auto"/>
        <w:bottom w:val="none" w:sz="0" w:space="0" w:color="auto"/>
        <w:right w:val="none" w:sz="0" w:space="0" w:color="auto"/>
      </w:divBdr>
      <w:divsChild>
        <w:div w:id="2136219458">
          <w:marLeft w:val="0"/>
          <w:marRight w:val="0"/>
          <w:marTop w:val="0"/>
          <w:marBottom w:val="0"/>
          <w:divBdr>
            <w:top w:val="none" w:sz="0" w:space="0" w:color="auto"/>
            <w:left w:val="none" w:sz="0" w:space="0" w:color="auto"/>
            <w:bottom w:val="none" w:sz="0" w:space="0" w:color="auto"/>
            <w:right w:val="none" w:sz="0" w:space="0" w:color="auto"/>
          </w:divBdr>
        </w:div>
      </w:divsChild>
    </w:div>
    <w:div w:id="857499429">
      <w:bodyDiv w:val="1"/>
      <w:marLeft w:val="0"/>
      <w:marRight w:val="0"/>
      <w:marTop w:val="0"/>
      <w:marBottom w:val="0"/>
      <w:divBdr>
        <w:top w:val="none" w:sz="0" w:space="0" w:color="auto"/>
        <w:left w:val="none" w:sz="0" w:space="0" w:color="auto"/>
        <w:bottom w:val="none" w:sz="0" w:space="0" w:color="auto"/>
        <w:right w:val="none" w:sz="0" w:space="0" w:color="auto"/>
      </w:divBdr>
      <w:divsChild>
        <w:div w:id="1373846577">
          <w:marLeft w:val="274"/>
          <w:marRight w:val="0"/>
          <w:marTop w:val="0"/>
          <w:marBottom w:val="0"/>
          <w:divBdr>
            <w:top w:val="none" w:sz="0" w:space="0" w:color="auto"/>
            <w:left w:val="none" w:sz="0" w:space="0" w:color="auto"/>
            <w:bottom w:val="none" w:sz="0" w:space="0" w:color="auto"/>
            <w:right w:val="none" w:sz="0" w:space="0" w:color="auto"/>
          </w:divBdr>
        </w:div>
      </w:divsChild>
    </w:div>
    <w:div w:id="937099820">
      <w:bodyDiv w:val="1"/>
      <w:marLeft w:val="0"/>
      <w:marRight w:val="0"/>
      <w:marTop w:val="0"/>
      <w:marBottom w:val="0"/>
      <w:divBdr>
        <w:top w:val="none" w:sz="0" w:space="0" w:color="auto"/>
        <w:left w:val="none" w:sz="0" w:space="0" w:color="auto"/>
        <w:bottom w:val="none" w:sz="0" w:space="0" w:color="auto"/>
        <w:right w:val="none" w:sz="0" w:space="0" w:color="auto"/>
      </w:divBdr>
      <w:divsChild>
        <w:div w:id="440149990">
          <w:marLeft w:val="720"/>
          <w:marRight w:val="0"/>
          <w:marTop w:val="0"/>
          <w:marBottom w:val="0"/>
          <w:divBdr>
            <w:top w:val="none" w:sz="0" w:space="0" w:color="auto"/>
            <w:left w:val="none" w:sz="0" w:space="0" w:color="auto"/>
            <w:bottom w:val="none" w:sz="0" w:space="0" w:color="auto"/>
            <w:right w:val="none" w:sz="0" w:space="0" w:color="auto"/>
          </w:divBdr>
        </w:div>
        <w:div w:id="1982735040">
          <w:marLeft w:val="720"/>
          <w:marRight w:val="0"/>
          <w:marTop w:val="0"/>
          <w:marBottom w:val="0"/>
          <w:divBdr>
            <w:top w:val="none" w:sz="0" w:space="0" w:color="auto"/>
            <w:left w:val="none" w:sz="0" w:space="0" w:color="auto"/>
            <w:bottom w:val="none" w:sz="0" w:space="0" w:color="auto"/>
            <w:right w:val="none" w:sz="0" w:space="0" w:color="auto"/>
          </w:divBdr>
        </w:div>
        <w:div w:id="2092962511">
          <w:marLeft w:val="720"/>
          <w:marRight w:val="0"/>
          <w:marTop w:val="0"/>
          <w:marBottom w:val="0"/>
          <w:divBdr>
            <w:top w:val="none" w:sz="0" w:space="0" w:color="auto"/>
            <w:left w:val="none" w:sz="0" w:space="0" w:color="auto"/>
            <w:bottom w:val="none" w:sz="0" w:space="0" w:color="auto"/>
            <w:right w:val="none" w:sz="0" w:space="0" w:color="auto"/>
          </w:divBdr>
        </w:div>
      </w:divsChild>
    </w:div>
    <w:div w:id="943533118">
      <w:bodyDiv w:val="1"/>
      <w:marLeft w:val="0"/>
      <w:marRight w:val="0"/>
      <w:marTop w:val="0"/>
      <w:marBottom w:val="0"/>
      <w:divBdr>
        <w:top w:val="none" w:sz="0" w:space="0" w:color="auto"/>
        <w:left w:val="none" w:sz="0" w:space="0" w:color="auto"/>
        <w:bottom w:val="none" w:sz="0" w:space="0" w:color="auto"/>
        <w:right w:val="none" w:sz="0" w:space="0" w:color="auto"/>
      </w:divBdr>
    </w:div>
    <w:div w:id="949508234">
      <w:bodyDiv w:val="1"/>
      <w:marLeft w:val="0"/>
      <w:marRight w:val="0"/>
      <w:marTop w:val="0"/>
      <w:marBottom w:val="0"/>
      <w:divBdr>
        <w:top w:val="none" w:sz="0" w:space="0" w:color="auto"/>
        <w:left w:val="none" w:sz="0" w:space="0" w:color="auto"/>
        <w:bottom w:val="none" w:sz="0" w:space="0" w:color="auto"/>
        <w:right w:val="none" w:sz="0" w:space="0" w:color="auto"/>
      </w:divBdr>
      <w:divsChild>
        <w:div w:id="954292030">
          <w:marLeft w:val="274"/>
          <w:marRight w:val="0"/>
          <w:marTop w:val="0"/>
          <w:marBottom w:val="0"/>
          <w:divBdr>
            <w:top w:val="none" w:sz="0" w:space="0" w:color="auto"/>
            <w:left w:val="none" w:sz="0" w:space="0" w:color="auto"/>
            <w:bottom w:val="none" w:sz="0" w:space="0" w:color="auto"/>
            <w:right w:val="none" w:sz="0" w:space="0" w:color="auto"/>
          </w:divBdr>
        </w:div>
        <w:div w:id="1059400515">
          <w:marLeft w:val="274"/>
          <w:marRight w:val="0"/>
          <w:marTop w:val="0"/>
          <w:marBottom w:val="0"/>
          <w:divBdr>
            <w:top w:val="none" w:sz="0" w:space="0" w:color="auto"/>
            <w:left w:val="none" w:sz="0" w:space="0" w:color="auto"/>
            <w:bottom w:val="none" w:sz="0" w:space="0" w:color="auto"/>
            <w:right w:val="none" w:sz="0" w:space="0" w:color="auto"/>
          </w:divBdr>
        </w:div>
      </w:divsChild>
    </w:div>
    <w:div w:id="1042290487">
      <w:bodyDiv w:val="1"/>
      <w:marLeft w:val="0"/>
      <w:marRight w:val="0"/>
      <w:marTop w:val="0"/>
      <w:marBottom w:val="0"/>
      <w:divBdr>
        <w:top w:val="none" w:sz="0" w:space="0" w:color="auto"/>
        <w:left w:val="none" w:sz="0" w:space="0" w:color="auto"/>
        <w:bottom w:val="none" w:sz="0" w:space="0" w:color="auto"/>
        <w:right w:val="none" w:sz="0" w:space="0" w:color="auto"/>
      </w:divBdr>
      <w:divsChild>
        <w:div w:id="561914457">
          <w:marLeft w:val="0"/>
          <w:marRight w:val="0"/>
          <w:marTop w:val="0"/>
          <w:marBottom w:val="0"/>
          <w:divBdr>
            <w:top w:val="none" w:sz="0" w:space="0" w:color="auto"/>
            <w:left w:val="none" w:sz="0" w:space="0" w:color="auto"/>
            <w:bottom w:val="none" w:sz="0" w:space="0" w:color="auto"/>
            <w:right w:val="none" w:sz="0" w:space="0" w:color="auto"/>
          </w:divBdr>
        </w:div>
      </w:divsChild>
    </w:div>
    <w:div w:id="1087576483">
      <w:bodyDiv w:val="1"/>
      <w:marLeft w:val="0"/>
      <w:marRight w:val="0"/>
      <w:marTop w:val="0"/>
      <w:marBottom w:val="0"/>
      <w:divBdr>
        <w:top w:val="none" w:sz="0" w:space="0" w:color="auto"/>
        <w:left w:val="none" w:sz="0" w:space="0" w:color="auto"/>
        <w:bottom w:val="none" w:sz="0" w:space="0" w:color="auto"/>
        <w:right w:val="none" w:sz="0" w:space="0" w:color="auto"/>
      </w:divBdr>
    </w:div>
    <w:div w:id="1096751827">
      <w:bodyDiv w:val="1"/>
      <w:marLeft w:val="0"/>
      <w:marRight w:val="0"/>
      <w:marTop w:val="0"/>
      <w:marBottom w:val="0"/>
      <w:divBdr>
        <w:top w:val="none" w:sz="0" w:space="0" w:color="auto"/>
        <w:left w:val="none" w:sz="0" w:space="0" w:color="auto"/>
        <w:bottom w:val="none" w:sz="0" w:space="0" w:color="auto"/>
        <w:right w:val="none" w:sz="0" w:space="0" w:color="auto"/>
      </w:divBdr>
    </w:div>
    <w:div w:id="1191797068">
      <w:bodyDiv w:val="1"/>
      <w:marLeft w:val="0"/>
      <w:marRight w:val="0"/>
      <w:marTop w:val="0"/>
      <w:marBottom w:val="0"/>
      <w:divBdr>
        <w:top w:val="none" w:sz="0" w:space="0" w:color="auto"/>
        <w:left w:val="none" w:sz="0" w:space="0" w:color="auto"/>
        <w:bottom w:val="none" w:sz="0" w:space="0" w:color="auto"/>
        <w:right w:val="none" w:sz="0" w:space="0" w:color="auto"/>
      </w:divBdr>
    </w:div>
    <w:div w:id="1228614444">
      <w:bodyDiv w:val="1"/>
      <w:marLeft w:val="0"/>
      <w:marRight w:val="0"/>
      <w:marTop w:val="0"/>
      <w:marBottom w:val="0"/>
      <w:divBdr>
        <w:top w:val="none" w:sz="0" w:space="0" w:color="auto"/>
        <w:left w:val="none" w:sz="0" w:space="0" w:color="auto"/>
        <w:bottom w:val="none" w:sz="0" w:space="0" w:color="auto"/>
        <w:right w:val="none" w:sz="0" w:space="0" w:color="auto"/>
      </w:divBdr>
    </w:div>
    <w:div w:id="1236010484">
      <w:bodyDiv w:val="1"/>
      <w:marLeft w:val="0"/>
      <w:marRight w:val="0"/>
      <w:marTop w:val="0"/>
      <w:marBottom w:val="0"/>
      <w:divBdr>
        <w:top w:val="none" w:sz="0" w:space="0" w:color="auto"/>
        <w:left w:val="none" w:sz="0" w:space="0" w:color="auto"/>
        <w:bottom w:val="none" w:sz="0" w:space="0" w:color="auto"/>
        <w:right w:val="none" w:sz="0" w:space="0" w:color="auto"/>
      </w:divBdr>
      <w:divsChild>
        <w:div w:id="1205943869">
          <w:marLeft w:val="0"/>
          <w:marRight w:val="0"/>
          <w:marTop w:val="0"/>
          <w:marBottom w:val="0"/>
          <w:divBdr>
            <w:top w:val="none" w:sz="0" w:space="0" w:color="auto"/>
            <w:left w:val="none" w:sz="0" w:space="0" w:color="auto"/>
            <w:bottom w:val="none" w:sz="0" w:space="0" w:color="auto"/>
            <w:right w:val="none" w:sz="0" w:space="0" w:color="auto"/>
          </w:divBdr>
          <w:divsChild>
            <w:div w:id="7776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1803">
      <w:bodyDiv w:val="1"/>
      <w:marLeft w:val="0"/>
      <w:marRight w:val="0"/>
      <w:marTop w:val="0"/>
      <w:marBottom w:val="0"/>
      <w:divBdr>
        <w:top w:val="none" w:sz="0" w:space="0" w:color="auto"/>
        <w:left w:val="none" w:sz="0" w:space="0" w:color="auto"/>
        <w:bottom w:val="none" w:sz="0" w:space="0" w:color="auto"/>
        <w:right w:val="none" w:sz="0" w:space="0" w:color="auto"/>
      </w:divBdr>
    </w:div>
    <w:div w:id="1277761661">
      <w:bodyDiv w:val="1"/>
      <w:marLeft w:val="0"/>
      <w:marRight w:val="0"/>
      <w:marTop w:val="0"/>
      <w:marBottom w:val="0"/>
      <w:divBdr>
        <w:top w:val="none" w:sz="0" w:space="0" w:color="auto"/>
        <w:left w:val="none" w:sz="0" w:space="0" w:color="auto"/>
        <w:bottom w:val="none" w:sz="0" w:space="0" w:color="auto"/>
        <w:right w:val="none" w:sz="0" w:space="0" w:color="auto"/>
      </w:divBdr>
    </w:div>
    <w:div w:id="1311787684">
      <w:bodyDiv w:val="1"/>
      <w:marLeft w:val="0"/>
      <w:marRight w:val="0"/>
      <w:marTop w:val="0"/>
      <w:marBottom w:val="0"/>
      <w:divBdr>
        <w:top w:val="none" w:sz="0" w:space="0" w:color="auto"/>
        <w:left w:val="none" w:sz="0" w:space="0" w:color="auto"/>
        <w:bottom w:val="none" w:sz="0" w:space="0" w:color="auto"/>
        <w:right w:val="none" w:sz="0" w:space="0" w:color="auto"/>
      </w:divBdr>
      <w:divsChild>
        <w:div w:id="262078569">
          <w:marLeft w:val="0"/>
          <w:marRight w:val="0"/>
          <w:marTop w:val="0"/>
          <w:marBottom w:val="0"/>
          <w:divBdr>
            <w:top w:val="none" w:sz="0" w:space="0" w:color="auto"/>
            <w:left w:val="none" w:sz="0" w:space="0" w:color="auto"/>
            <w:bottom w:val="none" w:sz="0" w:space="0" w:color="auto"/>
            <w:right w:val="none" w:sz="0" w:space="0" w:color="auto"/>
          </w:divBdr>
        </w:div>
      </w:divsChild>
    </w:div>
    <w:div w:id="1335106061">
      <w:bodyDiv w:val="1"/>
      <w:marLeft w:val="0"/>
      <w:marRight w:val="0"/>
      <w:marTop w:val="0"/>
      <w:marBottom w:val="0"/>
      <w:divBdr>
        <w:top w:val="none" w:sz="0" w:space="0" w:color="auto"/>
        <w:left w:val="none" w:sz="0" w:space="0" w:color="auto"/>
        <w:bottom w:val="none" w:sz="0" w:space="0" w:color="auto"/>
        <w:right w:val="none" w:sz="0" w:space="0" w:color="auto"/>
      </w:divBdr>
      <w:divsChild>
        <w:div w:id="1661154840">
          <w:marLeft w:val="0"/>
          <w:marRight w:val="0"/>
          <w:marTop w:val="0"/>
          <w:marBottom w:val="0"/>
          <w:divBdr>
            <w:top w:val="none" w:sz="0" w:space="0" w:color="auto"/>
            <w:left w:val="none" w:sz="0" w:space="0" w:color="auto"/>
            <w:bottom w:val="none" w:sz="0" w:space="0" w:color="auto"/>
            <w:right w:val="none" w:sz="0" w:space="0" w:color="auto"/>
          </w:divBdr>
        </w:div>
      </w:divsChild>
    </w:div>
    <w:div w:id="1370030508">
      <w:bodyDiv w:val="1"/>
      <w:marLeft w:val="0"/>
      <w:marRight w:val="0"/>
      <w:marTop w:val="0"/>
      <w:marBottom w:val="0"/>
      <w:divBdr>
        <w:top w:val="none" w:sz="0" w:space="0" w:color="auto"/>
        <w:left w:val="none" w:sz="0" w:space="0" w:color="auto"/>
        <w:bottom w:val="none" w:sz="0" w:space="0" w:color="auto"/>
        <w:right w:val="none" w:sz="0" w:space="0" w:color="auto"/>
      </w:divBdr>
    </w:div>
    <w:div w:id="1377051401">
      <w:bodyDiv w:val="1"/>
      <w:marLeft w:val="0"/>
      <w:marRight w:val="0"/>
      <w:marTop w:val="0"/>
      <w:marBottom w:val="0"/>
      <w:divBdr>
        <w:top w:val="none" w:sz="0" w:space="0" w:color="auto"/>
        <w:left w:val="none" w:sz="0" w:space="0" w:color="auto"/>
        <w:bottom w:val="none" w:sz="0" w:space="0" w:color="auto"/>
        <w:right w:val="none" w:sz="0" w:space="0" w:color="auto"/>
      </w:divBdr>
    </w:div>
    <w:div w:id="1415126347">
      <w:bodyDiv w:val="1"/>
      <w:marLeft w:val="0"/>
      <w:marRight w:val="0"/>
      <w:marTop w:val="0"/>
      <w:marBottom w:val="0"/>
      <w:divBdr>
        <w:top w:val="none" w:sz="0" w:space="0" w:color="auto"/>
        <w:left w:val="none" w:sz="0" w:space="0" w:color="auto"/>
        <w:bottom w:val="none" w:sz="0" w:space="0" w:color="auto"/>
        <w:right w:val="none" w:sz="0" w:space="0" w:color="auto"/>
      </w:divBdr>
    </w:div>
    <w:div w:id="1478961920">
      <w:bodyDiv w:val="1"/>
      <w:marLeft w:val="0"/>
      <w:marRight w:val="0"/>
      <w:marTop w:val="0"/>
      <w:marBottom w:val="0"/>
      <w:divBdr>
        <w:top w:val="none" w:sz="0" w:space="0" w:color="auto"/>
        <w:left w:val="none" w:sz="0" w:space="0" w:color="auto"/>
        <w:bottom w:val="none" w:sz="0" w:space="0" w:color="auto"/>
        <w:right w:val="none" w:sz="0" w:space="0" w:color="auto"/>
      </w:divBdr>
      <w:divsChild>
        <w:div w:id="94324099">
          <w:marLeft w:val="0"/>
          <w:marRight w:val="0"/>
          <w:marTop w:val="0"/>
          <w:marBottom w:val="0"/>
          <w:divBdr>
            <w:top w:val="none" w:sz="0" w:space="0" w:color="auto"/>
            <w:left w:val="none" w:sz="0" w:space="0" w:color="auto"/>
            <w:bottom w:val="none" w:sz="0" w:space="0" w:color="auto"/>
            <w:right w:val="none" w:sz="0" w:space="0" w:color="auto"/>
          </w:divBdr>
        </w:div>
      </w:divsChild>
    </w:div>
    <w:div w:id="1593590597">
      <w:bodyDiv w:val="1"/>
      <w:marLeft w:val="0"/>
      <w:marRight w:val="0"/>
      <w:marTop w:val="0"/>
      <w:marBottom w:val="0"/>
      <w:divBdr>
        <w:top w:val="none" w:sz="0" w:space="0" w:color="auto"/>
        <w:left w:val="none" w:sz="0" w:space="0" w:color="auto"/>
        <w:bottom w:val="none" w:sz="0" w:space="0" w:color="auto"/>
        <w:right w:val="none" w:sz="0" w:space="0" w:color="auto"/>
      </w:divBdr>
    </w:div>
    <w:div w:id="1629094120">
      <w:bodyDiv w:val="1"/>
      <w:marLeft w:val="0"/>
      <w:marRight w:val="0"/>
      <w:marTop w:val="0"/>
      <w:marBottom w:val="0"/>
      <w:divBdr>
        <w:top w:val="none" w:sz="0" w:space="0" w:color="auto"/>
        <w:left w:val="none" w:sz="0" w:space="0" w:color="auto"/>
        <w:bottom w:val="none" w:sz="0" w:space="0" w:color="auto"/>
        <w:right w:val="none" w:sz="0" w:space="0" w:color="auto"/>
      </w:divBdr>
    </w:div>
    <w:div w:id="1660889960">
      <w:bodyDiv w:val="1"/>
      <w:marLeft w:val="0"/>
      <w:marRight w:val="0"/>
      <w:marTop w:val="0"/>
      <w:marBottom w:val="0"/>
      <w:divBdr>
        <w:top w:val="none" w:sz="0" w:space="0" w:color="auto"/>
        <w:left w:val="none" w:sz="0" w:space="0" w:color="auto"/>
        <w:bottom w:val="none" w:sz="0" w:space="0" w:color="auto"/>
        <w:right w:val="none" w:sz="0" w:space="0" w:color="auto"/>
      </w:divBdr>
    </w:div>
    <w:div w:id="1662274762">
      <w:bodyDiv w:val="1"/>
      <w:marLeft w:val="0"/>
      <w:marRight w:val="0"/>
      <w:marTop w:val="0"/>
      <w:marBottom w:val="0"/>
      <w:divBdr>
        <w:top w:val="none" w:sz="0" w:space="0" w:color="auto"/>
        <w:left w:val="none" w:sz="0" w:space="0" w:color="auto"/>
        <w:bottom w:val="none" w:sz="0" w:space="0" w:color="auto"/>
        <w:right w:val="none" w:sz="0" w:space="0" w:color="auto"/>
      </w:divBdr>
    </w:div>
    <w:div w:id="1671054372">
      <w:bodyDiv w:val="1"/>
      <w:marLeft w:val="0"/>
      <w:marRight w:val="0"/>
      <w:marTop w:val="0"/>
      <w:marBottom w:val="0"/>
      <w:divBdr>
        <w:top w:val="none" w:sz="0" w:space="0" w:color="auto"/>
        <w:left w:val="none" w:sz="0" w:space="0" w:color="auto"/>
        <w:bottom w:val="none" w:sz="0" w:space="0" w:color="auto"/>
        <w:right w:val="none" w:sz="0" w:space="0" w:color="auto"/>
      </w:divBdr>
    </w:div>
    <w:div w:id="1714110144">
      <w:bodyDiv w:val="1"/>
      <w:marLeft w:val="0"/>
      <w:marRight w:val="0"/>
      <w:marTop w:val="0"/>
      <w:marBottom w:val="0"/>
      <w:divBdr>
        <w:top w:val="none" w:sz="0" w:space="0" w:color="auto"/>
        <w:left w:val="none" w:sz="0" w:space="0" w:color="auto"/>
        <w:bottom w:val="none" w:sz="0" w:space="0" w:color="auto"/>
        <w:right w:val="none" w:sz="0" w:space="0" w:color="auto"/>
      </w:divBdr>
    </w:div>
    <w:div w:id="1732732320">
      <w:bodyDiv w:val="1"/>
      <w:marLeft w:val="0"/>
      <w:marRight w:val="0"/>
      <w:marTop w:val="0"/>
      <w:marBottom w:val="0"/>
      <w:divBdr>
        <w:top w:val="none" w:sz="0" w:space="0" w:color="auto"/>
        <w:left w:val="none" w:sz="0" w:space="0" w:color="auto"/>
        <w:bottom w:val="none" w:sz="0" w:space="0" w:color="auto"/>
        <w:right w:val="none" w:sz="0" w:space="0" w:color="auto"/>
      </w:divBdr>
    </w:div>
    <w:div w:id="1732733472">
      <w:bodyDiv w:val="1"/>
      <w:marLeft w:val="0"/>
      <w:marRight w:val="0"/>
      <w:marTop w:val="0"/>
      <w:marBottom w:val="0"/>
      <w:divBdr>
        <w:top w:val="none" w:sz="0" w:space="0" w:color="auto"/>
        <w:left w:val="none" w:sz="0" w:space="0" w:color="auto"/>
        <w:bottom w:val="none" w:sz="0" w:space="0" w:color="auto"/>
        <w:right w:val="none" w:sz="0" w:space="0" w:color="auto"/>
      </w:divBdr>
    </w:div>
    <w:div w:id="1781219473">
      <w:bodyDiv w:val="1"/>
      <w:marLeft w:val="0"/>
      <w:marRight w:val="0"/>
      <w:marTop w:val="0"/>
      <w:marBottom w:val="0"/>
      <w:divBdr>
        <w:top w:val="none" w:sz="0" w:space="0" w:color="auto"/>
        <w:left w:val="none" w:sz="0" w:space="0" w:color="auto"/>
        <w:bottom w:val="none" w:sz="0" w:space="0" w:color="auto"/>
        <w:right w:val="none" w:sz="0" w:space="0" w:color="auto"/>
      </w:divBdr>
    </w:div>
    <w:div w:id="1792940294">
      <w:bodyDiv w:val="1"/>
      <w:marLeft w:val="0"/>
      <w:marRight w:val="0"/>
      <w:marTop w:val="0"/>
      <w:marBottom w:val="0"/>
      <w:divBdr>
        <w:top w:val="none" w:sz="0" w:space="0" w:color="auto"/>
        <w:left w:val="none" w:sz="0" w:space="0" w:color="auto"/>
        <w:bottom w:val="none" w:sz="0" w:space="0" w:color="auto"/>
        <w:right w:val="none" w:sz="0" w:space="0" w:color="auto"/>
      </w:divBdr>
      <w:divsChild>
        <w:div w:id="410547581">
          <w:marLeft w:val="274"/>
          <w:marRight w:val="0"/>
          <w:marTop w:val="0"/>
          <w:marBottom w:val="0"/>
          <w:divBdr>
            <w:top w:val="none" w:sz="0" w:space="0" w:color="auto"/>
            <w:left w:val="none" w:sz="0" w:space="0" w:color="auto"/>
            <w:bottom w:val="none" w:sz="0" w:space="0" w:color="auto"/>
            <w:right w:val="none" w:sz="0" w:space="0" w:color="auto"/>
          </w:divBdr>
        </w:div>
      </w:divsChild>
    </w:div>
    <w:div w:id="1801993003">
      <w:bodyDiv w:val="1"/>
      <w:marLeft w:val="0"/>
      <w:marRight w:val="0"/>
      <w:marTop w:val="0"/>
      <w:marBottom w:val="0"/>
      <w:divBdr>
        <w:top w:val="none" w:sz="0" w:space="0" w:color="auto"/>
        <w:left w:val="none" w:sz="0" w:space="0" w:color="auto"/>
        <w:bottom w:val="none" w:sz="0" w:space="0" w:color="auto"/>
        <w:right w:val="none" w:sz="0" w:space="0" w:color="auto"/>
      </w:divBdr>
    </w:div>
    <w:div w:id="1847935614">
      <w:bodyDiv w:val="1"/>
      <w:marLeft w:val="0"/>
      <w:marRight w:val="0"/>
      <w:marTop w:val="0"/>
      <w:marBottom w:val="0"/>
      <w:divBdr>
        <w:top w:val="none" w:sz="0" w:space="0" w:color="auto"/>
        <w:left w:val="none" w:sz="0" w:space="0" w:color="auto"/>
        <w:bottom w:val="none" w:sz="0" w:space="0" w:color="auto"/>
        <w:right w:val="none" w:sz="0" w:space="0" w:color="auto"/>
      </w:divBdr>
    </w:div>
    <w:div w:id="1882589068">
      <w:bodyDiv w:val="1"/>
      <w:marLeft w:val="0"/>
      <w:marRight w:val="0"/>
      <w:marTop w:val="0"/>
      <w:marBottom w:val="0"/>
      <w:divBdr>
        <w:top w:val="none" w:sz="0" w:space="0" w:color="auto"/>
        <w:left w:val="none" w:sz="0" w:space="0" w:color="auto"/>
        <w:bottom w:val="none" w:sz="0" w:space="0" w:color="auto"/>
        <w:right w:val="none" w:sz="0" w:space="0" w:color="auto"/>
      </w:divBdr>
    </w:div>
    <w:div w:id="1895457990">
      <w:bodyDiv w:val="1"/>
      <w:marLeft w:val="0"/>
      <w:marRight w:val="0"/>
      <w:marTop w:val="0"/>
      <w:marBottom w:val="0"/>
      <w:divBdr>
        <w:top w:val="none" w:sz="0" w:space="0" w:color="auto"/>
        <w:left w:val="none" w:sz="0" w:space="0" w:color="auto"/>
        <w:bottom w:val="none" w:sz="0" w:space="0" w:color="auto"/>
        <w:right w:val="none" w:sz="0" w:space="0" w:color="auto"/>
      </w:divBdr>
    </w:div>
    <w:div w:id="1901331581">
      <w:bodyDiv w:val="1"/>
      <w:marLeft w:val="0"/>
      <w:marRight w:val="0"/>
      <w:marTop w:val="0"/>
      <w:marBottom w:val="0"/>
      <w:divBdr>
        <w:top w:val="none" w:sz="0" w:space="0" w:color="auto"/>
        <w:left w:val="none" w:sz="0" w:space="0" w:color="auto"/>
        <w:bottom w:val="none" w:sz="0" w:space="0" w:color="auto"/>
        <w:right w:val="none" w:sz="0" w:space="0" w:color="auto"/>
      </w:divBdr>
    </w:div>
    <w:div w:id="1914311058">
      <w:bodyDiv w:val="1"/>
      <w:marLeft w:val="0"/>
      <w:marRight w:val="0"/>
      <w:marTop w:val="0"/>
      <w:marBottom w:val="0"/>
      <w:divBdr>
        <w:top w:val="none" w:sz="0" w:space="0" w:color="auto"/>
        <w:left w:val="none" w:sz="0" w:space="0" w:color="auto"/>
        <w:bottom w:val="none" w:sz="0" w:space="0" w:color="auto"/>
        <w:right w:val="none" w:sz="0" w:space="0" w:color="auto"/>
      </w:divBdr>
      <w:divsChild>
        <w:div w:id="1226797637">
          <w:marLeft w:val="0"/>
          <w:marRight w:val="0"/>
          <w:marTop w:val="150"/>
          <w:marBottom w:val="150"/>
          <w:divBdr>
            <w:top w:val="single" w:sz="6" w:space="8" w:color="CCCCCC"/>
            <w:left w:val="single" w:sz="6" w:space="11" w:color="CCCCCC"/>
            <w:bottom w:val="single" w:sz="6" w:space="8" w:color="CCCCCC"/>
            <w:right w:val="single" w:sz="6" w:space="11" w:color="CCCCCC"/>
          </w:divBdr>
        </w:div>
      </w:divsChild>
    </w:div>
    <w:div w:id="1952200125">
      <w:bodyDiv w:val="1"/>
      <w:marLeft w:val="0"/>
      <w:marRight w:val="0"/>
      <w:marTop w:val="0"/>
      <w:marBottom w:val="0"/>
      <w:divBdr>
        <w:top w:val="none" w:sz="0" w:space="0" w:color="auto"/>
        <w:left w:val="none" w:sz="0" w:space="0" w:color="auto"/>
        <w:bottom w:val="none" w:sz="0" w:space="0" w:color="auto"/>
        <w:right w:val="none" w:sz="0" w:space="0" w:color="auto"/>
      </w:divBdr>
    </w:div>
    <w:div w:id="2064253168">
      <w:bodyDiv w:val="1"/>
      <w:marLeft w:val="0"/>
      <w:marRight w:val="0"/>
      <w:marTop w:val="0"/>
      <w:marBottom w:val="0"/>
      <w:divBdr>
        <w:top w:val="none" w:sz="0" w:space="0" w:color="auto"/>
        <w:left w:val="none" w:sz="0" w:space="0" w:color="auto"/>
        <w:bottom w:val="none" w:sz="0" w:space="0" w:color="auto"/>
        <w:right w:val="none" w:sz="0" w:space="0" w:color="auto"/>
      </w:divBdr>
    </w:div>
    <w:div w:id="2071221009">
      <w:bodyDiv w:val="1"/>
      <w:marLeft w:val="0"/>
      <w:marRight w:val="0"/>
      <w:marTop w:val="0"/>
      <w:marBottom w:val="0"/>
      <w:divBdr>
        <w:top w:val="none" w:sz="0" w:space="0" w:color="auto"/>
        <w:left w:val="none" w:sz="0" w:space="0" w:color="auto"/>
        <w:bottom w:val="none" w:sz="0" w:space="0" w:color="auto"/>
        <w:right w:val="none" w:sz="0" w:space="0" w:color="auto"/>
      </w:divBdr>
    </w:div>
    <w:div w:id="211335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1179C3-55AD-431C-92A3-6CE77BA1F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1893</TotalTime>
  <Pages>16</Pages>
  <Words>1811</Words>
  <Characters>10324</Characters>
  <Application>Microsoft Office Word</Application>
  <DocSecurity>0</DocSecurity>
  <Lines>86</Lines>
  <Paragraphs>24</Paragraphs>
  <ScaleCrop>false</ScaleCrop>
  <Company>Microsoft</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資料服務產業應用推動計畫</dc:title>
  <dc:subject/>
  <dc:creator>詹宇婷</dc:creator>
  <cp:keywords/>
  <cp:lastModifiedBy>念秦 宋</cp:lastModifiedBy>
  <cp:revision>14</cp:revision>
  <cp:lastPrinted>2025-03-21T06:40:00Z</cp:lastPrinted>
  <dcterms:created xsi:type="dcterms:W3CDTF">2026-08-18T05:47:00Z</dcterms:created>
  <dcterms:modified xsi:type="dcterms:W3CDTF">2026-08-26T08:07:00Z</dcterms:modified>
</cp:coreProperties>
</file>