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73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一</w:t>
      </w:r>
      <w:r>
        <w:rPr>
          <w:color w:val="000000"/>
          <w:sz w:val="24"/>
          <w:szCs w:val="24"/>
          <w:bdr w:val="none" w:color="auto" w:sz="0" w:space="0"/>
        </w:rPr>
        <w:t>、「工艺教学」页</w:t>
      </w:r>
    </w:p>
    <w:p w14:paraId="127BF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以藕粉的工艺页为模板，为每款产品定制专属内容，结构完全复用：</w:t>
      </w:r>
    </w:p>
    <w:p w14:paraId="7C8D7E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藕粉工艺页（已有，可优化）</w:t>
      </w:r>
    </w:p>
    <w:p w14:paraId="040413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标题：工艺教学 | 一勺藕粉的制作奥秘</w:t>
      </w:r>
    </w:p>
    <w:p w14:paraId="1F9841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材料工具：莲藕、石磨、纱布、竹匾</w:t>
      </w:r>
    </w:p>
    <w:p w14:paraId="32BB00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工艺特点：平 / 细 / 白 / 糯 / 纯</w:t>
      </w:r>
    </w:p>
    <w:p w14:paraId="65B2FD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五大工序：选藕 → 磨浆 → 过滤 → 沉淀 → 晾晒</w:t>
      </w:r>
    </w:p>
    <w:p w14:paraId="644A81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麻花工艺页（新增）</w:t>
      </w:r>
    </w:p>
    <w:p w14:paraId="46E67F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标题：工艺教学 | 一根麻花的酥脆密码</w:t>
      </w:r>
    </w:p>
    <w:p w14:paraId="38C863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材料工具：面粉、食用油、蜂蜜、竹筷、油锅</w:t>
      </w:r>
    </w:p>
    <w:p w14:paraId="49CDB8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工艺特点：香 / 酥 / 脆 / 匀 / 不腻</w:t>
      </w:r>
    </w:p>
    <w:p w14:paraId="757523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五大工序：和面 → 醒面 → 搓条 → 拧股 → 炸制</w:t>
      </w:r>
    </w:p>
    <w:p w14:paraId="448EC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鲜花饼工艺页（新增）</w:t>
      </w:r>
    </w:p>
    <w:p w14:paraId="59521F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标题：工艺教学 | 一朵鲜花的酥饼之旅</w:t>
      </w:r>
    </w:p>
    <w:p w14:paraId="6E67D7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材料工具：食用玫瑰、猪油、低筋面粉、烤箱、模具</w:t>
      </w:r>
    </w:p>
    <w:p w14:paraId="7771FF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工艺特点：酥 / 香 / 甜 / 润 / 花味浓</w:t>
      </w:r>
    </w:p>
    <w:p w14:paraId="0E1A2F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五大工序：采花 → 制馅 → 起酥 → 包制 → 烘烤</w:t>
      </w:r>
    </w:p>
    <w:p w14:paraId="2D22E5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太谷饼工艺页（新增）</w:t>
      </w:r>
    </w:p>
    <w:p w14:paraId="136E5E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标题：工艺教学 | 一块太谷饼的百年风味</w:t>
      </w:r>
    </w:p>
    <w:p w14:paraId="0A4EB1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材料工具：小麦粉、胡麻油、白糖、芝麻、烤炉</w:t>
      </w:r>
    </w:p>
    <w:p w14:paraId="69B67B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工艺特点：酥 / 软 / 香 / 甜 / 不粘牙</w:t>
      </w:r>
    </w:p>
    <w:p w14:paraId="1E8282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五大工序：配料 → 和面 → 成型 → 撒芝麻 → 烘烤</w:t>
      </w:r>
    </w:p>
    <w:p w14:paraId="4B965D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二</w:t>
      </w:r>
      <w:r>
        <w:rPr>
          <w:color w:val="000000"/>
          <w:sz w:val="24"/>
          <w:szCs w:val="24"/>
          <w:bdr w:val="none" w:color="auto" w:sz="0" w:space="0"/>
        </w:rPr>
        <w:t>、「智能伴读」页</w:t>
      </w:r>
    </w:p>
    <w:p w14:paraId="66FD5D5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顶部标签：绘本伴读 / 有声故事 / 科普视频 / 研学作品</w:t>
      </w:r>
    </w:p>
    <w:p w14:paraId="79F9347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藕粉伴读：</w:t>
      </w:r>
    </w:p>
    <w:p w14:paraId="559AC3F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跟着呼呼学做藕粉</w:t>
      </w:r>
    </w:p>
    <w:p w14:paraId="1F4EA3A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探索藕的生长奥秘</w:t>
      </w:r>
    </w:p>
    <w:p w14:paraId="33985C0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了解藕粉非遗文化</w:t>
      </w:r>
    </w:p>
    <w:p w14:paraId="10E38D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麻花伴读：</w:t>
      </w:r>
    </w:p>
    <w:p w14:paraId="686CA7C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跟着呼呼学拧麻花</w:t>
      </w:r>
    </w:p>
    <w:p w14:paraId="12E52A4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了解麻花的历史故事</w:t>
      </w:r>
    </w:p>
    <w:p w14:paraId="2933FFE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酥脆麻花的非遗之旅</w:t>
      </w:r>
    </w:p>
    <w:p w14:paraId="7F7ADE4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鲜花饼伴读：</w:t>
      </w:r>
    </w:p>
    <w:p w14:paraId="1BAA7E2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跟着呼呼做鲜花饼</w:t>
      </w:r>
    </w:p>
    <w:p w14:paraId="4E774AF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认识食用玫瑰的小知识</w:t>
      </w:r>
    </w:p>
    <w:p w14:paraId="4FEFA74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鲜花饼的非遗小课堂</w:t>
      </w:r>
    </w:p>
    <w:p w14:paraId="01CD3C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太谷饼伴读：</w:t>
      </w:r>
    </w:p>
    <w:p w14:paraId="5CA2FB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跟着呼呼做太谷饼</w:t>
      </w:r>
    </w:p>
    <w:p w14:paraId="331182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太谷饼的百年传说</w:t>
      </w:r>
    </w:p>
    <w:p w14:paraId="421C86B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晋商与太谷饼的故事</w:t>
      </w:r>
    </w:p>
    <w:p w14:paraId="0B0BD1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三</w:t>
      </w:r>
      <w:r>
        <w:rPr>
          <w:color w:val="000000"/>
          <w:sz w:val="24"/>
          <w:szCs w:val="24"/>
          <w:bdr w:val="none" w:color="auto" w:sz="0" w:space="0"/>
        </w:rPr>
        <w:t>、「非遗文化」页</w:t>
      </w:r>
    </w:p>
    <w:p w14:paraId="6421A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统一使用「四大价值」模块</w:t>
      </w:r>
    </w:p>
    <w:tbl>
      <w:tblPr>
        <w:tblW w:w="5129" w:type="pct"/>
        <w:tblInd w:w="-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829"/>
        <w:gridCol w:w="2068"/>
        <w:gridCol w:w="1829"/>
        <w:gridCol w:w="1830"/>
      </w:tblGrid>
      <w:tr w14:paraId="60967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C8D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价值维度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26B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藕粉非遗</w:t>
            </w:r>
          </w:p>
        </w:tc>
        <w:tc>
          <w:tcPr>
            <w:tcW w:w="11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CA8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麻花非遗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DD0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鲜花饼非遗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CB6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太谷饼非遗</w:t>
            </w:r>
          </w:p>
        </w:tc>
      </w:tr>
      <w:tr w14:paraId="05B2D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C8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历史价值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F3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江南水乡古法传承</w:t>
            </w:r>
          </w:p>
        </w:tc>
        <w:tc>
          <w:tcPr>
            <w:tcW w:w="11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6D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北方面食工艺演变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90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云南茶马古道风味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05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晋商百年伴手礼</w:t>
            </w:r>
          </w:p>
        </w:tc>
      </w:tr>
      <w:tr w14:paraId="09D5F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8F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工艺价值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01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十余道工序环环相扣</w:t>
            </w:r>
          </w:p>
        </w:tc>
        <w:tc>
          <w:tcPr>
            <w:tcW w:w="11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5B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搓、拧、炸的传统技艺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5E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猪油起酥的非遗技法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3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老面发酵的传统工艺</w:t>
            </w:r>
          </w:p>
        </w:tc>
      </w:tr>
      <w:tr w14:paraId="26F9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2C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人文价值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42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江南人家的饮食记忆</w:t>
            </w:r>
          </w:p>
        </w:tc>
        <w:tc>
          <w:tcPr>
            <w:tcW w:w="11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B7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街头巷尾的烟火味道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F8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彩云之南的浪漫风味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CA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晋商文化的缩影符号</w:t>
            </w:r>
          </w:p>
        </w:tc>
      </w:tr>
      <w:tr w14:paraId="7C722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E3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传播价值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62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非遗保护名录收录</w:t>
            </w:r>
          </w:p>
        </w:tc>
        <w:tc>
          <w:tcPr>
            <w:tcW w:w="11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29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地方特色美食名片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9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云南文旅 IP 代表</w:t>
            </w:r>
          </w:p>
        </w:tc>
        <w:tc>
          <w:tcPr>
            <w:tcW w:w="10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D2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山西非遗美食名片</w:t>
            </w:r>
          </w:p>
        </w:tc>
      </w:tr>
    </w:tbl>
    <w:p w14:paraId="2A057D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四</w:t>
      </w:r>
      <w:r>
        <w:rPr>
          <w:color w:val="000000"/>
          <w:sz w:val="24"/>
          <w:szCs w:val="24"/>
          <w:bdr w:val="none" w:color="auto" w:sz="0" w:space="0"/>
        </w:rPr>
        <w:t>、首页顶部图标扩展</w:t>
      </w:r>
    </w:p>
    <w:p w14:paraId="1FC97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在原有的「非遗馆 / 大师坊 / 手工坊 / 研学定制 / 活动中心」基础上，增加产品切换入口：</w:t>
      </w:r>
    </w:p>
    <w:p w14:paraId="2A36CC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方式 1：顶部加一个「非遗美食」下拉菜单，包含藕粉 / 麻花 / 鲜花饼 / 太谷饼，点击直接跳转对应首页</w:t>
      </w:r>
    </w:p>
    <w:p w14:paraId="00EF4A8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方式 2：首页顶部 Banner 下方加横向标签：藕粉 | 麻花 | 鲜花饼 | 太谷饼，点击切换对应页面</w:t>
      </w:r>
    </w:p>
    <w:p w14:paraId="0821B7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五</w:t>
      </w:r>
      <w:r>
        <w:rPr>
          <w:color w:val="000000"/>
          <w:sz w:val="24"/>
          <w:szCs w:val="24"/>
          <w:bdr w:val="none" w:color="auto" w:sz="0" w:space="0"/>
        </w:rPr>
        <w:t>、视觉规范统一建议</w:t>
      </w:r>
    </w:p>
    <w:p w14:paraId="6B25EA4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主色调统一</w:t>
      </w:r>
      <w:r>
        <w:rPr>
          <w:color w:val="000000"/>
          <w:sz w:val="24"/>
          <w:szCs w:val="24"/>
          <w:bdr w:val="none" w:color="auto" w:sz="0" w:space="0"/>
        </w:rPr>
        <w:t>：整体保持米白 + 浅棕的暖色调，四款产品仅用辅助色区分：</w:t>
      </w:r>
    </w:p>
    <w:p w14:paraId="39BBE24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藕粉：藕粉色</w:t>
      </w:r>
    </w:p>
    <w:p w14:paraId="21F07FE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麻花：焦糖棕</w:t>
      </w:r>
    </w:p>
    <w:p w14:paraId="2F7B90B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鲜花饼：淡玫瑰粉</w:t>
      </w:r>
    </w:p>
    <w:p w14:paraId="7417835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太谷饼：暖土黄</w:t>
      </w:r>
    </w:p>
    <w:p w14:paraId="6F77F0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附：首页完整布局示意图（从上到下）</w:t>
      </w:r>
    </w:p>
    <w:p w14:paraId="42CC23C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顶部导航栏（返回 / 标题 / 设置）</w:t>
      </w:r>
    </w:p>
    <w:p w14:paraId="2D402E4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产品切换标签 / 下拉菜单</w:t>
      </w:r>
    </w:p>
    <w:p w14:paraId="3E57CBA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产品专属 Banner（如「沪上呼呼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 xml:space="preserve"> 幼儿</w:t>
      </w:r>
      <w:r>
        <w:rPr>
          <w:color w:val="000000"/>
          <w:sz w:val="24"/>
          <w:szCs w:val="24"/>
          <w:bdr w:val="none" w:color="auto" w:sz="0" w:space="0"/>
        </w:rPr>
        <w:t>非遗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启蒙</w:t>
      </w:r>
      <w:r>
        <w:rPr>
          <w:color w:val="000000"/>
          <w:sz w:val="24"/>
          <w:szCs w:val="24"/>
          <w:bdr w:val="none" w:color="auto" w:sz="0" w:space="0"/>
        </w:rPr>
        <w:t>」）</w:t>
      </w:r>
    </w:p>
    <w:p w14:paraId="4062119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功能图标栏（非遗馆 / 大师坊 / 手工坊 / 研学 / 活动）</w:t>
      </w:r>
    </w:p>
    <w:p w14:paraId="45DBEC8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发现非遗模块（百科 / 地图 / 纹样 / 商城）</w:t>
      </w:r>
    </w:p>
    <w:p w14:paraId="6F9520E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大师专栏（传承人介绍）</w:t>
      </w:r>
    </w:p>
    <w:p w14:paraId="0481482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最新作品（用户 / 非遗作品展示）</w:t>
      </w:r>
    </w:p>
    <w:p w14:paraId="2F3DDDC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AR 扫一扫入口</w:t>
      </w:r>
    </w:p>
    <w:p w14:paraId="733FF6B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底部导航栏（首页 / 工艺 / 伴读 / 研学 / 我的）</w:t>
      </w:r>
      <w:bookmarkStart w:id="0" w:name="_GoBack"/>
      <w:bookmarkEnd w:id="0"/>
    </w:p>
    <w:p w14:paraId="3D76C9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DD80C"/>
    <w:multiLevelType w:val="multilevel"/>
    <w:tmpl w:val="85EDD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E05CFB"/>
    <w:multiLevelType w:val="multilevel"/>
    <w:tmpl w:val="88E05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7BA234"/>
    <w:multiLevelType w:val="multilevel"/>
    <w:tmpl w:val="A07BA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53DB75"/>
    <w:multiLevelType w:val="multilevel"/>
    <w:tmpl w:val="B053D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AB6BA8"/>
    <w:multiLevelType w:val="multilevel"/>
    <w:tmpl w:val="BBAB6B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7E94D84"/>
    <w:multiLevelType w:val="multilevel"/>
    <w:tmpl w:val="07E94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5FF0BB"/>
    <w:multiLevelType w:val="multilevel"/>
    <w:tmpl w:val="0E5FF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364E87F"/>
    <w:multiLevelType w:val="multilevel"/>
    <w:tmpl w:val="6364E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D109B"/>
    <w:rsid w:val="3C2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2026-06-01T14:08:00Z</dcterms:created>
  <dc:creator>小饱</dc:creator>
  <cp:lastModifiedBy>小饱</cp:lastModifiedBy>
  <dcterms:modified xsi:type="dcterms:W3CDTF">2026-06-01T14:13:52Z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B3C7417502E245629EA58F4C3793BBA9_11</vt:lpwstr>
  </property>
  <property fmtid="{D5CDD505-2E9C-101B-9397-08002B2CF9AE}" pid="4" name="KSOTemplateDocerSaveRecord">
    <vt:lpwstr>eyJoZGlkIjoiNzA2YzgwYjgxNmY3OGQwMWZlYzgyNTQ2YzA4ZWI3ZDYiLCJ1c2VySWQiOiI4NDU5NTQxNjYifQ==</vt:lpwstr>
  </property>
</Properties>
</file>