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C0FCB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2"/>
        </w:rPr>
        <w:t>常用模型与算法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56"/>
        <w:gridCol w:w="1584"/>
        <w:gridCol w:w="3456"/>
        <w:gridCol w:w="1800"/>
        <w:gridCol w:w="1944"/>
        <w:gridCol w:w="2286"/>
      </w:tblGrid>
      <w:tr w14:paraId="578D69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8710EB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题型类别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9AAB3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具体问题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B2D79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推荐模型/算法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2790B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模型原理简述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48FA3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适用条件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FFD62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典型例题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28E58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0"/>
              </w:rPr>
              <w:t>Python库</w:t>
            </w:r>
          </w:p>
        </w:tc>
      </w:tr>
      <w:tr w14:paraId="3482ED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C7AA9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优化问题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9ED08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资源分配、生产计划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8BF3B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线性规划LP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F0070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线性约束下求线性目标最优值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C2522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目标和约束都线性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12CDC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工厂生产、运输问题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26893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scipy.linprog, PuLP</w:t>
            </w:r>
          </w:p>
        </w:tc>
      </w:tr>
      <w:tr w14:paraId="69A6E5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02A10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优化问题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AD7D0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选址、0-1背包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3DA1D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整数规划IP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CA3F2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变量取整数的线性规划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88452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变量必须整数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800C4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设施选址、项目选择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88124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PuLP, OR-Tools</w:t>
            </w:r>
          </w:p>
        </w:tc>
      </w:tr>
      <w:tr w14:paraId="46ACF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59BFE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优化问题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AF11B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非线性优化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66D38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非线性规划NLP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4A677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目标/约束含非线性项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D380A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至少一个非线性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A6F26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最优设计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13A9C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scipy.minimize</w:t>
            </w:r>
          </w:p>
        </w:tc>
      </w:tr>
      <w:tr w14:paraId="1E6A6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085EC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优化问题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28079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多目标冲突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CEEE3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多目标规划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C1611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同时优化多个冲突目标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AC425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多个可量化目标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B3515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供应链优化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335A7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pymoo, DEAP</w:t>
            </w:r>
          </w:p>
        </w:tc>
      </w:tr>
      <w:tr w14:paraId="44CB82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E576D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优化问题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69EA4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动态决策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0E1BB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动态规划DP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8261F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多阶段决策后向递推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16B5E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可分阶段；最优子结构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A8D9A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最短路、背包问题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FCDF7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</w:t>
            </w:r>
          </w:p>
        </w:tc>
      </w:tr>
      <w:tr w14:paraId="6C8922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71510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优化问题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96583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NP难组合优化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D3815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遗传算法GA</w:t>
            </w: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/粒子群PSO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C8912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模拟自然进化的启发式算法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345B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NP难；容忍近似解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CF442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TSP、调度问题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CA691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DEAP, pyswarm</w:t>
            </w:r>
          </w:p>
        </w:tc>
      </w:tr>
      <w:tr w14:paraId="21A4C0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0BF3B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评价决策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08CE0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多准则方案选优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858C4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层次分析法AHP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C4A42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两两比较+特征值求权重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FB99D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可两两比较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371A0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供应商选择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C0BB4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numpy特征值</w:t>
            </w:r>
          </w:p>
        </w:tc>
      </w:tr>
      <w:tr w14:paraId="6CD80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F1E02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评价决策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BB77B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多指标排序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FB2EF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TOPSIS法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4B34A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距理想解近/距负理想解远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CAF76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多指标可量化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A2179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企业竞争力评价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290BA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numpy/pandas</w:t>
            </w:r>
          </w:p>
        </w:tc>
      </w:tr>
      <w:tr w14:paraId="1C6F67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72E71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评价决策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CD181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模糊评价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38774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strike/>
                <w:dstrike w:val="0"/>
                <w:color w:val="000000"/>
                <w:sz w:val="18"/>
              </w:rPr>
              <w:t>模糊综合评价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D8CFC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模糊集合处理模糊性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C458E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存在模糊性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3ABFB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质量评价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44814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scikit-fuzzy</w:t>
            </w:r>
          </w:p>
        </w:tc>
      </w:tr>
      <w:tr w14:paraId="27B857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DA955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评价决策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304A9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客观赋权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66054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熵权法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ACF6E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根据信息熵确定权重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FCF5D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有样本数据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39308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综合评价权重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974FE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</w:t>
            </w:r>
          </w:p>
        </w:tc>
      </w:tr>
      <w:tr w14:paraId="46F8D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F4C11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评价决策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E33F9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降维评价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6C36A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主成分分析PCA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B073F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转为少数主成分降维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826E2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指标相关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F3229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综合评价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39258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sklearn.PCA</w:t>
            </w:r>
          </w:p>
        </w:tc>
      </w:tr>
      <w:tr w14:paraId="582C4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B6FC5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评价决策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80567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分类评价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8D756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因子分析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DC80A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找出公共因子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6F057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有相关性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55596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区域评价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7592C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sklearn.FactorAnalysis</w:t>
            </w:r>
          </w:p>
        </w:tc>
      </w:tr>
      <w:tr w14:paraId="47FF68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3690A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预测问题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C02F8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小样本预测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948DB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灰色预测GM(1,1)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5B82C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累加+微分方程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AA0CF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数据≥4；指数趋势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3A98A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人口、GDP预测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5B810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</w:t>
            </w:r>
          </w:p>
        </w:tc>
      </w:tr>
      <w:tr w14:paraId="04B905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B278F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预测问题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50DED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时序预测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3EF03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ARIMA模型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4BA50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AR+I+MA组合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FFD46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平稳序列；数据≥50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3CDA6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股价、销售预测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10EC1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statsmodels.arima</w:t>
            </w:r>
          </w:p>
        </w:tc>
      </w:tr>
      <w:tr w14:paraId="405F4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4C2A4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预测问题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19CA6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季节性预测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C72B9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Holt-Winters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62007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加权平均+趋势+季节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ADE0D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有季节性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C662A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月度销售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8D4F4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statsmodels.holtwinters</w:t>
            </w:r>
          </w:p>
        </w:tc>
      </w:tr>
      <w:tr w14:paraId="03171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FFEF6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预测问题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27890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非线性时序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D9D0F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strike/>
                <w:dstrike w:val="0"/>
                <w:color w:val="000000"/>
                <w:sz w:val="18"/>
              </w:rPr>
              <w:t>LSTM神经网络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F245F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长短期记忆网络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7E741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数据量大；非线性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51138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股票、交通流量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D78E3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tensorflow, pytorch</w:t>
            </w:r>
          </w:p>
        </w:tc>
      </w:tr>
      <w:tr w14:paraId="1D68C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4D339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预测问题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300CB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多变量预测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5C7FA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多元回归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DBCA3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多自变量关系模型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117DC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有因果关系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C77A0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房价预测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68533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sklearn.linear_model</w:t>
            </w:r>
          </w:p>
        </w:tc>
      </w:tr>
      <w:tr w14:paraId="2041A5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3293E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预测问题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8DACE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周期性预测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573F6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傅里叶分析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3E575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分解为频率成分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4503D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明显周期性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CBB63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信号处理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B242E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numpy.fft</w:t>
            </w:r>
          </w:p>
        </w:tc>
      </w:tr>
      <w:tr w14:paraId="2DF15E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3FC09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分类聚类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A31CF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无标签分组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EB26A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K-means聚类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69CA9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迭代优化K个簇心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01F7A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类别数已知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F55A4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客户细分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3362E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sklearn.KMeans</w:t>
            </w:r>
          </w:p>
        </w:tc>
      </w:tr>
      <w:tr w14:paraId="2677A7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E8269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分类聚类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CB5AB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层次聚类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47F63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系统聚类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CEE19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构建树状图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CF100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需层次结构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A4D9E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物种分类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8192D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sklearn.Agglomerative</w:t>
            </w:r>
          </w:p>
        </w:tc>
      </w:tr>
      <w:tr w14:paraId="750B2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B7277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分类聚类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A5898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有标签分类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8FED9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判别分析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3704B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建立判别函数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D3D08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有训练样本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4E711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疾病诊断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9BE9E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sklearn.discriminant</w:t>
            </w:r>
          </w:p>
        </w:tc>
      </w:tr>
      <w:tr w14:paraId="1ABEE4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021F5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分类聚类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11E9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非线性分类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34EA5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支持向量机SVM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DC19C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最优分类超平面+核函数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E91DB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二/多分类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5321E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文本分类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AB862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sklearn.SVC</w:t>
            </w:r>
          </w:p>
        </w:tc>
      </w:tr>
      <w:tr w14:paraId="795814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DCED8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分类聚类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9DAF6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复杂分类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E7F17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随机森林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BC2D8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集成多个决策树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8E044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混合特征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77AA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信用评分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2F36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sklearn.RandomForest</w:t>
            </w:r>
          </w:p>
        </w:tc>
      </w:tr>
      <w:tr w14:paraId="37CF39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61A83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分类聚类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CF754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图像分类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332EE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CNN卷积神经网络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CC075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多层卷积提取特征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D9D7E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大数据；GPU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ED4F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图像识别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756D8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tensorflow, pytorch</w:t>
            </w:r>
          </w:p>
        </w:tc>
      </w:tr>
      <w:tr w14:paraId="1B526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E01A3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3F08F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单源最短路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21226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Dijkstra算法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0BD49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贪心逐步确定最短路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B096E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边权非负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112CF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导航路径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2D0D4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networkx.shortest_path</w:t>
            </w:r>
          </w:p>
        </w:tc>
      </w:tr>
      <w:tr w14:paraId="598A3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DBD05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8C745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负权最短路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30F5A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Bellman-Ford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73F57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动态规划处理负权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E74CB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可能负权边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7EEBB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货币套利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FD4CE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networkx.bellman_ford</w:t>
            </w:r>
          </w:p>
        </w:tc>
      </w:tr>
      <w:tr w14:paraId="109C80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D6AF9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27D87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全源最短路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B62F4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Floyd算法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C8307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任意两点最短路O(n³)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995E7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需全部距离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2CD4A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交通网络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256DC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networkx.floyd_warshall</w:t>
            </w:r>
          </w:p>
        </w:tc>
      </w:tr>
      <w:tr w14:paraId="14626A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DB8FB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9905F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最小成本连通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5622A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最小生成树MST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17C07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连通且总权最小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D40B5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无向连通图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D08EE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电网设计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782EA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networkx.MST</w:t>
            </w:r>
          </w:p>
        </w:tc>
      </w:tr>
      <w:tr w14:paraId="47BEC3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81703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B3BFA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旅行商问题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6A592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TSP算法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66047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访问所有点一次NP难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38293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组合优化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946B8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旅行商、PCB钻孔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72385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python-tsp, GA</w:t>
            </w:r>
          </w:p>
        </w:tc>
      </w:tr>
      <w:tr w14:paraId="306774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B0A60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32367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最大流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445DF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Ford-Fulkerson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F9D9C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增广路径法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98D2F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有向图容量限制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3C7C6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交通流量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88017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networkx.max_flow</w:t>
            </w:r>
          </w:p>
        </w:tc>
      </w:tr>
      <w:tr w14:paraId="20E59A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ED709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47C63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二分图匹配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CC0E1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匈牙利算法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A9257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二分图最优匹配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377E7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二分图结构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50DCD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任务分配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3DB4C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networkx.matching</w:t>
            </w:r>
          </w:p>
        </w:tc>
      </w:tr>
      <w:tr w14:paraId="486F07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70178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EDA8B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重要性分析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96223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PageRank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CF086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节点重要性排序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51EE9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网络结构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B8EF1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网页排名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C2D4A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networkx.pagerank</w:t>
            </w:r>
          </w:p>
        </w:tc>
      </w:tr>
      <w:tr w14:paraId="18053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0A5DE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图论网络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213B4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社区发现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30160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Louvain算法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E8492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识别紧密群体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C7B03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社区结构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03C60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社交网络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2ACB9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python-louvain</w:t>
            </w:r>
          </w:p>
        </w:tc>
      </w:tr>
      <w:tr w14:paraId="43A018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03E3E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插值拟合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67048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精确插值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9D58D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拉格朗日插值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7B1AA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过所有点多项式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F7184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数据精确；点少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E36E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数值计算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BB2BB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scipy.lagrange</w:t>
            </w:r>
          </w:p>
        </w:tc>
      </w:tr>
      <w:tr w14:paraId="00A63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6D3E3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插值拟合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2911E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光滑插值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B0E42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三次样条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80579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分段三次+光滑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576FF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需光滑曲线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1DBF9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轨迹规划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30952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scipy.CubicSpline</w:t>
            </w:r>
          </w:p>
        </w:tc>
      </w:tr>
      <w:tr w14:paraId="6BC177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3D280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插值拟合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6D1A0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含噪拟合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58753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最小二乘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BAEE5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最小化残差平方和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59902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数据有噪声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5288A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数据拟合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DDC80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numpy.polyfit</w:t>
            </w:r>
          </w:p>
        </w:tc>
      </w:tr>
      <w:tr w14:paraId="50E17E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32A08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插值拟合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CDDFC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多元插值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42F86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多元插值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D8A7C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多自变量插值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6E845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多维数据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2E03B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地形重建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D461C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scipy.griddata</w:t>
            </w:r>
          </w:p>
        </w:tc>
      </w:tr>
      <w:tr w14:paraId="67844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171D5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微分方程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2A7F7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人口/化学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563AD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常微分方程ODE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DDC2D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状态随时间变化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D296B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可建微分关系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E135F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Logistic模型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C91B4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scipy.odeint</w:t>
            </w:r>
          </w:p>
        </w:tc>
      </w:tr>
      <w:tr w14:paraId="7A6F9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1F241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微分方程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C5DEB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传染病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B4EC2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SIR/SEIR模型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7CEE8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S-I-R分仓室模型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2EE2C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可分群体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86B3C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传染病预测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40095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odeint自定义</w:t>
            </w:r>
          </w:p>
        </w:tc>
      </w:tr>
      <w:tr w14:paraId="1F6284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33C17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微分方程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E7ABF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人口增长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60F72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Logistic模型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107A6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资源限制的S型增长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46CA6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受资源限制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8D616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人口预测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99196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curve_fit</w:t>
            </w:r>
          </w:p>
        </w:tc>
      </w:tr>
      <w:tr w14:paraId="7D58C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C973D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微分方程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2BE30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物理工程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59AC0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偏微分方程PDE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39587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多自变量微分</w:t>
            </w:r>
            <w:bookmarkStart w:id="0" w:name="_GoBack"/>
            <w:bookmarkEnd w:id="0"/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E33D0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多维演化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1A25F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热传导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D3C7D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FiPy, FEniCS</w:t>
            </w:r>
          </w:p>
        </w:tc>
      </w:tr>
      <w:tr w14:paraId="3358EC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0E15C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随机模型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9E848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复杂系统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3CB32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蒙特卡洛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62F1F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随机采样大量试验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56152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系统复杂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7D98F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风险评估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83BDC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numpy.random</w:t>
            </w:r>
          </w:p>
        </w:tc>
      </w:tr>
      <w:tr w14:paraId="6D2EA0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82F21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随机模型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558F5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服务系统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FFAD5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排队论M/M/1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CC8D1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队长/等待时间计算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4C74E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泊松到达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39D84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呼叫中心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9020F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SimPy</w:t>
            </w:r>
          </w:p>
        </w:tc>
      </w:tr>
      <w:tr w14:paraId="5765FC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08754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随机模型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1C727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库存管理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D55C1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库存模型EOQ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8F12D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平衡订购持有成本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F2585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需求可预测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29C60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仓库库存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F1C9B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手动公式</w:t>
            </w:r>
          </w:p>
        </w:tc>
      </w:tr>
      <w:tr w14:paraId="7AC41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F426E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随机模型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7CBB7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随机过程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C50F0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马尔可夫链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9F38F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无后效状态转移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61851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离散状态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C3CCC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天气预测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E4739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numpy</w:t>
            </w:r>
          </w:p>
        </w:tc>
      </w:tr>
      <w:tr w14:paraId="71FCE1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0C366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随机模型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43008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离散事件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BB4A8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SimPy仿真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CD65B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模拟事件系统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9EA2C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逻辑复杂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3948E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生产调度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A6184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SimPy</w:t>
            </w:r>
          </w:p>
        </w:tc>
      </w:tr>
      <w:tr w14:paraId="7AB15B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5A15A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博弈论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5A65D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策略选择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8086C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纳什均衡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98872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多决策者互动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62DFD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多主体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86106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价格竞争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83AE4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nashpy</w:t>
            </w:r>
          </w:p>
        </w:tc>
      </w:tr>
      <w:tr w14:paraId="20FFBD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838C2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博弈论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E7734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合作分配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C9CE0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Shapley值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5C2B0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公平分配收益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4B221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可计算价值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60D31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成本分摊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EFCF7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手动计算</w:t>
            </w:r>
          </w:p>
        </w:tc>
      </w:tr>
      <w:tr w14:paraId="108FF2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C6CF1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数据分析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FDC1F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变量关系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046CC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相关分析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B0143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Pearson/Spearman系数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36066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变量可量化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1A5CA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经济关联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8F619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numpy.corrcoef</w:t>
            </w:r>
          </w:p>
        </w:tc>
      </w:tr>
      <w:tr w14:paraId="0C523B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03656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数据分析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4E1C3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假设检验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FA324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t检验/ANOVA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DA66B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比较均值差异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3887E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近似正态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BC8DC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A/B测试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64376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scipy.stats</w:t>
            </w:r>
          </w:p>
        </w:tc>
      </w:tr>
      <w:tr w14:paraId="22458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B14C8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数据分析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9103D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非参数检验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243A2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卡方/Mann-Whitney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A9CAF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不依赖分布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9766D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不满足正态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0F6E7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独立性检验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9F1A0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scipy.stats</w:t>
            </w:r>
          </w:p>
        </w:tc>
      </w:tr>
      <w:tr w14:paraId="24F42F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EBA73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数据分析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ABB27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降维可视化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69E0E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t-SNE/UMAP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4AF4F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非线性降至2D/3D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0336F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高维数据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6B5FD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基因可视化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6943A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  <w:highlight w:val="gree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  <w:highlight w:val="green"/>
              </w:rPr>
              <w:t>sklearn.TSNE</w:t>
            </w:r>
          </w:p>
        </w:tc>
      </w:tr>
      <w:tr w14:paraId="3DD167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860FA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数据分析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1A348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异常检测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81E52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孤立森林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91ABA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无监督异常检测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19FA9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有异常点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6E3F3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欺诈检测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5C7D1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sklearn.IsolationForest</w:t>
            </w:r>
          </w:p>
        </w:tc>
      </w:tr>
      <w:tr w14:paraId="5F101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48AAA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文本NLP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E1D8B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文本分类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CE9ED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TF-IDF+分类器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0B214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TF-IDF+SVM/贝叶斯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F191C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有标注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A2E19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垃圾邮件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4602B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sklearn.TfidfVectorizer</w:t>
            </w:r>
          </w:p>
        </w:tc>
      </w:tr>
      <w:tr w14:paraId="0FE849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294D1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文本NLP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5FA27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主题建模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8CD36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LDA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BD027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提取潜在主题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A781A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大量文本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EEC38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新闻主题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18E58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gensim.LdaModel</w:t>
            </w:r>
          </w:p>
        </w:tc>
      </w:tr>
      <w:tr w14:paraId="0B6873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F5E09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文本NLP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512A4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生成/翻译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EEE31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Transformer/GPT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36851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注意力机制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CF657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大语料；GPU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F8225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翻译、问答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8B695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transformers</w:t>
            </w:r>
          </w:p>
        </w:tc>
      </w:tr>
      <w:tr w14:paraId="5C029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ABDBB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文本NLP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43305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词向量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C48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Word2Vec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F0A21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词到向量映射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768F6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大语料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7E436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语义相似度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2BA72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gensim.Word2Vec</w:t>
            </w:r>
          </w:p>
        </w:tc>
      </w:tr>
      <w:tr w14:paraId="41FD31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105AE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图像处理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CD6BE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分类/检测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D5A51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CNN/YOLO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4A92E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卷积特征+检测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38A62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大数据；GPU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2F771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人脸识别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EB61E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tensorflow, pytorch</w:t>
            </w:r>
          </w:p>
        </w:tc>
      </w:tr>
      <w:tr w14:paraId="665EF1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B6DC3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图像处理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B55BF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图像分割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A41BF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U-Net/Mask R-CNN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4B378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编码解码+掩码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1CBC9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像素级标注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24CE7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医学分割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BB50E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tensorflow</w:t>
            </w:r>
          </w:p>
        </w:tc>
      </w:tr>
      <w:tr w14:paraId="38FE46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5464C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图像处理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66DE0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增强去噪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8BB40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滤波/形态学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1D4B3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均值/中值滤波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B757E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有噪声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C1D12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预处理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6EEC4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opencv</w:t>
            </w:r>
          </w:p>
        </w:tc>
      </w:tr>
      <w:tr w14:paraId="4112EA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66A31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信号处理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641D4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频谱分析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0018C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傅里叶/小波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841D5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FFT频域；小波时频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F6E71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周期性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32858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振动分析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AAA32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numpy.fft, pywt</w:t>
            </w:r>
          </w:p>
        </w:tc>
      </w:tr>
      <w:tr w14:paraId="49F59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5053C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信号处理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9E86B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信号降噪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52513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卡尔曼滤波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37A8AC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最优递推滤波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D93F2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线性；高斯噪声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FB7AF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目标跟踪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D4D8BF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filterpy</w:t>
            </w:r>
          </w:p>
        </w:tc>
      </w:tr>
      <w:tr w14:paraId="7C510A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0FC5A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其他专题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96C85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关联分析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DA5CA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灰色关联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8C722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因素关联程度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9F924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小样本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DA6B7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影响因素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43634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</w:t>
            </w:r>
          </w:p>
        </w:tc>
      </w:tr>
      <w:tr w14:paraId="61D6AE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06656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其他专题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64FED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空间演化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6948AA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元胞自动机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46F2B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离散时空演化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5E3F1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空间离散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757F1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交通流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5BB3B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</w:t>
            </w:r>
          </w:p>
        </w:tc>
      </w:tr>
      <w:tr w14:paraId="0F723A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4B94E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其他专题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A7F69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生存分析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6185D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Kaplan-Meier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0C584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时间+删失数据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CD719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有删失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68293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临床试验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13070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lifelines</w:t>
            </w:r>
          </w:p>
        </w:tc>
      </w:tr>
      <w:tr w14:paraId="165B14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752AB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其他专题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FB8E7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效率评价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1A61F3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DEA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AA4501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多投入产出效率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017902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同质单元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B9D94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企业效率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91D0A9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pyDEA</w:t>
            </w:r>
          </w:p>
        </w:tc>
      </w:tr>
      <w:tr w14:paraId="277357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7BF77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其他专题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7CE244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投入产出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E47AB5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Leontief模型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4FBC5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产业部门关系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688FA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有投入产出表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3D2D96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经济影响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95E6CE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numpy</w:t>
            </w:r>
          </w:p>
        </w:tc>
      </w:tr>
      <w:tr w14:paraId="773D5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7C719B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其他专题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36B2AD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因果关系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F3D0F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结构方程SEM</w:t>
            </w:r>
          </w:p>
        </w:tc>
        <w:tc>
          <w:tcPr>
            <w:tcW w:w="3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3A5C3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多变量因果+潜变量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BF4958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样本量大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92A1C0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市场研究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0F2307">
            <w:pPr>
              <w:spacing w:after="0" w:line="240" w:lineRule="auto"/>
              <w:rPr>
                <w:rFonts w:hint="eastAsia" w:ascii="楷体" w:hAnsi="楷体" w:eastAsia="楷体" w:cs="楷体"/>
                <w:b w:val="0"/>
                <w:color w:val="000000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18"/>
              </w:rPr>
              <w:t>semopy</w:t>
            </w:r>
          </w:p>
        </w:tc>
      </w:tr>
    </w:tbl>
    <w:p w14:paraId="29D02AF6">
      <w:pPr>
        <w:rPr>
          <w:rFonts w:hint="eastAsia" w:ascii="楷体" w:hAnsi="楷体" w:eastAsia="楷体" w:cs="楷体"/>
          <w:color w:val="auto"/>
        </w:rPr>
      </w:pPr>
    </w:p>
    <w:p w14:paraId="488DFCC2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</w:rPr>
        <w:t>说明：</w:t>
      </w:r>
      <w:r>
        <w:rPr>
          <w:rFonts w:hint="eastAsia" w:ascii="楷体" w:hAnsi="楷体" w:eastAsia="楷体" w:cs="楷体"/>
          <w:b/>
          <w:color w:val="auto"/>
        </w:rPr>
        <w:br w:type="textWrapping"/>
      </w:r>
      <w:r>
        <w:rPr>
          <w:rFonts w:hint="eastAsia" w:ascii="楷体" w:hAnsi="楷体" w:eastAsia="楷体" w:cs="楷体"/>
          <w:color w:val="auto"/>
        </w:rPr>
        <w:t>1. 本表涵盖数学建模竞赛70+种常用模型算法，按11大类题型分类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 w:ascii="楷体" w:hAnsi="楷体" w:eastAsia="楷体" w:cs="楷体"/>
          <w:color w:val="auto"/>
        </w:rPr>
        <w:t>2. 同一问题可能有多种模型选择，应根据数据特点、题目要求和计算资源综合判断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 w:ascii="楷体" w:hAnsi="楷体" w:eastAsia="楷体" w:cs="楷体"/>
          <w:color w:val="auto"/>
        </w:rPr>
        <w:t>3. 推荐学习路径：优化类(LP/IP) → 评价类(AHP/TOPSIS) → 预测类(灰色/ARIMA) → 分类聚类 → 图论网络 → 深度学习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 w:ascii="楷体" w:hAnsi="楷体" w:eastAsia="楷体" w:cs="楷体"/>
          <w:color w:val="auto"/>
        </w:rPr>
        <w:t>4. Python库为常用工具，实际使用时可根据需要选择替代方案</w:t>
      </w:r>
    </w:p>
    <w:p w14:paraId="7D6A713A">
      <w:pPr>
        <w:rPr>
          <w:rFonts w:hint="eastAsia" w:ascii="楷体" w:hAnsi="楷体" w:eastAsia="楷体" w:cs="楷体"/>
          <w:color w:val="auto"/>
        </w:rPr>
      </w:pPr>
    </w:p>
    <w:sectPr>
      <w:pgSz w:w="16834" w:h="11909"/>
      <w:pgMar w:top="1440" w:right="720" w:bottom="14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16F2D"/>
    <w:rsid w:val="3B05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2356</Words>
  <Characters>3487</Characters>
  <Lines>0</Lines>
  <Paragraphs>0</Paragraphs>
  <TotalTime>18</TotalTime>
  <ScaleCrop>false</ScaleCrop>
  <LinksUpToDate>false</LinksUpToDate>
  <CharactersWithSpaces>3540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18737739282王雯卓</cp:lastModifiedBy>
  <dcterms:modified xsi:type="dcterms:W3CDTF">2026-08-17T07:57:05Z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76DC6F405C584A13895C308B0783D0B3_13</vt:lpwstr>
  </property>
</Properties>
</file>