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BE5" w:rsidRPr="00A757CF" w:rsidRDefault="00A757CF" w:rsidP="008C0BE5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知行书院文化课程讲义</w:t>
      </w:r>
      <w:r>
        <w:rPr>
          <w:rFonts w:hint="eastAsia"/>
          <w:sz w:val="36"/>
          <w:szCs w:val="36"/>
        </w:rPr>
        <w:t xml:space="preserve"> </w:t>
      </w:r>
    </w:p>
    <w:p w:rsidR="008C0BE5" w:rsidRPr="00A757CF" w:rsidRDefault="008C0BE5" w:rsidP="008C0BE5">
      <w:pPr>
        <w:rPr>
          <w:rFonts w:hint="eastAsia"/>
          <w:sz w:val="36"/>
          <w:szCs w:val="36"/>
        </w:rPr>
      </w:pPr>
      <w:r w:rsidRPr="00A757CF">
        <w:rPr>
          <w:rFonts w:hint="eastAsia"/>
          <w:sz w:val="36"/>
          <w:szCs w:val="36"/>
        </w:rPr>
        <w:t>郑板桥（</w:t>
      </w:r>
      <w:r w:rsidRPr="00A757CF">
        <w:rPr>
          <w:rFonts w:hint="eastAsia"/>
          <w:sz w:val="36"/>
          <w:szCs w:val="36"/>
        </w:rPr>
        <w:t>1693-1765</w:t>
      </w:r>
      <w:r w:rsidRPr="00A757CF">
        <w:rPr>
          <w:rFonts w:hint="eastAsia"/>
          <w:sz w:val="36"/>
          <w:szCs w:val="36"/>
        </w:rPr>
        <w:t>），原名郑燮，字克柔，</w:t>
      </w:r>
      <w:proofErr w:type="gramStart"/>
      <w:r w:rsidRPr="00A757CF">
        <w:rPr>
          <w:rFonts w:hint="eastAsia"/>
          <w:sz w:val="36"/>
          <w:szCs w:val="36"/>
        </w:rPr>
        <w:t>号理庵</w:t>
      </w:r>
      <w:proofErr w:type="gramEnd"/>
      <w:r w:rsidRPr="00A757CF">
        <w:rPr>
          <w:rFonts w:hint="eastAsia"/>
          <w:sz w:val="36"/>
          <w:szCs w:val="36"/>
        </w:rPr>
        <w:t>，又号板桥，人称板桥先生，江苏兴化人，祖籍苏州。康熙秀才，雍正十年举人，乾隆元年（</w:t>
      </w:r>
      <w:r w:rsidRPr="00A757CF">
        <w:rPr>
          <w:rFonts w:hint="eastAsia"/>
          <w:sz w:val="36"/>
          <w:szCs w:val="36"/>
        </w:rPr>
        <w:t>1736</w:t>
      </w:r>
      <w:r w:rsidRPr="00A757CF">
        <w:rPr>
          <w:rFonts w:hint="eastAsia"/>
          <w:sz w:val="36"/>
          <w:szCs w:val="36"/>
        </w:rPr>
        <w:t>年）进士。官山东范县、潍县县令，政绩显著，后客居扬州，以卖画为生，为“扬州八怪”重要代表人物。</w:t>
      </w:r>
    </w:p>
    <w:p w:rsidR="00714692" w:rsidRPr="00A757CF" w:rsidRDefault="008C0BE5" w:rsidP="008C0BE5">
      <w:pPr>
        <w:rPr>
          <w:rFonts w:hint="eastAsia"/>
          <w:sz w:val="36"/>
          <w:szCs w:val="36"/>
        </w:rPr>
      </w:pPr>
      <w:r w:rsidRPr="00A757CF">
        <w:rPr>
          <w:rFonts w:hint="eastAsia"/>
          <w:sz w:val="36"/>
          <w:szCs w:val="36"/>
        </w:rPr>
        <w:t>郑板桥一生只画兰、竹、石，自称“四时不谢之兰，百节长青之竹，万古不败之石，千秋不变之人”。其诗书画，</w:t>
      </w:r>
      <w:proofErr w:type="gramStart"/>
      <w:r w:rsidRPr="00A757CF">
        <w:rPr>
          <w:rFonts w:hint="eastAsia"/>
          <w:sz w:val="36"/>
          <w:szCs w:val="36"/>
        </w:rPr>
        <w:t>世</w:t>
      </w:r>
      <w:proofErr w:type="gramEnd"/>
      <w:r w:rsidRPr="00A757CF">
        <w:rPr>
          <w:rFonts w:hint="eastAsia"/>
          <w:sz w:val="36"/>
          <w:szCs w:val="36"/>
        </w:rPr>
        <w:t>称“三绝”，是清代比较有代表性的文人画家。代表作品有《修竹新篁图》《清光留照图》</w:t>
      </w:r>
      <w:r w:rsidR="003F17CE">
        <w:rPr>
          <w:rFonts w:hint="eastAsia"/>
          <w:sz w:val="36"/>
          <w:szCs w:val="36"/>
        </w:rPr>
        <w:t>《兰竹芳馨图》《甘谷菊泉图》《丛兰荆棘图》等。</w:t>
      </w:r>
    </w:p>
    <w:p w:rsidR="00E41F60" w:rsidRPr="00A757CF" w:rsidRDefault="00E41F60" w:rsidP="008C0BE5">
      <w:pPr>
        <w:rPr>
          <w:rFonts w:hint="eastAsia"/>
          <w:sz w:val="36"/>
          <w:szCs w:val="36"/>
        </w:rPr>
      </w:pPr>
      <w:r w:rsidRPr="00A757CF">
        <w:rPr>
          <w:rFonts w:hint="eastAsia"/>
          <w:sz w:val="36"/>
          <w:szCs w:val="36"/>
        </w:rPr>
        <w:t>乾隆十九年（</w:t>
      </w:r>
      <w:r w:rsidRPr="00A757CF">
        <w:rPr>
          <w:rFonts w:hint="eastAsia"/>
          <w:sz w:val="36"/>
          <w:szCs w:val="36"/>
        </w:rPr>
        <w:t>1754</w:t>
      </w:r>
      <w:r w:rsidR="00616EA3">
        <w:rPr>
          <w:rFonts w:hint="eastAsia"/>
          <w:sz w:val="36"/>
          <w:szCs w:val="36"/>
        </w:rPr>
        <w:t>年），郑板桥游杭州。</w:t>
      </w:r>
      <w:r w:rsidRPr="00A757CF">
        <w:rPr>
          <w:rFonts w:hint="eastAsia"/>
          <w:sz w:val="36"/>
          <w:szCs w:val="36"/>
        </w:rPr>
        <w:t>过钱塘，至会</w:t>
      </w:r>
      <w:proofErr w:type="gramStart"/>
      <w:r w:rsidRPr="00A757CF">
        <w:rPr>
          <w:rFonts w:hint="eastAsia"/>
          <w:sz w:val="36"/>
          <w:szCs w:val="36"/>
        </w:rPr>
        <w:t>稽</w:t>
      </w:r>
      <w:proofErr w:type="gramEnd"/>
      <w:r w:rsidRPr="00A757CF">
        <w:rPr>
          <w:rFonts w:hint="eastAsia"/>
          <w:sz w:val="36"/>
          <w:szCs w:val="36"/>
        </w:rPr>
        <w:t>，</w:t>
      </w:r>
      <w:proofErr w:type="gramStart"/>
      <w:r w:rsidRPr="00A757CF">
        <w:rPr>
          <w:rFonts w:hint="eastAsia"/>
          <w:sz w:val="36"/>
          <w:szCs w:val="36"/>
        </w:rPr>
        <w:t>探禹穴</w:t>
      </w:r>
      <w:proofErr w:type="gramEnd"/>
      <w:r w:rsidRPr="00A757CF">
        <w:rPr>
          <w:rFonts w:hint="eastAsia"/>
          <w:sz w:val="36"/>
          <w:szCs w:val="36"/>
        </w:rPr>
        <w:t>，游兰亭，往来山阴道上。</w:t>
      </w:r>
    </w:p>
    <w:p w:rsidR="00E41F60" w:rsidRPr="00A757CF" w:rsidRDefault="00E41F60" w:rsidP="008C0BE5">
      <w:pPr>
        <w:rPr>
          <w:rFonts w:hint="eastAsia"/>
          <w:sz w:val="36"/>
          <w:szCs w:val="36"/>
        </w:rPr>
      </w:pPr>
    </w:p>
    <w:p w:rsidR="00E41F60" w:rsidRPr="00A757CF" w:rsidRDefault="00E41F60" w:rsidP="00E41F60">
      <w:pPr>
        <w:rPr>
          <w:rFonts w:hint="eastAsia"/>
          <w:sz w:val="36"/>
          <w:szCs w:val="36"/>
        </w:rPr>
      </w:pPr>
      <w:r w:rsidRPr="00A757CF">
        <w:rPr>
          <w:rFonts w:hint="eastAsia"/>
          <w:sz w:val="36"/>
          <w:szCs w:val="36"/>
        </w:rPr>
        <w:t>诗书画三绝</w:t>
      </w:r>
    </w:p>
    <w:p w:rsidR="00E41F60" w:rsidRPr="00A757CF" w:rsidRDefault="00E41F60" w:rsidP="00E41F60">
      <w:pPr>
        <w:rPr>
          <w:rFonts w:hint="eastAsia"/>
          <w:sz w:val="36"/>
          <w:szCs w:val="36"/>
        </w:rPr>
      </w:pPr>
      <w:r w:rsidRPr="00A757CF">
        <w:rPr>
          <w:rFonts w:hint="eastAsia"/>
          <w:sz w:val="36"/>
          <w:szCs w:val="36"/>
        </w:rPr>
        <w:t>郑板桥书法作品的章法也很有特色，他能将大小、长短、方圆、肥瘦、疏密错落穿插，如“乱石铺街”，</w:t>
      </w:r>
    </w:p>
    <w:p w:rsidR="00E41F60" w:rsidRPr="00A757CF" w:rsidRDefault="00E41F60" w:rsidP="00E41F60">
      <w:pPr>
        <w:rPr>
          <w:rFonts w:hint="eastAsia"/>
          <w:sz w:val="36"/>
          <w:szCs w:val="36"/>
        </w:rPr>
      </w:pPr>
      <w:r w:rsidRPr="00A757CF">
        <w:rPr>
          <w:rFonts w:hint="eastAsia"/>
          <w:sz w:val="36"/>
          <w:szCs w:val="36"/>
        </w:rPr>
        <w:t>瘦劲竹子画</w:t>
      </w:r>
    </w:p>
    <w:p w:rsidR="00E41F60" w:rsidRPr="00A757CF" w:rsidRDefault="00E41F60" w:rsidP="00E41F60">
      <w:pP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</w:pPr>
      <w:r w:rsidRPr="00A757CF">
        <w:rPr>
          <w:rFonts w:ascii="Arial" w:hAnsi="Arial" w:cs="Arial"/>
          <w:color w:val="333333"/>
          <w:sz w:val="36"/>
          <w:szCs w:val="36"/>
          <w:shd w:val="clear" w:color="auto" w:fill="FFFFFF"/>
        </w:rPr>
        <w:t>“</w:t>
      </w:r>
      <w:proofErr w:type="gramStart"/>
      <w:r w:rsidRPr="00A757CF">
        <w:rPr>
          <w:rFonts w:ascii="Arial" w:hAnsi="Arial" w:cs="Arial"/>
          <w:color w:val="333333"/>
          <w:sz w:val="36"/>
          <w:szCs w:val="36"/>
          <w:shd w:val="clear" w:color="auto" w:fill="FFFFFF"/>
        </w:rPr>
        <w:t>衙</w:t>
      </w:r>
      <w:proofErr w:type="gramEnd"/>
      <w:r w:rsidRPr="00A757CF">
        <w:rPr>
          <w:rFonts w:ascii="Arial" w:hAnsi="Arial" w:cs="Arial"/>
          <w:color w:val="333333"/>
          <w:sz w:val="36"/>
          <w:szCs w:val="36"/>
          <w:shd w:val="clear" w:color="auto" w:fill="FFFFFF"/>
        </w:rPr>
        <w:t>斋卧听萧萧竹，</w:t>
      </w:r>
      <w:proofErr w:type="gramStart"/>
      <w:r w:rsidRPr="00A757CF">
        <w:rPr>
          <w:rFonts w:ascii="Arial" w:hAnsi="Arial" w:cs="Arial"/>
          <w:color w:val="333333"/>
          <w:sz w:val="36"/>
          <w:szCs w:val="36"/>
          <w:shd w:val="clear" w:color="auto" w:fill="FFFFFF"/>
        </w:rPr>
        <w:t>疑</w:t>
      </w:r>
      <w:proofErr w:type="gramEnd"/>
      <w:r w:rsidRPr="00A757CF">
        <w:rPr>
          <w:rFonts w:ascii="Arial" w:hAnsi="Arial" w:cs="Arial"/>
          <w:color w:val="333333"/>
          <w:sz w:val="36"/>
          <w:szCs w:val="36"/>
          <w:shd w:val="clear" w:color="auto" w:fill="FFFFFF"/>
        </w:rPr>
        <w:t>是民间疾苦声</w:t>
      </w:r>
      <w:r w:rsidRPr="00A757CF">
        <w:rPr>
          <w:rFonts w:ascii="Arial" w:hAnsi="Arial" w:cs="Arial"/>
          <w:color w:val="333333"/>
          <w:sz w:val="36"/>
          <w:szCs w:val="36"/>
          <w:shd w:val="clear" w:color="auto" w:fill="FFFFFF"/>
        </w:rPr>
        <w:t>”</w:t>
      </w:r>
      <w:r w:rsidRPr="00A757CF">
        <w:rPr>
          <w:rFonts w:ascii="Arial" w:hAnsi="Arial" w:cs="Arial"/>
          <w:color w:val="333333"/>
          <w:sz w:val="36"/>
          <w:szCs w:val="36"/>
          <w:shd w:val="clear" w:color="auto" w:fill="FFFFFF"/>
        </w:rPr>
        <w:t>的情怀，表现出</w:t>
      </w:r>
      <w:r w:rsidRPr="00A757CF">
        <w:rPr>
          <w:rFonts w:ascii="Arial" w:hAnsi="Arial" w:cs="Arial"/>
          <w:color w:val="333333"/>
          <w:sz w:val="36"/>
          <w:szCs w:val="36"/>
          <w:shd w:val="clear" w:color="auto" w:fill="FFFFFF"/>
        </w:rPr>
        <w:t>“</w:t>
      </w:r>
      <w:r w:rsidRPr="00A757CF">
        <w:rPr>
          <w:rFonts w:ascii="Arial" w:hAnsi="Arial" w:cs="Arial"/>
          <w:color w:val="333333"/>
          <w:sz w:val="36"/>
          <w:szCs w:val="36"/>
          <w:shd w:val="clear" w:color="auto" w:fill="FFFFFF"/>
        </w:rPr>
        <w:t>立根原在乱岩中，任尔东西南北风</w:t>
      </w:r>
      <w:r w:rsidRPr="00A757CF">
        <w:rPr>
          <w:rFonts w:ascii="Arial" w:hAnsi="Arial" w:cs="Arial"/>
          <w:color w:val="333333"/>
          <w:sz w:val="36"/>
          <w:szCs w:val="36"/>
          <w:shd w:val="clear" w:color="auto" w:fill="FFFFFF"/>
        </w:rPr>
        <w:t>”</w:t>
      </w:r>
      <w:r w:rsidRPr="00A757CF">
        <w:rPr>
          <w:rFonts w:ascii="Arial" w:hAnsi="Arial" w:cs="Arial"/>
          <w:color w:val="333333"/>
          <w:sz w:val="36"/>
          <w:szCs w:val="36"/>
          <w:shd w:val="clear" w:color="auto" w:fill="FFFFFF"/>
        </w:rPr>
        <w:t>的</w:t>
      </w:r>
      <w:proofErr w:type="gramStart"/>
      <w:r w:rsidRPr="00A757CF">
        <w:rPr>
          <w:rFonts w:ascii="Arial" w:hAnsi="Arial" w:cs="Arial"/>
          <w:color w:val="333333"/>
          <w:sz w:val="36"/>
          <w:szCs w:val="36"/>
          <w:shd w:val="clear" w:color="auto" w:fill="FFFFFF"/>
        </w:rPr>
        <w:t>坚</w:t>
      </w:r>
      <w:proofErr w:type="gramEnd"/>
      <w:r w:rsidRPr="00A757CF">
        <w:rPr>
          <w:rFonts w:ascii="Arial" w:hAnsi="Arial" w:cs="Arial"/>
          <w:color w:val="333333"/>
          <w:sz w:val="36"/>
          <w:szCs w:val="36"/>
          <w:shd w:val="clear" w:color="auto" w:fill="FFFFFF"/>
        </w:rPr>
        <w:t>劲，</w:t>
      </w:r>
    </w:p>
    <w:p w:rsidR="00E41F60" w:rsidRPr="00A757CF" w:rsidRDefault="00E41F60" w:rsidP="00E41F60">
      <w:pPr>
        <w:rPr>
          <w:rFonts w:hint="eastAsia"/>
          <w:sz w:val="36"/>
          <w:szCs w:val="36"/>
        </w:rPr>
      </w:pPr>
      <w:r w:rsidRPr="00A757CF">
        <w:rPr>
          <w:rFonts w:hint="eastAsia"/>
          <w:sz w:val="36"/>
          <w:szCs w:val="36"/>
        </w:rPr>
        <w:t>江苏兴化郑板桥纪念馆，</w:t>
      </w:r>
    </w:p>
    <w:p w:rsidR="00E41F60" w:rsidRPr="00A757CF" w:rsidRDefault="00E41F60" w:rsidP="00E41F60">
      <w:pPr>
        <w:rPr>
          <w:sz w:val="36"/>
          <w:szCs w:val="36"/>
        </w:rPr>
      </w:pPr>
      <w:r w:rsidRPr="00A757CF">
        <w:rPr>
          <w:rFonts w:hint="eastAsia"/>
          <w:sz w:val="36"/>
          <w:szCs w:val="36"/>
        </w:rPr>
        <w:t>河南范县郑板桥纪念馆</w:t>
      </w:r>
    </w:p>
    <w:sectPr w:rsidR="00E41F60" w:rsidRPr="00A757CF" w:rsidSect="00714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0BE5"/>
    <w:rsid w:val="00063870"/>
    <w:rsid w:val="003F17CE"/>
    <w:rsid w:val="00616EA3"/>
    <w:rsid w:val="00714692"/>
    <w:rsid w:val="0079509B"/>
    <w:rsid w:val="008C0BE5"/>
    <w:rsid w:val="00A757CF"/>
    <w:rsid w:val="00E41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6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9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472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8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625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4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6</cp:revision>
  <dcterms:created xsi:type="dcterms:W3CDTF">2017-07-28T07:37:00Z</dcterms:created>
  <dcterms:modified xsi:type="dcterms:W3CDTF">2017-07-28T09:57:00Z</dcterms:modified>
</cp:coreProperties>
</file>