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5A" w:rsidRPr="00E30844" w:rsidRDefault="001C3532" w:rsidP="002C6C5A">
      <w:pPr>
        <w:rPr>
          <w:rFonts w:hint="eastAsia"/>
          <w:sz w:val="24"/>
          <w:szCs w:val="24"/>
        </w:rPr>
      </w:pPr>
      <w:r w:rsidRPr="00A907AF">
        <w:rPr>
          <w:sz w:val="44"/>
          <w:szCs w:val="44"/>
        </w:rPr>
        <w:t>知行书院文化课程讲义</w:t>
      </w:r>
      <w:r w:rsidR="00E30844">
        <w:rPr>
          <w:rFonts w:hint="eastAsia"/>
          <w:sz w:val="44"/>
          <w:szCs w:val="44"/>
        </w:rPr>
        <w:t xml:space="preserve">     </w:t>
      </w:r>
      <w:r w:rsidR="00E30844" w:rsidRPr="00E30844">
        <w:rPr>
          <w:rFonts w:hint="eastAsia"/>
          <w:sz w:val="24"/>
          <w:szCs w:val="24"/>
        </w:rPr>
        <w:t xml:space="preserve"> </w:t>
      </w:r>
      <w:r w:rsidR="00E30844" w:rsidRPr="00E30844">
        <w:rPr>
          <w:sz w:val="24"/>
          <w:szCs w:val="24"/>
        </w:rPr>
        <w:t>2017/5/23</w:t>
      </w:r>
    </w:p>
    <w:p w:rsidR="002C6C5A" w:rsidRPr="000820B2" w:rsidRDefault="002C6C5A" w:rsidP="002C6C5A">
      <w:pPr>
        <w:rPr>
          <w:rFonts w:ascii="华文楷体" w:eastAsia="华文楷体" w:hAnsi="华文楷体"/>
          <w:sz w:val="44"/>
          <w:szCs w:val="44"/>
        </w:rPr>
      </w:pPr>
      <w:r w:rsidRPr="000820B2">
        <w:rPr>
          <w:rFonts w:ascii="华文楷体" w:eastAsia="华文楷体" w:hAnsi="华文楷体" w:hint="eastAsia"/>
          <w:sz w:val="44"/>
          <w:szCs w:val="44"/>
        </w:rPr>
        <w:t>古文学习</w:t>
      </w:r>
      <w:r>
        <w:rPr>
          <w:rFonts w:ascii="华文楷体" w:eastAsia="华文楷体" w:hAnsi="华文楷体" w:hint="eastAsia"/>
          <w:sz w:val="44"/>
          <w:szCs w:val="44"/>
        </w:rPr>
        <w:t>复习</w:t>
      </w:r>
    </w:p>
    <w:p w:rsidR="002C6C5A" w:rsidRPr="003D2BAE" w:rsidRDefault="002C6C5A" w:rsidP="002C6C5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温故而知新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《中庸》</w:t>
      </w:r>
    </w:p>
    <w:p w:rsidR="002C6C5A" w:rsidRPr="003D2BAE" w:rsidRDefault="002C6C5A" w:rsidP="002C6C5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如切如磋，如琢如磨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《诗经》</w:t>
      </w:r>
    </w:p>
    <w:p w:rsidR="002C6C5A" w:rsidRPr="003D2BAE" w:rsidRDefault="002C6C5A" w:rsidP="002C6C5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学而不思则罔，思而不学则殆。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《论语》</w:t>
      </w:r>
    </w:p>
    <w:p w:rsidR="002C6C5A" w:rsidRPr="003D2BAE" w:rsidRDefault="00A907AF" w:rsidP="002C6C5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华文楷体" w:eastAsia="华文楷体" w:hAnsi="华文楷体" w:cs="Arial"/>
          <w:color w:val="333333"/>
          <w:sz w:val="32"/>
          <w:szCs w:val="32"/>
        </w:rPr>
      </w:pPr>
      <w:r w:rsidRPr="003D2BAE">
        <w:rPr>
          <w:rFonts w:ascii="华文楷体" w:eastAsia="华文楷体" w:hAnsi="华文楷体" w:cs="Arial" w:hint="eastAsia"/>
          <w:color w:val="333333"/>
          <w:sz w:val="32"/>
          <w:szCs w:val="32"/>
        </w:rPr>
        <w:t>成语复习</w:t>
      </w:r>
    </w:p>
    <w:p w:rsidR="002C6C5A" w:rsidRPr="003D2BAE" w:rsidRDefault="002C6C5A" w:rsidP="002C6C5A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b/>
          <w:color w:val="333333"/>
          <w:sz w:val="32"/>
          <w:szCs w:val="32"/>
        </w:rPr>
        <w:t>竭泽而渔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：“竭泽而渔，岂不获得，而明年无鱼。”</w:t>
      </w:r>
    </w:p>
    <w:p w:rsidR="002C6C5A" w:rsidRPr="003D2BAE" w:rsidRDefault="002C6C5A" w:rsidP="003D2BAE">
      <w:pPr>
        <w:pStyle w:val="poem-detail-main-text"/>
        <w:shd w:val="clear" w:color="auto" w:fill="FFFFFF"/>
        <w:spacing w:before="68" w:beforeAutospacing="0" w:after="68" w:afterAutospacing="0" w:line="340" w:lineRule="atLeast"/>
        <w:ind w:firstLineChars="1350" w:firstLine="4320"/>
        <w:rPr>
          <w:rFonts w:ascii="Arial" w:hAnsi="Arial" w:cs="Arial"/>
          <w:color w:val="333333"/>
          <w:sz w:val="32"/>
          <w:szCs w:val="32"/>
        </w:rPr>
      </w:pPr>
      <w:r w:rsidRPr="003D2BAE">
        <w:rPr>
          <w:rFonts w:ascii="Arial" w:hAnsi="Arial" w:cs="Arial" w:hint="eastAsia"/>
          <w:color w:val="333333"/>
          <w:sz w:val="32"/>
          <w:szCs w:val="32"/>
        </w:rPr>
        <w:t>-------</w:t>
      </w:r>
      <w:r w:rsidRPr="003D2BAE">
        <w:rPr>
          <w:rFonts w:ascii="Arial" w:hAnsi="Arial" w:cs="Arial" w:hint="eastAsia"/>
          <w:color w:val="333333"/>
          <w:sz w:val="32"/>
          <w:szCs w:val="32"/>
        </w:rPr>
        <w:t>《吕氏春秋》</w:t>
      </w:r>
    </w:p>
    <w:p w:rsidR="002C6C5A" w:rsidRPr="00A907AF" w:rsidRDefault="002C6C5A" w:rsidP="002C6C5A">
      <w:pPr>
        <w:rPr>
          <w:sz w:val="44"/>
          <w:szCs w:val="44"/>
        </w:rPr>
      </w:pPr>
      <w:r w:rsidRPr="00A907AF">
        <w:rPr>
          <w:sz w:val="44"/>
          <w:szCs w:val="44"/>
        </w:rPr>
        <w:t>《论语》学习</w:t>
      </w:r>
    </w:p>
    <w:p w:rsidR="002C6C5A" w:rsidRPr="002C6C5A" w:rsidRDefault="002C6C5A"/>
    <w:p w:rsidR="001C3532" w:rsidRPr="00A907AF" w:rsidRDefault="002C6C5A">
      <w:pPr>
        <w:rPr>
          <w:sz w:val="36"/>
          <w:szCs w:val="36"/>
        </w:rPr>
      </w:pPr>
      <w:r w:rsidRPr="00A907AF">
        <w:rPr>
          <w:rFonts w:hint="eastAsia"/>
          <w:sz w:val="36"/>
          <w:szCs w:val="36"/>
        </w:rPr>
        <w:t>学而时习之不亦说</w:t>
      </w:r>
      <w:r w:rsidR="007B30B0" w:rsidRPr="00A907AF">
        <w:rPr>
          <w:rFonts w:hint="eastAsia"/>
          <w:sz w:val="36"/>
          <w:szCs w:val="36"/>
        </w:rPr>
        <w:t>乎。</w:t>
      </w:r>
      <w:r w:rsidRPr="00A907AF">
        <w:rPr>
          <w:rFonts w:hint="eastAsia"/>
          <w:sz w:val="36"/>
          <w:szCs w:val="36"/>
        </w:rPr>
        <w:t>---------</w:t>
      </w:r>
      <w:r w:rsidRPr="00A907AF">
        <w:rPr>
          <w:rFonts w:hint="eastAsia"/>
          <w:sz w:val="36"/>
          <w:szCs w:val="36"/>
        </w:rPr>
        <w:t>《论语》</w:t>
      </w:r>
    </w:p>
    <w:p w:rsidR="002C6C5A" w:rsidRPr="00A907AF" w:rsidRDefault="007B30B0">
      <w:pPr>
        <w:rPr>
          <w:rFonts w:hint="eastAsia"/>
          <w:sz w:val="36"/>
          <w:szCs w:val="36"/>
        </w:rPr>
      </w:pPr>
      <w:r w:rsidRPr="00A907AF">
        <w:rPr>
          <w:rFonts w:hint="eastAsia"/>
          <w:sz w:val="36"/>
          <w:szCs w:val="36"/>
        </w:rPr>
        <w:t>朱子注：</w:t>
      </w:r>
      <w:r w:rsidR="00E17029" w:rsidRPr="00A907AF">
        <w:rPr>
          <w:rFonts w:hint="eastAsia"/>
          <w:sz w:val="36"/>
          <w:szCs w:val="36"/>
        </w:rPr>
        <w:t>子曰：“学而时习之，不亦说乎？说、悦同。学之为言效也。人性皆善，而觉有先后，后觉者必效先觉之所为，乃可以明善而复其初也。习，鸟数飞也。学之不已，如鸟数飞也。说，喜意也。既学而又时时习之，则所学者熟，而中心喜说，其进自不能已矣。</w:t>
      </w:r>
      <w:r w:rsidR="00A907AF">
        <w:rPr>
          <w:rFonts w:hint="eastAsia"/>
          <w:sz w:val="36"/>
          <w:szCs w:val="36"/>
        </w:rPr>
        <w:t>”</w:t>
      </w:r>
    </w:p>
    <w:p w:rsidR="002C6C5A" w:rsidRDefault="002C6C5A">
      <w:pPr>
        <w:rPr>
          <w:rFonts w:hint="eastAsia"/>
        </w:rPr>
      </w:pPr>
    </w:p>
    <w:p w:rsidR="002C6C5A" w:rsidRDefault="002C6C5A">
      <w:pPr>
        <w:rPr>
          <w:rFonts w:hint="eastAsia"/>
        </w:rPr>
      </w:pPr>
    </w:p>
    <w:p w:rsidR="002C6C5A" w:rsidRPr="00A907AF" w:rsidRDefault="008C4810">
      <w:pPr>
        <w:rPr>
          <w:rFonts w:hint="eastAsia"/>
          <w:sz w:val="44"/>
          <w:szCs w:val="44"/>
        </w:rPr>
      </w:pPr>
      <w:r w:rsidRPr="00A907AF">
        <w:rPr>
          <w:rFonts w:hint="eastAsia"/>
          <w:sz w:val="44"/>
          <w:szCs w:val="44"/>
        </w:rPr>
        <w:t>精学</w:t>
      </w:r>
      <w:r w:rsidR="002C6C5A" w:rsidRPr="00A907AF">
        <w:rPr>
          <w:rFonts w:hint="eastAsia"/>
          <w:sz w:val="44"/>
          <w:szCs w:val="44"/>
        </w:rPr>
        <w:t>汉字</w:t>
      </w:r>
    </w:p>
    <w:p w:rsidR="002C6C5A" w:rsidRPr="00A907AF" w:rsidRDefault="002C6C5A">
      <w:pPr>
        <w:rPr>
          <w:rFonts w:hint="eastAsia"/>
          <w:sz w:val="44"/>
          <w:szCs w:val="44"/>
        </w:rPr>
      </w:pPr>
      <w:r w:rsidRPr="00A907AF">
        <w:rPr>
          <w:rFonts w:hint="eastAsia"/>
          <w:sz w:val="44"/>
          <w:szCs w:val="44"/>
        </w:rPr>
        <w:t>燕</w:t>
      </w:r>
      <w:r w:rsidRPr="00A907AF">
        <w:rPr>
          <w:rFonts w:hint="eastAsia"/>
          <w:sz w:val="44"/>
          <w:szCs w:val="44"/>
        </w:rPr>
        <w:t xml:space="preserve"> </w:t>
      </w:r>
      <w:r w:rsidRPr="00A907AF">
        <w:rPr>
          <w:rFonts w:hint="eastAsia"/>
          <w:sz w:val="44"/>
          <w:szCs w:val="44"/>
        </w:rPr>
        <w:t>和</w:t>
      </w:r>
      <w:r w:rsidRPr="00A907AF">
        <w:rPr>
          <w:rFonts w:hint="eastAsia"/>
          <w:sz w:val="44"/>
          <w:szCs w:val="44"/>
        </w:rPr>
        <w:t xml:space="preserve"> </w:t>
      </w:r>
      <w:r w:rsidRPr="00A907AF">
        <w:rPr>
          <w:rFonts w:hint="eastAsia"/>
          <w:sz w:val="44"/>
          <w:szCs w:val="44"/>
        </w:rPr>
        <w:t>雁</w:t>
      </w:r>
    </w:p>
    <w:p w:rsidR="007B30B0" w:rsidRPr="00A907AF" w:rsidRDefault="007B30B0">
      <w:pPr>
        <w:rPr>
          <w:sz w:val="44"/>
          <w:szCs w:val="44"/>
        </w:rPr>
      </w:pPr>
      <w:r w:rsidRPr="00A907AF">
        <w:rPr>
          <w:rFonts w:hint="eastAsia"/>
          <w:sz w:val="44"/>
          <w:szCs w:val="44"/>
        </w:rPr>
        <w:t>小燕子</w:t>
      </w:r>
      <w:r w:rsidRPr="00A907AF">
        <w:rPr>
          <w:rFonts w:hint="eastAsia"/>
          <w:sz w:val="44"/>
          <w:szCs w:val="44"/>
        </w:rPr>
        <w:t xml:space="preserve"> </w:t>
      </w:r>
      <w:r w:rsidRPr="00A907AF">
        <w:rPr>
          <w:rFonts w:hint="eastAsia"/>
          <w:sz w:val="44"/>
          <w:szCs w:val="44"/>
        </w:rPr>
        <w:t>燕子衔泥</w:t>
      </w:r>
      <w:r w:rsidRPr="00A907AF">
        <w:rPr>
          <w:rFonts w:hint="eastAsia"/>
          <w:sz w:val="44"/>
          <w:szCs w:val="44"/>
        </w:rPr>
        <w:t xml:space="preserve"> </w:t>
      </w:r>
      <w:r w:rsidRPr="00A907AF">
        <w:rPr>
          <w:rFonts w:hint="eastAsia"/>
          <w:sz w:val="44"/>
          <w:szCs w:val="44"/>
        </w:rPr>
        <w:t>春燕衔泥</w:t>
      </w:r>
    </w:p>
    <w:p w:rsidR="007B30B0" w:rsidRPr="00A907AF" w:rsidRDefault="007B30B0">
      <w:pPr>
        <w:rPr>
          <w:sz w:val="44"/>
          <w:szCs w:val="44"/>
        </w:rPr>
      </w:pPr>
      <w:r w:rsidRPr="00A907AF">
        <w:rPr>
          <w:rFonts w:hint="eastAsia"/>
          <w:sz w:val="44"/>
          <w:szCs w:val="44"/>
        </w:rPr>
        <w:t>大雁</w:t>
      </w:r>
      <w:r w:rsidRPr="00A907AF">
        <w:rPr>
          <w:rFonts w:hint="eastAsia"/>
          <w:sz w:val="44"/>
          <w:szCs w:val="44"/>
        </w:rPr>
        <w:t xml:space="preserve">  </w:t>
      </w:r>
      <w:r w:rsidRPr="00A907AF">
        <w:rPr>
          <w:rFonts w:hint="eastAsia"/>
          <w:sz w:val="44"/>
          <w:szCs w:val="44"/>
        </w:rPr>
        <w:t>燕雀焉知鸿鹄之志哉</w:t>
      </w:r>
      <w:r w:rsidR="00340A5E" w:rsidRPr="00A907AF">
        <w:rPr>
          <w:rFonts w:hint="eastAsia"/>
          <w:sz w:val="44"/>
          <w:szCs w:val="44"/>
        </w:rPr>
        <w:t>，</w:t>
      </w:r>
      <w:r w:rsidR="00340A5E" w:rsidRPr="00A907AF">
        <w:rPr>
          <w:rFonts w:hint="eastAsia"/>
          <w:sz w:val="44"/>
          <w:szCs w:val="44"/>
        </w:rPr>
        <w:t xml:space="preserve"> </w:t>
      </w:r>
    </w:p>
    <w:p w:rsidR="00045F41" w:rsidRPr="002649AA" w:rsidRDefault="00045F41" w:rsidP="00045F41">
      <w:pPr>
        <w:widowControl/>
        <w:shd w:val="clear" w:color="auto" w:fill="FFFFFF"/>
        <w:spacing w:before="225" w:after="90" w:line="465" w:lineRule="atLeast"/>
        <w:jc w:val="left"/>
        <w:outlineLvl w:val="1"/>
        <w:rPr>
          <w:rFonts w:ascii="Simsun" w:eastAsia="宋体" w:hAnsi="Simsun" w:cs="宋体" w:hint="eastAsia"/>
          <w:bCs/>
          <w:spacing w:val="-15"/>
          <w:kern w:val="0"/>
          <w:sz w:val="30"/>
          <w:szCs w:val="30"/>
        </w:rPr>
      </w:pPr>
      <w:r w:rsidRPr="002649AA">
        <w:rPr>
          <w:rFonts w:ascii="Simsun" w:eastAsia="宋体" w:hAnsi="Simsun" w:cs="宋体"/>
          <w:bCs/>
          <w:spacing w:val="-15"/>
          <w:kern w:val="0"/>
          <w:sz w:val="30"/>
          <w:szCs w:val="30"/>
        </w:rPr>
        <w:lastRenderedPageBreak/>
        <w:t>描写大雁的诗句</w:t>
      </w:r>
    </w:p>
    <w:p w:rsidR="00A907AF" w:rsidRPr="002649AA" w:rsidRDefault="00045F41" w:rsidP="00045F41">
      <w:pPr>
        <w:widowControl/>
        <w:shd w:val="clear" w:color="auto" w:fill="FFFFFF"/>
        <w:spacing w:line="450" w:lineRule="atLeast"/>
        <w:ind w:right="30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 xml:space="preserve">　</w:t>
      </w:r>
      <w:r w:rsidR="00A907AF" w:rsidRPr="002649AA">
        <w:rPr>
          <w:rFonts w:ascii="Simsun" w:eastAsia="宋体" w:hAnsi="Simsun" w:cs="宋体"/>
          <w:kern w:val="0"/>
          <w:sz w:val="30"/>
          <w:szCs w:val="30"/>
        </w:rPr>
        <w:t>淡云孤雁远，寒日暮天红。</w:t>
      </w:r>
    </w:p>
    <w:p w:rsidR="00045F41" w:rsidRPr="002649AA" w:rsidRDefault="00045F41" w:rsidP="002649AA">
      <w:pPr>
        <w:widowControl/>
        <w:shd w:val="clear" w:color="auto" w:fill="FFFFFF"/>
        <w:spacing w:line="450" w:lineRule="atLeast"/>
        <w:ind w:right="300" w:firstLineChars="600" w:firstLine="180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徐昌图《临江仙</w:t>
      </w:r>
      <w:r w:rsidRPr="002649AA">
        <w:rPr>
          <w:rFonts w:ascii="Simsun" w:eastAsia="宋体" w:hAnsi="Simsun" w:cs="宋体"/>
          <w:kern w:val="0"/>
          <w:sz w:val="30"/>
          <w:szCs w:val="30"/>
        </w:rPr>
        <w:t>·</w:t>
      </w:r>
      <w:r w:rsidRPr="002649AA">
        <w:rPr>
          <w:rFonts w:ascii="Simsun" w:eastAsia="宋体" w:hAnsi="Simsun" w:cs="宋体"/>
          <w:kern w:val="0"/>
          <w:sz w:val="30"/>
          <w:szCs w:val="30"/>
        </w:rPr>
        <w:t>饮散离亭西去》</w:t>
      </w:r>
    </w:p>
    <w:p w:rsidR="00A907AF" w:rsidRPr="002649AA" w:rsidRDefault="00045F41" w:rsidP="002649AA">
      <w:pPr>
        <w:widowControl/>
        <w:shd w:val="clear" w:color="auto" w:fill="FFFFFF"/>
        <w:spacing w:line="450" w:lineRule="atLeast"/>
        <w:ind w:right="300" w:firstLineChars="50" w:firstLine="1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惟有河边雁，秋来南向飞。</w:t>
      </w:r>
    </w:p>
    <w:p w:rsidR="00045F41" w:rsidRPr="002649AA" w:rsidRDefault="00045F41" w:rsidP="002649AA">
      <w:pPr>
        <w:widowControl/>
        <w:shd w:val="clear" w:color="auto" w:fill="FFFFFF"/>
        <w:spacing w:line="450" w:lineRule="atLeast"/>
        <w:ind w:right="300" w:firstLineChars="600" w:firstLine="180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庾信《重别周尚书》</w:t>
      </w:r>
    </w:p>
    <w:p w:rsidR="00A907AF" w:rsidRPr="002649AA" w:rsidRDefault="00045F41" w:rsidP="002649AA">
      <w:pPr>
        <w:widowControl/>
        <w:shd w:val="clear" w:color="auto" w:fill="FFFFFF"/>
        <w:spacing w:line="450" w:lineRule="atLeast"/>
        <w:ind w:right="300" w:firstLineChars="50" w:firstLine="1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千里黄云白日曛，北风吹雁雪纷纷。</w:t>
      </w:r>
    </w:p>
    <w:p w:rsidR="00A907AF" w:rsidRPr="002649AA" w:rsidRDefault="00045F41" w:rsidP="002649AA">
      <w:pPr>
        <w:widowControl/>
        <w:shd w:val="clear" w:color="auto" w:fill="FFFFFF"/>
        <w:spacing w:line="450" w:lineRule="atLeast"/>
        <w:ind w:right="300" w:firstLineChars="650" w:firstLine="19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高適《别董大二首》</w:t>
      </w:r>
    </w:p>
    <w:p w:rsidR="00A907AF" w:rsidRPr="002649AA" w:rsidRDefault="00045F41" w:rsidP="002649AA">
      <w:pPr>
        <w:widowControl/>
        <w:shd w:val="clear" w:color="auto" w:fill="FFFFFF"/>
        <w:spacing w:line="450" w:lineRule="atLeast"/>
        <w:ind w:right="300" w:firstLineChars="50" w:firstLine="1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木落雁南度，北风江上寒。</w:t>
      </w:r>
    </w:p>
    <w:p w:rsidR="00045F41" w:rsidRPr="002649AA" w:rsidRDefault="00045F41" w:rsidP="002649AA">
      <w:pPr>
        <w:widowControl/>
        <w:shd w:val="clear" w:color="auto" w:fill="FFFFFF"/>
        <w:spacing w:line="450" w:lineRule="atLeast"/>
        <w:ind w:right="300" w:firstLineChars="650" w:firstLine="19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孟浩然《早寒江上有怀》</w:t>
      </w:r>
    </w:p>
    <w:p w:rsidR="00A907AF" w:rsidRPr="002649AA" w:rsidRDefault="00045F41" w:rsidP="00A907AF">
      <w:pPr>
        <w:widowControl/>
        <w:shd w:val="clear" w:color="auto" w:fill="FFFFFF"/>
        <w:spacing w:line="450" w:lineRule="atLeast"/>
        <w:ind w:right="30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 xml:space="preserve">　秋风起兮白云飞，草木黄落兮雁南归。</w:t>
      </w:r>
    </w:p>
    <w:p w:rsidR="00045F41" w:rsidRPr="002649AA" w:rsidRDefault="00045F41" w:rsidP="002649AA">
      <w:pPr>
        <w:widowControl/>
        <w:shd w:val="clear" w:color="auto" w:fill="FFFFFF"/>
        <w:spacing w:line="450" w:lineRule="atLeast"/>
        <w:ind w:right="300" w:firstLineChars="650" w:firstLine="19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刘彻《秋风辞》</w:t>
      </w:r>
    </w:p>
    <w:p w:rsidR="00A907AF" w:rsidRPr="002649AA" w:rsidRDefault="00045F41" w:rsidP="00045F41">
      <w:pPr>
        <w:widowControl/>
        <w:shd w:val="clear" w:color="auto" w:fill="FFFFFF"/>
        <w:spacing w:line="450" w:lineRule="atLeast"/>
        <w:ind w:right="30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 xml:space="preserve">　长风万里送秋雁，对此可以酣高楼。</w:t>
      </w:r>
    </w:p>
    <w:p w:rsidR="00045F41" w:rsidRPr="002649AA" w:rsidRDefault="00045F41" w:rsidP="002649AA">
      <w:pPr>
        <w:widowControl/>
        <w:shd w:val="clear" w:color="auto" w:fill="FFFFFF"/>
        <w:spacing w:line="450" w:lineRule="atLeast"/>
        <w:ind w:right="300" w:firstLineChars="650" w:firstLine="1950"/>
        <w:rPr>
          <w:rFonts w:ascii="Simsun" w:eastAsia="宋体" w:hAnsi="Simsun" w:cs="宋体" w:hint="eastAsia"/>
          <w:kern w:val="0"/>
          <w:sz w:val="30"/>
          <w:szCs w:val="30"/>
        </w:rPr>
      </w:pPr>
      <w:r w:rsidRPr="002649AA">
        <w:rPr>
          <w:rFonts w:ascii="Simsun" w:eastAsia="宋体" w:hAnsi="Simsun" w:cs="宋体"/>
          <w:kern w:val="0"/>
          <w:sz w:val="30"/>
          <w:szCs w:val="30"/>
        </w:rPr>
        <w:t>——</w:t>
      </w:r>
      <w:r w:rsidRPr="002649AA">
        <w:rPr>
          <w:rFonts w:ascii="Simsun" w:eastAsia="宋体" w:hAnsi="Simsun" w:cs="宋体"/>
          <w:kern w:val="0"/>
          <w:sz w:val="30"/>
          <w:szCs w:val="30"/>
        </w:rPr>
        <w:t>李白《宣州谢脁楼饯别校书叔云》</w:t>
      </w:r>
    </w:p>
    <w:p w:rsidR="003D2BAE" w:rsidRPr="002649AA" w:rsidRDefault="008C4810" w:rsidP="002649AA">
      <w:pPr>
        <w:widowControl/>
        <w:shd w:val="clear" w:color="auto" w:fill="FFFFFF"/>
        <w:spacing w:line="450" w:lineRule="atLeast"/>
        <w:ind w:right="300"/>
        <w:rPr>
          <w:rFonts w:hint="eastAsia"/>
          <w:sz w:val="36"/>
          <w:szCs w:val="36"/>
        </w:rPr>
      </w:pPr>
      <w:r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描写燕字的古诗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br/>
        <w:t>晚燕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新燕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归燕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村舍燕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双燕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归燕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春来燕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>秋燕</w:t>
      </w:r>
      <w:r w:rsidR="007D26CB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，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咏燕 </w:t>
      </w:r>
      <w:r w:rsidR="00045F41" w:rsidRPr="00A907AF">
        <w:rPr>
          <w:rFonts w:ascii="华文楷体" w:eastAsia="华文楷体" w:hAnsi="华文楷体" w:cs="宋体" w:hint="eastAsia"/>
          <w:kern w:val="0"/>
          <w:sz w:val="36"/>
          <w:szCs w:val="36"/>
        </w:rPr>
        <w:br/>
      </w:r>
      <w:r w:rsidR="003D2BAE">
        <w:rPr>
          <w:rFonts w:ascii="新宋体" w:eastAsia="新宋体" w:hAnsi="新宋体" w:hint="eastAsia"/>
          <w:sz w:val="36"/>
          <w:szCs w:val="36"/>
        </w:rPr>
        <w:t xml:space="preserve">绝句 </w:t>
      </w:r>
      <w:r w:rsidR="003D2BAE" w:rsidRPr="002649AA">
        <w:rPr>
          <w:rFonts w:ascii="新宋体" w:eastAsia="新宋体" w:hAnsi="新宋体" w:hint="eastAsia"/>
          <w:sz w:val="28"/>
          <w:szCs w:val="28"/>
        </w:rPr>
        <w:t>杜甫</w:t>
      </w:r>
    </w:p>
    <w:p w:rsidR="009B4373" w:rsidRPr="003D2BAE" w:rsidRDefault="009B4373" w:rsidP="003D2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华文楷体" w:eastAsia="华文楷体" w:hAnsi="华文楷体"/>
          <w:sz w:val="36"/>
          <w:szCs w:val="36"/>
        </w:rPr>
      </w:pPr>
      <w:r w:rsidRPr="00A907AF">
        <w:rPr>
          <w:rFonts w:ascii="新宋体" w:eastAsia="新宋体" w:hAnsi="新宋体" w:hint="eastAsia"/>
          <w:sz w:val="36"/>
          <w:szCs w:val="36"/>
        </w:rPr>
        <w:t>迟日江山丽， 春风花草香。</w:t>
      </w:r>
    </w:p>
    <w:p w:rsidR="0087647B" w:rsidRPr="002649AA" w:rsidRDefault="009B4373" w:rsidP="002649AA">
      <w:pPr>
        <w:pStyle w:val="a3"/>
        <w:shd w:val="clear" w:color="auto" w:fill="FFFFFF"/>
        <w:spacing w:before="0" w:beforeAutospacing="0" w:line="313" w:lineRule="atLeast"/>
        <w:rPr>
          <w:rFonts w:ascii="华文楷体" w:eastAsia="华文楷体" w:hAnsi="华文楷体" w:hint="eastAsia"/>
          <w:sz w:val="36"/>
          <w:szCs w:val="36"/>
        </w:rPr>
      </w:pPr>
      <w:r w:rsidRPr="00A907AF">
        <w:rPr>
          <w:rFonts w:ascii="新宋体" w:eastAsia="新宋体" w:hAnsi="新宋体" w:hint="eastAsia"/>
          <w:sz w:val="36"/>
          <w:szCs w:val="36"/>
        </w:rPr>
        <w:t>泥融飞燕子， 沙暖睡鸳鸯。</w:t>
      </w:r>
      <w:r w:rsidR="007D26CB" w:rsidRPr="00A907AF">
        <w:rPr>
          <w:rFonts w:ascii="华文楷体" w:eastAsia="华文楷体" w:hAnsi="华文楷体" w:hint="eastAsia"/>
          <w:sz w:val="36"/>
          <w:szCs w:val="36"/>
        </w:rPr>
        <w:br/>
        <w:t xml:space="preserve">几处早莺争暖树，谁家新燕啄春泥 </w:t>
      </w:r>
      <w:r w:rsidR="002649AA">
        <w:rPr>
          <w:rFonts w:ascii="华文楷体" w:eastAsia="华文楷体" w:hAnsi="华文楷体" w:hint="eastAsia"/>
          <w:sz w:val="36"/>
          <w:szCs w:val="36"/>
        </w:rPr>
        <w:t>。</w:t>
      </w:r>
      <w:r w:rsidR="007D26CB" w:rsidRPr="00A907AF">
        <w:rPr>
          <w:rFonts w:ascii="华文楷体" w:eastAsia="华文楷体" w:hAnsi="华文楷体" w:hint="eastAsia"/>
          <w:sz w:val="36"/>
          <w:szCs w:val="36"/>
        </w:rPr>
        <w:br/>
      </w:r>
      <w:r w:rsidR="002649AA">
        <w:rPr>
          <w:rFonts w:ascii="华文楷体" w:eastAsia="华文楷体" w:hAnsi="华文楷体" w:hint="eastAsia"/>
          <w:sz w:val="36"/>
          <w:szCs w:val="36"/>
        </w:rPr>
        <w:t>旧时王谢堂前燕，飞入寻常百姓家。</w:t>
      </w:r>
    </w:p>
    <w:p w:rsidR="00F45DD8" w:rsidRDefault="009B4373" w:rsidP="00F45DD8">
      <w:pPr>
        <w:pStyle w:val="a3"/>
        <w:shd w:val="clear" w:color="auto" w:fill="FFFFFF"/>
        <w:spacing w:before="0" w:beforeAutospacing="0" w:line="313" w:lineRule="atLeast"/>
        <w:rPr>
          <w:rFonts w:ascii="华文隶书" w:eastAsia="华文隶书" w:hint="eastAsia"/>
          <w:sz w:val="44"/>
          <w:szCs w:val="44"/>
        </w:rPr>
      </w:pPr>
      <w:r w:rsidRPr="0087647B">
        <w:rPr>
          <w:rFonts w:ascii="新宋体" w:eastAsia="新宋体" w:hAnsi="新宋体" w:hint="eastAsia"/>
          <w:sz w:val="44"/>
          <w:szCs w:val="44"/>
        </w:rPr>
        <w:lastRenderedPageBreak/>
        <w:t>唐诗背诵</w:t>
      </w:r>
      <w:r w:rsidR="00F01EAF" w:rsidRPr="00E17029">
        <w:rPr>
          <w:rFonts w:ascii="华文隶书" w:eastAsia="华文隶书" w:hint="eastAsia"/>
          <w:sz w:val="44"/>
          <w:szCs w:val="44"/>
        </w:rPr>
        <w:t>《春江花月夜》唐·张若虚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春江潮水连海平， 海上明月共潮生。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滟滟随波千万里， 何处春江无月明！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江流宛转绕芳甸， 月照花林皆似霰；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空里流霜不觉飞， 汀上白沙看不见。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江天一色无纤尘， 皎皎空中孤月轮。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江畔何人初见月？ 江月何年初照人？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kern w:val="0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人生代代无穷已， 江月年年只相似。</w:t>
      </w:r>
    </w:p>
    <w:p w:rsidR="00F45DD8" w:rsidRPr="00F45DD8" w:rsidRDefault="00F45DD8" w:rsidP="00F45DD8">
      <w:pPr>
        <w:rPr>
          <w:rFonts w:ascii="华文隶书" w:eastAsia="华文隶书" w:hAnsi="Arial" w:cs="Arial" w:hint="eastAsia"/>
          <w:sz w:val="44"/>
          <w:szCs w:val="44"/>
        </w:rPr>
      </w:pPr>
      <w:r w:rsidRPr="00F45DD8">
        <w:rPr>
          <w:rFonts w:ascii="华文隶书" w:eastAsia="华文隶书" w:hAnsi="Arial" w:cs="Arial" w:hint="eastAsia"/>
          <w:kern w:val="0"/>
          <w:sz w:val="44"/>
          <w:szCs w:val="44"/>
        </w:rPr>
        <w:t>不知江月待何人， 但见长江送流水。</w:t>
      </w:r>
    </w:p>
    <w:p w:rsidR="00F01EAF" w:rsidRPr="00E17029" w:rsidRDefault="00F01EAF" w:rsidP="00F01EAF">
      <w:pPr>
        <w:rPr>
          <w:rFonts w:ascii="华文隶书" w:eastAsia="华文隶书" w:hAnsi="Arial" w:cs="Arial"/>
          <w:sz w:val="44"/>
          <w:szCs w:val="44"/>
        </w:rPr>
      </w:pPr>
      <w:r w:rsidRPr="00E17029">
        <w:rPr>
          <w:rFonts w:ascii="华文隶书" w:eastAsia="华文隶书" w:hAnsi="Arial" w:cs="Arial" w:hint="eastAsia"/>
          <w:sz w:val="44"/>
          <w:szCs w:val="44"/>
        </w:rPr>
        <w:t>自由表达</w:t>
      </w:r>
    </w:p>
    <w:p w:rsidR="00C3012F" w:rsidRPr="00E17029" w:rsidRDefault="00F01EAF" w:rsidP="00F01EAF">
      <w:pPr>
        <w:rPr>
          <w:rFonts w:ascii="华文隶书" w:eastAsia="华文隶书" w:hAnsi="Arial" w:cs="Arial"/>
          <w:sz w:val="44"/>
          <w:szCs w:val="44"/>
        </w:rPr>
      </w:pPr>
      <w:r w:rsidRPr="00E17029">
        <w:rPr>
          <w:rFonts w:ascii="华文隶书" w:eastAsia="华文隶书" w:hAnsi="Arial" w:cs="Arial" w:hint="eastAsia"/>
          <w:sz w:val="44"/>
          <w:szCs w:val="44"/>
        </w:rPr>
        <w:t>我，</w:t>
      </w:r>
      <w:r w:rsidR="00C3012F" w:rsidRPr="00E17029">
        <w:rPr>
          <w:rFonts w:ascii="华文隶书" w:eastAsia="华文隶书" w:hAnsi="Arial" w:cs="Arial" w:hint="eastAsia"/>
          <w:sz w:val="44"/>
          <w:szCs w:val="44"/>
        </w:rPr>
        <w:t>青山</w:t>
      </w:r>
      <w:r w:rsidRPr="00E17029">
        <w:rPr>
          <w:rFonts w:ascii="华文隶书" w:eastAsia="华文隶书" w:hAnsi="Arial" w:cs="Arial" w:hint="eastAsia"/>
          <w:sz w:val="44"/>
          <w:szCs w:val="44"/>
        </w:rPr>
        <w:t>，春天，</w:t>
      </w:r>
      <w:r w:rsidR="00C3012F" w:rsidRPr="00E17029">
        <w:rPr>
          <w:rFonts w:ascii="华文隶书" w:eastAsia="华文隶书" w:hAnsi="Arial" w:cs="Arial" w:hint="eastAsia"/>
          <w:sz w:val="44"/>
          <w:szCs w:val="44"/>
        </w:rPr>
        <w:t>早晨</w:t>
      </w:r>
      <w:r w:rsidRPr="00E17029">
        <w:rPr>
          <w:rFonts w:ascii="华文隶书" w:eastAsia="华文隶书" w:hAnsi="Arial" w:cs="Arial" w:hint="eastAsia"/>
          <w:sz w:val="44"/>
          <w:szCs w:val="44"/>
        </w:rPr>
        <w:t>，</w:t>
      </w:r>
      <w:r w:rsidR="00C3012F" w:rsidRPr="00E17029">
        <w:rPr>
          <w:rFonts w:ascii="华文隶书" w:eastAsia="华文隶书" w:hAnsi="Arial" w:cs="Arial" w:hint="eastAsia"/>
          <w:sz w:val="44"/>
          <w:szCs w:val="44"/>
        </w:rPr>
        <w:t>日出，山花，</w:t>
      </w:r>
    </w:p>
    <w:p w:rsidR="00C3012F" w:rsidRPr="00E17029" w:rsidRDefault="00C3012F" w:rsidP="00F01EAF">
      <w:pPr>
        <w:rPr>
          <w:rFonts w:ascii="华文隶书" w:eastAsia="华文隶书" w:hAnsi="Arial" w:cs="Arial"/>
          <w:sz w:val="44"/>
          <w:szCs w:val="44"/>
        </w:rPr>
      </w:pPr>
    </w:p>
    <w:p w:rsidR="00C3012F" w:rsidRPr="00E17029" w:rsidRDefault="00C3012F" w:rsidP="00F01EAF">
      <w:pPr>
        <w:rPr>
          <w:rFonts w:ascii="华文隶书" w:eastAsia="华文隶书" w:hAnsi="Arial" w:cs="Arial"/>
          <w:sz w:val="44"/>
          <w:szCs w:val="44"/>
        </w:rPr>
      </w:pPr>
      <w:r w:rsidRPr="00E17029">
        <w:rPr>
          <w:rFonts w:ascii="华文隶书" w:eastAsia="华文隶书" w:hAnsi="Arial" w:cs="Arial" w:hint="eastAsia"/>
          <w:sz w:val="44"/>
          <w:szCs w:val="44"/>
        </w:rPr>
        <w:t>成语接龙</w:t>
      </w:r>
    </w:p>
    <w:p w:rsidR="00F01EAF" w:rsidRPr="00E17029" w:rsidRDefault="00710F63" w:rsidP="00F01EAF">
      <w:r w:rsidRPr="00E17029">
        <w:rPr>
          <w:rFonts w:ascii="华文隶书" w:eastAsia="华文隶书" w:hAnsi="Arial" w:cs="Arial" w:hint="eastAsia"/>
          <w:sz w:val="44"/>
          <w:szCs w:val="44"/>
        </w:rPr>
        <w:t>心旷神怡--怡然自得--得天独厚--厚今薄古--古往今来--来日方长--长吁短叹--叹为观止--止步不前--前所未有--有气无力--力大无穷--穷山恶水--水深火热--热火朝天--天下太平--平平稳稳--稳稳当当--当务之急--急中生智--智勇双全--全心全意--意气风发--发扬光大--大仁大义--义不容辞--辞不达意--意味深长--长治久安</w:t>
      </w:r>
      <w:r w:rsidR="00F01EAF" w:rsidRPr="00E17029">
        <w:rPr>
          <w:rFonts w:ascii="华文隶书" w:eastAsia="华文隶书" w:hAnsi="Arial" w:cs="Arial" w:hint="eastAsia"/>
          <w:sz w:val="44"/>
          <w:szCs w:val="44"/>
        </w:rPr>
        <w:t xml:space="preserve"> </w:t>
      </w:r>
    </w:p>
    <w:sectPr w:rsidR="00F01EAF" w:rsidRPr="00E17029" w:rsidSect="00C2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C2E" w:rsidRDefault="007D3C2E" w:rsidP="002C6C5A">
      <w:r>
        <w:separator/>
      </w:r>
    </w:p>
  </w:endnote>
  <w:endnote w:type="continuationSeparator" w:id="1">
    <w:p w:rsidR="007D3C2E" w:rsidRDefault="007D3C2E" w:rsidP="002C6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C2E" w:rsidRDefault="007D3C2E" w:rsidP="002C6C5A">
      <w:r>
        <w:separator/>
      </w:r>
    </w:p>
  </w:footnote>
  <w:footnote w:type="continuationSeparator" w:id="1">
    <w:p w:rsidR="007D3C2E" w:rsidRDefault="007D3C2E" w:rsidP="002C6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532"/>
    <w:rsid w:val="00045F41"/>
    <w:rsid w:val="001C3532"/>
    <w:rsid w:val="002649AA"/>
    <w:rsid w:val="002C6C5A"/>
    <w:rsid w:val="00340A5E"/>
    <w:rsid w:val="003D2BAE"/>
    <w:rsid w:val="004F26F6"/>
    <w:rsid w:val="00710F63"/>
    <w:rsid w:val="007B30B0"/>
    <w:rsid w:val="007D26CB"/>
    <w:rsid w:val="007D3C2E"/>
    <w:rsid w:val="0087647B"/>
    <w:rsid w:val="008C4810"/>
    <w:rsid w:val="009B4373"/>
    <w:rsid w:val="00A907AF"/>
    <w:rsid w:val="00C27CA8"/>
    <w:rsid w:val="00C3012F"/>
    <w:rsid w:val="00E17029"/>
    <w:rsid w:val="00E30844"/>
    <w:rsid w:val="00F01EAF"/>
    <w:rsid w:val="00F4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A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5F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5F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045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5F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5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F4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5F41"/>
  </w:style>
  <w:style w:type="character" w:styleId="a5">
    <w:name w:val="Strong"/>
    <w:basedOn w:val="a0"/>
    <w:uiPriority w:val="22"/>
    <w:qFormat/>
    <w:rsid w:val="009B4373"/>
    <w:rPr>
      <w:b/>
      <w:bCs/>
    </w:rPr>
  </w:style>
  <w:style w:type="paragraph" w:customStyle="1" w:styleId="poem-detail-main-text">
    <w:name w:val="poem-detail-main-text"/>
    <w:basedOn w:val="a"/>
    <w:rsid w:val="00F01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F01EAF"/>
  </w:style>
  <w:style w:type="paragraph" w:styleId="a6">
    <w:name w:val="header"/>
    <w:basedOn w:val="a"/>
    <w:link w:val="Char"/>
    <w:uiPriority w:val="99"/>
    <w:semiHidden/>
    <w:unhideWhenUsed/>
    <w:rsid w:val="002C6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C6C5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C6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C6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B3DD-2EDD-4F08-AF58-8B7DEB53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2017-05-22T21:53:00Z</dcterms:created>
  <dcterms:modified xsi:type="dcterms:W3CDTF">2017-05-23T02:54:00Z</dcterms:modified>
</cp:coreProperties>
</file>