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8E" w:rsidRDefault="008F2F8E" w:rsidP="008F2F8E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时事政治：</w:t>
      </w:r>
    </w:p>
    <w:p w:rsidR="008F2F8E" w:rsidRDefault="008F2F8E" w:rsidP="008F2F8E">
      <w:pPr>
        <w:rPr>
          <w:rFonts w:ascii="华文楷体" w:eastAsia="华文楷体" w:hAnsi="华文楷体" w:hint="eastAsia"/>
          <w:sz w:val="36"/>
          <w:szCs w:val="36"/>
        </w:rPr>
      </w:pPr>
    </w:p>
    <w:p w:rsidR="008F2F8E" w:rsidRPr="008F2F8E" w:rsidRDefault="008F2F8E" w:rsidP="008F2F8E">
      <w:pPr>
        <w:rPr>
          <w:rFonts w:ascii="华文楷体" w:eastAsia="华文楷体" w:hAnsi="华文楷体" w:hint="eastAsia"/>
          <w:sz w:val="36"/>
          <w:szCs w:val="36"/>
        </w:rPr>
      </w:pPr>
      <w:proofErr w:type="gramStart"/>
      <w:r w:rsidRPr="008F2F8E">
        <w:rPr>
          <w:rFonts w:ascii="华文楷体" w:eastAsia="华文楷体" w:hAnsi="华文楷体" w:hint="eastAsia"/>
          <w:sz w:val="36"/>
          <w:szCs w:val="36"/>
        </w:rPr>
        <w:t>美发布拟</w:t>
      </w:r>
      <w:proofErr w:type="gramEnd"/>
      <w:r w:rsidRPr="008F2F8E">
        <w:rPr>
          <w:rFonts w:ascii="华文楷体" w:eastAsia="华文楷体" w:hAnsi="华文楷体" w:hint="eastAsia"/>
          <w:sz w:val="36"/>
          <w:szCs w:val="36"/>
        </w:rPr>
        <w:t>对华产品征收关税清单：价值500亿美元</w:t>
      </w:r>
    </w:p>
    <w:p w:rsidR="008F2F8E" w:rsidRPr="008F2F8E" w:rsidRDefault="008F2F8E" w:rsidP="008F2F8E">
      <w:pPr>
        <w:rPr>
          <w:rFonts w:ascii="华文楷体" w:eastAsia="华文楷体" w:hAnsi="华文楷体"/>
          <w:sz w:val="36"/>
          <w:szCs w:val="36"/>
        </w:rPr>
      </w:pPr>
    </w:p>
    <w:p w:rsidR="00372DDF" w:rsidRPr="008F2F8E" w:rsidRDefault="008F2F8E" w:rsidP="008F2F8E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8F2F8E">
        <w:rPr>
          <w:rFonts w:ascii="华文楷体" w:eastAsia="华文楷体" w:hAnsi="华文楷体" w:hint="eastAsia"/>
          <w:sz w:val="36"/>
          <w:szCs w:val="36"/>
        </w:rPr>
        <w:t>美国当地时间4月3</w:t>
      </w:r>
      <w:r>
        <w:rPr>
          <w:rFonts w:ascii="华文楷体" w:eastAsia="华文楷体" w:hAnsi="华文楷体" w:hint="eastAsia"/>
          <w:sz w:val="36"/>
          <w:szCs w:val="36"/>
        </w:rPr>
        <w:t>日下午，美国贸易代表办公室在其网站上发布了根据</w:t>
      </w:r>
      <w:r w:rsidRPr="008F2F8E">
        <w:rPr>
          <w:rFonts w:ascii="华文楷体" w:eastAsia="华文楷体" w:hAnsi="华文楷体" w:hint="eastAsia"/>
          <w:sz w:val="36"/>
          <w:szCs w:val="36"/>
        </w:rPr>
        <w:t>301</w:t>
      </w:r>
      <w:r>
        <w:rPr>
          <w:rFonts w:ascii="华文楷体" w:eastAsia="华文楷体" w:hAnsi="华文楷体" w:hint="eastAsia"/>
          <w:sz w:val="36"/>
          <w:szCs w:val="36"/>
        </w:rPr>
        <w:t>议案的建议书</w:t>
      </w:r>
      <w:r w:rsidRPr="008F2F8E">
        <w:rPr>
          <w:rFonts w:ascii="华文楷体" w:eastAsia="华文楷体" w:hAnsi="华文楷体" w:hint="eastAsia"/>
          <w:sz w:val="36"/>
          <w:szCs w:val="36"/>
        </w:rPr>
        <w:t>，建议</w:t>
      </w:r>
      <w:r>
        <w:rPr>
          <w:rFonts w:ascii="华文楷体" w:eastAsia="华文楷体" w:hAnsi="华文楷体" w:hint="eastAsia"/>
          <w:sz w:val="36"/>
          <w:szCs w:val="36"/>
        </w:rPr>
        <w:t>对从中国进口的部分商品</w:t>
      </w:r>
      <w:r w:rsidRPr="008F2F8E">
        <w:rPr>
          <w:rFonts w:ascii="华文楷体" w:eastAsia="华文楷体" w:hAnsi="华文楷体" w:hint="eastAsia"/>
          <w:sz w:val="36"/>
          <w:szCs w:val="36"/>
        </w:rPr>
        <w:t>加征关税</w:t>
      </w:r>
      <w:r>
        <w:rPr>
          <w:rFonts w:ascii="华文楷体" w:eastAsia="华文楷体" w:hAnsi="华文楷体" w:hint="eastAsia"/>
          <w:sz w:val="36"/>
          <w:szCs w:val="36"/>
        </w:rPr>
        <w:t>。该部分商品</w:t>
      </w:r>
      <w:r w:rsidRPr="008F2F8E">
        <w:rPr>
          <w:rFonts w:ascii="华文楷体" w:eastAsia="华文楷体" w:hAnsi="华文楷体" w:hint="eastAsia"/>
          <w:sz w:val="36"/>
          <w:szCs w:val="36"/>
        </w:rPr>
        <w:t>清单包含大约1300</w:t>
      </w:r>
      <w:r>
        <w:rPr>
          <w:rFonts w:ascii="华文楷体" w:eastAsia="华文楷体" w:hAnsi="华文楷体" w:hint="eastAsia"/>
          <w:sz w:val="36"/>
          <w:szCs w:val="36"/>
        </w:rPr>
        <w:t>个独立</w:t>
      </w:r>
      <w:r w:rsidRPr="008F2F8E">
        <w:rPr>
          <w:rFonts w:ascii="华文楷体" w:eastAsia="华文楷体" w:hAnsi="华文楷体" w:hint="eastAsia"/>
          <w:sz w:val="36"/>
          <w:szCs w:val="36"/>
        </w:rPr>
        <w:t>项目，价值约500亿美元，涉及航空航天、信息和通信技术、机器人和机械等行业。美国贸易代表办公室建议对清单上</w:t>
      </w:r>
      <w:r>
        <w:rPr>
          <w:rFonts w:ascii="华文楷体" w:eastAsia="华文楷体" w:hAnsi="华文楷体" w:hint="eastAsia"/>
          <w:sz w:val="36"/>
          <w:szCs w:val="36"/>
        </w:rPr>
        <w:t>的</w:t>
      </w:r>
      <w:r w:rsidR="00B50A86">
        <w:rPr>
          <w:rFonts w:ascii="华文楷体" w:eastAsia="华文楷体" w:hAnsi="华文楷体" w:hint="eastAsia"/>
          <w:sz w:val="36"/>
          <w:szCs w:val="36"/>
        </w:rPr>
        <w:t>中国商</w:t>
      </w:r>
      <w:r w:rsidRPr="008F2F8E">
        <w:rPr>
          <w:rFonts w:ascii="华文楷体" w:eastAsia="华文楷体" w:hAnsi="华文楷体" w:hint="eastAsia"/>
          <w:sz w:val="36"/>
          <w:szCs w:val="36"/>
        </w:rPr>
        <w:t>品</w:t>
      </w:r>
      <w:r>
        <w:rPr>
          <w:rFonts w:ascii="华文楷体" w:eastAsia="华文楷体" w:hAnsi="华文楷体" w:hint="eastAsia"/>
          <w:sz w:val="36"/>
          <w:szCs w:val="36"/>
        </w:rPr>
        <w:t>额外征收</w:t>
      </w:r>
      <w:r w:rsidRPr="008F2F8E">
        <w:rPr>
          <w:rFonts w:ascii="华文楷体" w:eastAsia="华文楷体" w:hAnsi="华文楷体" w:hint="eastAsia"/>
          <w:sz w:val="36"/>
          <w:szCs w:val="36"/>
        </w:rPr>
        <w:t>25%的关税。此建议清单公布后，将有60天的公示磋商期，到期将公布对华最终制裁清单。</w:t>
      </w:r>
    </w:p>
    <w:sectPr w:rsidR="00372DDF" w:rsidRPr="008F2F8E" w:rsidSect="00372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2F8E"/>
    <w:rsid w:val="00372DDF"/>
    <w:rsid w:val="008F2F8E"/>
    <w:rsid w:val="00B50A86"/>
    <w:rsid w:val="00C8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</cp:revision>
  <dcterms:created xsi:type="dcterms:W3CDTF">2018-04-06T09:32:00Z</dcterms:created>
  <dcterms:modified xsi:type="dcterms:W3CDTF">2018-04-06T09:45:00Z</dcterms:modified>
</cp:coreProperties>
</file>