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E1" w:rsidRPr="006556E1" w:rsidRDefault="006556E1" w:rsidP="006556E1">
      <w:pPr>
        <w:ind w:firstLineChars="750" w:firstLine="2400"/>
        <w:rPr>
          <w:rFonts w:hint="eastAsia"/>
          <w:sz w:val="32"/>
          <w:szCs w:val="32"/>
        </w:rPr>
      </w:pPr>
      <w:r w:rsidRPr="006556E1">
        <w:rPr>
          <w:rFonts w:hint="eastAsia"/>
          <w:sz w:val="32"/>
          <w:szCs w:val="32"/>
        </w:rPr>
        <w:t>荆轲刺秦王</w:t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</w:rPr>
        <w:t>汉</w:t>
      </w:r>
      <w:r>
        <w:rPr>
          <w:rFonts w:hint="eastAsia"/>
        </w:rPr>
        <w:t xml:space="preserve">  </w:t>
      </w:r>
      <w:r>
        <w:rPr>
          <w:rFonts w:hint="eastAsia"/>
        </w:rPr>
        <w:t>刘向</w:t>
      </w:r>
      <w:r>
        <w:rPr>
          <w:rFonts w:hint="eastAsia"/>
        </w:rPr>
        <w:t xml:space="preserve"> 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秦将王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破赵，</w:t>
      </w:r>
      <w:proofErr w:type="gramStart"/>
      <w:r>
        <w:rPr>
          <w:rFonts w:hint="eastAsia"/>
        </w:rPr>
        <w:t>虏赵王</w:t>
      </w:r>
      <w:proofErr w:type="gramEnd"/>
      <w:r>
        <w:rPr>
          <w:rFonts w:hint="eastAsia"/>
        </w:rPr>
        <w:t>，尽收其地，进兵北略地，至燕南界。</w:t>
      </w:r>
    </w:p>
    <w:p w:rsidR="006556E1" w:rsidRDefault="006556E1" w:rsidP="006556E1">
      <w:pPr>
        <w:rPr>
          <w:rFonts w:hint="eastAsia"/>
        </w:rPr>
      </w:pPr>
      <w:r>
        <w:rPr>
          <w:rFonts w:hint="eastAsia"/>
        </w:rPr>
        <w:t>太子丹恐惧，乃请荆卿曰：“秦兵旦暮渡易水，则虽欲长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足下，岂可得哉？”荆卿曰：“微太子言，臣愿得</w:t>
      </w:r>
      <w:proofErr w:type="gramStart"/>
      <w:r>
        <w:rPr>
          <w:rFonts w:hint="eastAsia"/>
        </w:rPr>
        <w:t>谒</w:t>
      </w:r>
      <w:proofErr w:type="gramEnd"/>
      <w:r>
        <w:rPr>
          <w:rFonts w:hint="eastAsia"/>
        </w:rPr>
        <w:t>之，今行而无信，则秦未可亲也。夫今樊将军，秦王购之金千斤，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万家。诚能得樊将军首，与燕督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之地图献秦王，秦王必说见臣，臣乃得有以报太子。”太子曰：“樊将军以穷困来归丹，丹不忍以己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私，而伤长者之意，愿足下更虑之！”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荆轲知太子不忍，乃遂私见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期，曰：“秦之遇将军，可谓深矣。父母宗族，皆为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没。今闻购将军之首，金千斤，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万家，将奈何？”樊将军仰天太息流涕曰：“吾每念，常痛于骨髓，顾计不知所出耳！”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曰：“今有一言，可以解燕国之患，而报将军之仇者，何如？”</w:t>
      </w:r>
      <w:proofErr w:type="gramStart"/>
      <w:r>
        <w:rPr>
          <w:rFonts w:hint="eastAsia"/>
        </w:rPr>
        <w:t>樊於期乃</w:t>
      </w:r>
      <w:proofErr w:type="gramEnd"/>
      <w:r>
        <w:rPr>
          <w:rFonts w:hint="eastAsia"/>
        </w:rPr>
        <w:t>前曰：“为之奈何？”荆轲曰：“愿得将军之首以献秦，秦王必喜而善见臣。臣左手把其袖，而右手揕其胸，然则将军之仇报，而燕国见陵之耻除矣。将军岂有意乎？”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期偏袒扼腕而进曰：“此臣日夜切齿</w:t>
      </w:r>
      <w:proofErr w:type="gramStart"/>
      <w:r>
        <w:rPr>
          <w:rFonts w:hint="eastAsia"/>
        </w:rPr>
        <w:t>拊</w:t>
      </w:r>
      <w:proofErr w:type="gramEnd"/>
      <w:r>
        <w:rPr>
          <w:rFonts w:hint="eastAsia"/>
        </w:rPr>
        <w:t>心也，乃今得闻教！”遂自刎。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太子闻之，驰往，伏尸而哭，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哀。既已，无可奈何，乃遂收盛樊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期之首，函封之。</w:t>
      </w:r>
    </w:p>
    <w:p w:rsidR="006556E1" w:rsidRDefault="006556E1" w:rsidP="006556E1">
      <w:pPr>
        <w:rPr>
          <w:rFonts w:hint="eastAsia"/>
        </w:rPr>
      </w:pPr>
      <w:r>
        <w:rPr>
          <w:rFonts w:hint="eastAsia"/>
        </w:rPr>
        <w:t>于是太子预求天下之利匕首，得赵人徐夫人之匕首，取之百金，使工以药淬之。以试人，血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缕，人无不立死者。乃为装遣荆轲。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燕国有勇士秦武阳，年十二，杀人，人不敢与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视。乃令秦武阳为副。</w:t>
      </w:r>
    </w:p>
    <w:p w:rsidR="006556E1" w:rsidRDefault="006556E1" w:rsidP="006556E1">
      <w:pPr>
        <w:rPr>
          <w:rFonts w:hint="eastAsia"/>
        </w:rPr>
      </w:pPr>
      <w:r>
        <w:rPr>
          <w:rFonts w:hint="eastAsia"/>
        </w:rPr>
        <w:t>荆轲有所待，欲与俱，其人居远未来，而为留待。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顷之未发，太子迟之，疑其有改悔，乃复请之曰：“日以尽矣，荆卿岂无意哉？丹请先遣秦武阳！”荆轲怒，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太子曰：“今日往而不反者，竖子也！今提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匕首入不测之强秦，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所以留者，待吾客与俱。今太子迟之，请辞决矣！”遂发。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太子及宾客知其事者，皆白衣冠以送之。至易水上，既祖，取道。高渐离击筑，荆轲和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歌，为变徵之声，士皆垂泪涕泣。又前而为歌曰：“风萧萧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易水寒，壮士一去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不复还！”复为</w:t>
      </w:r>
      <w:proofErr w:type="gramStart"/>
      <w:r>
        <w:rPr>
          <w:rFonts w:hint="eastAsia"/>
        </w:rPr>
        <w:t>慷慨羽声</w:t>
      </w:r>
      <w:proofErr w:type="gramEnd"/>
      <w:r>
        <w:rPr>
          <w:rFonts w:hint="eastAsia"/>
        </w:rPr>
        <w:t>，士皆瞋目，发尽上指冠。于是</w:t>
      </w:r>
      <w:proofErr w:type="gramStart"/>
      <w:r>
        <w:rPr>
          <w:rFonts w:hint="eastAsia"/>
        </w:rPr>
        <w:t>荆轲遂就车</w:t>
      </w:r>
      <w:proofErr w:type="gramEnd"/>
      <w:r>
        <w:rPr>
          <w:rFonts w:hint="eastAsia"/>
        </w:rPr>
        <w:t>而去，终已不顾。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既至秦，持千金之资币物，厚遗秦王宠臣中庶子蒙嘉。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嘉为先言于秦王曰：“燕王诚振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大王之威，不敢兴兵以拒大王，愿举国为内臣，比诸侯之列，给贡职如郡县，而得奉守先王之宗庙。恐惧不敢自陈，谨斩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期头，及献燕之督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之地图，函封，燕王拜送于庭，使使以闻大王。唯大王命之。”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秦王闻之，大喜。乃朝服，设九宾，见燕使者咸阳宫。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荆轲奉</w:t>
      </w: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期头函，而秦武阳奉地图匣，以次进。至陛下，秦武阳色变振恐，群臣怪之，荆轲顾笑武阳，前为谢曰：“北蛮夷之鄙人，未尝见天子，故振</w:t>
      </w:r>
      <w:proofErr w:type="gramStart"/>
      <w:r>
        <w:rPr>
          <w:rFonts w:hint="eastAsia"/>
        </w:rPr>
        <w:t>慑</w:t>
      </w:r>
      <w:proofErr w:type="gramEnd"/>
      <w:r>
        <w:rPr>
          <w:rFonts w:hint="eastAsia"/>
        </w:rPr>
        <w:t>，愿大王少假借之，使毕使于前。”秦王谓轲曰：“起，取武阳所持图！”</w:t>
      </w:r>
    </w:p>
    <w:p w:rsidR="006556E1" w:rsidRDefault="006556E1" w:rsidP="006556E1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既取图奉之，发图，图穷而匕首见。因左手把秦王之袖，而右手持匕首揕之。未至身，秦王惊，自引而起，绝袖。拔剑，剑长，操其室。时恐急，剑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，故不可立拔。</w:t>
      </w:r>
    </w:p>
    <w:p w:rsidR="006556E1" w:rsidRDefault="006556E1" w:rsidP="006556E1">
      <w:pPr>
        <w:rPr>
          <w:rFonts w:hint="eastAsia"/>
        </w:rPr>
      </w:pPr>
      <w:r>
        <w:rPr>
          <w:rFonts w:hint="eastAsia"/>
        </w:rPr>
        <w:t>荆轲逐秦王，秦王还柱而走。群臣惊愕，卒起不意，尽失其度。而秦法，群臣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殿上者，不得持尺兵；诸郎中执兵，皆陈殿下，非有诏不得上。方急时，不及召下兵，以故荆轲逐秦王，而卒惶急无以击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，而乃以手共搏之。</w:t>
      </w:r>
    </w:p>
    <w:p w:rsidR="006556E1" w:rsidRDefault="006556E1" w:rsidP="006556E1">
      <w:pPr>
        <w:ind w:firstLineChars="200" w:firstLine="420"/>
        <w:rPr>
          <w:rFonts w:hint="eastAsia"/>
        </w:rPr>
      </w:pPr>
      <w:r>
        <w:rPr>
          <w:rFonts w:hint="eastAsia"/>
        </w:rPr>
        <w:t>是时，侍医夏无且以其所奉药囊提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。秦王方还柱走，卒惶急不知所为。左右乃曰：“王负剑！王负剑！”遂拔以击荆轲，断其左股。荆轲废，乃引其匕首提秦王，不中，中柱。秦王复击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，被八创。</w:t>
      </w:r>
    </w:p>
    <w:p w:rsidR="006556E1" w:rsidRDefault="006556E1" w:rsidP="006556E1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自知事不就，倚柱而笑，箕踞以骂曰：“事所以不成者，乃欲以生劫之，必得约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以报太子也。”</w:t>
      </w:r>
    </w:p>
    <w:p w:rsidR="00ED14BC" w:rsidRPr="006556E1" w:rsidRDefault="006556E1" w:rsidP="006556E1">
      <w:pPr>
        <w:ind w:firstLineChars="200" w:firstLine="420"/>
      </w:pPr>
      <w:r>
        <w:rPr>
          <w:rFonts w:hint="eastAsia"/>
        </w:rPr>
        <w:t>左右既前，斩荆轲。秦王目眩良久。</w:t>
      </w:r>
    </w:p>
    <w:sectPr w:rsidR="00ED14BC" w:rsidRPr="006556E1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6E1"/>
    <w:rsid w:val="006556E1"/>
    <w:rsid w:val="00984C49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857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3326408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2019-02-15T03:19:00Z</cp:lastPrinted>
  <dcterms:created xsi:type="dcterms:W3CDTF">2019-02-15T03:15:00Z</dcterms:created>
  <dcterms:modified xsi:type="dcterms:W3CDTF">2019-02-15T03:20:00Z</dcterms:modified>
</cp:coreProperties>
</file>