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DF" w:rsidRPr="002C6699" w:rsidRDefault="00D969DF" w:rsidP="00D969DF">
      <w:pPr>
        <w:rPr>
          <w:sz w:val="32"/>
          <w:szCs w:val="32"/>
        </w:rPr>
      </w:pPr>
      <w:r w:rsidRPr="002C6699">
        <w:rPr>
          <w:sz w:val="32"/>
          <w:szCs w:val="32"/>
        </w:rPr>
        <w:t>知行书院文化课程讲义</w:t>
      </w:r>
      <w:r w:rsidRPr="002C6699">
        <w:rPr>
          <w:rFonts w:hint="eastAsia"/>
          <w:sz w:val="32"/>
          <w:szCs w:val="32"/>
        </w:rPr>
        <w:t xml:space="preserve">            </w:t>
      </w:r>
      <w:r w:rsidR="005634E9">
        <w:rPr>
          <w:sz w:val="32"/>
          <w:szCs w:val="32"/>
        </w:rPr>
        <w:t>2019/</w:t>
      </w:r>
      <w:r w:rsidR="005634E9">
        <w:rPr>
          <w:rFonts w:hint="eastAsia"/>
          <w:sz w:val="32"/>
          <w:szCs w:val="32"/>
        </w:rPr>
        <w:t>8</w:t>
      </w:r>
      <w:r w:rsidRPr="002C6699">
        <w:rPr>
          <w:sz w:val="32"/>
          <w:szCs w:val="32"/>
        </w:rPr>
        <w:t>/</w:t>
      </w:r>
      <w:r w:rsidR="005634E9">
        <w:rPr>
          <w:rFonts w:hint="eastAsia"/>
          <w:sz w:val="32"/>
          <w:szCs w:val="32"/>
        </w:rPr>
        <w:t>6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题外话： 嫁接</w:t>
      </w:r>
    </w:p>
    <w:p w:rsidR="00302D1C" w:rsidRPr="009F247F" w:rsidRDefault="00302D1C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诗词复习：</w:t>
      </w:r>
    </w:p>
    <w:p w:rsidR="00D969DF" w:rsidRPr="009F247F" w:rsidRDefault="00D969DF" w:rsidP="00D969DF">
      <w:pPr>
        <w:widowControl/>
        <w:ind w:firstLineChars="100" w:firstLine="320"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题秋江独钓图   清  王士祯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一蓑一笠一扁舟，一丈丝纶一寸钩。_____________________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一曲高歌一樽酒，一人独钓一江秋。_____________________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 xml:space="preserve">  击壤歌 先秦 佚名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日出而作，日入而息。_________________________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凿井而饮，耕田而食。_________________________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帝力于我何有哉！    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D969DF" w:rsidRPr="009F247F" w:rsidRDefault="00D969DF" w:rsidP="00D969DF">
      <w:pPr>
        <w:widowControl/>
        <w:ind w:firstLineChars="150" w:firstLine="480"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大风歌  汉 刘邦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大风起兮云飞扬。  ___________________________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威加海内兮归故乡。___________________________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安得猛士兮守四方！___________________________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每课一诗</w:t>
      </w:r>
      <w:r w:rsidR="00952CFA"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：</w:t>
      </w:r>
    </w:p>
    <w:p w:rsidR="00952CFA" w:rsidRPr="009F247F" w:rsidRDefault="00952CFA" w:rsidP="00952CFA">
      <w:pPr>
        <w:widowControl/>
        <w:ind w:firstLineChars="250" w:firstLine="800"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 xml:space="preserve">春日   宋   朱熹 </w:t>
      </w:r>
    </w:p>
    <w:p w:rsidR="00952CFA" w:rsidRPr="009F247F" w:rsidRDefault="00952CFA" w:rsidP="00952CFA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胜日寻芳泗水滨，无边光景一时新。</w:t>
      </w:r>
    </w:p>
    <w:p w:rsidR="00952CFA" w:rsidRPr="009F247F" w:rsidRDefault="00952CFA" w:rsidP="00952CFA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等闲识得东风面，万紫千红总是春。</w:t>
      </w:r>
    </w:p>
    <w:p w:rsidR="00952CFA" w:rsidRPr="009F247F" w:rsidRDefault="00302D1C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lastRenderedPageBreak/>
        <w:t>文化知识复习：</w:t>
      </w:r>
    </w:p>
    <w:p w:rsidR="00952CFA" w:rsidRPr="009F247F" w:rsidRDefault="00952CFA" w:rsidP="00952CFA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952CFA" w:rsidRPr="009F247F" w:rsidRDefault="00952CFA" w:rsidP="00952CFA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952CFA" w:rsidRPr="009F247F" w:rsidRDefault="00952CFA" w:rsidP="00952CFA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四大名著：《水浒传》《三国演义》《西游记》《红楼梦》</w:t>
      </w:r>
    </w:p>
    <w:p w:rsidR="00952CFA" w:rsidRPr="009F247F" w:rsidRDefault="00952CFA" w:rsidP="00952CFA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《论语》</w:t>
      </w:r>
      <w:r w:rsidR="00952CFA"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名言复习</w:t>
      </w: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：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D969DF" w:rsidRPr="009F247F" w:rsidRDefault="00D969DF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D969DF" w:rsidRPr="009F247F" w:rsidRDefault="00302D1C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  <w:t>地理学习：</w:t>
      </w:r>
    </w:p>
    <w:p w:rsidR="00302D1C" w:rsidRPr="009F247F" w:rsidRDefault="009818D1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中国地图：请在中国地图中标</w:t>
      </w:r>
      <w:r w:rsidR="00683615"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出三</w:t>
      </w:r>
      <w:r w:rsidR="00302D1C"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个省</w:t>
      </w:r>
      <w:r w:rsidR="00683615"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，并在白板上写出。</w:t>
      </w:r>
    </w:p>
    <w:p w:rsidR="00302D1C" w:rsidRPr="009F247F" w:rsidRDefault="00302D1C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  <w:r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江西地图：</w:t>
      </w:r>
      <w:r w:rsidR="00683615" w:rsidRPr="009F247F">
        <w:rPr>
          <w:rFonts w:ascii="华文仿宋" w:eastAsia="华文仿宋" w:hAnsi="华文仿宋" w:cs="Arial" w:hint="eastAsia"/>
          <w:kern w:val="0"/>
          <w:sz w:val="32"/>
          <w:szCs w:val="32"/>
          <w:shd w:val="clear" w:color="auto" w:fill="FFFFFF"/>
        </w:rPr>
        <w:t>请在江西地图中标出三个县，并在白板上写出。</w:t>
      </w:r>
    </w:p>
    <w:p w:rsidR="00683615" w:rsidRPr="009F247F" w:rsidRDefault="00683615" w:rsidP="00D969DF">
      <w:pPr>
        <w:widowControl/>
        <w:jc w:val="left"/>
        <w:rPr>
          <w:rFonts w:ascii="华文仿宋" w:eastAsia="华文仿宋" w:hAnsi="华文仿宋" w:cs="Arial"/>
          <w:kern w:val="0"/>
          <w:sz w:val="32"/>
          <w:szCs w:val="32"/>
          <w:shd w:val="clear" w:color="auto" w:fill="FFFFFF"/>
        </w:rPr>
      </w:pPr>
    </w:p>
    <w:p w:rsidR="00986599" w:rsidRPr="009F247F" w:rsidRDefault="00467D3A" w:rsidP="000A3F03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Cs/>
          <w:kern w:val="36"/>
          <w:sz w:val="32"/>
          <w:szCs w:val="32"/>
        </w:rPr>
      </w:pPr>
      <w:r w:rsidRPr="009F247F">
        <w:rPr>
          <w:rFonts w:ascii="Arial" w:eastAsia="宋体" w:hAnsi="Arial" w:cs="Arial" w:hint="eastAsia"/>
          <w:bCs/>
          <w:kern w:val="36"/>
          <w:sz w:val="32"/>
          <w:szCs w:val="32"/>
        </w:rPr>
        <w:t>古文学习</w:t>
      </w:r>
      <w:r w:rsidR="00CA26D4" w:rsidRPr="009F247F">
        <w:rPr>
          <w:rFonts w:ascii="Arial" w:eastAsia="宋体" w:hAnsi="Arial" w:cs="Arial" w:hint="eastAsia"/>
          <w:bCs/>
          <w:kern w:val="36"/>
          <w:sz w:val="32"/>
          <w:szCs w:val="32"/>
        </w:rPr>
        <w:t>：</w:t>
      </w:r>
    </w:p>
    <w:p w:rsidR="00CA26D4" w:rsidRPr="009F247F" w:rsidRDefault="00CA26D4" w:rsidP="00CA26D4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9F247F">
        <w:rPr>
          <w:rFonts w:ascii="Arial" w:hAnsi="Arial" w:cs="Arial" w:hint="eastAsia"/>
          <w:sz w:val="28"/>
          <w:szCs w:val="28"/>
          <w:shd w:val="clear" w:color="auto" w:fill="FFFFFF"/>
        </w:rPr>
        <w:t>《庄子》</w:t>
      </w:r>
      <w:r w:rsidR="00467D3A" w:rsidRPr="009F247F">
        <w:rPr>
          <w:rFonts w:ascii="Arial" w:hAnsi="Arial" w:cs="Arial" w:hint="eastAsia"/>
          <w:sz w:val="28"/>
          <w:szCs w:val="28"/>
          <w:shd w:val="clear" w:color="auto" w:fill="FFFFFF"/>
        </w:rPr>
        <w:t>节选</w:t>
      </w:r>
    </w:p>
    <w:p w:rsidR="00986599" w:rsidRPr="009F247F" w:rsidRDefault="00CA26D4" w:rsidP="00467D3A">
      <w:pPr>
        <w:pStyle w:val="a3"/>
        <w:shd w:val="clear" w:color="auto" w:fill="FFFFFF"/>
        <w:spacing w:before="0" w:beforeAutospacing="0" w:after="300" w:afterAutospacing="0"/>
        <w:ind w:firstLineChars="200" w:firstLine="560"/>
        <w:rPr>
          <w:sz w:val="28"/>
          <w:szCs w:val="28"/>
        </w:rPr>
      </w:pPr>
      <w:r w:rsidRPr="009F247F">
        <w:rPr>
          <w:rFonts w:ascii="Arial" w:hAnsi="Arial" w:cs="Arial"/>
          <w:sz w:val="28"/>
          <w:szCs w:val="28"/>
          <w:shd w:val="clear" w:color="auto" w:fill="FFFFFF"/>
        </w:rPr>
        <w:t>庄子与惠子游于濠梁之上。庄子曰：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儵</w:t>
      </w:r>
      <w:r w:rsidRPr="009F247F">
        <w:rPr>
          <w:rFonts w:ascii="Arial" w:hAnsi="Arial" w:cs="Arial" w:hint="eastAsia"/>
          <w:sz w:val="28"/>
          <w:szCs w:val="28"/>
          <w:shd w:val="clear" w:color="auto" w:fill="FFFFFF"/>
        </w:rPr>
        <w:t>sh</w:t>
      </w:r>
      <w:r w:rsidRPr="009F247F">
        <w:rPr>
          <w:rFonts w:ascii="Arial" w:hAnsi="Arial" w:cs="Arial" w:hint="eastAsia"/>
          <w:sz w:val="28"/>
          <w:szCs w:val="28"/>
          <w:shd w:val="clear" w:color="auto" w:fill="FFFFFF"/>
        </w:rPr>
        <w:t>ū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鱼出游从容，是鱼之乐也？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”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惠子曰：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子非鱼，安知鱼之乐？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”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庄子曰：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Pr="009F247F">
        <w:rPr>
          <w:rFonts w:ascii="Arial" w:hAnsi="Arial" w:cs="Arial"/>
          <w:sz w:val="28"/>
          <w:szCs w:val="28"/>
          <w:shd w:val="clear" w:color="auto" w:fill="FFFFFF"/>
        </w:rPr>
        <w:t>子非我，安知我不知鱼之乐？</w:t>
      </w:r>
    </w:p>
    <w:p w:rsidR="000A3F03" w:rsidRPr="00A86D91" w:rsidRDefault="00986599" w:rsidP="00A86D91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Cs/>
          <w:color w:val="191919"/>
          <w:kern w:val="36"/>
          <w:sz w:val="32"/>
          <w:szCs w:val="32"/>
        </w:rPr>
      </w:pPr>
      <w:r w:rsidRPr="009F247F">
        <w:rPr>
          <w:rFonts w:ascii="Arial" w:eastAsia="宋体" w:hAnsi="Arial" w:cs="Arial" w:hint="eastAsia"/>
          <w:bCs/>
          <w:kern w:val="36"/>
          <w:sz w:val="32"/>
          <w:szCs w:val="32"/>
        </w:rPr>
        <w:lastRenderedPageBreak/>
        <w:t xml:space="preserve">         </w:t>
      </w:r>
      <w:r w:rsidR="00CA26D4" w:rsidRPr="009F247F">
        <w:rPr>
          <w:rFonts w:ascii="Arial" w:eastAsia="宋体" w:hAnsi="Arial" w:cs="Arial" w:hint="eastAsia"/>
          <w:bCs/>
          <w:kern w:val="36"/>
          <w:sz w:val="32"/>
          <w:szCs w:val="32"/>
        </w:rPr>
        <w:t xml:space="preserve">         </w:t>
      </w:r>
      <w:r w:rsidR="00CA26D4">
        <w:rPr>
          <w:rFonts w:ascii="Arial" w:eastAsia="宋体" w:hAnsi="Arial" w:cs="Arial" w:hint="eastAsia"/>
          <w:bCs/>
          <w:color w:val="191919"/>
          <w:kern w:val="36"/>
          <w:sz w:val="32"/>
          <w:szCs w:val="32"/>
        </w:rPr>
        <w:t xml:space="preserve"> </w:t>
      </w:r>
      <w:r w:rsidR="000A3F03" w:rsidRPr="000A3F03">
        <w:rPr>
          <w:rFonts w:ascii="Arial" w:eastAsia="宋体" w:hAnsi="Arial" w:cs="Arial"/>
          <w:bCs/>
          <w:color w:val="191919"/>
          <w:kern w:val="36"/>
          <w:sz w:val="36"/>
          <w:szCs w:val="36"/>
        </w:rPr>
        <w:t>濠上观鱼</w:t>
      </w:r>
      <w:r w:rsidR="000A3F03" w:rsidRPr="000A3F03">
        <w:rPr>
          <w:rFonts w:ascii="Arial" w:eastAsia="宋体" w:hAnsi="Arial" w:cs="Arial"/>
          <w:bCs/>
          <w:color w:val="191919"/>
          <w:kern w:val="36"/>
          <w:sz w:val="36"/>
          <w:szCs w:val="36"/>
        </w:rPr>
        <w:t> </w:t>
      </w:r>
      <w:r w:rsidR="00CA26D4">
        <w:rPr>
          <w:rFonts w:ascii="Arial" w:eastAsia="宋体" w:hAnsi="Arial" w:cs="Arial"/>
          <w:bCs/>
          <w:color w:val="191919"/>
          <w:kern w:val="36"/>
          <w:sz w:val="36"/>
          <w:szCs w:val="36"/>
        </w:rPr>
        <w:t>（白话今译）</w:t>
      </w:r>
    </w:p>
    <w:p w:rsidR="000A3F03" w:rsidRPr="000A3F03" w:rsidRDefault="000A3F03" w:rsidP="000A3F03">
      <w:pPr>
        <w:widowControl/>
        <w:shd w:val="clear" w:color="auto" w:fill="FFFFFF"/>
        <w:spacing w:before="151" w:after="432"/>
        <w:jc w:val="center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857500" cy="2614653"/>
            <wp:effectExtent l="19050" t="0" r="0" b="0"/>
            <wp:docPr id="1" name="图片 1" descr="http://5b0988e595225.cdn.sohucs.com/images/20180828/d9aa3e83f72b40d2844f2201259393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828/d9aa3e83f72b40d2844f22012593930c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77" cy="261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91" w:rsidRPr="00A86D91" w:rsidRDefault="00A86D91" w:rsidP="00E759C8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A86D91">
        <w:rPr>
          <w:rFonts w:ascii="Arial" w:eastAsia="宋体" w:hAnsi="Arial" w:cs="Arial" w:hint="eastAsia"/>
          <w:kern w:val="0"/>
          <w:sz w:val="28"/>
          <w:szCs w:val="28"/>
        </w:rPr>
        <w:t>庄子和惠施在安徽凤阳濠水的桥上游玩。</w:t>
      </w:r>
    </w:p>
    <w:p w:rsidR="00A86D91" w:rsidRPr="00A86D91" w:rsidRDefault="00A86D91" w:rsidP="00E759C8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A86D91">
        <w:rPr>
          <w:rFonts w:ascii="Arial" w:eastAsia="宋体" w:hAnsi="Arial" w:cs="Arial" w:hint="eastAsia"/>
          <w:kern w:val="0"/>
          <w:sz w:val="28"/>
          <w:szCs w:val="28"/>
        </w:rPr>
        <w:t>濠水的自然风光很美，堤岸上有各色的树木，水中有芦苇、水草。特别是濠水清澈透亮，水内有各色的鱼或游或止明晰可见。</w:t>
      </w:r>
    </w:p>
    <w:p w:rsidR="00A86D91" w:rsidRPr="00A86D91" w:rsidRDefault="00A86D91" w:rsidP="00E759C8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A86D91">
        <w:rPr>
          <w:rFonts w:ascii="Arial" w:eastAsia="宋体" w:hAnsi="Arial" w:cs="Arial" w:hint="eastAsia"/>
          <w:kern w:val="0"/>
          <w:sz w:val="28"/>
          <w:szCs w:val="28"/>
        </w:rPr>
        <w:t>有几条白鱼在水里追追赶赶，吸引了庄子。</w:t>
      </w:r>
    </w:p>
    <w:p w:rsidR="00A86D91" w:rsidRPr="00A86D91" w:rsidRDefault="00A86D91" w:rsidP="00E759C8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A86D91">
        <w:rPr>
          <w:rFonts w:ascii="Arial" w:eastAsia="宋体" w:hAnsi="Arial" w:cs="Arial" w:hint="eastAsia"/>
          <w:kern w:val="0"/>
          <w:sz w:val="28"/>
          <w:szCs w:val="28"/>
        </w:rPr>
        <w:t>庄子说：“你看这水中的白鱼，它们悠哉游哉地游来游去，这是鱼的快乐啊！”</w:t>
      </w:r>
    </w:p>
    <w:p w:rsidR="00A86D91" w:rsidRPr="00A86D91" w:rsidRDefault="00A86D91" w:rsidP="00E759C8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A86D91">
        <w:rPr>
          <w:rFonts w:ascii="Arial" w:eastAsia="宋体" w:hAnsi="Arial" w:cs="Arial" w:hint="eastAsia"/>
          <w:kern w:val="0"/>
          <w:sz w:val="28"/>
          <w:szCs w:val="28"/>
        </w:rPr>
        <w:t>惠施说：“你又不是鱼，你怎么知道鱼的快乐？”</w:t>
      </w:r>
    </w:p>
    <w:p w:rsidR="000A3F03" w:rsidRDefault="00A86D91" w:rsidP="00E759C8">
      <w:pPr>
        <w:widowControl/>
        <w:shd w:val="clear" w:color="auto" w:fill="FFFFFF"/>
        <w:spacing w:before="120" w:after="120"/>
        <w:ind w:firstLineChars="200" w:firstLine="5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A86D91">
        <w:rPr>
          <w:rFonts w:ascii="Arial" w:eastAsia="宋体" w:hAnsi="Arial" w:cs="Arial" w:hint="eastAsia"/>
          <w:kern w:val="0"/>
          <w:sz w:val="28"/>
          <w:szCs w:val="28"/>
        </w:rPr>
        <w:t>庄子说：“你亦不是我，你怎么知道我不晓得鱼的快乐？”</w:t>
      </w:r>
    </w:p>
    <w:p w:rsidR="00A86D91" w:rsidRDefault="00A86D91" w:rsidP="00A86D91">
      <w:pPr>
        <w:rPr>
          <w:rFonts w:hint="eastAsia"/>
          <w:sz w:val="28"/>
          <w:szCs w:val="28"/>
        </w:rPr>
      </w:pPr>
    </w:p>
    <w:p w:rsidR="00A86D91" w:rsidRPr="00D35606" w:rsidRDefault="00A86D91" w:rsidP="00A86D91">
      <w:pPr>
        <w:rPr>
          <w:sz w:val="28"/>
          <w:szCs w:val="28"/>
        </w:rPr>
      </w:pPr>
      <w:r w:rsidRPr="00D35606">
        <w:rPr>
          <w:rFonts w:hint="eastAsia"/>
          <w:sz w:val="28"/>
          <w:szCs w:val="28"/>
        </w:rPr>
        <w:t>作业：</w:t>
      </w:r>
      <w:r w:rsidRPr="00D35606">
        <w:rPr>
          <w:rFonts w:hint="eastAsia"/>
          <w:sz w:val="28"/>
          <w:szCs w:val="28"/>
        </w:rPr>
        <w:t xml:space="preserve"> </w:t>
      </w:r>
      <w:r w:rsidRPr="00D35606">
        <w:rPr>
          <w:rFonts w:hint="eastAsia"/>
          <w:sz w:val="28"/>
          <w:szCs w:val="28"/>
        </w:rPr>
        <w:t>《西游记》第十一章《悟空大战黄蜂怪》</w:t>
      </w:r>
    </w:p>
    <w:p w:rsidR="00A86D91" w:rsidRPr="00A86D91" w:rsidRDefault="00A86D91" w:rsidP="00A86D91">
      <w:pPr>
        <w:rPr>
          <w:rFonts w:hint="eastAsia"/>
          <w:sz w:val="28"/>
          <w:szCs w:val="28"/>
        </w:rPr>
      </w:pPr>
      <w:r w:rsidRPr="00D35606">
        <w:rPr>
          <w:rFonts w:hint="eastAsia"/>
          <w:sz w:val="28"/>
          <w:szCs w:val="28"/>
        </w:rPr>
        <w:t xml:space="preserve">       </w:t>
      </w:r>
      <w:r w:rsidRPr="00D35606">
        <w:rPr>
          <w:rFonts w:hint="eastAsia"/>
          <w:sz w:val="28"/>
          <w:szCs w:val="28"/>
        </w:rPr>
        <w:t>《古文观止》</w:t>
      </w:r>
      <w:r w:rsidRPr="00D35606">
        <w:rPr>
          <w:rFonts w:hint="eastAsia"/>
          <w:sz w:val="28"/>
          <w:szCs w:val="28"/>
        </w:rPr>
        <w:t xml:space="preserve">--------- </w:t>
      </w:r>
      <w:r w:rsidRPr="00D35606">
        <w:rPr>
          <w:rFonts w:hint="eastAsia"/>
          <w:sz w:val="28"/>
          <w:szCs w:val="28"/>
        </w:rPr>
        <w:t>《留侯论》之第一段“古之所谓</w:t>
      </w:r>
      <w:r>
        <w:rPr>
          <w:rFonts w:hint="eastAsia"/>
          <w:sz w:val="28"/>
          <w:szCs w:val="28"/>
        </w:rPr>
        <w:t>……</w:t>
      </w:r>
      <w:r w:rsidRPr="00D35606">
        <w:rPr>
          <w:rFonts w:hint="eastAsia"/>
          <w:sz w:val="28"/>
          <w:szCs w:val="28"/>
        </w:rPr>
        <w:t>而其志甚远也”</w:t>
      </w:r>
    </w:p>
    <w:sectPr w:rsidR="00A86D91" w:rsidRPr="00A86D91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E4A" w:rsidRDefault="00BA1E4A" w:rsidP="00A86D91">
      <w:r>
        <w:separator/>
      </w:r>
    </w:p>
  </w:endnote>
  <w:endnote w:type="continuationSeparator" w:id="1">
    <w:p w:rsidR="00BA1E4A" w:rsidRDefault="00BA1E4A" w:rsidP="00A86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E4A" w:rsidRDefault="00BA1E4A" w:rsidP="00A86D91">
      <w:r>
        <w:separator/>
      </w:r>
    </w:p>
  </w:footnote>
  <w:footnote w:type="continuationSeparator" w:id="1">
    <w:p w:rsidR="00BA1E4A" w:rsidRDefault="00BA1E4A" w:rsidP="00A86D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82379"/>
    <w:multiLevelType w:val="multilevel"/>
    <w:tmpl w:val="219C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B18"/>
    <w:rsid w:val="000A3F03"/>
    <w:rsid w:val="00154E38"/>
    <w:rsid w:val="00302D1C"/>
    <w:rsid w:val="00467D3A"/>
    <w:rsid w:val="00484B18"/>
    <w:rsid w:val="005634E9"/>
    <w:rsid w:val="00683615"/>
    <w:rsid w:val="008138A7"/>
    <w:rsid w:val="00952CFA"/>
    <w:rsid w:val="009818D1"/>
    <w:rsid w:val="00986599"/>
    <w:rsid w:val="009F247F"/>
    <w:rsid w:val="00A86D91"/>
    <w:rsid w:val="00AE242F"/>
    <w:rsid w:val="00BA1E4A"/>
    <w:rsid w:val="00C2105C"/>
    <w:rsid w:val="00CA26D4"/>
    <w:rsid w:val="00D969DF"/>
    <w:rsid w:val="00E54109"/>
    <w:rsid w:val="00E759C8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3F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3F03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Emphasis"/>
    <w:basedOn w:val="a0"/>
    <w:uiPriority w:val="20"/>
    <w:qFormat/>
    <w:rsid w:val="000A3F03"/>
    <w:rPr>
      <w:i/>
      <w:iCs/>
    </w:rPr>
  </w:style>
  <w:style w:type="character" w:styleId="a5">
    <w:name w:val="Hyperlink"/>
    <w:basedOn w:val="a0"/>
    <w:uiPriority w:val="99"/>
    <w:semiHidden/>
    <w:unhideWhenUsed/>
    <w:rsid w:val="000A3F03"/>
    <w:rPr>
      <w:color w:val="0000FF"/>
      <w:u w:val="single"/>
    </w:rPr>
  </w:style>
  <w:style w:type="character" w:customStyle="1" w:styleId="num">
    <w:name w:val="num"/>
    <w:basedOn w:val="a0"/>
    <w:rsid w:val="000A3F03"/>
  </w:style>
  <w:style w:type="character" w:customStyle="1" w:styleId="time">
    <w:name w:val="time"/>
    <w:basedOn w:val="a0"/>
    <w:rsid w:val="000A3F03"/>
  </w:style>
  <w:style w:type="paragraph" w:styleId="a6">
    <w:name w:val="Balloon Text"/>
    <w:basedOn w:val="a"/>
    <w:link w:val="Char"/>
    <w:uiPriority w:val="99"/>
    <w:semiHidden/>
    <w:unhideWhenUsed/>
    <w:rsid w:val="000A3F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A3F03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86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86D9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86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86D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19">
              <w:marLeft w:val="0"/>
              <w:marRight w:val="0"/>
              <w:marTop w:val="0"/>
              <w:marBottom w:val="0"/>
              <w:divBdr>
                <w:top w:val="single" w:sz="6" w:space="31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81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2895">
              <w:marLeft w:val="-8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102">
                  <w:marLeft w:val="0"/>
                  <w:marRight w:val="0"/>
                  <w:marTop w:val="150"/>
                  <w:marBottom w:val="0"/>
                  <w:divBdr>
                    <w:top w:val="single" w:sz="6" w:space="9" w:color="EAEAE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279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2019-08-06T02:08:00Z</cp:lastPrinted>
  <dcterms:created xsi:type="dcterms:W3CDTF">2019-08-05T08:30:00Z</dcterms:created>
  <dcterms:modified xsi:type="dcterms:W3CDTF">2019-08-06T02:13:00Z</dcterms:modified>
</cp:coreProperties>
</file>