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6BF4E3">
      <w:pPr>
        <w:pStyle w:val="3"/>
      </w:pPr>
      <w:bookmarkStart w:id="0" w:name="prd标题-prd-v版本号"/>
      <w:r>
        <w:rPr>
          <w:rFonts w:hint="eastAsia"/>
        </w:rPr>
        <w:t>{{PRD标题}}</w:t>
      </w:r>
      <w:r>
        <w:t xml:space="preserve"> PRD </w:t>
      </w:r>
      <w:r>
        <w:rPr>
          <w:rFonts w:hint="eastAsia"/>
        </w:rPr>
        <w:t>V{{版本号}}</w:t>
      </w:r>
    </w:p>
    <w:p w14:paraId="4AE740DC">
      <w:pPr>
        <w:pStyle w:val="4"/>
        <w:rPr>
          <w:rFonts w:hint="eastAsia"/>
        </w:rPr>
      </w:pPr>
      <w:bookmarkStart w:id="1" w:name="文档信息"/>
      <w:r>
        <w:rPr>
          <w:rFonts w:hint="eastAsia"/>
        </w:rPr>
        <w:t>文档信息</w:t>
      </w:r>
    </w:p>
    <w:tbl>
      <w:tblPr>
        <w:tblStyle w:val="3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71"/>
        <w:gridCol w:w="5020"/>
        <w:gridCol w:w="1400"/>
        <w:gridCol w:w="1400"/>
      </w:tblGrid>
      <w:tr w14:paraId="7F2E308F">
        <w:tc>
          <w:tcPr>
            <w:tcW w:w="9091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64A4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文档修改情况记录</w:t>
            </w:r>
          </w:p>
        </w:tc>
      </w:tr>
      <w:tr w14:paraId="7174ED3B">
        <w:tc>
          <w:tcPr>
            <w:tcW w:w="12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C498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版本号</w:t>
            </w:r>
          </w:p>
        </w:tc>
        <w:tc>
          <w:tcPr>
            <w:tcW w:w="5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FAC03">
            <w:pPr>
              <w:spacing w:before="120" w:after="120" w:line="288" w:lineRule="auto"/>
              <w:ind w:left="0"/>
              <w:jc w:val="center"/>
              <w:rPr>
                <w:rFonts w:hint="eastAsia" w:eastAsia="等线"/>
                <w:lang w:eastAsia="zh-CN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修改</w:t>
            </w: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摘要</w:t>
            </w:r>
          </w:p>
        </w:tc>
        <w:tc>
          <w:tcPr>
            <w:tcW w:w="1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DE5F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修改日期</w:t>
            </w:r>
          </w:p>
        </w:tc>
        <w:tc>
          <w:tcPr>
            <w:tcW w:w="1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EB3D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修改人</w:t>
            </w:r>
          </w:p>
        </w:tc>
      </w:tr>
      <w:tr w14:paraId="3DE06B5F">
        <w:tc>
          <w:tcPr>
            <w:tcW w:w="12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FB82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DA34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AF07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1E282">
            <w:pPr>
              <w:spacing w:before="120" w:after="120" w:line="288" w:lineRule="auto"/>
              <w:ind w:left="0"/>
              <w:jc w:val="center"/>
            </w:pPr>
          </w:p>
        </w:tc>
      </w:tr>
    </w:tbl>
    <w:p w14:paraId="768E58C5"/>
    <w:bookmarkEnd w:id="1"/>
    <w:p w14:paraId="0B0AA65A">
      <w:pPr>
        <w:pStyle w:val="4"/>
      </w:pPr>
      <w:bookmarkStart w:id="2" w:name="第一章-产品概述与目标"/>
      <w:r>
        <w:rPr>
          <w:rFonts w:hint="eastAsia"/>
        </w:rPr>
        <w:t>第一章</w:t>
      </w:r>
      <w:r>
        <w:t xml:space="preserve"> </w:t>
      </w:r>
      <w:r>
        <w:rPr>
          <w:rFonts w:hint="eastAsia"/>
        </w:rPr>
        <w:t>产品概述与目标</w:t>
      </w:r>
    </w:p>
    <w:p w14:paraId="59D158EE">
      <w:pPr>
        <w:pStyle w:val="5"/>
      </w:pPr>
      <w:bookmarkStart w:id="3" w:name="业务背景"/>
      <w:r>
        <w:t xml:space="preserve">1.1 </w:t>
      </w:r>
      <w:r>
        <w:rPr>
          <w:rFonts w:hint="eastAsia"/>
        </w:rPr>
        <w:t>业务背景</w:t>
      </w:r>
    </w:p>
    <w:p w14:paraId="58E6E070">
      <w:pPr>
        <w:numPr>
          <w:ilvl w:val="0"/>
          <w:numId w:val="7"/>
        </w:numPr>
      </w:pPr>
      <w:r>
        <w:rPr>
          <w:rFonts w:hint="eastAsia"/>
        </w:rPr>
        <w:t>{{背景问题</w:t>
      </w:r>
      <w:r>
        <w:t xml:space="preserve"> </w:t>
      </w:r>
      <w:r>
        <w:rPr>
          <w:rFonts w:hint="eastAsia"/>
        </w:rPr>
        <w:t>1}}：</w:t>
      </w:r>
    </w:p>
    <w:p w14:paraId="6050C5F4">
      <w:pPr>
        <w:numPr>
          <w:ilvl w:val="0"/>
          <w:numId w:val="7"/>
        </w:numPr>
      </w:pPr>
      <w:r>
        <w:rPr>
          <w:rFonts w:hint="eastAsia"/>
        </w:rPr>
        <w:t>{{背景问题</w:t>
      </w:r>
      <w:r>
        <w:t xml:space="preserve"> </w:t>
      </w:r>
      <w:r>
        <w:rPr>
          <w:rFonts w:hint="eastAsia"/>
        </w:rPr>
        <w:t>2}}：</w:t>
      </w:r>
      <w:bookmarkStart w:id="31" w:name="_GoBack"/>
      <w:bookmarkEnd w:id="31"/>
    </w:p>
    <w:p w14:paraId="7E520AB1">
      <w:pPr>
        <w:numPr>
          <w:ilvl w:val="0"/>
          <w:numId w:val="7"/>
        </w:numPr>
      </w:pPr>
      <w:r>
        <w:rPr>
          <w:rFonts w:hint="eastAsia"/>
        </w:rPr>
        <w:t>{{背景问题</w:t>
      </w:r>
      <w:r>
        <w:t xml:space="preserve"> </w:t>
      </w:r>
      <w:r>
        <w:rPr>
          <w:rFonts w:hint="eastAsia"/>
        </w:rPr>
        <w:t>3}}：</w:t>
      </w:r>
    </w:p>
    <w:bookmarkEnd w:id="3"/>
    <w:p w14:paraId="35C392D7">
      <w:pPr>
        <w:pStyle w:val="5"/>
      </w:pPr>
      <w:bookmarkStart w:id="4" w:name="功能目标"/>
      <w:r>
        <w:t xml:space="preserve">1.2 </w:t>
      </w:r>
      <w:r>
        <w:rPr>
          <w:rFonts w:hint="eastAsia"/>
        </w:rPr>
        <w:t>功能目标</w:t>
      </w:r>
    </w:p>
    <w:p w14:paraId="09582328">
      <w:r>
        <w:rPr>
          <w:rFonts w:hint="eastAsia"/>
          <w:b/>
          <w:bCs/>
        </w:rPr>
        <w:t>业务目标</w:t>
      </w:r>
      <w:r>
        <w:rPr>
          <w:rFonts w:hint="eastAsia"/>
        </w:rPr>
        <w:t>：</w:t>
      </w:r>
    </w:p>
    <w:p w14:paraId="33D9D458">
      <w:pPr>
        <w:numPr>
          <w:ilvl w:val="0"/>
          <w:numId w:val="7"/>
        </w:numPr>
      </w:pPr>
      <w:r>
        <w:rPr>
          <w:rFonts w:hint="eastAsia"/>
        </w:rPr>
        <w:t>{{业务目标</w:t>
      </w:r>
      <w:r>
        <w:t xml:space="preserve"> 1}}</w:t>
      </w:r>
    </w:p>
    <w:p w14:paraId="005DC3EE">
      <w:pPr>
        <w:numPr>
          <w:ilvl w:val="0"/>
          <w:numId w:val="7"/>
        </w:numPr>
      </w:pPr>
      <w:r>
        <w:rPr>
          <w:rFonts w:hint="eastAsia"/>
        </w:rPr>
        <w:t>{{业务目标</w:t>
      </w:r>
      <w:r>
        <w:t xml:space="preserve"> 2}}</w:t>
      </w:r>
    </w:p>
    <w:p w14:paraId="1A3F476F">
      <w:pPr>
        <w:numPr>
          <w:ilvl w:val="0"/>
          <w:numId w:val="7"/>
        </w:numPr>
      </w:pPr>
      <w:r>
        <w:rPr>
          <w:rFonts w:hint="eastAsia"/>
        </w:rPr>
        <w:t>{{业务目标</w:t>
      </w:r>
      <w:r>
        <w:t xml:space="preserve"> 3}}</w:t>
      </w:r>
    </w:p>
    <w:p w14:paraId="7B8CB386">
      <w:r>
        <w:rPr>
          <w:rFonts w:hint="eastAsia"/>
          <w:b/>
          <w:bCs/>
        </w:rPr>
        <w:t>体验目标</w:t>
      </w:r>
      <w:r>
        <w:rPr>
          <w:rFonts w:hint="eastAsia"/>
        </w:rPr>
        <w:t>：</w:t>
      </w:r>
    </w:p>
    <w:p w14:paraId="4A677091">
      <w:pPr>
        <w:numPr>
          <w:ilvl w:val="0"/>
          <w:numId w:val="7"/>
        </w:numPr>
      </w:pPr>
      <w:r>
        <w:rPr>
          <w:rFonts w:hint="eastAsia"/>
        </w:rPr>
        <w:t>{{体验目标</w:t>
      </w:r>
      <w:r>
        <w:t xml:space="preserve"> 1}}</w:t>
      </w:r>
    </w:p>
    <w:p w14:paraId="0DF26F27">
      <w:pPr>
        <w:numPr>
          <w:ilvl w:val="0"/>
          <w:numId w:val="7"/>
        </w:numPr>
      </w:pPr>
      <w:r>
        <w:rPr>
          <w:rFonts w:hint="eastAsia"/>
        </w:rPr>
        <w:t>{{体验目标</w:t>
      </w:r>
      <w:r>
        <w:t xml:space="preserve"> 2}}</w:t>
      </w:r>
    </w:p>
    <w:p w14:paraId="51B4315B">
      <w:pPr>
        <w:numPr>
          <w:ilvl w:val="0"/>
          <w:numId w:val="7"/>
        </w:numPr>
      </w:pPr>
      <w:r>
        <w:rPr>
          <w:rFonts w:hint="eastAsia"/>
        </w:rPr>
        <w:t>{{体验目标</w:t>
      </w:r>
      <w:r>
        <w:t xml:space="preserve"> 3}}</w:t>
      </w:r>
    </w:p>
    <w:bookmarkEnd w:id="4"/>
    <w:p w14:paraId="2038677B">
      <w:pPr>
        <w:pStyle w:val="5"/>
      </w:pPr>
      <w:bookmarkStart w:id="5" w:name="核心前提"/>
      <w:r>
        <w:t xml:space="preserve">1.3 </w:t>
      </w:r>
      <w:r>
        <w:rPr>
          <w:rFonts w:hint="eastAsia"/>
        </w:rPr>
        <w:t>核心前提</w:t>
      </w:r>
    </w:p>
    <w:p w14:paraId="1CA80E64">
      <w:r>
        <w:rPr>
          <w:rFonts w:hint="eastAsia"/>
        </w:rPr>
        <w:t>「{{核心概念}}」是{{作用范围}}内的{{状态</w:t>
      </w:r>
      <w:r>
        <w:t xml:space="preserve"> / </w:t>
      </w:r>
      <w:r>
        <w:rPr>
          <w:rFonts w:hint="eastAsia"/>
        </w:rPr>
        <w:t>规则</w:t>
      </w:r>
      <w:r>
        <w:t xml:space="preserve"> / </w:t>
      </w:r>
      <w:r>
        <w:rPr>
          <w:rFonts w:hint="eastAsia"/>
        </w:rPr>
        <w:t>能力}}：</w:t>
      </w:r>
    </w:p>
    <w:p w14:paraId="28D82D88">
      <w:pPr>
        <w:numPr>
          <w:ilvl w:val="0"/>
          <w:numId w:val="7"/>
        </w:numPr>
      </w:pPr>
      <w:r>
        <w:rPr>
          <w:rFonts w:hint="eastAsia"/>
        </w:rPr>
        <w:t>{{前提</w:t>
      </w:r>
      <w:r>
        <w:t xml:space="preserve"> 1}}</w:t>
      </w:r>
    </w:p>
    <w:p w14:paraId="494210A3">
      <w:pPr>
        <w:numPr>
          <w:ilvl w:val="0"/>
          <w:numId w:val="7"/>
        </w:numPr>
      </w:pPr>
      <w:r>
        <w:rPr>
          <w:rFonts w:hint="eastAsia"/>
        </w:rPr>
        <w:t>{{前提</w:t>
      </w:r>
      <w:r>
        <w:t xml:space="preserve"> 2}}</w:t>
      </w:r>
    </w:p>
    <w:p w14:paraId="17A745C0">
      <w:pPr>
        <w:numPr>
          <w:ilvl w:val="0"/>
          <w:numId w:val="7"/>
        </w:numPr>
      </w:pPr>
      <w:r>
        <w:rPr>
          <w:rFonts w:hint="eastAsia"/>
        </w:rPr>
        <w:t>{{前提</w:t>
      </w:r>
      <w:r>
        <w:t xml:space="preserve"> 3}}</w:t>
      </w:r>
    </w:p>
    <w:bookmarkEnd w:id="2"/>
    <w:bookmarkEnd w:id="5"/>
    <w:p w14:paraId="4244E686">
      <w:pPr>
        <w:pStyle w:val="4"/>
      </w:pPr>
      <w:bookmarkStart w:id="6" w:name="第二章-目标用户与使用场景"/>
      <w:r>
        <w:rPr>
          <w:rFonts w:hint="eastAsia"/>
        </w:rPr>
        <w:t>第二章</w:t>
      </w:r>
      <w:r>
        <w:t xml:space="preserve"> </w:t>
      </w:r>
      <w:r>
        <w:rPr>
          <w:rFonts w:hint="eastAsia"/>
        </w:rPr>
        <w:t>目标用户与使用场景</w:t>
      </w:r>
    </w:p>
    <w:p w14:paraId="205ADF91">
      <w:pPr>
        <w:pStyle w:val="5"/>
      </w:pPr>
      <w:bookmarkStart w:id="7" w:name="目标用户"/>
      <w:r>
        <w:t xml:space="preserve">2.1 </w:t>
      </w:r>
      <w:r>
        <w:rPr>
          <w:rFonts w:hint="eastAsia"/>
        </w:rPr>
        <w:t>目标用户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5"/>
        <w:gridCol w:w="2783"/>
      </w:tblGrid>
      <w:tr w14:paraId="44D5BD04">
        <w:trPr>
          <w:tblHeader/>
        </w:trPr>
        <w:tc>
          <w:p w14:paraId="0BD5669A">
            <w:r>
              <w:rPr>
                <w:rFonts w:hint="eastAsia"/>
              </w:rPr>
              <w:t>用户类型</w:t>
            </w:r>
          </w:p>
        </w:tc>
        <w:tc>
          <w:p w14:paraId="6CA3D03E">
            <w:r>
              <w:rPr>
                <w:rFonts w:hint="eastAsia"/>
              </w:rPr>
              <w:t>适用情况</w:t>
            </w:r>
          </w:p>
        </w:tc>
      </w:tr>
      <w:tr w14:paraId="6A9A8C96">
        <w:tc>
          <w:p w14:paraId="74D5F10E">
            <w:r>
              <w:rPr>
                <w:rFonts w:hint="eastAsia"/>
              </w:rPr>
              <w:t>{{用户类型</w:t>
            </w:r>
            <w:r>
              <w:t xml:space="preserve"> 1}}</w:t>
            </w:r>
          </w:p>
        </w:tc>
        <w:tc>
          <w:p w14:paraId="46AB07A6">
            <w:r>
              <w:rPr>
                <w:rFonts w:hint="eastAsia"/>
              </w:rPr>
              <w:t>{{适用情况</w:t>
            </w:r>
            <w:r>
              <w:t xml:space="preserve"> / </w:t>
            </w:r>
            <w:r>
              <w:rPr>
                <w:rFonts w:hint="eastAsia"/>
              </w:rPr>
              <w:t>权限</w:t>
            </w:r>
            <w:r>
              <w:t xml:space="preserve"> / </w:t>
            </w:r>
            <w:r>
              <w:rPr>
                <w:rFonts w:hint="eastAsia"/>
              </w:rPr>
              <w:t>差异}}</w:t>
            </w:r>
          </w:p>
        </w:tc>
      </w:tr>
      <w:tr w14:paraId="5B334315">
        <w:tc>
          <w:p w14:paraId="1E7FE02A">
            <w:r>
              <w:rPr>
                <w:rFonts w:hint="eastAsia"/>
              </w:rPr>
              <w:t>{{用户类型</w:t>
            </w:r>
            <w:r>
              <w:t xml:space="preserve"> 2}}</w:t>
            </w:r>
          </w:p>
        </w:tc>
        <w:tc>
          <w:p w14:paraId="1C45399D">
            <w:r>
              <w:rPr>
                <w:rFonts w:hint="eastAsia"/>
              </w:rPr>
              <w:t>{{适用情况</w:t>
            </w:r>
            <w:r>
              <w:t xml:space="preserve"> / </w:t>
            </w:r>
            <w:r>
              <w:rPr>
                <w:rFonts w:hint="eastAsia"/>
              </w:rPr>
              <w:t>权限</w:t>
            </w:r>
            <w:r>
              <w:t xml:space="preserve"> / </w:t>
            </w:r>
            <w:r>
              <w:rPr>
                <w:rFonts w:hint="eastAsia"/>
              </w:rPr>
              <w:t>差异}}</w:t>
            </w:r>
          </w:p>
        </w:tc>
      </w:tr>
      <w:bookmarkEnd w:id="7"/>
    </w:tbl>
    <w:p w14:paraId="0B3B9CDB">
      <w:pPr>
        <w:pStyle w:val="5"/>
      </w:pPr>
      <w:bookmarkStart w:id="8" w:name="适用范围"/>
      <w:r>
        <w:t xml:space="preserve">2.2 </w:t>
      </w:r>
      <w:r>
        <w:rPr>
          <w:rFonts w:hint="eastAsia"/>
        </w:rPr>
        <w:t>适用范围</w:t>
      </w:r>
    </w:p>
    <w:p w14:paraId="10B508BA">
      <w:pPr>
        <w:numPr>
          <w:ilvl w:val="0"/>
          <w:numId w:val="7"/>
        </w:numPr>
      </w:pPr>
      <w:r>
        <w:rPr>
          <w:rFonts w:hint="eastAsia"/>
          <w:b/>
          <w:bCs/>
        </w:rPr>
        <w:t>入口范围</w:t>
      </w:r>
      <w:r>
        <w:rPr>
          <w:rFonts w:hint="eastAsia"/>
        </w:rPr>
        <w:t>：{{入口</w:t>
      </w:r>
      <w:r>
        <w:t xml:space="preserve"> / </w:t>
      </w:r>
      <w:r>
        <w:rPr>
          <w:rFonts w:hint="eastAsia"/>
        </w:rPr>
        <w:t>页面</w:t>
      </w:r>
      <w:r>
        <w:t xml:space="preserve"> / Tab}}</w:t>
      </w:r>
    </w:p>
    <w:p w14:paraId="6D7DB57C">
      <w:pPr>
        <w:numPr>
          <w:ilvl w:val="0"/>
          <w:numId w:val="7"/>
        </w:numPr>
      </w:pPr>
      <w:r>
        <w:rPr>
          <w:rFonts w:hint="eastAsia"/>
          <w:b/>
          <w:bCs/>
        </w:rPr>
        <w:t>作用范围</w:t>
      </w:r>
      <w:r>
        <w:rPr>
          <w:rFonts w:hint="eastAsia"/>
        </w:rPr>
        <w:t>：{{哪些模块会受影响}}</w:t>
      </w:r>
    </w:p>
    <w:p w14:paraId="6E2AB49E">
      <w:pPr>
        <w:numPr>
          <w:ilvl w:val="0"/>
          <w:numId w:val="7"/>
        </w:numPr>
      </w:pPr>
      <w:r>
        <w:rPr>
          <w:rFonts w:hint="eastAsia"/>
          <w:b/>
          <w:bCs/>
        </w:rPr>
        <w:t>不包含范围</w:t>
      </w:r>
      <w:r>
        <w:rPr>
          <w:rFonts w:hint="eastAsia"/>
        </w:rPr>
        <w:t>：{{本期不做什么}}</w:t>
      </w:r>
    </w:p>
    <w:bookmarkEnd w:id="8"/>
    <w:p w14:paraId="240D277F">
      <w:pPr>
        <w:pStyle w:val="5"/>
      </w:pPr>
      <w:bookmarkStart w:id="9" w:name="核心使用场景"/>
      <w:r>
        <w:t xml:space="preserve">2.3 </w:t>
      </w:r>
      <w:r>
        <w:rPr>
          <w:rFonts w:hint="eastAsia"/>
        </w:rPr>
        <w:t>核心使用场景</w:t>
      </w:r>
    </w:p>
    <w:p w14:paraId="0FD78422">
      <w:pPr>
        <w:pStyle w:val="6"/>
      </w:pPr>
      <w:bookmarkStart w:id="10" w:name="场景-1场景名称"/>
      <w:r>
        <w:rPr>
          <w:rFonts w:hint="eastAsia"/>
        </w:rPr>
        <w:t>场景</w:t>
      </w:r>
      <w:r>
        <w:t xml:space="preserve"> </w:t>
      </w:r>
      <w:r>
        <w:rPr>
          <w:rFonts w:hint="eastAsia"/>
        </w:rPr>
        <w:t>1：{{场景名称}}</w:t>
      </w:r>
    </w:p>
    <w:p w14:paraId="425EDF65">
      <w:pPr>
        <w:numPr>
          <w:ilvl w:val="0"/>
          <w:numId w:val="7"/>
        </w:numPr>
      </w:pPr>
      <w:r>
        <w:rPr>
          <w:rFonts w:hint="eastAsia"/>
        </w:rPr>
        <w:t>{{角色}}在{{触发条件}}下进入{{入口}}</w:t>
      </w:r>
    </w:p>
    <w:p w14:paraId="4E5A963D">
      <w:pPr>
        <w:numPr>
          <w:ilvl w:val="0"/>
          <w:numId w:val="7"/>
        </w:numPr>
      </w:pPr>
      <w:r>
        <w:rPr>
          <w:rFonts w:hint="eastAsia"/>
        </w:rPr>
        <w:t>系统{{默认行为</w:t>
      </w:r>
      <w:r>
        <w:t xml:space="preserve"> / </w:t>
      </w:r>
      <w:r>
        <w:rPr>
          <w:rFonts w:hint="eastAsia"/>
        </w:rPr>
        <w:t>展示结果}}</w:t>
      </w:r>
    </w:p>
    <w:p w14:paraId="27DDDC04">
      <w:pPr>
        <w:numPr>
          <w:ilvl w:val="0"/>
          <w:numId w:val="7"/>
        </w:numPr>
      </w:pPr>
      <w:r>
        <w:rPr>
          <w:rFonts w:hint="eastAsia"/>
        </w:rPr>
        <w:t>用户{{操作步骤}}</w:t>
      </w:r>
    </w:p>
    <w:p w14:paraId="2BBE612B">
      <w:pPr>
        <w:numPr>
          <w:ilvl w:val="0"/>
          <w:numId w:val="7"/>
        </w:numPr>
      </w:pPr>
      <w:r>
        <w:rPr>
          <w:rFonts w:hint="eastAsia"/>
        </w:rPr>
        <w:t>系统{{反馈</w:t>
      </w:r>
      <w:r>
        <w:t xml:space="preserve"> / </w:t>
      </w:r>
      <w:r>
        <w:rPr>
          <w:rFonts w:hint="eastAsia"/>
        </w:rPr>
        <w:t>数据刷新</w:t>
      </w:r>
      <w:r>
        <w:t xml:space="preserve"> / </w:t>
      </w:r>
      <w:r>
        <w:rPr>
          <w:rFonts w:hint="eastAsia"/>
        </w:rPr>
        <w:t>最终结果}}</w:t>
      </w:r>
    </w:p>
    <w:bookmarkEnd w:id="10"/>
    <w:p w14:paraId="59FC570D">
      <w:pPr>
        <w:pStyle w:val="6"/>
      </w:pPr>
      <w:bookmarkStart w:id="11" w:name="场景-2场景名称"/>
      <w:r>
        <w:rPr>
          <w:rFonts w:hint="eastAsia"/>
        </w:rPr>
        <w:t>场景</w:t>
      </w:r>
      <w:r>
        <w:t xml:space="preserve"> </w:t>
      </w:r>
      <w:r>
        <w:rPr>
          <w:rFonts w:hint="eastAsia"/>
        </w:rPr>
        <w:t>2：{{场景名称}}</w:t>
      </w:r>
    </w:p>
    <w:p w14:paraId="19154B06">
      <w:pPr>
        <w:numPr>
          <w:ilvl w:val="0"/>
          <w:numId w:val="7"/>
        </w:numPr>
      </w:pPr>
      <w:r>
        <w:rPr>
          <w:rFonts w:hint="eastAsia"/>
        </w:rPr>
        <w:t>{{角色}}在{{触发条件}}下进入{{入口}}</w:t>
      </w:r>
    </w:p>
    <w:p w14:paraId="08924C92">
      <w:pPr>
        <w:numPr>
          <w:ilvl w:val="0"/>
          <w:numId w:val="7"/>
        </w:numPr>
      </w:pPr>
      <w:r>
        <w:rPr>
          <w:rFonts w:hint="eastAsia"/>
        </w:rPr>
        <w:t>系统{{默认行为</w:t>
      </w:r>
      <w:r>
        <w:t xml:space="preserve"> / </w:t>
      </w:r>
      <w:r>
        <w:rPr>
          <w:rFonts w:hint="eastAsia"/>
        </w:rPr>
        <w:t>展示结果}}</w:t>
      </w:r>
    </w:p>
    <w:p w14:paraId="66CAFFCB">
      <w:pPr>
        <w:numPr>
          <w:ilvl w:val="0"/>
          <w:numId w:val="7"/>
        </w:numPr>
      </w:pPr>
      <w:r>
        <w:rPr>
          <w:rFonts w:hint="eastAsia"/>
        </w:rPr>
        <w:t>用户{{操作步骤}}</w:t>
      </w:r>
    </w:p>
    <w:p w14:paraId="4D82CF78">
      <w:pPr>
        <w:numPr>
          <w:ilvl w:val="0"/>
          <w:numId w:val="7"/>
        </w:numPr>
      </w:pPr>
      <w:r>
        <w:rPr>
          <w:rFonts w:hint="eastAsia"/>
        </w:rPr>
        <w:t>系统{{反馈</w:t>
      </w:r>
      <w:r>
        <w:t xml:space="preserve"> / </w:t>
      </w:r>
      <w:r>
        <w:rPr>
          <w:rFonts w:hint="eastAsia"/>
        </w:rPr>
        <w:t>数据刷新</w:t>
      </w:r>
      <w:r>
        <w:t xml:space="preserve"> / </w:t>
      </w:r>
      <w:r>
        <w:rPr>
          <w:rFonts w:hint="eastAsia"/>
        </w:rPr>
        <w:t>最终结果}}</w:t>
      </w:r>
    </w:p>
    <w:bookmarkEnd w:id="11"/>
    <w:p w14:paraId="78579952">
      <w:pPr>
        <w:pStyle w:val="6"/>
      </w:pPr>
      <w:bookmarkStart w:id="12" w:name="场景-3异常-兜底场景名称"/>
      <w:r>
        <w:rPr>
          <w:rFonts w:hint="eastAsia"/>
        </w:rPr>
        <w:t>场景</w:t>
      </w:r>
      <w:r>
        <w:t xml:space="preserve"> </w:t>
      </w:r>
      <w:r>
        <w:rPr>
          <w:rFonts w:hint="eastAsia"/>
        </w:rPr>
        <w:t>3：{{异常</w:t>
      </w:r>
      <w:r>
        <w:t xml:space="preserve"> / </w:t>
      </w:r>
      <w:r>
        <w:rPr>
          <w:rFonts w:hint="eastAsia"/>
        </w:rPr>
        <w:t>兜底场景名称}}</w:t>
      </w:r>
    </w:p>
    <w:p w14:paraId="6F9EAFFC">
      <w:pPr>
        <w:numPr>
          <w:ilvl w:val="0"/>
          <w:numId w:val="7"/>
        </w:numPr>
      </w:pPr>
      <w:r>
        <w:rPr>
          <w:rFonts w:hint="eastAsia"/>
        </w:rPr>
        <w:t>{{异常触发条件}}</w:t>
      </w:r>
    </w:p>
    <w:p w14:paraId="049393AE">
      <w:pPr>
        <w:numPr>
          <w:ilvl w:val="0"/>
          <w:numId w:val="7"/>
        </w:numPr>
      </w:pPr>
      <w:r>
        <w:rPr>
          <w:rFonts w:hint="eastAsia"/>
        </w:rPr>
        <w:t>用户{{下一步操作}}</w:t>
      </w:r>
    </w:p>
    <w:p w14:paraId="5A554FD0">
      <w:pPr>
        <w:numPr>
          <w:ilvl w:val="0"/>
          <w:numId w:val="7"/>
        </w:numPr>
      </w:pPr>
      <w:r>
        <w:rPr>
          <w:rFonts w:hint="eastAsia"/>
        </w:rPr>
        <w:t>系统{{兜底策略}}</w:t>
      </w:r>
    </w:p>
    <w:p w14:paraId="206B879C">
      <w:pPr>
        <w:numPr>
          <w:ilvl w:val="0"/>
          <w:numId w:val="7"/>
        </w:numPr>
      </w:pPr>
      <w:r>
        <w:rPr>
          <w:rFonts w:hint="eastAsia"/>
        </w:rPr>
        <w:t>结果{{用户可感知变化}}</w:t>
      </w:r>
    </w:p>
    <w:bookmarkEnd w:id="6"/>
    <w:bookmarkEnd w:id="9"/>
    <w:bookmarkEnd w:id="12"/>
    <w:p w14:paraId="3EAD5904">
      <w:pPr>
        <w:pStyle w:val="4"/>
      </w:pPr>
      <w:bookmarkStart w:id="13" w:name="第三章-原型"/>
      <w:r>
        <w:rPr>
          <w:rFonts w:hint="eastAsia"/>
        </w:rPr>
        <w:t>第三章</w:t>
      </w:r>
      <w:r>
        <w:t xml:space="preserve"> </w:t>
      </w:r>
      <w:r>
        <w:rPr>
          <w:rFonts w:hint="eastAsia"/>
        </w:rPr>
        <w:t>原型</w:t>
      </w:r>
    </w:p>
    <w:p w14:paraId="07A20AF3">
      <w:r>
        <w:rPr>
          <w:rFonts w:hint="eastAsia"/>
        </w:rPr>
        <w:t>只放关键截图；视觉规格以原型为准。PRD</w:t>
      </w:r>
      <w:r>
        <w:t xml:space="preserve"> </w:t>
      </w:r>
      <w:r>
        <w:rPr>
          <w:rFonts w:hint="eastAsia"/>
        </w:rPr>
        <w:t>正文只补充原型表达不了的功能逻辑。</w:t>
      </w:r>
    </w:p>
    <w:p w14:paraId="540114DE">
      <w:r>
        <w:rPr>
          <w:rFonts w:hint="eastAsia"/>
        </w:rPr>
        <w:t>{{原型截图：默认态}}</w:t>
      </w:r>
    </w:p>
    <w:p w14:paraId="0954A4C7">
      <w:pPr>
        <w:pStyle w:val="19"/>
      </w:pPr>
      <w:r>
        <w:rPr>
          <w:rFonts w:hint="eastAsia"/>
        </w:rPr>
        <w:t>{{原型截图：展开态</w:t>
      </w:r>
      <w:r>
        <w:t xml:space="preserve"> / </w:t>
      </w:r>
      <w:r>
        <w:rPr>
          <w:rFonts w:hint="eastAsia"/>
        </w:rPr>
        <w:t>操作态}}</w:t>
      </w:r>
    </w:p>
    <w:p w14:paraId="2F0291B7">
      <w:pPr>
        <w:pStyle w:val="19"/>
      </w:pPr>
      <w:r>
        <w:rPr>
          <w:rFonts w:hint="eastAsia"/>
        </w:rPr>
        <w:t>{{原型截图：异常态</w:t>
      </w:r>
      <w:r>
        <w:t xml:space="preserve"> / </w:t>
      </w:r>
      <w:r>
        <w:rPr>
          <w:rFonts w:hint="eastAsia"/>
        </w:rPr>
        <w:t>空态，可选}}</w:t>
      </w:r>
    </w:p>
    <w:bookmarkEnd w:id="13"/>
    <w:p w14:paraId="3FD0C3D5">
      <w:pPr>
        <w:pStyle w:val="4"/>
      </w:pPr>
      <w:bookmarkStart w:id="14" w:name="第四章-功能需求详细描述"/>
      <w:r>
        <w:rPr>
          <w:rFonts w:hint="eastAsia"/>
        </w:rPr>
        <w:t>第四章</w:t>
      </w:r>
      <w:r>
        <w:t xml:space="preserve"> </w:t>
      </w:r>
      <w:r>
        <w:rPr>
          <w:rFonts w:hint="eastAsia"/>
        </w:rPr>
        <w:t>功能需求详细描述</w:t>
      </w:r>
    </w:p>
    <w:p w14:paraId="788DF90A">
      <w:r>
        <w:rPr>
          <w:rFonts w:hint="eastAsia"/>
        </w:rPr>
        <w:t>视觉规格（位置</w:t>
      </w:r>
      <w:r>
        <w:t xml:space="preserve"> / </w:t>
      </w:r>
      <w:r>
        <w:rPr>
          <w:rFonts w:hint="eastAsia"/>
        </w:rPr>
        <w:t>尺寸</w:t>
      </w:r>
      <w:r>
        <w:t xml:space="preserve"> / </w:t>
      </w:r>
      <w:r>
        <w:rPr>
          <w:rFonts w:hint="eastAsia"/>
        </w:rPr>
        <w:t>颜色</w:t>
      </w:r>
      <w:r>
        <w:t xml:space="preserve"> / </w:t>
      </w:r>
      <w:r>
        <w:rPr>
          <w:rFonts w:hint="eastAsia"/>
        </w:rPr>
        <w:t>字号</w:t>
      </w:r>
      <w:r>
        <w:t xml:space="preserve"> / </w:t>
      </w:r>
      <w:r>
        <w:rPr>
          <w:rFonts w:hint="eastAsia"/>
        </w:rPr>
        <w:t>边距）以第三章原型为准。本章只写原型表达不了的功能逻辑。</w:t>
      </w:r>
    </w:p>
    <w:p w14:paraId="5357E817">
      <w:pPr>
        <w:pStyle w:val="5"/>
      </w:pPr>
      <w:bookmarkStart w:id="15" w:name="功能模块-入口-1"/>
      <w:r>
        <w:t xml:space="preserve">4.1 </w:t>
      </w:r>
      <w:r>
        <w:rPr>
          <w:rFonts w:hint="eastAsia"/>
        </w:rPr>
        <w:t>{{功能模块</w:t>
      </w:r>
      <w:r>
        <w:t xml:space="preserve"> / </w:t>
      </w:r>
      <w:r>
        <w:rPr>
          <w:rFonts w:hint="eastAsia"/>
        </w:rPr>
        <w:t>入口</w:t>
      </w:r>
      <w:r>
        <w:t xml:space="preserve"> 1}}</w:t>
      </w:r>
    </w:p>
    <w:p w14:paraId="12A19C2F">
      <w:pPr>
        <w:numPr>
          <w:ilvl w:val="0"/>
          <w:numId w:val="7"/>
        </w:numPr>
      </w:pPr>
      <w:r>
        <w:rPr>
          <w:rFonts w:hint="eastAsia"/>
          <w:b/>
          <w:bCs/>
        </w:rPr>
        <w:t>{{规则项</w:t>
      </w:r>
      <w:r>
        <w:rPr>
          <w:b/>
          <w:bCs/>
        </w:rPr>
        <w:t xml:space="preserve"> 1}}</w:t>
      </w:r>
      <w:r>
        <w:rPr>
          <w:rFonts w:hint="eastAsia"/>
        </w:rPr>
        <w:t>：{{规则描述}}</w:t>
      </w:r>
    </w:p>
    <w:p w14:paraId="0D345817">
      <w:pPr>
        <w:numPr>
          <w:ilvl w:val="0"/>
          <w:numId w:val="7"/>
        </w:numPr>
      </w:pPr>
      <w:r>
        <w:rPr>
          <w:rFonts w:hint="eastAsia"/>
          <w:b/>
          <w:bCs/>
        </w:rPr>
        <w:t>{{规则项</w:t>
      </w:r>
      <w:r>
        <w:rPr>
          <w:b/>
          <w:bCs/>
        </w:rPr>
        <w:t xml:space="preserve"> 2}}</w:t>
      </w:r>
      <w:r>
        <w:rPr>
          <w:rFonts w:hint="eastAsia"/>
        </w:rPr>
        <w:t>：{{规则描述}}</w:t>
      </w:r>
    </w:p>
    <w:p w14:paraId="6B9DDDCF">
      <w:pPr>
        <w:numPr>
          <w:ilvl w:val="0"/>
          <w:numId w:val="7"/>
        </w:numPr>
      </w:pPr>
      <w:r>
        <w:rPr>
          <w:rFonts w:hint="eastAsia"/>
          <w:b/>
          <w:bCs/>
        </w:rPr>
        <w:t>{{规则项</w:t>
      </w:r>
      <w:r>
        <w:rPr>
          <w:b/>
          <w:bCs/>
        </w:rPr>
        <w:t xml:space="preserve"> 3}}</w:t>
      </w:r>
      <w:r>
        <w:rPr>
          <w:rFonts w:hint="eastAsia"/>
        </w:rPr>
        <w:t>：{{规则描述}}</w:t>
      </w:r>
    </w:p>
    <w:bookmarkEnd w:id="15"/>
    <w:p w14:paraId="3969DD95">
      <w:pPr>
        <w:pStyle w:val="5"/>
      </w:pPr>
      <w:bookmarkStart w:id="16" w:name="功能模块-入口-2"/>
      <w:r>
        <w:t xml:space="preserve">4.2 </w:t>
      </w:r>
      <w:r>
        <w:rPr>
          <w:rFonts w:hint="eastAsia"/>
        </w:rPr>
        <w:t>{{功能模块</w:t>
      </w:r>
      <w:r>
        <w:t xml:space="preserve"> / </w:t>
      </w:r>
      <w:r>
        <w:rPr>
          <w:rFonts w:hint="eastAsia"/>
        </w:rPr>
        <w:t>入口</w:t>
      </w:r>
      <w:r>
        <w:t xml:space="preserve"> 2}}</w:t>
      </w:r>
    </w:p>
    <w:p w14:paraId="222E7B7D">
      <w:pPr>
        <w:numPr>
          <w:ilvl w:val="0"/>
          <w:numId w:val="7"/>
        </w:numPr>
      </w:pPr>
      <w:r>
        <w:rPr>
          <w:rFonts w:hint="eastAsia"/>
          <w:b/>
          <w:bCs/>
        </w:rPr>
        <w:t>{{组件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能力</w:t>
      </w:r>
      <w:r>
        <w:rPr>
          <w:b/>
          <w:bCs/>
        </w:rPr>
        <w:t xml:space="preserve"> 1}}</w:t>
      </w:r>
      <w:r>
        <w:rPr>
          <w:rFonts w:hint="eastAsia"/>
        </w:rPr>
        <w:t>：</w:t>
      </w:r>
    </w:p>
    <w:p w14:paraId="4B357DF3">
      <w:pPr>
        <w:numPr>
          <w:ilvl w:val="1"/>
          <w:numId w:val="7"/>
        </w:numPr>
      </w:pPr>
      <w:r>
        <w:rPr>
          <w:rFonts w:hint="eastAsia"/>
        </w:rPr>
        <w:t>{{行为规则}}</w:t>
      </w:r>
    </w:p>
    <w:p w14:paraId="3CD36548">
      <w:pPr>
        <w:numPr>
          <w:ilvl w:val="1"/>
          <w:numId w:val="7"/>
        </w:numPr>
      </w:pPr>
      <w:r>
        <w:rPr>
          <w:rFonts w:hint="eastAsia"/>
        </w:rPr>
        <w:t>{{数据规则}}</w:t>
      </w:r>
    </w:p>
    <w:p w14:paraId="564F1A97">
      <w:pPr>
        <w:numPr>
          <w:ilvl w:val="1"/>
          <w:numId w:val="7"/>
        </w:numPr>
      </w:pPr>
      <w:r>
        <w:rPr>
          <w:rFonts w:hint="eastAsia"/>
        </w:rPr>
        <w:t>{{异常规则}}</w:t>
      </w:r>
    </w:p>
    <w:p w14:paraId="05482838">
      <w:pPr>
        <w:numPr>
          <w:ilvl w:val="0"/>
          <w:numId w:val="7"/>
        </w:numPr>
      </w:pPr>
      <w:r>
        <w:rPr>
          <w:rFonts w:hint="eastAsia"/>
          <w:b/>
          <w:bCs/>
        </w:rPr>
        <w:t>{{组件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能力</w:t>
      </w:r>
      <w:r>
        <w:rPr>
          <w:b/>
          <w:bCs/>
        </w:rPr>
        <w:t xml:space="preserve"> 2}}</w:t>
      </w:r>
      <w:r>
        <w:rPr>
          <w:rFonts w:hint="eastAsia"/>
        </w:rPr>
        <w:t>：</w:t>
      </w:r>
    </w:p>
    <w:p w14:paraId="50CA9B26">
      <w:pPr>
        <w:numPr>
          <w:ilvl w:val="1"/>
          <w:numId w:val="7"/>
        </w:numPr>
      </w:pPr>
      <w:r>
        <w:rPr>
          <w:rFonts w:hint="eastAsia"/>
        </w:rPr>
        <w:t>{{行为规则}}</w:t>
      </w:r>
    </w:p>
    <w:p w14:paraId="52E161A4">
      <w:pPr>
        <w:numPr>
          <w:ilvl w:val="1"/>
          <w:numId w:val="7"/>
        </w:numPr>
      </w:pPr>
      <w:r>
        <w:rPr>
          <w:rFonts w:hint="eastAsia"/>
        </w:rPr>
        <w:t>{{数据规则}}</w:t>
      </w:r>
    </w:p>
    <w:p w14:paraId="0233901E">
      <w:pPr>
        <w:numPr>
          <w:ilvl w:val="1"/>
          <w:numId w:val="7"/>
        </w:numPr>
      </w:pPr>
      <w:r>
        <w:rPr>
          <w:rFonts w:hint="eastAsia"/>
        </w:rPr>
        <w:t>{{异常规则}}</w:t>
      </w:r>
    </w:p>
    <w:p w14:paraId="3E5137F6">
      <w:pPr>
        <w:numPr>
          <w:ilvl w:val="0"/>
          <w:numId w:val="7"/>
        </w:numPr>
      </w:pPr>
      <w:r>
        <w:rPr>
          <w:rFonts w:hint="eastAsia"/>
          <w:b/>
          <w:bCs/>
        </w:rPr>
        <w:t>选择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>确定</w:t>
      </w:r>
      <w:r>
        <w:rPr>
          <w:rFonts w:hint="eastAsia"/>
        </w:rPr>
        <w:t>：{{是否需要二次确认；生效后的页面反馈与数据刷新规则}}</w:t>
      </w:r>
    </w:p>
    <w:p w14:paraId="7CA929C3">
      <w:pPr>
        <w:numPr>
          <w:ilvl w:val="0"/>
          <w:numId w:val="7"/>
        </w:numPr>
      </w:pPr>
      <w:r>
        <w:rPr>
          <w:rFonts w:hint="eastAsia"/>
          <w:b/>
          <w:bCs/>
        </w:rPr>
        <w:t>关闭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取消</w:t>
      </w:r>
      <w:r>
        <w:rPr>
          <w:rFonts w:hint="eastAsia"/>
        </w:rPr>
        <w:t>：{{关闭方式；是否发生状态变化}}</w:t>
      </w:r>
    </w:p>
    <w:bookmarkEnd w:id="16"/>
    <w:p w14:paraId="11F31BD7">
      <w:pPr>
        <w:pStyle w:val="5"/>
      </w:pPr>
      <w:bookmarkStart w:id="17" w:name="关联流程-下游页面"/>
      <w:r>
        <w:t xml:space="preserve">4.3 </w:t>
      </w:r>
      <w:r>
        <w:rPr>
          <w:rFonts w:hint="eastAsia"/>
        </w:rPr>
        <w:t>{{关联流程</w:t>
      </w:r>
      <w:r>
        <w:t xml:space="preserve"> / </w:t>
      </w:r>
      <w:r>
        <w:rPr>
          <w:rFonts w:hint="eastAsia"/>
        </w:rPr>
        <w:t>下游页面}}</w:t>
      </w:r>
    </w:p>
    <w:p w14:paraId="35B87337">
      <w:pPr>
        <w:numPr>
          <w:ilvl w:val="0"/>
          <w:numId w:val="7"/>
        </w:numPr>
      </w:pPr>
      <w:r>
        <w:rPr>
          <w:rFonts w:hint="eastAsia"/>
        </w:rPr>
        <w:t>{{流程中需要继承的上游状态</w:t>
      </w:r>
      <w:r>
        <w:t xml:space="preserve"> / </w:t>
      </w:r>
      <w:r>
        <w:rPr>
          <w:rFonts w:hint="eastAsia"/>
        </w:rPr>
        <w:t>数据}}</w:t>
      </w:r>
    </w:p>
    <w:p w14:paraId="3891F257">
      <w:pPr>
        <w:numPr>
          <w:ilvl w:val="0"/>
          <w:numId w:val="7"/>
        </w:numPr>
      </w:pPr>
      <w:r>
        <w:rPr>
          <w:rFonts w:hint="eastAsia"/>
        </w:rPr>
        <w:t>{{页面字段、列表、筛选项的过滤规则}}</w:t>
      </w:r>
    </w:p>
    <w:p w14:paraId="78968A91">
      <w:pPr>
        <w:numPr>
          <w:ilvl w:val="0"/>
          <w:numId w:val="7"/>
        </w:numPr>
      </w:pPr>
      <w:r>
        <w:rPr>
          <w:rFonts w:hint="eastAsia"/>
        </w:rPr>
        <w:t>{{用户不可见但系统需要保证的归属规则}}</w:t>
      </w:r>
    </w:p>
    <w:bookmarkEnd w:id="17"/>
    <w:p w14:paraId="14D2F431">
      <w:pPr>
        <w:pStyle w:val="5"/>
      </w:pPr>
      <w:bookmarkStart w:id="18" w:name="登录与加载时序"/>
      <w:r>
        <w:t xml:space="preserve">4.4 </w:t>
      </w:r>
      <w:r>
        <w:rPr>
          <w:rFonts w:hint="eastAsia"/>
        </w:rPr>
        <w:t>登录与加载时序</w:t>
      </w:r>
    </w:p>
    <w:p w14:paraId="2F9BC96F">
      <w:pPr>
        <w:numPr>
          <w:ilvl w:val="0"/>
          <w:numId w:val="7"/>
        </w:numPr>
      </w:pPr>
      <w:r>
        <w:rPr>
          <w:rFonts w:hint="eastAsia"/>
        </w:rPr>
        <w:t>{{步骤</w:t>
      </w:r>
      <w:r>
        <w:t xml:space="preserve"> 1}} → </w:t>
      </w:r>
      <w:r>
        <w:rPr>
          <w:rFonts w:hint="eastAsia"/>
        </w:rPr>
        <w:t>{{步骤</w:t>
      </w:r>
      <w:r>
        <w:t xml:space="preserve"> 2}} → </w:t>
      </w:r>
      <w:r>
        <w:rPr>
          <w:rFonts w:hint="eastAsia"/>
        </w:rPr>
        <w:t>{{步骤</w:t>
      </w:r>
      <w:r>
        <w:t xml:space="preserve"> 3}}</w:t>
      </w:r>
    </w:p>
    <w:p w14:paraId="22D3EC50">
      <w:pPr>
        <w:numPr>
          <w:ilvl w:val="0"/>
          <w:numId w:val="7"/>
        </w:numPr>
      </w:pPr>
      <w:r>
        <w:rPr>
          <w:rFonts w:hint="eastAsia"/>
        </w:rPr>
        <w:t>{{加载中展示规则}}</w:t>
      </w:r>
    </w:p>
    <w:p w14:paraId="0D02F2DB">
      <w:pPr>
        <w:numPr>
          <w:ilvl w:val="0"/>
          <w:numId w:val="7"/>
        </w:numPr>
      </w:pPr>
      <w:r>
        <w:rPr>
          <w:rFonts w:hint="eastAsia"/>
        </w:rPr>
        <w:t>{{加载失败展示规则}}</w:t>
      </w:r>
    </w:p>
    <w:p w14:paraId="6E1ECEE4">
      <w:pPr>
        <w:numPr>
          <w:ilvl w:val="0"/>
          <w:numId w:val="7"/>
        </w:numPr>
      </w:pPr>
      <w:r>
        <w:rPr>
          <w:rFonts w:hint="eastAsia"/>
        </w:rPr>
        <w:t>{{是否阻塞用户继续使用其他功能}}</w:t>
      </w:r>
    </w:p>
    <w:bookmarkEnd w:id="18"/>
    <w:p w14:paraId="44B7EE14">
      <w:pPr>
        <w:pStyle w:val="5"/>
      </w:pPr>
      <w:bookmarkStart w:id="19" w:name="缓存-状态更新机制"/>
      <w:r>
        <w:t xml:space="preserve">4.5 </w:t>
      </w:r>
      <w:r>
        <w:rPr>
          <w:rFonts w:hint="eastAsia"/>
        </w:rPr>
        <w:t>缓存</w:t>
      </w:r>
      <w:r>
        <w:t xml:space="preserve"> / </w:t>
      </w:r>
      <w:r>
        <w:rPr>
          <w:rFonts w:hint="eastAsia"/>
        </w:rPr>
        <w:t>状态更新机制</w:t>
      </w:r>
    </w:p>
    <w:p w14:paraId="7EFBB440">
      <w:pPr>
        <w:numPr>
          <w:ilvl w:val="0"/>
          <w:numId w:val="7"/>
        </w:numPr>
      </w:pPr>
      <w:r>
        <w:rPr>
          <w:rFonts w:hint="eastAsia"/>
        </w:rPr>
        <w:t>{{缓存对象}}前端</w:t>
      </w:r>
      <w:r>
        <w:t xml:space="preserve"> / </w:t>
      </w:r>
      <w:r>
        <w:rPr>
          <w:rFonts w:hint="eastAsia"/>
        </w:rPr>
        <w:t>后端缓存，TTL</w:t>
      </w:r>
      <w:r>
        <w:t xml:space="preserve"> = </w:t>
      </w:r>
      <w:r>
        <w:rPr>
          <w:rFonts w:hint="eastAsia"/>
        </w:rPr>
        <w:t>{{时长}}</w:t>
      </w:r>
    </w:p>
    <w:p w14:paraId="43005034">
      <w:pPr>
        <w:numPr>
          <w:ilvl w:val="0"/>
          <w:numId w:val="7"/>
        </w:numPr>
      </w:pPr>
      <w:r>
        <w:t xml:space="preserve">TTL </w:t>
      </w:r>
      <w:r>
        <w:rPr>
          <w:rFonts w:hint="eastAsia"/>
        </w:rPr>
        <w:t>内{{读取策略}}</w:t>
      </w:r>
    </w:p>
    <w:p w14:paraId="621F502A">
      <w:pPr>
        <w:numPr>
          <w:ilvl w:val="0"/>
          <w:numId w:val="7"/>
        </w:numPr>
      </w:pPr>
      <w:r>
        <w:t xml:space="preserve">TTL </w:t>
      </w:r>
      <w:r>
        <w:rPr>
          <w:rFonts w:hint="eastAsia"/>
        </w:rPr>
        <w:t>过期后{{刷新策略}}</w:t>
      </w:r>
    </w:p>
    <w:p w14:paraId="75BC24F0">
      <w:pPr>
        <w:numPr>
          <w:ilvl w:val="0"/>
          <w:numId w:val="7"/>
        </w:numPr>
      </w:pPr>
      <w:r>
        <w:rPr>
          <w:rFonts w:hint="eastAsia"/>
        </w:rPr>
        <w:t>{{退出</w:t>
      </w:r>
      <w:r>
        <w:t xml:space="preserve"> / </w:t>
      </w:r>
      <w:r>
        <w:rPr>
          <w:rFonts w:hint="eastAsia"/>
        </w:rPr>
        <w:t>重新登录</w:t>
      </w:r>
      <w:r>
        <w:t xml:space="preserve"> / </w:t>
      </w:r>
      <w:r>
        <w:rPr>
          <w:rFonts w:hint="eastAsia"/>
        </w:rPr>
        <w:t>页面刷新}}后{{状态处理}}</w:t>
      </w:r>
    </w:p>
    <w:p w14:paraId="2AAEFD5F">
      <w:pPr>
        <w:numPr>
          <w:ilvl w:val="0"/>
          <w:numId w:val="7"/>
        </w:numPr>
      </w:pPr>
      <w:r>
        <w:rPr>
          <w:rFonts w:hint="eastAsia"/>
          <w:b/>
          <w:bCs/>
        </w:rPr>
        <w:t>强制覆盖</w:t>
      </w:r>
      <w:r>
        <w:rPr>
          <w:b/>
          <w:bCs/>
        </w:rPr>
        <w:t xml:space="preserve"> TTL </w:t>
      </w:r>
      <w:r>
        <w:rPr>
          <w:rFonts w:hint="eastAsia"/>
          <w:b/>
          <w:bCs/>
        </w:rPr>
        <w:t>的场景</w:t>
      </w:r>
      <w:r>
        <w:rPr>
          <w:rFonts w:hint="eastAsia"/>
        </w:rPr>
        <w:t>：{{触发条件}}</w:t>
      </w:r>
      <w:r>
        <w:t xml:space="preserve"> → </w:t>
      </w:r>
      <w:r>
        <w:rPr>
          <w:rFonts w:hint="eastAsia"/>
        </w:rPr>
        <w:t>{{刷新</w:t>
      </w:r>
      <w:r>
        <w:t xml:space="preserve"> / </w:t>
      </w:r>
      <w:r>
        <w:rPr>
          <w:rFonts w:hint="eastAsia"/>
        </w:rPr>
        <w:t>兜底策略}}</w:t>
      </w:r>
    </w:p>
    <w:bookmarkEnd w:id="19"/>
    <w:p w14:paraId="27D9E10B">
      <w:pPr>
        <w:pStyle w:val="5"/>
      </w:pPr>
      <w:bookmarkStart w:id="20" w:name="跨入口-深链-扫码处理"/>
      <w:r>
        <w:t xml:space="preserve">4.6 </w:t>
      </w:r>
      <w:r>
        <w:rPr>
          <w:rFonts w:hint="eastAsia"/>
        </w:rPr>
        <w:t>跨入口</w:t>
      </w:r>
      <w:r>
        <w:t xml:space="preserve"> / </w:t>
      </w:r>
      <w:r>
        <w:rPr>
          <w:rFonts w:hint="eastAsia"/>
        </w:rPr>
        <w:t>深链</w:t>
      </w:r>
      <w:r>
        <w:t xml:space="preserve"> / </w:t>
      </w:r>
      <w:r>
        <w:rPr>
          <w:rFonts w:hint="eastAsia"/>
        </w:rPr>
        <w:t>扫码处理</w:t>
      </w:r>
    </w:p>
    <w:p w14:paraId="6E80220F">
      <w:r>
        <w:rPr>
          <w:rFonts w:hint="eastAsia"/>
          <w:b/>
          <w:bCs/>
        </w:rPr>
        <w:t>当{{外部入口对象}}所属{{业务上下文}}</w:t>
      </w:r>
      <w:r>
        <w:rPr>
          <w:b/>
          <w:bCs/>
        </w:rPr>
        <w:t xml:space="preserve"> ≠ </w:t>
      </w:r>
      <w:r>
        <w:rPr>
          <w:rFonts w:hint="eastAsia"/>
          <w:b/>
          <w:bCs/>
        </w:rPr>
        <w:t>当前{{业务上下文}}时</w:t>
      </w:r>
      <w:r>
        <w:rPr>
          <w:rFonts w:hint="eastAsia"/>
        </w:rPr>
        <w:t>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5"/>
        <w:gridCol w:w="1390"/>
      </w:tblGrid>
      <w:tr w14:paraId="10EC68F8">
        <w:trPr>
          <w:tblHeader/>
        </w:trPr>
        <w:tc>
          <w:p w14:paraId="6B589C90">
            <w:r>
              <w:rPr>
                <w:rFonts w:hint="eastAsia"/>
              </w:rPr>
              <w:t>条件</w:t>
            </w:r>
          </w:p>
        </w:tc>
        <w:tc>
          <w:p w14:paraId="7F54753A">
            <w:r>
              <w:rPr>
                <w:rFonts w:hint="eastAsia"/>
              </w:rPr>
              <w:t>行为</w:t>
            </w:r>
          </w:p>
        </w:tc>
      </w:tr>
      <w:tr w14:paraId="6DC513F5">
        <w:tc>
          <w:p w14:paraId="66A233E3">
            <w:r>
              <w:rPr>
                <w:rFonts w:hint="eastAsia"/>
              </w:rPr>
              <w:t>{{条件</w:t>
            </w:r>
            <w:r>
              <w:t xml:space="preserve"> 1}}</w:t>
            </w:r>
          </w:p>
        </w:tc>
        <w:tc>
          <w:p w14:paraId="339C6121">
            <w:r>
              <w:rPr>
                <w:rFonts w:hint="eastAsia"/>
              </w:rPr>
              <w:t>{{系统行为}}</w:t>
            </w:r>
          </w:p>
        </w:tc>
      </w:tr>
      <w:tr w14:paraId="767BBEDC">
        <w:tc>
          <w:p w14:paraId="361968CE">
            <w:r>
              <w:rPr>
                <w:rFonts w:hint="eastAsia"/>
              </w:rPr>
              <w:t>{{条件</w:t>
            </w:r>
            <w:r>
              <w:t xml:space="preserve"> 2}}</w:t>
            </w:r>
          </w:p>
        </w:tc>
        <w:tc>
          <w:p w14:paraId="7C9D51BF">
            <w:r>
              <w:rPr>
                <w:rFonts w:hint="eastAsia"/>
              </w:rPr>
              <w:t>{{系统行为}}</w:t>
            </w:r>
          </w:p>
        </w:tc>
      </w:tr>
    </w:tbl>
    <w:p w14:paraId="329398C1">
      <w:pPr>
        <w:pStyle w:val="19"/>
      </w:pPr>
      <w:r>
        <w:rPr>
          <w:rFonts w:hint="eastAsia"/>
          <w:b/>
          <w:bCs/>
        </w:rPr>
        <w:t>配套规则</w:t>
      </w:r>
      <w:r>
        <w:rPr>
          <w:rFonts w:hint="eastAsia"/>
        </w:rPr>
        <w:t>：</w:t>
      </w:r>
    </w:p>
    <w:p w14:paraId="2A802AB7">
      <w:pPr>
        <w:numPr>
          <w:ilvl w:val="0"/>
          <w:numId w:val="7"/>
        </w:numPr>
      </w:pPr>
      <w:r>
        <w:rPr>
          <w:rFonts w:hint="eastAsia"/>
        </w:rPr>
        <w:t>{{权限</w:t>
      </w:r>
      <w:r>
        <w:t xml:space="preserve"> / </w:t>
      </w:r>
      <w:r>
        <w:rPr>
          <w:rFonts w:hint="eastAsia"/>
        </w:rPr>
        <w:t>数据判断依据}}</w:t>
      </w:r>
    </w:p>
    <w:p w14:paraId="3CC8313D">
      <w:pPr>
        <w:numPr>
          <w:ilvl w:val="0"/>
          <w:numId w:val="7"/>
        </w:numPr>
      </w:pPr>
      <w:r>
        <w:rPr>
          <w:rFonts w:hint="eastAsia"/>
        </w:rPr>
        <w:t>{{是否自动跳转</w:t>
      </w:r>
      <w:r>
        <w:t xml:space="preserve"> / </w:t>
      </w:r>
      <w:r>
        <w:rPr>
          <w:rFonts w:hint="eastAsia"/>
        </w:rPr>
        <w:t>自动切换}}</w:t>
      </w:r>
    </w:p>
    <w:p w14:paraId="23E6D439">
      <w:pPr>
        <w:numPr>
          <w:ilvl w:val="0"/>
          <w:numId w:val="7"/>
        </w:numPr>
      </w:pPr>
      <w:r>
        <w:rPr>
          <w:rFonts w:hint="eastAsia"/>
        </w:rPr>
        <w:t>{{不涉及场景</w:t>
      </w:r>
      <w:r>
        <w:t xml:space="preserve"> </w:t>
      </w:r>
      <w:r>
        <w:rPr>
          <w:rFonts w:hint="eastAsia"/>
        </w:rPr>
        <w:t>1}}：{{保持现状</w:t>
      </w:r>
      <w:r>
        <w:t xml:space="preserve"> / </w:t>
      </w:r>
      <w:r>
        <w:rPr>
          <w:rFonts w:hint="eastAsia"/>
        </w:rPr>
        <w:t>另行处理}}</w:t>
      </w:r>
    </w:p>
    <w:p w14:paraId="414587F8">
      <w:pPr>
        <w:numPr>
          <w:ilvl w:val="0"/>
          <w:numId w:val="7"/>
        </w:numPr>
      </w:pPr>
      <w:r>
        <w:rPr>
          <w:rFonts w:hint="eastAsia"/>
        </w:rPr>
        <w:t>{{不涉及场景</w:t>
      </w:r>
      <w:r>
        <w:t xml:space="preserve"> </w:t>
      </w:r>
      <w:r>
        <w:rPr>
          <w:rFonts w:hint="eastAsia"/>
        </w:rPr>
        <w:t>2}}：{{保持现状</w:t>
      </w:r>
      <w:r>
        <w:t xml:space="preserve"> / </w:t>
      </w:r>
      <w:r>
        <w:rPr>
          <w:rFonts w:hint="eastAsia"/>
        </w:rPr>
        <w:t>另行处理}}</w:t>
      </w:r>
    </w:p>
    <w:bookmarkEnd w:id="14"/>
    <w:bookmarkEnd w:id="20"/>
    <w:p w14:paraId="2A575EAD">
      <w:pPr>
        <w:pStyle w:val="4"/>
      </w:pPr>
      <w:bookmarkStart w:id="21" w:name="第五章-业务规则"/>
      <w:r>
        <w:rPr>
          <w:rFonts w:hint="eastAsia"/>
        </w:rPr>
        <w:t>第五章</w:t>
      </w:r>
      <w:r>
        <w:t xml:space="preserve"> </w:t>
      </w:r>
      <w:r>
        <w:rPr>
          <w:rFonts w:hint="eastAsia"/>
        </w:rPr>
        <w:t>业务规则</w:t>
      </w:r>
    </w:p>
    <w:bookmarkEnd w:id="21"/>
    <w:p w14:paraId="1379C163">
      <w:pPr>
        <w:pStyle w:val="4"/>
        <w:rPr>
          <w:rFonts w:hint="eastAsia"/>
        </w:rPr>
      </w:pPr>
      <w:bookmarkStart w:id="22" w:name="第六章-数据接口需求"/>
    </w:p>
    <w:p w14:paraId="51A16BB6">
      <w:pPr>
        <w:pStyle w:val="4"/>
      </w:pPr>
      <w:r>
        <w:rPr>
          <w:rFonts w:hint="eastAsia"/>
        </w:rPr>
        <w:t>第六章</w:t>
      </w:r>
      <w:r>
        <w:t xml:space="preserve"> </w:t>
      </w:r>
      <w:r>
        <w:rPr>
          <w:rFonts w:hint="eastAsia"/>
        </w:rPr>
        <w:t>数据接口需求</w:t>
      </w:r>
    </w:p>
    <w:p w14:paraId="077FB074">
      <w:r>
        <w:rPr>
          <w:rFonts w:hint="eastAsia"/>
        </w:rPr>
        <w:t>接口具体形态（路径、请求</w:t>
      </w:r>
      <w:r>
        <w:t xml:space="preserve"> / </w:t>
      </w:r>
      <w:r>
        <w:rPr>
          <w:rFonts w:hint="eastAsia"/>
        </w:rPr>
        <w:t>响应结构、字段类型）由技术方案文档定义，此处仅列产品层面需要的能力。</w:t>
      </w:r>
    </w:p>
    <w:p w14:paraId="0E7B8D48">
      <w:pPr>
        <w:numPr>
          <w:ilvl w:val="0"/>
          <w:numId w:val="7"/>
        </w:numPr>
      </w:pPr>
      <w:r>
        <w:rPr>
          <w:rFonts w:hint="eastAsia"/>
          <w:b/>
          <w:bCs/>
        </w:rPr>
        <w:t>{{能力</w:t>
      </w:r>
      <w:r>
        <w:rPr>
          <w:b/>
          <w:bCs/>
        </w:rPr>
        <w:t xml:space="preserve"> 1}}</w:t>
      </w:r>
      <w:r>
        <w:rPr>
          <w:rFonts w:hint="eastAsia"/>
        </w:rPr>
        <w:t>：{{后端</w:t>
      </w:r>
      <w:r>
        <w:t xml:space="preserve"> / </w:t>
      </w:r>
      <w:r>
        <w:rPr>
          <w:rFonts w:hint="eastAsia"/>
        </w:rPr>
        <w:t>数据层需提供的能力，例如列表获取、排序、过滤、状态识别}}</w:t>
      </w:r>
    </w:p>
    <w:p w14:paraId="3BCCB3BC">
      <w:pPr>
        <w:numPr>
          <w:ilvl w:val="0"/>
          <w:numId w:val="7"/>
        </w:numPr>
      </w:pPr>
      <w:r>
        <w:rPr>
          <w:rFonts w:hint="eastAsia"/>
          <w:b/>
          <w:bCs/>
        </w:rPr>
        <w:t>{{能力</w:t>
      </w:r>
      <w:r>
        <w:rPr>
          <w:b/>
          <w:bCs/>
        </w:rPr>
        <w:t xml:space="preserve"> 2}}</w:t>
      </w:r>
      <w:r>
        <w:rPr>
          <w:rFonts w:hint="eastAsia"/>
        </w:rPr>
        <w:t>：{{业务接口需支持的过滤维度</w:t>
      </w:r>
      <w:r>
        <w:t xml:space="preserve"> / </w:t>
      </w:r>
      <w:r>
        <w:rPr>
          <w:rFonts w:hint="eastAsia"/>
        </w:rPr>
        <w:t>参数能力}}</w:t>
      </w:r>
    </w:p>
    <w:p w14:paraId="194B7C7E">
      <w:pPr>
        <w:numPr>
          <w:ilvl w:val="0"/>
          <w:numId w:val="7"/>
        </w:numPr>
      </w:pPr>
      <w:r>
        <w:rPr>
          <w:rFonts w:hint="eastAsia"/>
          <w:b/>
          <w:bCs/>
        </w:rPr>
        <w:t>{{能力</w:t>
      </w:r>
      <w:r>
        <w:rPr>
          <w:b/>
          <w:bCs/>
        </w:rPr>
        <w:t xml:space="preserve"> 3}}</w:t>
      </w:r>
      <w:r>
        <w:rPr>
          <w:rFonts w:hint="eastAsia"/>
        </w:rPr>
        <w:t>：{{错误信号</w:t>
      </w:r>
      <w:r>
        <w:t xml:space="preserve"> / </w:t>
      </w:r>
      <w:r>
        <w:rPr>
          <w:rFonts w:hint="eastAsia"/>
        </w:rPr>
        <w:t>权限识别</w:t>
      </w:r>
      <w:r>
        <w:t xml:space="preserve"> / </w:t>
      </w:r>
      <w:r>
        <w:rPr>
          <w:rFonts w:hint="eastAsia"/>
        </w:rPr>
        <w:t>状态同步能力}}</w:t>
      </w:r>
    </w:p>
    <w:p w14:paraId="0B0E0EEC">
      <w:pPr>
        <w:numPr>
          <w:ilvl w:val="0"/>
          <w:numId w:val="7"/>
        </w:numPr>
      </w:pPr>
      <w:r>
        <w:rPr>
          <w:rFonts w:hint="eastAsia"/>
          <w:b/>
          <w:bCs/>
        </w:rPr>
        <w:t>{{能力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4，可选}}</w:t>
      </w:r>
      <w:r>
        <w:rPr>
          <w:rFonts w:hint="eastAsia"/>
        </w:rPr>
        <w:t>：{{埋点</w:t>
      </w:r>
      <w:r>
        <w:t xml:space="preserve"> / </w:t>
      </w:r>
      <w:r>
        <w:rPr>
          <w:rFonts w:hint="eastAsia"/>
        </w:rPr>
        <w:t>日志</w:t>
      </w:r>
      <w:r>
        <w:t xml:space="preserve"> / </w:t>
      </w:r>
      <w:r>
        <w:rPr>
          <w:rFonts w:hint="eastAsia"/>
        </w:rPr>
        <w:t>配置能力}}</w:t>
      </w:r>
    </w:p>
    <w:bookmarkEnd w:id="22"/>
    <w:p w14:paraId="29BB0E39">
      <w:pPr>
        <w:pStyle w:val="4"/>
      </w:pPr>
      <w:bookmarkStart w:id="23" w:name="第七章-特殊场景-异常-边界"/>
      <w:r>
        <w:rPr>
          <w:rFonts w:hint="eastAsia"/>
        </w:rPr>
        <w:t>第七章</w:t>
      </w:r>
      <w:r>
        <w:t xml:space="preserve"> </w:t>
      </w:r>
      <w:r>
        <w:rPr>
          <w:rFonts w:hint="eastAsia"/>
        </w:rPr>
        <w:t>特殊场景</w:t>
      </w:r>
      <w:r>
        <w:t xml:space="preserve"> / </w:t>
      </w:r>
      <w:r>
        <w:rPr>
          <w:rFonts w:hint="eastAsia"/>
        </w:rPr>
        <w:t>异常</w:t>
      </w:r>
      <w:r>
        <w:t xml:space="preserve"> / </w:t>
      </w:r>
      <w:r>
        <w:rPr>
          <w:rFonts w:hint="eastAsia"/>
        </w:rPr>
        <w:t>边界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6"/>
        <w:gridCol w:w="3663"/>
      </w:tblGrid>
      <w:tr w14:paraId="428A64D9">
        <w:trPr>
          <w:tblHeader/>
        </w:trPr>
        <w:tc>
          <w:p w14:paraId="25CB7675">
            <w:r>
              <w:rPr>
                <w:rFonts w:hint="eastAsia"/>
              </w:rPr>
              <w:t>场景</w:t>
            </w:r>
          </w:p>
        </w:tc>
        <w:tc>
          <w:p w14:paraId="21496DD0">
            <w:r>
              <w:rPr>
                <w:rFonts w:hint="eastAsia"/>
              </w:rPr>
              <w:t>行为</w:t>
            </w:r>
          </w:p>
        </w:tc>
      </w:tr>
      <w:tr w14:paraId="544D3706">
        <w:tc>
          <w:p w14:paraId="788662AB">
            <w:r>
              <w:rPr>
                <w:rFonts w:hint="eastAsia"/>
              </w:rPr>
              <w:t>{{异常场景</w:t>
            </w:r>
            <w:r>
              <w:t xml:space="preserve"> 1}}</w:t>
            </w:r>
          </w:p>
        </w:tc>
        <w:tc>
          <w:p w14:paraId="2C9B6997">
            <w:r>
              <w:rPr>
                <w:rFonts w:hint="eastAsia"/>
              </w:rPr>
              <w:t>{{兜底策略</w:t>
            </w:r>
            <w:r>
              <w:t xml:space="preserve"> / </w:t>
            </w:r>
            <w:r>
              <w:rPr>
                <w:rFonts w:hint="eastAsia"/>
              </w:rPr>
              <w:t>用户提示</w:t>
            </w:r>
            <w:r>
              <w:t xml:space="preserve"> / </w:t>
            </w:r>
            <w:r>
              <w:rPr>
                <w:rFonts w:hint="eastAsia"/>
              </w:rPr>
              <w:t>数据处理}}</w:t>
            </w:r>
          </w:p>
        </w:tc>
      </w:tr>
      <w:tr w14:paraId="7DB370BE">
        <w:tc>
          <w:p w14:paraId="666B40C4">
            <w:r>
              <w:rPr>
                <w:rFonts w:hint="eastAsia"/>
              </w:rPr>
              <w:t>{{异常场景</w:t>
            </w:r>
            <w:r>
              <w:t xml:space="preserve"> 2}}</w:t>
            </w:r>
          </w:p>
        </w:tc>
        <w:tc>
          <w:p w14:paraId="4C2E01CA">
            <w:r>
              <w:rPr>
                <w:rFonts w:hint="eastAsia"/>
              </w:rPr>
              <w:t>{{兜底策略</w:t>
            </w:r>
            <w:r>
              <w:t xml:space="preserve"> / </w:t>
            </w:r>
            <w:r>
              <w:rPr>
                <w:rFonts w:hint="eastAsia"/>
              </w:rPr>
              <w:t>用户提示</w:t>
            </w:r>
            <w:r>
              <w:t xml:space="preserve"> / </w:t>
            </w:r>
            <w:r>
              <w:rPr>
                <w:rFonts w:hint="eastAsia"/>
              </w:rPr>
              <w:t>数据处理}}</w:t>
            </w:r>
          </w:p>
        </w:tc>
      </w:tr>
      <w:tr w14:paraId="4447A79A">
        <w:tc>
          <w:p w14:paraId="1070FB30">
            <w:r>
              <w:rPr>
                <w:rFonts w:hint="eastAsia"/>
              </w:rPr>
              <w:t>{{异常场景</w:t>
            </w:r>
            <w:r>
              <w:t xml:space="preserve"> 3}}</w:t>
            </w:r>
          </w:p>
        </w:tc>
        <w:tc>
          <w:p w14:paraId="2A0F20EA">
            <w:r>
              <w:rPr>
                <w:rFonts w:hint="eastAsia"/>
              </w:rPr>
              <w:t>{{兜底策略</w:t>
            </w:r>
            <w:r>
              <w:t xml:space="preserve"> / </w:t>
            </w:r>
            <w:r>
              <w:rPr>
                <w:rFonts w:hint="eastAsia"/>
              </w:rPr>
              <w:t>用户提示</w:t>
            </w:r>
            <w:r>
              <w:t xml:space="preserve"> / </w:t>
            </w:r>
            <w:r>
              <w:rPr>
                <w:rFonts w:hint="eastAsia"/>
              </w:rPr>
              <w:t>数据处理}}</w:t>
            </w:r>
          </w:p>
        </w:tc>
      </w:tr>
      <w:tr w14:paraId="00310343">
        <w:tc>
          <w:p w14:paraId="60E4746E">
            <w:r>
              <w:rPr>
                <w:rFonts w:hint="eastAsia"/>
              </w:rPr>
              <w:t>{{性能</w:t>
            </w:r>
            <w:r>
              <w:t xml:space="preserve"> / </w:t>
            </w:r>
            <w:r>
              <w:rPr>
                <w:rFonts w:hint="eastAsia"/>
              </w:rPr>
              <w:t>大数据量边界}}</w:t>
            </w:r>
          </w:p>
        </w:tc>
        <w:tc>
          <w:p w14:paraId="7F2806A7">
            <w:r>
              <w:rPr>
                <w:rFonts w:hint="eastAsia"/>
              </w:rPr>
              <w:t>{{性能要求</w:t>
            </w:r>
            <w:r>
              <w:t xml:space="preserve"> / </w:t>
            </w:r>
            <w:r>
              <w:rPr>
                <w:rFonts w:hint="eastAsia"/>
              </w:rPr>
              <w:t>测试覆盖要求}}</w:t>
            </w:r>
          </w:p>
        </w:tc>
      </w:tr>
      <w:bookmarkEnd w:id="23"/>
    </w:tbl>
    <w:p w14:paraId="5DBC3F95">
      <w:pPr>
        <w:pStyle w:val="4"/>
      </w:pPr>
      <w:bookmarkStart w:id="24" w:name="第八章-验收标准"/>
      <w:r>
        <w:rPr>
          <w:rFonts w:hint="eastAsia"/>
        </w:rPr>
        <w:t>第八章</w:t>
      </w:r>
      <w:r>
        <w:t xml:space="preserve"> </w:t>
      </w:r>
      <w:r>
        <w:rPr>
          <w:rFonts w:hint="eastAsia"/>
        </w:rPr>
        <w:t>验收标准</w:t>
      </w:r>
    </w:p>
    <w:p w14:paraId="0F4D94B4">
      <w:pPr>
        <w:pStyle w:val="5"/>
      </w:pPr>
      <w:bookmarkStart w:id="25" w:name="功能验收"/>
      <w:r>
        <w:t xml:space="preserve">8.1 </w:t>
      </w:r>
      <w:r>
        <w:rPr>
          <w:rFonts w:hint="eastAsia"/>
        </w:rPr>
        <w:t>功能验收</w:t>
      </w:r>
    </w:p>
    <w:p w14:paraId="28D2E0EA">
      <w:pPr>
        <w:numPr>
          <w:ilvl w:val="0"/>
          <w:numId w:val="8"/>
        </w:numPr>
      </w:pPr>
      <w:r>
        <w:rPr>
          <w:rFonts w:hint="eastAsia"/>
        </w:rPr>
        <w:t>{{核心功能验收点</w:t>
      </w:r>
      <w:r>
        <w:t xml:space="preserve"> 1}}</w:t>
      </w:r>
    </w:p>
    <w:p w14:paraId="78D714ED">
      <w:pPr>
        <w:numPr>
          <w:ilvl w:val="0"/>
          <w:numId w:val="8"/>
        </w:numPr>
      </w:pPr>
      <w:r>
        <w:rPr>
          <w:rFonts w:hint="eastAsia"/>
        </w:rPr>
        <w:t>{{核心功能验收点</w:t>
      </w:r>
      <w:r>
        <w:t xml:space="preserve"> 2}}</w:t>
      </w:r>
    </w:p>
    <w:p w14:paraId="38D5FFB9">
      <w:pPr>
        <w:numPr>
          <w:ilvl w:val="0"/>
          <w:numId w:val="8"/>
        </w:numPr>
      </w:pPr>
      <w:r>
        <w:rPr>
          <w:rFonts w:hint="eastAsia"/>
        </w:rPr>
        <w:t>{{核心功能验收点</w:t>
      </w:r>
      <w:r>
        <w:t xml:space="preserve"> 3}}</w:t>
      </w:r>
    </w:p>
    <w:p w14:paraId="288F92D6">
      <w:pPr>
        <w:numPr>
          <w:ilvl w:val="0"/>
          <w:numId w:val="8"/>
        </w:numPr>
      </w:pPr>
      <w:r>
        <w:rPr>
          <w:rFonts w:hint="eastAsia"/>
        </w:rPr>
        <w:t>{{数据刷新</w:t>
      </w:r>
      <w:r>
        <w:t xml:space="preserve"> / </w:t>
      </w:r>
      <w:r>
        <w:rPr>
          <w:rFonts w:hint="eastAsia"/>
        </w:rPr>
        <w:t>过滤验收点}}</w:t>
      </w:r>
    </w:p>
    <w:p w14:paraId="66CCBC9D">
      <w:pPr>
        <w:numPr>
          <w:ilvl w:val="0"/>
          <w:numId w:val="8"/>
        </w:numPr>
      </w:pPr>
      <w:r>
        <w:rPr>
          <w:rFonts w:hint="eastAsia"/>
        </w:rPr>
        <w:t>{{权限</w:t>
      </w:r>
      <w:r>
        <w:t xml:space="preserve"> / </w:t>
      </w:r>
      <w:r>
        <w:rPr>
          <w:rFonts w:hint="eastAsia"/>
        </w:rPr>
        <w:t>状态兜底验收点}}</w:t>
      </w:r>
    </w:p>
    <w:p w14:paraId="30CF8810">
      <w:pPr>
        <w:numPr>
          <w:ilvl w:val="0"/>
          <w:numId w:val="8"/>
        </w:numPr>
      </w:pPr>
      <w:r>
        <w:rPr>
          <w:rFonts w:hint="eastAsia"/>
        </w:rPr>
        <w:t>{{跨入口</w:t>
      </w:r>
      <w:r>
        <w:t xml:space="preserve"> / </w:t>
      </w:r>
      <w:r>
        <w:rPr>
          <w:rFonts w:hint="eastAsia"/>
        </w:rPr>
        <w:t>深链</w:t>
      </w:r>
      <w:r>
        <w:t xml:space="preserve"> / </w:t>
      </w:r>
      <w:r>
        <w:rPr>
          <w:rFonts w:hint="eastAsia"/>
        </w:rPr>
        <w:t>扫码验收点}}</w:t>
      </w:r>
    </w:p>
    <w:bookmarkEnd w:id="25"/>
    <w:p w14:paraId="51210E1C">
      <w:pPr>
        <w:pStyle w:val="5"/>
      </w:pPr>
      <w:bookmarkStart w:id="26" w:name="异常-边界"/>
      <w:r>
        <w:t xml:space="preserve">8.2 </w:t>
      </w:r>
      <w:r>
        <w:rPr>
          <w:rFonts w:hint="eastAsia"/>
        </w:rPr>
        <w:t>异常</w:t>
      </w:r>
      <w:r>
        <w:t xml:space="preserve"> / </w:t>
      </w:r>
      <w:r>
        <w:rPr>
          <w:rFonts w:hint="eastAsia"/>
        </w:rPr>
        <w:t>边界</w:t>
      </w:r>
    </w:p>
    <w:p w14:paraId="1AC04C80">
      <w:pPr>
        <w:numPr>
          <w:ilvl w:val="0"/>
          <w:numId w:val="8"/>
        </w:numPr>
      </w:pPr>
      <w:r>
        <w:rPr>
          <w:rFonts w:hint="eastAsia"/>
        </w:rPr>
        <w:t>{{异常场景验收点</w:t>
      </w:r>
      <w:r>
        <w:t xml:space="preserve"> 1}}</w:t>
      </w:r>
    </w:p>
    <w:p w14:paraId="21BA5912">
      <w:pPr>
        <w:numPr>
          <w:ilvl w:val="0"/>
          <w:numId w:val="8"/>
        </w:numPr>
      </w:pPr>
      <w:r>
        <w:rPr>
          <w:rFonts w:hint="eastAsia"/>
        </w:rPr>
        <w:t>{{异常场景验收点</w:t>
      </w:r>
      <w:r>
        <w:t xml:space="preserve"> 2}}</w:t>
      </w:r>
    </w:p>
    <w:p w14:paraId="0ED705D0">
      <w:pPr>
        <w:numPr>
          <w:ilvl w:val="0"/>
          <w:numId w:val="8"/>
        </w:numPr>
      </w:pPr>
      <w:r>
        <w:rPr>
          <w:rFonts w:hint="eastAsia"/>
        </w:rPr>
        <w:t>{{大数据量</w:t>
      </w:r>
      <w:r>
        <w:t xml:space="preserve"> / </w:t>
      </w:r>
      <w:r>
        <w:rPr>
          <w:rFonts w:hint="eastAsia"/>
        </w:rPr>
        <w:t>性能验收点}}</w:t>
      </w:r>
    </w:p>
    <w:bookmarkEnd w:id="24"/>
    <w:bookmarkEnd w:id="26"/>
    <w:p w14:paraId="1AA140F2">
      <w:pPr>
        <w:pStyle w:val="4"/>
      </w:pPr>
      <w:bookmarkStart w:id="27" w:name="第九章-上线计划"/>
      <w:r>
        <w:rPr>
          <w:rFonts w:hint="eastAsia"/>
        </w:rPr>
        <w:t>第九章</w:t>
      </w:r>
      <w:r>
        <w:t xml:space="preserve"> </w:t>
      </w:r>
      <w:r>
        <w:rPr>
          <w:rFonts w:hint="eastAsia"/>
        </w:rPr>
        <w:t>上线计划</w:t>
      </w:r>
    </w:p>
    <w:p w14:paraId="61FC7141">
      <w:pPr>
        <w:pStyle w:val="5"/>
      </w:pPr>
      <w:bookmarkStart w:id="28" w:name="节奏"/>
      <w:r>
        <w:t xml:space="preserve">9.1 </w:t>
      </w:r>
      <w:r>
        <w:rPr>
          <w:rFonts w:hint="eastAsia"/>
        </w:rPr>
        <w:t>节奏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3883"/>
        <w:gridCol w:w="2057"/>
      </w:tblGrid>
      <w:tr w14:paraId="46ACE486">
        <w:trPr>
          <w:tblHeader/>
        </w:trPr>
        <w:tc>
          <w:p w14:paraId="52DF6637">
            <w:r>
              <w:rPr>
                <w:rFonts w:hint="eastAsia"/>
              </w:rPr>
              <w:t>阶段</w:t>
            </w:r>
          </w:p>
        </w:tc>
        <w:tc>
          <w:p w14:paraId="63D87BDE">
            <w:r>
              <w:rPr>
                <w:rFonts w:hint="eastAsia"/>
              </w:rPr>
              <w:t>产出</w:t>
            </w:r>
          </w:p>
        </w:tc>
        <w:tc>
          <w:p w14:paraId="10B957E4">
            <w:r>
              <w:rPr>
                <w:rFonts w:hint="eastAsia"/>
              </w:rPr>
              <w:t>时间</w:t>
            </w:r>
          </w:p>
        </w:tc>
      </w:tr>
      <w:tr w14:paraId="6E4DFA4D">
        <w:tc>
          <w:p w14:paraId="060F8F92">
            <w:r>
              <w:t xml:space="preserve">PRD </w:t>
            </w:r>
            <w:r>
              <w:rPr>
                <w:rFonts w:hint="eastAsia"/>
              </w:rPr>
              <w:t>评审定稿</w:t>
            </w:r>
          </w:p>
        </w:tc>
        <w:tc>
          <w:p w14:paraId="45EA4411">
            <w:r>
              <w:rPr>
                <w:rFonts w:hint="eastAsia"/>
              </w:rPr>
              <w:t>{{评审纪要</w:t>
            </w:r>
            <w:r>
              <w:t xml:space="preserve"> / </w:t>
            </w:r>
            <w:r>
              <w:rPr>
                <w:rFonts w:hint="eastAsia"/>
              </w:rPr>
              <w:t>定稿</w:t>
            </w:r>
            <w:r>
              <w:t xml:space="preserve"> PRD}}</w:t>
            </w:r>
          </w:p>
        </w:tc>
        <w:tc>
          <w:p w14:paraId="1E108796">
            <w:r>
              <w:t>{{YYYY-MM-DD}}</w:t>
            </w:r>
          </w:p>
        </w:tc>
      </w:tr>
      <w:tr w14:paraId="25D9823C">
        <w:tc>
          <w:p w14:paraId="74559690">
            <w:r>
              <w:rPr>
                <w:rFonts w:hint="eastAsia"/>
              </w:rPr>
              <w:t>技术方案对齐</w:t>
            </w:r>
          </w:p>
        </w:tc>
        <w:tc>
          <w:p w14:paraId="44B586B0">
            <w:r>
              <w:rPr>
                <w:rFonts w:hint="eastAsia"/>
              </w:rPr>
              <w:t>{{接口清单</w:t>
            </w:r>
            <w:r>
              <w:t xml:space="preserve"> / </w:t>
            </w:r>
            <w:r>
              <w:rPr>
                <w:rFonts w:hint="eastAsia"/>
              </w:rPr>
              <w:t>改造影响面</w:t>
            </w:r>
            <w:r>
              <w:t xml:space="preserve"> / </w:t>
            </w:r>
            <w:r>
              <w:rPr>
                <w:rFonts w:hint="eastAsia"/>
              </w:rPr>
              <w:t>技术方案}}</w:t>
            </w:r>
          </w:p>
        </w:tc>
        <w:tc>
          <w:p w14:paraId="69E907DE">
            <w:r>
              <w:t>{{YYYY-MM-DD}}</w:t>
            </w:r>
          </w:p>
        </w:tc>
      </w:tr>
      <w:tr w14:paraId="1EC48E24">
        <w:tc>
          <w:p w14:paraId="3AF52858">
            <w:r>
              <w:rPr>
                <w:rFonts w:hint="eastAsia"/>
              </w:rPr>
              <w:t>开发</w:t>
            </w:r>
          </w:p>
        </w:tc>
        <w:tc>
          <w:p w14:paraId="73D1F954">
            <w:r>
              <w:rPr>
                <w:rFonts w:hint="eastAsia"/>
              </w:rPr>
              <w:t>{{前端</w:t>
            </w:r>
            <w:r>
              <w:t xml:space="preserve"> / </w:t>
            </w:r>
            <w:r>
              <w:rPr>
                <w:rFonts w:hint="eastAsia"/>
              </w:rPr>
              <w:t>后端</w:t>
            </w:r>
            <w:r>
              <w:t xml:space="preserve"> / </w:t>
            </w:r>
            <w:r>
              <w:rPr>
                <w:rFonts w:hint="eastAsia"/>
              </w:rPr>
              <w:t>配置开发范围}}</w:t>
            </w:r>
          </w:p>
        </w:tc>
        <w:tc>
          <w:p w14:paraId="743D76E2">
            <w:r>
              <w:t>{{YYYY-MM-DD}}</w:t>
            </w:r>
          </w:p>
        </w:tc>
      </w:tr>
      <w:tr w14:paraId="68F20C41">
        <w:tc>
          <w:p w14:paraId="551727DB">
            <w:r>
              <w:rPr>
                <w:rFonts w:hint="eastAsia"/>
              </w:rPr>
              <w:t>联调</w:t>
            </w:r>
            <w:r>
              <w:t xml:space="preserve"> + </w:t>
            </w:r>
            <w:r>
              <w:rPr>
                <w:rFonts w:hint="eastAsia"/>
              </w:rPr>
              <w:t>测试</w:t>
            </w:r>
          </w:p>
        </w:tc>
        <w:tc>
          <w:p w14:paraId="4ACAF247">
            <w:r>
              <w:rPr>
                <w:rFonts w:hint="eastAsia"/>
              </w:rPr>
              <w:t>{{测试报告</w:t>
            </w:r>
            <w:r>
              <w:t xml:space="preserve"> / </w:t>
            </w:r>
            <w:r>
              <w:rPr>
                <w:rFonts w:hint="eastAsia"/>
              </w:rPr>
              <w:t>缺陷闭环}}</w:t>
            </w:r>
          </w:p>
        </w:tc>
        <w:tc>
          <w:p w14:paraId="012321D1">
            <w:r>
              <w:t>{{YYYY-MM-DD}}</w:t>
            </w:r>
          </w:p>
        </w:tc>
      </w:tr>
      <w:tr w14:paraId="21D27124">
        <w:tc>
          <w:p w14:paraId="752E7BB0">
            <w:r>
              <w:rPr>
                <w:rFonts w:hint="eastAsia"/>
              </w:rPr>
              <w:t>灰度</w:t>
            </w:r>
            <w:r>
              <w:t xml:space="preserve"> / </w:t>
            </w:r>
            <w:r>
              <w:rPr>
                <w:rFonts w:hint="eastAsia"/>
              </w:rPr>
              <w:t>全量</w:t>
            </w:r>
          </w:p>
        </w:tc>
        <w:tc>
          <w:p w14:paraId="268CF18F">
            <w:r>
              <w:rPr>
                <w:rFonts w:hint="eastAsia"/>
              </w:rPr>
              <w:t>{{灰度范围</w:t>
            </w:r>
            <w:r>
              <w:t xml:space="preserve"> / </w:t>
            </w:r>
            <w:r>
              <w:rPr>
                <w:rFonts w:hint="eastAsia"/>
              </w:rPr>
              <w:t>上线记录}}</w:t>
            </w:r>
          </w:p>
        </w:tc>
        <w:tc>
          <w:p w14:paraId="23F244E2">
            <w:r>
              <w:t>{{YYYY-MM-DD}}</w:t>
            </w:r>
          </w:p>
        </w:tc>
      </w:tr>
      <w:bookmarkEnd w:id="28"/>
    </w:tbl>
    <w:p w14:paraId="0C8C2A61">
      <w:pPr>
        <w:pStyle w:val="5"/>
      </w:pPr>
      <w:bookmarkStart w:id="29" w:name="依赖与风险"/>
      <w:r>
        <w:t xml:space="preserve">9.2 </w:t>
      </w:r>
      <w:r>
        <w:rPr>
          <w:rFonts w:hint="eastAsia"/>
        </w:rPr>
        <w:t>依赖与风险</w:t>
      </w:r>
    </w:p>
    <w:p w14:paraId="054AD9C0">
      <w:r>
        <w:rPr>
          <w:rFonts w:hint="eastAsia"/>
          <w:b/>
          <w:bCs/>
        </w:rPr>
        <w:t>依赖</w:t>
      </w:r>
      <w:r>
        <w:rPr>
          <w:rFonts w:hint="eastAsia"/>
        </w:rPr>
        <w:t>（待技术评估）：</w:t>
      </w:r>
    </w:p>
    <w:p w14:paraId="4F28637E">
      <w:pPr>
        <w:numPr>
          <w:ilvl w:val="0"/>
          <w:numId w:val="7"/>
        </w:numPr>
      </w:pPr>
      <w:r>
        <w:rPr>
          <w:rFonts w:hint="eastAsia"/>
        </w:rPr>
        <w:t>{{依赖</w:t>
      </w:r>
      <w:r>
        <w:t xml:space="preserve"> 1}}</w:t>
      </w:r>
    </w:p>
    <w:p w14:paraId="4695BB5F">
      <w:pPr>
        <w:numPr>
          <w:ilvl w:val="0"/>
          <w:numId w:val="7"/>
        </w:numPr>
      </w:pPr>
      <w:r>
        <w:rPr>
          <w:rFonts w:hint="eastAsia"/>
        </w:rPr>
        <w:t>{{依赖</w:t>
      </w:r>
      <w:r>
        <w:t xml:space="preserve"> 2}}</w:t>
      </w:r>
    </w:p>
    <w:p w14:paraId="492ABF84">
      <w:pPr>
        <w:numPr>
          <w:ilvl w:val="0"/>
          <w:numId w:val="7"/>
        </w:numPr>
      </w:pPr>
      <w:r>
        <w:rPr>
          <w:rFonts w:hint="eastAsia"/>
        </w:rPr>
        <w:t>{{依赖</w:t>
      </w:r>
      <w:r>
        <w:t xml:space="preserve"> 3}}</w:t>
      </w:r>
    </w:p>
    <w:p w14:paraId="2ACAD119">
      <w:r>
        <w:rPr>
          <w:rFonts w:hint="eastAsia"/>
          <w:b/>
          <w:bCs/>
        </w:rPr>
        <w:t>风险</w:t>
      </w:r>
      <w:r>
        <w:rPr>
          <w:rFonts w:hint="eastAsia"/>
        </w:rPr>
        <w:t>：</w:t>
      </w:r>
    </w:p>
    <w:p w14:paraId="7CAFDA14">
      <w:pPr>
        <w:numPr>
          <w:ilvl w:val="0"/>
          <w:numId w:val="7"/>
        </w:numPr>
      </w:pPr>
      <w:r>
        <w:rPr>
          <w:rFonts w:hint="eastAsia"/>
          <w:b/>
          <w:bCs/>
        </w:rPr>
        <w:t>{{风险</w:t>
      </w:r>
      <w:r>
        <w:rPr>
          <w:b/>
          <w:bCs/>
        </w:rPr>
        <w:t xml:space="preserve"> 1}}</w:t>
      </w:r>
      <w:r>
        <w:rPr>
          <w:rFonts w:hint="eastAsia"/>
        </w:rPr>
        <w:t>：{{风险描述与后续策略}}</w:t>
      </w:r>
    </w:p>
    <w:p w14:paraId="7E83B3AE">
      <w:pPr>
        <w:numPr>
          <w:ilvl w:val="0"/>
          <w:numId w:val="7"/>
        </w:numPr>
      </w:pPr>
      <w:r>
        <w:rPr>
          <w:rFonts w:hint="eastAsia"/>
          <w:b/>
          <w:bCs/>
        </w:rPr>
        <w:t>{{风险</w:t>
      </w:r>
      <w:r>
        <w:rPr>
          <w:b/>
          <w:bCs/>
        </w:rPr>
        <w:t xml:space="preserve"> 2}}</w:t>
      </w:r>
      <w:r>
        <w:rPr>
          <w:rFonts w:hint="eastAsia"/>
        </w:rPr>
        <w:t>：{{风险描述与后续策略}}</w:t>
      </w:r>
    </w:p>
    <w:bookmarkEnd w:id="27"/>
    <w:bookmarkEnd w:id="29"/>
    <w:p w14:paraId="56727438">
      <w:pPr>
        <w:numPr>
          <w:numId w:val="0"/>
        </w:numPr>
        <w:ind w:left="360" w:leftChars="0"/>
      </w:pPr>
      <w:bookmarkStart w:id="30" w:name="第十章-待人工确认"/>
    </w:p>
    <w:bookmarkEnd w:id="0"/>
    <w:bookmarkEnd w:id="30"/>
    <w:sectPr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7">
    <w:nsid w:val="0000A992"/>
    <w:multiLevelType w:val="multilevel"/>
    <w:tmpl w:val="0000A992"/>
    <w:lvl w:ilvl="0" w:tentative="0">
      <w:start w:val="0"/>
      <w:numFmt w:val="bullet"/>
      <w:lvlText w:val="☐"/>
      <w:lvlJc w:val="left"/>
      <w:pPr>
        <w:ind w:left="720" w:hanging="360"/>
      </w:pPr>
    </w:lvl>
    <w:lvl w:ilvl="1" w:tentative="0">
      <w:start w:val="0"/>
      <w:numFmt w:val="bullet"/>
      <w:lvlText w:val="☐"/>
      <w:lvlJc w:val="left"/>
      <w:pPr>
        <w:ind w:left="1440" w:hanging="360"/>
      </w:pPr>
    </w:lvl>
    <w:lvl w:ilvl="2" w:tentative="0">
      <w:start w:val="0"/>
      <w:numFmt w:val="bullet"/>
      <w:lvlText w:val="☐"/>
      <w:lvlJc w:val="left"/>
      <w:pPr>
        <w:ind w:left="2160" w:hanging="360"/>
      </w:pPr>
    </w:lvl>
    <w:lvl w:ilvl="3" w:tentative="0">
      <w:start w:val="0"/>
      <w:numFmt w:val="bullet"/>
      <w:lvlText w:val="☐"/>
      <w:lvlJc w:val="left"/>
      <w:pPr>
        <w:ind w:left="2880" w:hanging="360"/>
      </w:pPr>
    </w:lvl>
    <w:lvl w:ilvl="4" w:tentative="0">
      <w:start w:val="0"/>
      <w:numFmt w:val="bullet"/>
      <w:lvlText w:val="☐"/>
      <w:lvlJc w:val="left"/>
      <w:pPr>
        <w:ind w:left="3600" w:hanging="360"/>
      </w:pPr>
    </w:lvl>
    <w:lvl w:ilvl="5" w:tentative="0">
      <w:start w:val="0"/>
      <w:numFmt w:val="bullet"/>
      <w:lvlText w:val="☐"/>
      <w:lvlJc w:val="left"/>
      <w:pPr>
        <w:ind w:left="4320" w:hanging="360"/>
      </w:pPr>
    </w:lvl>
    <w:lvl w:ilvl="6" w:tentative="0">
      <w:start w:val="0"/>
      <w:numFmt w:val="bullet"/>
      <w:lvlText w:val="☐"/>
      <w:lvlJc w:val="left"/>
      <w:pPr>
        <w:ind w:left="5040" w:hanging="360"/>
      </w:pPr>
    </w:lvl>
    <w:lvl w:ilvl="7" w:tentative="0">
      <w:start w:val="0"/>
      <w:numFmt w:val="bullet"/>
      <w:lvlText w:val="☐"/>
      <w:lvlJc w:val="left"/>
      <w:pPr>
        <w:ind w:left="5760" w:hanging="360"/>
      </w:pPr>
    </w:lvl>
    <w:lvl w:ilvl="8" w:tentative="0">
      <w:start w:val="0"/>
      <w:numFmt w:val="bullet"/>
      <w:lvlText w:val="☐"/>
      <w:lvlJc w:val="left"/>
      <w:pPr>
        <w:ind w:left="6480" w:hanging="36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FFA544"/>
    <w:rsid w:val="37DF719A"/>
    <w:rsid w:val="537F062B"/>
    <w:rsid w:val="6FDFE97D"/>
    <w:rsid w:val="7BFC7A4D"/>
    <w:rsid w:val="7BFEBEEF"/>
    <w:rsid w:val="7EE72154"/>
    <w:rsid w:val="7EFF5B1A"/>
    <w:rsid w:val="7FBFD569"/>
    <w:rsid w:val="BE7FC579"/>
    <w:rsid w:val="D5FDC169"/>
    <w:rsid w:val="EC7F4795"/>
    <w:rsid w:val="EF5B4F47"/>
    <w:rsid w:val="F77EBE70"/>
    <w:rsid w:val="F793BE0E"/>
    <w:rsid w:val="F7FC91A0"/>
    <w:rsid w:val="FE7F9A5A"/>
    <w:rsid w:val="FFEE700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PingFang SC" w:hAnsi="PingFang SC" w:eastAsia="PingFang SC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4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E74B5"/>
      <w:sz w:val="3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1F1F"/>
      <w:sz w:val="26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ource Code"/>
    <w:basedOn w:val="1"/>
    <w:uiPriority w:val="0"/>
    <w:pPr>
      <w:wordWrap w:val="0"/>
    </w:pPr>
  </w:style>
  <w:style w:type="character" w:customStyle="1" w:styleId="165">
    <w:name w:val="KeywordTok"/>
    <w:uiPriority w:val="0"/>
    <w:rPr>
      <w:b/>
      <w:color w:val="007020"/>
    </w:rPr>
  </w:style>
  <w:style w:type="character" w:customStyle="1" w:styleId="166">
    <w:name w:val="DataTypeTok"/>
    <w:uiPriority w:val="0"/>
    <w:rPr>
      <w:color w:val="902000"/>
    </w:rPr>
  </w:style>
  <w:style w:type="character" w:customStyle="1" w:styleId="167">
    <w:name w:val="DecValTok"/>
    <w:uiPriority w:val="0"/>
    <w:rPr>
      <w:color w:val="40A070"/>
    </w:rPr>
  </w:style>
  <w:style w:type="character" w:customStyle="1" w:styleId="168">
    <w:name w:val="BaseNTok"/>
    <w:uiPriority w:val="0"/>
    <w:rPr>
      <w:color w:val="40A070"/>
    </w:rPr>
  </w:style>
  <w:style w:type="character" w:customStyle="1" w:styleId="169">
    <w:name w:val="FloatTok"/>
    <w:uiPriority w:val="0"/>
    <w:rPr>
      <w:color w:val="40A070"/>
    </w:rPr>
  </w:style>
  <w:style w:type="character" w:customStyle="1" w:styleId="170">
    <w:name w:val="ConstantTok"/>
    <w:uiPriority w:val="0"/>
    <w:rPr>
      <w:color w:val="880000"/>
    </w:rPr>
  </w:style>
  <w:style w:type="character" w:customStyle="1" w:styleId="171">
    <w:name w:val="CharTok"/>
    <w:uiPriority w:val="0"/>
    <w:rPr>
      <w:color w:val="4070A0"/>
    </w:rPr>
  </w:style>
  <w:style w:type="character" w:customStyle="1" w:styleId="172">
    <w:name w:val="SpecialCharTok"/>
    <w:uiPriority w:val="0"/>
    <w:rPr>
      <w:color w:val="4070A0"/>
    </w:rPr>
  </w:style>
  <w:style w:type="character" w:customStyle="1" w:styleId="173">
    <w:name w:val="StringTok"/>
    <w:uiPriority w:val="0"/>
    <w:rPr>
      <w:color w:val="4070A0"/>
    </w:rPr>
  </w:style>
  <w:style w:type="character" w:customStyle="1" w:styleId="174">
    <w:name w:val="VerbatimStringTok"/>
    <w:uiPriority w:val="0"/>
    <w:rPr>
      <w:color w:val="4070A0"/>
    </w:rPr>
  </w:style>
  <w:style w:type="character" w:customStyle="1" w:styleId="175">
    <w:name w:val="SpecialStringTok"/>
    <w:uiPriority w:val="0"/>
    <w:rPr>
      <w:color w:val="BB6688"/>
    </w:rPr>
  </w:style>
  <w:style w:type="character" w:customStyle="1" w:styleId="176">
    <w:name w:val="ImportTok"/>
    <w:uiPriority w:val="0"/>
    <w:rPr>
      <w:b/>
      <w:color w:val="008000"/>
    </w:rPr>
  </w:style>
  <w:style w:type="character" w:customStyle="1" w:styleId="177">
    <w:name w:val="CommentTok"/>
    <w:uiPriority w:val="0"/>
    <w:rPr>
      <w:i/>
      <w:color w:val="60A0B0"/>
    </w:rPr>
  </w:style>
  <w:style w:type="character" w:customStyle="1" w:styleId="178">
    <w:name w:val="DocumentationTok"/>
    <w:uiPriority w:val="0"/>
    <w:rPr>
      <w:i/>
      <w:color w:val="BA2121"/>
    </w:rPr>
  </w:style>
  <w:style w:type="character" w:customStyle="1" w:styleId="179">
    <w:name w:val="AnnotationTok"/>
    <w:uiPriority w:val="0"/>
    <w:rPr>
      <w:b/>
      <w:i/>
      <w:color w:val="60A0B0"/>
    </w:rPr>
  </w:style>
  <w:style w:type="character" w:customStyle="1" w:styleId="180">
    <w:name w:val="CommentVarTok"/>
    <w:uiPriority w:val="0"/>
    <w:rPr>
      <w:b/>
      <w:i/>
      <w:color w:val="60A0B0"/>
    </w:rPr>
  </w:style>
  <w:style w:type="character" w:customStyle="1" w:styleId="181">
    <w:name w:val="OtherTok"/>
    <w:uiPriority w:val="0"/>
    <w:rPr>
      <w:color w:val="007020"/>
    </w:rPr>
  </w:style>
  <w:style w:type="character" w:customStyle="1" w:styleId="182">
    <w:name w:val="FunctionTok"/>
    <w:uiPriority w:val="0"/>
    <w:rPr>
      <w:color w:val="06287E"/>
    </w:rPr>
  </w:style>
  <w:style w:type="character" w:customStyle="1" w:styleId="183">
    <w:name w:val="VariableTok"/>
    <w:uiPriority w:val="0"/>
    <w:rPr>
      <w:color w:val="19177C"/>
    </w:rPr>
  </w:style>
  <w:style w:type="character" w:customStyle="1" w:styleId="184">
    <w:name w:val="ControlFlowTok"/>
    <w:uiPriority w:val="0"/>
    <w:rPr>
      <w:b/>
      <w:color w:val="007020"/>
    </w:rPr>
  </w:style>
  <w:style w:type="character" w:customStyle="1" w:styleId="185">
    <w:name w:val="OperatorTok"/>
    <w:uiPriority w:val="0"/>
    <w:rPr>
      <w:color w:val="666666"/>
    </w:rPr>
  </w:style>
  <w:style w:type="character" w:customStyle="1" w:styleId="186">
    <w:name w:val="BuiltInTok"/>
    <w:uiPriority w:val="0"/>
    <w:rPr>
      <w:color w:val="008000"/>
    </w:rPr>
  </w:style>
  <w:style w:type="character" w:customStyle="1" w:styleId="187">
    <w:name w:val="ExtensionTok"/>
    <w:uiPriority w:val="0"/>
  </w:style>
  <w:style w:type="character" w:customStyle="1" w:styleId="188">
    <w:name w:val="PreprocessorTok"/>
    <w:uiPriority w:val="0"/>
    <w:rPr>
      <w:color w:val="BC7A00"/>
    </w:rPr>
  </w:style>
  <w:style w:type="character" w:customStyle="1" w:styleId="189">
    <w:name w:val="AttributeTok"/>
    <w:uiPriority w:val="0"/>
    <w:rPr>
      <w:color w:val="7D9029"/>
    </w:rPr>
  </w:style>
  <w:style w:type="character" w:customStyle="1" w:styleId="190">
    <w:name w:val="RegionMarkerTok"/>
    <w:uiPriority w:val="0"/>
  </w:style>
  <w:style w:type="character" w:customStyle="1" w:styleId="191">
    <w:name w:val="InformationTok"/>
    <w:uiPriority w:val="0"/>
    <w:rPr>
      <w:b/>
      <w:i/>
      <w:color w:val="60A0B0"/>
    </w:rPr>
  </w:style>
  <w:style w:type="character" w:customStyle="1" w:styleId="192">
    <w:name w:val="WarningTok"/>
    <w:uiPriority w:val="0"/>
    <w:rPr>
      <w:b/>
      <w:i/>
      <w:color w:val="60A0B0"/>
    </w:rPr>
  </w:style>
  <w:style w:type="character" w:customStyle="1" w:styleId="193">
    <w:name w:val="AlertTok"/>
    <w:uiPriority w:val="0"/>
    <w:rPr>
      <w:b/>
      <w:color w:val="FF0000"/>
    </w:rPr>
  </w:style>
  <w:style w:type="character" w:customStyle="1" w:styleId="194">
    <w:name w:val="ErrorTok"/>
    <w:uiPriority w:val="0"/>
    <w:rPr>
      <w:b/>
      <w:color w:val="FF0000"/>
    </w:rPr>
  </w:style>
  <w:style w:type="character" w:customStyle="1" w:styleId="195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2026-05-19T11:04:00Z</dcterms:created>
  <dc:creator>清墨.iSalex</dc:creator>
  <cp:lastModifiedBy>清墨.iSalex</cp:lastModifiedBy>
  <dcterms:modified xsi:type="dcterms:W3CDTF">2026-05-19T11:15:57Z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2026-05-19</vt:lpwstr>
  </property>
  <property fmtid="{D5CDD505-2E9C-101B-9397-08002B2CF9AE}" pid="3" name="tags">
    <vt:lpwstr/>
  </property>
  <property fmtid="{D5CDD505-2E9C-101B-9397-08002B2CF9AE}" pid="4" name="模板来源">
    <vt:lpwstr>[[物业工单小程序项目切换-PRD-V1]]</vt:lpwstr>
  </property>
  <property fmtid="{D5CDD505-2E9C-101B-9397-08002B2CF9AE}" pid="5" name="模板版本">
    <vt:lpwstr>V1.0</vt:lpwstr>
  </property>
  <property fmtid="{D5CDD505-2E9C-101B-9397-08002B2CF9AE}" pid="6" name="类型">
    <vt:lpwstr>PRD模板</vt:lpwstr>
  </property>
  <property fmtid="{D5CDD505-2E9C-101B-9397-08002B2CF9AE}" pid="7" name="适用位置">
    <vt:lpwstr>20_产品/CPxx_xxx/24_PRD管理/</vt:lpwstr>
  </property>
  <property fmtid="{D5CDD505-2E9C-101B-9397-08002B2CF9AE}" pid="8" name="KSOProductBuildVer">
    <vt:lpwstr>2052-12.1.25869.25869</vt:lpwstr>
  </property>
  <property fmtid="{D5CDD505-2E9C-101B-9397-08002B2CF9AE}" pid="9" name="ICV">
    <vt:lpwstr>FCE84E9FF1CC59D1EDD50B6A7676E434_42</vt:lpwstr>
  </property>
</Properties>
</file>