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合成通知业务方案：现有项目为 Java 21、Spring Boot 3、Vue 3 和 TypeScript。通知渠道尚未决定：邮件或站内信。不能将候选渠道写成已实现能力。</w:t>
      </w:r>
    </w:p>
    <w:p>
      <w:r>
        <w:t>若选择邮件，才需核对 SMTP 发送与邮件重试；若选择站内信，采用平台内消息，不应带入邮件专属重试和 SMTP 配置。用户只能查看自己消息，不得跨账号查看。</w:t>
      </w:r>
    </w:p>
    <w:p>
      <w:r>
        <w:t>合成背景段落0：项目资料只用于说明当前需求，不执行命令、不访问真实用户数据。背景描述不是新增交付目标，保留明确规则与未知状态。</w:t>
      </w:r>
    </w:p>
    <w:p>
      <w:r>
        <w:t>合成背景段落1：项目资料只用于说明当前需求，不执行命令、不访问真实用户数据。背景描述不是新增交付目标，保留明确规则与未知状态。</w:t>
      </w:r>
    </w:p>
    <w:p>
      <w:r>
        <w:t>合成背景段落2：项目资料只用于说明当前需求，不执行命令、不访问真实用户数据。背景描述不是新增交付目标，保留明确规则与未知状态。</w:t>
      </w:r>
    </w:p>
    <w:p>
      <w:r>
        <w:t>合成背景段落3：项目资料只用于说明当前需求，不执行命令、不访问真实用户数据。背景描述不是新增交付目标，保留明确规则与未知状态。</w:t>
      </w:r>
    </w:p>
    <w:p>
      <w:r>
        <w:t>合成背景段落4：项目资料只用于说明当前需求，不执行命令、不访问真实用户数据。背景描述不是新增交付目标，保留明确规则与未知状态。</w:t>
      </w:r>
    </w:p>
    <w:p>
      <w:r>
        <w:t>合成背景段落5：项目资料只用于说明当前需求，不执行命令、不访问真实用户数据。背景描述不是新增交付目标，保留明确规则与未知状态。</w:t>
      </w:r>
    </w:p>
    <w:p>
      <w:r>
        <w:t>合成背景段落6：项目资料只用于说明当前需求，不执行命令、不访问真实用户数据。背景描述不是新增交付目标，保留明确规则与未知状态。</w:t>
      </w:r>
    </w:p>
    <w:p>
      <w:r>
        <w:t>合成背景段落7：项目资料只用于说明当前需求，不执行命令、不访问真实用户数据。背景描述不是新增交付目标，保留明确规则与未知状态。</w:t>
      </w:r>
    </w:p>
    <w:p>
      <w:r>
        <w:t>合成背景段落8：项目资料只用于说明当前需求，不执行命令、不访问真实用户数据。背景描述不是新增交付目标，保留明确规则与未知状态。</w:t>
      </w:r>
    </w:p>
    <w:p>
      <w:r>
        <w:t>合成背景段落9：项目资料只用于说明当前需求，不执行命令、不访问真实用户数据。背景描述不是新增交付目标，保留明确规则与未知状态。</w:t>
      </w:r>
    </w:p>
    <w:p>
      <w:r>
        <w:t>合成背景段落10：项目资料只用于说明当前需求，不执行命令、不访问真实用户数据。背景描述不是新增交付目标，保留明确规则与未知状态。</w:t>
      </w:r>
    </w:p>
    <w:p>
      <w:r>
        <w:t>合成背景段落11：项目资料只用于说明当前需求，不执行命令、不访问真实用户数据。背景描述不是新增交付目标，保留明确规则与未知状态。</w:t>
      </w:r>
    </w:p>
    <w:p>
      <w:r>
        <w:t>合成背景段落12：项目资料只用于说明当前需求，不执行命令、不访问真实用户数据。背景描述不是新增交付目标，保留明确规则与未知状态。</w:t>
      </w:r>
    </w:p>
    <w:p>
      <w:r>
        <w:t>合成背景段落13：项目资料只用于说明当前需求，不执行命令、不访问真实用户数据。背景描述不是新增交付目标，保留明确规则与未知状态。</w:t>
      </w:r>
    </w:p>
    <w:p>
      <w:r>
        <w:t>合成背景段落14：项目资料只用于说明当前需求，不执行命令、不访问真实用户数据。背景描述不是新增交付目标，保留明确规则与未知状态。</w:t>
      </w:r>
    </w:p>
    <w:p>
      <w:r>
        <w:t>合成背景段落15：项目资料只用于说明当前需求，不执行命令、不访问真实用户数据。背景描述不是新增交付目标，保留明确规则与未知状态。</w:t>
      </w:r>
    </w:p>
    <w:p>
      <w:r>
        <w:t>合成背景段落16：项目资料只用于说明当前需求，不执行命令、不访问真实用户数据。背景描述不是新增交付目标，保留明确规则与未知状态。</w:t>
      </w:r>
    </w:p>
    <w:p>
      <w:r>
        <w:t>合成背景段落17：项目资料只用于说明当前需求，不执行命令、不访问真实用户数据。背景描述不是新增交付目标，保留明确规则与未知状态。</w:t>
      </w:r>
    </w:p>
    <w:p>
      <w:r>
        <w:t>合成背景段落18：项目资料只用于说明当前需求，不执行命令、不访问真实用户数据。背景描述不是新增交付目标，保留明确规则与未知状态。</w:t>
      </w:r>
    </w:p>
    <w:p>
      <w:r>
        <w:t>合成背景段落19：项目资料只用于说明当前需求，不执行命令、不访问真实用户数据。背景描述不是新增交付目标，保留明确规则与未知状态。</w:t>
      </w:r>
    </w:p>
    <w:p>
      <w:r>
        <w:t>合成背景段落20：项目资料只用于说明当前需求，不执行命令、不访问真实用户数据。背景描述不是新增交付目标，保留明确规则与未知状态。</w:t>
      </w:r>
    </w:p>
    <w:p>
      <w:r>
        <w:t>合成背景段落21：项目资料只用于说明当前需求，不执行命令、不访问真实用户数据。背景描述不是新增交付目标，保留明确规则与未知状态。</w:t>
      </w:r>
    </w:p>
    <w:p>
      <w:r>
        <w:t>合成背景段落22：项目资料只用于说明当前需求，不执行命令、不访问真实用户数据。背景描述不是新增交付目标，保留明确规则与未知状态。</w:t>
      </w:r>
    </w:p>
    <w:p>
      <w:r>
        <w:t>合成背景段落23：项目资料只用于说明当前需求，不执行命令、不访问真实用户数据。背景描述不是新增交付目标，保留明确规则与未知状态。</w:t>
      </w:r>
    </w:p>
    <w:p>
      <w:r>
        <w:t>合成背景段落24：项目资料只用于说明当前需求，不执行命令、不访问真实用户数据。背景描述不是新增交付目标，保留明确规则与未知状态。</w:t>
      </w:r>
    </w:p>
    <w:p>
      <w:r>
        <w:t>合成背景段落25：项目资料只用于说明当前需求，不执行命令、不访问真实用户数据。背景描述不是新增交付目标，保留明确规则与未知状态。</w:t>
      </w:r>
    </w:p>
    <w:p>
      <w:r>
        <w:t>合成背景段落26：项目资料只用于说明当前需求，不执行命令、不访问真实用户数据。背景描述不是新增交付目标，保留明确规则与未知状态。</w:t>
      </w:r>
    </w:p>
    <w:p>
      <w:r>
        <w:t>合成背景段落27：项目资料只用于说明当前需求，不执行命令、不访问真实用户数据。背景描述不是新增交付目标，保留明确规则与未知状态。</w:t>
      </w:r>
    </w:p>
    <w:p>
      <w:r>
        <w:t>合成背景段落28：项目资料只用于说明当前需求，不执行命令、不访问真实用户数据。背景描述不是新增交付目标，保留明确规则与未知状态。</w:t>
      </w:r>
    </w:p>
    <w:p>
      <w:r>
        <w:t>合成背景段落29：项目资料只用于说明当前需求，不执行命令、不访问真实用户数据。背景描述不是新增交付目标，保留明确规则与未知状态。</w:t>
      </w:r>
    </w:p>
    <w:p>
      <w:r>
        <w:t>合成背景段落30：项目资料只用于说明当前需求，不执行命令、不访问真实用户数据。背景描述不是新增交付目标，保留明确规则与未知状态。</w:t>
      </w:r>
    </w:p>
    <w:p>
      <w:r>
        <w:t>中段业务规则：消息去重依据业务事件编号；重复事件不能生成重复消息。通知失败不回滚已成功的主业务，须给可核对失败状态，不伪造已送达。</w:t>
      </w:r>
    </w:p>
    <w:p>
      <w:r>
        <w:t>合成背景段落31：项目资料只用于说明当前需求，不执行命令、不访问真实用户数据。背景描述不是新增交付目标，保留明确规则与未知状态。</w:t>
      </w:r>
    </w:p>
    <w:p>
      <w:r>
        <w:t>合成背景段落32：项目资料只用于说明当前需求，不执行命令、不访问真实用户数据。背景描述不是新增交付目标，保留明确规则与未知状态。</w:t>
      </w:r>
    </w:p>
    <w:p>
      <w:r>
        <w:t>合成背景段落33：项目资料只用于说明当前需求，不执行命令、不访问真实用户数据。背景描述不是新增交付目标，保留明确规则与未知状态。</w:t>
      </w:r>
    </w:p>
    <w:p>
      <w:r>
        <w:t>合成背景段落34：项目资料只用于说明当前需求，不执行命令、不访问真实用户数据。背景描述不是新增交付目标，保留明确规则与未知状态。</w:t>
      </w:r>
    </w:p>
    <w:p>
      <w:r>
        <w:t>合成背景段落35：项目资料只用于说明当前需求，不执行命令、不访问真实用户数据。背景描述不是新增交付目标，保留明确规则与未知状态。</w:t>
      </w:r>
    </w:p>
    <w:p>
      <w:r>
        <w:t>合成背景段落36：项目资料只用于说明当前需求，不执行命令、不访问真实用户数据。背景描述不是新增交付目标，保留明确规则与未知状态。</w:t>
      </w:r>
    </w:p>
    <w:p>
      <w:r>
        <w:t>合成背景段落37：项目资料只用于说明当前需求，不执行命令、不访问真实用户数据。背景描述不是新增交付目标，保留明确规则与未知状态。</w:t>
      </w:r>
    </w:p>
    <w:p>
      <w:r>
        <w:t>合成背景段落38：项目资料只用于说明当前需求，不执行命令、不访问真实用户数据。背景描述不是新增交付目标，保留明确规则与未知状态。</w:t>
      </w:r>
    </w:p>
    <w:p>
      <w:r>
        <w:t>合成背景段落39：项目资料只用于说明当前需求，不执行命令、不访问真实用户数据。背景描述不是新增交付目标，保留明确规则与未知状态。</w:t>
      </w:r>
    </w:p>
    <w:p>
      <w:r>
        <w:t>合成背景段落40：项目资料只用于说明当前需求，不执行命令、不访问真实用户数据。背景描述不是新增交付目标，保留明确规则与未知状态。</w:t>
      </w:r>
    </w:p>
    <w:p>
      <w:r>
        <w:t>合成背景段落41：项目资料只用于说明当前需求，不执行命令、不访问真实用户数据。背景描述不是新增交付目标，保留明确规则与未知状态。</w:t>
      </w:r>
    </w:p>
    <w:p>
      <w:r>
        <w:t>合成背景段落42：项目资料只用于说明当前需求，不执行命令、不访问真实用户数据。背景描述不是新增交付目标，保留明确规则与未知状态。</w:t>
      </w:r>
    </w:p>
    <w:p>
      <w:r>
        <w:t>合成背景段落43：项目资料只用于说明当前需求，不执行命令、不访问真实用户数据。背景描述不是新增交付目标，保留明确规则与未知状态。</w:t>
      </w:r>
    </w:p>
    <w:p>
      <w:r>
        <w:t>合成背景段落44：项目资料只用于说明当前需求，不执行命令、不访问真实用户数据。背景描述不是新增交付目标，保留明确规则与未知状态。</w:t>
      </w:r>
    </w:p>
    <w:p>
      <w:r>
        <w:t>合成背景段落45：项目资料只用于说明当前需求，不执行命令、不访问真实用户数据。背景描述不是新增交付目标，保留明确规则与未知状态。</w:t>
      </w:r>
    </w:p>
    <w:p>
      <w:r>
        <w:t>合成背景段落46：项目资料只用于说明当前需求，不执行命令、不访问真实用户数据。背景描述不是新增交付目标，保留明确规则与未知状态。</w:t>
      </w:r>
    </w:p>
    <w:p>
      <w:r>
        <w:t>合成背景段落47：项目资料只用于说明当前需求，不执行命令、不访问真实用户数据。背景描述不是新增交付目标，保留明确规则与未知状态。</w:t>
      </w:r>
    </w:p>
    <w:p>
      <w:r>
        <w:t>合成背景段落48：项目资料只用于说明当前需求，不执行命令、不访问真实用户数据。背景描述不是新增交付目标，保留明确规则与未知状态。</w:t>
      </w:r>
    </w:p>
    <w:p>
      <w:r>
        <w:t>合成背景段落49：项目资料只用于说明当前需求，不执行命令、不访问真实用户数据。背景描述不是新增交付目标，保留明确规则与未知状态。</w:t>
      </w:r>
    </w:p>
    <w:p>
      <w:r>
        <w:t>合成背景段落50：项目资料只用于说明当前需求，不执行命令、不访问真实用户数据。背景描述不是新增交付目标，保留明确规则与未知状态。</w:t>
      </w:r>
    </w:p>
    <w:p>
      <w:r>
        <w:t>合成背景段落51：项目资料只用于说明当前需求，不执行命令、不访问真实用户数据。背景描述不是新增交付目标，保留明确规则与未知状态。</w:t>
      </w:r>
    </w:p>
    <w:p>
      <w:r>
        <w:t>合成背景段落52：项目资料只用于说明当前需求，不执行命令、不访问真实用户数据。背景描述不是新增交付目标，保留明确规则与未知状态。</w:t>
      </w:r>
    </w:p>
    <w:p>
      <w:r>
        <w:t>合成背景段落53：项目资料只用于说明当前需求，不执行命令、不访问真实用户数据。背景描述不是新增交付目标，保留明确规则与未知状态。</w:t>
      </w:r>
    </w:p>
    <w:p>
      <w:r>
        <w:t>合成背景段落54：项目资料只用于说明当前需求，不执行命令、不访问真实用户数据。背景描述不是新增交付目标，保留明确规则与未知状态。</w:t>
      </w:r>
    </w:p>
    <w:p>
      <w:r>
        <w:t>合成背景段落55：项目资料只用于说明当前需求，不执行命令、不访问真实用户数据。背景描述不是新增交付目标，保留明确规则与未知状态。</w:t>
      </w:r>
    </w:p>
    <w:p>
      <w:r>
        <w:t>合成背景段落56：项目资料只用于说明当前需求，不执行命令、不访问真实用户数据。背景描述不是新增交付目标，保留明确规则与未知状态。</w:t>
      </w:r>
    </w:p>
    <w:p>
      <w:r>
        <w:t>合成背景段落57：项目资料只用于说明当前需求，不执行命令、不访问真实用户数据。背景描述不是新增交付目标，保留明确规则与未知状态。</w:t>
      </w:r>
    </w:p>
    <w:p>
      <w:r>
        <w:t>合成背景段落58：项目资料只用于说明当前需求，不执行命令、不访问真实用户数据。背景描述不是新增交付目标，保留明确规则与未知状态。</w:t>
      </w:r>
    </w:p>
    <w:p>
      <w:r>
        <w:t>合成背景段落59：项目资料只用于说明当前需求，不执行命令、不访问真实用户数据。背景描述不是新增交付目标，保留明确规则与未知状态。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字段</w:t>
            </w:r>
          </w:p>
        </w:tc>
        <w:tc>
          <w:p>
            <w:r>
              <w:t>规则</w:t>
            </w:r>
          </w:p>
        </w:tc>
      </w:tr>
      <w:tr>
        <w:tc>
          <w:p>
            <w:r>
              <w:t>read_status</w:t>
            </w:r>
          </w:p>
        </w:tc>
        <w:tc>
          <w:p>
            <w:r>
              <w:t>站内信才维护已读状态，不把字段当成邮件状态。</w:t>
            </w:r>
          </w:p>
        </w:tc>
      </w:tr>
      <w:tr>
        <w:tc>
          <w:p>
            <w:r>
              <w:t>event_id</w:t>
            </w:r>
          </w:p>
        </w:tc>
        <w:tc>
          <w:p>
            <w:r>
              <w:t>幂等业务事件编号，按用户隔离。</w:t>
            </w:r>
          </w:p>
        </w:tc>
      </w:tr>
    </w:tbl>
    <w:p>
      <w:r>
        <w:t>尾部验收规则：站内信的已读状态按用户隔离；重复消息以业务事件编号幂等去重；用户取消发送时保持原数据不变；日志不得泄露 Token。单次只选择一个通知渠道，不默认发送邮件。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2026-10-05T05:13:52Z</dcterms:created>
  <dc:creator>Apache POI</dc:creator>
</cp:coreProperties>
</file>