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93D" w:rsidRPr="0047193D" w:rsidRDefault="0047193D" w:rsidP="0047193D">
      <w:pPr>
        <w:widowControl/>
        <w:rPr>
          <w:rFonts w:ascii="宋体" w:hAnsi="宋体" w:hint="eastAsia"/>
          <w:b/>
          <w:color w:val="FF0000"/>
          <w:sz w:val="32"/>
          <w:szCs w:val="32"/>
        </w:rPr>
      </w:pPr>
      <w:proofErr w:type="gramStart"/>
      <w:r w:rsidRPr="0047193D">
        <w:rPr>
          <w:rFonts w:ascii="宋体" w:hAnsi="宋体" w:hint="eastAsia"/>
          <w:b/>
          <w:color w:val="FF0000"/>
          <w:sz w:val="32"/>
          <w:szCs w:val="32"/>
        </w:rPr>
        <w:t>安卓版操作</w:t>
      </w:r>
      <w:proofErr w:type="gramEnd"/>
      <w:r w:rsidRPr="0047193D">
        <w:rPr>
          <w:rFonts w:ascii="宋体" w:hAnsi="宋体" w:hint="eastAsia"/>
          <w:b/>
          <w:color w:val="FF0000"/>
          <w:sz w:val="32"/>
          <w:szCs w:val="32"/>
        </w:rPr>
        <w:t>说明</w:t>
      </w:r>
    </w:p>
    <w:p w:rsidR="0020147F" w:rsidRDefault="0020147F" w:rsidP="0020147F">
      <w:pPr>
        <w:widowControl/>
        <w:ind w:firstLineChars="200" w:firstLine="560"/>
        <w:rPr>
          <w:rFonts w:ascii="宋体" w:hAnsi="宋体"/>
          <w:sz w:val="28"/>
          <w:szCs w:val="28"/>
        </w:rPr>
      </w:pPr>
      <w:r w:rsidRPr="00EA382A">
        <w:rPr>
          <w:rFonts w:ascii="宋体" w:hAnsi="宋体" w:hint="eastAsia"/>
          <w:sz w:val="28"/>
          <w:szCs w:val="28"/>
        </w:rPr>
        <w:t>打开手机中的D-Viewer,出现如图</w:t>
      </w:r>
      <w:r>
        <w:rPr>
          <w:rFonts w:ascii="宋体" w:hAnsi="宋体" w:hint="eastAsia"/>
          <w:sz w:val="28"/>
          <w:szCs w:val="28"/>
        </w:rPr>
        <w:t>1</w:t>
      </w:r>
      <w:r w:rsidRPr="00EA382A">
        <w:rPr>
          <w:rFonts w:ascii="宋体" w:hAnsi="宋体" w:hint="eastAsia"/>
          <w:sz w:val="28"/>
          <w:szCs w:val="28"/>
        </w:rPr>
        <w:t>所示初始设置界面。</w:t>
      </w:r>
      <w:bookmarkStart w:id="0" w:name="OLE_LINK3"/>
      <w:bookmarkStart w:id="1" w:name="OLE_LINK4"/>
      <w:r w:rsidRPr="00EA382A">
        <w:rPr>
          <w:rFonts w:ascii="宋体" w:hAnsi="宋体" w:hint="eastAsia"/>
          <w:sz w:val="28"/>
          <w:szCs w:val="28"/>
        </w:rPr>
        <w:t>在此界面右上角第一行输入</w:t>
      </w:r>
      <w:r>
        <w:rPr>
          <w:rFonts w:ascii="宋体" w:hAnsi="宋体" w:hint="eastAsia"/>
          <w:sz w:val="28"/>
          <w:szCs w:val="28"/>
        </w:rPr>
        <w:t>标定物（黑色圆形）</w:t>
      </w:r>
      <w:r w:rsidRPr="00EA382A">
        <w:rPr>
          <w:rFonts w:ascii="宋体" w:hAnsi="宋体" w:hint="eastAsia"/>
          <w:sz w:val="28"/>
          <w:szCs w:val="28"/>
        </w:rPr>
        <w:t>的直径，单位为毫米；第二行选择使用手机的前置还是后置摄像头；第三行输入监测区域的长宽，单位为毫米；第四行输入视屏画面像素扫描间</w:t>
      </w:r>
      <w:proofErr w:type="gramStart"/>
      <w:r w:rsidRPr="00EA382A">
        <w:rPr>
          <w:rFonts w:ascii="宋体" w:hAnsi="宋体" w:hint="eastAsia"/>
          <w:sz w:val="28"/>
          <w:szCs w:val="28"/>
        </w:rPr>
        <w:t>隔行数</w:t>
      </w:r>
      <w:proofErr w:type="gramEnd"/>
      <w:r>
        <w:rPr>
          <w:rFonts w:ascii="宋体" w:hAnsi="宋体" w:hint="eastAsia"/>
          <w:sz w:val="28"/>
          <w:szCs w:val="28"/>
        </w:rPr>
        <w:t>(可不输入，默认为0)</w:t>
      </w:r>
      <w:r w:rsidRPr="00EA382A">
        <w:rPr>
          <w:rFonts w:ascii="宋体" w:hAnsi="宋体" w:hint="eastAsia"/>
          <w:sz w:val="28"/>
          <w:szCs w:val="28"/>
        </w:rPr>
        <w:t>。</w:t>
      </w:r>
    </w:p>
    <w:p w:rsidR="0020147F" w:rsidRDefault="0020147F" w:rsidP="0020147F">
      <w:pPr>
        <w:widowControl/>
        <w:ind w:firstLineChars="200" w:firstLine="42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DBC20D7" wp14:editId="4544BAA3">
            <wp:extent cx="3241735" cy="181616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101" cy="1817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47F" w:rsidRDefault="0020147F" w:rsidP="0020147F">
      <w:pPr>
        <w:widowControl/>
        <w:ind w:firstLineChars="200" w:firstLine="56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图1</w:t>
      </w:r>
    </w:p>
    <w:p w:rsidR="0020147F" w:rsidRDefault="0020147F" w:rsidP="0020147F">
      <w:pPr>
        <w:widowControl/>
        <w:ind w:firstLineChars="200" w:firstLine="560"/>
        <w:rPr>
          <w:rFonts w:ascii="宋体" w:hAnsi="宋体"/>
          <w:sz w:val="28"/>
          <w:szCs w:val="28"/>
        </w:rPr>
      </w:pPr>
      <w:r w:rsidRPr="00EA382A">
        <w:rPr>
          <w:rFonts w:ascii="宋体" w:hAnsi="宋体" w:hint="eastAsia"/>
          <w:sz w:val="28"/>
          <w:szCs w:val="28"/>
        </w:rPr>
        <w:t>设置完成后进入标定界面，如图</w:t>
      </w:r>
      <w:r>
        <w:rPr>
          <w:rFonts w:ascii="宋体" w:hAnsi="宋体" w:hint="eastAsia"/>
          <w:sz w:val="28"/>
          <w:szCs w:val="28"/>
        </w:rPr>
        <w:t>2</w:t>
      </w:r>
      <w:r w:rsidRPr="00EA382A">
        <w:rPr>
          <w:rFonts w:ascii="宋体" w:hAnsi="宋体" w:hint="eastAsia"/>
          <w:sz w:val="28"/>
          <w:szCs w:val="28"/>
        </w:rPr>
        <w:t>所示，然后点击软件右上角按钮1，调整标定界面的阈值，使画面可以清楚的把</w:t>
      </w:r>
      <w:r>
        <w:rPr>
          <w:rFonts w:ascii="宋体" w:hAnsi="宋体" w:hint="eastAsia"/>
          <w:sz w:val="28"/>
          <w:szCs w:val="28"/>
        </w:rPr>
        <w:t>标定物和</w:t>
      </w:r>
      <w:r w:rsidRPr="00EA382A">
        <w:rPr>
          <w:rFonts w:ascii="宋体" w:hAnsi="宋体" w:hint="eastAsia"/>
          <w:sz w:val="28"/>
          <w:szCs w:val="28"/>
        </w:rPr>
        <w:t>背景分离开来，点击此界面中的“Ratio”按钮，程序自动计算出视频画面中实际距离和像素距离的比例K。</w:t>
      </w:r>
    </w:p>
    <w:p w:rsidR="0020147F" w:rsidRDefault="0047193D" w:rsidP="0020147F">
      <w:pPr>
        <w:widowControl/>
        <w:ind w:firstLineChars="200" w:firstLine="420"/>
        <w:jc w:val="center"/>
        <w:rPr>
          <w:rFonts w:ascii="宋体" w:hAnsi="宋体"/>
          <w:sz w:val="28"/>
          <w:szCs w:val="28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83.6pt;margin-top:38.8pt;width:22.4pt;height:14.95pt;flip:y;z-index:251659264" o:connectortype="straight">
            <v:stroke endarrow="block"/>
          </v:shape>
        </w:pict>
      </w:r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left:0;text-align:left;margin-left:263.6pt;margin-top:38.8pt;width:26.8pt;height:36.55pt;z-index:251658240" adj="62785,-38059" filled="f" stroked="f">
            <v:textbox style="mso-next-textbox:#_x0000_s1026">
              <w:txbxContent>
                <w:p w:rsidR="0020147F" w:rsidRPr="006E60FC" w:rsidRDefault="0020147F" w:rsidP="0020147F">
                  <w:pPr>
                    <w:rPr>
                      <w:rFonts w:ascii="宋体" w:hAnsi="宋体"/>
                      <w:sz w:val="30"/>
                      <w:szCs w:val="30"/>
                    </w:rPr>
                  </w:pPr>
                  <w:r>
                    <w:rPr>
                      <w:rFonts w:ascii="宋体" w:hAnsi="宋体" w:hint="eastAsia"/>
                      <w:sz w:val="30"/>
                      <w:szCs w:val="30"/>
                    </w:rPr>
                    <w:t>1</w:t>
                  </w:r>
                </w:p>
              </w:txbxContent>
            </v:textbox>
          </v:shape>
        </w:pict>
      </w:r>
      <w:r w:rsidR="0020147F">
        <w:rPr>
          <w:noProof/>
        </w:rPr>
        <w:drawing>
          <wp:inline distT="0" distB="0" distL="0" distR="0" wp14:anchorId="78B8D395" wp14:editId="6599E932">
            <wp:extent cx="3112338" cy="175386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15" cy="175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47F" w:rsidRDefault="0020147F" w:rsidP="0020147F">
      <w:pPr>
        <w:widowControl/>
        <w:ind w:firstLineChars="200" w:firstLine="56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图2</w:t>
      </w:r>
    </w:p>
    <w:p w:rsidR="0020147F" w:rsidRDefault="0020147F" w:rsidP="0020147F">
      <w:pPr>
        <w:widowControl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然后选择是监测黑色圆圈的位移还是监测激光光斑的位移。如图3所示。</w:t>
      </w:r>
    </w:p>
    <w:p w:rsidR="0020147F" w:rsidRDefault="0020147F" w:rsidP="0020147F">
      <w:pPr>
        <w:widowControl/>
        <w:ind w:firstLineChars="200" w:firstLine="56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5C941CEC" wp14:editId="392669F1">
            <wp:extent cx="2793162" cy="1571563"/>
            <wp:effectExtent l="19050" t="0" r="7188" b="0"/>
            <wp:docPr id="7" name="图片 7" descr="D:\QQ\QQ文档\229439812\FileRecv\MobileFile\Screenshot_2015-08-08-10-27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QQ\QQ文档\229439812\FileRecv\MobileFile\Screenshot_2015-08-08-10-27-4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242" cy="157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47F" w:rsidRDefault="0020147F" w:rsidP="0020147F">
      <w:pPr>
        <w:widowControl/>
        <w:ind w:firstLineChars="200" w:firstLine="56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图3</w:t>
      </w:r>
    </w:p>
    <w:p w:rsidR="0020147F" w:rsidRDefault="0020147F" w:rsidP="0020147F">
      <w:pPr>
        <w:widowControl/>
        <w:ind w:firstLineChars="200" w:firstLine="560"/>
        <w:rPr>
          <w:rFonts w:ascii="宋体" w:hAnsi="宋体"/>
          <w:sz w:val="28"/>
          <w:szCs w:val="28"/>
        </w:rPr>
      </w:pPr>
      <w:r w:rsidRPr="00EA382A">
        <w:rPr>
          <w:rFonts w:ascii="宋体" w:hAnsi="宋体" w:hint="eastAsia"/>
          <w:sz w:val="28"/>
          <w:szCs w:val="28"/>
        </w:rPr>
        <w:t>点击程序里的"switch"按钮，出现如图4所示界面</w:t>
      </w:r>
      <w:r>
        <w:rPr>
          <w:rFonts w:ascii="宋体" w:hAnsi="宋体" w:hint="eastAsia"/>
          <w:sz w:val="28"/>
          <w:szCs w:val="28"/>
        </w:rPr>
        <w:t>（以监测黑色圆圈为例）</w:t>
      </w:r>
      <w:r w:rsidRPr="00EA382A">
        <w:rPr>
          <w:rFonts w:ascii="宋体" w:hAnsi="宋体" w:hint="eastAsia"/>
          <w:sz w:val="28"/>
          <w:szCs w:val="28"/>
        </w:rPr>
        <w:t>。</w:t>
      </w:r>
    </w:p>
    <w:p w:rsidR="0020147F" w:rsidRDefault="0020147F" w:rsidP="0020147F">
      <w:pPr>
        <w:widowControl/>
        <w:ind w:firstLineChars="200" w:firstLine="42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1BB2516" wp14:editId="538A6AFF">
            <wp:extent cx="2872546" cy="1613140"/>
            <wp:effectExtent l="19050" t="0" r="4004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131" cy="1614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47F" w:rsidRDefault="0020147F" w:rsidP="0020147F">
      <w:pPr>
        <w:widowControl/>
        <w:ind w:firstLineChars="200" w:firstLine="56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图4.黑色圆圈监测界面</w:t>
      </w:r>
    </w:p>
    <w:p w:rsidR="0020147F" w:rsidRDefault="0020147F" w:rsidP="0020147F">
      <w:pPr>
        <w:widowControl/>
        <w:ind w:firstLineChars="200" w:firstLine="560"/>
        <w:rPr>
          <w:rFonts w:ascii="宋体" w:hAnsi="宋体"/>
          <w:sz w:val="28"/>
          <w:szCs w:val="28"/>
        </w:rPr>
      </w:pPr>
      <w:r w:rsidRPr="00EA382A">
        <w:rPr>
          <w:rFonts w:ascii="宋体" w:hAnsi="宋体" w:hint="eastAsia"/>
          <w:sz w:val="28"/>
          <w:szCs w:val="28"/>
        </w:rPr>
        <w:t>点击界面左侧下角四个按钮来调节监测区域的位置，使监测区域覆盖</w:t>
      </w:r>
      <w:r>
        <w:rPr>
          <w:rFonts w:ascii="宋体" w:hAnsi="宋体" w:hint="eastAsia"/>
          <w:sz w:val="28"/>
          <w:szCs w:val="28"/>
        </w:rPr>
        <w:t>标定物</w:t>
      </w:r>
      <w:r w:rsidRPr="00EA382A">
        <w:rPr>
          <w:rFonts w:ascii="宋体" w:hAnsi="宋体" w:hint="eastAsia"/>
          <w:sz w:val="28"/>
          <w:szCs w:val="28"/>
        </w:rPr>
        <w:t>的移动范围。点击程序右上角按钮2，调整识别界面的</w:t>
      </w:r>
      <w:proofErr w:type="gramStart"/>
      <w:r w:rsidRPr="00EA382A">
        <w:rPr>
          <w:rFonts w:ascii="宋体" w:hAnsi="宋体" w:hint="eastAsia"/>
          <w:sz w:val="28"/>
          <w:szCs w:val="28"/>
        </w:rPr>
        <w:t>二值化阈值</w:t>
      </w:r>
      <w:proofErr w:type="gramEnd"/>
      <w:r w:rsidRPr="00EA382A">
        <w:rPr>
          <w:rFonts w:ascii="宋体" w:hAnsi="宋体" w:hint="eastAsia"/>
          <w:sz w:val="28"/>
          <w:szCs w:val="28"/>
        </w:rPr>
        <w:t>，使</w:t>
      </w:r>
      <w:r>
        <w:rPr>
          <w:rFonts w:ascii="宋体" w:hAnsi="宋体" w:hint="eastAsia"/>
          <w:sz w:val="28"/>
          <w:szCs w:val="28"/>
        </w:rPr>
        <w:t>标定物</w:t>
      </w:r>
      <w:r w:rsidRPr="00EA382A">
        <w:rPr>
          <w:rFonts w:ascii="宋体" w:hAnsi="宋体" w:hint="eastAsia"/>
          <w:sz w:val="28"/>
          <w:szCs w:val="28"/>
        </w:rPr>
        <w:t>从背景中清晰的分离出来。点击</w:t>
      </w:r>
      <w:bookmarkStart w:id="2" w:name="OLE_LINK25"/>
      <w:bookmarkStart w:id="3" w:name="OLE_LINK26"/>
      <w:r w:rsidRPr="00EA382A">
        <w:rPr>
          <w:rFonts w:ascii="宋体" w:hAnsi="宋体" w:hint="eastAsia"/>
          <w:sz w:val="28"/>
          <w:szCs w:val="28"/>
        </w:rPr>
        <w:t>“start”按钮</w:t>
      </w:r>
      <w:bookmarkEnd w:id="2"/>
      <w:bookmarkEnd w:id="3"/>
      <w:r w:rsidRPr="00EA382A">
        <w:rPr>
          <w:rFonts w:ascii="宋体" w:hAnsi="宋体" w:hint="eastAsia"/>
          <w:sz w:val="28"/>
          <w:szCs w:val="28"/>
        </w:rPr>
        <w:t>，程序开始监测</w:t>
      </w:r>
      <w:r>
        <w:rPr>
          <w:rFonts w:ascii="宋体" w:hAnsi="宋体" w:hint="eastAsia"/>
          <w:sz w:val="28"/>
          <w:szCs w:val="28"/>
        </w:rPr>
        <w:t>标定物</w:t>
      </w:r>
      <w:r w:rsidRPr="00EA382A">
        <w:rPr>
          <w:rFonts w:ascii="宋体" w:hAnsi="宋体" w:hint="eastAsia"/>
          <w:sz w:val="28"/>
          <w:szCs w:val="28"/>
        </w:rPr>
        <w:t>的型心坐标。</w:t>
      </w:r>
      <w:r>
        <w:rPr>
          <w:rFonts w:ascii="宋体" w:hAnsi="宋体" w:hint="eastAsia"/>
          <w:sz w:val="28"/>
          <w:szCs w:val="28"/>
        </w:rPr>
        <w:t>如图5所示</w:t>
      </w:r>
    </w:p>
    <w:p w:rsidR="0020147F" w:rsidRDefault="0047193D" w:rsidP="0020147F">
      <w:pPr>
        <w:widowControl/>
        <w:ind w:firstLineChars="200" w:firstLine="420"/>
        <w:jc w:val="center"/>
        <w:rPr>
          <w:rFonts w:ascii="宋体" w:hAnsi="宋体"/>
          <w:sz w:val="28"/>
          <w:szCs w:val="28"/>
        </w:rPr>
      </w:pPr>
      <w:r>
        <w:rPr>
          <w:noProof/>
        </w:rPr>
        <w:lastRenderedPageBreak/>
        <w:pict>
          <v:shape id="_x0000_s1031" type="#_x0000_t32" style="position:absolute;left:0;text-align:left;margin-left:342.7pt;margin-top:53.65pt;width:34.1pt;height:34.65pt;flip:x y;z-index:251661312" o:connectortype="straight">
            <v:stroke endarrow="block"/>
          </v:shape>
        </w:pict>
      </w:r>
      <w:r>
        <w:rPr>
          <w:noProof/>
        </w:rPr>
        <w:pict>
          <v:shape id="_x0000_s1030" type="#_x0000_t61" style="position:absolute;left:0;text-align:left;margin-left:376.8pt;margin-top:73.35pt;width:26.8pt;height:36.55pt;z-index:251660288" adj="-24260,-38059" filled="f" stroked="f">
            <v:textbox>
              <w:txbxContent>
                <w:p w:rsidR="0020147F" w:rsidRPr="006E60FC" w:rsidRDefault="0020147F" w:rsidP="0020147F">
                  <w:pPr>
                    <w:rPr>
                      <w:rFonts w:ascii="宋体" w:hAnsi="宋体"/>
                      <w:sz w:val="30"/>
                      <w:szCs w:val="30"/>
                    </w:rPr>
                  </w:pPr>
                  <w:r>
                    <w:rPr>
                      <w:rFonts w:ascii="宋体" w:hAnsi="宋体" w:hint="eastAsia"/>
                      <w:sz w:val="30"/>
                      <w:szCs w:val="30"/>
                    </w:rPr>
                    <w:t>2</w:t>
                  </w:r>
                </w:p>
              </w:txbxContent>
            </v:textbox>
          </v:shape>
        </w:pict>
      </w:r>
      <w:r w:rsidR="0020147F">
        <w:rPr>
          <w:noProof/>
        </w:rPr>
        <w:drawing>
          <wp:inline distT="0" distB="0" distL="0" distR="0" wp14:anchorId="0037A6B6" wp14:editId="72034112">
            <wp:extent cx="3034701" cy="1702494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447" cy="170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47F" w:rsidRDefault="0020147F" w:rsidP="0020147F">
      <w:pPr>
        <w:widowControl/>
        <w:ind w:firstLineChars="200" w:firstLine="56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图5</w:t>
      </w:r>
    </w:p>
    <w:p w:rsidR="0020147F" w:rsidRPr="00EA382A" w:rsidRDefault="0020147F" w:rsidP="0020147F">
      <w:pPr>
        <w:widowControl/>
        <w:ind w:firstLineChars="200" w:firstLine="560"/>
        <w:rPr>
          <w:rFonts w:ascii="宋体" w:hAnsi="宋体"/>
          <w:sz w:val="28"/>
          <w:szCs w:val="28"/>
        </w:rPr>
      </w:pPr>
      <w:r w:rsidRPr="00EA382A">
        <w:rPr>
          <w:rFonts w:ascii="宋体" w:hAnsi="宋体" w:hint="eastAsia"/>
          <w:sz w:val="28"/>
          <w:szCs w:val="28"/>
        </w:rPr>
        <w:t>监测时，APP软件将视频信号第一帧画面中</w:t>
      </w:r>
      <w:r>
        <w:rPr>
          <w:rFonts w:ascii="宋体" w:hAnsi="宋体" w:hint="eastAsia"/>
          <w:sz w:val="28"/>
          <w:szCs w:val="28"/>
        </w:rPr>
        <w:t>标定物</w:t>
      </w:r>
      <w:r w:rsidRPr="00EA382A">
        <w:rPr>
          <w:rFonts w:ascii="宋体" w:hAnsi="宋体" w:hint="eastAsia"/>
          <w:sz w:val="28"/>
          <w:szCs w:val="28"/>
        </w:rPr>
        <w:t>所处位置自动设定为原点，然后处理视频信号得到每帧图片中</w:t>
      </w:r>
      <w:r>
        <w:rPr>
          <w:rFonts w:ascii="宋体" w:hAnsi="宋体" w:hint="eastAsia"/>
          <w:sz w:val="28"/>
          <w:szCs w:val="28"/>
        </w:rPr>
        <w:t>标定物</w:t>
      </w:r>
      <w:r w:rsidRPr="00EA382A">
        <w:rPr>
          <w:rFonts w:ascii="宋体" w:hAnsi="宋体" w:hint="eastAsia"/>
          <w:sz w:val="28"/>
          <w:szCs w:val="28"/>
        </w:rPr>
        <w:t>型心的像素坐标P，进而由</w:t>
      </w:r>
      <w:r w:rsidRPr="00EA382A">
        <w:rPr>
          <w:rFonts w:ascii="宋体" w:hAnsi="宋体"/>
          <w:sz w:val="28"/>
          <w:szCs w:val="28"/>
        </w:rPr>
        <w:t>L</w:t>
      </w:r>
      <w:r w:rsidRPr="00EA382A">
        <w:rPr>
          <w:rFonts w:ascii="宋体" w:hAnsi="宋体" w:hint="eastAsia"/>
          <w:sz w:val="28"/>
          <w:szCs w:val="28"/>
        </w:rPr>
        <w:t>=P*K得到</w:t>
      </w:r>
      <w:r>
        <w:rPr>
          <w:rFonts w:ascii="宋体" w:hAnsi="宋体" w:hint="eastAsia"/>
          <w:sz w:val="28"/>
          <w:szCs w:val="28"/>
        </w:rPr>
        <w:t>标定物</w:t>
      </w:r>
      <w:r w:rsidRPr="00EA382A">
        <w:rPr>
          <w:rFonts w:ascii="宋体" w:hAnsi="宋体" w:hint="eastAsia"/>
          <w:sz w:val="28"/>
          <w:szCs w:val="28"/>
        </w:rPr>
        <w:t>型心的实际坐标，从而直观地反映物体的位移变化。</w:t>
      </w:r>
    </w:p>
    <w:p w:rsidR="0020147F" w:rsidRDefault="0020147F" w:rsidP="0020147F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EA382A">
        <w:rPr>
          <w:rFonts w:ascii="宋体" w:hAnsi="宋体" w:hint="eastAsia"/>
          <w:sz w:val="28"/>
          <w:szCs w:val="28"/>
        </w:rPr>
        <w:t>界面下方实时显示光斑型心在X和Y方向的实时坐标值，点击“stop”按钮,结束一次监测，监测数据</w:t>
      </w:r>
      <w:proofErr w:type="gramStart"/>
      <w:r w:rsidRPr="00EA382A">
        <w:rPr>
          <w:rFonts w:ascii="宋体" w:hAnsi="宋体" w:hint="eastAsia"/>
          <w:sz w:val="28"/>
          <w:szCs w:val="28"/>
        </w:rPr>
        <w:t>存储存储</w:t>
      </w:r>
      <w:proofErr w:type="gramEnd"/>
      <w:r w:rsidRPr="00EA382A">
        <w:rPr>
          <w:rFonts w:ascii="宋体" w:hAnsi="宋体" w:hint="eastAsia"/>
          <w:sz w:val="28"/>
          <w:szCs w:val="28"/>
        </w:rPr>
        <w:t>在程序的根目录下，数据存储格式为.txt。</w:t>
      </w:r>
    </w:p>
    <w:p w:rsidR="0047193D" w:rsidRDefault="0047193D" w:rsidP="0020147F">
      <w:pPr>
        <w:ind w:firstLineChars="200" w:firstLine="560"/>
        <w:rPr>
          <w:rFonts w:ascii="宋体" w:hAnsi="宋体" w:hint="eastAsia"/>
          <w:sz w:val="28"/>
          <w:szCs w:val="28"/>
        </w:rPr>
      </w:pPr>
    </w:p>
    <w:p w:rsidR="0047193D" w:rsidRDefault="0047193D" w:rsidP="0047193D">
      <w:pPr>
        <w:rPr>
          <w:rFonts w:ascii="宋体" w:hAnsi="宋体" w:hint="eastAsia"/>
          <w:b/>
          <w:color w:val="FF0000"/>
          <w:sz w:val="30"/>
          <w:szCs w:val="30"/>
        </w:rPr>
      </w:pPr>
      <w:proofErr w:type="spellStart"/>
      <w:r w:rsidRPr="0047193D">
        <w:rPr>
          <w:rFonts w:ascii="宋体" w:hAnsi="宋体" w:hint="eastAsia"/>
          <w:b/>
          <w:color w:val="FF0000"/>
          <w:sz w:val="30"/>
          <w:szCs w:val="30"/>
        </w:rPr>
        <w:t>ios</w:t>
      </w:r>
      <w:proofErr w:type="spellEnd"/>
      <w:proofErr w:type="gramStart"/>
      <w:r w:rsidRPr="0047193D">
        <w:rPr>
          <w:rFonts w:ascii="宋体" w:hAnsi="宋体" w:hint="eastAsia"/>
          <w:b/>
          <w:color w:val="FF0000"/>
          <w:sz w:val="30"/>
          <w:szCs w:val="30"/>
        </w:rPr>
        <w:t>版操作</w:t>
      </w:r>
      <w:proofErr w:type="gramEnd"/>
      <w:r w:rsidRPr="0047193D">
        <w:rPr>
          <w:rFonts w:ascii="宋体" w:hAnsi="宋体" w:hint="eastAsia"/>
          <w:b/>
          <w:color w:val="FF0000"/>
          <w:sz w:val="30"/>
          <w:szCs w:val="30"/>
        </w:rPr>
        <w:t>说明</w:t>
      </w:r>
    </w:p>
    <w:p w:rsidR="0047193D" w:rsidRDefault="0047193D" w:rsidP="0047193D">
      <w:pPr>
        <w:rPr>
          <w:rFonts w:ascii="宋体" w:hAnsi="宋体" w:hint="eastAsia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基本上与安卓版本一致（界面都完全一样）</w:t>
      </w:r>
    </w:p>
    <w:p w:rsidR="0047193D" w:rsidRDefault="0047193D" w:rsidP="0047193D">
      <w:pPr>
        <w:rPr>
          <w:rFonts w:ascii="宋体" w:hAnsi="宋体" w:hint="eastAsia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步骤（详见安卓版说明）</w:t>
      </w:r>
      <w:bookmarkStart w:id="4" w:name="_GoBack"/>
      <w:bookmarkEnd w:id="4"/>
    </w:p>
    <w:p w:rsidR="0047193D" w:rsidRPr="0047193D" w:rsidRDefault="0047193D" w:rsidP="0047193D">
      <w:pPr>
        <w:rPr>
          <w:rFonts w:ascii="宋体" w:hAnsi="宋体" w:hint="eastAsia"/>
          <w:color w:val="000000" w:themeColor="text1"/>
          <w:sz w:val="28"/>
          <w:szCs w:val="28"/>
        </w:rPr>
      </w:pPr>
      <w:r w:rsidRPr="0047193D">
        <w:rPr>
          <w:rFonts w:ascii="宋体" w:hAnsi="宋体" w:hint="eastAsia"/>
          <w:color w:val="000000" w:themeColor="text1"/>
          <w:sz w:val="28"/>
          <w:szCs w:val="28"/>
        </w:rPr>
        <w:t>1.填写首页数据，注：随意填写时，可能会使扫描框过大无法看到。</w:t>
      </w:r>
    </w:p>
    <w:p w:rsidR="0047193D" w:rsidRPr="0047193D" w:rsidRDefault="0047193D" w:rsidP="0047193D">
      <w:pPr>
        <w:rPr>
          <w:rFonts w:ascii="宋体" w:hAnsi="宋体" w:hint="eastAsia"/>
          <w:color w:val="000000" w:themeColor="text1"/>
          <w:sz w:val="28"/>
          <w:szCs w:val="28"/>
        </w:rPr>
      </w:pPr>
      <w:r w:rsidRPr="0047193D">
        <w:rPr>
          <w:rFonts w:ascii="宋体" w:hAnsi="宋体" w:hint="eastAsia"/>
          <w:color w:val="000000" w:themeColor="text1"/>
          <w:sz w:val="28"/>
          <w:szCs w:val="28"/>
        </w:rPr>
        <w:t>2.测量比例：将打印的黑色纸片放在镜头前适当距离，黑色纸片上黑色圆圈的直径在首页填写（单位mm），点击ratio按钮，测量成功会显示比例值。</w:t>
      </w:r>
    </w:p>
    <w:p w:rsidR="0047193D" w:rsidRPr="0047193D" w:rsidRDefault="0047193D" w:rsidP="0047193D">
      <w:pPr>
        <w:rPr>
          <w:rFonts w:ascii="宋体" w:hAnsi="宋体" w:hint="eastAsia"/>
          <w:color w:val="000000" w:themeColor="text1"/>
          <w:sz w:val="28"/>
          <w:szCs w:val="28"/>
        </w:rPr>
      </w:pPr>
      <w:r w:rsidRPr="0047193D">
        <w:rPr>
          <w:rFonts w:ascii="宋体" w:hAnsi="宋体" w:hint="eastAsia"/>
          <w:color w:val="000000" w:themeColor="text1"/>
          <w:sz w:val="28"/>
          <w:szCs w:val="28"/>
        </w:rPr>
        <w:t>3.点击ratio按钮后根据当前监测的类型选择。</w:t>
      </w:r>
    </w:p>
    <w:p w:rsidR="0047193D" w:rsidRPr="0047193D" w:rsidRDefault="0047193D" w:rsidP="0047193D">
      <w:pPr>
        <w:rPr>
          <w:rFonts w:ascii="宋体" w:hAnsi="宋体" w:hint="eastAsia"/>
          <w:color w:val="000000" w:themeColor="text1"/>
          <w:sz w:val="28"/>
          <w:szCs w:val="28"/>
        </w:rPr>
      </w:pPr>
      <w:r w:rsidRPr="0047193D">
        <w:rPr>
          <w:rFonts w:ascii="宋体" w:hAnsi="宋体" w:hint="eastAsia"/>
          <w:color w:val="000000" w:themeColor="text1"/>
          <w:sz w:val="28"/>
          <w:szCs w:val="28"/>
        </w:rPr>
        <w:t>4.选择后点击switch调节监测区域</w:t>
      </w:r>
    </w:p>
    <w:p w:rsidR="0047193D" w:rsidRPr="0047193D" w:rsidRDefault="0047193D" w:rsidP="0047193D">
      <w:pPr>
        <w:rPr>
          <w:rFonts w:ascii="宋体" w:hAnsi="宋体" w:hint="eastAsia"/>
          <w:color w:val="000000" w:themeColor="text1"/>
          <w:sz w:val="28"/>
          <w:szCs w:val="28"/>
        </w:rPr>
      </w:pPr>
      <w:r w:rsidRPr="0047193D">
        <w:rPr>
          <w:rFonts w:ascii="宋体" w:hAnsi="宋体" w:hint="eastAsia"/>
          <w:color w:val="000000" w:themeColor="text1"/>
          <w:sz w:val="28"/>
          <w:szCs w:val="28"/>
        </w:rPr>
        <w:lastRenderedPageBreak/>
        <w:t>5.在没有ratio选择类型钱，默认前面一排＋－调节阀值。选择了Laser Spot将只能使用后面一排调节阀值，选择了Black Circle 只能使用前面一排调节阀值。</w:t>
      </w:r>
    </w:p>
    <w:p w:rsidR="0047193D" w:rsidRPr="0047193D" w:rsidRDefault="0047193D" w:rsidP="0047193D">
      <w:pPr>
        <w:rPr>
          <w:rFonts w:ascii="宋体" w:hAnsi="宋体" w:hint="eastAsia"/>
          <w:color w:val="000000" w:themeColor="text1"/>
          <w:sz w:val="28"/>
          <w:szCs w:val="28"/>
        </w:rPr>
      </w:pPr>
      <w:r w:rsidRPr="0047193D">
        <w:rPr>
          <w:rFonts w:ascii="宋体" w:hAnsi="宋体" w:hint="eastAsia"/>
          <w:color w:val="000000" w:themeColor="text1"/>
          <w:sz w:val="28"/>
          <w:szCs w:val="28"/>
        </w:rPr>
        <w:t>6.点击start开始。</w:t>
      </w:r>
    </w:p>
    <w:p w:rsidR="0047193D" w:rsidRPr="0047193D" w:rsidRDefault="0047193D" w:rsidP="0047193D">
      <w:pPr>
        <w:rPr>
          <w:rFonts w:ascii="宋体" w:hAnsi="宋体"/>
          <w:color w:val="000000" w:themeColor="text1"/>
          <w:sz w:val="28"/>
          <w:szCs w:val="28"/>
        </w:rPr>
      </w:pPr>
      <w:r w:rsidRPr="0047193D">
        <w:rPr>
          <w:rFonts w:ascii="宋体" w:hAnsi="宋体" w:hint="eastAsia"/>
          <w:color w:val="000000" w:themeColor="text1"/>
          <w:sz w:val="28"/>
          <w:szCs w:val="28"/>
        </w:rPr>
        <w:t>7.点击end结束。</w:t>
      </w:r>
    </w:p>
    <w:bookmarkEnd w:id="0"/>
    <w:bookmarkEnd w:id="1"/>
    <w:p w:rsidR="003616FF" w:rsidRPr="0020147F" w:rsidRDefault="003616FF"/>
    <w:sectPr w:rsidR="003616FF" w:rsidRPr="00201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147F"/>
    <w:rsid w:val="0020147F"/>
    <w:rsid w:val="003616FF"/>
    <w:rsid w:val="0047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allout" idref="#_x0000_s1026"/>
        <o:r id="V:Rule2" type="callout" idref="#_x0000_s1030"/>
        <o:r id="V:Rule3" type="connector" idref="#_x0000_s1027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14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14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3</cp:revision>
  <dcterms:created xsi:type="dcterms:W3CDTF">2015-08-08T02:26:00Z</dcterms:created>
  <dcterms:modified xsi:type="dcterms:W3CDTF">2015-11-01T13:09:00Z</dcterms:modified>
</cp:coreProperties>
</file>