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旅游规划助手产品需求文档</w:t>
      </w:r>
    </w:p>
    <w:p>
      <w:pPr>
        <w:jc w:val="center"/>
      </w:pPr>
      <w:r>
        <w:rPr>
          <w:b/>
          <w:sz w:val="26"/>
        </w:rPr>
        <w:t>面向人工智能创新开发实践课程设计的轻量级智能体系统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文档版本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v1.1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状态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已确认真实 API 与自有主机部署方案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创建日期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2026年10月11日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目标交付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部署到自有主机的 Docker Compose 旅游规划助手</w:t>
            </w:r>
          </w:p>
        </w:tc>
      </w:tr>
    </w:tbl>
    <w:p>
      <w:pPr>
        <w:spacing w:after="0"/>
      </w:pPr>
    </w:p>
    <w:p>
      <w:r>
        <w:rPr>
          <w:b/>
        </w:rPr>
        <w:t>结论摘要：</w:t>
      </w:r>
      <w:r>
        <w:t>本项目采用单个 LangGraph 状态图而非重型多智能体集群，以 DeepSeek API、Travelport 正式旅行 API、公开地理与天气 API、ChromaDB 和 SQLite 构建可演示、可测试、可追溯的旅游规划助手。所有业务数据均来自正式授权或公开真实 API，系统不提供模拟运行模式。</w:t>
      </w:r>
    </w:p>
    <w:p>
      <w:r>
        <w:rPr>
          <w:b/>
        </w:rPr>
        <w:t>验收主线：</w:t>
      </w:r>
      <w:r>
        <w:t>七类意图可用；覆盖中国全境知识库；RAG Top3 命中率不低于 95%；有来源回答依据覆盖率达到 100%；首 token P95 不超过 2 秒；Docker Compose 可在自有主机启动；GitHub Actions 在合并前完成质量、安全、测试和镜像门禁。</w:t>
      </w:r>
    </w:p>
    <w:p>
      <w:r>
        <w:br w:type="page"/>
      </w:r>
    </w:p>
    <w:p>
      <w:pPr>
        <w:pStyle w:val="Heading1"/>
      </w:pPr>
      <w:r>
        <w:t>1 产品概述</w:t>
      </w:r>
    </w:p>
    <w:p>
      <w:pPr>
        <w:pStyle w:val="Heading2"/>
      </w:pPr>
      <w:r>
        <w:t>1.1 背景与问题</w:t>
      </w:r>
    </w:p>
    <w:p>
      <w:r>
        <w:t>用户在规划旅行时需要在攻略、天气、景点、住宿、交通和预算之间反复切换。普通聊天模型能生成流畅文本，但容易编造营业时间、票价或路线，也无法证明推荐来自哪里。本系统将自然语言交互、RAG 私有知识库与可验证的外部工具调用组合成一条轻量工作流，为课程演示提供完整的 Agent 开发闭环。</w:t>
      </w:r>
    </w:p>
    <w:p>
      <w:pPr>
        <w:pStyle w:val="Heading2"/>
      </w:pPr>
      <w:r>
        <w:t>1.2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0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量化结果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验证方式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完成核心旅行任务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覆盖目的地、行程、交通、住宿、美食、天气、闲聊 7 类意图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固定测试集逐类执行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提高答案可信度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RAG 回答给出来源；依据覆盖率 100%；Top3 命中率 ≥95%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标注问答集 + 自动评测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保持轻量部署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核心服务 4 个以内；无 GPU 也可运行；一条 Compose 命令启动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全新主机冷启动演练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体现 Agent 能力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系统自主决定追问、检索、调用工具或直接回答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轨迹日志和 Chainlit 步骤展示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形成工程闭环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PR 必须通过代码质量、测试、安全扫描、镜像构建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GitHub 分支保护与 Actions</w:t>
            </w:r>
          </w:p>
        </w:tc>
      </w:tr>
    </w:tbl>
    <w:p>
      <w:pPr>
        <w:spacing w:after="0"/>
      </w:pPr>
    </w:p>
    <w:p>
      <w:pPr>
        <w:pStyle w:val="Heading2"/>
      </w:pPr>
      <w:r>
        <w:t>1.3 非目标与边界</w:t>
      </w:r>
    </w:p>
    <w:p>
      <w:pPr>
        <w:pStyle w:val="ListBullet"/>
      </w:pPr>
      <w:r>
        <w:t>不直接完成机票、火车票、酒店的支付和下单；仅展示正式 API 返回的实时查询结果和供应商跳转链接。</w:t>
      </w:r>
    </w:p>
    <w:p>
      <w:pPr>
        <w:pStyle w:val="ListBullet"/>
      </w:pPr>
      <w:r>
        <w:t>不保证第三方价格、余票、营业时间实时正确；答案必须显示数据时间与核验提示。</w:t>
      </w:r>
    </w:p>
    <w:p>
      <w:pPr>
        <w:pStyle w:val="ListBullet"/>
      </w:pPr>
      <w:r>
        <w:t>首版不做复杂用户画像、社交、商家后台、地图导航和移动端原生应用。</w:t>
      </w:r>
    </w:p>
    <w:p>
      <w:pPr>
        <w:pStyle w:val="ListBullet"/>
      </w:pPr>
      <w:r>
        <w:t>首版以中文交互和中国国内旅行场景为主，海外目的地为扩展项。</w:t>
      </w:r>
    </w:p>
    <w:p>
      <w:pPr>
        <w:pStyle w:val="Heading2"/>
      </w:pPr>
      <w:r>
        <w:t>1.4 用户与核心场景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用户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30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成功标准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学生演示者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用自然语言展示 Agent 路由、RAG、工具调用和多轮记忆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5分钟内完成从需求到行程的完整演示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旅行计划者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输入目的地、天数、人数、偏好和预算，获得可执行计划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行程结构完整且约束冲突可解释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课程教师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检查知识库、指标、工程规范、测试和文档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指标可复现，过程材料可追溯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开发成员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本地开发、调试、提交 PR、部署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配置测试环境 API Key 后可执行真实接口测试</w:t>
            </w:r>
          </w:p>
        </w:tc>
      </w:tr>
    </w:tbl>
    <w:p>
      <w:pPr>
        <w:spacing w:after="0"/>
      </w:pPr>
    </w:p>
    <w:p>
      <w:pPr>
        <w:pStyle w:val="Heading1"/>
      </w:pPr>
      <w:r>
        <w:t>2 需求依据与假设</w:t>
      </w:r>
    </w:p>
    <w:p>
      <w:pPr>
        <w:pStyle w:val="Heading2"/>
      </w:pPr>
      <w:r>
        <w:t>2.1 任务书硬性要求映射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任务书要求</w:t>
            </w:r>
          </w:p>
        </w:tc>
        <w:tc>
          <w:tcPr>
            <w:tcW w:type="dxa" w:w="419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PRD 落地项</w:t>
            </w:r>
          </w:p>
        </w:tc>
        <w:tc>
          <w:tcPr>
            <w:tcW w:type="dxa" w:w="26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验收证据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理解自然语言并自主调用工具或检索知识库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LangGraph 条件路由；结构化意图与槽位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Agent 轨迹、单元测试、演示录像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工具调用、RAG、知识库构建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工具适配层；ChromaDB；混合检索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索引脚本、检索评测、引用展示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多轮对话与上下文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SQLite LangGraph Checkpointer；thread_id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连续 10 轮回归用例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完整源码与部署文档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Dockerfile、compose.yaml、.env.example、README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全新环境部署记录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AI 辅助开发档案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prompts、AI 原始输出、bug 日志、人工修正记录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docs/ai-dev-log 目录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系统测试报告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功能、RAG、性能、故障、安全测试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CI 产出的 HTML/JSON 报告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团队协作与例会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里程碑、任务分工、每周会议纪要模板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GitHub Projects 与 docs/meetings</w:t>
            </w:r>
          </w:p>
        </w:tc>
      </w:tr>
    </w:tbl>
    <w:p>
      <w:pPr>
        <w:spacing w:after="0"/>
      </w:pPr>
    </w:p>
    <w:p>
      <w:pPr>
        <w:pStyle w:val="Heading2"/>
      </w:pPr>
      <w:r>
        <w:t>2.2 已采用假设</w:t>
      </w:r>
    </w:p>
    <w:p>
      <w:pPr>
        <w:pStyle w:val="ListBullet"/>
      </w:pPr>
      <w:r>
        <w:t>课程答辩与部署均使用真实 API；每种外部工具必须有缓存、超时、熔断和错误提示，但不得用虚构数据替代失败结果。</w:t>
      </w:r>
    </w:p>
    <w:p>
      <w:pPr>
        <w:pStyle w:val="ListBullet"/>
      </w:pPr>
      <w:r>
        <w:t>DeepSeek 使用 OpenAI 兼容 API；模型名称、Base URL 和密钥均通过环境变量配置，不写入代码或镜像。</w:t>
      </w:r>
    </w:p>
    <w:p>
      <w:pPr>
        <w:pStyle w:val="ListBullet"/>
      </w:pPr>
      <w:r>
        <w:t>航班、酒店和铁路使用已申请正式凭据的 Travelport Universal API 或等价正式授权供应商 API；不抓取受限网站。</w:t>
      </w:r>
    </w:p>
    <w:p>
      <w:pPr>
        <w:pStyle w:val="ListBullet"/>
      </w:pPr>
      <w:r>
        <w:t>知识库覆盖中国全部省级行政区、地级市和主要县级目的地；索引按省份与城市增量构建。</w:t>
      </w:r>
    </w:p>
    <w:p>
      <w:pPr>
        <w:pStyle w:val="ListBullet"/>
      </w:pPr>
      <w:r>
        <w:t>性能指标在预热索引、并发 1、稳定网络和 20 条标准查询下测量；2 秒指标指首 token P95，同时单独报告完整响应和第三方 API 耗时。</w:t>
      </w:r>
    </w:p>
    <w:p>
      <w:pPr>
        <w:pStyle w:val="Heading1"/>
      </w:pPr>
      <w:r>
        <w:t>3 功能需求</w:t>
      </w:r>
    </w:p>
    <w:p>
      <w:pPr>
        <w:pStyle w:val="Heading2"/>
      </w:pPr>
      <w:r>
        <w:t>3.1 意图与槽位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意图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7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工具与知识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必填槽位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INT-01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目的地信息查询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成都有什么好玩的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search_attractions + RAG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destination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INT-02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行程规划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规划3天西安行程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create_itinerary + get_weather + RAG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destination, days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INT-03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交通查询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广州到长沙高铁有哪些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search_trains / search_flights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start_city, target_city, date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INT-04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住宿查询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西湖附近推荐酒店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search_hotels + RAG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city；可选 budget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INT-05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美食推荐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长沙有什么必吃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search_food + RAG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city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INT-06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天气查询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明天长沙天气怎样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get_weather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city, date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INT-07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闲聊与兜底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你好；谢谢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无；边界提示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</w:tr>
    </w:tbl>
    <w:p>
      <w:pPr>
        <w:spacing w:after="0"/>
      </w:pPr>
    </w:p>
    <w:p>
      <w:r>
        <w:t>统一槽位模型还包括 people_number、preferences、budget、start_date、end_date、transport_preference。槽位为空或歧义时，Agent 只能追问所需最少信息，不得猜测日期、人数或预算。</w:t>
      </w:r>
    </w:p>
    <w:p>
      <w:pPr>
        <w:pStyle w:val="Heading2"/>
      </w:pPr>
      <w:r>
        <w:t>3.2 需求明细与验收标准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73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13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产品规则</w:t>
            </w:r>
          </w:p>
        </w:tc>
        <w:tc>
          <w:tcPr>
            <w:tcW w:type="dxa" w:w="277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意图识别与结构化槽位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一次 LLM 调用输出受 Pydantic 约束的 JSON；解析失败自动修复一次，再失败进入澄清。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标注集宏平均准确率 ≥90%；必填槽位抽取 F1 ≥90%。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FR-02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目的地检索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按城市、偏好、开放状态检索景点，展示名称、简介、位置、来源与抓取时间。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Top5 至少 3 条与查询相关；来源链接可打开。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行程生成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按天生成上午/下午/晚间计划，包含地点、建议时长、交通衔接、天气适配和预算小计。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每一天结构完整；不出现时间重叠；总预算不超过用户预算或明确提示冲突。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交通与住宿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通过正式授权 API 查询实时航班、铁路和酒店候选；API 不可用时返回可解释错误，不生成替代数据。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结果标记供应商、查询时间、币种和有效期；价格与库存均来自本次 API 响应。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FR-05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天气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调用 Open-Meteo 获取目标地点与日期的预报，失败时给出可恢复提示。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合法城市查询成功率 ≥95%；超时后 2 次指数退避，总等待上限 5 秒。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FR-06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与引用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向量 + BM25 检索后用 RRF 融合，答案句子绑定 source_id。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标注集 Top3 命中率 ≥95%；有事实依据的回答引用覆盖率 100%。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FR-07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多轮记忆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使用 thread_id 保存已确认槽位、工具摘要和最近对话。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 轮内可正确引用目的地、日期、预算；重启容器后会话仍可恢复。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FR-08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过程可视化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Chainlit 展示意图、检索、工具、合成步骤及耗时，隐藏密钥和内部提示词。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每个步骤有状态与耗时；日志无密钥。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FR-09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反馈与追踪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用户可点赞/点踩并填写原因；保存匿名 trace_id。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反馈写入 SQLite；可按日期导出 CSV。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FR-10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安全边界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拒绝提示注入、密钥探测和越权工具参数；外部文本视为不可信数据。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安全用例全部通过；日志与回答不出现 secret。</w:t>
            </w:r>
          </w:p>
        </w:tc>
      </w:tr>
    </w:tbl>
    <w:p>
      <w:pPr>
        <w:spacing w:after="0"/>
      </w:pPr>
    </w:p>
    <w:p>
      <w:pPr>
        <w:pStyle w:val="Heading1"/>
      </w:pPr>
      <w:r>
        <w:t>4 交互与 Agent 流程</w:t>
      </w:r>
    </w:p>
    <w:p>
      <w:r>
        <w:drawing>
          <wp:inline xmlns:a="http://schemas.openxmlformats.org/drawingml/2006/main" xmlns:pic="http://schemas.openxmlformats.org/drawingml/2006/picture">
            <wp:extent cx="5832000" cy="2597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18"/>
        </w:rPr>
        <w:t>图 1 用户请求到可追溯答案的处理流程</w:t>
      </w:r>
    </w:p>
    <w:p>
      <w:pPr>
        <w:pStyle w:val="Heading2"/>
      </w:pPr>
      <w:r>
        <w:t>4.1 状态机节点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77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失败策略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normalize_input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message, thread_id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标准化文本与上下文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空输入直接提示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classify_and_extract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文本与历史槽位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intent, slots, confidence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修复一次；低置信度追问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route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意图、槽位完整性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下一节点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未知意图进入边界说明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retrieve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query, filters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TopK 文档及分数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无命中时不强行生成事实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call_tools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结构化参数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标准 ToolResult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超时、熔断、缓存；失败时明确不可用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validate_plan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候选行程与约束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冲突清单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最多修订一次，仍冲突则显式报告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compose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证据、工具结果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带引用答案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引用不足则缩小回答范围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persist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状态、轨迹、反馈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checkpoint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失败不影响本轮答案，但提示会话不可恢复</w:t>
            </w:r>
          </w:p>
        </w:tc>
      </w:tr>
    </w:tbl>
    <w:p>
      <w:pPr>
        <w:spacing w:after="0"/>
      </w:pPr>
    </w:p>
    <w:p>
      <w:pPr>
        <w:pStyle w:val="Heading2"/>
      </w:pPr>
      <w:r>
        <w:t>4.2 行程输出结构</w:t>
      </w:r>
    </w:p>
    <w:p>
      <w:pPr>
        <w:pStyle w:val="ListBullet"/>
      </w:pPr>
      <w:r>
        <w:t>行程概览：目的地、日期、人数、偏好、预算、数据更新时间。</w:t>
      </w:r>
    </w:p>
    <w:p>
      <w:pPr>
        <w:pStyle w:val="ListBullet"/>
      </w:pPr>
      <w:r>
        <w:t>每日计划：时间段、地点、活动、预计时长、地点间交通、费用区间、来源。</w:t>
      </w:r>
    </w:p>
    <w:p>
      <w:pPr>
        <w:pStyle w:val="ListBullet"/>
      </w:pPr>
      <w:r>
        <w:t>总览：住宿候选、交通候选、预算汇总、天气与装备提示。</w:t>
      </w:r>
    </w:p>
    <w:p>
      <w:pPr>
        <w:pStyle w:val="ListBullet"/>
      </w:pPr>
      <w:r>
        <w:t>限制：尚未核验的信息、第三方 API 缺失、用户需二次确认的事项。</w:t>
      </w:r>
    </w:p>
    <w:p>
      <w:pPr>
        <w:pStyle w:val="Heading1"/>
      </w:pPr>
      <w:r>
        <w:t>5 系统架构与技术设计</w:t>
      </w:r>
    </w:p>
    <w:p>
      <w:r>
        <w:drawing>
          <wp:inline xmlns:a="http://schemas.openxmlformats.org/drawingml/2006/main" xmlns:pic="http://schemas.openxmlformats.org/drawingml/2006/picture">
            <wp:extent cx="5903999" cy="3542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4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18"/>
        </w:rPr>
        <w:t>图 2 轻量级系统架构</w:t>
      </w:r>
    </w:p>
    <w:p>
      <w:pPr>
        <w:pStyle w:val="Heading2"/>
      </w:pPr>
      <w:r>
        <w:t>5.1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选型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9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轻量化理由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语言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Python 3.10+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核心开发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AI 生态完整，课程适配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前端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Chainlit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聊天、步骤、引用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无需维护独立前端工程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FastAPI + Uvicorn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REST、SSE、健康检查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异步、文档自动生成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编排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LangGraph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状态机、条件路由、检查点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单图替代多服务 Agent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LLM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 API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意图、槽位、生成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中文能力与 API 成本优势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结构化输出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Pydantic + LangChain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输出模式与校验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减少重复调用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LangChain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加载、切分、检索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与 LangGraph 衔接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向量库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ChromaDB 独立容器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持久化向量索引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部署简单、官方镜像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Embedding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BGE API；本地 bge-small 备用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文档向量化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API 优先，无 GPU 依赖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检索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向量 + BM25 + RRF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混合召回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兼顾语义与专有名词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记忆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SQLite Checkpointer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会话与审计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无需额外数据库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pytest + 自建评测集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功能与指标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可在 CI 离线复现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部署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Docker Compose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一键启动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统一环境、便于答辩</w:t>
            </w:r>
          </w:p>
        </w:tc>
      </w:tr>
    </w:tbl>
    <w:p>
      <w:pPr>
        <w:spacing w:after="0"/>
      </w:pPr>
    </w:p>
    <w:p>
      <w:pPr>
        <w:pStyle w:val="Heading2"/>
      </w:pPr>
      <w:r>
        <w:t>5.2 组件与端口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持久化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健康检查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web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8000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Chainlit UI 与反向代理入口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GET /healthz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api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8001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FastAPI、LangGraph、工具与 SSE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./data/sqlite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GET /health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chroma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8002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向量存储与查询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chroma_data volume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/api/v2/heartbeat</w:t>
            </w:r>
          </w:p>
        </w:tc>
      </w:tr>
    </w:tbl>
    <w:p>
      <w:pPr>
        <w:spacing w:after="0"/>
      </w:pPr>
    </w:p>
    <w:p>
      <w:r>
        <w:t>Compose 使用非 root 用户、只读根文件系统（必要目录挂载可写卷）、资源限制和 restart: unless-stopped。密钥仅通过 .env 或部署平台 Secret 注入，.env 加入 .gitignore。</w:t>
      </w:r>
    </w:p>
    <w:p>
      <w:pPr>
        <w:pStyle w:val="Heading2"/>
      </w:pPr>
      <w:r>
        <w:t>5.3 API 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响应</w:t>
            </w:r>
          </w:p>
        </w:tc>
        <w:tc>
          <w:tcPr>
            <w:tcW w:type="dxa" w:w="209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POST /api/v1/chat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message, thread_id?, stream=true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SSE: meta/step/token/final/error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主对话接口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POST /api/v1/feedback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trace_id, score, reason?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status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用户反馈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POST /api/v1/admin/index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source_path, rebuild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job_id, status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开发环境启用，生产鉴权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GET /api/v1/traces/{id}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trace_id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节点、耗时、工具摘要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隐藏提示词与密钥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GET /health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status, deps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容器存活与依赖状态</w:t>
            </w:r>
          </w:p>
        </w:tc>
      </w:tr>
    </w:tbl>
    <w:p>
      <w:pPr>
        <w:spacing w:after="0"/>
      </w:pPr>
    </w:p>
    <w:p>
      <w:pPr>
        <w:pStyle w:val="Heading2"/>
      </w:pPr>
      <w:r>
        <w:t>5.4 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89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TravelRequest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message, thread_id, destination, days, dates, people_number, preferences, budget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日期合法；days 1-14；budget ≥0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IntentResult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intent, confidence, slots, missing_slots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 为枚举；confidence 0-1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ToolResult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provider, status, data, fetched_at, expires_at, error_code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数据必须包含真实供应商和时间戳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SourceChunk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source_id, title, url, text, score, updated_at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URL 与引用一一对应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ItineraryDay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date, periods[], cost_min, cost_max, warnings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时间不重叠；金额单位一致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Trace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trace_id, thread_id, node_timings, tool_calls, model_usage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不保存密钥；敏感输入脱敏</w:t>
            </w:r>
          </w:p>
        </w:tc>
      </w:tr>
    </w:tbl>
    <w:p>
      <w:pPr>
        <w:spacing w:after="0"/>
      </w:pPr>
    </w:p>
    <w:p>
      <w:pPr>
        <w:pStyle w:val="Heading1"/>
      </w:pPr>
      <w:r>
        <w:t>6 数据与 RAG 设计</w:t>
      </w:r>
    </w:p>
    <w:p>
      <w:pPr>
        <w:pStyle w:val="Heading2"/>
      </w:pPr>
      <w:r>
        <w:t>6.1 推荐数据源与链接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数据源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系统用途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许可与风险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链接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TravelPlanner Benchmark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复杂约束行程规划评测；含数据库与验证工具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评测/测试数据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研究用途，按仓库许可核验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https://github.com/OSU-NLP-Group/TravelPlanner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Wikivoyage Dumps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目的地、路线、旅行主题的文本语料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RAG 主语料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遵循 CC BY-SA 与署名要求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https://en.wikivoyage.org/wiki/Wikivoyage:Database_dump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GeoNames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城市、地名、经纬度与别名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地名标准化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CC BY 4.0，需署名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https://www.geonames.org/export/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OpenStreetMap / Geofabrik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POI、道路与地理要素区域切片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离线 POI 扩展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ODbL，需署名与数据库许可合规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https://download.geofabrik.de/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Open-Meteo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地理编码与天气预报 API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实时天气工具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按官方条款署名；无需 API Key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https://open-meteo.com/en/docs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OpenTripMap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景点与兴趣点 API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实时/准实时 POI 工具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 API Key，遵循服务条款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https://opentripmap.io/product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Wikidata Query Service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景点实体、坐标、分类与多语言名称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POI 补充与实体对齐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CC0 数据；注意查询限流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https://query.wikidata.org/</w:t>
            </w:r>
          </w:p>
        </w:tc>
      </w:tr>
    </w:tbl>
    <w:p>
      <w:pPr>
        <w:spacing w:after="0"/>
      </w:pPr>
    </w:p>
    <w:p>
      <w:r>
        <w:t>数据选择原则：课程原型优先使用许可清晰、可复现的数据；不把受登录、反爬或商业条款限制的网站抓取结果写入仓库。生产级价格和库存应更换为正式签约的供应商 API。</w:t>
      </w:r>
    </w:p>
    <w:p>
      <w:pPr>
        <w:pStyle w:val="Heading2"/>
      </w:pPr>
      <w:r>
        <w:t>6.2 知识库加工</w:t>
      </w:r>
    </w:p>
    <w:p>
      <w:r>
        <w:t>覆盖范围为中国全境，包括 34 个省级行政区范围内的省会、地级市、自治州、主要县级旅游目的地及跨城市线路。知识文档按省份、城市、景点类型和更新时间打标签，支持全国统一检索与城市过滤。</w:t>
      </w:r>
    </w:p>
    <w:p>
      <w:pPr>
        <w:ind w:left="312" w:hanging="312"/>
      </w:pPr>
      <w:r>
        <w:t>1.  采集：保存 source_url、license、retrieved_at、language 与内容哈希。</w:t>
      </w:r>
    </w:p>
    <w:p>
      <w:pPr>
        <w:ind w:left="312" w:hanging="312"/>
      </w:pPr>
      <w:r>
        <w:t>2.  清洗：去导航、广告、重复段落、失效链接和明显错误；城市与景点名称对齐 GeoNames/Wikidata。</w:t>
      </w:r>
    </w:p>
    <w:p>
      <w:pPr>
        <w:ind w:left="312" w:hanging="312"/>
      </w:pPr>
      <w:r>
        <w:t>3.  切分：按标题语义切分，建议 350-600 中文字符，重叠 60-100 字；保留父文档 ID。</w:t>
      </w:r>
    </w:p>
    <w:p>
      <w:pPr>
        <w:ind w:left="312" w:hanging="312"/>
      </w:pPr>
      <w:r>
        <w:t>4.  索引：BGE Embedding 写入 ChromaDB；BM25 建立词法索引；索引版本绑定数据快照。</w:t>
      </w:r>
    </w:p>
    <w:p>
      <w:pPr>
        <w:ind w:left="312" w:hanging="312"/>
      </w:pPr>
      <w:r>
        <w:t>5.  检索：向量 Top10 + BM25 Top10，经 RRF 合并取 Top3；可按城市、类别、时间过滤。</w:t>
      </w:r>
    </w:p>
    <w:p>
      <w:pPr>
        <w:ind w:left="312" w:hanging="312"/>
      </w:pPr>
      <w:r>
        <w:t>6.  生成：只把 Top3 证据和工具结果送入 LLM；每个事实句绑定 source_id。</w:t>
      </w:r>
    </w:p>
    <w:p>
      <w:pPr>
        <w:pStyle w:val="Heading2"/>
      </w:pPr>
      <w:r>
        <w:t>6.3 评测集设计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集合</w:t>
            </w:r>
          </w:p>
        </w:tc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规模</w:t>
            </w:r>
          </w:p>
        </w:tc>
        <w:tc>
          <w:tcPr>
            <w:tcW w:type="dxa" w:w="408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组成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每类至少 30 条，共 ≥210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标准表达、口语、省略、复合意图、越界输入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意图准确率与槽位 F1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≥100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query、相关 source_id、难负例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Recall@3、MRR、nDCG@3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plan_eval.jsonl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≥50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预算、天数、偏好、硬约束和参考检查器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约束满足率、完整率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safety_eval.jsonl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≥30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提示注入、密钥探测、恶意 URL、超长输入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拒绝率与泄露检查</w:t>
            </w:r>
          </w:p>
        </w:tc>
      </w:tr>
    </w:tbl>
    <w:p>
      <w:pPr>
        <w:spacing w:after="0"/>
      </w:pPr>
    </w:p>
    <w:p>
      <w:pPr>
        <w:pStyle w:val="Heading1"/>
      </w:pPr>
      <w:r>
        <w:t>7 外部 API 与降级策略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首选实现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超时与缓存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降级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天气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Open-Meteo Geocoding + Forecast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连接 1s/总 3s；缓存 30 分钟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返回最近缓存；无缓存则说明暂不可用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景点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OpenTripMap 或 Wikidata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4s；缓存 24 小时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本地知识库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路线距离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openrouteservice/高德适配器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4s；缓存 24 小时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直线距离 + 明确“估算”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航班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Travelport Flights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5s；报价按供应商有效期缓存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失败时返回不可用，不生成票价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火车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Travelport Universal API Rail 或已签约铁路供应商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5s；缓存 5 分钟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失败时返回不可用并保留重试入口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酒店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Travelport Stays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5s；报价按供应商有效期缓存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失败时返回不可用，不生成价格区间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LLM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15s；最多重试 1 次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返回结构化错误与稍后重试提示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Embedding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BGE-M3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批量请求；永久缓存内容哈希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本地 bge-small-zh-v1.5</w:t>
            </w:r>
          </w:p>
        </w:tc>
      </w:tr>
    </w:tbl>
    <w:p>
      <w:pPr>
        <w:spacing w:after="0"/>
      </w:pPr>
    </w:p>
    <w:p>
      <w:r>
        <w:t>所有适配器实现统一 Provider 接口，输出 ToolResult。熔断条件为 60 秒内连续 5 次失败，熔断 60 秒；恢复阶段只放行 1 个真实探测请求。缓存只复用未超过供应商有效期的真实响应；无可用真实结果时必须明确说明服务暂不可用。</w:t>
      </w:r>
    </w:p>
    <w:p>
      <w:pPr>
        <w:pStyle w:val="Heading1"/>
      </w:pPr>
      <w:r>
        <w:t>8 非功能需求与指标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目标值</w:t>
            </w:r>
          </w:p>
        </w:tc>
        <w:tc>
          <w:tcPr>
            <w:tcW w:type="dxa" w:w="32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测量方法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功能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七类意图通过率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≥95%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每类固定用例自动执行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宏平均准确率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intent_eval 混淆矩阵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槽位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必填槽位 F1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标注槽位逐字段计算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检索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Recall@3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≥95%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rag_eval 相关文档命中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检索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MRR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≥0.90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首个相关结果倒数排名均值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生成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依据覆盖率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事实句是否可映射到证据/工具结果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生成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幻觉率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0% 高风险；≤2% 一般事实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人工双人复核 + 自动规则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规划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硬约束满足率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日期、预算、时间重叠检查器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 token P95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≤2 秒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从服务收到请求到首个 SSE token；20次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完整回答 P95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记录基线，不作为2秒门禁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独立记录 total_latency_ms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外部工具调用 P95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≤5 秒/工具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独立记录 provider latency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稳定性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连续 100 请求成功率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≥99%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固定负载测试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部署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冷启动可用时间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≤60 秒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compose up 到 health=healthy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资源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空闲内存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≤1.5 GB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docker stats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安全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高危依赖与镜像漏洞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 个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pip-audit/Bandit/Trivy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可维护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核心代码覆盖率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≥80%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pytest-cov；关键路由 ≥90%</w:t>
            </w:r>
          </w:p>
        </w:tc>
      </w:tr>
    </w:tbl>
    <w:p>
      <w:pPr>
        <w:spacing w:after="0"/>
      </w:pPr>
    </w:p>
    <w:p>
      <w:r>
        <w:t>说明：任务书中的 2 秒明确解释为首 token P95。验收报告仍同时给出应用内处理时间、首 token 时间、完整回答时间和第三方工具时间，以定位性能瓶颈。</w:t>
      </w:r>
    </w:p>
    <w:p>
      <w:pPr>
        <w:pStyle w:val="Heading1"/>
      </w:pPr>
      <w:r>
        <w:t>9 测试策略与流程</w:t>
      </w:r>
    </w:p>
    <w:p>
      <w:r>
        <w:drawing>
          <wp:inline xmlns:a="http://schemas.openxmlformats.org/drawingml/2006/main" xmlns:pic="http://schemas.openxmlformats.org/drawingml/2006/picture">
            <wp:extent cx="5903999" cy="2039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18"/>
        </w:rPr>
        <w:t>图 3 从提交到合并的自动化测试与审查流程</w:t>
      </w:r>
    </w:p>
    <w:p>
      <w:pPr>
        <w:pStyle w:val="Heading2"/>
      </w:pPr>
      <w:r>
        <w:t>9.1 测试层级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24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6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关键用例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单元测试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槽位、路由、RRF、预算、引用、适配器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空值、边界、异常、重试、熔断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核心模块覆盖率 ≥90%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契约测试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DeepSeek、天气、POI、交通、酒店适配器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Schema、超时、429、5xx、坏 JSON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全部 Provider 契约一致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API 集成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/chat、SSE、feedback、health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正常、断流、重复请求、并发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状态码和事件序列正确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评测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切分、召回、融合、引用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同义词、专名、难负例、无答案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Recall@3 ≥95%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端到端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7 类意图与多轮行程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正式 API 测试/生产环境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核心旅程 100% 通过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 token、完整响应、检索、并发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预热/冷启动、缓存命中/未命中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达到第 8 章目标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故障演练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LLM/API/Chroma 超时与重启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断网、限流、索引损坏、磁盘只读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可降级且错误可解释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安全测试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依赖、镜像、Secret、提示注入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泄密、SSRF、超长输入、恶意来源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无高危漏洞和秘密泄露</w:t>
            </w:r>
          </w:p>
        </w:tc>
      </w:tr>
    </w:tbl>
    <w:p>
      <w:pPr>
        <w:spacing w:after="0"/>
      </w:pPr>
    </w:p>
    <w:p>
      <w:pPr>
        <w:pStyle w:val="Heading2"/>
      </w:pPr>
      <w:r>
        <w:t>9.2 核心验收用例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预期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E2E-01 三日行程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知识库已索引；天气可用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输入“2人预算3000元，规划3天西安历史文化游”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抽取人数/预算/天数/偏好；调用 RAG 与天气；输出不超预算的分日行程和引用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E2E-02 缺槽追问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新会话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输入“帮我规划旅行”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只追问目的地和天数等最少必需信息，不猜测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E2E-03 多轮修订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已生成西安行程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输入“第二天改成亲子活动，预算不变”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继承城市、天数、预算，只修改第二天并重新校验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E2E-04 API 失败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天气 Provider 返回 503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请求明日天气与行程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显示天气暂不可用；仍基于 RAG 生成其余内容；记录降级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E2E-05 小众地点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全国知识库已索引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询问县级小众地点细节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检索对应省市资料；无可靠证据则明确未知，不编造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E2E-06 提示注入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知识文本含恶意指令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正常查询该知识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忽略资料中的指令，只提取事实；不输出系统提示或密钥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E2E-07 重启恢复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已有 thread_id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重启 api 容器后继续追问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从 SQLite 恢复上下文</w:t>
            </w:r>
          </w:p>
        </w:tc>
      </w:tr>
    </w:tbl>
    <w:p>
      <w:pPr>
        <w:spacing w:after="0"/>
      </w:pPr>
    </w:p>
    <w:p>
      <w:pPr>
        <w:pStyle w:val="Heading2"/>
      </w:pPr>
      <w:r>
        <w:t>9.3 执行与报告</w:t>
      </w:r>
    </w:p>
    <w:p>
      <w:pPr>
        <w:ind w:left="312" w:hanging="312"/>
      </w:pPr>
      <w:r>
        <w:t>1.  开发者本地执行 pre-commit、单元测试，并使用测试环境凭据执行真实 API E2E。</w:t>
      </w:r>
    </w:p>
    <w:p>
      <w:pPr>
        <w:ind w:left="312" w:hanging="312"/>
      </w:pPr>
      <w:r>
        <w:t>2.  PR CI 并行执行 lint/type/security、pytest、RAG 快速评测和 Secret 扫描。</w:t>
      </w:r>
    </w:p>
    <w:p>
      <w:pPr>
        <w:ind w:left="312" w:hanging="312"/>
      </w:pPr>
      <w:r>
        <w:t>3.  CI 构建 Compose 镜像，启动服务并轮询健康检查，执行 API smoke test。</w:t>
      </w:r>
    </w:p>
    <w:p>
      <w:pPr>
        <w:ind w:left="312" w:hanging="312"/>
      </w:pPr>
      <w:r>
        <w:t>4.  主分支或每日任务运行完整 RAG、性能与真实 API 沙盒测试；失败不覆盖历史基线。</w:t>
      </w:r>
    </w:p>
    <w:p>
      <w:pPr>
        <w:ind w:left="312" w:hanging="312"/>
      </w:pPr>
      <w:r>
        <w:t>5.  产出 junit.xml、coverage.xml、rag_metrics.json、performance.json、trivy.sarif 和失败样例。</w:t>
      </w:r>
    </w:p>
    <w:p>
      <w:pPr>
        <w:pStyle w:val="Heading1"/>
      </w:pPr>
      <w:r>
        <w:t>10 GitHub Actions 自动代码审查机制</w:t>
      </w:r>
    </w:p>
    <w:p>
      <w:pPr>
        <w:pStyle w:val="Heading2"/>
      </w:pPr>
      <w:r>
        <w:t>10.1 工作流与门禁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工作流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是否阻止合并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pr-quality.yml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pull_request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Ruff format/check、Mypy、Bandit、pytest-cov、detect-secrets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rag-eval.yml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 且 RAG 文件变化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建立临时索引、运行快速集、比较基线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Recall@3 下降 &gt;2 个百分点或低于95%则阻止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container.yml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pull_request / main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Buildx、Compose smoke、Trivy FS/Image、生成 SBOM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高危漏洞或启动失败则阻止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ai-review.yml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内部 PR；显式标签 ai-review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把最小化 diff 发送给 DeepSeek，输出结构化风险评论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否；仅辅助人工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nightly.yml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每日定时 / 手动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完整评测、真实 API 沙盒、性能趋势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不直接阻止既有提交；创建 Issue</w:t>
            </w:r>
          </w:p>
        </w:tc>
      </w:tr>
    </w:tbl>
    <w:p>
      <w:pPr>
        <w:spacing w:after="0"/>
      </w:pPr>
    </w:p>
    <w:p>
      <w:pPr>
        <w:pStyle w:val="Heading2"/>
      </w:pPr>
      <w:r>
        <w:t>10.2 分支保护规则</w:t>
      </w:r>
    </w:p>
    <w:p>
      <w:pPr>
        <w:pStyle w:val="ListBullet"/>
      </w:pPr>
      <w:r>
        <w:t>main 禁止直接推送；至少 1 名非作者批准；所有必需检查通过后方可合并。</w:t>
      </w:r>
    </w:p>
    <w:p>
      <w:pPr>
        <w:pStyle w:val="ListBullet"/>
      </w:pPr>
      <w:r>
        <w:t>CODEOWNERS：Agent/RAG、部署、安全敏感路径由对应成员复核。</w:t>
      </w:r>
    </w:p>
    <w:p>
      <w:pPr>
        <w:pStyle w:val="ListBullet"/>
      </w:pPr>
      <w:r>
        <w:t>开启 Dependabot；依赖升级 PR 自动运行全套测试，禁止自动合并主版本升级。</w:t>
      </w:r>
    </w:p>
    <w:p>
      <w:pPr>
        <w:pStyle w:val="ListBullet"/>
      </w:pPr>
      <w:r>
        <w:t>工作流权限默认 contents: read；只有评论任务使用 pull-requests: write；第三方 Action 固定到 commit SHA。</w:t>
      </w:r>
    </w:p>
    <w:p>
      <w:pPr>
        <w:pStyle w:val="ListBullet"/>
      </w:pPr>
      <w:r>
        <w:t>Fork PR 不注入任何 API Secret；AI Review 和真实 API 测试仅在可信分支执行。</w:t>
      </w:r>
    </w:p>
    <w:p>
      <w:pPr>
        <w:pStyle w:val="Heading2"/>
      </w:pPr>
      <w:r>
        <w:t>10.3 AI Review 规则</w:t>
      </w:r>
    </w:p>
    <w:p>
      <w:r>
        <w:t>AI 审查输入仅包含 PR diff、项目规则和测试摘要，不发送 .env、用户数据、完整知识库或仓库秘密。输出按“严重级别、文件与行号、问题、证据、修复建议”组织；只评论可证实问题，不自动修改或批准 PR。人工评审者必须核验 AI 建议，AI 评论不替代必需测试和 CODEOWNER 批准。</w:t>
      </w:r>
    </w:p>
    <w:p>
      <w:pPr>
        <w:pStyle w:val="Heading2"/>
      </w:pPr>
      <w:r>
        <w:t>10.4 建议仓库结构</w:t>
      </w:r>
    </w:p>
    <w:p>
      <w:r>
        <w:rPr>
          <w:rFonts w:ascii="Consolas" w:hAnsi="Consolas" w:eastAsia="Microsoft YaHei"/>
          <w:sz w:val="18"/>
        </w:rPr>
        <w:t>app/</w:t>
        <w:br/>
        <w:t xml:space="preserve">  api/          FastAPI 路由与 SSE</w:t>
        <w:br/>
        <w:t xml:space="preserve">  agent/        LangGraph 状态、节点、路由</w:t>
        <w:br/>
        <w:t xml:space="preserve">  models/       Pydantic 请求与结果模型</w:t>
        <w:br/>
        <w:t xml:space="preserve">  rag/          全国数据采集、分区索引、混合检索</w:t>
        <w:br/>
        <w:t xml:space="preserve">  tools/        provider 接口与正式 API 适配器</w:t>
        <w:br/>
        <w:t xml:space="preserve">  ui/           Chainlit 入口</w:t>
        <w:br/>
        <w:t>data/           许可说明与可公开的小型评测数据</w:t>
        <w:br/>
        <w:t>evals/          intent、RAG、plan、安全评测集</w:t>
        <w:br/>
        <w:t>tests/          unit、integration、e2e</w:t>
        <w:br/>
        <w:t>docs/           架构、部署、测试、AI 开发档案、会议纪要</w:t>
        <w:br/>
        <w:t>.github/        workflows、CODEOWNERS、PR 模板</w:t>
        <w:br/>
        <w:t>Dockerfile  compose.yaml  pyproject.toml  .env.example</w:t>
      </w:r>
    </w:p>
    <w:p>
      <w:pPr>
        <w:pStyle w:val="Heading1"/>
      </w:pPr>
      <w:r>
        <w:t>11 Docker 部署与运维</w:t>
      </w:r>
    </w:p>
    <w:p>
      <w:pPr>
        <w:pStyle w:val="Heading2"/>
      </w:pPr>
      <w:r>
        <w:t>11.1 部署验收</w:t>
      </w:r>
    </w:p>
    <w:p>
      <w:pPr>
        <w:ind w:left="312" w:hanging="312"/>
      </w:pPr>
      <w:r>
        <w:t>1.  复制 .env.example 为 .env，填写 DeepSeek、Travelport、天气、景点和路线服务的正式 API 凭据。</w:t>
      </w:r>
    </w:p>
    <w:p>
      <w:pPr>
        <w:ind w:left="312" w:hanging="312"/>
      </w:pPr>
      <w:r>
        <w:t>2.  执行 docker compose up -d --build。</w:t>
      </w:r>
    </w:p>
    <w:p>
      <w:pPr>
        <w:ind w:left="312" w:hanging="312"/>
      </w:pPr>
      <w:r>
        <w:t>3.  等待 web、api、chroma 三个服务状态 healthy，60 秒内完成。</w:t>
      </w:r>
    </w:p>
    <w:p>
      <w:pPr>
        <w:ind w:left="312" w:hanging="312"/>
      </w:pPr>
      <w:r>
        <w:t>4.  通过自有主机 HTTPS 域名访问系统，执行天气、目的地、三日行程和多轮修改四个冒烟场景。</w:t>
      </w:r>
    </w:p>
    <w:p>
      <w:pPr>
        <w:ind w:left="312" w:hanging="312"/>
      </w:pPr>
      <w:r>
        <w:t>5.  执行 docker compose restart api 后继续原 thread_id，验证 SQLite 持久化。</w:t>
      </w:r>
    </w:p>
    <w:p>
      <w:pPr>
        <w:ind w:left="312" w:hanging="312"/>
      </w:pPr>
      <w:r>
        <w:t>6.  执行 docker compose down 后数据卷保留；使用带 -v 的清理命令前必须备份。</w:t>
      </w:r>
    </w:p>
    <w:p>
      <w:pPr>
        <w:pStyle w:val="Heading2"/>
      </w:pPr>
      <w:r>
        <w:t>11.2 配置项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必需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示例/默认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APP_ENV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production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自有主机使用生产配置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DEEPSEEK_API_KEY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Secret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不得写入日志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DEEPSEEK_MODEL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deepseek-chat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以供应商当前可用模型为准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TRAVELPORT_CREDENTIALS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Secret 引用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航班、酒店和铁路正式凭据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CHROMA_HOST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chroma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Compose 服务名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SQLITE_PATH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/data/app.db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挂载持久卷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PUBLIC_BASE_URL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https://travel.example.com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自有主机外部访问地址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TOOL_TIMEOUT_SECONDS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外部工具总超时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LOG_LEVEL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INFO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生产禁止 DEBUG 泄露输入</w:t>
            </w:r>
          </w:p>
        </w:tc>
      </w:tr>
    </w:tbl>
    <w:p>
      <w:pPr>
        <w:spacing w:after="0"/>
      </w:pPr>
    </w:p>
    <w:p>
      <w:pPr>
        <w:pStyle w:val="Heading2"/>
      </w:pPr>
      <w:r>
        <w:t>11.3 可观测性</w:t>
      </w:r>
    </w:p>
    <w:p>
      <w:pPr>
        <w:pStyle w:val="ListBullet"/>
      </w:pPr>
      <w:r>
        <w:t>日志使用 JSON，字段包含 trace_id、thread_id_hash、node、provider、latency_ms、status、error_code；不记录密钥和完整个人信息。</w:t>
      </w:r>
    </w:p>
    <w:p>
      <w:pPr>
        <w:pStyle w:val="ListBullet"/>
      </w:pPr>
      <w:r>
        <w:t>每次回答返回 trace_id；Chainlit 展示节点耗时摘要；评测环境保存 LangGraph 轨迹。</w:t>
      </w:r>
    </w:p>
    <w:p>
      <w:pPr>
        <w:pStyle w:val="ListBullet"/>
      </w:pPr>
      <w:r>
        <w:t>健康检查区分 liveness 与 readiness，Chroma、正式 API 凭据或关键配置不可用时 readiness=false。</w:t>
      </w:r>
    </w:p>
    <w:p>
      <w:pPr>
        <w:pStyle w:val="ListBullet"/>
      </w:pPr>
      <w:r>
        <w:t>自有主机通过 Caddy 或 Nginx 终止 TLS，只暴露 80/443；API、Chroma 与 SQLite 不直接暴露公网。</w:t>
      </w:r>
    </w:p>
    <w:p>
      <w:pPr>
        <w:pStyle w:val="Heading1"/>
      </w:pPr>
      <w:r>
        <w:t>12 竞品与开源参考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可借鉴点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需避免/裁剪</w:t>
            </w:r>
          </w:p>
        </w:tc>
        <w:tc>
          <w:tcPr>
            <w:tcW w:type="dxa" w:w="24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链接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LangChain Travel Planner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Docker、工具抽象、Smoke test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Flask 改为课程指定 FastAPI；外部数据改接正式 API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https://github.com/MUSE-CODE-SPACE/langchain-travel-planner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TwoSigma Travel Planner Agent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LangGraph + FastAPI、酒店/航班/天气/景点分工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React 与多 Agent 对本课题过重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https://github.com/TwoSigma-Labs/Travel-Planner-Agent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LangChain Samples Travel Planner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官方示例的状态图、线程与 Human in the Loop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LangSmith 云部署不是必需依赖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https://github.com/langchain-samples/demos-travel-planner-agent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AI Trip Planner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实时天气、地点、预算、汇率工具和 FastAPI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Streamlit 改为 Chainlit；核验外部数据许可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https://github.com/Balaji-253/AI-Trip-Planner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JourneyPilot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来源支撑的行程、RAG、Docker、自托管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功能范围较大，首版不做地图和 PDF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https://github.com/Lagom-TA/JourneyPilot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TravelPlanner Benchmark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约束规划数据库、验证器与评测方法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不直接复制数据到产品库，先核验许可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https://github.com/OSU-NLP-Group/TravelPlanner</w:t>
            </w:r>
          </w:p>
        </w:tc>
      </w:tr>
    </w:tbl>
    <w:p>
      <w:pPr>
        <w:spacing w:after="0"/>
      </w:pPr>
    </w:p>
    <w:p>
      <w:r>
        <w:t>参考策略：借鉴架构与测试方法，不直接照搬代码。纳入任何第三方代码前检查许可证、依赖安全和维护状态，并在 NOTICE 或依赖清单中保留归属。</w:t>
      </w:r>
    </w:p>
    <w:p>
      <w:pPr>
        <w:pStyle w:val="Heading1"/>
      </w:pPr>
      <w:r>
        <w:t>13 项目计划与分工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关键任务</w:t>
            </w:r>
          </w:p>
        </w:tc>
        <w:tc>
          <w:tcPr>
            <w:tcW w:type="dxa" w:w="311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里程碑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需求与设计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第1周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确定范围、数据许可、PRD、架构、评测口径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PRD 评审通过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骨架与数据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第2周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仓库规范、Compose、FastAPI/Chainlit、全国数据清洗与分区索引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自有主机基础服务可启动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Agent 与工具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第3周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意图槽位、LangGraph、天气/POI、Travelport 适配器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七类意图主路径可用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与记忆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第4周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混合检索、引用、SQLite Checkpoint、反馈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Top3 指标达到基线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测试与 CI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第5周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真实 API 自动测试、Actions、镜像扫描、故障演练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所有门禁通过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优化与文档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第6周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 token 优化、部署文档、用户手册、AI 开发档案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自有主机全新部署复现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答辩准备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第7周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PPT、演示脚本、测试报告、风险预案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5分钟演示稳定完成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19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408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必须留下的证据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项目经理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范围、排期、例会、PRD、答辩整合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计划表、会议纪要、风险清单、验收记录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Agent/RAG 开发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LangGraph、意图槽位、检索、评测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设计记录、评测脚本、指标报告、人工修正日志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平台/测试开发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FastAPI、Chainlit、工具适配、Docker、CI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接口文档、测试报告、工作流、部署录像</w:t>
            </w:r>
          </w:p>
        </w:tc>
      </w:tr>
    </w:tbl>
    <w:p>
      <w:pPr>
        <w:spacing w:after="0"/>
      </w:pPr>
    </w:p>
    <w:p>
      <w:pPr>
        <w:pStyle w:val="Heading1"/>
      </w:pPr>
      <w:r>
        <w:t>14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概率/影响</w:t>
            </w:r>
          </w:p>
        </w:tc>
        <w:tc>
          <w:tcPr>
            <w:tcW w:type="dxa" w:w="345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预防</w:t>
            </w:r>
          </w:p>
        </w:tc>
        <w:tc>
          <w:tcPr>
            <w:tcW w:type="dxa" w:w="345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触发后的处理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第三方 API 限流或停服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高/高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缓存、超时、配额监控、Provider 抽象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使用有效真实缓存；无缓存则明确暂不可用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实时价格不可获得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使用正式授权 API，保存报价有效期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拒绝生成价格并引导稍后重试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全国索引规模增长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按省市分区、增量索引、元数据过滤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扩容 Chroma 持久卷并重建受影响分区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指标不足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清洗、分层切分、混合检索、难负例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调整 chunk、权重和过滤器并记录对比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LLM 幻觉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结构化输出、引用约束、无证据不回答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缩小回答范围并明确未知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 token 指标受网络影响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高/高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SSE、并行工具、连接池、真实响应缓存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监控网络与供应商耗时，优化首段生成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Secret 泄露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低/高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.env 忽略、Secret 扫描、最小权限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立即吊销轮换，清理历史并复盘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自有主机故障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健康检查、磁盘监控、数据库备份、镜像版本化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在同一主机回滚镜像并恢复持久卷备份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范围膨胀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中/中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七类意图为 MVP，变更需评审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延期非目标功能</w:t>
            </w:r>
          </w:p>
        </w:tc>
      </w:tr>
    </w:tbl>
    <w:p>
      <w:pPr>
        <w:spacing w:after="0"/>
      </w:pPr>
    </w:p>
    <w:p>
      <w:pPr>
        <w:pStyle w:val="Heading1"/>
      </w:pPr>
      <w:r>
        <w:t>15 完成定义与评审清单</w:t>
      </w:r>
    </w:p>
    <w:p>
      <w:pPr>
        <w:pStyle w:val="ListBullet"/>
      </w:pPr>
      <w:r>
        <w:t>□ 七类意图均有正常、缺槽、异常用例并通过</w:t>
      </w:r>
    </w:p>
    <w:p>
      <w:pPr>
        <w:pStyle w:val="ListBullet"/>
      </w:pPr>
      <w:r>
        <w:t>□ 中国全境知识库完成分区索引与抽样验收</w:t>
      </w:r>
    </w:p>
    <w:p>
      <w:pPr>
        <w:pStyle w:val="ListBullet"/>
      </w:pPr>
      <w:r>
        <w:t>□ RAG Recall@3 ≥95%，引用依据覆盖率 100%</w:t>
      </w:r>
    </w:p>
    <w:p>
      <w:pPr>
        <w:pStyle w:val="ListBullet"/>
      </w:pPr>
      <w:r>
        <w:t>□ 多轮 10 轮与容器重启恢复测试通过</w:t>
      </w:r>
    </w:p>
    <w:p>
      <w:pPr>
        <w:pStyle w:val="ListBullet"/>
      </w:pPr>
      <w:r>
        <w:t>□ 首 token P95 ≤2 秒，完整响应与外部工具耗时分别报告</w:t>
      </w:r>
    </w:p>
    <w:p>
      <w:pPr>
        <w:pStyle w:val="ListBullet"/>
      </w:pPr>
      <w:r>
        <w:t>□ Docker Compose 在自有主机 60 秒内健康</w:t>
      </w:r>
    </w:p>
    <w:p>
      <w:pPr>
        <w:pStyle w:val="ListBullet"/>
      </w:pPr>
      <w:r>
        <w:t>□ 航班、铁路、酒店结果均来自正式 API 且带供应商时间戳</w:t>
      </w:r>
    </w:p>
    <w:p>
      <w:pPr>
        <w:pStyle w:val="ListBullet"/>
      </w:pPr>
      <w:r>
        <w:t>□ 无高危依赖/镜像漏洞，无 Secret 入库</w:t>
      </w:r>
    </w:p>
    <w:p>
      <w:pPr>
        <w:pStyle w:val="ListBullet"/>
      </w:pPr>
      <w:r>
        <w:t>□ PR 合并门禁与 CODEOWNERS 已启用</w:t>
      </w:r>
    </w:p>
    <w:p>
      <w:pPr>
        <w:pStyle w:val="ListBullet"/>
      </w:pPr>
      <w:r>
        <w:t>□ 所有数据源记录许可、时间、URL 和版本</w:t>
      </w:r>
    </w:p>
    <w:p>
      <w:pPr>
        <w:pStyle w:val="Heading1"/>
      </w:pPr>
      <w:r>
        <w:t>附录 A 参考链接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DeepSeek API 文档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LangGraph 文档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FastAPI 文档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Chainlit 文档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Chroma 文档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Docker Compose 文档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GitHub Actions 文档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Travelport Universal API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Travelport Flights 与 Stays API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Open-Meteo API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GeoNames 数据导出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Wikivoyage Dumps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TravelPlanner Benchmark</w:t>
        </w:r>
      </w:hyperlink>
    </w:p>
    <w:p>
      <w:pPr>
        <w:pStyle w:val="Heading1"/>
      </w:pPr>
      <w:r>
        <w:t>附录 B 待确认事项</w:t>
      </w:r>
    </w:p>
    <w:p>
      <w:r>
        <w:t>开发前需要登记三项实施参数：Travelport 或等价正式供应商的最终账号、环境端点、请求限频与生产授权范围；自有主机的域名、CPU、内存、磁盘、操作系统和公网带宽；中国全境知识库首批数据快照日期与定期更新频率。</w:t>
      </w:r>
    </w:p>
    <w:sectPr w:rsidR="00FC693F" w:rsidRPr="0006063C" w:rsidSect="00034616">
      <w:footerReference w:type="default" r:id="rId25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旅游规划助手 PRD 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api-docs.deepseek.com/" TargetMode="External"/><Relationship Id="rId13" Type="http://schemas.openxmlformats.org/officeDocument/2006/relationships/hyperlink" Target="https://docs.langchain.com/oss/python/langgraph/overview" TargetMode="External"/><Relationship Id="rId14" Type="http://schemas.openxmlformats.org/officeDocument/2006/relationships/hyperlink" Target="https://fastapi.tiangolo.com/" TargetMode="External"/><Relationship Id="rId15" Type="http://schemas.openxmlformats.org/officeDocument/2006/relationships/hyperlink" Target="https://docs.chainlit.io/" TargetMode="External"/><Relationship Id="rId16" Type="http://schemas.openxmlformats.org/officeDocument/2006/relationships/hyperlink" Target="https://docs.trychroma.com/" TargetMode="External"/><Relationship Id="rId17" Type="http://schemas.openxmlformats.org/officeDocument/2006/relationships/hyperlink" Target="https://docs.docker.com/compose/" TargetMode="External"/><Relationship Id="rId18" Type="http://schemas.openxmlformats.org/officeDocument/2006/relationships/hyperlink" Target="https://docs.github.com/actions" TargetMode="External"/><Relationship Id="rId19" Type="http://schemas.openxmlformats.org/officeDocument/2006/relationships/hyperlink" Target="https://support.travelport.com/webhelp/uapi/Content/Introduction.htm" TargetMode="External"/><Relationship Id="rId20" Type="http://schemas.openxmlformats.org/officeDocument/2006/relationships/hyperlink" Target="https://developer.travelport.com/resources/devkits-and-downloads" TargetMode="External"/><Relationship Id="rId21" Type="http://schemas.openxmlformats.org/officeDocument/2006/relationships/hyperlink" Target="https://open-meteo.com/en/docs" TargetMode="External"/><Relationship Id="rId22" Type="http://schemas.openxmlformats.org/officeDocument/2006/relationships/hyperlink" Target="https://www.geonames.org/export/" TargetMode="External"/><Relationship Id="rId23" Type="http://schemas.openxmlformats.org/officeDocument/2006/relationships/hyperlink" Target="https://en.wikivoyage.org/wiki/Wikivoyage:Database_dump" TargetMode="External"/><Relationship Id="rId24" Type="http://schemas.openxmlformats.org/officeDocument/2006/relationships/hyperlink" Target="https://github.com/OSU-NLP-Group/TravelPlanner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旅游规划助手产品需求文档</dc:title>
  <dc:subject>人工智能创新开发实践课程设计</dc:subject>
  <dc:creator>课程设计项目组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