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270E" w14:textId="77777777" w:rsidR="00C57703" w:rsidRPr="00B00D4D" w:rsidRDefault="00C57703" w:rsidP="0062359B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CA"/>
        </w:rPr>
      </w:pPr>
    </w:p>
    <w:p w14:paraId="75EE10FD" w14:textId="6DE3D361" w:rsidR="00C57703" w:rsidRPr="00D3707A" w:rsidRDefault="001C216D" w:rsidP="00837FA2">
      <w:pPr>
        <w:pStyle w:val="Heading1"/>
        <w:rPr>
          <w:rFonts w:ascii="Times New Roman" w:hAnsi="Times New Roman" w:cs="Times New Roman"/>
          <w:sz w:val="28"/>
          <w:szCs w:val="28"/>
        </w:rPr>
      </w:pPr>
      <w:proofErr w:type="spellStart"/>
      <w:r w:rsidRPr="00D3707A">
        <w:rPr>
          <w:rFonts w:ascii="Times New Roman" w:hAnsi="Times New Roman" w:cs="Times New Roman"/>
          <w:sz w:val="28"/>
          <w:szCs w:val="28"/>
        </w:rPr>
        <w:t>PyGap</w:t>
      </w:r>
      <w:proofErr w:type="spellEnd"/>
      <w:r w:rsidRPr="00D3707A">
        <w:rPr>
          <w:rFonts w:ascii="Times New Roman" w:hAnsi="Times New Roman" w:cs="Times New Roman"/>
          <w:sz w:val="28"/>
          <w:szCs w:val="28"/>
        </w:rPr>
        <w:t xml:space="preserve">: </w:t>
      </w:r>
      <w:r w:rsidR="0049625D">
        <w:rPr>
          <w:rFonts w:ascii="Times New Roman" w:hAnsi="Times New Roman" w:cs="Times New Roman"/>
          <w:sz w:val="28"/>
          <w:szCs w:val="28"/>
        </w:rPr>
        <w:t>Fill d</w:t>
      </w:r>
      <w:r w:rsidR="00072DA7" w:rsidRPr="00D3707A">
        <w:rPr>
          <w:rFonts w:ascii="Times New Roman" w:hAnsi="Times New Roman" w:cs="Times New Roman"/>
          <w:sz w:val="28"/>
          <w:szCs w:val="28"/>
        </w:rPr>
        <w:t>ata g</w:t>
      </w:r>
      <w:r w:rsidR="00C57703" w:rsidRPr="00D3707A">
        <w:rPr>
          <w:rFonts w:ascii="Times New Roman" w:hAnsi="Times New Roman" w:cs="Times New Roman"/>
          <w:sz w:val="28"/>
          <w:szCs w:val="28"/>
        </w:rPr>
        <w:t>ap</w:t>
      </w:r>
      <w:r w:rsidR="001F120A" w:rsidRPr="00D3707A">
        <w:rPr>
          <w:rFonts w:ascii="Times New Roman" w:hAnsi="Times New Roman" w:cs="Times New Roman"/>
          <w:sz w:val="28"/>
          <w:szCs w:val="28"/>
        </w:rPr>
        <w:t>s</w:t>
      </w:r>
      <w:r w:rsidR="00C57703" w:rsidRPr="00D3707A">
        <w:rPr>
          <w:rFonts w:ascii="Times New Roman" w:hAnsi="Times New Roman" w:cs="Times New Roman"/>
          <w:sz w:val="28"/>
          <w:szCs w:val="28"/>
        </w:rPr>
        <w:t xml:space="preserve"> </w:t>
      </w:r>
      <w:r w:rsidR="00E80857" w:rsidRPr="00D3707A">
        <w:rPr>
          <w:rFonts w:ascii="Times New Roman" w:hAnsi="Times New Roman" w:cs="Times New Roman"/>
          <w:sz w:val="28"/>
          <w:szCs w:val="28"/>
        </w:rPr>
        <w:t xml:space="preserve">using </w:t>
      </w:r>
      <w:r w:rsidR="003B776C" w:rsidRPr="00D3707A">
        <w:rPr>
          <w:rFonts w:ascii="Times New Roman" w:hAnsi="Times New Roman" w:cs="Times New Roman"/>
          <w:sz w:val="28"/>
          <w:szCs w:val="28"/>
        </w:rPr>
        <w:t>eigenspace and Fourier series</w:t>
      </w:r>
      <w:r w:rsidR="005925B2" w:rsidRPr="00D370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43CDA3" w14:textId="77777777" w:rsidR="00C57703" w:rsidRPr="00B00D4D" w:rsidRDefault="00C57703" w:rsidP="00C57703">
      <w:pPr>
        <w:rPr>
          <w:rFonts w:ascii="Times New Roman" w:hAnsi="Times New Roman" w:cs="Times New Roman"/>
          <w:sz w:val="22"/>
          <w:szCs w:val="22"/>
        </w:rPr>
      </w:pPr>
    </w:p>
    <w:p w14:paraId="214AD0E1" w14:textId="77777777" w:rsidR="00615A4E" w:rsidRPr="00254112" w:rsidRDefault="00615A4E" w:rsidP="00615A4E">
      <w:pPr>
        <w:jc w:val="center"/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</w:pPr>
      <w:r w:rsidRPr="00254112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>Qingmou</w:t>
      </w:r>
      <w:r w:rsidRPr="00254112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  <w:vertAlign w:val="superscript"/>
        </w:rPr>
        <w:t>1</w:t>
      </w:r>
      <w:r w:rsidRPr="00254112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 Li and Xiaojun Liu</w:t>
      </w:r>
      <w:r w:rsidRPr="00254112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  <w:vertAlign w:val="superscript"/>
        </w:rPr>
        <w:t>2</w:t>
      </w:r>
    </w:p>
    <w:p w14:paraId="4E3C1B95" w14:textId="2528CFAD" w:rsidR="00615A4E" w:rsidRPr="00654B49" w:rsidRDefault="00615A4E" w:rsidP="00615A4E">
      <w:pPr>
        <w:spacing w:before="240"/>
        <w:rPr>
          <w:rFonts w:ascii="Times New Roman" w:hAnsi="Times New Roman" w:cs="Times New Roman"/>
          <w:sz w:val="18"/>
          <w:szCs w:val="18"/>
        </w:rPr>
      </w:pPr>
      <w:r w:rsidRPr="0037083E">
        <w:rPr>
          <w:rStyle w:val="Hyperlink"/>
          <w:rFonts w:ascii="Times New Roman" w:hAnsi="Times New Roman" w:cs="Times New Roman"/>
          <w:color w:val="auto"/>
          <w:sz w:val="18"/>
          <w:szCs w:val="18"/>
          <w:u w:val="none"/>
        </w:rPr>
        <w:t>1.</w:t>
      </w:r>
      <w:r w:rsidRPr="0037083E">
        <w:rPr>
          <w:rStyle w:val="Hyperlink"/>
          <w:rFonts w:ascii="Times New Roman" w:hAnsi="Times New Roman" w:cs="Times New Roman"/>
          <w:sz w:val="18"/>
          <w:szCs w:val="18"/>
          <w:u w:val="none"/>
        </w:rPr>
        <w:t xml:space="preserve"> </w:t>
      </w:r>
      <w:r w:rsidRPr="00654B49">
        <w:rPr>
          <w:rFonts w:ascii="Times New Roman" w:hAnsi="Times New Roman" w:cs="Times New Roman"/>
          <w:sz w:val="18"/>
          <w:szCs w:val="18"/>
        </w:rPr>
        <w:t xml:space="preserve">Geological Survey of Canada, </w:t>
      </w:r>
      <w:r w:rsidRPr="00654B49">
        <w:rPr>
          <w:rFonts w:ascii="Times New Roman" w:hAnsi="Times New Roman" w:cs="Times New Roman"/>
          <w:color w:val="1C1D1E"/>
          <w:sz w:val="18"/>
          <w:szCs w:val="18"/>
          <w:shd w:val="clear" w:color="auto" w:fill="FFFFFF"/>
        </w:rPr>
        <w:t xml:space="preserve">Natural Resources Canada, </w:t>
      </w:r>
      <w:r w:rsidRPr="00654B49">
        <w:rPr>
          <w:rFonts w:ascii="Times New Roman" w:hAnsi="Times New Roman" w:cs="Times New Roman"/>
          <w:sz w:val="18"/>
          <w:szCs w:val="18"/>
        </w:rPr>
        <w:t>601 Booth Street, Ottawa, ON K1A 0E8, Canada</w:t>
      </w:r>
    </w:p>
    <w:p w14:paraId="72FB06C8" w14:textId="77777777" w:rsidR="00615A4E" w:rsidRPr="00654B49" w:rsidRDefault="00615A4E" w:rsidP="00615A4E">
      <w:pPr>
        <w:rPr>
          <w:rFonts w:ascii="Times New Roman" w:hAnsi="Times New Roman" w:cs="Times New Roman"/>
          <w:sz w:val="18"/>
          <w:szCs w:val="18"/>
        </w:rPr>
      </w:pPr>
      <w:r w:rsidRPr="00654B49">
        <w:rPr>
          <w:rFonts w:ascii="Times New Roman" w:hAnsi="Times New Roman" w:cs="Times New Roman"/>
          <w:sz w:val="18"/>
          <w:szCs w:val="18"/>
        </w:rPr>
        <w:t xml:space="preserve">2. Geological Survey of Canada, </w:t>
      </w:r>
      <w:r w:rsidRPr="00654B49">
        <w:rPr>
          <w:rFonts w:ascii="Times New Roman" w:hAnsi="Times New Roman" w:cs="Times New Roman"/>
          <w:color w:val="1C1D1E"/>
          <w:sz w:val="18"/>
          <w:szCs w:val="18"/>
          <w:shd w:val="clear" w:color="auto" w:fill="FFFFFF"/>
        </w:rPr>
        <w:t xml:space="preserve">Natural Resources Canada, </w:t>
      </w:r>
      <w:r w:rsidRPr="00654B49">
        <w:rPr>
          <w:rFonts w:ascii="Times New Roman" w:hAnsi="Times New Roman" w:cs="Times New Roman"/>
          <w:sz w:val="18"/>
          <w:szCs w:val="18"/>
        </w:rPr>
        <w:t>3303-33rd Street NW, Calgary, AB T2L 2A7, Canada.</w:t>
      </w:r>
    </w:p>
    <w:p w14:paraId="234016D3" w14:textId="77777777" w:rsidR="00615A4E" w:rsidRPr="00654B49" w:rsidRDefault="00615A4E" w:rsidP="00615A4E">
      <w:pPr>
        <w:rPr>
          <w:rFonts w:ascii="Times New Roman" w:hAnsi="Times New Roman" w:cs="Times New Roman"/>
          <w:sz w:val="18"/>
          <w:szCs w:val="18"/>
        </w:rPr>
      </w:pPr>
      <w:r w:rsidRPr="00654B49">
        <w:rPr>
          <w:rFonts w:ascii="Times New Roman" w:hAnsi="Times New Roman" w:cs="Times New Roman"/>
          <w:sz w:val="18"/>
          <w:szCs w:val="18"/>
        </w:rPr>
        <w:t>Correspondence: Qingmou.Li@nrcan-rncan.gc.ca</w:t>
      </w:r>
    </w:p>
    <w:p w14:paraId="062F83C0" w14:textId="5F135030" w:rsidR="00C57703" w:rsidRPr="00B00D4D" w:rsidRDefault="003A3924" w:rsidP="005F32D2">
      <w:pPr>
        <w:pStyle w:val="Heading2"/>
      </w:pPr>
      <w:r>
        <w:t xml:space="preserve">Summary </w:t>
      </w:r>
      <w:r w:rsidR="00C57703" w:rsidRPr="00B00D4D">
        <w:t> </w:t>
      </w:r>
    </w:p>
    <w:p w14:paraId="21048278" w14:textId="07A55EC1" w:rsidR="00F80741" w:rsidRDefault="00F80741" w:rsidP="00AC5E47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F80741">
        <w:rPr>
          <w:rFonts w:ascii="Times New Roman" w:hAnsi="Times New Roman" w:cs="Times New Roman"/>
          <w:sz w:val="22"/>
          <w:szCs w:val="22"/>
        </w:rPr>
        <w:t>PyGap</w:t>
      </w:r>
      <w:proofErr w:type="spellEnd"/>
      <w:r w:rsidRPr="00F80741">
        <w:rPr>
          <w:rFonts w:ascii="Times New Roman" w:hAnsi="Times New Roman" w:cs="Times New Roman"/>
          <w:sz w:val="22"/>
          <w:szCs w:val="22"/>
        </w:rPr>
        <w:t xml:space="preserve"> implements the EigenSig</w:t>
      </w:r>
      <w:r w:rsidR="004B34B5">
        <w:rPr>
          <w:rFonts w:ascii="Times New Roman" w:hAnsi="Times New Roman" w:cs="Times New Roman"/>
          <w:sz w:val="22"/>
          <w:szCs w:val="22"/>
        </w:rPr>
        <w:t xml:space="preserve"> (</w:t>
      </w:r>
      <w:r w:rsidR="004B34B5" w:rsidRPr="00AC5E47">
        <w:rPr>
          <w:rFonts w:ascii="Times New Roman" w:hAnsi="Times New Roman" w:cs="Times New Roman"/>
          <w:sz w:val="22"/>
          <w:szCs w:val="22"/>
        </w:rPr>
        <w:t>Li and Liu, 2026</w:t>
      </w:r>
      <w:r w:rsidR="004B34B5">
        <w:rPr>
          <w:rFonts w:ascii="Times New Roman" w:hAnsi="Times New Roman" w:cs="Times New Roman"/>
          <w:sz w:val="22"/>
          <w:szCs w:val="22"/>
        </w:rPr>
        <w:t>)</w:t>
      </w:r>
      <w:r w:rsidR="00916186">
        <w:rPr>
          <w:rFonts w:ascii="Times New Roman" w:hAnsi="Times New Roman" w:cs="Times New Roman"/>
          <w:sz w:val="22"/>
          <w:szCs w:val="22"/>
        </w:rPr>
        <w:t xml:space="preserve"> and </w:t>
      </w:r>
      <w:r w:rsidR="003A3E1C">
        <w:rPr>
          <w:rFonts w:ascii="Times New Roman" w:hAnsi="Times New Roman" w:cs="Times New Roman"/>
          <w:sz w:val="22"/>
          <w:szCs w:val="22"/>
        </w:rPr>
        <w:t xml:space="preserve">Least Square Harmonic </w:t>
      </w:r>
      <w:r w:rsidR="0096642A">
        <w:rPr>
          <w:rFonts w:ascii="Times New Roman" w:hAnsi="Times New Roman" w:cs="Times New Roman"/>
          <w:sz w:val="22"/>
          <w:szCs w:val="22"/>
        </w:rPr>
        <w:t>Estimation (</w:t>
      </w:r>
      <w:r w:rsidR="00916186">
        <w:rPr>
          <w:rFonts w:ascii="Times New Roman" w:hAnsi="Times New Roman" w:cs="Times New Roman"/>
          <w:sz w:val="22"/>
          <w:szCs w:val="22"/>
        </w:rPr>
        <w:t>LSHE</w:t>
      </w:r>
      <w:r w:rsidR="0096642A">
        <w:rPr>
          <w:rFonts w:ascii="Times New Roman" w:hAnsi="Times New Roman" w:cs="Times New Roman"/>
          <w:sz w:val="22"/>
          <w:szCs w:val="22"/>
        </w:rPr>
        <w:t>)</w:t>
      </w:r>
      <w:r w:rsidR="00916186">
        <w:rPr>
          <w:rFonts w:ascii="Times New Roman" w:hAnsi="Times New Roman" w:cs="Times New Roman"/>
          <w:sz w:val="22"/>
          <w:szCs w:val="22"/>
        </w:rPr>
        <w:t xml:space="preserve"> </w:t>
      </w:r>
      <w:r w:rsidRPr="00F80741">
        <w:rPr>
          <w:rFonts w:ascii="Times New Roman" w:hAnsi="Times New Roman" w:cs="Times New Roman"/>
          <w:sz w:val="22"/>
          <w:szCs w:val="22"/>
        </w:rPr>
        <w:t>method</w:t>
      </w:r>
      <w:r w:rsidR="00916186">
        <w:rPr>
          <w:rFonts w:ascii="Times New Roman" w:hAnsi="Times New Roman" w:cs="Times New Roman"/>
          <w:sz w:val="22"/>
          <w:szCs w:val="22"/>
        </w:rPr>
        <w:t>s</w:t>
      </w:r>
      <w:r w:rsidR="004E2773">
        <w:rPr>
          <w:rFonts w:ascii="Times New Roman" w:hAnsi="Times New Roman" w:cs="Times New Roman"/>
          <w:sz w:val="22"/>
          <w:szCs w:val="22"/>
        </w:rPr>
        <w:t xml:space="preserve"> (</w:t>
      </w:r>
      <w:r w:rsidR="004E2773" w:rsidRPr="00AC5E47">
        <w:rPr>
          <w:rFonts w:ascii="Times New Roman" w:hAnsi="Times New Roman" w:cs="Times New Roman"/>
          <w:sz w:val="22"/>
          <w:szCs w:val="22"/>
        </w:rPr>
        <w:t>Amiri-</w:t>
      </w:r>
      <w:proofErr w:type="spellStart"/>
      <w:r w:rsidR="004E2773" w:rsidRPr="00AC5E47">
        <w:rPr>
          <w:rFonts w:ascii="Times New Roman" w:hAnsi="Times New Roman" w:cs="Times New Roman"/>
          <w:sz w:val="22"/>
          <w:szCs w:val="22"/>
        </w:rPr>
        <w:t>Simkooei</w:t>
      </w:r>
      <w:proofErr w:type="spellEnd"/>
      <w:r w:rsidR="004E2773" w:rsidRPr="00AC5E47">
        <w:rPr>
          <w:rFonts w:ascii="Times New Roman" w:hAnsi="Times New Roman" w:cs="Times New Roman"/>
          <w:sz w:val="22"/>
          <w:szCs w:val="22"/>
        </w:rPr>
        <w:t>, 2007</w:t>
      </w:r>
      <w:r w:rsidR="004E2773">
        <w:rPr>
          <w:rFonts w:ascii="Times New Roman" w:hAnsi="Times New Roman" w:cs="Times New Roman"/>
          <w:sz w:val="22"/>
          <w:szCs w:val="22"/>
        </w:rPr>
        <w:t xml:space="preserve">; </w:t>
      </w:r>
      <w:r w:rsidR="00E61A37" w:rsidRPr="00B00D4D">
        <w:rPr>
          <w:rFonts w:ascii="Times New Roman" w:hAnsi="Times New Roman" w:cs="Times New Roman"/>
          <w:sz w:val="22"/>
          <w:szCs w:val="22"/>
        </w:rPr>
        <w:t>Bos</w:t>
      </w:r>
      <w:r w:rsidR="00E61A37">
        <w:rPr>
          <w:rFonts w:ascii="Times New Roman" w:hAnsi="Times New Roman" w:cs="Times New Roman"/>
          <w:sz w:val="22"/>
          <w:szCs w:val="22"/>
        </w:rPr>
        <w:t xml:space="preserve"> et al. 2013</w:t>
      </w:r>
      <w:r w:rsidR="004E2773">
        <w:rPr>
          <w:rFonts w:ascii="Times New Roman" w:hAnsi="Times New Roman" w:cs="Times New Roman"/>
          <w:sz w:val="22"/>
          <w:szCs w:val="22"/>
        </w:rPr>
        <w:t>)</w:t>
      </w:r>
      <w:r w:rsidR="00FA7BC9" w:rsidRPr="00FA7BC9">
        <w:rPr>
          <w:rFonts w:ascii="Times New Roman" w:hAnsi="Times New Roman" w:cs="Times New Roman"/>
          <w:sz w:val="22"/>
          <w:szCs w:val="22"/>
        </w:rPr>
        <w:t xml:space="preserve"> </w:t>
      </w:r>
      <w:r w:rsidR="007B297E">
        <w:rPr>
          <w:rFonts w:ascii="Times New Roman" w:hAnsi="Times New Roman" w:cs="Times New Roman"/>
          <w:sz w:val="22"/>
          <w:szCs w:val="22"/>
        </w:rPr>
        <w:t xml:space="preserve">that can be used in </w:t>
      </w:r>
      <w:r w:rsidR="00FA7BC9" w:rsidRPr="00F80741">
        <w:rPr>
          <w:rFonts w:ascii="Times New Roman" w:hAnsi="Times New Roman" w:cs="Times New Roman"/>
          <w:sz w:val="22"/>
          <w:szCs w:val="22"/>
        </w:rPr>
        <w:t xml:space="preserve">filling data gaps, </w:t>
      </w:r>
      <w:r w:rsidR="0099243B">
        <w:rPr>
          <w:rFonts w:ascii="Times New Roman" w:hAnsi="Times New Roman" w:cs="Times New Roman"/>
          <w:sz w:val="22"/>
          <w:szCs w:val="22"/>
        </w:rPr>
        <w:t>anomal</w:t>
      </w:r>
      <w:r w:rsidR="00EC16DA">
        <w:rPr>
          <w:rFonts w:ascii="Times New Roman" w:hAnsi="Times New Roman" w:cs="Times New Roman"/>
          <w:sz w:val="22"/>
          <w:szCs w:val="22"/>
        </w:rPr>
        <w:t>ies</w:t>
      </w:r>
      <w:r w:rsidR="0099243B">
        <w:rPr>
          <w:rFonts w:ascii="Times New Roman" w:hAnsi="Times New Roman" w:cs="Times New Roman"/>
          <w:sz w:val="22"/>
          <w:szCs w:val="22"/>
        </w:rPr>
        <w:t xml:space="preserve"> </w:t>
      </w:r>
      <w:r w:rsidR="00EC16DA">
        <w:rPr>
          <w:rFonts w:ascii="Times New Roman" w:hAnsi="Times New Roman" w:cs="Times New Roman"/>
          <w:sz w:val="22"/>
          <w:szCs w:val="22"/>
        </w:rPr>
        <w:t xml:space="preserve">detecting and </w:t>
      </w:r>
      <w:r w:rsidR="00FA7BC9">
        <w:rPr>
          <w:rFonts w:ascii="Times New Roman" w:hAnsi="Times New Roman" w:cs="Times New Roman"/>
          <w:sz w:val="22"/>
          <w:szCs w:val="22"/>
        </w:rPr>
        <w:t>s</w:t>
      </w:r>
      <w:r w:rsidR="00FA7BC9" w:rsidRPr="00F80741">
        <w:rPr>
          <w:rFonts w:ascii="Times New Roman" w:hAnsi="Times New Roman" w:cs="Times New Roman"/>
          <w:sz w:val="22"/>
          <w:szCs w:val="22"/>
        </w:rPr>
        <w:t xml:space="preserve">eparating, </w:t>
      </w:r>
      <w:r w:rsidR="00EC16DA">
        <w:rPr>
          <w:rFonts w:ascii="Times New Roman" w:hAnsi="Times New Roman" w:cs="Times New Roman"/>
          <w:sz w:val="22"/>
          <w:szCs w:val="22"/>
        </w:rPr>
        <w:t>data quality control</w:t>
      </w:r>
      <w:r w:rsidR="003F199C">
        <w:rPr>
          <w:rFonts w:ascii="Times New Roman" w:hAnsi="Times New Roman" w:cs="Times New Roman"/>
          <w:sz w:val="22"/>
          <w:szCs w:val="22"/>
        </w:rPr>
        <w:t xml:space="preserve"> </w:t>
      </w:r>
      <w:r w:rsidR="004D509A">
        <w:rPr>
          <w:rFonts w:ascii="Times New Roman" w:hAnsi="Times New Roman" w:cs="Times New Roman"/>
          <w:sz w:val="22"/>
          <w:szCs w:val="22"/>
        </w:rPr>
        <w:t xml:space="preserve">of </w:t>
      </w:r>
      <w:r w:rsidR="00FA7BC9" w:rsidRPr="00F80741">
        <w:rPr>
          <w:rFonts w:ascii="Times New Roman" w:hAnsi="Times New Roman" w:cs="Times New Roman"/>
          <w:sz w:val="22"/>
          <w:szCs w:val="22"/>
        </w:rPr>
        <w:t>spatio-temporal datasets</w:t>
      </w:r>
      <w:r w:rsidRPr="00F80741">
        <w:rPr>
          <w:rFonts w:ascii="Times New Roman" w:hAnsi="Times New Roman" w:cs="Times New Roman"/>
          <w:sz w:val="22"/>
          <w:szCs w:val="22"/>
        </w:rPr>
        <w:t xml:space="preserve"> </w:t>
      </w:r>
      <w:r w:rsidR="000B2CAB">
        <w:rPr>
          <w:rFonts w:ascii="Times New Roman" w:hAnsi="Times New Roman" w:cs="Times New Roman"/>
          <w:sz w:val="22"/>
          <w:szCs w:val="22"/>
        </w:rPr>
        <w:t xml:space="preserve">using </w:t>
      </w:r>
      <w:r w:rsidRPr="00F80741">
        <w:rPr>
          <w:rFonts w:ascii="Times New Roman" w:hAnsi="Times New Roman" w:cs="Times New Roman"/>
          <w:sz w:val="22"/>
          <w:szCs w:val="22"/>
        </w:rPr>
        <w:t xml:space="preserve">eigenspace </w:t>
      </w:r>
      <w:r w:rsidR="00DB15F2">
        <w:rPr>
          <w:rFonts w:ascii="Times New Roman" w:hAnsi="Times New Roman" w:cs="Times New Roman"/>
          <w:sz w:val="22"/>
          <w:szCs w:val="22"/>
        </w:rPr>
        <w:t>and Fourier series</w:t>
      </w:r>
      <w:r w:rsidR="007B297E">
        <w:rPr>
          <w:rFonts w:ascii="Times New Roman" w:hAnsi="Times New Roman" w:cs="Times New Roman"/>
          <w:sz w:val="22"/>
          <w:szCs w:val="22"/>
        </w:rPr>
        <w:t xml:space="preserve">. </w:t>
      </w:r>
      <w:r w:rsidR="004C22FE">
        <w:rPr>
          <w:rFonts w:ascii="Times New Roman" w:hAnsi="Times New Roman" w:cs="Times New Roman"/>
          <w:sz w:val="22"/>
          <w:szCs w:val="22"/>
        </w:rPr>
        <w:t xml:space="preserve">LSHE </w:t>
      </w:r>
      <w:r w:rsidR="004D509A">
        <w:rPr>
          <w:rFonts w:ascii="Times New Roman" w:hAnsi="Times New Roman" w:cs="Times New Roman"/>
          <w:sz w:val="22"/>
          <w:szCs w:val="22"/>
        </w:rPr>
        <w:t xml:space="preserve">favors </w:t>
      </w:r>
      <w:r w:rsidR="00941776">
        <w:rPr>
          <w:rFonts w:ascii="Times New Roman" w:hAnsi="Times New Roman" w:cs="Times New Roman"/>
          <w:sz w:val="22"/>
          <w:szCs w:val="22"/>
        </w:rPr>
        <w:t xml:space="preserve">globally optimized </w:t>
      </w:r>
      <w:r w:rsidR="008E1683">
        <w:rPr>
          <w:rFonts w:ascii="Times New Roman" w:hAnsi="Times New Roman" w:cs="Times New Roman"/>
          <w:sz w:val="22"/>
          <w:szCs w:val="22"/>
        </w:rPr>
        <w:t xml:space="preserve">(smooth) </w:t>
      </w:r>
      <w:r w:rsidR="00941776">
        <w:rPr>
          <w:rFonts w:ascii="Times New Roman" w:hAnsi="Times New Roman" w:cs="Times New Roman"/>
          <w:sz w:val="22"/>
          <w:szCs w:val="22"/>
        </w:rPr>
        <w:t xml:space="preserve">modeling of observed data </w:t>
      </w:r>
      <w:r w:rsidR="00CC2446">
        <w:rPr>
          <w:rFonts w:ascii="Times New Roman" w:hAnsi="Times New Roman" w:cs="Times New Roman"/>
          <w:sz w:val="22"/>
          <w:szCs w:val="22"/>
        </w:rPr>
        <w:t xml:space="preserve">under </w:t>
      </w:r>
      <w:r w:rsidR="00C029D3">
        <w:rPr>
          <w:rFonts w:ascii="Times New Roman" w:hAnsi="Times New Roman" w:cs="Times New Roman"/>
          <w:sz w:val="22"/>
          <w:szCs w:val="22"/>
        </w:rPr>
        <w:t>least square significance</w:t>
      </w:r>
      <w:r w:rsidR="00D914F4">
        <w:rPr>
          <w:rFonts w:ascii="Times New Roman" w:hAnsi="Times New Roman" w:cs="Times New Roman"/>
          <w:sz w:val="22"/>
          <w:szCs w:val="22"/>
        </w:rPr>
        <w:t xml:space="preserve"> and is </w:t>
      </w:r>
      <w:r w:rsidR="00B7201F">
        <w:rPr>
          <w:rFonts w:ascii="Times New Roman" w:hAnsi="Times New Roman" w:cs="Times New Roman"/>
          <w:sz w:val="22"/>
          <w:szCs w:val="22"/>
        </w:rPr>
        <w:t>the bench-mark method in gap filling</w:t>
      </w:r>
      <w:r w:rsidR="00DE1CB5">
        <w:rPr>
          <w:rFonts w:ascii="Times New Roman" w:hAnsi="Times New Roman" w:cs="Times New Roman"/>
          <w:sz w:val="22"/>
          <w:szCs w:val="22"/>
        </w:rPr>
        <w:t xml:space="preserve">. </w:t>
      </w:r>
      <w:r w:rsidRPr="00F80741">
        <w:rPr>
          <w:rFonts w:ascii="Times New Roman" w:hAnsi="Times New Roman" w:cs="Times New Roman"/>
          <w:sz w:val="22"/>
          <w:szCs w:val="22"/>
        </w:rPr>
        <w:t xml:space="preserve">Unlike </w:t>
      </w:r>
      <w:r w:rsidR="00DE1CB5">
        <w:rPr>
          <w:rFonts w:ascii="Times New Roman" w:hAnsi="Times New Roman" w:cs="Times New Roman"/>
          <w:sz w:val="22"/>
          <w:szCs w:val="22"/>
        </w:rPr>
        <w:t xml:space="preserve">LSHE </w:t>
      </w:r>
      <w:r w:rsidRPr="00F80741">
        <w:rPr>
          <w:rFonts w:ascii="Times New Roman" w:hAnsi="Times New Roman" w:cs="Times New Roman"/>
          <w:sz w:val="22"/>
          <w:szCs w:val="22"/>
        </w:rPr>
        <w:t xml:space="preserve">approaches that rely on predefined </w:t>
      </w:r>
      <w:r w:rsidR="00C57610">
        <w:rPr>
          <w:rFonts w:ascii="Times New Roman" w:hAnsi="Times New Roman" w:cs="Times New Roman"/>
          <w:sz w:val="22"/>
          <w:szCs w:val="22"/>
        </w:rPr>
        <w:t xml:space="preserve">or detected certain </w:t>
      </w:r>
      <w:r w:rsidRPr="00F80741">
        <w:rPr>
          <w:rFonts w:ascii="Times New Roman" w:hAnsi="Times New Roman" w:cs="Times New Roman"/>
          <w:sz w:val="22"/>
          <w:szCs w:val="22"/>
        </w:rPr>
        <w:t xml:space="preserve">Fourier </w:t>
      </w:r>
      <w:r w:rsidR="00C57610">
        <w:rPr>
          <w:rFonts w:ascii="Times New Roman" w:hAnsi="Times New Roman" w:cs="Times New Roman"/>
          <w:sz w:val="22"/>
          <w:szCs w:val="22"/>
        </w:rPr>
        <w:t xml:space="preserve">frequency </w:t>
      </w:r>
      <w:r w:rsidRPr="00F80741">
        <w:rPr>
          <w:rFonts w:ascii="Times New Roman" w:hAnsi="Times New Roman" w:cs="Times New Roman"/>
          <w:sz w:val="22"/>
          <w:szCs w:val="22"/>
        </w:rPr>
        <w:t xml:space="preserve">components, EigenSig is entirely </w:t>
      </w:r>
      <w:r w:rsidR="00DD090C">
        <w:rPr>
          <w:rFonts w:ascii="Times New Roman" w:hAnsi="Times New Roman" w:cs="Times New Roman"/>
          <w:sz w:val="22"/>
          <w:szCs w:val="22"/>
        </w:rPr>
        <w:t xml:space="preserve">a </w:t>
      </w:r>
      <w:r w:rsidRPr="00F80741">
        <w:rPr>
          <w:rFonts w:ascii="Times New Roman" w:hAnsi="Times New Roman" w:cs="Times New Roman"/>
          <w:sz w:val="22"/>
          <w:szCs w:val="22"/>
        </w:rPr>
        <w:t>data-driven</w:t>
      </w:r>
      <w:r w:rsidR="00F30007">
        <w:rPr>
          <w:rFonts w:ascii="Times New Roman" w:hAnsi="Times New Roman" w:cs="Times New Roman"/>
          <w:sz w:val="22"/>
          <w:szCs w:val="22"/>
        </w:rPr>
        <w:t xml:space="preserve"> </w:t>
      </w:r>
      <w:r w:rsidR="00DD090C">
        <w:rPr>
          <w:rFonts w:ascii="Times New Roman" w:hAnsi="Times New Roman" w:cs="Times New Roman"/>
          <w:sz w:val="22"/>
          <w:szCs w:val="22"/>
        </w:rPr>
        <w:t xml:space="preserve">method </w:t>
      </w:r>
      <w:r w:rsidR="00F30007">
        <w:rPr>
          <w:rFonts w:ascii="Times New Roman" w:hAnsi="Times New Roman" w:cs="Times New Roman"/>
          <w:sz w:val="22"/>
          <w:szCs w:val="22"/>
        </w:rPr>
        <w:t xml:space="preserve">which </w:t>
      </w:r>
      <w:r w:rsidRPr="00F80741">
        <w:rPr>
          <w:rFonts w:ascii="Times New Roman" w:hAnsi="Times New Roman" w:cs="Times New Roman"/>
          <w:sz w:val="22"/>
          <w:szCs w:val="22"/>
        </w:rPr>
        <w:t>extract</w:t>
      </w:r>
      <w:r w:rsidR="00F30007">
        <w:rPr>
          <w:rFonts w:ascii="Times New Roman" w:hAnsi="Times New Roman" w:cs="Times New Roman"/>
          <w:sz w:val="22"/>
          <w:szCs w:val="22"/>
        </w:rPr>
        <w:t>s</w:t>
      </w:r>
      <w:r w:rsidRPr="00F80741">
        <w:rPr>
          <w:rFonts w:ascii="Times New Roman" w:hAnsi="Times New Roman" w:cs="Times New Roman"/>
          <w:sz w:val="22"/>
          <w:szCs w:val="22"/>
        </w:rPr>
        <w:t xml:space="preserve"> </w:t>
      </w:r>
      <w:r w:rsidR="00625B8A">
        <w:rPr>
          <w:rFonts w:ascii="Times New Roman" w:hAnsi="Times New Roman" w:cs="Times New Roman"/>
          <w:sz w:val="22"/>
          <w:szCs w:val="22"/>
        </w:rPr>
        <w:t xml:space="preserve">compact and </w:t>
      </w:r>
      <w:r w:rsidRPr="00F80741">
        <w:rPr>
          <w:rFonts w:ascii="Times New Roman" w:hAnsi="Times New Roman" w:cs="Times New Roman"/>
          <w:sz w:val="22"/>
          <w:szCs w:val="22"/>
        </w:rPr>
        <w:t xml:space="preserve">dominant structures directly from </w:t>
      </w:r>
      <w:r w:rsidR="00CF2829" w:rsidRPr="00F80741">
        <w:rPr>
          <w:rFonts w:ascii="Times New Roman" w:hAnsi="Times New Roman" w:cs="Times New Roman"/>
          <w:sz w:val="22"/>
          <w:szCs w:val="22"/>
        </w:rPr>
        <w:t>observations</w:t>
      </w:r>
      <w:r w:rsidR="00610106">
        <w:rPr>
          <w:rFonts w:ascii="Times New Roman" w:hAnsi="Times New Roman" w:cs="Times New Roman"/>
          <w:sz w:val="22"/>
          <w:szCs w:val="22"/>
        </w:rPr>
        <w:t xml:space="preserve"> and </w:t>
      </w:r>
      <w:r w:rsidR="0008701E">
        <w:rPr>
          <w:rFonts w:ascii="Times New Roman" w:hAnsi="Times New Roman" w:cs="Times New Roman"/>
          <w:sz w:val="22"/>
          <w:szCs w:val="22"/>
        </w:rPr>
        <w:t xml:space="preserve">has benefits of </w:t>
      </w:r>
      <w:r w:rsidR="000D3E07">
        <w:rPr>
          <w:rFonts w:ascii="Times New Roman" w:hAnsi="Times New Roman" w:cs="Times New Roman"/>
          <w:sz w:val="22"/>
          <w:szCs w:val="22"/>
        </w:rPr>
        <w:t xml:space="preserve">keeping local variations and </w:t>
      </w:r>
      <w:r w:rsidR="005F369E">
        <w:rPr>
          <w:rFonts w:ascii="Times New Roman" w:hAnsi="Times New Roman" w:cs="Times New Roman"/>
          <w:sz w:val="22"/>
          <w:szCs w:val="22"/>
        </w:rPr>
        <w:t>calculation efficiency</w:t>
      </w:r>
      <w:r w:rsidRPr="00F80741">
        <w:rPr>
          <w:rFonts w:ascii="Times New Roman" w:hAnsi="Times New Roman" w:cs="Times New Roman"/>
          <w:sz w:val="22"/>
          <w:szCs w:val="22"/>
        </w:rPr>
        <w:t xml:space="preserve">. This makes it particularly suitable for geophysical, environmental, and climate datasets that contain long data gaps, </w:t>
      </w:r>
      <w:r w:rsidR="004615BB">
        <w:rPr>
          <w:rFonts w:ascii="Times New Roman" w:hAnsi="Times New Roman" w:cs="Times New Roman"/>
          <w:sz w:val="22"/>
          <w:szCs w:val="22"/>
        </w:rPr>
        <w:t>sharp variations</w:t>
      </w:r>
      <w:r w:rsidRPr="00F80741">
        <w:rPr>
          <w:rFonts w:ascii="Times New Roman" w:hAnsi="Times New Roman" w:cs="Times New Roman"/>
          <w:sz w:val="22"/>
          <w:szCs w:val="22"/>
        </w:rPr>
        <w:t>, and non-stationary behavior.</w:t>
      </w:r>
    </w:p>
    <w:p w14:paraId="3972A7C2" w14:textId="77777777" w:rsidR="00EE1436" w:rsidRPr="00EE1436" w:rsidRDefault="00EE1436" w:rsidP="00EE1436">
      <w:pPr>
        <w:pStyle w:val="Heading2"/>
      </w:pPr>
      <w:r w:rsidRPr="00EE1436">
        <w:t>Statement of Need</w:t>
      </w:r>
    </w:p>
    <w:p w14:paraId="4C9924C5" w14:textId="068F8647" w:rsidR="00821A09" w:rsidRDefault="00821A09" w:rsidP="00821A09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821A09">
        <w:rPr>
          <w:rFonts w:ascii="Times New Roman" w:hAnsi="Times New Roman" w:cs="Times New Roman" w:hint="eastAsia"/>
          <w:sz w:val="22"/>
          <w:szCs w:val="22"/>
          <w:lang w:val="en-CA"/>
        </w:rPr>
        <w:t xml:space="preserve">Spatio-temporal geoscientific datasets </w:t>
      </w:r>
      <w:r w:rsidR="000B78D9">
        <w:rPr>
          <w:rFonts w:ascii="Times New Roman" w:hAnsi="Times New Roman" w:cs="Times New Roman"/>
          <w:sz w:val="22"/>
          <w:szCs w:val="22"/>
          <w:lang w:val="en-CA"/>
        </w:rPr>
        <w:t xml:space="preserve">are </w:t>
      </w:r>
      <w:r w:rsidR="007B6EB8">
        <w:rPr>
          <w:rFonts w:ascii="Times New Roman" w:hAnsi="Times New Roman" w:cs="Times New Roman"/>
          <w:sz w:val="22"/>
          <w:szCs w:val="22"/>
          <w:lang w:val="en-CA"/>
        </w:rPr>
        <w:t xml:space="preserve">fundamental data types in </w:t>
      </w:r>
      <w:r w:rsidR="00D41D5B">
        <w:rPr>
          <w:rFonts w:ascii="Times New Roman" w:hAnsi="Times New Roman" w:cs="Times New Roman"/>
          <w:sz w:val="22"/>
          <w:szCs w:val="22"/>
          <w:lang w:val="en-CA"/>
        </w:rPr>
        <w:t>geosciences,</w:t>
      </w:r>
      <w:r w:rsidR="007B6EB8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496670">
        <w:rPr>
          <w:rFonts w:ascii="Times New Roman" w:hAnsi="Times New Roman" w:cs="Times New Roman"/>
          <w:sz w:val="22"/>
          <w:szCs w:val="22"/>
          <w:lang w:val="en-CA"/>
        </w:rPr>
        <w:t xml:space="preserve">and they </w:t>
      </w:r>
      <w:r w:rsidRPr="00821A09">
        <w:rPr>
          <w:rFonts w:ascii="Times New Roman" w:hAnsi="Times New Roman" w:cs="Times New Roman" w:hint="eastAsia"/>
          <w:sz w:val="22"/>
          <w:szCs w:val="22"/>
          <w:lang w:val="en-CA"/>
        </w:rPr>
        <w:t xml:space="preserve">frequently contain continuous missing observations </w:t>
      </w:r>
      <w:r w:rsidR="00A86A8C">
        <w:rPr>
          <w:rFonts w:ascii="Times New Roman" w:hAnsi="Times New Roman" w:cs="Times New Roman"/>
          <w:sz w:val="22"/>
          <w:szCs w:val="22"/>
          <w:lang w:val="en-CA"/>
        </w:rPr>
        <w:t xml:space="preserve">(data gaps) </w:t>
      </w:r>
      <w:r w:rsidRPr="00821A09">
        <w:rPr>
          <w:rFonts w:ascii="Times New Roman" w:hAnsi="Times New Roman" w:cs="Times New Roman" w:hint="eastAsia"/>
          <w:sz w:val="22"/>
          <w:szCs w:val="22"/>
          <w:lang w:val="en-CA"/>
        </w:rPr>
        <w:t xml:space="preserve">due to instrument failures, transmission issues, or environmental constraints. Standard interpolation techniques (e.g., splines or kriging) </w:t>
      </w:r>
      <w:r w:rsidR="006F6E67">
        <w:rPr>
          <w:rFonts w:ascii="Times New Roman" w:hAnsi="Times New Roman" w:cs="Times New Roman"/>
          <w:sz w:val="22"/>
          <w:szCs w:val="22"/>
          <w:lang w:val="en-CA"/>
        </w:rPr>
        <w:t xml:space="preserve">are not </w:t>
      </w:r>
      <w:r w:rsidR="00D41D5B">
        <w:rPr>
          <w:rFonts w:ascii="Times New Roman" w:hAnsi="Times New Roman" w:cs="Times New Roman"/>
          <w:sz w:val="22"/>
          <w:szCs w:val="22"/>
          <w:lang w:val="en-CA"/>
        </w:rPr>
        <w:t xml:space="preserve">workable </w:t>
      </w:r>
      <w:r w:rsidR="006F6E67">
        <w:rPr>
          <w:rFonts w:ascii="Times New Roman" w:hAnsi="Times New Roman" w:cs="Times New Roman"/>
          <w:sz w:val="22"/>
          <w:szCs w:val="22"/>
          <w:lang w:val="en-CA"/>
        </w:rPr>
        <w:t>to fit these data gaps</w:t>
      </w:r>
      <w:r w:rsidR="00AE3BAC">
        <w:rPr>
          <w:rFonts w:ascii="Times New Roman" w:hAnsi="Times New Roman" w:cs="Times New Roman"/>
          <w:sz w:val="22"/>
          <w:szCs w:val="22"/>
          <w:lang w:val="en-CA"/>
        </w:rPr>
        <w:t xml:space="preserve">. </w:t>
      </w:r>
      <w:r w:rsidR="00F66C9E">
        <w:rPr>
          <w:rFonts w:ascii="Times New Roman" w:hAnsi="Times New Roman" w:cs="Times New Roman"/>
          <w:sz w:val="22"/>
          <w:szCs w:val="22"/>
          <w:lang w:val="en-CA"/>
        </w:rPr>
        <w:t xml:space="preserve">LSHE is a well-established method for data gaps filling by detecting significant frequency components and fit models to approximate the observed data and it can </w:t>
      </w:r>
      <w:r w:rsidR="00F66C9E" w:rsidRPr="00821A09">
        <w:rPr>
          <w:rFonts w:ascii="Times New Roman" w:hAnsi="Times New Roman" w:cs="Times New Roman" w:hint="eastAsia"/>
          <w:sz w:val="22"/>
          <w:szCs w:val="22"/>
          <w:lang w:val="en-CA"/>
        </w:rPr>
        <w:t>account for white and colored noise structures</w:t>
      </w:r>
      <w:r w:rsidR="00F66C9E">
        <w:rPr>
          <w:rFonts w:ascii="Times New Roman" w:hAnsi="Times New Roman" w:cs="Times New Roman"/>
          <w:sz w:val="22"/>
          <w:szCs w:val="22"/>
          <w:lang w:val="en-CA"/>
        </w:rPr>
        <w:t xml:space="preserve">. LSHE </w:t>
      </w:r>
      <w:r w:rsidR="00F66C9E" w:rsidRPr="00821A09">
        <w:rPr>
          <w:rFonts w:ascii="Times New Roman" w:hAnsi="Times New Roman" w:cs="Times New Roman" w:hint="eastAsia"/>
          <w:sz w:val="22"/>
          <w:szCs w:val="22"/>
          <w:lang w:val="en-CA"/>
        </w:rPr>
        <w:t xml:space="preserve">assumes global stationarity, tends to suppress local non-harmonic features, and </w:t>
      </w:r>
      <w:r w:rsidR="00F66C9E">
        <w:rPr>
          <w:rFonts w:ascii="Times New Roman" w:hAnsi="Times New Roman" w:cs="Times New Roman"/>
          <w:sz w:val="22"/>
          <w:szCs w:val="22"/>
          <w:lang w:val="en-CA"/>
        </w:rPr>
        <w:t xml:space="preserve">requires </w:t>
      </w:r>
      <w:r w:rsidR="00F66C9E" w:rsidRPr="00821A09">
        <w:rPr>
          <w:rFonts w:ascii="Times New Roman" w:hAnsi="Times New Roman" w:cs="Times New Roman" w:hint="eastAsia"/>
          <w:sz w:val="22"/>
          <w:szCs w:val="22"/>
          <w:lang w:val="en-CA"/>
        </w:rPr>
        <w:t>high computational complexity</w:t>
      </w:r>
      <w:r w:rsidR="00F66C9E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F66C9E" w:rsidRPr="00696F54">
        <w:rPr>
          <w:rFonts w:ascii="Times New Roman" w:hAnsi="Times New Roman" w:cs="Times New Roman"/>
          <w:sz w:val="22"/>
          <w:szCs w:val="22"/>
        </w:rPr>
        <w:t>(</w:t>
      </w:r>
      <m:oMath>
        <m:r>
          <w:rPr>
            <w:rFonts w:ascii="Cambria Math" w:hAnsi="Cambria Math" w:cs="Times New Roman"/>
            <w:sz w:val="22"/>
            <w:szCs w:val="22"/>
          </w:rPr>
          <m:t>O(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3</m:t>
            </m:r>
          </m:sup>
        </m:sSup>
        <m:r>
          <w:rPr>
            <w:rFonts w:ascii="Cambria Math" w:hAnsi="Cambria Math" w:cs="Times New Roman"/>
            <w:sz w:val="22"/>
            <w:szCs w:val="22"/>
          </w:rPr>
          <m:t>)</m:t>
        </m:r>
      </m:oMath>
      <w:r w:rsidR="00F66C9E" w:rsidRPr="00696F54">
        <w:rPr>
          <w:rFonts w:ascii="Times New Roman" w:hAnsi="Times New Roman" w:cs="Times New Roman"/>
          <w:sz w:val="22"/>
          <w:szCs w:val="22"/>
        </w:rPr>
        <w:t>)</w:t>
      </w:r>
      <w:r w:rsidR="00F66C9E" w:rsidRPr="00821A09">
        <w:rPr>
          <w:rFonts w:ascii="Times New Roman" w:hAnsi="Times New Roman" w:cs="Times New Roman" w:hint="eastAsia"/>
          <w:sz w:val="22"/>
          <w:szCs w:val="22"/>
          <w:lang w:val="en-CA"/>
        </w:rPr>
        <w:t xml:space="preserve">. Conversely, EigenSig </w:t>
      </w:r>
      <w:r w:rsidR="00F66C9E">
        <w:rPr>
          <w:rFonts w:ascii="Times New Roman" w:hAnsi="Times New Roman" w:cs="Times New Roman"/>
          <w:sz w:val="22"/>
          <w:szCs w:val="22"/>
          <w:lang w:val="en-CA"/>
        </w:rPr>
        <w:t xml:space="preserve">creates </w:t>
      </w:r>
      <w:r w:rsidR="00467691">
        <w:rPr>
          <w:rFonts w:ascii="Times New Roman" w:hAnsi="Times New Roman" w:cs="Times New Roman"/>
          <w:sz w:val="22"/>
          <w:szCs w:val="22"/>
          <w:lang w:val="en-CA"/>
        </w:rPr>
        <w:t xml:space="preserve">compact and </w:t>
      </w:r>
      <w:r w:rsidR="00F66C9E">
        <w:rPr>
          <w:rFonts w:ascii="Times New Roman" w:hAnsi="Times New Roman" w:cs="Times New Roman"/>
          <w:sz w:val="22"/>
          <w:szCs w:val="22"/>
          <w:lang w:val="en-CA"/>
        </w:rPr>
        <w:t xml:space="preserve">dynamic basis using principal </w:t>
      </w:r>
      <w:r w:rsidR="00087097">
        <w:rPr>
          <w:rFonts w:ascii="Times New Roman" w:hAnsi="Times New Roman" w:cs="Times New Roman"/>
          <w:sz w:val="22"/>
          <w:szCs w:val="22"/>
          <w:lang w:val="en-CA"/>
        </w:rPr>
        <w:t xml:space="preserve">components analysis (PCA) and fill data gaps in a compact subspace. </w:t>
      </w:r>
      <w:r w:rsidR="00087097">
        <w:rPr>
          <w:rFonts w:ascii="Times New Roman" w:hAnsi="Times New Roman" w:cs="Times New Roman"/>
          <w:sz w:val="22"/>
          <w:szCs w:val="22"/>
          <w:lang w:val="en-CA"/>
        </w:rPr>
        <w:lastRenderedPageBreak/>
        <w:t xml:space="preserve">EigenSig does not require </w:t>
      </w:r>
      <w:r w:rsidR="00087097" w:rsidRPr="00821A09">
        <w:rPr>
          <w:rFonts w:ascii="Times New Roman" w:hAnsi="Times New Roman" w:cs="Times New Roman" w:hint="eastAsia"/>
          <w:sz w:val="22"/>
          <w:szCs w:val="22"/>
          <w:lang w:val="en-CA"/>
        </w:rPr>
        <w:t>global stationarity</w:t>
      </w:r>
      <w:r w:rsidR="00087097">
        <w:rPr>
          <w:rFonts w:ascii="Times New Roman" w:hAnsi="Times New Roman" w:cs="Times New Roman"/>
          <w:sz w:val="22"/>
          <w:szCs w:val="22"/>
          <w:lang w:val="en-CA"/>
        </w:rPr>
        <w:t xml:space="preserve"> and can </w:t>
      </w:r>
      <w:r w:rsidR="00087097" w:rsidRPr="00821A09">
        <w:rPr>
          <w:rFonts w:ascii="Times New Roman" w:hAnsi="Times New Roman" w:cs="Times New Roman" w:hint="eastAsia"/>
          <w:sz w:val="22"/>
          <w:szCs w:val="22"/>
          <w:lang w:val="en-CA"/>
        </w:rPr>
        <w:t xml:space="preserve">preserve local </w:t>
      </w:r>
      <w:r w:rsidR="00087097">
        <w:rPr>
          <w:rFonts w:ascii="Times New Roman" w:hAnsi="Times New Roman" w:cs="Times New Roman"/>
          <w:sz w:val="22"/>
          <w:szCs w:val="22"/>
          <w:lang w:val="en-CA"/>
        </w:rPr>
        <w:t xml:space="preserve">variations </w:t>
      </w:r>
      <w:r w:rsidR="00087097" w:rsidRPr="00821A09">
        <w:rPr>
          <w:rFonts w:ascii="Times New Roman" w:hAnsi="Times New Roman" w:cs="Times New Roman" w:hint="eastAsia"/>
          <w:sz w:val="22"/>
          <w:szCs w:val="22"/>
          <w:lang w:val="en-CA"/>
        </w:rPr>
        <w:t>and scales efficiently for large datasets.</w:t>
      </w:r>
      <w:r w:rsidR="000033BD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3C1FD2">
        <w:rPr>
          <w:rFonts w:ascii="Times New Roman" w:hAnsi="Times New Roman" w:cs="Times New Roman"/>
          <w:sz w:val="22"/>
          <w:szCs w:val="22"/>
          <w:lang w:val="en-CA"/>
        </w:rPr>
        <w:t>Currently, th</w:t>
      </w:r>
      <w:r w:rsidR="00A4778F">
        <w:rPr>
          <w:rFonts w:ascii="Times New Roman" w:hAnsi="Times New Roman" w:cs="Times New Roman"/>
          <w:sz w:val="22"/>
          <w:szCs w:val="22"/>
          <w:lang w:val="en-CA"/>
        </w:rPr>
        <w:t xml:space="preserve">ere </w:t>
      </w:r>
      <w:r w:rsidR="003C1FD2">
        <w:rPr>
          <w:rFonts w:ascii="Times New Roman" w:hAnsi="Times New Roman" w:cs="Times New Roman"/>
          <w:sz w:val="22"/>
          <w:szCs w:val="22"/>
          <w:lang w:val="en-CA"/>
        </w:rPr>
        <w:t xml:space="preserve">is no </w:t>
      </w:r>
      <w:r w:rsidR="00543656">
        <w:rPr>
          <w:rFonts w:ascii="Times New Roman" w:hAnsi="Times New Roman" w:cs="Times New Roman"/>
          <w:sz w:val="22"/>
          <w:szCs w:val="22"/>
          <w:lang w:val="en-CA"/>
        </w:rPr>
        <w:t xml:space="preserve">published </w:t>
      </w:r>
      <w:r w:rsidR="0017455D">
        <w:rPr>
          <w:rFonts w:ascii="Times New Roman" w:hAnsi="Times New Roman" w:cs="Times New Roman"/>
          <w:sz w:val="22"/>
          <w:szCs w:val="22"/>
          <w:lang w:val="en-CA"/>
        </w:rPr>
        <w:t xml:space="preserve">free </w:t>
      </w:r>
      <w:r w:rsidR="00543656">
        <w:rPr>
          <w:rFonts w:ascii="Times New Roman" w:hAnsi="Times New Roman" w:cs="Times New Roman"/>
          <w:sz w:val="22"/>
          <w:szCs w:val="22"/>
          <w:lang w:val="en-CA"/>
        </w:rPr>
        <w:t xml:space="preserve">software </w:t>
      </w:r>
      <w:r w:rsidR="00D41D5B">
        <w:rPr>
          <w:rFonts w:ascii="Times New Roman" w:hAnsi="Times New Roman" w:cs="Times New Roman"/>
          <w:sz w:val="22"/>
          <w:szCs w:val="22"/>
          <w:lang w:val="en-CA"/>
        </w:rPr>
        <w:t xml:space="preserve">available </w:t>
      </w:r>
      <w:r w:rsidR="002024E6">
        <w:rPr>
          <w:rFonts w:ascii="Times New Roman" w:hAnsi="Times New Roman" w:cs="Times New Roman"/>
          <w:sz w:val="22"/>
          <w:szCs w:val="22"/>
          <w:lang w:val="en-CA"/>
        </w:rPr>
        <w:t>f</w:t>
      </w:r>
      <w:r w:rsidR="00543656">
        <w:rPr>
          <w:rFonts w:ascii="Times New Roman" w:hAnsi="Times New Roman" w:cs="Times New Roman"/>
          <w:sz w:val="22"/>
          <w:szCs w:val="22"/>
          <w:lang w:val="en-CA"/>
        </w:rPr>
        <w:t xml:space="preserve">or </w:t>
      </w:r>
      <w:r w:rsidR="0017455D">
        <w:rPr>
          <w:rFonts w:ascii="Times New Roman" w:hAnsi="Times New Roman" w:cs="Times New Roman"/>
          <w:sz w:val="22"/>
          <w:szCs w:val="22"/>
          <w:lang w:val="en-CA"/>
        </w:rPr>
        <w:t>th</w:t>
      </w:r>
      <w:r w:rsidR="00F63515">
        <w:rPr>
          <w:rFonts w:ascii="Times New Roman" w:hAnsi="Times New Roman" w:cs="Times New Roman"/>
          <w:sz w:val="22"/>
          <w:szCs w:val="22"/>
          <w:lang w:val="en-CA"/>
        </w:rPr>
        <w:t>ese</w:t>
      </w:r>
      <w:r w:rsidR="0017455D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F63515">
        <w:rPr>
          <w:rFonts w:ascii="Times New Roman" w:hAnsi="Times New Roman" w:cs="Times New Roman"/>
          <w:sz w:val="22"/>
          <w:szCs w:val="22"/>
          <w:lang w:val="en-CA"/>
        </w:rPr>
        <w:t>purposes</w:t>
      </w:r>
      <w:r w:rsidR="00543656">
        <w:rPr>
          <w:rFonts w:ascii="Times New Roman" w:hAnsi="Times New Roman" w:cs="Times New Roman"/>
          <w:sz w:val="22"/>
          <w:szCs w:val="22"/>
          <w:lang w:val="en-CA"/>
        </w:rPr>
        <w:t xml:space="preserve">. </w:t>
      </w:r>
      <w:proofErr w:type="spellStart"/>
      <w:r w:rsidRPr="00821A09">
        <w:rPr>
          <w:rFonts w:ascii="Times New Roman" w:hAnsi="Times New Roman" w:cs="Times New Roman" w:hint="eastAsia"/>
          <w:sz w:val="22"/>
          <w:szCs w:val="22"/>
          <w:lang w:val="en-CA"/>
        </w:rPr>
        <w:t>PyGap</w:t>
      </w:r>
      <w:proofErr w:type="spellEnd"/>
      <w:r w:rsidRPr="00821A09">
        <w:rPr>
          <w:rFonts w:ascii="Times New Roman" w:hAnsi="Times New Roman" w:cs="Times New Roman" w:hint="eastAsia"/>
          <w:sz w:val="22"/>
          <w:szCs w:val="22"/>
          <w:lang w:val="en-CA"/>
        </w:rPr>
        <w:t xml:space="preserve"> </w:t>
      </w:r>
      <w:r w:rsidR="00F63515">
        <w:rPr>
          <w:rFonts w:ascii="Times New Roman" w:hAnsi="Times New Roman" w:cs="Times New Roman"/>
          <w:sz w:val="22"/>
          <w:szCs w:val="22"/>
          <w:lang w:val="en-CA"/>
        </w:rPr>
        <w:t>i</w:t>
      </w:r>
      <w:r w:rsidR="000B167C">
        <w:rPr>
          <w:rFonts w:ascii="Times New Roman" w:hAnsi="Times New Roman" w:cs="Times New Roman"/>
          <w:sz w:val="22"/>
          <w:szCs w:val="22"/>
          <w:lang w:val="en-CA"/>
        </w:rPr>
        <w:t xml:space="preserve">mplements and </w:t>
      </w:r>
      <w:r w:rsidRPr="00821A09">
        <w:rPr>
          <w:rFonts w:ascii="Times New Roman" w:hAnsi="Times New Roman" w:cs="Times New Roman" w:hint="eastAsia"/>
          <w:sz w:val="22"/>
          <w:szCs w:val="22"/>
          <w:lang w:val="en-CA"/>
        </w:rPr>
        <w:t xml:space="preserve">unifies LSHE and EigenSig into a single object-oriented </w:t>
      </w:r>
      <w:r w:rsidR="001475A3">
        <w:rPr>
          <w:rFonts w:ascii="Times New Roman" w:hAnsi="Times New Roman" w:cs="Times New Roman"/>
          <w:sz w:val="22"/>
          <w:szCs w:val="22"/>
          <w:lang w:val="en-CA"/>
        </w:rPr>
        <w:t xml:space="preserve">Python </w:t>
      </w:r>
      <w:r w:rsidRPr="00821A09">
        <w:rPr>
          <w:rFonts w:ascii="Times New Roman" w:hAnsi="Times New Roman" w:cs="Times New Roman" w:hint="eastAsia"/>
          <w:sz w:val="22"/>
          <w:szCs w:val="22"/>
          <w:lang w:val="en-CA"/>
        </w:rPr>
        <w:t>library</w:t>
      </w:r>
      <w:r w:rsidR="00F63515">
        <w:rPr>
          <w:rFonts w:ascii="Times New Roman" w:hAnsi="Times New Roman" w:cs="Times New Roman"/>
          <w:sz w:val="22"/>
          <w:szCs w:val="22"/>
          <w:lang w:val="en-CA"/>
        </w:rPr>
        <w:t xml:space="preserve"> to address these requirements</w:t>
      </w:r>
      <w:r w:rsidRPr="00821A09">
        <w:rPr>
          <w:rFonts w:ascii="Times New Roman" w:hAnsi="Times New Roman" w:cs="Times New Roman" w:hint="eastAsia"/>
          <w:sz w:val="22"/>
          <w:szCs w:val="22"/>
          <w:lang w:val="en-CA"/>
        </w:rPr>
        <w:t xml:space="preserve">. </w:t>
      </w:r>
      <w:r w:rsidR="00E66B57">
        <w:rPr>
          <w:rFonts w:ascii="Times New Roman" w:hAnsi="Times New Roman" w:cs="Times New Roman"/>
          <w:sz w:val="22"/>
          <w:szCs w:val="22"/>
          <w:lang w:val="en-CA"/>
        </w:rPr>
        <w:t xml:space="preserve">Furthermore, </w:t>
      </w:r>
      <w:r w:rsidR="00F74A3F">
        <w:rPr>
          <w:rFonts w:ascii="Times New Roman" w:hAnsi="Times New Roman" w:cs="Times New Roman"/>
          <w:sz w:val="22"/>
          <w:szCs w:val="22"/>
          <w:lang w:val="en-CA"/>
        </w:rPr>
        <w:t xml:space="preserve">gap filling </w:t>
      </w:r>
      <w:r w:rsidR="00E66B57">
        <w:rPr>
          <w:rFonts w:ascii="Times New Roman" w:hAnsi="Times New Roman" w:cs="Times New Roman"/>
          <w:sz w:val="22"/>
          <w:szCs w:val="22"/>
          <w:lang w:val="en-CA"/>
        </w:rPr>
        <w:t xml:space="preserve">algorithms </w:t>
      </w:r>
      <w:r w:rsidR="00BE4773">
        <w:rPr>
          <w:rFonts w:ascii="Times New Roman" w:hAnsi="Times New Roman" w:cs="Times New Roman"/>
          <w:sz w:val="22"/>
          <w:szCs w:val="22"/>
          <w:lang w:val="en-CA"/>
        </w:rPr>
        <w:t xml:space="preserve">intrinsically are data modeling/prediction </w:t>
      </w:r>
      <w:r w:rsidR="00E66B57">
        <w:rPr>
          <w:rFonts w:ascii="Times New Roman" w:hAnsi="Times New Roman" w:cs="Times New Roman"/>
          <w:sz w:val="22"/>
          <w:szCs w:val="22"/>
          <w:lang w:val="en-CA"/>
        </w:rPr>
        <w:t xml:space="preserve">methodology </w:t>
      </w:r>
      <w:r w:rsidR="002B7FD4">
        <w:rPr>
          <w:rFonts w:ascii="Times New Roman" w:hAnsi="Times New Roman" w:cs="Times New Roman"/>
          <w:sz w:val="22"/>
          <w:szCs w:val="22"/>
          <w:lang w:val="en-CA"/>
        </w:rPr>
        <w:t xml:space="preserve">that they can be </w:t>
      </w:r>
      <w:r w:rsidR="00B826D9">
        <w:rPr>
          <w:rFonts w:ascii="Times New Roman" w:hAnsi="Times New Roman" w:cs="Times New Roman"/>
          <w:sz w:val="22"/>
          <w:szCs w:val="22"/>
          <w:lang w:val="en-CA"/>
        </w:rPr>
        <w:t xml:space="preserve">adapted for </w:t>
      </w:r>
      <w:r w:rsidR="00FB7D4E">
        <w:rPr>
          <w:rFonts w:ascii="Times New Roman" w:hAnsi="Times New Roman" w:cs="Times New Roman"/>
          <w:sz w:val="22"/>
          <w:szCs w:val="22"/>
          <w:lang w:val="en-CA"/>
        </w:rPr>
        <w:t xml:space="preserve">data quality control, </w:t>
      </w:r>
      <w:r w:rsidR="00AB1A9C">
        <w:rPr>
          <w:rFonts w:ascii="Times New Roman" w:hAnsi="Times New Roman" w:cs="Times New Roman"/>
          <w:sz w:val="22"/>
          <w:szCs w:val="22"/>
          <w:lang w:val="en-CA"/>
        </w:rPr>
        <w:t>anomalies detection</w:t>
      </w:r>
      <w:r w:rsidR="00B826D9">
        <w:rPr>
          <w:rFonts w:ascii="Times New Roman" w:hAnsi="Times New Roman" w:cs="Times New Roman"/>
          <w:sz w:val="22"/>
          <w:szCs w:val="22"/>
          <w:lang w:val="en-CA"/>
        </w:rPr>
        <w:t>/</w:t>
      </w:r>
      <w:r w:rsidR="00AB1A9C">
        <w:rPr>
          <w:rFonts w:ascii="Times New Roman" w:hAnsi="Times New Roman" w:cs="Times New Roman"/>
          <w:sz w:val="22"/>
          <w:szCs w:val="22"/>
          <w:lang w:val="en-CA"/>
        </w:rPr>
        <w:t>separation</w:t>
      </w:r>
      <w:r w:rsidR="00B826D9">
        <w:rPr>
          <w:rFonts w:ascii="Times New Roman" w:hAnsi="Times New Roman" w:cs="Times New Roman"/>
          <w:sz w:val="22"/>
          <w:szCs w:val="22"/>
          <w:lang w:val="en-CA"/>
        </w:rPr>
        <w:t xml:space="preserve"> and other purposes.</w:t>
      </w:r>
    </w:p>
    <w:p w14:paraId="5135A3DD" w14:textId="77777777" w:rsidR="00ED73E0" w:rsidRPr="00ED73E0" w:rsidRDefault="00ED73E0" w:rsidP="00B826D9">
      <w:pPr>
        <w:pStyle w:val="Heading2"/>
        <w:spacing w:before="0"/>
      </w:pPr>
      <w:r w:rsidRPr="00ED73E0">
        <w:t>Community</w:t>
      </w:r>
    </w:p>
    <w:p w14:paraId="2F3A19B5" w14:textId="4B1F154E" w:rsidR="00ED73E0" w:rsidRPr="00AC5E47" w:rsidRDefault="00ED73E0" w:rsidP="00B826D9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proofErr w:type="spellStart"/>
      <w:r w:rsidRPr="00AC5E47">
        <w:rPr>
          <w:rFonts w:ascii="Times New Roman" w:hAnsi="Times New Roman" w:cs="Times New Roman"/>
          <w:sz w:val="22"/>
          <w:szCs w:val="22"/>
          <w:lang w:val="en-CA"/>
        </w:rPr>
        <w:t>PyGap</w:t>
      </w:r>
      <w:proofErr w:type="spellEnd"/>
      <w:r w:rsidRPr="00AC5E47">
        <w:rPr>
          <w:rFonts w:ascii="Times New Roman" w:hAnsi="Times New Roman" w:cs="Times New Roman"/>
          <w:sz w:val="22"/>
          <w:szCs w:val="22"/>
          <w:lang w:val="en-CA"/>
        </w:rPr>
        <w:t xml:space="preserve"> is designed for researchers and practitioners working with spatio-temporal data, particularly in geoscience domains such as geophysical time series analysis, climate data processing, and spatial profile modeling.</w:t>
      </w:r>
      <w:r w:rsidR="00115FF6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</w:p>
    <w:p w14:paraId="2194DFF2" w14:textId="4FB312A8" w:rsidR="00566B6F" w:rsidRDefault="00566B6F" w:rsidP="008550FF">
      <w:pPr>
        <w:pStyle w:val="Heading2"/>
        <w:spacing w:before="0" w:after="0"/>
      </w:pPr>
      <w:r w:rsidRPr="00566B6F">
        <w:t>Functionality</w:t>
      </w:r>
      <w:r w:rsidR="00227097">
        <w:t xml:space="preserve"> and </w:t>
      </w:r>
      <w:r w:rsidR="00B90FED">
        <w:t>Method</w:t>
      </w:r>
      <w:r w:rsidR="00227097">
        <w:t xml:space="preserve"> Review</w:t>
      </w:r>
    </w:p>
    <w:p w14:paraId="6F3CE0F8" w14:textId="77777777" w:rsidR="0021526E" w:rsidRPr="0021526E" w:rsidRDefault="0021526E" w:rsidP="0021526E">
      <w:pPr>
        <w:rPr>
          <w:rFonts w:hint="eastAsia"/>
          <w:lang w:val="en-CA" w:bidi="ar-SA"/>
        </w:rPr>
      </w:pPr>
    </w:p>
    <w:p w14:paraId="1E64CFDE" w14:textId="1FFB87E0" w:rsidR="00566B6F" w:rsidRPr="007278DE" w:rsidRDefault="00B90FED" w:rsidP="008550FF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proofErr w:type="spellStart"/>
      <w:r>
        <w:rPr>
          <w:rFonts w:ascii="Times New Roman" w:hAnsi="Times New Roman" w:cs="Times New Roman"/>
          <w:sz w:val="22"/>
          <w:szCs w:val="22"/>
          <w:lang w:val="en-CA"/>
        </w:rPr>
        <w:t>PyGap</w:t>
      </w:r>
      <w:proofErr w:type="spellEnd"/>
      <w:r>
        <w:rPr>
          <w:rFonts w:ascii="Times New Roman" w:hAnsi="Times New Roman" w:cs="Times New Roman"/>
          <w:sz w:val="22"/>
          <w:szCs w:val="22"/>
          <w:lang w:val="en-CA"/>
        </w:rPr>
        <w:t xml:space="preserve"> o</w:t>
      </w:r>
      <w:r w:rsidR="00227097" w:rsidRPr="00227097">
        <w:rPr>
          <w:rFonts w:ascii="Times New Roman" w:hAnsi="Times New Roman" w:cs="Times New Roman"/>
          <w:sz w:val="22"/>
          <w:szCs w:val="22"/>
          <w:lang w:val="en-CA"/>
        </w:rPr>
        <w:t xml:space="preserve">perates directly on standard Python scientific data structures (e.g., </w:t>
      </w:r>
      <w:proofErr w:type="spellStart"/>
      <w:r w:rsidR="00227097" w:rsidRPr="00227097">
        <w:rPr>
          <w:rFonts w:ascii="Times New Roman" w:hAnsi="Times New Roman" w:cs="Times New Roman"/>
          <w:sz w:val="22"/>
          <w:szCs w:val="22"/>
          <w:lang w:val="en-CA"/>
        </w:rPr>
        <w:t>DataFrame</w:t>
      </w:r>
      <w:proofErr w:type="spellEnd"/>
      <w:r w:rsidR="0060599B">
        <w:rPr>
          <w:rFonts w:ascii="Times New Roman" w:hAnsi="Times New Roman" w:cs="Times New Roman"/>
          <w:sz w:val="22"/>
          <w:szCs w:val="22"/>
          <w:lang w:val="en-CA"/>
        </w:rPr>
        <w:t xml:space="preserve"> of Panda</w:t>
      </w:r>
      <w:r w:rsidR="00974B0E">
        <w:rPr>
          <w:rFonts w:ascii="Times New Roman" w:hAnsi="Times New Roman" w:cs="Times New Roman"/>
          <w:sz w:val="22"/>
          <w:szCs w:val="22"/>
          <w:lang w:val="en-CA"/>
        </w:rPr>
        <w:t>s</w:t>
      </w:r>
      <w:r w:rsidR="00227097" w:rsidRPr="00227097">
        <w:rPr>
          <w:rFonts w:ascii="Times New Roman" w:hAnsi="Times New Roman" w:cs="Times New Roman"/>
          <w:sz w:val="22"/>
          <w:szCs w:val="22"/>
          <w:lang w:val="en-CA"/>
        </w:rPr>
        <w:t>). Its core methodologies are</w:t>
      </w:r>
      <w:r w:rsidR="00C70DDC">
        <w:rPr>
          <w:rFonts w:ascii="Times New Roman" w:hAnsi="Times New Roman" w:cs="Times New Roman"/>
          <w:sz w:val="22"/>
          <w:szCs w:val="22"/>
          <w:lang w:val="en-CA"/>
        </w:rPr>
        <w:t xml:space="preserve"> EigenSig and LSHE.</w:t>
      </w:r>
    </w:p>
    <w:p w14:paraId="53F2627D" w14:textId="77777777" w:rsidR="00C70DDC" w:rsidRPr="006A52E8" w:rsidRDefault="00C70DDC" w:rsidP="00C70DDC">
      <w:pPr>
        <w:pStyle w:val="Heading3"/>
      </w:pPr>
      <w:r>
        <w:t>EigenSig</w:t>
      </w:r>
    </w:p>
    <w:p w14:paraId="14B933BF" w14:textId="77777777" w:rsidR="00C70DDC" w:rsidRDefault="00C70DDC" w:rsidP="00C70DDC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5A7EEC">
        <w:rPr>
          <w:rFonts w:ascii="Times New Roman" w:hAnsi="Times New Roman" w:cs="Times New Roman"/>
          <w:sz w:val="22"/>
          <w:szCs w:val="22"/>
        </w:rPr>
        <w:t xml:space="preserve">EigenSig reshapes a time series </w:t>
      </w:r>
      <w:r w:rsidRPr="004A7A71">
        <w:rPr>
          <w:rFonts w:ascii="Times New Roman" w:hAnsi="Times New Roman" w:cs="Times New Roman"/>
          <w:i/>
          <w:iCs/>
          <w:sz w:val="22"/>
          <w:szCs w:val="22"/>
        </w:rPr>
        <w:t>y(t)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A7EEC">
        <w:rPr>
          <w:rFonts w:ascii="Times New Roman" w:hAnsi="Times New Roman" w:cs="Times New Roman"/>
          <w:sz w:val="22"/>
          <w:szCs w:val="22"/>
        </w:rPr>
        <w:t xml:space="preserve">of length </w:t>
      </w:r>
      <w:r w:rsidRPr="005A7EEC">
        <w:rPr>
          <w:rFonts w:ascii="Times New Roman" w:hAnsi="Times New Roman" w:cs="Times New Roman"/>
          <w:i/>
          <w:iCs/>
          <w:sz w:val="22"/>
          <w:szCs w:val="22"/>
        </w:rPr>
        <w:t>N</w:t>
      </w:r>
      <w:r w:rsidRPr="005A7EEC">
        <w:rPr>
          <w:rFonts w:ascii="Times New Roman" w:hAnsi="Times New Roman" w:cs="Times New Roman"/>
          <w:sz w:val="22"/>
          <w:szCs w:val="22"/>
        </w:rPr>
        <w:t xml:space="preserve"> into an </w:t>
      </w:r>
      <w:r w:rsidRPr="00951FF5">
        <w:rPr>
          <w:rFonts w:ascii="Times New Roman" w:hAnsi="Times New Roman" w:cs="Times New Roman"/>
          <w:i/>
          <w:iCs/>
          <w:sz w:val="22"/>
          <w:szCs w:val="22"/>
        </w:rPr>
        <w:t>m</w:t>
      </w:r>
      <w:r w:rsidRPr="005A7EEC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epochs (length of </w:t>
      </w:r>
      <w:r>
        <w:rPr>
          <w:rFonts w:ascii="Times New Roman" w:hAnsi="Times New Roman" w:cs="Times New Roman"/>
          <w:i/>
          <w:iCs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) </w:t>
      </w:r>
      <w:r w:rsidRPr="005A7EEC">
        <w:rPr>
          <w:rFonts w:ascii="Times New Roman" w:hAnsi="Times New Roman" w:cs="Times New Roman"/>
          <w:sz w:val="22"/>
          <w:szCs w:val="22"/>
        </w:rPr>
        <w:t xml:space="preserve">matrix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m,n</m:t>
            </m:r>
          </m:sub>
        </m:sSub>
      </m:oMath>
      <w:r>
        <w:rPr>
          <w:rFonts w:ascii="Times New Roman" w:hAnsi="Times New Roman" w:cs="Times New Roman"/>
          <w:sz w:val="22"/>
          <w:szCs w:val="22"/>
          <w:lang w:val="en-CA"/>
        </w:rPr>
        <w:t>. T</w:t>
      </w:r>
      <w:r>
        <w:rPr>
          <w:rFonts w:ascii="Times New Roman" w:hAnsi="Times New Roman" w:cs="Times New Roman"/>
          <w:sz w:val="22"/>
          <w:szCs w:val="22"/>
        </w:rPr>
        <w:t xml:space="preserve">hen do PCA for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m,n</m:t>
            </m:r>
          </m:sub>
        </m:sSub>
      </m:oMath>
      <w:r>
        <w:rPr>
          <w:rFonts w:ascii="Times New Roman" w:hAnsi="Times New Roman" w:cs="Times New Roman"/>
          <w:sz w:val="22"/>
          <w:szCs w:val="22"/>
        </w:rPr>
        <w:t xml:space="preserve"> using </w:t>
      </w:r>
      <w:r w:rsidRPr="005A7EEC">
        <w:rPr>
          <w:rFonts w:ascii="Times New Roman" w:hAnsi="Times New Roman" w:cs="Times New Roman"/>
          <w:sz w:val="22"/>
          <w:szCs w:val="22"/>
        </w:rPr>
        <w:t xml:space="preserve">Singular Value Decomposition (SVD) </w:t>
      </w:r>
      <w:r>
        <w:rPr>
          <w:rFonts w:ascii="Times New Roman" w:hAnsi="Times New Roman" w:cs="Times New Roman"/>
          <w:sz w:val="22"/>
          <w:szCs w:val="22"/>
        </w:rPr>
        <w:t xml:space="preserve">to </w:t>
      </w:r>
      <w:r w:rsidRPr="005A7EEC">
        <w:rPr>
          <w:rFonts w:ascii="Times New Roman" w:hAnsi="Times New Roman" w:cs="Times New Roman"/>
          <w:sz w:val="22"/>
          <w:szCs w:val="22"/>
        </w:rPr>
        <w:t xml:space="preserve">decompose </w:t>
      </w:r>
      <w:r>
        <w:rPr>
          <w:rFonts w:ascii="Times New Roman" w:hAnsi="Times New Roman" w:cs="Times New Roman"/>
          <w:sz w:val="22"/>
          <w:szCs w:val="22"/>
        </w:rPr>
        <w:t xml:space="preserve">it </w:t>
      </w:r>
      <w:r w:rsidRPr="005A7EEC">
        <w:rPr>
          <w:rFonts w:ascii="Times New Roman" w:hAnsi="Times New Roman" w:cs="Times New Roman"/>
          <w:sz w:val="22"/>
          <w:szCs w:val="22"/>
        </w:rPr>
        <w:t>into low-rank eigenspace components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002F42A" w14:textId="77777777" w:rsidR="00C70DDC" w:rsidRDefault="00000000" w:rsidP="00C70DDC">
      <w:pPr>
        <w:spacing w:line="480" w:lineRule="auto"/>
        <w:jc w:val="right"/>
        <w:rPr>
          <w:rFonts w:ascii="Times New Roman" w:hAnsi="Times New Roman" w:cs="Times New Roman"/>
          <w:sz w:val="22"/>
          <w:szCs w:val="22"/>
          <w:lang w:val="en-CA"/>
        </w:rPr>
      </w:pP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mPr>
          <m:mr>
            <m:e/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PC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L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en-CA"/>
                </w:rPr>
                <m:t> 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*Y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m,n</m:t>
                  </m:r>
                </m:sub>
              </m:sSub>
            </m:e>
            <m:e/>
            <m:e/>
          </m:mr>
        </m:m>
      </m:oMath>
      <w:r w:rsidR="00C70DDC">
        <w:rPr>
          <w:rFonts w:ascii="Times New Roman" w:hAnsi="Times New Roman" w:cs="Times New Roman"/>
          <w:sz w:val="22"/>
          <w:szCs w:val="22"/>
          <w:lang w:val="en-CA"/>
        </w:rPr>
        <w:t xml:space="preserve">                                                                       (2)</w:t>
      </w:r>
    </w:p>
    <w:p w14:paraId="2C5DB791" w14:textId="77777777" w:rsidR="00C70DDC" w:rsidRPr="006A52E8" w:rsidRDefault="00C70DDC" w:rsidP="00C70DDC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6A52E8">
        <w:rPr>
          <w:rFonts w:ascii="Times New Roman" w:hAnsi="Times New Roman" w:cs="Times New Roman"/>
          <w:sz w:val="22"/>
          <w:szCs w:val="22"/>
          <w:lang w:val="en-CA"/>
        </w:rPr>
        <w:t>where</w:t>
      </w:r>
      <w:r w:rsidRPr="006A52E8">
        <w:rPr>
          <w:rFonts w:ascii="Times New Roman" w:hAnsi="Times New Roman" w:cs="Times New Roman"/>
          <w:b/>
          <w:bCs/>
          <w:sz w:val="22"/>
          <w:szCs w:val="22"/>
          <w:lang w:val="en-CA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L</m:t>
        </m:r>
      </m:oMath>
      <w:r w:rsidRPr="006A52E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is the loading matrix and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PC</m:t>
        </m:r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contains the principal components. Reconstruction (or partial reconstruction) 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of </w:t>
      </w:r>
      <w:r w:rsidRPr="00D53633">
        <w:rPr>
          <w:rFonts w:ascii="Times New Roman" w:hAnsi="Times New Roman" w:cs="Times New Roman"/>
          <w:b/>
          <w:bCs/>
          <w:i/>
          <w:iCs/>
          <w:sz w:val="22"/>
          <w:szCs w:val="22"/>
          <w:lang w:val="en-CA"/>
        </w:rPr>
        <w:t>Y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Pr="006A52E8">
        <w:rPr>
          <w:rFonts w:ascii="Times New Roman" w:hAnsi="Times New Roman" w:cs="Times New Roman"/>
          <w:sz w:val="22"/>
          <w:szCs w:val="22"/>
          <w:lang w:val="en-CA"/>
        </w:rPr>
        <w:t>is obtained via the inverse transformation,</w:t>
      </w:r>
    </w:p>
    <w:p w14:paraId="2257F405" w14:textId="77777777" w:rsidR="00C70DDC" w:rsidRDefault="00000000" w:rsidP="00C70DDC">
      <w:pPr>
        <w:spacing w:line="480" w:lineRule="auto"/>
        <w:jc w:val="right"/>
        <w:rPr>
          <w:rFonts w:ascii="Times New Roman" w:hAnsi="Times New Roman" w:cs="Times New Roman"/>
          <w:sz w:val="22"/>
          <w:szCs w:val="22"/>
          <w:lang w:val="en-CA"/>
        </w:rPr>
      </w:pP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mPr>
          <m:mr>
            <m:e/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m,n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-1</m:t>
                  </m:r>
                </m:sup>
              </m:sSup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en-CA"/>
                </w:rPr>
                <m:t> 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PC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,</m:t>
              </m:r>
            </m:e>
            <m:e/>
            <m:e/>
          </m:mr>
        </m:m>
      </m:oMath>
      <w:r w:rsidR="00C70DDC">
        <w:rPr>
          <w:rFonts w:ascii="Times New Roman" w:hAnsi="Times New Roman" w:cs="Times New Roman"/>
          <w:sz w:val="22"/>
          <w:szCs w:val="22"/>
          <w:lang w:val="en-CA"/>
        </w:rPr>
        <w:t xml:space="preserve">                                                                     (3)</w:t>
      </w:r>
    </w:p>
    <w:p w14:paraId="23391C17" w14:textId="77777777" w:rsidR="00C70DDC" w:rsidRPr="006A52E8" w:rsidRDefault="00C70DDC" w:rsidP="00C70DDC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6A52E8">
        <w:rPr>
          <w:rFonts w:ascii="Times New Roman" w:hAnsi="Times New Roman" w:cs="Times New Roman"/>
          <w:sz w:val="22"/>
          <w:szCs w:val="22"/>
          <w:lang w:val="en-CA"/>
        </w:rPr>
        <w:t>allowing the signal to be represented in a compact subspace defined by a small number of dominant modes. In practice, this procedure is more efficiently implemented via singular value decomposition (SVD), which yields</w:t>
      </w:r>
    </w:p>
    <w:p w14:paraId="60F761A4" w14:textId="77777777" w:rsidR="00C70DDC" w:rsidRDefault="00000000" w:rsidP="00C70DDC">
      <w:pPr>
        <w:spacing w:line="480" w:lineRule="auto"/>
        <w:jc w:val="right"/>
        <w:rPr>
          <w:rFonts w:ascii="Times New Roman" w:hAnsi="Times New Roman" w:cs="Times New Roman"/>
          <w:sz w:val="22"/>
          <w:szCs w:val="22"/>
          <w:lang w:val="en-CA"/>
        </w:rPr>
      </w:pP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mPr>
          <m:mr>
            <m:e/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m,n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m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en-CA"/>
                </w:rPr>
                <m:t> 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n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sup>
              </m:sSubSup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,</m:t>
              </m:r>
            </m:e>
            <m:e/>
            <m:e/>
          </m:mr>
        </m:m>
      </m:oMath>
      <w:r w:rsidR="00C70DDC">
        <w:rPr>
          <w:rFonts w:ascii="Times New Roman" w:hAnsi="Times New Roman" w:cs="Times New Roman"/>
          <w:sz w:val="22"/>
          <w:szCs w:val="22"/>
          <w:lang w:val="en-CA"/>
        </w:rPr>
        <w:t xml:space="preserve">                                                           (4)</w:t>
      </w:r>
    </w:p>
    <w:p w14:paraId="0D69AEC4" w14:textId="77777777" w:rsidR="00C70DDC" w:rsidRPr="006A52E8" w:rsidRDefault="00C70DDC" w:rsidP="00C70DDC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6A52E8">
        <w:rPr>
          <w:rFonts w:ascii="Times New Roman" w:hAnsi="Times New Roman" w:cs="Times New Roman"/>
          <w:sz w:val="22"/>
          <w:szCs w:val="22"/>
          <w:lang w:val="en-CA"/>
        </w:rPr>
        <w:lastRenderedPageBreak/>
        <w:t xml:space="preserve">where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U</m:t>
        </m:r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, </w:t>
      </w:r>
      <m:oMath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V</m:t>
        </m:r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, and </w:t>
      </w:r>
      <m:oMath>
        <m:r>
          <w:rPr>
            <w:rFonts w:ascii="Cambria Math" w:hAnsi="Cambria Math" w:cs="Times New Roman"/>
            <w:sz w:val="22"/>
            <w:szCs w:val="22"/>
          </w:rPr>
          <m:t>σ</m:t>
        </m:r>
      </m:oMath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A52E8">
        <w:rPr>
          <w:rFonts w:ascii="Times New Roman" w:hAnsi="Times New Roman" w:cs="Times New Roman"/>
          <w:sz w:val="22"/>
          <w:szCs w:val="22"/>
          <w:lang w:val="en-CA"/>
        </w:rPr>
        <w:t>denote left singular vectors, right singular vectors, and singular values, respectively. The decomposition can equivalently be expressed as a sum of rank</w:t>
      </w:r>
      <w:r w:rsidRPr="006A52E8">
        <w:rPr>
          <w:rFonts w:ascii="Times New Roman" w:hAnsi="Times New Roman" w:cs="Times New Roman"/>
          <w:sz w:val="22"/>
          <w:szCs w:val="22"/>
          <w:lang w:val="en-CA"/>
        </w:rPr>
        <w:noBreakHyphen/>
        <w:t>one components:</w:t>
      </w:r>
    </w:p>
    <w:p w14:paraId="2A62550B" w14:textId="77777777" w:rsidR="00C70DDC" w:rsidRDefault="00000000" w:rsidP="00C70DDC">
      <w:pPr>
        <w:spacing w:line="480" w:lineRule="auto"/>
        <w:jc w:val="right"/>
        <w:rPr>
          <w:rFonts w:ascii="Times New Roman" w:hAnsi="Times New Roman" w:cs="Times New Roman"/>
          <w:sz w:val="22"/>
          <w:szCs w:val="22"/>
          <w:lang w:val="en-CA"/>
        </w:rPr>
      </w:pP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mPr>
          <m:mr>
            <m:e/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m,n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=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*</m:t>
              </m:r>
              <m:d>
                <m:dPr>
                  <m:sepChr m:val="⊡"/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  <m:t>,: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  <w:lang w:val="en-CA"/>
                    </w:rPr>
                    <m:t> 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  <w:lang w:val="en-CA"/>
                    </w:rPr>
                    <m:t> 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  <m:t>:,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T</m:t>
                      </m:r>
                    </m:sup>
                  </m:sSubSup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,</m:t>
              </m:r>
            </m:e>
            <m:e/>
            <m:e/>
          </m:mr>
        </m:m>
      </m:oMath>
      <w:r w:rsidR="00C70DDC">
        <w:rPr>
          <w:rFonts w:ascii="Times New Roman" w:hAnsi="Times New Roman" w:cs="Times New Roman"/>
          <w:sz w:val="22"/>
          <w:szCs w:val="22"/>
          <w:lang w:val="en-CA"/>
        </w:rPr>
        <w:t xml:space="preserve">                                            (5)</w:t>
      </w:r>
    </w:p>
    <w:p w14:paraId="1965578C" w14:textId="77777777" w:rsidR="00C70DDC" w:rsidRPr="006A52E8" w:rsidRDefault="00C70DDC" w:rsidP="00C70DDC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The </w:t>
      </w:r>
      <m:oMath>
        <m:r>
          <w:rPr>
            <w:rFonts w:ascii="Cambria Math" w:hAnsi="Cambria Math" w:cs="Times New Roman"/>
            <w:sz w:val="22"/>
            <w:szCs w:val="22"/>
          </w:rPr>
          <m:t>i</m:t>
        </m:r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>-th reconstructed row of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sz w:val="22"/>
                    <w:szCs w:val="22"/>
                    <w:lang w:val="en-C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2"/>
                    <w:szCs w:val="22"/>
                  </w:rPr>
                  <m:t>m,n</m:t>
                </m:r>
              </m:sub>
            </m:sSub>
          </m:e>
        </m:acc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 can be expressed as</w:t>
      </w:r>
    </w:p>
    <w:p w14:paraId="5FDC5373" w14:textId="77777777" w:rsidR="00C70DDC" w:rsidRDefault="00000000" w:rsidP="00C70DDC">
      <w:pPr>
        <w:spacing w:line="480" w:lineRule="auto"/>
        <w:jc w:val="right"/>
        <w:rPr>
          <w:rFonts w:ascii="Times New Roman" w:hAnsi="Times New Roman" w:cs="Times New Roman"/>
          <w:sz w:val="22"/>
          <w:szCs w:val="22"/>
          <w:lang w:val="en-CA"/>
        </w:rPr>
      </w:pP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d>
                <m:dPr>
                  <m:sepChr m:val="⊡"/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i,:</m:t>
                      </m:r>
                    </m:sub>
                  </m:s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  <w:lang w:val="en-CA"/>
                    </w:rPr>
                    <m:t> 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2"/>
                      <w:szCs w:val="22"/>
                      <w:lang w:val="en-CA"/>
                    </w:rPr>
                    <m:t> 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:,i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T</m:t>
                      </m:r>
                    </m:sup>
                  </m:sSubSup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</w:rPr>
                <m:t>,       (i=1,…,m),</m:t>
              </m:r>
            </m:e>
            <m:e/>
            <m:e/>
          </m:mr>
        </m:m>
      </m:oMath>
      <w:r w:rsidR="00C70DDC">
        <w:rPr>
          <w:rFonts w:ascii="Times New Roman" w:hAnsi="Times New Roman" w:cs="Times New Roman"/>
          <w:sz w:val="22"/>
          <w:szCs w:val="22"/>
          <w:lang w:val="en-CA"/>
        </w:rPr>
        <w:t xml:space="preserve">                            (6)</w:t>
      </w:r>
    </w:p>
    <w:p w14:paraId="227A4875" w14:textId="77777777" w:rsidR="00C70DDC" w:rsidRPr="006A52E8" w:rsidRDefault="00C70DDC" w:rsidP="00C70DDC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indicating that the temporal evolution of the signal is encoded in the rows of </w:t>
      </w:r>
      <m:oMath>
        <m:r>
          <w:rPr>
            <w:rFonts w:ascii="Cambria Math" w:hAnsi="Cambria Math" w:cs="Times New Roman"/>
            <w:sz w:val="22"/>
            <w:szCs w:val="22"/>
          </w:rPr>
          <m:t>U</m:t>
        </m:r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, albeit only at discrete integer indices. By interpolating this trajectory in the reduced eigenspace, one can estimate coordinates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x</m:t>
            </m:r>
          </m:sub>
        </m:sSub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at arbitrary positions </w:t>
      </w:r>
      <m:oMath>
        <m:r>
          <w:rPr>
            <w:rFonts w:ascii="Cambria Math" w:hAnsi="Cambria Math" w:cs="Times New Roman"/>
            <w:sz w:val="22"/>
            <w:szCs w:val="22"/>
          </w:rPr>
          <m:t>x∈(1,m)</m:t>
        </m:r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>, enabling gap filling without external forecasting. The reconstructed values are then obtained as</w:t>
      </w:r>
    </w:p>
    <w:p w14:paraId="483A76A3" w14:textId="77777777" w:rsidR="00C70DDC" w:rsidRDefault="00000000" w:rsidP="00C70DDC">
      <w:pPr>
        <w:spacing w:line="480" w:lineRule="auto"/>
        <w:jc w:val="right"/>
        <w:rPr>
          <w:rFonts w:ascii="Times New Roman" w:hAnsi="Times New Roman" w:cs="Times New Roman"/>
          <w:sz w:val="22"/>
          <w:szCs w:val="22"/>
          <w:lang w:val="en-CA"/>
        </w:rPr>
      </w:pP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mPr>
          <m:mr>
            <m:e/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x,: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en-CA"/>
                </w:rPr>
                <m:t> 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∙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en-CA"/>
                </w:rPr>
                <m:t> </m:t>
              </m:r>
              <m:r>
                <w:rPr>
                  <w:rFonts w:ascii="Cambria Math" w:hAnsi="Cambria Math" w:cs="Times New Roman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i</m:t>
                  </m:r>
                </m:sub>
              </m:sSub>
              <m:r>
                <m:rPr>
                  <m:nor/>
                </m:rPr>
                <w:rPr>
                  <w:rFonts w:ascii="Times New Roman" w:hAnsi="Times New Roman" w:cs="Times New Roman"/>
                  <w:sz w:val="22"/>
                  <w:szCs w:val="22"/>
                  <w:lang w:val="en-CA"/>
                </w:rPr>
                <m:t> 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:,i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T</m:t>
                  </m:r>
                </m:sup>
              </m:sSubSup>
              <m:r>
                <w:rPr>
                  <w:rFonts w:ascii="Cambria Math" w:hAnsi="Cambria Math" w:cs="Times New Roman"/>
                  <w:sz w:val="22"/>
                  <w:szCs w:val="22"/>
                </w:rPr>
                <m:t>),    1&lt;x&lt;m,</m:t>
              </m:r>
            </m:e>
            <m:e/>
            <m:e/>
          </m:mr>
        </m:m>
      </m:oMath>
      <w:r w:rsidR="00C70DDC">
        <w:rPr>
          <w:rFonts w:ascii="Times New Roman" w:hAnsi="Times New Roman" w:cs="Times New Roman"/>
          <w:sz w:val="22"/>
          <w:szCs w:val="22"/>
          <w:lang w:val="en-CA"/>
        </w:rPr>
        <w:t xml:space="preserve">                                        (7)</w:t>
      </w:r>
    </w:p>
    <w:p w14:paraId="05E625A8" w14:textId="77777777" w:rsidR="00C70DDC" w:rsidRPr="006A52E8" w:rsidRDefault="00C70DDC" w:rsidP="00C70DDC">
      <w:pPr>
        <w:spacing w:line="480" w:lineRule="auto"/>
        <w:rPr>
          <w:rFonts w:ascii="Times New Roman" w:hAnsi="Times New Roman" w:cs="Times New Roman"/>
          <w:sz w:val="22"/>
          <w:szCs w:val="22"/>
        </w:rPr>
      </w:pPr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where </w:t>
      </w:r>
      <m:oMath>
        <m:r>
          <w:rPr>
            <w:rFonts w:ascii="Cambria Math" w:hAnsi="Cambria Math" w:cs="Times New Roman"/>
            <w:sz w:val="22"/>
            <w:szCs w:val="22"/>
          </w:rPr>
          <m:t xml:space="preserve">∙ </m:t>
        </m:r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denotes vector multiplication. This eigenspace interpolation framework provides an efficient 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way </w:t>
      </w:r>
      <w:r w:rsidRPr="006A52E8">
        <w:rPr>
          <w:rFonts w:ascii="Times New Roman" w:hAnsi="Times New Roman" w:cs="Times New Roman"/>
          <w:sz w:val="22"/>
          <w:szCs w:val="22"/>
          <w:lang w:val="en-CA"/>
        </w:rPr>
        <w:t>of reconstructing missing values, filtering noise, and isolating anomalies by leveraging the low-rank structure and dominant patterns inherent in the embedded signal representation.</w:t>
      </w:r>
    </w:p>
    <w:p w14:paraId="41B05BB2" w14:textId="6004F4DA" w:rsidR="00313EF9" w:rsidRPr="006A52E8" w:rsidRDefault="00313EF9" w:rsidP="007278DE">
      <w:pPr>
        <w:pStyle w:val="Heading3"/>
      </w:pPr>
      <w:r w:rsidRPr="006A52E8">
        <w:t>LSHE method</w:t>
      </w:r>
    </w:p>
    <w:p w14:paraId="25BA96B4" w14:textId="77734FFC" w:rsidR="00313EF9" w:rsidRPr="006A52E8" w:rsidRDefault="001D28D0" w:rsidP="009617F4">
      <w:pPr>
        <w:spacing w:before="240"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1D28D0">
        <w:rPr>
          <w:rFonts w:ascii="Times New Roman" w:hAnsi="Times New Roman" w:cs="Times New Roman"/>
          <w:sz w:val="22"/>
          <w:szCs w:val="22"/>
          <w:lang w:val="en-CA"/>
        </w:rPr>
        <w:t>LSHE models an observed time series</w:t>
      </w:r>
      <w:r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313EF9"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m:oMath>
        <m:r>
          <w:rPr>
            <w:rFonts w:ascii="Cambria Math" w:hAnsi="Cambria Math" w:cs="Times New Roman"/>
            <w:sz w:val="22"/>
            <w:szCs w:val="22"/>
            <w:lang w:val="en-CA"/>
          </w:rPr>
          <m:t>y(t)</m:t>
        </m:r>
      </m:oMath>
      <w:r w:rsidR="00313EF9" w:rsidRPr="006A52E8">
        <w:rPr>
          <w:rFonts w:ascii="Times New Roman" w:hAnsi="Times New Roman" w:cs="Times New Roman"/>
          <w:b/>
          <w:sz w:val="22"/>
          <w:szCs w:val="22"/>
          <w:lang w:val="en-CA"/>
        </w:rPr>
        <w:t xml:space="preserve"> </w:t>
      </w:r>
      <w:r w:rsidR="00031D91" w:rsidRPr="00031D91">
        <w:rPr>
          <w:rFonts w:ascii="Times New Roman" w:hAnsi="Times New Roman" w:cs="Times New Roman"/>
          <w:bCs/>
          <w:sz w:val="22"/>
          <w:szCs w:val="22"/>
          <w:lang w:val="en-CA"/>
        </w:rPr>
        <w:t xml:space="preserve">as a linear combination of </w:t>
      </w:r>
      <w:r w:rsidR="00AF3D30">
        <w:rPr>
          <w:rFonts w:ascii="Times New Roman" w:hAnsi="Times New Roman" w:cs="Times New Roman"/>
          <w:bCs/>
          <w:sz w:val="22"/>
          <w:szCs w:val="22"/>
          <w:lang w:val="en-CA"/>
        </w:rPr>
        <w:t xml:space="preserve">(1-order) </w:t>
      </w:r>
      <w:r w:rsidR="00031D91" w:rsidRPr="00031D91">
        <w:rPr>
          <w:rFonts w:ascii="Times New Roman" w:hAnsi="Times New Roman" w:cs="Times New Roman"/>
          <w:bCs/>
          <w:sz w:val="22"/>
          <w:szCs w:val="22"/>
          <w:lang w:val="en-CA"/>
        </w:rPr>
        <w:t xml:space="preserve">polynomial trends </w:t>
      </w:r>
      <w:proofErr w:type="gramStart"/>
      <w:r w:rsidR="006B1763">
        <w:rPr>
          <w:rFonts w:ascii="Times New Roman" w:hAnsi="Times New Roman" w:cs="Times New Roman"/>
          <w:bCs/>
          <w:sz w:val="22"/>
          <w:szCs w:val="22"/>
          <w:lang w:val="en-CA"/>
        </w:rPr>
        <w:t xml:space="preserve">plus </w:t>
      </w:r>
      <w:r w:rsidR="00031D91" w:rsidRPr="00031D91">
        <w:rPr>
          <w:rFonts w:ascii="Times New Roman" w:hAnsi="Times New Roman" w:cs="Times New Roman"/>
          <w:bCs/>
          <w:sz w:val="22"/>
          <w:szCs w:val="22"/>
          <w:lang w:val="en-CA"/>
        </w:rPr>
        <w:t xml:space="preserve"> </w:t>
      </w:r>
      <w:r w:rsidR="00031D91" w:rsidRPr="00AF3D30">
        <w:rPr>
          <w:rFonts w:ascii="Times New Roman" w:hAnsi="Times New Roman" w:cs="Times New Roman"/>
          <w:bCs/>
          <w:i/>
          <w:iCs/>
          <w:sz w:val="22"/>
          <w:szCs w:val="22"/>
          <w:lang w:val="en-CA"/>
        </w:rPr>
        <w:t>K</w:t>
      </w:r>
      <w:proofErr w:type="gramEnd"/>
      <w:r w:rsidR="00031D91" w:rsidRPr="00031D91">
        <w:rPr>
          <w:rFonts w:ascii="Times New Roman" w:hAnsi="Times New Roman" w:cs="Times New Roman"/>
          <w:bCs/>
          <w:sz w:val="22"/>
          <w:szCs w:val="22"/>
          <w:lang w:val="en-CA"/>
        </w:rPr>
        <w:t xml:space="preserve"> </w:t>
      </w:r>
      <w:r w:rsidR="006B1763">
        <w:rPr>
          <w:rFonts w:ascii="Times New Roman" w:hAnsi="Times New Roman" w:cs="Times New Roman"/>
          <w:bCs/>
          <w:sz w:val="22"/>
          <w:szCs w:val="22"/>
          <w:lang w:val="en-CA"/>
        </w:rPr>
        <w:t>(</w:t>
      </w:r>
      <w:r w:rsidR="00031D91" w:rsidRPr="00031D91">
        <w:rPr>
          <w:rFonts w:ascii="Times New Roman" w:hAnsi="Times New Roman" w:cs="Times New Roman"/>
          <w:bCs/>
          <w:sz w:val="22"/>
          <w:szCs w:val="22"/>
          <w:lang w:val="en-CA"/>
        </w:rPr>
        <w:t>detected</w:t>
      </w:r>
      <w:r w:rsidR="006B1763">
        <w:rPr>
          <w:rFonts w:ascii="Times New Roman" w:hAnsi="Times New Roman" w:cs="Times New Roman"/>
          <w:bCs/>
          <w:sz w:val="22"/>
          <w:szCs w:val="22"/>
          <w:lang w:val="en-CA"/>
        </w:rPr>
        <w:t>)</w:t>
      </w:r>
      <w:r w:rsidR="00031D91" w:rsidRPr="00031D91">
        <w:rPr>
          <w:rFonts w:ascii="Times New Roman" w:hAnsi="Times New Roman" w:cs="Times New Roman"/>
          <w:bCs/>
          <w:sz w:val="22"/>
          <w:szCs w:val="22"/>
          <w:lang w:val="en-CA"/>
        </w:rPr>
        <w:t xml:space="preserve"> angular frequencies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2"/>
                <w:szCs w:val="22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ω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k</m:t>
            </m:r>
          </m:sub>
        </m:sSub>
      </m:oMath>
      <w:r w:rsidR="0095361B">
        <w:rPr>
          <w:rFonts w:ascii="Times New Roman" w:hAnsi="Times New Roman" w:cs="Times New Roman"/>
          <w:sz w:val="22"/>
          <w:szCs w:val="22"/>
          <w:lang w:val="en-CA"/>
        </w:rPr>
        <w:t>:</w:t>
      </w:r>
    </w:p>
    <w:p w14:paraId="24CC9E4A" w14:textId="77777777" w:rsidR="00391B3C" w:rsidRDefault="00000000" w:rsidP="0091073C">
      <w:pPr>
        <w:spacing w:line="480" w:lineRule="auto"/>
        <w:jc w:val="right"/>
        <w:rPr>
          <w:rFonts w:ascii="Times New Roman" w:hAnsi="Times New Roman" w:cs="Times New Roman"/>
          <w:sz w:val="22"/>
          <w:szCs w:val="22"/>
          <w:lang w:val="en-CA"/>
        </w:rPr>
      </w:pPr>
      <m:oMath>
        <m:m>
          <m:mPr>
            <m:plcHide m:val="1"/>
            <m:mcs>
              <m:mc>
                <m:mcPr>
                  <m:count m:val="4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mPr>
          <m:mr>
            <m:e/>
            <m:e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y(t)=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t+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K</m:t>
                  </m: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  <m:t>cos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  <m:t>⁡(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  <m:t>t)+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  <m:t>sin</m:t>
                      </m:r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  <m:t>⁡(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  <w:lang w:val="en-CA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  <w:lang w:val="en-CA"/>
                        </w:rPr>
                        <m:t>t)</m:t>
                      </m:r>
                    </m:e>
                  </m:d>
                </m:e>
              </m:nary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+ε(t)</m:t>
              </m:r>
            </m:e>
            <m:e/>
            <m:e/>
          </m:mr>
        </m:m>
      </m:oMath>
      <w:r w:rsidR="0091073C">
        <w:rPr>
          <w:rFonts w:ascii="Times New Roman" w:hAnsi="Times New Roman" w:cs="Times New Roman"/>
          <w:sz w:val="22"/>
          <w:szCs w:val="22"/>
          <w:lang w:val="en-CA"/>
        </w:rPr>
        <w:t xml:space="preserve">       (1) </w:t>
      </w:r>
    </w:p>
    <w:p w14:paraId="3967C03B" w14:textId="5FDBF78E" w:rsidR="00313EF9" w:rsidRDefault="00313EF9" w:rsidP="0066199B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where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0</m:t>
            </m:r>
          </m:sub>
        </m:sSub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a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1</m:t>
            </m:r>
          </m:sub>
        </m:sSub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represent the offset and linear trend,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ω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k</m:t>
            </m:r>
          </m:sub>
        </m:sSub>
        <m:r>
          <w:rPr>
            <w:rFonts w:ascii="Cambria Math" w:hAnsi="Cambria Math" w:cs="Times New Roman"/>
            <w:sz w:val="22"/>
            <w:szCs w:val="22"/>
            <w:lang w:val="en-CA"/>
          </w:rPr>
          <m:t>=2π</m:t>
        </m:r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f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k</m:t>
            </m:r>
          </m:sub>
        </m:sSub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are angular frequencies of the </w:t>
      </w:r>
      <m:oMath>
        <m:r>
          <w:rPr>
            <w:rFonts w:ascii="Cambria Math" w:hAnsi="Cambria Math" w:cs="Times New Roman"/>
            <w:sz w:val="22"/>
            <w:szCs w:val="22"/>
            <w:lang w:val="en-CA"/>
          </w:rPr>
          <m:t>K</m:t>
        </m:r>
      </m:oMath>
      <w:r w:rsidR="00285AC1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harmonic components, and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c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k</m:t>
            </m:r>
          </m:sub>
        </m:sSub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s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k</m:t>
            </m:r>
          </m:sub>
        </m:sSub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are the cosine and sine coefficients. The noise term </w:t>
      </w:r>
      <m:oMath>
        <m:r>
          <w:rPr>
            <w:rFonts w:ascii="Cambria Math" w:hAnsi="Cambria Math" w:cs="Times New Roman"/>
            <w:sz w:val="22"/>
            <w:szCs w:val="22"/>
            <w:lang w:val="en-CA"/>
          </w:rPr>
          <m:t>ε(t)</m:t>
        </m:r>
      </m:oMath>
      <w:r w:rsidRPr="006A52E8">
        <w:rPr>
          <w:rFonts w:ascii="Times New Roman" w:hAnsi="Times New Roman" w:cs="Times New Roman"/>
          <w:sz w:val="22"/>
          <w:szCs w:val="22"/>
          <w:lang w:val="en-CA"/>
        </w:rPr>
        <w:t xml:space="preserve"> may represent either white or colored noise</w:t>
      </w:r>
      <w:r w:rsidR="00771ED2">
        <w:rPr>
          <w:rFonts w:ascii="Times New Roman" w:hAnsi="Times New Roman" w:cs="Times New Roman"/>
          <w:sz w:val="22"/>
          <w:szCs w:val="22"/>
          <w:lang w:val="en-CA"/>
        </w:rPr>
        <w:t xml:space="preserve">. </w:t>
      </w:r>
      <w:r w:rsidR="00D240A0" w:rsidRPr="00D240A0">
        <w:rPr>
          <w:rFonts w:ascii="Times New Roman" w:hAnsi="Times New Roman" w:cs="Times New Roman"/>
          <w:sz w:val="22"/>
          <w:szCs w:val="22"/>
          <w:lang w:val="en-CA"/>
        </w:rPr>
        <w:t>Frequencies are detected iteratively using Lomb–</w:t>
      </w:r>
      <w:proofErr w:type="spellStart"/>
      <w:r w:rsidR="00D240A0" w:rsidRPr="00D240A0">
        <w:rPr>
          <w:rFonts w:ascii="Times New Roman" w:hAnsi="Times New Roman" w:cs="Times New Roman"/>
          <w:sz w:val="22"/>
          <w:szCs w:val="22"/>
          <w:lang w:val="en-CA"/>
        </w:rPr>
        <w:t>Scargle</w:t>
      </w:r>
      <w:proofErr w:type="spellEnd"/>
      <w:r w:rsidR="00D240A0" w:rsidRPr="00D240A0">
        <w:rPr>
          <w:rFonts w:ascii="Times New Roman" w:hAnsi="Times New Roman" w:cs="Times New Roman"/>
          <w:sz w:val="22"/>
          <w:szCs w:val="22"/>
          <w:lang w:val="en-CA"/>
        </w:rPr>
        <w:t xml:space="preserve"> periodograms until Akaike Information Criterion (AIC) minimization is achieved. Missing </w:t>
      </w:r>
      <w:r w:rsidR="004E1BF1">
        <w:rPr>
          <w:rFonts w:ascii="Times New Roman" w:hAnsi="Times New Roman" w:cs="Times New Roman"/>
          <w:sz w:val="22"/>
          <w:szCs w:val="22"/>
          <w:lang w:val="en-CA"/>
        </w:rPr>
        <w:t>gaps</w:t>
      </w:r>
      <w:r w:rsidR="00D240A0" w:rsidRPr="00D240A0">
        <w:rPr>
          <w:rFonts w:ascii="Times New Roman" w:hAnsi="Times New Roman" w:cs="Times New Roman"/>
          <w:sz w:val="22"/>
          <w:szCs w:val="22"/>
          <w:lang w:val="en-CA"/>
        </w:rPr>
        <w:t xml:space="preserve"> are interpolated by evaluating the globally fitted deterministic model</w:t>
      </w:r>
      <w:r w:rsidR="000D6E62">
        <w:rPr>
          <w:rFonts w:ascii="Times New Roman" w:hAnsi="Times New Roman" w:cs="Times New Roman"/>
          <w:sz w:val="22"/>
          <w:szCs w:val="22"/>
          <w:lang w:val="en-CA"/>
        </w:rPr>
        <w:t>.</w:t>
      </w:r>
    </w:p>
    <w:p w14:paraId="05976B24" w14:textId="55FD86BD" w:rsidR="00612EC7" w:rsidRDefault="00612EC7" w:rsidP="00AC5E47">
      <w:pPr>
        <w:pStyle w:val="Heading2"/>
      </w:pPr>
      <w:r w:rsidRPr="00612EC7">
        <w:lastRenderedPageBreak/>
        <w:t>Examples:</w:t>
      </w:r>
    </w:p>
    <w:p w14:paraId="67C2037E" w14:textId="60D68735" w:rsidR="00491694" w:rsidRDefault="00C65390" w:rsidP="007F4FAA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 xml:space="preserve">Following </w:t>
      </w:r>
      <w:r w:rsidR="004E6891">
        <w:rPr>
          <w:rFonts w:ascii="Times New Roman" w:hAnsi="Times New Roman" w:cs="Times New Roman"/>
          <w:sz w:val="22"/>
          <w:szCs w:val="22"/>
          <w:lang w:val="en-CA"/>
        </w:rPr>
        <w:t>demonstrations and their data are included</w:t>
      </w:r>
      <w:r w:rsidR="004E6891" w:rsidRPr="004E6891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4E6891">
        <w:rPr>
          <w:rFonts w:ascii="Times New Roman" w:hAnsi="Times New Roman" w:cs="Times New Roman"/>
          <w:sz w:val="22"/>
          <w:szCs w:val="22"/>
          <w:lang w:val="en-CA"/>
        </w:rPr>
        <w:t xml:space="preserve">to demonstrate how to </w:t>
      </w:r>
      <w:r w:rsidR="00491694">
        <w:rPr>
          <w:rFonts w:ascii="Times New Roman" w:hAnsi="Times New Roman" w:cs="Times New Roman"/>
          <w:sz w:val="22"/>
          <w:szCs w:val="22"/>
          <w:lang w:val="en-CA"/>
        </w:rPr>
        <w:t xml:space="preserve">prepare data and </w:t>
      </w:r>
      <w:r w:rsidR="004E6891">
        <w:rPr>
          <w:rFonts w:ascii="Times New Roman" w:hAnsi="Times New Roman" w:cs="Times New Roman"/>
          <w:sz w:val="22"/>
          <w:szCs w:val="22"/>
          <w:lang w:val="en-CA"/>
        </w:rPr>
        <w:t xml:space="preserve">use </w:t>
      </w:r>
      <w:proofErr w:type="spellStart"/>
      <w:r w:rsidR="004E6891">
        <w:rPr>
          <w:rFonts w:ascii="Times New Roman" w:hAnsi="Times New Roman" w:cs="Times New Roman"/>
          <w:sz w:val="22"/>
          <w:szCs w:val="22"/>
          <w:lang w:val="en-CA"/>
        </w:rPr>
        <w:t>EigenPy</w:t>
      </w:r>
      <w:proofErr w:type="spellEnd"/>
      <w:r w:rsidR="004E6891">
        <w:rPr>
          <w:rFonts w:ascii="Times New Roman" w:hAnsi="Times New Roman" w:cs="Times New Roman"/>
          <w:sz w:val="22"/>
          <w:szCs w:val="22"/>
          <w:lang w:val="en-CA"/>
        </w:rPr>
        <w:t xml:space="preserve"> and LSHE. </w:t>
      </w:r>
    </w:p>
    <w:p w14:paraId="205C447C" w14:textId="3F1A7345" w:rsidR="004E6891" w:rsidRPr="00491694" w:rsidRDefault="00C55A77" w:rsidP="00491694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91694">
        <w:rPr>
          <w:rFonts w:ascii="Times New Roman" w:hAnsi="Times New Roman" w:cs="Times New Roman"/>
        </w:rPr>
        <w:t>sequentialData</w:t>
      </w:r>
      <w:proofErr w:type="spellEnd"/>
      <w:r w:rsidRPr="00491694">
        <w:rPr>
          <w:rFonts w:ascii="Times New Roman" w:hAnsi="Times New Roman" w:cs="Times New Roman"/>
        </w:rPr>
        <w:t xml:space="preserve"> </w:t>
      </w:r>
    </w:p>
    <w:p w14:paraId="7ECC1C17" w14:textId="77777777" w:rsidR="003F2630" w:rsidRDefault="003F2630" w:rsidP="00491694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data_</w:t>
      </w:r>
      <w:proofErr w:type="gramStart"/>
      <w:r>
        <w:rPr>
          <w:rFonts w:ascii="Times New Roman" w:hAnsi="Times New Roman" w:cs="Times New Roman"/>
        </w:rPr>
        <w:t>prepare.ipynb</w:t>
      </w:r>
      <w:proofErr w:type="spellEnd"/>
      <w:proofErr w:type="gramEnd"/>
      <w:r w:rsidRPr="00491694">
        <w:rPr>
          <w:rFonts w:ascii="Times New Roman" w:hAnsi="Times New Roman" w:cs="Times New Roman"/>
        </w:rPr>
        <w:t xml:space="preserve"> </w:t>
      </w:r>
    </w:p>
    <w:p w14:paraId="609C26C4" w14:textId="459217FE" w:rsidR="004E6891" w:rsidRPr="00491694" w:rsidRDefault="00B94841" w:rsidP="00491694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91694">
        <w:rPr>
          <w:rFonts w:ascii="Times New Roman" w:hAnsi="Times New Roman" w:cs="Times New Roman"/>
        </w:rPr>
        <w:t>DemoEigenSig.ipynb</w:t>
      </w:r>
      <w:proofErr w:type="spellEnd"/>
    </w:p>
    <w:p w14:paraId="1AEBE17D" w14:textId="3076AA23" w:rsidR="004E6891" w:rsidRPr="00491694" w:rsidRDefault="00B94841" w:rsidP="00491694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491694">
        <w:rPr>
          <w:rFonts w:ascii="Times New Roman" w:hAnsi="Times New Roman" w:cs="Times New Roman"/>
        </w:rPr>
        <w:t>DemoLSHE.ipynb</w:t>
      </w:r>
      <w:proofErr w:type="spellEnd"/>
    </w:p>
    <w:p w14:paraId="47AB34B6" w14:textId="25EB0B70" w:rsidR="003F2630" w:rsidRPr="003F2630" w:rsidRDefault="00331171" w:rsidP="00DA06FB">
      <w:pPr>
        <w:pStyle w:val="ListParagraph"/>
        <w:numPr>
          <w:ilvl w:val="0"/>
          <w:numId w:val="13"/>
        </w:numPr>
        <w:spacing w:line="480" w:lineRule="auto"/>
        <w:rPr>
          <w:rFonts w:ascii="Times New Roman" w:hAnsi="Times New Roman" w:cs="Times New Roman"/>
        </w:rPr>
      </w:pPr>
      <w:r w:rsidRPr="003F2630">
        <w:rPr>
          <w:rFonts w:ascii="Times New Roman" w:hAnsi="Times New Roman" w:cs="Times New Roman"/>
        </w:rPr>
        <w:t xml:space="preserve">Figure_PyGap.py </w:t>
      </w:r>
    </w:p>
    <w:p w14:paraId="1231E234" w14:textId="12CC795F" w:rsidR="00C57703" w:rsidRPr="00B00D4D" w:rsidRDefault="00A80702" w:rsidP="00C57703">
      <w:pPr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471861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</w:p>
    <w:p w14:paraId="27BA9A9F" w14:textId="4E5ECEDC" w:rsidR="00C57703" w:rsidRPr="00B00D4D" w:rsidRDefault="00C57703" w:rsidP="00AE77B1">
      <w:pPr>
        <w:pStyle w:val="Heading2"/>
        <w:spacing w:before="0" w:after="0"/>
      </w:pPr>
      <w:r w:rsidRPr="00B00D4D">
        <w:t>Discussion </w:t>
      </w:r>
      <w:r w:rsidR="003B70C9">
        <w:t xml:space="preserve">and Conclusions </w:t>
      </w:r>
    </w:p>
    <w:p w14:paraId="3E82EDE5" w14:textId="4ADA0C51" w:rsidR="00037F14" w:rsidRPr="0032670A" w:rsidRDefault="00037F14" w:rsidP="0032670A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LSHE produces smooth, globally consistent reconstructions </w:t>
      </w:r>
      <w:r w:rsidR="00A6399D" w:rsidRPr="0032670A">
        <w:rPr>
          <w:rFonts w:ascii="Times New Roman" w:hAnsi="Times New Roman" w:cs="Times New Roman"/>
          <w:sz w:val="22"/>
          <w:szCs w:val="22"/>
          <w:lang w:val="en-CA"/>
        </w:rPr>
        <w:t>suit</w:t>
      </w:r>
      <w:r w:rsidR="00A6399D">
        <w:rPr>
          <w:rFonts w:ascii="Times New Roman" w:hAnsi="Times New Roman" w:cs="Times New Roman"/>
          <w:sz w:val="22"/>
          <w:szCs w:val="22"/>
          <w:lang w:val="en-CA"/>
        </w:rPr>
        <w:t xml:space="preserve">able for 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stationary harmonic signals, whereas EigenSig is </w:t>
      </w:r>
      <w:r w:rsidR="00060C1E">
        <w:rPr>
          <w:rFonts w:ascii="Times New Roman" w:hAnsi="Times New Roman" w:cs="Times New Roman"/>
          <w:sz w:val="22"/>
          <w:szCs w:val="22"/>
          <w:lang w:val="en-CA"/>
        </w:rPr>
        <w:t xml:space="preserve">good at 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t>preserv</w:t>
      </w:r>
      <w:r w:rsidR="00060C1E">
        <w:rPr>
          <w:rFonts w:ascii="Times New Roman" w:hAnsi="Times New Roman" w:cs="Times New Roman"/>
          <w:sz w:val="22"/>
          <w:szCs w:val="22"/>
          <w:lang w:val="en-CA"/>
        </w:rPr>
        <w:t>ing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 local variability, including sharp gradients and transient behavior. By treating epochs as atomic units and encoding sub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noBreakHyphen/>
        <w:t>epoch structure in an eigenspace, EigenSig avoids explicit high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noBreakHyphen/>
        <w:t xml:space="preserve">frequency modeling while maintaining signal shape. This leads to improved </w:t>
      </w:r>
      <w:r w:rsidR="00210523">
        <w:rPr>
          <w:rFonts w:ascii="Times New Roman" w:hAnsi="Times New Roman" w:cs="Times New Roman"/>
          <w:sz w:val="22"/>
          <w:szCs w:val="22"/>
          <w:lang w:val="en-CA"/>
        </w:rPr>
        <w:t>performance in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 nonstationary </w:t>
      </w:r>
      <w:r w:rsidR="0050082C">
        <w:rPr>
          <w:rFonts w:ascii="Times New Roman" w:hAnsi="Times New Roman" w:cs="Times New Roman"/>
          <w:sz w:val="22"/>
          <w:szCs w:val="22"/>
          <w:lang w:val="en-CA"/>
        </w:rPr>
        <w:t>signals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 and reduce</w:t>
      </w:r>
      <w:r w:rsidR="0050082C">
        <w:rPr>
          <w:rFonts w:ascii="Times New Roman" w:hAnsi="Times New Roman" w:cs="Times New Roman"/>
          <w:sz w:val="22"/>
          <w:szCs w:val="22"/>
          <w:lang w:val="en-CA"/>
        </w:rPr>
        <w:t>s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 computational cost compared with global optimization approaches</w:t>
      </w:r>
      <w:r w:rsidR="00923243">
        <w:rPr>
          <w:rFonts w:ascii="Times New Roman" w:hAnsi="Times New Roman" w:cs="Times New Roman"/>
          <w:sz w:val="22"/>
          <w:szCs w:val="22"/>
          <w:lang w:val="en-CA"/>
        </w:rPr>
        <w:t>, such as LSHE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t>.</w:t>
      </w:r>
    </w:p>
    <w:p w14:paraId="09D0F5AE" w14:textId="7C4AC2A5" w:rsidR="00037F14" w:rsidRPr="0032670A" w:rsidRDefault="00F62E59" w:rsidP="0032670A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LSHE and EigenSig inside </w:t>
      </w:r>
      <w:proofErr w:type="spellStart"/>
      <w:r w:rsidRPr="0032670A">
        <w:rPr>
          <w:rFonts w:ascii="Times New Roman" w:hAnsi="Times New Roman" w:cs="Times New Roman"/>
          <w:sz w:val="22"/>
          <w:szCs w:val="22"/>
          <w:lang w:val="en-CA"/>
        </w:rPr>
        <w:t>PyGap</w:t>
      </w:r>
      <w:proofErr w:type="spellEnd"/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037F14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are complementary. EigenSig uses data-driven </w:t>
      </w:r>
      <w:r w:rsidR="00923243">
        <w:rPr>
          <w:rFonts w:ascii="Times New Roman" w:hAnsi="Times New Roman" w:cs="Times New Roman"/>
          <w:sz w:val="22"/>
          <w:szCs w:val="22"/>
          <w:lang w:val="en-CA"/>
        </w:rPr>
        <w:t xml:space="preserve">method to create </w:t>
      </w:r>
      <w:r w:rsidR="00002C57">
        <w:rPr>
          <w:rFonts w:ascii="Times New Roman" w:hAnsi="Times New Roman" w:cs="Times New Roman"/>
          <w:sz w:val="22"/>
          <w:szCs w:val="22"/>
          <w:lang w:val="en-CA"/>
        </w:rPr>
        <w:t xml:space="preserve">compact eigenspace </w:t>
      </w:r>
      <w:r w:rsidR="00037F14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to capture both global and local features efficiently, though </w:t>
      </w:r>
      <w:r w:rsidR="00002C57">
        <w:rPr>
          <w:rFonts w:ascii="Times New Roman" w:hAnsi="Times New Roman" w:cs="Times New Roman"/>
          <w:sz w:val="22"/>
          <w:szCs w:val="22"/>
          <w:lang w:val="en-CA"/>
        </w:rPr>
        <w:t xml:space="preserve">features of eigenspace </w:t>
      </w:r>
      <w:r w:rsidR="0045613D">
        <w:rPr>
          <w:rFonts w:ascii="Times New Roman" w:hAnsi="Times New Roman" w:cs="Times New Roman"/>
          <w:sz w:val="22"/>
          <w:szCs w:val="22"/>
          <w:lang w:val="en-CA"/>
        </w:rPr>
        <w:t xml:space="preserve">still </w:t>
      </w:r>
      <w:r w:rsidR="008A250A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need more research </w:t>
      </w:r>
      <w:r w:rsidR="00C057CD">
        <w:rPr>
          <w:rFonts w:ascii="Times New Roman" w:hAnsi="Times New Roman" w:cs="Times New Roman"/>
          <w:sz w:val="22"/>
          <w:szCs w:val="22"/>
          <w:lang w:val="en-CA"/>
        </w:rPr>
        <w:t xml:space="preserve">for its </w:t>
      </w:r>
      <w:r w:rsidR="00A34AA5" w:rsidRPr="0032670A">
        <w:rPr>
          <w:rFonts w:ascii="Times New Roman" w:hAnsi="Times New Roman" w:cs="Times New Roman"/>
          <w:sz w:val="22"/>
          <w:szCs w:val="22"/>
          <w:lang w:val="en-CA"/>
        </w:rPr>
        <w:t>solid statistics.</w:t>
      </w:r>
      <w:r w:rsidR="00037F14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 LSHE, based on Fourier series and least-squares estimation, provides smooth global fits but is computationally expensive (</w:t>
      </w:r>
      <m:oMath>
        <m:r>
          <m:rPr>
            <m:scr m:val="script"/>
          </m:rPr>
          <w:rPr>
            <w:rFonts w:ascii="Cambria Math" w:hAnsi="Cambria Math" w:cs="Times New Roman"/>
            <w:sz w:val="22"/>
            <w:szCs w:val="22"/>
            <w:lang w:val="en-CA"/>
          </w:rPr>
          <m:t>O(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  <w:lang w:val="en-CA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n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  <w:lang w:val="en-CA"/>
              </w:rPr>
              <m:t>3</m:t>
            </m:r>
          </m:sup>
        </m:sSup>
        <m:r>
          <w:rPr>
            <w:rFonts w:ascii="Cambria Math" w:hAnsi="Cambria Math" w:cs="Times New Roman"/>
            <w:sz w:val="22"/>
            <w:szCs w:val="22"/>
            <w:lang w:val="en-CA"/>
          </w:rPr>
          <m:t>)</m:t>
        </m:r>
      </m:oMath>
      <w:r w:rsidR="00037F14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) and less capable of resolving localized features. A hybrid approach (EigenSig+LSHE) </w:t>
      </w:r>
      <w:r w:rsidR="00A2213A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of </w:t>
      </w:r>
      <w:r w:rsidR="00037F14" w:rsidRPr="0032670A">
        <w:rPr>
          <w:rFonts w:ascii="Times New Roman" w:hAnsi="Times New Roman" w:cs="Times New Roman"/>
          <w:sz w:val="22"/>
          <w:szCs w:val="22"/>
          <w:lang w:val="en-CA"/>
        </w:rPr>
        <w:t>integrat</w:t>
      </w:r>
      <w:r w:rsidR="00A2213A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ing </w:t>
      </w:r>
      <w:r w:rsidR="00037F14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LSHE with </w:t>
      </w:r>
      <w:r w:rsidR="00681FB5" w:rsidRPr="0032670A">
        <w:rPr>
          <w:rFonts w:ascii="Times New Roman" w:hAnsi="Times New Roman" w:cs="Times New Roman"/>
          <w:sz w:val="22"/>
          <w:szCs w:val="22"/>
          <w:lang w:val="en-CA"/>
        </w:rPr>
        <w:t>EigenSig</w:t>
      </w:r>
      <w:r w:rsidR="00037F14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A2213A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might </w:t>
      </w:r>
      <w:r w:rsidR="00037F14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balance </w:t>
      </w:r>
      <w:r w:rsidR="008E450A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calculation </w:t>
      </w:r>
      <w:r w:rsidR="00037F14" w:rsidRPr="0032670A">
        <w:rPr>
          <w:rFonts w:ascii="Times New Roman" w:hAnsi="Times New Roman" w:cs="Times New Roman"/>
          <w:sz w:val="22"/>
          <w:szCs w:val="22"/>
          <w:lang w:val="en-CA"/>
        </w:rPr>
        <w:t>performance, preserving both global consistency and local detail.</w:t>
      </w:r>
      <w:r w:rsidR="008B7A6B">
        <w:rPr>
          <w:rFonts w:ascii="Times New Roman" w:hAnsi="Times New Roman" w:cs="Times New Roman"/>
          <w:sz w:val="22"/>
          <w:szCs w:val="22"/>
          <w:lang w:val="en-CA"/>
        </w:rPr>
        <w:t xml:space="preserve"> Summarised comparison is listed in Table 1.</w:t>
      </w:r>
    </w:p>
    <w:p w14:paraId="43DA8389" w14:textId="77777777" w:rsidR="000E339A" w:rsidRDefault="000E339A" w:rsidP="000E339A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A3536C">
        <w:rPr>
          <w:rStyle w:val="Heading1Char"/>
        </w:rPr>
        <w:lastRenderedPageBreak/>
        <w:t>Table 1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tbl>
      <w:tblPr>
        <w:tblStyle w:val="TableGrid"/>
        <w:tblpPr w:leftFromText="180" w:rightFromText="180" w:vertAnchor="text" w:horzAnchor="margin" w:tblpY="395"/>
        <w:tblW w:w="0" w:type="auto"/>
        <w:tblLook w:val="04A0" w:firstRow="1" w:lastRow="0" w:firstColumn="1" w:lastColumn="0" w:noHBand="0" w:noVBand="1"/>
      </w:tblPr>
      <w:tblGrid>
        <w:gridCol w:w="2472"/>
        <w:gridCol w:w="2343"/>
        <w:gridCol w:w="2268"/>
        <w:gridCol w:w="2267"/>
      </w:tblGrid>
      <w:tr w:rsidR="000E339A" w14:paraId="1634AF63" w14:textId="77777777" w:rsidTr="0090620A">
        <w:tc>
          <w:tcPr>
            <w:tcW w:w="2472" w:type="dxa"/>
          </w:tcPr>
          <w:p w14:paraId="5BF411AC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</w:p>
        </w:tc>
        <w:tc>
          <w:tcPr>
            <w:tcW w:w="2343" w:type="dxa"/>
          </w:tcPr>
          <w:p w14:paraId="3D56DC89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EigenSig</w:t>
            </w:r>
          </w:p>
        </w:tc>
        <w:tc>
          <w:tcPr>
            <w:tcW w:w="2268" w:type="dxa"/>
          </w:tcPr>
          <w:p w14:paraId="48574092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LSHE</w:t>
            </w:r>
          </w:p>
        </w:tc>
        <w:tc>
          <w:tcPr>
            <w:tcW w:w="2267" w:type="dxa"/>
          </w:tcPr>
          <w:p w14:paraId="565501D8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EigenSig+LSHE</w:t>
            </w:r>
            <w:proofErr w:type="spellEnd"/>
          </w:p>
        </w:tc>
      </w:tr>
      <w:tr w:rsidR="000E339A" w14:paraId="6DAE7057" w14:textId="77777777" w:rsidTr="0090620A">
        <w:tc>
          <w:tcPr>
            <w:tcW w:w="2472" w:type="dxa"/>
          </w:tcPr>
          <w:p w14:paraId="7E391C5D" w14:textId="00B6FF66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 </w:t>
            </w:r>
            <w:r w:rsidR="00B30769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B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asis </w:t>
            </w:r>
            <w:r w:rsidR="00B30769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(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functions</w:t>
            </w:r>
            <w:r w:rsidR="00B30769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)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 </w:t>
            </w:r>
          </w:p>
        </w:tc>
        <w:tc>
          <w:tcPr>
            <w:tcW w:w="2343" w:type="dxa"/>
          </w:tcPr>
          <w:p w14:paraId="70020CD9" w14:textId="5D78D855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D</w:t>
            </w:r>
            <w:r w:rsidR="00F85736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ata-driven 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eigenvectors</w:t>
            </w:r>
            <w:r w:rsidR="00F85736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 (basis)</w:t>
            </w:r>
            <w:r w:rsidR="0007738B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; Ca</w:t>
            </w:r>
            <w:r w:rsidR="00CA1079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n be compact</w:t>
            </w:r>
          </w:p>
        </w:tc>
        <w:tc>
          <w:tcPr>
            <w:tcW w:w="2268" w:type="dxa"/>
          </w:tcPr>
          <w:p w14:paraId="55ED4837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Fixed Fourier series</w:t>
            </w:r>
            <w:r w:rsidR="00CA1079"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;</w:t>
            </w:r>
          </w:p>
          <w:p w14:paraId="19B3E4C9" w14:textId="65E320FC" w:rsidR="00CA1079" w:rsidRDefault="00CA1079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Not compact</w:t>
            </w:r>
          </w:p>
        </w:tc>
        <w:tc>
          <w:tcPr>
            <w:tcW w:w="2267" w:type="dxa"/>
          </w:tcPr>
          <w:p w14:paraId="255CA18D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Use LSHE in the Eigenspace</w:t>
            </w:r>
          </w:p>
        </w:tc>
      </w:tr>
      <w:tr w:rsidR="000E339A" w14:paraId="151440A9" w14:textId="77777777" w:rsidTr="0090620A">
        <w:tc>
          <w:tcPr>
            <w:tcW w:w="2472" w:type="dxa"/>
          </w:tcPr>
          <w:p w14:paraId="5818BCCE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Global and local features</w:t>
            </w:r>
          </w:p>
        </w:tc>
        <w:tc>
          <w:tcPr>
            <w:tcW w:w="2343" w:type="dxa"/>
          </w:tcPr>
          <w:p w14:paraId="481006C6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Suitable for both global and local features</w:t>
            </w:r>
          </w:p>
        </w:tc>
        <w:tc>
          <w:tcPr>
            <w:tcW w:w="2268" w:type="dxa"/>
          </w:tcPr>
          <w:p w14:paraId="29E0AEE6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Suitable for global features</w:t>
            </w:r>
          </w:p>
        </w:tc>
        <w:tc>
          <w:tcPr>
            <w:tcW w:w="2267" w:type="dxa"/>
          </w:tcPr>
          <w:p w14:paraId="2BA286A5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Suitable for global and local features</w:t>
            </w:r>
          </w:p>
        </w:tc>
      </w:tr>
      <w:tr w:rsidR="000E339A" w14:paraId="015DCF92" w14:textId="77777777" w:rsidTr="0090620A">
        <w:tc>
          <w:tcPr>
            <w:tcW w:w="2472" w:type="dxa"/>
          </w:tcPr>
          <w:p w14:paraId="45014945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Calculation performance</w:t>
            </w:r>
          </w:p>
        </w:tc>
        <w:tc>
          <w:tcPr>
            <w:tcW w:w="2343" w:type="dxa"/>
          </w:tcPr>
          <w:p w14:paraId="5D64A68B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fast</w:t>
            </w:r>
          </w:p>
        </w:tc>
        <w:tc>
          <w:tcPr>
            <w:tcW w:w="2268" w:type="dxa"/>
          </w:tcPr>
          <w:p w14:paraId="79561176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Slow when records (</w:t>
            </w:r>
            <w:r w:rsidRPr="002F2A1C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CA"/>
              </w:rPr>
              <w:t>n</w:t>
            </w: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) are big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ο</m:t>
              </m:r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  <w:lang w:val="en-C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  <w:lang w:val="en-CA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sz w:val="22"/>
                  <w:szCs w:val="22"/>
                  <w:lang w:val="en-CA"/>
                </w:rPr>
                <m:t>))</m:t>
              </m:r>
            </m:oMath>
          </w:p>
        </w:tc>
        <w:tc>
          <w:tcPr>
            <w:tcW w:w="2267" w:type="dxa"/>
          </w:tcPr>
          <w:p w14:paraId="75E8DC71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Balanced calculation performance </w:t>
            </w:r>
          </w:p>
        </w:tc>
      </w:tr>
      <w:tr w:rsidR="000E339A" w14:paraId="1CFBAC4D" w14:textId="77777777" w:rsidTr="0090620A">
        <w:tc>
          <w:tcPr>
            <w:tcW w:w="2472" w:type="dxa"/>
          </w:tcPr>
          <w:p w14:paraId="06F0B28A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results</w:t>
            </w:r>
          </w:p>
        </w:tc>
        <w:tc>
          <w:tcPr>
            <w:tcW w:w="2343" w:type="dxa"/>
          </w:tcPr>
          <w:p w14:paraId="5AFE08D6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Not smooth with local variations</w:t>
            </w:r>
          </w:p>
        </w:tc>
        <w:tc>
          <w:tcPr>
            <w:tcW w:w="2268" w:type="dxa"/>
          </w:tcPr>
          <w:p w14:paraId="5EA5E1A1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smooth</w:t>
            </w:r>
          </w:p>
        </w:tc>
        <w:tc>
          <w:tcPr>
            <w:tcW w:w="2267" w:type="dxa"/>
          </w:tcPr>
          <w:p w14:paraId="1CCDC498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Balanced smoothness (global) and local feature (eigenvectors)</w:t>
            </w:r>
          </w:p>
        </w:tc>
      </w:tr>
      <w:tr w:rsidR="000E339A" w14:paraId="5724549F" w14:textId="77777777" w:rsidTr="0090620A">
        <w:tc>
          <w:tcPr>
            <w:tcW w:w="2472" w:type="dxa"/>
          </w:tcPr>
          <w:p w14:paraId="7E0DB879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Stationary assumption</w:t>
            </w:r>
          </w:p>
        </w:tc>
        <w:tc>
          <w:tcPr>
            <w:tcW w:w="2343" w:type="dxa"/>
          </w:tcPr>
          <w:p w14:paraId="6F6AE421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Do not required</w:t>
            </w:r>
          </w:p>
        </w:tc>
        <w:tc>
          <w:tcPr>
            <w:tcW w:w="2268" w:type="dxa"/>
          </w:tcPr>
          <w:p w14:paraId="72BEAEA9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>required</w:t>
            </w:r>
          </w:p>
        </w:tc>
        <w:tc>
          <w:tcPr>
            <w:tcW w:w="2267" w:type="dxa"/>
          </w:tcPr>
          <w:p w14:paraId="183F8029" w14:textId="77777777" w:rsidR="000E339A" w:rsidRDefault="000E339A" w:rsidP="000E339A">
            <w:pPr>
              <w:rPr>
                <w:rFonts w:ascii="Times New Roman" w:hAnsi="Times New Roman" w:cs="Times New Roman"/>
                <w:sz w:val="22"/>
                <w:szCs w:val="22"/>
                <w:lang w:val="en-CA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CA"/>
              </w:rPr>
              <w:t xml:space="preserve">Do not require globally. Required in the eigenspace </w:t>
            </w:r>
          </w:p>
        </w:tc>
      </w:tr>
    </w:tbl>
    <w:p w14:paraId="59EFA599" w14:textId="5CF82CA1" w:rsidR="000E339A" w:rsidRDefault="000E339A" w:rsidP="0032670A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>
        <w:rPr>
          <w:rFonts w:ascii="Times New Roman" w:hAnsi="Times New Roman" w:cs="Times New Roman"/>
          <w:sz w:val="22"/>
          <w:szCs w:val="22"/>
          <w:lang w:val="en-CA"/>
        </w:rPr>
        <w:t>Comparison of gap filling using Eigenspace and Fourier Series</w:t>
      </w:r>
    </w:p>
    <w:p w14:paraId="0347E02B" w14:textId="77777777" w:rsidR="000E339A" w:rsidRDefault="000E339A" w:rsidP="0032670A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</w:p>
    <w:p w14:paraId="306DCDC2" w14:textId="1556FDEC" w:rsidR="00037F14" w:rsidRDefault="00037F14" w:rsidP="0032670A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Beyond reconstruction, </w:t>
      </w:r>
      <w:proofErr w:type="spellStart"/>
      <w:r w:rsidRPr="0032670A">
        <w:rPr>
          <w:rFonts w:ascii="Times New Roman" w:hAnsi="Times New Roman" w:cs="Times New Roman"/>
          <w:sz w:val="22"/>
          <w:szCs w:val="22"/>
          <w:lang w:val="en-CA"/>
        </w:rPr>
        <w:t>PyGap</w:t>
      </w:r>
      <w:proofErr w:type="spellEnd"/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 also facilitates anomaly </w:t>
      </w:r>
      <w:r w:rsidR="004C6C5C">
        <w:rPr>
          <w:rFonts w:ascii="Times New Roman" w:hAnsi="Times New Roman" w:cs="Times New Roman"/>
          <w:sz w:val="22"/>
          <w:szCs w:val="22"/>
          <w:lang w:val="en-CA"/>
        </w:rPr>
        <w:t>detection/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separation and data quality assessment. Overall, </w:t>
      </w:r>
      <w:proofErr w:type="spellStart"/>
      <w:r w:rsidR="00070227" w:rsidRPr="0032670A">
        <w:rPr>
          <w:rFonts w:ascii="Times New Roman" w:hAnsi="Times New Roman" w:cs="Times New Roman"/>
          <w:sz w:val="22"/>
          <w:szCs w:val="22"/>
          <w:lang w:val="en-CA"/>
        </w:rPr>
        <w:t>PyGap</w:t>
      </w:r>
      <w:proofErr w:type="spellEnd"/>
      <w:r w:rsidR="00070227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offers a flexible and effective framework for </w:t>
      </w:r>
      <w:r w:rsidR="007E2326"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stationary and 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t xml:space="preserve">nonstationary geophysical </w:t>
      </w:r>
      <w:r w:rsidR="00505A73">
        <w:rPr>
          <w:rFonts w:ascii="Times New Roman" w:hAnsi="Times New Roman" w:cs="Times New Roman"/>
          <w:sz w:val="22"/>
          <w:szCs w:val="22"/>
          <w:lang w:val="en-CA"/>
        </w:rPr>
        <w:t xml:space="preserve">spatial-temporary </w:t>
      </w:r>
      <w:r w:rsidRPr="0032670A">
        <w:rPr>
          <w:rFonts w:ascii="Times New Roman" w:hAnsi="Times New Roman" w:cs="Times New Roman"/>
          <w:sz w:val="22"/>
          <w:szCs w:val="22"/>
          <w:lang w:val="en-CA"/>
        </w:rPr>
        <w:t>series and provides a solid basis for future methodological extensions.</w:t>
      </w:r>
    </w:p>
    <w:p w14:paraId="25369384" w14:textId="3C320A8A" w:rsidR="00A7477F" w:rsidRDefault="00154241" w:rsidP="00154241">
      <w:pPr>
        <w:pStyle w:val="Heading1"/>
      </w:pPr>
      <w:r>
        <w:t>Code</w:t>
      </w:r>
      <w:r w:rsidR="30865B91">
        <w:t xml:space="preserve"> </w:t>
      </w:r>
      <w:r>
        <w:t>Repository</w:t>
      </w:r>
    </w:p>
    <w:p w14:paraId="7CF5D266" w14:textId="7E4D807D" w:rsidR="00154241" w:rsidRPr="008965FE" w:rsidRDefault="008965FE" w:rsidP="0032670A">
      <w:pPr>
        <w:spacing w:line="480" w:lineRule="auto"/>
        <w:rPr>
          <w:rFonts w:ascii="Times New Roman" w:hAnsi="Times New Roman" w:cs="Times New Roman"/>
          <w:sz w:val="22"/>
          <w:szCs w:val="22"/>
          <w:lang w:val="en-CA"/>
        </w:rPr>
      </w:pPr>
      <w:r w:rsidRPr="6FD065D1">
        <w:rPr>
          <w:rFonts w:ascii="Times New Roman" w:hAnsi="Times New Roman" w:cs="Times New Roman"/>
          <w:sz w:val="22"/>
          <w:szCs w:val="22"/>
          <w:lang w:val="en-CA"/>
        </w:rPr>
        <w:t>In</w:t>
      </w:r>
      <w:r w:rsidR="00DA1ECE">
        <w:rPr>
          <w:rFonts w:ascii="Times New Roman" w:hAnsi="Times New Roman" w:cs="Times New Roman"/>
          <w:sz w:val="22"/>
          <w:szCs w:val="22"/>
          <w:lang w:val="en-CA"/>
        </w:rPr>
        <w:t xml:space="preserve"> </w:t>
      </w:r>
      <w:r w:rsidR="00DA1ECE" w:rsidRPr="00DA1ECE">
        <w:rPr>
          <w:rFonts w:ascii="Times New Roman" w:hAnsi="Times New Roman" w:cs="Times New Roman"/>
          <w:sz w:val="22"/>
          <w:szCs w:val="22"/>
          <w:lang w:val="en-CA"/>
        </w:rPr>
        <w:t>https://github.com/QingmouLi/pyga</w:t>
      </w:r>
      <w:r w:rsidR="00DA1ECE">
        <w:rPr>
          <w:rFonts w:ascii="Times New Roman" w:hAnsi="Times New Roman" w:cs="Times New Roman"/>
          <w:sz w:val="22"/>
          <w:szCs w:val="22"/>
          <w:lang w:val="en-CA"/>
        </w:rPr>
        <w:t>p</w:t>
      </w:r>
      <w:r w:rsidRPr="6FD065D1">
        <w:rPr>
          <w:rFonts w:ascii="Times New Roman" w:hAnsi="Times New Roman" w:cs="Times New Roman"/>
          <w:sz w:val="22"/>
          <w:szCs w:val="22"/>
          <w:lang w:val="en-CA"/>
        </w:rPr>
        <w:t xml:space="preserve">, </w:t>
      </w:r>
      <w:r w:rsidR="00B50F83" w:rsidRPr="6FD065D1">
        <w:rPr>
          <w:rFonts w:ascii="Times New Roman" w:hAnsi="Times New Roman" w:cs="Times New Roman"/>
          <w:sz w:val="22"/>
          <w:szCs w:val="22"/>
          <w:lang w:val="en-CA"/>
        </w:rPr>
        <w:t>i</w:t>
      </w:r>
      <w:r w:rsidRPr="6FD065D1">
        <w:rPr>
          <w:rFonts w:ascii="Times New Roman" w:hAnsi="Times New Roman" w:cs="Times New Roman"/>
          <w:sz w:val="22"/>
          <w:szCs w:val="22"/>
          <w:lang w:val="en-CA"/>
        </w:rPr>
        <w:t>nstallation, Examples (</w:t>
      </w:r>
      <w:r w:rsidR="00961273" w:rsidRPr="6FD065D1">
        <w:rPr>
          <w:rFonts w:ascii="Times New Roman" w:hAnsi="Times New Roman" w:cs="Times New Roman"/>
          <w:sz w:val="22"/>
          <w:szCs w:val="22"/>
          <w:lang w:val="en-CA"/>
        </w:rPr>
        <w:t>Jupyter notebook, *.py, and example data files</w:t>
      </w:r>
      <w:r w:rsidRPr="6FD065D1">
        <w:rPr>
          <w:rFonts w:ascii="Times New Roman" w:hAnsi="Times New Roman" w:cs="Times New Roman"/>
          <w:sz w:val="22"/>
          <w:szCs w:val="22"/>
          <w:lang w:val="en-CA"/>
        </w:rPr>
        <w:t>)</w:t>
      </w:r>
      <w:r w:rsidR="00961273" w:rsidRPr="6FD065D1">
        <w:rPr>
          <w:rFonts w:ascii="Times New Roman" w:hAnsi="Times New Roman" w:cs="Times New Roman"/>
          <w:sz w:val="22"/>
          <w:szCs w:val="22"/>
          <w:lang w:val="en-CA"/>
        </w:rPr>
        <w:t xml:space="preserve"> are read</w:t>
      </w:r>
      <w:r w:rsidR="00B50F83" w:rsidRPr="6FD065D1">
        <w:rPr>
          <w:rFonts w:ascii="Times New Roman" w:hAnsi="Times New Roman" w:cs="Times New Roman"/>
          <w:sz w:val="22"/>
          <w:szCs w:val="22"/>
          <w:lang w:val="en-CA"/>
        </w:rPr>
        <w:t>y</w:t>
      </w:r>
      <w:r w:rsidR="00961273" w:rsidRPr="6FD065D1">
        <w:rPr>
          <w:rFonts w:ascii="Times New Roman" w:hAnsi="Times New Roman" w:cs="Times New Roman"/>
          <w:sz w:val="22"/>
          <w:szCs w:val="22"/>
          <w:lang w:val="en-CA"/>
        </w:rPr>
        <w:t xml:space="preserve"> for browse and download.</w:t>
      </w:r>
    </w:p>
    <w:p w14:paraId="1A45CE5B" w14:textId="77777777" w:rsidR="00740AF0" w:rsidRPr="00B00D4D" w:rsidRDefault="00C57703" w:rsidP="00F85313">
      <w:pPr>
        <w:pStyle w:val="Heading1"/>
      </w:pPr>
      <w:r w:rsidRPr="00B00D4D">
        <w:t>References </w:t>
      </w:r>
    </w:p>
    <w:p w14:paraId="20464457" w14:textId="77777777" w:rsidR="00180102" w:rsidRPr="00B00D4D" w:rsidRDefault="00180102" w:rsidP="008B7A6B">
      <w:pPr>
        <w:spacing w:line="48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00D4D">
        <w:rPr>
          <w:rFonts w:ascii="Times New Roman" w:hAnsi="Times New Roman" w:cs="Times New Roman"/>
          <w:sz w:val="22"/>
          <w:szCs w:val="22"/>
        </w:rPr>
        <w:t>Amiri</w:t>
      </w:r>
      <w:r w:rsidRPr="00B00D4D">
        <w:rPr>
          <w:rFonts w:ascii="Times New Roman" w:hAnsi="Times New Roman" w:cs="Times New Roman"/>
          <w:sz w:val="22"/>
          <w:szCs w:val="22"/>
        </w:rPr>
        <w:noBreakHyphen/>
      </w:r>
      <w:proofErr w:type="spellStart"/>
      <w:r w:rsidRPr="00B00D4D">
        <w:rPr>
          <w:rFonts w:ascii="Times New Roman" w:hAnsi="Times New Roman" w:cs="Times New Roman"/>
          <w:sz w:val="22"/>
          <w:szCs w:val="22"/>
        </w:rPr>
        <w:t>Simkooei</w:t>
      </w:r>
      <w:proofErr w:type="spellEnd"/>
      <w:r w:rsidRPr="00B00D4D">
        <w:rPr>
          <w:rFonts w:ascii="Times New Roman" w:hAnsi="Times New Roman" w:cs="Times New Roman"/>
          <w:sz w:val="22"/>
          <w:szCs w:val="22"/>
        </w:rPr>
        <w:t>, A. R., 2007. Least</w:t>
      </w:r>
      <w:r w:rsidRPr="00B00D4D">
        <w:rPr>
          <w:rFonts w:ascii="Times New Roman" w:hAnsi="Times New Roman" w:cs="Times New Roman"/>
          <w:sz w:val="22"/>
          <w:szCs w:val="22"/>
        </w:rPr>
        <w:noBreakHyphen/>
        <w:t xml:space="preserve">squares spectral analysis: Simple and efficient algorithms for irregularly sampled data. </w:t>
      </w:r>
      <w:r w:rsidRPr="00B00D4D">
        <w:rPr>
          <w:rFonts w:ascii="Times New Roman" w:hAnsi="Times New Roman" w:cs="Times New Roman"/>
          <w:i/>
          <w:iCs/>
          <w:sz w:val="22"/>
          <w:szCs w:val="22"/>
        </w:rPr>
        <w:t>Journal of Geodesy</w:t>
      </w:r>
      <w:r w:rsidRPr="00B00D4D">
        <w:rPr>
          <w:rFonts w:ascii="Times New Roman" w:hAnsi="Times New Roman" w:cs="Times New Roman"/>
          <w:sz w:val="22"/>
          <w:szCs w:val="22"/>
        </w:rPr>
        <w:t xml:space="preserve">, 81, 557–568. </w:t>
      </w:r>
      <w:proofErr w:type="gramStart"/>
      <w:r w:rsidRPr="00B00D4D">
        <w:rPr>
          <w:rFonts w:ascii="Times New Roman" w:hAnsi="Times New Roman" w:cs="Times New Roman"/>
          <w:sz w:val="22"/>
          <w:szCs w:val="22"/>
        </w:rPr>
        <w:t>https://doi.org/10.1007/s00190</w:t>
      </w:r>
      <w:r w:rsidRPr="00B00D4D">
        <w:rPr>
          <w:rFonts w:ascii="Times New Roman" w:hAnsi="Times New Roman" w:cs="Times New Roman"/>
          <w:sz w:val="22"/>
          <w:szCs w:val="22"/>
        </w:rPr>
        <w:noBreakHyphen/>
        <w:t>007</w:t>
      </w:r>
      <w:r w:rsidRPr="00B00D4D">
        <w:rPr>
          <w:rFonts w:ascii="Times New Roman" w:hAnsi="Times New Roman" w:cs="Times New Roman"/>
          <w:sz w:val="22"/>
          <w:szCs w:val="22"/>
        </w:rPr>
        <w:noBreakHyphen/>
        <w:t>0121</w:t>
      </w:r>
      <w:r w:rsidRPr="00B00D4D">
        <w:rPr>
          <w:rFonts w:ascii="Times New Roman" w:hAnsi="Times New Roman" w:cs="Times New Roman"/>
          <w:sz w:val="22"/>
          <w:szCs w:val="22"/>
        </w:rPr>
        <w:noBreakHyphen/>
        <w:t>0</w:t>
      </w:r>
      <w:proofErr w:type="gramEnd"/>
    </w:p>
    <w:p w14:paraId="5C08FE61" w14:textId="77777777" w:rsidR="00524FA7" w:rsidRPr="00B00D4D" w:rsidRDefault="00524FA7" w:rsidP="008B7A6B">
      <w:pPr>
        <w:spacing w:line="48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00D4D">
        <w:rPr>
          <w:rFonts w:ascii="Times New Roman" w:hAnsi="Times New Roman" w:cs="Times New Roman"/>
          <w:sz w:val="22"/>
          <w:szCs w:val="22"/>
        </w:rPr>
        <w:t xml:space="preserve">Bos, M. S., Fernandes, R. M. S., Williams, S. D. P., and Bastos, L., 2013. Fast error analysis of continuous GNSS observations with missing data. </w:t>
      </w:r>
      <w:r w:rsidRPr="00B00D4D">
        <w:rPr>
          <w:rFonts w:ascii="Times New Roman" w:hAnsi="Times New Roman" w:cs="Times New Roman"/>
          <w:i/>
          <w:iCs/>
          <w:sz w:val="22"/>
          <w:szCs w:val="22"/>
        </w:rPr>
        <w:t>Journal of Geodesy</w:t>
      </w:r>
      <w:r w:rsidRPr="00B00D4D">
        <w:rPr>
          <w:rFonts w:ascii="Times New Roman" w:hAnsi="Times New Roman" w:cs="Times New Roman"/>
          <w:sz w:val="22"/>
          <w:szCs w:val="22"/>
        </w:rPr>
        <w:t xml:space="preserve">, 87, 351–360. </w:t>
      </w:r>
      <w:proofErr w:type="gramStart"/>
      <w:r w:rsidRPr="00B00D4D">
        <w:rPr>
          <w:rFonts w:ascii="Times New Roman" w:hAnsi="Times New Roman" w:cs="Times New Roman"/>
          <w:sz w:val="22"/>
          <w:szCs w:val="22"/>
        </w:rPr>
        <w:t>https://doi.org/10.1007/s00190</w:t>
      </w:r>
      <w:r w:rsidRPr="00B00D4D">
        <w:rPr>
          <w:rFonts w:ascii="Times New Roman" w:hAnsi="Times New Roman" w:cs="Times New Roman"/>
          <w:sz w:val="22"/>
          <w:szCs w:val="22"/>
        </w:rPr>
        <w:noBreakHyphen/>
        <w:t>012</w:t>
      </w:r>
      <w:r w:rsidRPr="00B00D4D">
        <w:rPr>
          <w:rFonts w:ascii="Times New Roman" w:hAnsi="Times New Roman" w:cs="Times New Roman"/>
          <w:sz w:val="22"/>
          <w:szCs w:val="22"/>
        </w:rPr>
        <w:noBreakHyphen/>
        <w:t>0605</w:t>
      </w:r>
      <w:r w:rsidRPr="00B00D4D">
        <w:rPr>
          <w:rFonts w:ascii="Times New Roman" w:hAnsi="Times New Roman" w:cs="Times New Roman"/>
          <w:sz w:val="22"/>
          <w:szCs w:val="22"/>
        </w:rPr>
        <w:noBreakHyphen/>
        <w:t>0</w:t>
      </w:r>
      <w:proofErr w:type="gramEnd"/>
    </w:p>
    <w:p w14:paraId="2B96C818" w14:textId="2615BA2F" w:rsidR="00855184" w:rsidRPr="00B00D4D" w:rsidRDefault="00855184" w:rsidP="008B7A6B">
      <w:pPr>
        <w:spacing w:line="480" w:lineRule="auto"/>
        <w:jc w:val="both"/>
        <w:rPr>
          <w:rFonts w:ascii="Times New Roman" w:hAnsi="Times New Roman" w:cs="Times New Roman"/>
          <w:sz w:val="22"/>
          <w:szCs w:val="22"/>
        </w:rPr>
      </w:pPr>
      <w:r w:rsidRPr="6FD065D1">
        <w:rPr>
          <w:rFonts w:ascii="Times New Roman" w:hAnsi="Times New Roman" w:cs="Times New Roman"/>
          <w:sz w:val="22"/>
          <w:szCs w:val="22"/>
        </w:rPr>
        <w:t xml:space="preserve">Li, Q. and Liu, </w:t>
      </w:r>
      <w:r w:rsidR="748A0704" w:rsidRPr="6FD065D1">
        <w:rPr>
          <w:rFonts w:ascii="Times New Roman" w:hAnsi="Times New Roman" w:cs="Times New Roman"/>
          <w:sz w:val="22"/>
          <w:szCs w:val="22"/>
        </w:rPr>
        <w:t>X</w:t>
      </w:r>
      <w:r w:rsidRPr="6FD065D1">
        <w:rPr>
          <w:rFonts w:ascii="Times New Roman" w:hAnsi="Times New Roman" w:cs="Times New Roman"/>
          <w:sz w:val="22"/>
          <w:szCs w:val="22"/>
        </w:rPr>
        <w:t xml:space="preserve">., 2026, Gap Filling and Anomaly Separation using Inverse Principal Components Analysis, Pure and Applied Geophysics, </w:t>
      </w:r>
      <w:r w:rsidR="00CC15D1" w:rsidRPr="6FD065D1">
        <w:rPr>
          <w:rFonts w:ascii="Times New Roman" w:hAnsi="Times New Roman" w:cs="Times New Roman"/>
          <w:sz w:val="22"/>
          <w:szCs w:val="22"/>
        </w:rPr>
        <w:t xml:space="preserve">25 p., </w:t>
      </w:r>
      <w:r w:rsidR="009577AA" w:rsidRPr="6FD065D1">
        <w:rPr>
          <w:rFonts w:ascii="Times New Roman" w:hAnsi="Times New Roman" w:cs="Times New Roman"/>
          <w:sz w:val="22"/>
          <w:szCs w:val="22"/>
        </w:rPr>
        <w:t xml:space="preserve">https://doi.org/10.1007/s00024-026-04053-5 </w:t>
      </w:r>
    </w:p>
    <w:sectPr w:rsidR="00855184" w:rsidRPr="00B00D4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97A23" w14:textId="77777777" w:rsidR="001643F0" w:rsidRDefault="001643F0" w:rsidP="003D0F5C">
      <w:pPr>
        <w:rPr>
          <w:rFonts w:hint="eastAsia"/>
        </w:rPr>
      </w:pPr>
      <w:r>
        <w:separator/>
      </w:r>
    </w:p>
  </w:endnote>
  <w:endnote w:type="continuationSeparator" w:id="0">
    <w:p w14:paraId="7AFB6FA2" w14:textId="77777777" w:rsidR="001643F0" w:rsidRDefault="001643F0" w:rsidP="003D0F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C538D" w14:textId="77777777" w:rsidR="001643F0" w:rsidRDefault="001643F0" w:rsidP="003D0F5C">
      <w:pPr>
        <w:rPr>
          <w:rFonts w:hint="eastAsia"/>
        </w:rPr>
      </w:pPr>
      <w:r>
        <w:separator/>
      </w:r>
    </w:p>
  </w:footnote>
  <w:footnote w:type="continuationSeparator" w:id="0">
    <w:p w14:paraId="3113C334" w14:textId="77777777" w:rsidR="001643F0" w:rsidRDefault="001643F0" w:rsidP="003D0F5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747D9" w14:textId="6CE8ECBE" w:rsidR="003D0F5C" w:rsidRDefault="003D0F5C">
    <w:pPr>
      <w:pStyle w:val="Header"/>
      <w:rPr>
        <w:rFonts w:hint="eastAsia"/>
      </w:rPr>
    </w:pPr>
    <w:r>
      <w:rPr>
        <w:rFonts w:hint="eastAsia"/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CF3992" wp14:editId="6D6A935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376555"/>
              <wp:effectExtent l="0" t="0" r="0" b="4445"/>
              <wp:wrapNone/>
              <wp:docPr id="2002150732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2D2B63" w14:textId="7DE634BA" w:rsidR="003D0F5C" w:rsidRPr="003D0F5C" w:rsidRDefault="003D0F5C" w:rsidP="003D0F5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D0F5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F39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 CLASSIFIÉ" style="position:absolute;margin-left:120.55pt;margin-top:0;width:171.75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" filled="f" stroked="f">
              <v:textbox style="mso-fit-shape-to-text:t" inset="0,15pt,20pt,0">
                <w:txbxContent>
                  <w:p w14:paraId="362D2B63" w14:textId="7DE634BA" w:rsidR="003D0F5C" w:rsidRPr="003D0F5C" w:rsidRDefault="003D0F5C" w:rsidP="003D0F5C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D0F5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C75CE" w14:textId="1DDF42CC" w:rsidR="003D0F5C" w:rsidRDefault="003D0F5C">
    <w:pPr>
      <w:pStyle w:val="Header"/>
      <w:rPr>
        <w:rFonts w:hint="eastAsia"/>
      </w:rPr>
    </w:pPr>
    <w:r>
      <w:rPr>
        <w:rFonts w:hint="eastAsia"/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124369" wp14:editId="41C57CAC">
              <wp:simplePos x="914400" y="449272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376555"/>
              <wp:effectExtent l="0" t="0" r="0" b="4445"/>
              <wp:wrapNone/>
              <wp:docPr id="634718304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0BA3DF" w14:textId="0F9A79FB" w:rsidR="003D0F5C" w:rsidRPr="003D0F5C" w:rsidRDefault="003D0F5C" w:rsidP="003D0F5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D0F5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1243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 CLASSIFIÉ" style="position:absolute;margin-left:120.55pt;margin-top:0;width:171.75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" filled="f" stroked="f">
              <v:textbox style="mso-fit-shape-to-text:t" inset="0,15pt,20pt,0">
                <w:txbxContent>
                  <w:p w14:paraId="2E0BA3DF" w14:textId="0F9A79FB" w:rsidR="003D0F5C" w:rsidRPr="003D0F5C" w:rsidRDefault="003D0F5C" w:rsidP="003D0F5C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D0F5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489FD" w14:textId="64D60C7F" w:rsidR="003D0F5C" w:rsidRDefault="003D0F5C">
    <w:pPr>
      <w:pStyle w:val="Header"/>
      <w:rPr>
        <w:rFonts w:hint="eastAsia"/>
      </w:rPr>
    </w:pPr>
    <w:r>
      <w:rPr>
        <w:rFonts w:hint="eastAsia"/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AA6039" wp14:editId="117D97C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181225" cy="376555"/>
              <wp:effectExtent l="0" t="0" r="0" b="4445"/>
              <wp:wrapNone/>
              <wp:docPr id="684611868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1225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350527" w14:textId="51136DBA" w:rsidR="003D0F5C" w:rsidRPr="003D0F5C" w:rsidRDefault="003D0F5C" w:rsidP="003D0F5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3D0F5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AA603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 CLASSIFIÉ" style="position:absolute;margin-left:120.55pt;margin-top:0;width:171.75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" filled="f" stroked="f">
              <v:textbox style="mso-fit-shape-to-text:t" inset="0,15pt,20pt,0">
                <w:txbxContent>
                  <w:p w14:paraId="14350527" w14:textId="51136DBA" w:rsidR="003D0F5C" w:rsidRPr="003D0F5C" w:rsidRDefault="003D0F5C" w:rsidP="003D0F5C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3D0F5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7FC4"/>
    <w:multiLevelType w:val="multilevel"/>
    <w:tmpl w:val="CBD6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802"/>
    <w:multiLevelType w:val="hybridMultilevel"/>
    <w:tmpl w:val="F5F8F3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2E7E6D"/>
    <w:multiLevelType w:val="multilevel"/>
    <w:tmpl w:val="E8CE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D5E37"/>
    <w:multiLevelType w:val="multilevel"/>
    <w:tmpl w:val="384E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B07EA"/>
    <w:multiLevelType w:val="multilevel"/>
    <w:tmpl w:val="BB0E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53092"/>
    <w:multiLevelType w:val="multilevel"/>
    <w:tmpl w:val="1AC8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5419EC"/>
    <w:multiLevelType w:val="hybridMultilevel"/>
    <w:tmpl w:val="5C803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F41A5"/>
    <w:multiLevelType w:val="multilevel"/>
    <w:tmpl w:val="3C2E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AA488F"/>
    <w:multiLevelType w:val="multilevel"/>
    <w:tmpl w:val="CB8C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06711"/>
    <w:multiLevelType w:val="multilevel"/>
    <w:tmpl w:val="7CD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D5556"/>
    <w:multiLevelType w:val="hybridMultilevel"/>
    <w:tmpl w:val="0816AA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37EC7"/>
    <w:multiLevelType w:val="hybridMultilevel"/>
    <w:tmpl w:val="B74A32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037C2"/>
    <w:multiLevelType w:val="multilevel"/>
    <w:tmpl w:val="7354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922879">
    <w:abstractNumId w:val="2"/>
  </w:num>
  <w:num w:numId="2" w16cid:durableId="224222183">
    <w:abstractNumId w:val="3"/>
  </w:num>
  <w:num w:numId="3" w16cid:durableId="1548251093">
    <w:abstractNumId w:val="12"/>
  </w:num>
  <w:num w:numId="4" w16cid:durableId="1468235224">
    <w:abstractNumId w:val="0"/>
  </w:num>
  <w:num w:numId="5" w16cid:durableId="1776048405">
    <w:abstractNumId w:val="4"/>
  </w:num>
  <w:num w:numId="6" w16cid:durableId="2082409077">
    <w:abstractNumId w:val="5"/>
  </w:num>
  <w:num w:numId="7" w16cid:durableId="1161434302">
    <w:abstractNumId w:val="9"/>
  </w:num>
  <w:num w:numId="8" w16cid:durableId="1946383957">
    <w:abstractNumId w:val="11"/>
  </w:num>
  <w:num w:numId="9" w16cid:durableId="159202440">
    <w:abstractNumId w:val="10"/>
  </w:num>
  <w:num w:numId="10" w16cid:durableId="2070110779">
    <w:abstractNumId w:val="6"/>
  </w:num>
  <w:num w:numId="11" w16cid:durableId="165563142">
    <w:abstractNumId w:val="7"/>
  </w:num>
  <w:num w:numId="12" w16cid:durableId="970088423">
    <w:abstractNumId w:val="8"/>
  </w:num>
  <w:num w:numId="13" w16cid:durableId="1028606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5C"/>
    <w:rsid w:val="00000DC3"/>
    <w:rsid w:val="00002C57"/>
    <w:rsid w:val="000033BD"/>
    <w:rsid w:val="000052AE"/>
    <w:rsid w:val="0001012B"/>
    <w:rsid w:val="00014BA9"/>
    <w:rsid w:val="00015D36"/>
    <w:rsid w:val="00022F43"/>
    <w:rsid w:val="000312EC"/>
    <w:rsid w:val="00031D91"/>
    <w:rsid w:val="000378EF"/>
    <w:rsid w:val="00037F14"/>
    <w:rsid w:val="00041B41"/>
    <w:rsid w:val="0004324B"/>
    <w:rsid w:val="00043D9F"/>
    <w:rsid w:val="000440B5"/>
    <w:rsid w:val="00044613"/>
    <w:rsid w:val="00050D29"/>
    <w:rsid w:val="00052BD6"/>
    <w:rsid w:val="00057E10"/>
    <w:rsid w:val="00060C1E"/>
    <w:rsid w:val="0006425D"/>
    <w:rsid w:val="00070227"/>
    <w:rsid w:val="00070999"/>
    <w:rsid w:val="00072DA7"/>
    <w:rsid w:val="0007738B"/>
    <w:rsid w:val="00083422"/>
    <w:rsid w:val="0008604F"/>
    <w:rsid w:val="0008701E"/>
    <w:rsid w:val="00087097"/>
    <w:rsid w:val="000B167C"/>
    <w:rsid w:val="000B1F6B"/>
    <w:rsid w:val="000B2CAB"/>
    <w:rsid w:val="000B5F01"/>
    <w:rsid w:val="000B78D9"/>
    <w:rsid w:val="000C14D7"/>
    <w:rsid w:val="000C69C6"/>
    <w:rsid w:val="000D0AFD"/>
    <w:rsid w:val="000D3E07"/>
    <w:rsid w:val="000D6E62"/>
    <w:rsid w:val="000E0A0A"/>
    <w:rsid w:val="000E2654"/>
    <w:rsid w:val="000E2E6E"/>
    <w:rsid w:val="000E339A"/>
    <w:rsid w:val="000E3443"/>
    <w:rsid w:val="000E3B61"/>
    <w:rsid w:val="000E3D0C"/>
    <w:rsid w:val="000E5D28"/>
    <w:rsid w:val="000F097F"/>
    <w:rsid w:val="000F0DB8"/>
    <w:rsid w:val="000F1C8D"/>
    <w:rsid w:val="000F319C"/>
    <w:rsid w:val="001000A2"/>
    <w:rsid w:val="00103935"/>
    <w:rsid w:val="0010659A"/>
    <w:rsid w:val="00112086"/>
    <w:rsid w:val="001128A0"/>
    <w:rsid w:val="00115FF6"/>
    <w:rsid w:val="00122B58"/>
    <w:rsid w:val="00127538"/>
    <w:rsid w:val="00127BEF"/>
    <w:rsid w:val="00127F9A"/>
    <w:rsid w:val="001340BF"/>
    <w:rsid w:val="0013621E"/>
    <w:rsid w:val="00146B03"/>
    <w:rsid w:val="0014733D"/>
    <w:rsid w:val="001475A3"/>
    <w:rsid w:val="00150B4D"/>
    <w:rsid w:val="00154241"/>
    <w:rsid w:val="001643F0"/>
    <w:rsid w:val="00165962"/>
    <w:rsid w:val="00165CED"/>
    <w:rsid w:val="00167CC9"/>
    <w:rsid w:val="00172F02"/>
    <w:rsid w:val="00173DDD"/>
    <w:rsid w:val="0017455D"/>
    <w:rsid w:val="00180102"/>
    <w:rsid w:val="0018677A"/>
    <w:rsid w:val="001870FF"/>
    <w:rsid w:val="001872CF"/>
    <w:rsid w:val="0019153E"/>
    <w:rsid w:val="00194803"/>
    <w:rsid w:val="00196CE2"/>
    <w:rsid w:val="001975BE"/>
    <w:rsid w:val="001A2AB8"/>
    <w:rsid w:val="001A31C7"/>
    <w:rsid w:val="001A4423"/>
    <w:rsid w:val="001B25C7"/>
    <w:rsid w:val="001B5AEF"/>
    <w:rsid w:val="001C216D"/>
    <w:rsid w:val="001C3A53"/>
    <w:rsid w:val="001C5F2A"/>
    <w:rsid w:val="001D0BE4"/>
    <w:rsid w:val="001D24EF"/>
    <w:rsid w:val="001D28D0"/>
    <w:rsid w:val="001E17EB"/>
    <w:rsid w:val="001E2846"/>
    <w:rsid w:val="001E340B"/>
    <w:rsid w:val="001E438A"/>
    <w:rsid w:val="001E5438"/>
    <w:rsid w:val="001E7674"/>
    <w:rsid w:val="001E77EF"/>
    <w:rsid w:val="001E7965"/>
    <w:rsid w:val="001F01FF"/>
    <w:rsid w:val="001F120A"/>
    <w:rsid w:val="001F2A62"/>
    <w:rsid w:val="00201EDC"/>
    <w:rsid w:val="002024E6"/>
    <w:rsid w:val="0020310F"/>
    <w:rsid w:val="002047DC"/>
    <w:rsid w:val="00207AF1"/>
    <w:rsid w:val="00210523"/>
    <w:rsid w:val="00210CF5"/>
    <w:rsid w:val="00213360"/>
    <w:rsid w:val="002133E0"/>
    <w:rsid w:val="00214B7F"/>
    <w:rsid w:val="0021526E"/>
    <w:rsid w:val="00220A4A"/>
    <w:rsid w:val="00227097"/>
    <w:rsid w:val="00231617"/>
    <w:rsid w:val="00233FA1"/>
    <w:rsid w:val="00236010"/>
    <w:rsid w:val="00237F56"/>
    <w:rsid w:val="0024227C"/>
    <w:rsid w:val="0024288E"/>
    <w:rsid w:val="002479D3"/>
    <w:rsid w:val="002513EC"/>
    <w:rsid w:val="00251EBA"/>
    <w:rsid w:val="0025355B"/>
    <w:rsid w:val="00254112"/>
    <w:rsid w:val="00255001"/>
    <w:rsid w:val="00261A5C"/>
    <w:rsid w:val="002641BB"/>
    <w:rsid w:val="00264B69"/>
    <w:rsid w:val="00267525"/>
    <w:rsid w:val="00270193"/>
    <w:rsid w:val="00273723"/>
    <w:rsid w:val="002842A4"/>
    <w:rsid w:val="00285AC1"/>
    <w:rsid w:val="00287F57"/>
    <w:rsid w:val="0029259E"/>
    <w:rsid w:val="0029406A"/>
    <w:rsid w:val="002A32F7"/>
    <w:rsid w:val="002A4A73"/>
    <w:rsid w:val="002A6750"/>
    <w:rsid w:val="002B1BEC"/>
    <w:rsid w:val="002B3A6F"/>
    <w:rsid w:val="002B78B5"/>
    <w:rsid w:val="002B7FD4"/>
    <w:rsid w:val="002C1A3B"/>
    <w:rsid w:val="002C3A86"/>
    <w:rsid w:val="002C5984"/>
    <w:rsid w:val="002C66C1"/>
    <w:rsid w:val="002D4F10"/>
    <w:rsid w:val="002D7D31"/>
    <w:rsid w:val="002E265C"/>
    <w:rsid w:val="002F1A8E"/>
    <w:rsid w:val="002F2A1C"/>
    <w:rsid w:val="002F7542"/>
    <w:rsid w:val="002F7E70"/>
    <w:rsid w:val="003010E5"/>
    <w:rsid w:val="00301C14"/>
    <w:rsid w:val="003020F4"/>
    <w:rsid w:val="00306092"/>
    <w:rsid w:val="00310E36"/>
    <w:rsid w:val="00311D7E"/>
    <w:rsid w:val="00312E32"/>
    <w:rsid w:val="00313EF9"/>
    <w:rsid w:val="003163BA"/>
    <w:rsid w:val="00325FB0"/>
    <w:rsid w:val="0032670A"/>
    <w:rsid w:val="00326799"/>
    <w:rsid w:val="0032728D"/>
    <w:rsid w:val="003275D4"/>
    <w:rsid w:val="00331171"/>
    <w:rsid w:val="00331C62"/>
    <w:rsid w:val="0033303A"/>
    <w:rsid w:val="003371E9"/>
    <w:rsid w:val="0034123A"/>
    <w:rsid w:val="00343FFA"/>
    <w:rsid w:val="003441A1"/>
    <w:rsid w:val="00356E49"/>
    <w:rsid w:val="00365BC4"/>
    <w:rsid w:val="003665B0"/>
    <w:rsid w:val="0037083E"/>
    <w:rsid w:val="003754F4"/>
    <w:rsid w:val="0037770B"/>
    <w:rsid w:val="00380894"/>
    <w:rsid w:val="00380C6E"/>
    <w:rsid w:val="00391B3C"/>
    <w:rsid w:val="00392BB6"/>
    <w:rsid w:val="00394F79"/>
    <w:rsid w:val="0039509B"/>
    <w:rsid w:val="003962B7"/>
    <w:rsid w:val="003976F8"/>
    <w:rsid w:val="003A0E8A"/>
    <w:rsid w:val="003A3924"/>
    <w:rsid w:val="003A3E1C"/>
    <w:rsid w:val="003A4CAC"/>
    <w:rsid w:val="003A60BE"/>
    <w:rsid w:val="003B05D7"/>
    <w:rsid w:val="003B4770"/>
    <w:rsid w:val="003B6555"/>
    <w:rsid w:val="003B70C9"/>
    <w:rsid w:val="003B776C"/>
    <w:rsid w:val="003C1833"/>
    <w:rsid w:val="003C1B68"/>
    <w:rsid w:val="003C1FD2"/>
    <w:rsid w:val="003C4EC9"/>
    <w:rsid w:val="003C65C6"/>
    <w:rsid w:val="003D0F5C"/>
    <w:rsid w:val="003D7464"/>
    <w:rsid w:val="003E2720"/>
    <w:rsid w:val="003E5BC5"/>
    <w:rsid w:val="003E6A99"/>
    <w:rsid w:val="003F0996"/>
    <w:rsid w:val="003F13AC"/>
    <w:rsid w:val="003F199C"/>
    <w:rsid w:val="003F1FC5"/>
    <w:rsid w:val="003F2630"/>
    <w:rsid w:val="003F2B97"/>
    <w:rsid w:val="003F6BA9"/>
    <w:rsid w:val="003F7133"/>
    <w:rsid w:val="003F77F2"/>
    <w:rsid w:val="003F7AD1"/>
    <w:rsid w:val="004071C4"/>
    <w:rsid w:val="00412B0E"/>
    <w:rsid w:val="00415835"/>
    <w:rsid w:val="00416518"/>
    <w:rsid w:val="00425E11"/>
    <w:rsid w:val="00431E97"/>
    <w:rsid w:val="00434DCB"/>
    <w:rsid w:val="0044184D"/>
    <w:rsid w:val="004423E6"/>
    <w:rsid w:val="00444C6E"/>
    <w:rsid w:val="0045613D"/>
    <w:rsid w:val="004615BB"/>
    <w:rsid w:val="0046188B"/>
    <w:rsid w:val="0046233E"/>
    <w:rsid w:val="004627F2"/>
    <w:rsid w:val="0046282F"/>
    <w:rsid w:val="0046384A"/>
    <w:rsid w:val="004672CD"/>
    <w:rsid w:val="00467691"/>
    <w:rsid w:val="00471411"/>
    <w:rsid w:val="00471861"/>
    <w:rsid w:val="004757D8"/>
    <w:rsid w:val="00476469"/>
    <w:rsid w:val="004767AF"/>
    <w:rsid w:val="0048123A"/>
    <w:rsid w:val="004829DF"/>
    <w:rsid w:val="00491694"/>
    <w:rsid w:val="00495063"/>
    <w:rsid w:val="0049625D"/>
    <w:rsid w:val="00496670"/>
    <w:rsid w:val="00496943"/>
    <w:rsid w:val="00496FCE"/>
    <w:rsid w:val="004A133A"/>
    <w:rsid w:val="004A68E4"/>
    <w:rsid w:val="004A7038"/>
    <w:rsid w:val="004A7A71"/>
    <w:rsid w:val="004B291C"/>
    <w:rsid w:val="004B34B5"/>
    <w:rsid w:val="004B5CB5"/>
    <w:rsid w:val="004B7DD4"/>
    <w:rsid w:val="004C0590"/>
    <w:rsid w:val="004C22FE"/>
    <w:rsid w:val="004C459F"/>
    <w:rsid w:val="004C6C5C"/>
    <w:rsid w:val="004D4523"/>
    <w:rsid w:val="004D509A"/>
    <w:rsid w:val="004E0848"/>
    <w:rsid w:val="004E0E5E"/>
    <w:rsid w:val="004E1BF1"/>
    <w:rsid w:val="004E2773"/>
    <w:rsid w:val="004E4AB5"/>
    <w:rsid w:val="004E4CD0"/>
    <w:rsid w:val="004E6891"/>
    <w:rsid w:val="004E752B"/>
    <w:rsid w:val="004F1D99"/>
    <w:rsid w:val="004F3A4B"/>
    <w:rsid w:val="004F6C86"/>
    <w:rsid w:val="004F7476"/>
    <w:rsid w:val="0050009C"/>
    <w:rsid w:val="0050082C"/>
    <w:rsid w:val="00505009"/>
    <w:rsid w:val="00505A73"/>
    <w:rsid w:val="00507191"/>
    <w:rsid w:val="00511A1F"/>
    <w:rsid w:val="005170BA"/>
    <w:rsid w:val="005172A4"/>
    <w:rsid w:val="0052027B"/>
    <w:rsid w:val="00520FB4"/>
    <w:rsid w:val="0052225F"/>
    <w:rsid w:val="00522EA0"/>
    <w:rsid w:val="00523E06"/>
    <w:rsid w:val="00523ECC"/>
    <w:rsid w:val="00524FA7"/>
    <w:rsid w:val="005253F6"/>
    <w:rsid w:val="005359DB"/>
    <w:rsid w:val="00537BE3"/>
    <w:rsid w:val="00543656"/>
    <w:rsid w:val="005438C8"/>
    <w:rsid w:val="00563892"/>
    <w:rsid w:val="00566B6F"/>
    <w:rsid w:val="00570A1D"/>
    <w:rsid w:val="0057698C"/>
    <w:rsid w:val="00582365"/>
    <w:rsid w:val="00592173"/>
    <w:rsid w:val="005925B2"/>
    <w:rsid w:val="00592F95"/>
    <w:rsid w:val="00596FF7"/>
    <w:rsid w:val="005A1AE8"/>
    <w:rsid w:val="005A25C8"/>
    <w:rsid w:val="005A39E1"/>
    <w:rsid w:val="005A3AA9"/>
    <w:rsid w:val="005A4C01"/>
    <w:rsid w:val="005A55F6"/>
    <w:rsid w:val="005A57A5"/>
    <w:rsid w:val="005A6B9E"/>
    <w:rsid w:val="005A73D1"/>
    <w:rsid w:val="005A7EEC"/>
    <w:rsid w:val="005B0250"/>
    <w:rsid w:val="005B45F2"/>
    <w:rsid w:val="005B52DC"/>
    <w:rsid w:val="005C1F4A"/>
    <w:rsid w:val="005C3C87"/>
    <w:rsid w:val="005C530C"/>
    <w:rsid w:val="005C53F6"/>
    <w:rsid w:val="005D0662"/>
    <w:rsid w:val="005D1E00"/>
    <w:rsid w:val="005D34CC"/>
    <w:rsid w:val="005E6908"/>
    <w:rsid w:val="005F32D2"/>
    <w:rsid w:val="005F369E"/>
    <w:rsid w:val="005F6253"/>
    <w:rsid w:val="005F7C17"/>
    <w:rsid w:val="0060599B"/>
    <w:rsid w:val="006071C2"/>
    <w:rsid w:val="00610106"/>
    <w:rsid w:val="00612AF2"/>
    <w:rsid w:val="00612EC7"/>
    <w:rsid w:val="0061401B"/>
    <w:rsid w:val="00615A4E"/>
    <w:rsid w:val="006164BB"/>
    <w:rsid w:val="00616AF2"/>
    <w:rsid w:val="00616F73"/>
    <w:rsid w:val="00617FE9"/>
    <w:rsid w:val="00621772"/>
    <w:rsid w:val="0062359B"/>
    <w:rsid w:val="006258C6"/>
    <w:rsid w:val="00625B8A"/>
    <w:rsid w:val="00631B27"/>
    <w:rsid w:val="00636740"/>
    <w:rsid w:val="006403AC"/>
    <w:rsid w:val="00640FE0"/>
    <w:rsid w:val="006424E3"/>
    <w:rsid w:val="006459CC"/>
    <w:rsid w:val="006473BD"/>
    <w:rsid w:val="00652030"/>
    <w:rsid w:val="0065384A"/>
    <w:rsid w:val="00654B49"/>
    <w:rsid w:val="006569C5"/>
    <w:rsid w:val="0066199B"/>
    <w:rsid w:val="00666B22"/>
    <w:rsid w:val="00666FC2"/>
    <w:rsid w:val="00667870"/>
    <w:rsid w:val="00670C30"/>
    <w:rsid w:val="006763B7"/>
    <w:rsid w:val="006808FE"/>
    <w:rsid w:val="00681FB5"/>
    <w:rsid w:val="00686796"/>
    <w:rsid w:val="00690939"/>
    <w:rsid w:val="0069373F"/>
    <w:rsid w:val="00693E3B"/>
    <w:rsid w:val="00694E9B"/>
    <w:rsid w:val="006A2AB4"/>
    <w:rsid w:val="006A52E8"/>
    <w:rsid w:val="006A6805"/>
    <w:rsid w:val="006A6DCD"/>
    <w:rsid w:val="006A6E6D"/>
    <w:rsid w:val="006B1763"/>
    <w:rsid w:val="006B4F47"/>
    <w:rsid w:val="006B56AB"/>
    <w:rsid w:val="006B5F1F"/>
    <w:rsid w:val="006C0983"/>
    <w:rsid w:val="006C3C96"/>
    <w:rsid w:val="006D0B4B"/>
    <w:rsid w:val="006D0ED7"/>
    <w:rsid w:val="006D5650"/>
    <w:rsid w:val="006D61CE"/>
    <w:rsid w:val="006E06B5"/>
    <w:rsid w:val="006E4A85"/>
    <w:rsid w:val="006F588D"/>
    <w:rsid w:val="006F6E67"/>
    <w:rsid w:val="007004DC"/>
    <w:rsid w:val="00713362"/>
    <w:rsid w:val="00713DAB"/>
    <w:rsid w:val="00714B97"/>
    <w:rsid w:val="00716B2C"/>
    <w:rsid w:val="0071770F"/>
    <w:rsid w:val="007209D0"/>
    <w:rsid w:val="00724438"/>
    <w:rsid w:val="007278DE"/>
    <w:rsid w:val="00732D51"/>
    <w:rsid w:val="00740AF0"/>
    <w:rsid w:val="00740CBD"/>
    <w:rsid w:val="0074139F"/>
    <w:rsid w:val="00741841"/>
    <w:rsid w:val="007422FF"/>
    <w:rsid w:val="00745387"/>
    <w:rsid w:val="007542B2"/>
    <w:rsid w:val="00761A53"/>
    <w:rsid w:val="00762F34"/>
    <w:rsid w:val="00762FD5"/>
    <w:rsid w:val="00763795"/>
    <w:rsid w:val="00764F44"/>
    <w:rsid w:val="00766206"/>
    <w:rsid w:val="00771E00"/>
    <w:rsid w:val="00771ED2"/>
    <w:rsid w:val="00775B98"/>
    <w:rsid w:val="007773FD"/>
    <w:rsid w:val="007774B4"/>
    <w:rsid w:val="007941FD"/>
    <w:rsid w:val="00794962"/>
    <w:rsid w:val="007968AB"/>
    <w:rsid w:val="00796F7A"/>
    <w:rsid w:val="007A10E6"/>
    <w:rsid w:val="007A6D13"/>
    <w:rsid w:val="007B297E"/>
    <w:rsid w:val="007B6EB8"/>
    <w:rsid w:val="007C1C56"/>
    <w:rsid w:val="007C550C"/>
    <w:rsid w:val="007C7E4C"/>
    <w:rsid w:val="007D3510"/>
    <w:rsid w:val="007D509B"/>
    <w:rsid w:val="007E2326"/>
    <w:rsid w:val="007E2A71"/>
    <w:rsid w:val="007E377A"/>
    <w:rsid w:val="007F1577"/>
    <w:rsid w:val="007F1CFB"/>
    <w:rsid w:val="007F4FAA"/>
    <w:rsid w:val="0081146C"/>
    <w:rsid w:val="00815A27"/>
    <w:rsid w:val="00821A09"/>
    <w:rsid w:val="008325C7"/>
    <w:rsid w:val="00835724"/>
    <w:rsid w:val="0083734C"/>
    <w:rsid w:val="00837FA2"/>
    <w:rsid w:val="00841680"/>
    <w:rsid w:val="00843D4B"/>
    <w:rsid w:val="00851D95"/>
    <w:rsid w:val="0085408A"/>
    <w:rsid w:val="008550FF"/>
    <w:rsid w:val="00855184"/>
    <w:rsid w:val="00856C28"/>
    <w:rsid w:val="00857883"/>
    <w:rsid w:val="00867853"/>
    <w:rsid w:val="00870DF1"/>
    <w:rsid w:val="00872A84"/>
    <w:rsid w:val="00885C14"/>
    <w:rsid w:val="00886F2B"/>
    <w:rsid w:val="008932DE"/>
    <w:rsid w:val="008965FE"/>
    <w:rsid w:val="008A250A"/>
    <w:rsid w:val="008B46EB"/>
    <w:rsid w:val="008B482B"/>
    <w:rsid w:val="008B52EC"/>
    <w:rsid w:val="008B6033"/>
    <w:rsid w:val="008B7A6B"/>
    <w:rsid w:val="008B7BAD"/>
    <w:rsid w:val="008B7F4A"/>
    <w:rsid w:val="008C147A"/>
    <w:rsid w:val="008C40B1"/>
    <w:rsid w:val="008C62FE"/>
    <w:rsid w:val="008C6DE7"/>
    <w:rsid w:val="008D4CDC"/>
    <w:rsid w:val="008E077A"/>
    <w:rsid w:val="008E1683"/>
    <w:rsid w:val="008E3E05"/>
    <w:rsid w:val="008E450A"/>
    <w:rsid w:val="008F160E"/>
    <w:rsid w:val="008F3A77"/>
    <w:rsid w:val="00900300"/>
    <w:rsid w:val="0090620A"/>
    <w:rsid w:val="009072C1"/>
    <w:rsid w:val="00907B3F"/>
    <w:rsid w:val="0091073C"/>
    <w:rsid w:val="00911C11"/>
    <w:rsid w:val="00913C8D"/>
    <w:rsid w:val="00915EC1"/>
    <w:rsid w:val="00916186"/>
    <w:rsid w:val="00917A04"/>
    <w:rsid w:val="00923243"/>
    <w:rsid w:val="00923F74"/>
    <w:rsid w:val="00924421"/>
    <w:rsid w:val="0093340C"/>
    <w:rsid w:val="00934252"/>
    <w:rsid w:val="009361BD"/>
    <w:rsid w:val="00937515"/>
    <w:rsid w:val="00940BA5"/>
    <w:rsid w:val="00941776"/>
    <w:rsid w:val="009425E6"/>
    <w:rsid w:val="009447FE"/>
    <w:rsid w:val="00945CEC"/>
    <w:rsid w:val="00950D46"/>
    <w:rsid w:val="00951FF5"/>
    <w:rsid w:val="0095361B"/>
    <w:rsid w:val="0095599D"/>
    <w:rsid w:val="009577AA"/>
    <w:rsid w:val="00961273"/>
    <w:rsid w:val="009617F4"/>
    <w:rsid w:val="009632FB"/>
    <w:rsid w:val="0096642A"/>
    <w:rsid w:val="009714ED"/>
    <w:rsid w:val="00974B0E"/>
    <w:rsid w:val="0097651C"/>
    <w:rsid w:val="00980D4F"/>
    <w:rsid w:val="00984B86"/>
    <w:rsid w:val="00985BB1"/>
    <w:rsid w:val="00985D1E"/>
    <w:rsid w:val="0099243B"/>
    <w:rsid w:val="00992CEA"/>
    <w:rsid w:val="00993CA9"/>
    <w:rsid w:val="009A0710"/>
    <w:rsid w:val="009A2979"/>
    <w:rsid w:val="009A7C9E"/>
    <w:rsid w:val="009B03C5"/>
    <w:rsid w:val="009B4128"/>
    <w:rsid w:val="009B525E"/>
    <w:rsid w:val="009C0F72"/>
    <w:rsid w:val="009C1ADA"/>
    <w:rsid w:val="009C728E"/>
    <w:rsid w:val="009D0A65"/>
    <w:rsid w:val="009E17CB"/>
    <w:rsid w:val="009E4E7B"/>
    <w:rsid w:val="009E7130"/>
    <w:rsid w:val="009F203D"/>
    <w:rsid w:val="009F24A2"/>
    <w:rsid w:val="009F6B6E"/>
    <w:rsid w:val="00A0002E"/>
    <w:rsid w:val="00A11EE1"/>
    <w:rsid w:val="00A123AC"/>
    <w:rsid w:val="00A15F69"/>
    <w:rsid w:val="00A20608"/>
    <w:rsid w:val="00A215FB"/>
    <w:rsid w:val="00A2213A"/>
    <w:rsid w:val="00A23D11"/>
    <w:rsid w:val="00A24266"/>
    <w:rsid w:val="00A24E00"/>
    <w:rsid w:val="00A300FF"/>
    <w:rsid w:val="00A30CB0"/>
    <w:rsid w:val="00A312C1"/>
    <w:rsid w:val="00A34AA5"/>
    <w:rsid w:val="00A3536C"/>
    <w:rsid w:val="00A424E9"/>
    <w:rsid w:val="00A429FC"/>
    <w:rsid w:val="00A42EEA"/>
    <w:rsid w:val="00A4778F"/>
    <w:rsid w:val="00A518AB"/>
    <w:rsid w:val="00A5541C"/>
    <w:rsid w:val="00A60903"/>
    <w:rsid w:val="00A6399D"/>
    <w:rsid w:val="00A64939"/>
    <w:rsid w:val="00A6606A"/>
    <w:rsid w:val="00A66E76"/>
    <w:rsid w:val="00A671C8"/>
    <w:rsid w:val="00A6795B"/>
    <w:rsid w:val="00A7477F"/>
    <w:rsid w:val="00A76467"/>
    <w:rsid w:val="00A7712E"/>
    <w:rsid w:val="00A77259"/>
    <w:rsid w:val="00A80702"/>
    <w:rsid w:val="00A808D8"/>
    <w:rsid w:val="00A81710"/>
    <w:rsid w:val="00A86A8C"/>
    <w:rsid w:val="00A910FE"/>
    <w:rsid w:val="00A95997"/>
    <w:rsid w:val="00AA0AA1"/>
    <w:rsid w:val="00AA0D8E"/>
    <w:rsid w:val="00AA5308"/>
    <w:rsid w:val="00AB1A9C"/>
    <w:rsid w:val="00AB2E84"/>
    <w:rsid w:val="00AB3373"/>
    <w:rsid w:val="00AB3D8F"/>
    <w:rsid w:val="00AB58BA"/>
    <w:rsid w:val="00AC0679"/>
    <w:rsid w:val="00AC5E47"/>
    <w:rsid w:val="00AD06E6"/>
    <w:rsid w:val="00AD356C"/>
    <w:rsid w:val="00AD37A2"/>
    <w:rsid w:val="00AD578C"/>
    <w:rsid w:val="00AD58A5"/>
    <w:rsid w:val="00AE3BAC"/>
    <w:rsid w:val="00AE4CA1"/>
    <w:rsid w:val="00AE77B1"/>
    <w:rsid w:val="00AF1417"/>
    <w:rsid w:val="00AF3D30"/>
    <w:rsid w:val="00AF464F"/>
    <w:rsid w:val="00AF5CA0"/>
    <w:rsid w:val="00B00D4D"/>
    <w:rsid w:val="00B030CA"/>
    <w:rsid w:val="00B07AC4"/>
    <w:rsid w:val="00B10389"/>
    <w:rsid w:val="00B12E83"/>
    <w:rsid w:val="00B150D1"/>
    <w:rsid w:val="00B16DEC"/>
    <w:rsid w:val="00B17DB8"/>
    <w:rsid w:val="00B20AFF"/>
    <w:rsid w:val="00B21FF5"/>
    <w:rsid w:val="00B24B21"/>
    <w:rsid w:val="00B26B2C"/>
    <w:rsid w:val="00B30769"/>
    <w:rsid w:val="00B3268D"/>
    <w:rsid w:val="00B32B71"/>
    <w:rsid w:val="00B33D7D"/>
    <w:rsid w:val="00B41339"/>
    <w:rsid w:val="00B463DA"/>
    <w:rsid w:val="00B50F83"/>
    <w:rsid w:val="00B5111B"/>
    <w:rsid w:val="00B53FB1"/>
    <w:rsid w:val="00B54AF0"/>
    <w:rsid w:val="00B54D03"/>
    <w:rsid w:val="00B61BA4"/>
    <w:rsid w:val="00B67DC6"/>
    <w:rsid w:val="00B7201F"/>
    <w:rsid w:val="00B749F8"/>
    <w:rsid w:val="00B80DD2"/>
    <w:rsid w:val="00B826D9"/>
    <w:rsid w:val="00B90FED"/>
    <w:rsid w:val="00B92623"/>
    <w:rsid w:val="00B93AD2"/>
    <w:rsid w:val="00B94841"/>
    <w:rsid w:val="00BC29AF"/>
    <w:rsid w:val="00BC5A97"/>
    <w:rsid w:val="00BC7A72"/>
    <w:rsid w:val="00BD6FFE"/>
    <w:rsid w:val="00BE09AC"/>
    <w:rsid w:val="00BE13A2"/>
    <w:rsid w:val="00BE269D"/>
    <w:rsid w:val="00BE271D"/>
    <w:rsid w:val="00BE3ECF"/>
    <w:rsid w:val="00BE4773"/>
    <w:rsid w:val="00BE5A10"/>
    <w:rsid w:val="00BE6F89"/>
    <w:rsid w:val="00BF0F13"/>
    <w:rsid w:val="00BF1128"/>
    <w:rsid w:val="00BF4B0B"/>
    <w:rsid w:val="00BF515C"/>
    <w:rsid w:val="00C029D3"/>
    <w:rsid w:val="00C057CD"/>
    <w:rsid w:val="00C07DC5"/>
    <w:rsid w:val="00C123B8"/>
    <w:rsid w:val="00C127EF"/>
    <w:rsid w:val="00C14995"/>
    <w:rsid w:val="00C15337"/>
    <w:rsid w:val="00C16D30"/>
    <w:rsid w:val="00C23098"/>
    <w:rsid w:val="00C303D9"/>
    <w:rsid w:val="00C3041B"/>
    <w:rsid w:val="00C33D9E"/>
    <w:rsid w:val="00C403D4"/>
    <w:rsid w:val="00C41AC8"/>
    <w:rsid w:val="00C55A77"/>
    <w:rsid w:val="00C55FB2"/>
    <w:rsid w:val="00C5723A"/>
    <w:rsid w:val="00C57610"/>
    <w:rsid w:val="00C57703"/>
    <w:rsid w:val="00C60D37"/>
    <w:rsid w:val="00C63A63"/>
    <w:rsid w:val="00C65390"/>
    <w:rsid w:val="00C6542A"/>
    <w:rsid w:val="00C70DDC"/>
    <w:rsid w:val="00C71272"/>
    <w:rsid w:val="00C71737"/>
    <w:rsid w:val="00C80EC5"/>
    <w:rsid w:val="00C81190"/>
    <w:rsid w:val="00C863DA"/>
    <w:rsid w:val="00C91570"/>
    <w:rsid w:val="00C91D6D"/>
    <w:rsid w:val="00C9477A"/>
    <w:rsid w:val="00C95B5B"/>
    <w:rsid w:val="00C972B1"/>
    <w:rsid w:val="00CA04F3"/>
    <w:rsid w:val="00CA1079"/>
    <w:rsid w:val="00CA32D8"/>
    <w:rsid w:val="00CA489F"/>
    <w:rsid w:val="00CA4F4F"/>
    <w:rsid w:val="00CA650F"/>
    <w:rsid w:val="00CA6C8F"/>
    <w:rsid w:val="00CB185D"/>
    <w:rsid w:val="00CC115E"/>
    <w:rsid w:val="00CC15D1"/>
    <w:rsid w:val="00CC2446"/>
    <w:rsid w:val="00CC4B95"/>
    <w:rsid w:val="00CD2B7A"/>
    <w:rsid w:val="00CD5780"/>
    <w:rsid w:val="00CE120E"/>
    <w:rsid w:val="00CE174E"/>
    <w:rsid w:val="00CE5B5A"/>
    <w:rsid w:val="00CE67D9"/>
    <w:rsid w:val="00CE6B66"/>
    <w:rsid w:val="00CF2829"/>
    <w:rsid w:val="00CF4261"/>
    <w:rsid w:val="00CF5468"/>
    <w:rsid w:val="00CF62F7"/>
    <w:rsid w:val="00D04221"/>
    <w:rsid w:val="00D04A44"/>
    <w:rsid w:val="00D13833"/>
    <w:rsid w:val="00D15AEA"/>
    <w:rsid w:val="00D20F7A"/>
    <w:rsid w:val="00D240A0"/>
    <w:rsid w:val="00D27608"/>
    <w:rsid w:val="00D2780A"/>
    <w:rsid w:val="00D35936"/>
    <w:rsid w:val="00D364AC"/>
    <w:rsid w:val="00D3707A"/>
    <w:rsid w:val="00D41D5B"/>
    <w:rsid w:val="00D46B44"/>
    <w:rsid w:val="00D474FF"/>
    <w:rsid w:val="00D4790E"/>
    <w:rsid w:val="00D5037C"/>
    <w:rsid w:val="00D53633"/>
    <w:rsid w:val="00D5487B"/>
    <w:rsid w:val="00D54A60"/>
    <w:rsid w:val="00D55B2C"/>
    <w:rsid w:val="00D565F7"/>
    <w:rsid w:val="00D57E7B"/>
    <w:rsid w:val="00D63982"/>
    <w:rsid w:val="00D64916"/>
    <w:rsid w:val="00D66EAA"/>
    <w:rsid w:val="00D716E1"/>
    <w:rsid w:val="00D7370F"/>
    <w:rsid w:val="00D7556D"/>
    <w:rsid w:val="00D82C5C"/>
    <w:rsid w:val="00D914F4"/>
    <w:rsid w:val="00D932D5"/>
    <w:rsid w:val="00DA1ECE"/>
    <w:rsid w:val="00DB15F2"/>
    <w:rsid w:val="00DB45F7"/>
    <w:rsid w:val="00DB4CD3"/>
    <w:rsid w:val="00DC258B"/>
    <w:rsid w:val="00DC4DC6"/>
    <w:rsid w:val="00DD090C"/>
    <w:rsid w:val="00DD3973"/>
    <w:rsid w:val="00DD6714"/>
    <w:rsid w:val="00DE1341"/>
    <w:rsid w:val="00DE1CB5"/>
    <w:rsid w:val="00DF2918"/>
    <w:rsid w:val="00DF7BA1"/>
    <w:rsid w:val="00E00A0D"/>
    <w:rsid w:val="00E00B31"/>
    <w:rsid w:val="00E02368"/>
    <w:rsid w:val="00E10C74"/>
    <w:rsid w:val="00E11F6F"/>
    <w:rsid w:val="00E122CA"/>
    <w:rsid w:val="00E17214"/>
    <w:rsid w:val="00E2695A"/>
    <w:rsid w:val="00E27D05"/>
    <w:rsid w:val="00E326CF"/>
    <w:rsid w:val="00E331DF"/>
    <w:rsid w:val="00E3457C"/>
    <w:rsid w:val="00E40E15"/>
    <w:rsid w:val="00E47886"/>
    <w:rsid w:val="00E47AAB"/>
    <w:rsid w:val="00E568C1"/>
    <w:rsid w:val="00E61A37"/>
    <w:rsid w:val="00E6243D"/>
    <w:rsid w:val="00E632A9"/>
    <w:rsid w:val="00E63EA7"/>
    <w:rsid w:val="00E6624A"/>
    <w:rsid w:val="00E66B57"/>
    <w:rsid w:val="00E73844"/>
    <w:rsid w:val="00E80857"/>
    <w:rsid w:val="00E827EB"/>
    <w:rsid w:val="00EA15D6"/>
    <w:rsid w:val="00EA2F23"/>
    <w:rsid w:val="00EB064C"/>
    <w:rsid w:val="00EB1997"/>
    <w:rsid w:val="00EB333F"/>
    <w:rsid w:val="00EB4E3C"/>
    <w:rsid w:val="00EB5BA8"/>
    <w:rsid w:val="00EB6274"/>
    <w:rsid w:val="00EC1145"/>
    <w:rsid w:val="00EC16DA"/>
    <w:rsid w:val="00EC2C18"/>
    <w:rsid w:val="00EC34E0"/>
    <w:rsid w:val="00EC48A4"/>
    <w:rsid w:val="00EC6FBA"/>
    <w:rsid w:val="00ED73E0"/>
    <w:rsid w:val="00EE1436"/>
    <w:rsid w:val="00EE2561"/>
    <w:rsid w:val="00EE307D"/>
    <w:rsid w:val="00EF1259"/>
    <w:rsid w:val="00EF14F2"/>
    <w:rsid w:val="00EF1A3A"/>
    <w:rsid w:val="00EF5348"/>
    <w:rsid w:val="00F0169C"/>
    <w:rsid w:val="00F105A2"/>
    <w:rsid w:val="00F1094B"/>
    <w:rsid w:val="00F1099C"/>
    <w:rsid w:val="00F16F2D"/>
    <w:rsid w:val="00F20BAC"/>
    <w:rsid w:val="00F21B16"/>
    <w:rsid w:val="00F22381"/>
    <w:rsid w:val="00F228FE"/>
    <w:rsid w:val="00F26D16"/>
    <w:rsid w:val="00F30007"/>
    <w:rsid w:val="00F3436B"/>
    <w:rsid w:val="00F374D4"/>
    <w:rsid w:val="00F376C2"/>
    <w:rsid w:val="00F40735"/>
    <w:rsid w:val="00F425D5"/>
    <w:rsid w:val="00F428EA"/>
    <w:rsid w:val="00F4448C"/>
    <w:rsid w:val="00F45B91"/>
    <w:rsid w:val="00F45C50"/>
    <w:rsid w:val="00F57984"/>
    <w:rsid w:val="00F60C9A"/>
    <w:rsid w:val="00F62E59"/>
    <w:rsid w:val="00F63515"/>
    <w:rsid w:val="00F63CAA"/>
    <w:rsid w:val="00F646CD"/>
    <w:rsid w:val="00F66C9E"/>
    <w:rsid w:val="00F74A3F"/>
    <w:rsid w:val="00F80741"/>
    <w:rsid w:val="00F80D8B"/>
    <w:rsid w:val="00F85191"/>
    <w:rsid w:val="00F85313"/>
    <w:rsid w:val="00F85736"/>
    <w:rsid w:val="00F86269"/>
    <w:rsid w:val="00F90046"/>
    <w:rsid w:val="00F9580D"/>
    <w:rsid w:val="00F97EAE"/>
    <w:rsid w:val="00FA1086"/>
    <w:rsid w:val="00FA6E13"/>
    <w:rsid w:val="00FA7BC9"/>
    <w:rsid w:val="00FB4C7D"/>
    <w:rsid w:val="00FB7D4E"/>
    <w:rsid w:val="00FC3475"/>
    <w:rsid w:val="00FC4827"/>
    <w:rsid w:val="00FC7A38"/>
    <w:rsid w:val="00FD1108"/>
    <w:rsid w:val="00FD3E99"/>
    <w:rsid w:val="00FD7D6E"/>
    <w:rsid w:val="00FE0135"/>
    <w:rsid w:val="00FE6B56"/>
    <w:rsid w:val="00FF4AAF"/>
    <w:rsid w:val="2009BCDF"/>
    <w:rsid w:val="30865B91"/>
    <w:rsid w:val="6FD065D1"/>
    <w:rsid w:val="748A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6BE5C"/>
  <w15:chartTrackingRefBased/>
  <w15:docId w15:val="{57B61C9A-368E-4B52-B1ED-2A3449EE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F5C"/>
    <w:pPr>
      <w:suppressAutoHyphens/>
      <w:spacing w:after="0" w:line="240" w:lineRule="auto"/>
    </w:pPr>
    <w:rPr>
      <w:rFonts w:ascii="Liberation Serif" w:eastAsia="NSimSun" w:hAnsi="Liberation Serif" w:cs="Arial"/>
      <w:sz w:val="24"/>
      <w:szCs w:val="24"/>
      <w:lang w:val="en-US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0F5C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0F5C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F5C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CA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F5C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val="en-CA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F5C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val="en-CA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F5C"/>
    <w:pPr>
      <w:keepNext/>
      <w:keepLines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val="en-CA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F5C"/>
    <w:pPr>
      <w:keepNext/>
      <w:keepLines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val="en-CA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F5C"/>
    <w:pPr>
      <w:keepNext/>
      <w:keepLines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val="en-CA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F5C"/>
    <w:pPr>
      <w:keepNext/>
      <w:keepLines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val="en-CA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0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0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F5C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D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F5C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CA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D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F5C"/>
    <w:pPr>
      <w:suppressAutoHyphens w:val="0"/>
      <w:spacing w:before="160" w:after="160" w:line="259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2"/>
      <w:lang w:val="en-CA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D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F5C"/>
    <w:pPr>
      <w:suppressAutoHyphens w:val="0"/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CA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D0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:szCs w:val="22"/>
      <w:lang w:val="en-CA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F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0F5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D0F5C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3D0F5C"/>
    <w:rPr>
      <w:rFonts w:ascii="Liberation Serif" w:eastAsia="NSimSun" w:hAnsi="Liberation Serif" w:cs="Mangal"/>
      <w:sz w:val="24"/>
      <w:szCs w:val="21"/>
      <w:lang w:val="en-US" w:bidi="hi-IN"/>
      <w14:ligatures w14:val="none"/>
    </w:rPr>
  </w:style>
  <w:style w:type="table" w:styleId="TableGrid">
    <w:name w:val="Table Grid"/>
    <w:basedOn w:val="TableNormal"/>
    <w:uiPriority w:val="39"/>
    <w:rsid w:val="00616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6F2D"/>
    <w:rPr>
      <w:rFonts w:ascii="Times New Roman" w:hAnsi="Times New Roman" w:cs="Mangal"/>
      <w:szCs w:val="21"/>
    </w:rPr>
  </w:style>
  <w:style w:type="character" w:styleId="Strong">
    <w:name w:val="Strong"/>
    <w:basedOn w:val="DefaultParagraphFont"/>
    <w:uiPriority w:val="22"/>
    <w:qFormat/>
    <w:rsid w:val="004F1D9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965F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A1ECE"/>
    <w:pPr>
      <w:spacing w:after="0" w:line="240" w:lineRule="auto"/>
    </w:pPr>
    <w:rPr>
      <w:rFonts w:ascii="Liberation Serif" w:eastAsia="NSimSun" w:hAnsi="Liberation Serif" w:cs="Mangal"/>
      <w:sz w:val="24"/>
      <w:szCs w:val="21"/>
      <w:lang w:val="en-US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DA1EC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8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19619fd-75dc-48cb-820d-8f683a95dd8b}" enabled="1" method="Privileged" siteId="{05c95b33-90ca-49d5-b644-288b930b91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1353</Words>
  <Characters>7717</Characters>
  <Application>Microsoft Office Word</Application>
  <DocSecurity>0</DocSecurity>
  <Lines>64</Lines>
  <Paragraphs>18</Paragraphs>
  <ScaleCrop>false</ScaleCrop>
  <Company>NRCan - RNCan</Company>
  <LinksUpToDate>false</LinksUpToDate>
  <CharactersWithSpaces>9052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Qingmou (he, him, his | il, le, lui)</dc:creator>
  <cp:keywords/>
  <dc:description/>
  <cp:lastModifiedBy>Li, Qingmou (he, him, his | il, le, lui)</cp:lastModifiedBy>
  <cp:revision>180</cp:revision>
  <dcterms:created xsi:type="dcterms:W3CDTF">2026-08-13T20:47:00Z</dcterms:created>
  <dcterms:modified xsi:type="dcterms:W3CDTF">2026-08-28T20:27:00Z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28ce591c,7756654c,25d50860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 CLASSIFIÉ</vt:lpwstr>
  </property>
</Properties>
</file>