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720" w:right="1152" w:firstLine="0"/>
        <w:jc w:val="center"/>
      </w:pPr>
      <w:r>
        <w:rPr>
          <w:rFonts w:ascii="NimbusSanL" w:hAnsi="NimbusSanL" w:eastAsia="NimbusSanL"/>
          <w:b/>
          <w:i w:val="0"/>
        </w:rPr>
        <w:t xml:space="preserve">Data Mapping Framework in a Digital Library with </w:t>
      </w:r>
    </w:p>
    <w:p>
      <w:pPr>
        <w:sectPr>
          <w:pgSz w:w="12240" w:h="15840"/>
          <w:pgMar w:top="716" w:right="706" w:bottom="264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sectPr>
          <w:pgSz w:w="12240" w:h="15840"/>
          <w:pgMar w:top="570" w:right="1038" w:bottom="264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56" w:right="144" w:firstLine="0"/>
        <w:jc w:val="left"/>
      </w:pPr>
      <w:r>
        <w:rPr>
          <w:rFonts w:ascii="CMR9" w:hAnsi="CMR9" w:eastAsia="CMR9"/>
          <w:b w:val="0"/>
          <w:i w:val="0"/>
        </w:rPr>
        <w:t xml:space="preserve">physical (native) representation of the datasets, written in </w:t>
      </w:r>
    </w:p>
    <w:sectPr w:rsidR="00FC693F" w:rsidRPr="0006063C" w:rsidSect="00034616">
      <w:type w:val="continuous"/>
      <w:pgSz w:w="12240" w:h="15840"/>
      <w:pgMar w:top="570" w:right="1038" w:bottom="264" w:left="1020" w:header="720" w:footer="720" w:gutter="0"/>
      <w:cols w:num="2" w:equalWidth="0">
        <w:col w:w="5104" w:space="0"/>
        <w:col w:w="50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