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5013" w14:textId="18C88B0B" w:rsidR="005A78A5" w:rsidRPr="002836C6" w:rsidRDefault="00000000" w:rsidP="002836C6">
      <w:pPr>
        <w:pStyle w:val="a"/>
        <w:jc w:val="center"/>
        <w:rPr>
          <w:rFonts w:eastAsiaTheme="minorEastAsia"/>
        </w:rPr>
      </w:pPr>
      <w:r>
        <w:t>项目文档</w:t>
      </w:r>
    </w:p>
    <w:p w14:paraId="7524F012" w14:textId="77777777" w:rsidR="005A78A5" w:rsidRPr="00A15083" w:rsidRDefault="00000000">
      <w:pPr>
        <w:pStyle w:val="a0"/>
        <w:rPr>
          <w:rFonts w:eastAsia="PingFang SC Regular" w:hint="default"/>
          <w:caps w:val="0"/>
          <w:spacing w:val="5"/>
          <w:sz w:val="28"/>
          <w:szCs w:val="28"/>
        </w:rPr>
      </w:pPr>
      <w:r w:rsidRPr="00A15083">
        <w:rPr>
          <w:rFonts w:ascii="SimSun" w:eastAsia="SimSun" w:hAnsi="SimSun" w:cs="SimSun"/>
          <w:caps w:val="0"/>
          <w:spacing w:val="5"/>
          <w:sz w:val="28"/>
          <w:szCs w:val="28"/>
          <w:highlight w:val="yellow"/>
        </w:rPr>
        <w:t>序言</w:t>
      </w:r>
    </w:p>
    <w:p w14:paraId="672EBA8E" w14:textId="735CDF69" w:rsidR="00231E94" w:rsidRDefault="00000000">
      <w:pPr>
        <w:rPr>
          <w:rFonts w:ascii="SimSun" w:eastAsia="SimSun" w:hAnsi="SimSun" w:cs="SimSun" w:hint="default"/>
        </w:rPr>
      </w:pPr>
      <w:r>
        <w:tab/>
      </w:r>
      <w:r>
        <w:rPr>
          <w:rFonts w:ascii="SimSun" w:eastAsia="SimSun" w:hAnsi="SimSun" w:cs="SimSun"/>
        </w:rPr>
        <w:t>这是一个生产排班系统，目的是实现自动处理和调配生产事件带来的</w:t>
      </w:r>
      <w:r w:rsidR="00BF1B54">
        <w:rPr>
          <w:rFonts w:ascii="SimSun" w:eastAsia="SimSun" w:hAnsi="SimSun" w:cs="SimSun"/>
        </w:rPr>
        <w:t>生产计划的</w:t>
      </w:r>
      <w:r>
        <w:rPr>
          <w:rFonts w:ascii="SimSun" w:eastAsia="SimSun" w:hAnsi="SimSun" w:cs="SimSun"/>
        </w:rPr>
        <w:t>变化。系统</w:t>
      </w:r>
      <w:r w:rsidR="00231E94">
        <w:rPr>
          <w:rFonts w:ascii="SimSun" w:eastAsia="SimSun" w:hAnsi="SimSun" w:cs="SimSun"/>
        </w:rPr>
        <w:t>以本地程序解析本地数据表来运行以实现功能</w:t>
      </w:r>
      <w:r w:rsidR="00BF1B54">
        <w:rPr>
          <w:rFonts w:ascii="SimSun" w:eastAsia="SimSun" w:hAnsi="SimSun" w:cs="SimSun"/>
        </w:rPr>
        <w:t>。</w:t>
      </w:r>
    </w:p>
    <w:p w14:paraId="539300EE" w14:textId="77777777" w:rsidR="00231E94" w:rsidRDefault="00231E94">
      <w:pPr>
        <w:rPr>
          <w:rFonts w:ascii="SimSun" w:eastAsia="SimSun" w:hAnsi="SimSun" w:cs="SimSun" w:hint="default"/>
        </w:rPr>
      </w:pPr>
    </w:p>
    <w:p w14:paraId="57FCEA24" w14:textId="5EFFE64A" w:rsidR="00231E94" w:rsidRDefault="00231E94">
      <w:pPr>
        <w:rPr>
          <w:rFonts w:ascii="SimSun" w:eastAsia="SimSun" w:hAnsi="SimSun" w:cs="SimSun" w:hint="default"/>
          <w:spacing w:val="5"/>
          <w:sz w:val="28"/>
          <w:szCs w:val="28"/>
          <w:highlight w:val="yellow"/>
        </w:rPr>
      </w:pPr>
      <w:r w:rsidRPr="00231E94">
        <w:rPr>
          <w:rFonts w:ascii="SimSun" w:eastAsia="SimSun" w:hAnsi="SimSun" w:cs="SimSun"/>
          <w:spacing w:val="5"/>
          <w:sz w:val="28"/>
          <w:szCs w:val="28"/>
          <w:highlight w:val="yellow"/>
        </w:rPr>
        <w:t>功能需求</w:t>
      </w:r>
    </w:p>
    <w:p w14:paraId="2954DA55" w14:textId="77777777" w:rsidR="00975E25" w:rsidRDefault="00975E25">
      <w:pPr>
        <w:rPr>
          <w:rFonts w:ascii="SimSun" w:eastAsia="SimSun" w:hAnsi="SimSun" w:cs="SimSun" w:hint="default"/>
          <w:spacing w:val="5"/>
          <w:sz w:val="28"/>
          <w:szCs w:val="28"/>
          <w:highlight w:val="yellow"/>
        </w:rPr>
      </w:pPr>
    </w:p>
    <w:p w14:paraId="7435D185" w14:textId="4AA2F469" w:rsidR="00975E25" w:rsidRPr="00975E25" w:rsidRDefault="00975E25" w:rsidP="00975E25">
      <w:pPr>
        <w:rPr>
          <w:rFonts w:ascii="SimSun" w:eastAsia="SimSun" w:hAnsi="SimSun" w:cs="SimSun" w:hint="default"/>
        </w:rPr>
      </w:pPr>
      <w:r w:rsidRPr="00975E25">
        <w:rPr>
          <w:rFonts w:ascii="SimSun" w:eastAsia="SimSun" w:hAnsi="SimSun" w:cs="SimSun"/>
        </w:rPr>
        <w:t>主要功能点：</w:t>
      </w:r>
      <w:r w:rsidRPr="00975E25">
        <w:rPr>
          <w:rFonts w:ascii="SimSun" w:eastAsia="SimSun" w:hAnsi="SimSun" w:cs="SimSun"/>
        </w:rPr>
        <w:br/>
        <w:t>数据加载：导入HSA Daily Plan</w:t>
      </w:r>
      <w:r>
        <w:rPr>
          <w:rFonts w:ascii="SimSun" w:eastAsia="SimSun" w:hAnsi="SimSun" w:cs="SimSun"/>
        </w:rPr>
        <w:t>原生成计划</w:t>
      </w:r>
      <w:r w:rsidRPr="00975E25">
        <w:rPr>
          <w:rFonts w:ascii="SimSun" w:eastAsia="SimSun" w:hAnsi="SimSun" w:cs="SimSun"/>
        </w:rPr>
        <w:t>、HSA FG EOH（成品库存）、HSA Capacity（产线产能）、Learning Curve（</w:t>
      </w:r>
      <w:r>
        <w:rPr>
          <w:rFonts w:ascii="SimSun" w:eastAsia="SimSun" w:hAnsi="SimSun" w:cs="SimSun"/>
        </w:rPr>
        <w:t>改线后效能恢复</w:t>
      </w:r>
      <w:r w:rsidRPr="00975E25">
        <w:rPr>
          <w:rFonts w:ascii="SimSun" w:eastAsia="SimSun" w:hAnsi="SimSun" w:cs="SimSun"/>
        </w:rPr>
        <w:t>曲线）等生产相关数据。</w:t>
      </w:r>
      <w:r w:rsidRPr="00975E25">
        <w:rPr>
          <w:rFonts w:ascii="SimSun" w:eastAsia="SimSun" w:hAnsi="SimSun" w:cs="SimSun"/>
        </w:rPr>
        <w:br/>
        <w:t>事件管理：手动添加、删除、导入生产事件，并以列表形式展示。</w:t>
      </w:r>
      <w:r w:rsidRPr="00975E25">
        <w:rPr>
          <w:rFonts w:ascii="SimSun" w:eastAsia="SimSun" w:hAnsi="SimSun" w:cs="SimSun"/>
        </w:rPr>
        <w:br/>
        <w:t>事件处理：根据预设的业务逻辑和算法，对生产事件进行处理，生成调整后的</w:t>
      </w:r>
      <w:r>
        <w:rPr>
          <w:rFonts w:ascii="SimSun" w:eastAsia="SimSun" w:hAnsi="SimSun" w:cs="SimSun"/>
        </w:rPr>
        <w:t>新</w:t>
      </w:r>
      <w:r w:rsidRPr="00975E25">
        <w:rPr>
          <w:rFonts w:ascii="SimSun" w:eastAsia="SimSun" w:hAnsi="SimSun" w:cs="SimSun"/>
        </w:rPr>
        <w:t>生产计划和处理策略</w:t>
      </w:r>
      <w:r>
        <w:rPr>
          <w:rFonts w:ascii="SimSun" w:eastAsia="SimSun" w:hAnsi="SimSun" w:cs="SimSun"/>
        </w:rPr>
        <w:t>汇总</w:t>
      </w:r>
      <w:r w:rsidRPr="00975E25">
        <w:rPr>
          <w:rFonts w:ascii="SimSun" w:eastAsia="SimSun" w:hAnsi="SimSun" w:cs="SimSun"/>
        </w:rPr>
        <w:t>。</w:t>
      </w:r>
      <w:r w:rsidRPr="00975E25">
        <w:rPr>
          <w:rFonts w:ascii="SimSun" w:eastAsia="SimSun" w:hAnsi="SimSun" w:cs="SimSun"/>
        </w:rPr>
        <w:br/>
        <w:t>结果展示与导出：展示事件处理的详细结果和统计信息，导出为Excel文件。</w:t>
      </w:r>
      <w:r w:rsidRPr="00975E25">
        <w:rPr>
          <w:rFonts w:ascii="SimSun" w:eastAsia="SimSun" w:hAnsi="SimSun" w:cs="SimSun"/>
        </w:rPr>
        <w:br/>
        <w:t>系统设置：配置自动加载时间、备份选项、日志级别等。</w:t>
      </w:r>
      <w:r w:rsidRPr="00975E25">
        <w:rPr>
          <w:rFonts w:ascii="SimSun" w:eastAsia="SimSun" w:hAnsi="SimSun" w:cs="SimSun"/>
        </w:rPr>
        <w:br/>
        <w:t>日志记录：实时显示系统操作和处理日志。</w:t>
      </w:r>
      <w:r w:rsidRPr="00975E25">
        <w:rPr>
          <w:rFonts w:ascii="SimSun" w:eastAsia="SimSun" w:hAnsi="SimSun" w:cs="SimSun"/>
        </w:rPr>
        <w:br/>
        <w:t>Python 3: 核心编程语言。</w:t>
      </w:r>
      <w:r w:rsidRPr="00975E25">
        <w:rPr>
          <w:rFonts w:ascii="SimSun" w:eastAsia="SimSun" w:hAnsi="SimSun" w:cs="SimSun"/>
        </w:rPr>
        <w:br/>
        <w:t>Tkinter: 用于构建图形用户界面（GUI）</w:t>
      </w:r>
      <w:r>
        <w:rPr>
          <w:rFonts w:ascii="SimSun" w:eastAsia="SimSun" w:hAnsi="SimSun" w:cs="SimSun"/>
        </w:rPr>
        <w:t>或者其他库也可以</w:t>
      </w:r>
      <w:r w:rsidRPr="00975E25">
        <w:rPr>
          <w:rFonts w:ascii="SimSun" w:eastAsia="SimSun" w:hAnsi="SimSun" w:cs="SimSun"/>
        </w:rPr>
        <w:br/>
        <w:t>Pandas: 用于高效地处理和分析表格数据（如Excel文件）。</w:t>
      </w:r>
      <w:r w:rsidRPr="00975E25">
        <w:rPr>
          <w:rFonts w:ascii="SimSun" w:eastAsia="SimSun" w:hAnsi="SimSun" w:cs="SimSun"/>
        </w:rPr>
        <w:br/>
        <w:t>NumPy: Pandas 的底层依赖，提供数值计算能力。</w:t>
      </w:r>
      <w:r w:rsidRPr="00975E25">
        <w:rPr>
          <w:rFonts w:ascii="SimSun" w:eastAsia="SimSun" w:hAnsi="SimSun" w:cs="SimSun"/>
        </w:rPr>
        <w:br/>
        <w:t>os, datetime, json, re, typing, threading, time: Python 标准库，分别用于文件系统操作、日期时间处理、JSON配置读写、正则表达式、类型提示、多线程和时间操作。</w:t>
      </w:r>
    </w:p>
    <w:p w14:paraId="77932DA5" w14:textId="77777777" w:rsidR="00975E25" w:rsidRPr="00975E25" w:rsidRDefault="00975E25">
      <w:pPr>
        <w:rPr>
          <w:rFonts w:ascii="SimSun" w:eastAsia="SimSun" w:hAnsi="SimSun" w:cs="SimSun" w:hint="default"/>
          <w:spacing w:val="5"/>
          <w:sz w:val="28"/>
          <w:szCs w:val="28"/>
          <w:highlight w:val="yellow"/>
          <w:lang w:val="en-US"/>
        </w:rPr>
      </w:pPr>
    </w:p>
    <w:p w14:paraId="088C5F97" w14:textId="77777777" w:rsidR="00231E94" w:rsidRPr="00975E25" w:rsidRDefault="00231E94">
      <w:pPr>
        <w:rPr>
          <w:rFonts w:ascii="SimSun" w:eastAsia="SimSun" w:hAnsi="SimSun" w:cs="SimSun" w:hint="default"/>
          <w:spacing w:val="5"/>
          <w:sz w:val="28"/>
          <w:szCs w:val="28"/>
          <w:highlight w:val="yellow"/>
          <w:lang w:val="en-US"/>
        </w:rPr>
      </w:pPr>
    </w:p>
    <w:p w14:paraId="7A24D7CE" w14:textId="750992E2" w:rsidR="008F5C3C" w:rsidRDefault="008F5C3C" w:rsidP="00DF123A">
      <w:pPr>
        <w:pStyle w:val="ListParagraph"/>
        <w:numPr>
          <w:ilvl w:val="0"/>
          <w:numId w:val="8"/>
        </w:num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daily plan的解析，从原始人工计划表解析数据，生成程序理解的格式，也可以直接加载目前蓝色的daily </w:t>
      </w:r>
      <w:proofErr w:type="gramStart"/>
      <w:r>
        <w:rPr>
          <w:rFonts w:ascii="SimSun" w:eastAsia="SimSun" w:hAnsi="SimSun" w:cs="SimSun" w:hint="eastAsia"/>
        </w:rPr>
        <w:t>plan ,但这版是我手动编辑的不是原始表</w:t>
      </w:r>
      <w:proofErr w:type="gramEnd"/>
      <w:r>
        <w:rPr>
          <w:rFonts w:ascii="SimSun" w:eastAsia="SimSun" w:hAnsi="SimSun" w:cs="SimSun" w:hint="eastAsia"/>
        </w:rPr>
        <w:t>，其实变化不大，推荐从原始表解析，但原始表有格式不规范的地方，比如各产线的PN行数不同，可以列出这些问题以纠正。</w:t>
      </w:r>
    </w:p>
    <w:p w14:paraId="6C57AB4E" w14:textId="77777777" w:rsidR="00975E25" w:rsidRDefault="00975E25" w:rsidP="00975E25">
      <w:pPr>
        <w:pStyle w:val="ListParagraph"/>
        <w:rPr>
          <w:rFonts w:ascii="SimSun" w:eastAsia="SimSun" w:hAnsi="SimSun" w:cs="SimSun"/>
        </w:rPr>
      </w:pPr>
    </w:p>
    <w:p w14:paraId="1C727FBD" w14:textId="2AEDCF5F" w:rsidR="00DF123A" w:rsidRPr="00ED4F28" w:rsidRDefault="00975E25" w:rsidP="00DF123A">
      <w:pPr>
        <w:pStyle w:val="ListParagraph"/>
        <w:numPr>
          <w:ilvl w:val="0"/>
          <w:numId w:val="8"/>
        </w:num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每次运行</w:t>
      </w:r>
      <w:r w:rsidR="00231E94">
        <w:rPr>
          <w:rFonts w:ascii="SimSun" w:eastAsia="SimSun" w:hAnsi="SimSun" w:cs="SimSun" w:hint="eastAsia"/>
        </w:rPr>
        <w:t>从daily plan表解析数据，获取每天每条线对应的</w:t>
      </w:r>
      <w:r>
        <w:rPr>
          <w:rFonts w:ascii="SimSun" w:eastAsia="SimSun" w:hAnsi="SimSun" w:cs="SimSun" w:hint="eastAsia"/>
        </w:rPr>
        <w:t>产品号</w:t>
      </w:r>
      <w:r w:rsidR="00B55D8C">
        <w:rPr>
          <w:rFonts w:ascii="SimSun" w:eastAsia="SimSun" w:hAnsi="SimSun" w:cs="SimSun" w:hint="eastAsia"/>
        </w:rPr>
        <w:t>，</w:t>
      </w:r>
      <w:r w:rsidR="00231E94">
        <w:rPr>
          <w:rFonts w:ascii="SimSun" w:eastAsia="SimSun" w:hAnsi="SimSun" w:cs="SimSun" w:hint="eastAsia"/>
        </w:rPr>
        <w:t xml:space="preserve">生成事件表 </w:t>
      </w:r>
    </w:p>
    <w:p w14:paraId="434C957C" w14:textId="6DD0570A" w:rsidR="00334CD2" w:rsidRDefault="00DF123A" w:rsidP="00334CD2">
      <w:pPr>
        <w:pStyle w:val="ListParagraph"/>
        <w:numPr>
          <w:ilvl w:val="0"/>
          <w:numId w:val="8"/>
        </w:numPr>
        <w:rPr>
          <w:rFonts w:ascii="SimSun" w:eastAsia="SimSun" w:hAnsi="SimSun" w:cs="SimSun"/>
        </w:rPr>
      </w:pPr>
      <w:r>
        <w:rPr>
          <w:rFonts w:hint="eastAsia"/>
        </w:rPr>
        <w:t>基本的程序模式，定期比如每天早</w:t>
      </w:r>
      <w:r>
        <w:rPr>
          <w:rFonts w:hint="eastAsia"/>
        </w:rPr>
        <w:t>6</w:t>
      </w:r>
      <w:r>
        <w:rPr>
          <w:rFonts w:hint="eastAsia"/>
        </w:rPr>
        <w:t>点晚</w:t>
      </w:r>
      <w:r>
        <w:rPr>
          <w:rFonts w:hint="eastAsia"/>
        </w:rPr>
        <w:t>4</w:t>
      </w:r>
      <w:r>
        <w:rPr>
          <w:rFonts w:hint="eastAsia"/>
        </w:rPr>
        <w:t>点</w:t>
      </w:r>
      <w:r w:rsidR="00334CD2">
        <w:rPr>
          <w:rFonts w:ascii="SimSun" w:eastAsia="SimSun" w:hAnsi="SimSun" w:cs="SimSun" w:hint="eastAsia"/>
        </w:rPr>
        <w:t>加载动态数据 daily plan ，FG EOH ，加载</w:t>
      </w:r>
      <w:r w:rsidR="00975E25">
        <w:rPr>
          <w:rFonts w:ascii="SimSun" w:eastAsia="SimSun" w:hAnsi="SimSun" w:cs="SimSun" w:hint="eastAsia"/>
        </w:rPr>
        <w:t>其他</w:t>
      </w:r>
      <w:r w:rsidR="00334CD2">
        <w:rPr>
          <w:rFonts w:ascii="SimSun" w:eastAsia="SimSun" w:hAnsi="SimSun" w:cs="SimSun" w:hint="eastAsia"/>
        </w:rPr>
        <w:t>配置数据</w:t>
      </w:r>
      <w:r w:rsidR="00975E25">
        <w:rPr>
          <w:rFonts w:ascii="SimSun" w:eastAsia="SimSun" w:hAnsi="SimSun" w:cs="SimSun" w:hint="eastAsia"/>
        </w:rPr>
        <w:t xml:space="preserve">capacity </w:t>
      </w:r>
      <w:r w:rsidR="00B55D8C">
        <w:rPr>
          <w:rFonts w:ascii="SimSun" w:eastAsia="SimSun" w:hAnsi="SimSun" w:cs="SimSun" w:hint="eastAsia"/>
        </w:rPr>
        <w:t>，</w:t>
      </w:r>
      <w:r w:rsidR="00975E25">
        <w:rPr>
          <w:rFonts w:ascii="SimSun" w:eastAsia="SimSun" w:hAnsi="SimSun" w:cs="SimSun" w:hint="eastAsia"/>
        </w:rPr>
        <w:t>learning curve 来获取产线能力和换线折损系数</w:t>
      </w:r>
      <w:r w:rsidR="00334CD2">
        <w:rPr>
          <w:rFonts w:ascii="SimSun" w:eastAsia="SimSun" w:hAnsi="SimSun" w:cs="SimSun" w:hint="eastAsia"/>
        </w:rPr>
        <w:t>(不是每天变更，有需要可以手动加载更新一次)</w:t>
      </w:r>
    </w:p>
    <w:p w14:paraId="2F9E21EF" w14:textId="5483D7D8" w:rsidR="00ED4F28" w:rsidRPr="00ED4F28" w:rsidRDefault="00334CD2" w:rsidP="00ED4F28">
      <w:pPr>
        <w:pStyle w:val="ListParagraph"/>
        <w:numPr>
          <w:ilvl w:val="0"/>
          <w:numId w:val="8"/>
        </w:num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加载后根据逻辑表定义的逻辑流程图来判断事件的相应处理方式</w:t>
      </w:r>
      <w:r w:rsidR="00DF123A">
        <w:rPr>
          <w:rFonts w:ascii="SimSun" w:eastAsia="SimSun" w:hAnsi="SimSun" w:cs="SimSun" w:hint="eastAsia"/>
        </w:rPr>
        <w:t>，每次运行前需要注意判定事件输入信息的正确性，比如要求取消5000产量，但实际根本没有5000，比如要求转换产品，但是从A还是转换成A，需要加以判断</w:t>
      </w:r>
    </w:p>
    <w:p w14:paraId="2165B446" w14:textId="312C8457" w:rsidR="00334CD2" w:rsidRDefault="00ED4F28" w:rsidP="00334CD2">
      <w:pPr>
        <w:pStyle w:val="ListParagraph"/>
        <w:numPr>
          <w:ilvl w:val="0"/>
          <w:numId w:val="8"/>
        </w:num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关于信息呈现，读取到的事件表，需要打印给用户看一次，</w:t>
      </w:r>
      <w:r w:rsidR="00334CD2">
        <w:rPr>
          <w:rFonts w:ascii="SimSun" w:eastAsia="SimSun" w:hAnsi="SimSun" w:cs="SimSun" w:hint="eastAsia"/>
        </w:rPr>
        <w:t>每次处理结果</w:t>
      </w:r>
      <w:r>
        <w:rPr>
          <w:rFonts w:ascii="SimSun" w:eastAsia="SimSun" w:hAnsi="SimSun" w:cs="SimSun" w:hint="eastAsia"/>
        </w:rPr>
        <w:t>即采取的策略</w:t>
      </w:r>
      <w:r w:rsidR="00334CD2">
        <w:rPr>
          <w:rFonts w:ascii="SimSun" w:eastAsia="SimSun" w:hAnsi="SimSun" w:cs="SimSun" w:hint="eastAsia"/>
        </w:rPr>
        <w:t>，以及中间事件结果，</w:t>
      </w:r>
      <w:r>
        <w:rPr>
          <w:rFonts w:ascii="SimSun" w:eastAsia="SimSun" w:hAnsi="SimSun" w:cs="SimSun" w:hint="eastAsia"/>
        </w:rPr>
        <w:t>也</w:t>
      </w:r>
      <w:r w:rsidR="00334CD2">
        <w:rPr>
          <w:rFonts w:ascii="SimSun" w:eastAsia="SimSun" w:hAnsi="SimSun" w:cs="SimSun" w:hint="eastAsia"/>
        </w:rPr>
        <w:t>有信息</w:t>
      </w:r>
      <w:r>
        <w:rPr>
          <w:rFonts w:ascii="SimSun" w:eastAsia="SimSun" w:hAnsi="SimSun" w:cs="SimSun" w:hint="eastAsia"/>
        </w:rPr>
        <w:t>打印</w:t>
      </w:r>
      <w:r w:rsidR="00334CD2">
        <w:rPr>
          <w:rFonts w:ascii="SimSun" w:eastAsia="SimSun" w:hAnsi="SimSun" w:cs="SimSun" w:hint="eastAsia"/>
        </w:rPr>
        <w:t>给用户，</w:t>
      </w:r>
      <w:r>
        <w:rPr>
          <w:rFonts w:hint="eastAsia"/>
        </w:rPr>
        <w:t>这些通知如何写，已经定义在流程里面，可以扩展我没有想到的中间事件状态，</w:t>
      </w:r>
      <w:r>
        <w:rPr>
          <w:rFonts w:ascii="SimSun" w:eastAsia="SimSun" w:hAnsi="SimSun" w:cs="SimSun" w:hint="eastAsia"/>
        </w:rPr>
        <w:t>信息尽量完善，让用户知道运行到哪里了，结果如何。</w:t>
      </w:r>
    </w:p>
    <w:p w14:paraId="4073F257" w14:textId="6C94A1C9" w:rsidR="00DF123A" w:rsidRPr="00ED4F28" w:rsidRDefault="00334CD2" w:rsidP="00DF123A">
      <w:pPr>
        <w:pStyle w:val="ListParagraph"/>
        <w:numPr>
          <w:ilvl w:val="0"/>
          <w:numId w:val="8"/>
        </w:num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处理完成后，新的计划表重命名保存到本地，结束</w:t>
      </w:r>
    </w:p>
    <w:p w14:paraId="3023E2C4" w14:textId="40354AB3" w:rsidR="00DF123A" w:rsidRPr="00935C3D" w:rsidRDefault="00DF123A" w:rsidP="00ED4F28">
      <w:pPr>
        <w:pStyle w:val="ListParagraph"/>
        <w:numPr>
          <w:ilvl w:val="0"/>
          <w:numId w:val="8"/>
        </w:numPr>
      </w:pPr>
      <w:r>
        <w:rPr>
          <w:rFonts w:ascii="SimSun" w:eastAsia="SimSun" w:hAnsi="SimSun" w:cs="SimSun" w:hint="eastAsia"/>
        </w:rPr>
        <w:t xml:space="preserve">注意- </w:t>
      </w:r>
      <w:r w:rsidRPr="002836C6">
        <w:rPr>
          <w:rFonts w:ascii="SimSun" w:eastAsia="SimSun" w:hAnsi="SimSun" w:cs="SimSun"/>
        </w:rPr>
        <w:t>原始数据文件是</w:t>
      </w:r>
      <w:r>
        <w:rPr>
          <w:rFonts w:ascii="SimSun" w:eastAsia="SimSun" w:hAnsi="SimSun" w:cs="SimSun" w:hint="eastAsia"/>
        </w:rPr>
        <w:t>人工填写表格，有很多人工误差</w:t>
      </w:r>
      <w:r w:rsidRPr="002836C6">
        <w:rPr>
          <w:rFonts w:ascii="SimSun" w:eastAsia="SimSun" w:hAnsi="SimSun" w:cs="SimSun"/>
        </w:rPr>
        <w:t>痕迹</w:t>
      </w:r>
      <w:r w:rsidRPr="002836C6">
        <w:t xml:space="preserve">   </w:t>
      </w:r>
      <w:r w:rsidRPr="002836C6">
        <w:rPr>
          <w:rFonts w:ascii="SimSun" w:eastAsia="SimSun" w:hAnsi="SimSun" w:cs="SimSun"/>
        </w:rPr>
        <w:t>包括空格，换行，口语化表达等无法统一处理的元素，建议首先对初始计划表进行清洗，</w:t>
      </w:r>
      <w:r>
        <w:rPr>
          <w:rFonts w:ascii="SimSun" w:eastAsia="SimSun" w:hAnsi="SimSun" w:cs="SimSun" w:hint="eastAsia"/>
        </w:rPr>
        <w:t>或者定义规范格式，</w:t>
      </w:r>
      <w:r w:rsidRPr="002836C6">
        <w:rPr>
          <w:rFonts w:ascii="SimSun" w:eastAsia="SimSun" w:hAnsi="SimSun" w:cs="SimSun"/>
        </w:rPr>
        <w:t>以便程序格式化操作表格。</w:t>
      </w:r>
      <w:r w:rsidR="00680CFD">
        <w:rPr>
          <w:rFonts w:ascii="SimSun" w:eastAsia="SimSun" w:hAnsi="SimSun" w:cs="SimSun" w:hint="eastAsia"/>
        </w:rPr>
        <w:t>参考原始表格</w:t>
      </w:r>
    </w:p>
    <w:p w14:paraId="76385C47" w14:textId="568CEACD" w:rsidR="00935C3D" w:rsidRPr="00935C3D" w:rsidRDefault="00935C3D" w:rsidP="00ED4F28">
      <w:pPr>
        <w:pStyle w:val="ListParagraph"/>
        <w:numPr>
          <w:ilvl w:val="0"/>
          <w:numId w:val="8"/>
        </w:numPr>
        <w:rPr>
          <w:rFonts w:hint="eastAsia"/>
          <w:highlight w:val="yellow"/>
        </w:rPr>
      </w:pPr>
      <w:r w:rsidRPr="00935C3D">
        <w:rPr>
          <w:rFonts w:ascii="SimSun" w:eastAsia="SimSun" w:hAnsi="SimSun" w:cs="SimSun" w:hint="eastAsia"/>
          <w:highlight w:val="yellow"/>
        </w:rPr>
        <w:t>为了可以把握工期，和降低开发难度，当前要求只完成逻辑模块1和面板部分，本文档最后面有介绍，看效果再约定模块2，模块3的开发日程和报价</w:t>
      </w:r>
    </w:p>
    <w:p w14:paraId="38A62085" w14:textId="0F07028C" w:rsidR="00BF1B54" w:rsidRDefault="00680CFD" w:rsidP="00BF1B54">
      <w:pPr>
        <w:rPr>
          <w:rFonts w:eastAsiaTheme="minorEastAsia"/>
        </w:rPr>
      </w:pPr>
      <w:r>
        <w:rPr>
          <w:rFonts w:eastAsiaTheme="minorEastAsia"/>
        </w:rPr>
        <w:t>完整的</w:t>
      </w:r>
      <w:r w:rsidR="00BF1B54">
        <w:rPr>
          <w:rFonts w:eastAsiaTheme="minorEastAsia"/>
        </w:rPr>
        <w:t>实现流程，蓝色部分程序负责，绿色部分我方负责</w:t>
      </w:r>
      <w:r w:rsidR="00B55D8C">
        <w:rPr>
          <w:rFonts w:eastAsiaTheme="minorEastAsia"/>
        </w:rPr>
        <w:t xml:space="preserve"> </w:t>
      </w:r>
      <w:r w:rsidR="00B55D8C">
        <w:rPr>
          <w:rFonts w:eastAsiaTheme="minorEastAsia"/>
        </w:rPr>
        <w:t>，参见</w:t>
      </w:r>
      <w:r w:rsidR="00B55D8C">
        <w:rPr>
          <w:rFonts w:eastAsiaTheme="minorEastAsia"/>
        </w:rPr>
        <w:t xml:space="preserve"> </w:t>
      </w:r>
      <w:r w:rsidR="00B55D8C" w:rsidRPr="00B55D8C">
        <w:rPr>
          <w:rFonts w:eastAsiaTheme="minorEastAsia"/>
          <w:highlight w:val="yellow"/>
        </w:rPr>
        <w:t>整体框架</w:t>
      </w:r>
      <w:r w:rsidR="00B55D8C">
        <w:rPr>
          <w:rFonts w:eastAsiaTheme="minorEastAsia"/>
          <w:highlight w:val="yellow"/>
        </w:rPr>
        <w:t>这个文件</w:t>
      </w:r>
    </w:p>
    <w:p w14:paraId="30F17A4D" w14:textId="77777777" w:rsidR="00B55D8C" w:rsidRDefault="00B55D8C" w:rsidP="00BF1B54">
      <w:pPr>
        <w:rPr>
          <w:rFonts w:eastAsiaTheme="minorEastAsia"/>
        </w:rPr>
      </w:pPr>
    </w:p>
    <w:p w14:paraId="41E33C68" w14:textId="64BD9650" w:rsidR="00B55D8C" w:rsidRDefault="00B55D8C" w:rsidP="00BF1B54">
      <w:pPr>
        <w:rPr>
          <w:rFonts w:eastAsiaTheme="minorEastAsia"/>
        </w:rPr>
      </w:pPr>
      <w:r w:rsidRPr="00B55D8C">
        <w:rPr>
          <w:rFonts w:eastAsiaTheme="minorEastAsia"/>
          <w:noProof/>
        </w:rPr>
        <w:lastRenderedPageBreak/>
        <w:drawing>
          <wp:inline distT="0" distB="0" distL="0" distR="0" wp14:anchorId="583C622A" wp14:editId="3D53789A">
            <wp:extent cx="6120130" cy="2824480"/>
            <wp:effectExtent l="0" t="0" r="0" b="0"/>
            <wp:docPr id="100016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6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7C1E" w14:textId="77777777" w:rsidR="00B55D8C" w:rsidRDefault="00B55D8C" w:rsidP="00BF1B54">
      <w:pPr>
        <w:rPr>
          <w:rFonts w:eastAsiaTheme="minorEastAsia"/>
        </w:rPr>
      </w:pPr>
    </w:p>
    <w:p w14:paraId="2CAF83E7" w14:textId="77777777" w:rsidR="00B55D8C" w:rsidRPr="00BF1B54" w:rsidRDefault="00B55D8C" w:rsidP="00BF1B54">
      <w:pPr>
        <w:rPr>
          <w:rFonts w:eastAsiaTheme="minorEastAsia"/>
        </w:rPr>
      </w:pPr>
    </w:p>
    <w:p w14:paraId="63CD15A6" w14:textId="0E1047EE" w:rsidR="00BF1B54" w:rsidRPr="00BF1B54" w:rsidRDefault="00BF1B54" w:rsidP="00BF1B54">
      <w:pPr>
        <w:rPr>
          <w:rFonts w:eastAsiaTheme="minorEastAsia"/>
        </w:rPr>
      </w:pPr>
    </w:p>
    <w:p w14:paraId="62AA318F" w14:textId="77777777" w:rsidR="00DF123A" w:rsidRPr="00DF123A" w:rsidRDefault="00DF123A" w:rsidP="00DF123A">
      <w:pPr>
        <w:rPr>
          <w:rFonts w:ascii="SimSun" w:eastAsia="SimSun" w:hAnsi="SimSun" w:cs="SimSun" w:hint="default"/>
        </w:rPr>
      </w:pPr>
    </w:p>
    <w:p w14:paraId="4998BDE9" w14:textId="738818FF" w:rsidR="002836C6" w:rsidRPr="00BF030C" w:rsidRDefault="002836C6" w:rsidP="002836C6">
      <w:pPr>
        <w:rPr>
          <w:rFonts w:hint="default"/>
          <w:b/>
          <w:bCs/>
        </w:rPr>
      </w:pPr>
      <w:r w:rsidRPr="002836C6">
        <w:rPr>
          <w:rFonts w:ascii="SimSun" w:eastAsia="SimSun" w:hAnsi="SimSun" w:cs="SimSun"/>
          <w:spacing w:val="5"/>
          <w:sz w:val="28"/>
          <w:szCs w:val="28"/>
          <w:highlight w:val="yellow"/>
        </w:rPr>
        <w:t>数据获取</w:t>
      </w:r>
    </w:p>
    <w:p w14:paraId="1109A682" w14:textId="5CA50029" w:rsidR="002836C6" w:rsidRDefault="002836C6" w:rsidP="002836C6">
      <w:pPr>
        <w:rPr>
          <w:rFonts w:hint="default"/>
        </w:rPr>
      </w:pPr>
      <w:r>
        <w:rPr>
          <w:rFonts w:ascii="SimSun" w:eastAsia="SimSun" w:hAnsi="SimSun" w:cs="SimSun"/>
        </w:rPr>
        <w:t>数据分两类，</w:t>
      </w:r>
      <w:r w:rsidR="00231E94">
        <w:rPr>
          <w:rFonts w:ascii="SimSun" w:eastAsia="SimSun" w:hAnsi="SimSun" w:cs="SimSun"/>
        </w:rPr>
        <w:t>一类动态更新，一类长期稳定，不用每次加载，可以让用户手动加载</w:t>
      </w:r>
    </w:p>
    <w:p w14:paraId="4EAC589A" w14:textId="77777777" w:rsidR="00231E94" w:rsidRPr="00231E94" w:rsidRDefault="00231E94" w:rsidP="00231E94">
      <w:pPr>
        <w:ind w:left="360"/>
        <w:rPr>
          <w:rFonts w:eastAsiaTheme="minorEastAsia"/>
        </w:rPr>
      </w:pPr>
    </w:p>
    <w:p w14:paraId="76FC10E4" w14:textId="00A8293B" w:rsidR="002836C6" w:rsidRDefault="002836C6" w:rsidP="002836C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FG </w:t>
      </w:r>
      <w:proofErr w:type="gramStart"/>
      <w:r>
        <w:rPr>
          <w:rFonts w:hint="eastAsia"/>
        </w:rPr>
        <w:t>EOH  -</w:t>
      </w:r>
      <w:proofErr w:type="gramEnd"/>
      <w:r>
        <w:rPr>
          <w:rFonts w:hint="eastAsia"/>
        </w:rPr>
        <w:t xml:space="preserve"> </w:t>
      </w:r>
      <w:r w:rsidRPr="002836C6">
        <w:rPr>
          <w:rFonts w:ascii="SimSun" w:eastAsia="SimSun" w:hAnsi="SimSun" w:cs="SimSun" w:hint="eastAsia"/>
        </w:rPr>
        <w:t>各个产品的库存追踪表，每天会更新两次</w:t>
      </w:r>
      <w:r w:rsidR="00231E94">
        <w:rPr>
          <w:rFonts w:ascii="SimSun" w:eastAsia="SimSun" w:hAnsi="SimSun" w:cs="SimSun" w:hint="eastAsia"/>
        </w:rPr>
        <w:t>，运行前读取</w:t>
      </w:r>
    </w:p>
    <w:p w14:paraId="0E480B02" w14:textId="3CF11C82" w:rsidR="002836C6" w:rsidRPr="00C421B6" w:rsidRDefault="002836C6" w:rsidP="002836C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daily plan - </w:t>
      </w:r>
      <w:r w:rsidRPr="002836C6">
        <w:rPr>
          <w:rFonts w:ascii="SimSun" w:eastAsia="SimSun" w:hAnsi="SimSun" w:cs="SimSun" w:hint="eastAsia"/>
        </w:rPr>
        <w:t>需要更新的计划表</w:t>
      </w:r>
    </w:p>
    <w:p w14:paraId="1FA83CC8" w14:textId="08EAFA45" w:rsidR="00C421B6" w:rsidRDefault="00C421B6" w:rsidP="002836C6">
      <w:pPr>
        <w:pStyle w:val="ListParagraph"/>
        <w:numPr>
          <w:ilvl w:val="0"/>
          <w:numId w:val="1"/>
        </w:numPr>
        <w:rPr>
          <w:rFonts w:hint="eastAsia"/>
        </w:rPr>
      </w:pPr>
      <w:r w:rsidRPr="00C421B6">
        <w:t>daily plan</w:t>
      </w:r>
      <w:proofErr w:type="gramStart"/>
      <w:r w:rsidR="00B55D8C">
        <w:rPr>
          <w:rFonts w:hint="eastAsia"/>
        </w:rPr>
        <w:t>2</w:t>
      </w:r>
      <w:r w:rsidRPr="00C421B6">
        <w:t xml:space="preserve">  </w:t>
      </w:r>
      <w:r w:rsidRPr="00C421B6">
        <w:t>额外的</w:t>
      </w:r>
      <w:proofErr w:type="gramEnd"/>
      <w:r>
        <w:rPr>
          <w:rFonts w:hint="eastAsia"/>
        </w:rPr>
        <w:t>5</w:t>
      </w:r>
      <w:r w:rsidRPr="00C421B6">
        <w:t>份计划表</w:t>
      </w:r>
      <w:r w:rsidR="00DF123A">
        <w:rPr>
          <w:rFonts w:hint="eastAsia"/>
        </w:rPr>
        <w:t xml:space="preserve"> </w:t>
      </w:r>
      <w:r w:rsidR="00DF123A">
        <w:rPr>
          <w:rFonts w:hint="eastAsia"/>
        </w:rPr>
        <w:t>供数据测试</w:t>
      </w:r>
    </w:p>
    <w:p w14:paraId="42D651F4" w14:textId="77777777" w:rsidR="00231E94" w:rsidRDefault="00231E94" w:rsidP="00231E94">
      <w:pPr>
        <w:pStyle w:val="ListParagraph"/>
        <w:rPr>
          <w:rFonts w:hint="eastAsia"/>
        </w:rPr>
      </w:pPr>
    </w:p>
    <w:p w14:paraId="3BBFFC3E" w14:textId="5C767684" w:rsidR="00231E94" w:rsidRPr="00231E94" w:rsidRDefault="00231E94" w:rsidP="00231E94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Capacity - </w:t>
      </w:r>
      <w:r w:rsidRPr="002836C6">
        <w:rPr>
          <w:rFonts w:ascii="SimSun" w:eastAsia="SimSun" w:hAnsi="SimSun" w:cs="SimSun" w:hint="eastAsia"/>
        </w:rPr>
        <w:t>各条产线的理论生产能力</w:t>
      </w:r>
      <w:r>
        <w:rPr>
          <w:rFonts w:hint="eastAsia"/>
        </w:rPr>
        <w:t xml:space="preserve"> </w:t>
      </w:r>
      <w:r w:rsidRPr="002836C6">
        <w:rPr>
          <w:rFonts w:ascii="SimSun" w:eastAsia="SimSun" w:hAnsi="SimSun" w:cs="SimSun" w:hint="eastAsia"/>
        </w:rPr>
        <w:t>长期固定</w:t>
      </w:r>
    </w:p>
    <w:p w14:paraId="7F38A933" w14:textId="2B12426B" w:rsidR="00231E94" w:rsidRPr="00231E94" w:rsidRDefault="00231E94" w:rsidP="00231E94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learning Curve - </w:t>
      </w:r>
      <w:r w:rsidRPr="002836C6">
        <w:rPr>
          <w:rFonts w:ascii="SimSun" w:eastAsia="SimSun" w:hAnsi="SimSun" w:cs="SimSun" w:hint="eastAsia"/>
        </w:rPr>
        <w:t>产线换线后能力折损表</w:t>
      </w:r>
      <w:r>
        <w:rPr>
          <w:rFonts w:ascii="SimSun" w:eastAsia="SimSun" w:hAnsi="SimSun" w:cs="SimSun" w:hint="eastAsia"/>
        </w:rPr>
        <w:t xml:space="preserve"> 长期固定</w:t>
      </w:r>
    </w:p>
    <w:p w14:paraId="63CA6147" w14:textId="30A8444A" w:rsidR="00C421B6" w:rsidRDefault="00C421B6" w:rsidP="002836C6">
      <w:pPr>
        <w:pStyle w:val="ListParagraph"/>
        <w:numPr>
          <w:ilvl w:val="0"/>
          <w:numId w:val="1"/>
        </w:numPr>
        <w:rPr>
          <w:rFonts w:hint="eastAsia"/>
        </w:rPr>
      </w:pPr>
      <w:r w:rsidRPr="00C421B6">
        <w:t>24YWW36 HSA Build Rev2.0</w:t>
      </w:r>
      <w:r>
        <w:rPr>
          <w:rFonts w:hint="eastAsia"/>
        </w:rPr>
        <w:t xml:space="preserve"> </w:t>
      </w:r>
      <w:r>
        <w:rPr>
          <w:rFonts w:hint="eastAsia"/>
        </w:rPr>
        <w:t>原始的计划表，命名格式是</w:t>
      </w:r>
      <w:r>
        <w:rPr>
          <w:rFonts w:hint="eastAsia"/>
        </w:rPr>
        <w:t>24Y</w:t>
      </w:r>
      <w:r>
        <w:rPr>
          <w:rFonts w:hint="eastAsia"/>
        </w:rPr>
        <w:t>年数</w:t>
      </w:r>
      <w:r>
        <w:rPr>
          <w:rFonts w:hint="eastAsia"/>
        </w:rPr>
        <w:t>+WW01.02</w:t>
      </w:r>
      <w:r>
        <w:rPr>
          <w:rFonts w:hint="eastAsia"/>
        </w:rPr>
        <w:t>周数</w:t>
      </w:r>
      <w:r>
        <w:rPr>
          <w:rFonts w:hint="eastAsia"/>
        </w:rPr>
        <w:t xml:space="preserve"> HSA Build Rev2.0</w:t>
      </w:r>
    </w:p>
    <w:p w14:paraId="2839DC7F" w14:textId="77777777" w:rsidR="00C421B6" w:rsidRPr="00DF123A" w:rsidRDefault="00C421B6" w:rsidP="00DF123A">
      <w:pPr>
        <w:ind w:left="360"/>
        <w:rPr>
          <w:rFonts w:eastAsiaTheme="minorEastAsia"/>
        </w:rPr>
      </w:pPr>
    </w:p>
    <w:p w14:paraId="6DE32411" w14:textId="77777777" w:rsidR="00ED4F28" w:rsidRPr="00EE69A5" w:rsidRDefault="00ED4F28" w:rsidP="00ED4F28">
      <w:pPr>
        <w:pStyle w:val="ListParagraph"/>
        <w:numPr>
          <w:ilvl w:val="0"/>
          <w:numId w:val="8"/>
        </w:numPr>
        <w:rPr>
          <w:rFonts w:ascii="SimSun" w:eastAsia="SimSun" w:hAnsi="SimSun" w:cs="SimSun"/>
          <w:color w:val="FF644E" w:themeColor="accent5"/>
        </w:rPr>
      </w:pPr>
      <w:r w:rsidRPr="00EE69A5">
        <w:rPr>
          <w:rFonts w:ascii="SimSun" w:eastAsia="SimSun" w:hAnsi="SimSun" w:cs="SimSun" w:hint="eastAsia"/>
          <w:color w:val="FF644E" w:themeColor="accent5"/>
        </w:rPr>
        <w:t>程序，参数命名规范，有功能介绍注释，方便理解和后期维护</w:t>
      </w:r>
    </w:p>
    <w:p w14:paraId="3C920A0F" w14:textId="2D6E418C" w:rsidR="002836C6" w:rsidRPr="00EE69A5" w:rsidRDefault="00ED4F28" w:rsidP="00ED4F28">
      <w:pPr>
        <w:pStyle w:val="ListParagraph"/>
        <w:numPr>
          <w:ilvl w:val="0"/>
          <w:numId w:val="8"/>
        </w:numPr>
        <w:rPr>
          <w:rFonts w:ascii="SimSun" w:eastAsia="SimSun" w:hAnsi="SimSun" w:cs="SimSun"/>
          <w:color w:val="FF644E" w:themeColor="accent5"/>
        </w:rPr>
      </w:pPr>
      <w:r w:rsidRPr="00EE69A5">
        <w:rPr>
          <w:rFonts w:ascii="SimSun" w:eastAsia="SimSun" w:hAnsi="SimSun" w:cs="SimSun" w:hint="eastAsia"/>
          <w:color w:val="FF644E" w:themeColor="accent5"/>
        </w:rPr>
        <w:t>主程序和组件程序尽量分离，分开加载调用，不要都写在一个主程序里面</w:t>
      </w:r>
    </w:p>
    <w:p w14:paraId="3447A692" w14:textId="77777777" w:rsidR="005D4CD5" w:rsidRDefault="005D4CD5" w:rsidP="005D4CD5">
      <w:pPr>
        <w:rPr>
          <w:rFonts w:ascii="SimSun" w:eastAsia="SimSun" w:hAnsi="SimSun" w:cs="SimSun" w:hint="default"/>
        </w:rPr>
      </w:pPr>
    </w:p>
    <w:p w14:paraId="1FA835C4" w14:textId="7469E397" w:rsidR="005D4CD5" w:rsidRDefault="00B55D8C" w:rsidP="005D4CD5">
      <w:pPr>
        <w:rPr>
          <w:rFonts w:ascii="SimSun" w:eastAsia="SimSun" w:hAnsi="SimSun" w:cs="SimSun" w:hint="default"/>
        </w:rPr>
      </w:pPr>
      <w:r>
        <w:rPr>
          <w:rFonts w:ascii="SimSun" w:eastAsia="SimSun" w:hAnsi="SimSun" w:cs="SimSun"/>
        </w:rPr>
        <w:t>具体事件</w:t>
      </w:r>
      <w:r w:rsidR="005D4CD5">
        <w:rPr>
          <w:rFonts w:ascii="SimSun" w:eastAsia="SimSun" w:hAnsi="SimSun" w:cs="SimSun"/>
        </w:rPr>
        <w:t>表</w:t>
      </w:r>
      <w:r>
        <w:rPr>
          <w:rFonts w:ascii="SimSun" w:eastAsia="SimSun" w:hAnsi="SimSun" w:cs="SimSun"/>
        </w:rPr>
        <w:t>的设计，参加</w:t>
      </w:r>
      <w:r w:rsidRPr="00B55D8C">
        <w:rPr>
          <w:rFonts w:ascii="SimSun" w:eastAsia="SimSun" w:hAnsi="SimSun" w:cs="SimSun"/>
          <w:highlight w:val="yellow"/>
        </w:rPr>
        <w:t>事件表</w:t>
      </w:r>
      <w:r>
        <w:rPr>
          <w:rFonts w:ascii="SimSun" w:eastAsia="SimSun" w:hAnsi="SimSun" w:cs="SimSun"/>
          <w:highlight w:val="yellow"/>
        </w:rPr>
        <w:t>文件</w:t>
      </w:r>
    </w:p>
    <w:p w14:paraId="1D397253" w14:textId="77777777" w:rsidR="00EE69A5" w:rsidRDefault="00EE69A5" w:rsidP="005D4CD5">
      <w:pPr>
        <w:rPr>
          <w:rFonts w:ascii="SimSun" w:eastAsia="SimSun" w:hAnsi="SimSun" w:cs="SimSun" w:hint="default"/>
        </w:rPr>
      </w:pPr>
    </w:p>
    <w:p w14:paraId="2742C0DD" w14:textId="1B54CF7A" w:rsidR="005D4CD5" w:rsidRDefault="005D4CD5" w:rsidP="005D4CD5">
      <w:pPr>
        <w:rPr>
          <w:rFonts w:ascii="SimSun" w:eastAsia="SimSun" w:hAnsi="SimSun" w:cs="SimSun" w:hint="default"/>
        </w:rPr>
      </w:pPr>
      <w:r w:rsidRPr="005D4CD5">
        <w:rPr>
          <w:rFonts w:ascii="SimSun" w:eastAsia="SimSun" w:hAnsi="SimSun" w:cs="SimSun"/>
          <w:noProof/>
        </w:rPr>
        <w:lastRenderedPageBreak/>
        <w:drawing>
          <wp:inline distT="0" distB="0" distL="0" distR="0" wp14:anchorId="40E942D7" wp14:editId="0C650A9D">
            <wp:extent cx="6120130" cy="3721100"/>
            <wp:effectExtent l="0" t="0" r="0" b="0"/>
            <wp:docPr id="106657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72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3376" w14:textId="77777777" w:rsidR="00935C3D" w:rsidRDefault="00935C3D" w:rsidP="005D4CD5">
      <w:pPr>
        <w:rPr>
          <w:rFonts w:ascii="SimSun" w:eastAsia="SimSun" w:hAnsi="SimSun" w:cs="SimSun" w:hint="default"/>
        </w:rPr>
      </w:pPr>
    </w:p>
    <w:p w14:paraId="1C7C9202" w14:textId="77777777" w:rsidR="00935C3D" w:rsidRDefault="00935C3D" w:rsidP="005D4CD5">
      <w:pPr>
        <w:rPr>
          <w:rFonts w:ascii="SimSun" w:eastAsia="SimSun" w:hAnsi="SimSun" w:cs="SimSun" w:hint="default"/>
        </w:rPr>
      </w:pPr>
    </w:p>
    <w:p w14:paraId="21F00CD9" w14:textId="77777777" w:rsidR="00935C3D" w:rsidRDefault="00935C3D" w:rsidP="005D4CD5">
      <w:pPr>
        <w:rPr>
          <w:rFonts w:ascii="SimSun" w:eastAsia="SimSun" w:hAnsi="SimSun" w:cs="SimSun" w:hint="default"/>
        </w:rPr>
      </w:pPr>
    </w:p>
    <w:p w14:paraId="234EDFF3" w14:textId="721CB57B" w:rsidR="00935C3D" w:rsidRDefault="00935C3D" w:rsidP="005D4CD5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逻辑流程图 分为3大部分，加线模块 ，减线模块，其他辅助模块 ，具体</w:t>
      </w:r>
      <w:r w:rsidRPr="00935C3D">
        <w:rPr>
          <w:rFonts w:ascii="SimSun" w:eastAsia="SimSun" w:hAnsi="SimSun" w:cs="SimSun"/>
          <w:highlight w:val="yellow"/>
        </w:rPr>
        <w:t>pdf逻辑流程图中</w:t>
      </w:r>
    </w:p>
    <w:p w14:paraId="0B60113C" w14:textId="77777777" w:rsidR="00935C3D" w:rsidRDefault="00935C3D" w:rsidP="005D4CD5">
      <w:pPr>
        <w:rPr>
          <w:rFonts w:ascii="SimSun" w:eastAsia="SimSun" w:hAnsi="SimSun" w:cs="SimSun" w:hint="default"/>
        </w:rPr>
      </w:pPr>
    </w:p>
    <w:p w14:paraId="32BAA64E" w14:textId="18FA4BA0" w:rsidR="00935C3D" w:rsidRDefault="00935C3D" w:rsidP="005D4CD5">
      <w:pPr>
        <w:rPr>
          <w:rFonts w:ascii="SimSun" w:eastAsia="SimSun" w:hAnsi="SimSun" w:cs="SimSun"/>
        </w:rPr>
      </w:pPr>
      <w:r w:rsidRPr="00935C3D">
        <w:rPr>
          <w:rFonts w:ascii="SimSun" w:eastAsia="SimSun" w:hAnsi="SimSun" w:cs="SimSun"/>
          <w:highlight w:val="yellow"/>
        </w:rPr>
        <w:t>加线模块</w:t>
      </w:r>
    </w:p>
    <w:p w14:paraId="1C0BF446" w14:textId="77777777" w:rsidR="00935C3D" w:rsidRDefault="00935C3D" w:rsidP="005D4CD5">
      <w:pPr>
        <w:rPr>
          <w:rFonts w:ascii="SimSun" w:eastAsia="SimSun" w:hAnsi="SimSun" w:cs="SimSun" w:hint="default"/>
        </w:rPr>
      </w:pPr>
    </w:p>
    <w:p w14:paraId="4A538228" w14:textId="1311B8E4" w:rsidR="00935C3D" w:rsidRDefault="00935C3D" w:rsidP="005D4CD5">
      <w:pPr>
        <w:rPr>
          <w:rFonts w:ascii="SimSun" w:eastAsia="SimSun" w:hAnsi="SimSun" w:cs="SimSun" w:hint="default"/>
        </w:rPr>
      </w:pPr>
      <w:r w:rsidRPr="00935C3D">
        <w:rPr>
          <w:rFonts w:ascii="SimSun" w:eastAsia="SimSun" w:hAnsi="SimSun" w:cs="SimSun"/>
        </w:rPr>
        <w:drawing>
          <wp:inline distT="0" distB="0" distL="0" distR="0" wp14:anchorId="29EECBCF" wp14:editId="786F0ECF">
            <wp:extent cx="3459480" cy="3459480"/>
            <wp:effectExtent l="0" t="0" r="7620" b="7620"/>
            <wp:docPr id="176544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418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3711" w14:textId="77777777" w:rsidR="00935C3D" w:rsidRDefault="00935C3D" w:rsidP="005D4CD5">
      <w:pPr>
        <w:rPr>
          <w:rFonts w:ascii="SimSun" w:eastAsia="SimSun" w:hAnsi="SimSun" w:cs="SimSun" w:hint="default"/>
        </w:rPr>
      </w:pPr>
    </w:p>
    <w:p w14:paraId="72A39C45" w14:textId="77777777" w:rsidR="00935C3D" w:rsidRDefault="00935C3D" w:rsidP="005D4CD5">
      <w:pPr>
        <w:rPr>
          <w:rFonts w:ascii="SimSun" w:eastAsia="SimSun" w:hAnsi="SimSun" w:cs="SimSun" w:hint="default"/>
        </w:rPr>
      </w:pPr>
    </w:p>
    <w:p w14:paraId="1216AC53" w14:textId="77777777" w:rsidR="00935C3D" w:rsidRDefault="00935C3D" w:rsidP="005D4CD5">
      <w:pPr>
        <w:rPr>
          <w:rFonts w:ascii="SimSun" w:eastAsia="SimSun" w:hAnsi="SimSun" w:cs="SimSun" w:hint="default"/>
        </w:rPr>
      </w:pPr>
    </w:p>
    <w:p w14:paraId="45D48CED" w14:textId="77777777" w:rsidR="00935C3D" w:rsidRDefault="00935C3D" w:rsidP="005D4CD5">
      <w:pPr>
        <w:rPr>
          <w:rFonts w:ascii="SimSun" w:eastAsia="SimSun" w:hAnsi="SimSun" w:cs="SimSun" w:hint="default"/>
        </w:rPr>
      </w:pPr>
    </w:p>
    <w:p w14:paraId="14C7886E" w14:textId="26FC79A0" w:rsidR="00935C3D" w:rsidRDefault="00935C3D" w:rsidP="005D4CD5">
      <w:pPr>
        <w:rPr>
          <w:rFonts w:ascii="SimSun" w:eastAsia="SimSun" w:hAnsi="SimSun" w:cs="SimSun" w:hint="default"/>
        </w:rPr>
      </w:pPr>
      <w:r>
        <w:rPr>
          <w:rFonts w:ascii="SimSun" w:eastAsia="SimSun" w:hAnsi="SimSun" w:cs="SimSun"/>
        </w:rPr>
        <w:lastRenderedPageBreak/>
        <w:t>减线模块</w:t>
      </w:r>
      <w:r w:rsidRPr="00935C3D">
        <w:rPr>
          <w:rFonts w:ascii="SimSun" w:eastAsia="SimSun" w:hAnsi="SimSun" w:cs="SimSun"/>
        </w:rPr>
        <w:drawing>
          <wp:inline distT="0" distB="0" distL="0" distR="0" wp14:anchorId="2D4E6691" wp14:editId="33C19B2C">
            <wp:extent cx="5768840" cy="4404742"/>
            <wp:effectExtent l="0" t="0" r="3810" b="0"/>
            <wp:docPr id="69667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782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B22B" w14:textId="77777777" w:rsidR="00935C3D" w:rsidRDefault="00935C3D" w:rsidP="005D4CD5">
      <w:pPr>
        <w:rPr>
          <w:rFonts w:ascii="SimSun" w:eastAsia="SimSun" w:hAnsi="SimSun" w:cs="SimSun" w:hint="default"/>
        </w:rPr>
      </w:pPr>
    </w:p>
    <w:p w14:paraId="33414DB2" w14:textId="5081D7BF" w:rsidR="00935C3D" w:rsidRDefault="00935C3D" w:rsidP="005D4CD5">
      <w:pPr>
        <w:rPr>
          <w:rFonts w:ascii="SimSun" w:eastAsia="SimSun" w:hAnsi="SimSun" w:cs="SimSun" w:hint="default"/>
        </w:rPr>
      </w:pPr>
      <w:r>
        <w:rPr>
          <w:rFonts w:ascii="SimSun" w:eastAsia="SimSun" w:hAnsi="SimSun" w:cs="SimSun"/>
        </w:rPr>
        <w:t>其他模块</w:t>
      </w:r>
    </w:p>
    <w:p w14:paraId="1EF3E246" w14:textId="47403F5E" w:rsidR="00935C3D" w:rsidRPr="005D4CD5" w:rsidRDefault="00935C3D" w:rsidP="005D4CD5">
      <w:pPr>
        <w:rPr>
          <w:rFonts w:ascii="SimSun" w:eastAsia="SimSun" w:hAnsi="SimSun" w:cs="SimSun"/>
        </w:rPr>
      </w:pPr>
      <w:r w:rsidRPr="00935C3D">
        <w:rPr>
          <w:rFonts w:ascii="SimSun" w:eastAsia="SimSun" w:hAnsi="SimSun" w:cs="SimSun"/>
        </w:rPr>
        <w:lastRenderedPageBreak/>
        <w:drawing>
          <wp:inline distT="0" distB="0" distL="0" distR="0" wp14:anchorId="06CBC880" wp14:editId="52D797B0">
            <wp:extent cx="4892464" cy="4694327"/>
            <wp:effectExtent l="0" t="0" r="3810" b="0"/>
            <wp:docPr id="195341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167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C3D" w:rsidRPr="005D4CD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929DE" w14:textId="77777777" w:rsidR="00716BD1" w:rsidRDefault="00716BD1">
      <w:pPr>
        <w:rPr>
          <w:rFonts w:hint="default"/>
        </w:rPr>
      </w:pPr>
      <w:r>
        <w:separator/>
      </w:r>
    </w:p>
  </w:endnote>
  <w:endnote w:type="continuationSeparator" w:id="0">
    <w:p w14:paraId="6C83EFE8" w14:textId="77777777" w:rsidR="00716BD1" w:rsidRDefault="00716BD1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PingFang SC Regular">
    <w:altName w:val="Cambria"/>
    <w:charset w:val="00"/>
    <w:family w:val="roman"/>
    <w:pitch w:val="default"/>
  </w:font>
  <w:font w:name="PingFang SC Semibold">
    <w:altName w:val="Cambria"/>
    <w:charset w:val="00"/>
    <w:family w:val="roman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EF49" w14:textId="00EFA961" w:rsidR="00EE69A5" w:rsidRDefault="00EE69A5">
    <w:pPr>
      <w:pStyle w:val="Footer"/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A52B9" w14:textId="03FC4BAC" w:rsidR="005A78A5" w:rsidRDefault="005A78A5">
    <w:pPr>
      <w:rPr>
        <w:rFonts w:hint="defaul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153AC" w14:textId="5087C779" w:rsidR="00EE69A5" w:rsidRDefault="00EE69A5">
    <w:pPr>
      <w:pStyle w:val="Footer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0DBD1" w14:textId="77777777" w:rsidR="00716BD1" w:rsidRDefault="00716BD1">
      <w:pPr>
        <w:rPr>
          <w:rFonts w:hint="default"/>
        </w:rPr>
      </w:pPr>
      <w:r>
        <w:separator/>
      </w:r>
    </w:p>
  </w:footnote>
  <w:footnote w:type="continuationSeparator" w:id="0">
    <w:p w14:paraId="642F264F" w14:textId="77777777" w:rsidR="00716BD1" w:rsidRDefault="00716BD1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341A9" w14:textId="77777777" w:rsidR="000160FA" w:rsidRDefault="000160FA">
    <w:pPr>
      <w:pStyle w:val="Header"/>
      <w:rPr>
        <w:rFonts w:hint="defaul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A938B" w14:textId="77777777" w:rsidR="005A78A5" w:rsidRDefault="005A78A5">
    <w:pPr>
      <w:rPr>
        <w:rFonts w:hint="defaul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95EFD" w14:textId="77777777" w:rsidR="000160FA" w:rsidRDefault="000160FA">
    <w:pPr>
      <w:pStyle w:val="Header"/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486C"/>
    <w:multiLevelType w:val="hybridMultilevel"/>
    <w:tmpl w:val="70EA600C"/>
    <w:lvl w:ilvl="0" w:tplc="04090001">
      <w:start w:val="1"/>
      <w:numFmt w:val="bullet"/>
      <w:lvlText w:val=""/>
      <w:lvlJc w:val="left"/>
      <w:pPr>
        <w:ind w:left="116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0E0F79B7"/>
    <w:multiLevelType w:val="hybridMultilevel"/>
    <w:tmpl w:val="7512C5B6"/>
    <w:lvl w:ilvl="0" w:tplc="04090001">
      <w:start w:val="1"/>
      <w:numFmt w:val="bullet"/>
      <w:lvlText w:val=""/>
      <w:lvlJc w:val="left"/>
      <w:pPr>
        <w:ind w:left="66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2" w15:restartNumberingAfterBreak="0">
    <w:nsid w:val="212305FE"/>
    <w:multiLevelType w:val="hybridMultilevel"/>
    <w:tmpl w:val="0718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42652"/>
    <w:multiLevelType w:val="multilevel"/>
    <w:tmpl w:val="BA1C3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5B3F29"/>
    <w:multiLevelType w:val="hybridMultilevel"/>
    <w:tmpl w:val="91481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01770"/>
    <w:multiLevelType w:val="hybridMultilevel"/>
    <w:tmpl w:val="AFA61A30"/>
    <w:lvl w:ilvl="0" w:tplc="04090001">
      <w:start w:val="1"/>
      <w:numFmt w:val="bullet"/>
      <w:lvlText w:val=""/>
      <w:lvlJc w:val="left"/>
      <w:pPr>
        <w:ind w:left="66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6" w15:restartNumberingAfterBreak="0">
    <w:nsid w:val="70EB4051"/>
    <w:multiLevelType w:val="hybridMultilevel"/>
    <w:tmpl w:val="2F869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63CBA"/>
    <w:multiLevelType w:val="hybridMultilevel"/>
    <w:tmpl w:val="C44E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1066D"/>
    <w:multiLevelType w:val="hybridMultilevel"/>
    <w:tmpl w:val="DAB00A02"/>
    <w:lvl w:ilvl="0" w:tplc="EB12B2E0">
      <w:start w:val="1"/>
      <w:numFmt w:val="decimal"/>
      <w:lvlText w:val="%1）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4547203">
    <w:abstractNumId w:val="6"/>
  </w:num>
  <w:num w:numId="2" w16cid:durableId="213931471">
    <w:abstractNumId w:val="2"/>
  </w:num>
  <w:num w:numId="3" w16cid:durableId="1472135393">
    <w:abstractNumId w:val="4"/>
  </w:num>
  <w:num w:numId="4" w16cid:durableId="827137729">
    <w:abstractNumId w:val="0"/>
  </w:num>
  <w:num w:numId="5" w16cid:durableId="1894999930">
    <w:abstractNumId w:val="8"/>
  </w:num>
  <w:num w:numId="6" w16cid:durableId="1461613027">
    <w:abstractNumId w:val="5"/>
  </w:num>
  <w:num w:numId="7" w16cid:durableId="647436696">
    <w:abstractNumId w:val="1"/>
  </w:num>
  <w:num w:numId="8" w16cid:durableId="728070168">
    <w:abstractNumId w:val="7"/>
  </w:num>
  <w:num w:numId="9" w16cid:durableId="1283993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8A5"/>
    <w:rsid w:val="000160FA"/>
    <w:rsid w:val="001E50FA"/>
    <w:rsid w:val="001F6A3C"/>
    <w:rsid w:val="00231E94"/>
    <w:rsid w:val="002573DC"/>
    <w:rsid w:val="00267F88"/>
    <w:rsid w:val="002836C6"/>
    <w:rsid w:val="00334CD2"/>
    <w:rsid w:val="003B3CB2"/>
    <w:rsid w:val="00466E89"/>
    <w:rsid w:val="004E75A9"/>
    <w:rsid w:val="005A78A5"/>
    <w:rsid w:val="005D4CD5"/>
    <w:rsid w:val="00680CFD"/>
    <w:rsid w:val="006B35D5"/>
    <w:rsid w:val="006E179B"/>
    <w:rsid w:val="00716BD1"/>
    <w:rsid w:val="007C4518"/>
    <w:rsid w:val="008F5C3C"/>
    <w:rsid w:val="00935C3D"/>
    <w:rsid w:val="00975E25"/>
    <w:rsid w:val="00995D14"/>
    <w:rsid w:val="009B04F2"/>
    <w:rsid w:val="00A15083"/>
    <w:rsid w:val="00B55D8C"/>
    <w:rsid w:val="00BF1B54"/>
    <w:rsid w:val="00C15706"/>
    <w:rsid w:val="00C421B6"/>
    <w:rsid w:val="00DE543D"/>
    <w:rsid w:val="00DF123A"/>
    <w:rsid w:val="00DF5270"/>
    <w:rsid w:val="00EB6C26"/>
    <w:rsid w:val="00ED4F28"/>
    <w:rsid w:val="00EE69A5"/>
    <w:rsid w:val="00EF105A"/>
    <w:rsid w:val="00F61155"/>
    <w:rsid w:val="00F6642C"/>
    <w:rsid w:val="00F744D0"/>
    <w:rsid w:val="00FE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E2670"/>
  <w15:docId w15:val="{FB09D089-C6E9-49C0-8C72-9198A652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Unicode MS" w:eastAsia="PingFang SC Regular" w:hAnsi="Arial Unicode MS" w:cs="Arial Unicode MS" w:hint="eastAsia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小标题"/>
    <w:next w:val="Normal"/>
    <w:pPr>
      <w:keepNext/>
      <w:outlineLvl w:val="0"/>
    </w:pPr>
    <w:rPr>
      <w:rFonts w:ascii="Arial Unicode MS" w:eastAsia="PingFang SC Semibold" w:hAnsi="Arial Unicode MS" w:cs="Arial Unicode MS" w:hint="eastAsia"/>
      <w:color w:val="000000"/>
      <w:sz w:val="36"/>
      <w:szCs w:val="36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a0">
    <w:name w:val="说明"/>
    <w:pPr>
      <w:tabs>
        <w:tab w:val="left" w:pos="1150"/>
      </w:tabs>
    </w:pPr>
    <w:rPr>
      <w:rFonts w:ascii="Arial Unicode MS" w:eastAsia="PingFang SC Semibold" w:hAnsi="Arial Unicode MS" w:cs="Arial Unicode MS" w:hint="eastAsia"/>
      <w:caps/>
      <w:color w:val="000000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3">
    <w:name w:val="小标题 3"/>
    <w:next w:val="Normal"/>
    <w:pPr>
      <w:keepNext/>
      <w:pBdr>
        <w:top w:val="single" w:sz="4" w:space="3" w:color="515151"/>
      </w:pBdr>
      <w:spacing w:before="360" w:after="40" w:line="288" w:lineRule="auto"/>
      <w:outlineLvl w:val="0"/>
    </w:pPr>
    <w:rPr>
      <w:rFonts w:ascii="Arial Unicode MS" w:eastAsia="PingFang SC Regular" w:hAnsi="Arial Unicode MS" w:cs="Arial Unicode MS" w:hint="eastAsia"/>
      <w:color w:val="000000"/>
      <w:spacing w:val="5"/>
      <w:sz w:val="28"/>
      <w:szCs w:val="28"/>
      <w:lang w:val="zh-CN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2836C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EastAsia" w:hAnsiTheme="minorHAnsi" w:cstheme="minorBidi" w:hint="default"/>
      <w:color w:val="auto"/>
      <w:kern w:val="2"/>
      <w:bdr w:val="none" w:sz="0" w:space="0" w:color="auto"/>
      <w:lang w:val="en-US"/>
      <w14:textOutline w14:w="0" w14:cap="rnd" w14:cmpd="sng" w14:algn="ctr">
        <w14:noFill/>
        <w14:prstDash w14:val="solid"/>
        <w14:bevel/>
      </w14:textOutline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EE6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9A5"/>
    <w:rPr>
      <w:rFonts w:ascii="Arial Unicode MS" w:eastAsia="PingFang SC Regular" w:hAnsi="Arial Unicode MS" w:cs="Arial Unicode MS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0160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60FA"/>
    <w:rPr>
      <w:rFonts w:ascii="Arial Unicode MS" w:eastAsia="PingFang SC Regular" w:hAnsi="Arial Unicode MS" w:cs="Arial Unicode MS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黑体"/>
        <a:cs typeface="PingFang SC Semibold"/>
      </a:majorFont>
      <a:minorFont>
        <a:latin typeface="PingFang SC Regular"/>
        <a:ea typeface="宋体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D5D00-1C7F-4EEB-A8BA-9428F20C4CF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0398c1c-5e94-454c-bbc4-eb8a4a50b8b0}" enabled="1" method="Privileged" siteId="{d466216a-c643-434a-9c2e-057448c17cb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258</Words>
  <Characters>1474</Characters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2025-05-09T16:17:00Z</dcterms:created>
  <dcterms:modified xsi:type="dcterms:W3CDTF">2025-06-20T07:20:00Z</dcterms:modified>
</cp:coreProperties>
</file>