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角色分类方面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元素种类：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角色类型：前卫，突进，佑导，协助，御行，糜师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毁灭：伤害特化，身板脆弱，但伤害突出，玻璃大炮类型角色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猎手：破盾特化，一般技能消耗大CD快，前期极强后期疲软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前卫：免伤特化，技能一般包括嘲讽，护盾，高额自恢复等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治疗：治疗特化，拥有治疗队友的能力，兼顾低额增伤等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辅助位：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引导：增幅特化，一般技能能够增幅队友，或者弱化敌人，或者润滑队伍循环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关于敌人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韧性：每个敌人都拥有独立的韧性条，使用指定元素的伤害可以破除盾条，盾条破除后，该敌人会降低抗性（30%）并进入狂暴模式（攻击力提升25%-50%不等）【盾条长度为血量的一半，同元素会优先攻击盾条而非血量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ZmE1OWFhNDhlZDMyOTI4OTdmYTI0MWM3ZWJiYjcifQ=="/>
  </w:docVars>
  <w:rsids>
    <w:rsidRoot w:val="0D8347A5"/>
    <w:rsid w:val="0D83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2024-01-30T07:27:00Z</dcterms:created>
  <dc:creator>朝气蓬勃</dc:creator>
  <cp:lastModifiedBy>朝气蓬勃</cp:lastModifiedBy>
  <dcterms:modified xsi:type="dcterms:W3CDTF">2024-01-30T07:27:19Z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4E4B0938723643609FE37BF203312E31_11</vt:lpwstr>
  </property>
</Properties>
</file>