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 · 版本迭代记录</w:t>
      </w:r>
    </w:p>
    <w:p>
      <w:r>
        <w:rPr>
          <w:i/>
          <w:color w:val="666666"/>
        </w:rPr>
        <w:t>核心理念:寓教于乐,好玩的同时有化学学习价值。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一条新版本记录(列出改进点),并更新上方「当前版本」。同步更新 Word 报告 docx。</w:t>
      </w:r>
    </w:p>
    <w:p>
      <w:pPr>
        <w:pStyle w:val="Heading2"/>
      </w:pPr>
      <w:r>
        <w:t>当前版本</w:t>
      </w:r>
    </w:p>
    <w:p>
      <w:r/>
      <w:r>
        <w:rPr>
          <w:b/>
        </w:rPr>
        <w:t>v2.0.0</w:t>
      </w:r>
      <w:r>
        <w:t>(2026-08-09)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v1.0.1(先前, 2026-08-08)</w:t>
      </w:r>
    </w:p>
    <w:p>
      <w:r>
        <w:t>初版「第一阶段」功能:</w:t>
      </w:r>
    </w:p>
    <w:p>
      <w:r>
        <w:t xml:space="preserve">1. </w:t>
      </w:r>
      <w:r>
        <w:rPr>
          <w:b/>
        </w:rPr>
        <w:t>可玩版本</w:t>
      </w:r>
      <w:r>
        <w:t xml:space="preserve"> —— 羊了个羊式消除:4 层堆叠(84 块, 每局 28 种 ×3),点击入槽,3 块同类自动消除;</w:t>
      </w:r>
    </w:p>
    <w:p>
      <w:r>
        <w:t xml:space="preserve">   被遮挡变暗提示;道具:撤回 / 移出 / 洗牌;槽位上限 7;图鉴分 7 类。</w:t>
      </w:r>
    </w:p>
    <w:p>
      <w:r>
        <w:t xml:space="preserve">2. </w:t>
      </w:r>
      <w:r>
        <w:rPr>
          <w:b/>
        </w:rPr>
        <w:t>物质库 123 种</w:t>
      </w:r>
      <w:r>
        <w:t xml:space="preserve"> —— 金属12 / 非金属11 / 氧化物24 / 酸11 / 碱10 / 盐40 / 有机物15,</w:t>
      </w:r>
    </w:p>
    <w:p>
      <w:r>
        <w:t xml:space="preserve">   unicode 下标正确显示化学式(如 H₂SO₄)。</w:t>
      </w:r>
    </w:p>
    <w:p>
      <w:r>
        <w:t xml:space="preserve">3. </w:t>
      </w:r>
      <w:r>
        <w:rPr>
          <w:b/>
        </w:rPr>
        <w:t>游戏大厅接口</w:t>
      </w:r>
      <w:r>
        <w:t xml:space="preserve"> —— `/` 合集页 +「化了个学」卡片 + 2 张占位卡;新增小游戏三步接入</w:t>
      </w:r>
    </w:p>
    <w:p>
      <w:r>
        <w:t xml:space="preserve">   (建蓝图 → 注册 → 加大厅卡片)。</w:t>
      </w:r>
    </w:p>
    <w:p>
      <w:r/>
      <w:r>
        <w:rPr>
          <w:b/>
        </w:rPr>
        <w:t>当时目录结构</w:t>
      </w:r>
      <w:r>
        <w:t>(现已重组为 game one / hualegexue):</w:t>
      </w:r>
    </w:p>
    <w:p>
      <w:r>
        <w:rPr>
          <w:rFonts w:ascii="Consolas" w:hAnsi="Consolas"/>
          <w:sz w:val="18"/>
        </w:rPr>
        <w:t>D:\program\</w:t>
      </w:r>
    </w:p>
    <w:p>
      <w:r>
        <w:rPr>
          <w:rFonts w:ascii="Consolas" w:hAnsi="Consolas"/>
          <w:sz w:val="18"/>
        </w:rPr>
        <w:t>├── hlgx_app.py / hlgx_hub.py / hlgx_hua.py</w:t>
      </w:r>
    </w:p>
    <w:p>
      <w:r>
        <w:rPr>
          <w:rFonts w:ascii="Consolas" w:hAnsi="Consolas"/>
          <w:sz w:val="18"/>
        </w:rPr>
        <w:t>├── templates\hlgx_hub.html / hlgx_hua.html</w:t>
      </w:r>
    </w:p>
    <w:p>
      <w:r>
        <w:rPr>
          <w:rFonts w:ascii="Consolas" w:hAnsi="Consolas"/>
          <w:sz w:val="18"/>
        </w:rPr>
        <w:t>└── static\css\hlgx_style.css / js\hlgx_substances.js / js\hlgx_hua.js</w:t>
      </w:r>
    </w:p>
    <w:p>
      <w:pPr>
        <w:pStyle w:val="Heading3"/>
      </w:pPr>
      <w:r>
        <w:t>v1.1.1(2026-08-09)</w:t>
      </w:r>
    </w:p>
    <w:p>
      <w:r/>
      <w:r>
        <w:rPr>
          <w:b/>
        </w:rPr>
        <w:t>玩法与系统</w:t>
      </w:r>
      <w:r/>
    </w:p>
    <w:p>
      <w:pPr>
        <w:pStyle w:val="ListBullet"/>
      </w:pPr>
      <w:r>
        <w:t>难度分级:简单(槽10 + 5层 55块)/ 标准(槽10 + 7层 140块)/ 挑战(槽8 + 8层 204块),开局可选</w:t>
      </w:r>
    </w:p>
    <w:p>
      <w:pPr>
        <w:pStyle w:val="ListBullet"/>
      </w:pPr>
      <w:r>
        <w:t>按「类别」消除(所有盐类互相可消),任意物质出现概率近似相等,对局保证可解(各类卡牌数 ≡0/≡2 mod 3)</w:t>
      </w:r>
    </w:p>
    <w:p>
      <w:pPr>
        <w:pStyle w:val="ListBullet"/>
      </w:pPr>
      <w:r>
        <w:t>卡牌位置配色(同层相邻不同色);居中正金字塔分层 + 像素遮挡解锁</w:t>
      </w:r>
    </w:p>
    <w:p>
      <w:pPr>
        <w:pStyle w:val="ListBullet"/>
      </w:pPr>
      <w:r>
        <w:t>技能卡:撤回 / 移出 / 洗牌 每局各 3 次;AI 模拟含洗牌策略与预判救场</w:t>
      </w:r>
    </w:p>
    <w:p>
      <w:r/>
      <w:r>
        <w:rPr>
          <w:b/>
        </w:rPr>
        <w:t>学习与体验(寓教于乐)</w:t>
      </w:r>
      <w:r/>
    </w:p>
    <w:p>
      <w:pPr>
        <w:pStyle w:val="ListBullet"/>
      </w:pPr>
      <w:r>
        <w:t>悬停卡牌显示 ≤10 字</w:t>
      </w:r>
      <w:r>
        <w:rPr>
          <w:b/>
        </w:rPr>
        <w:t>物质性质简介</w:t>
      </w:r>
      <w:r>
        <w:t>(不显示类别以增加挑战性),全部 197 种物质配齐</w:t>
      </w:r>
    </w:p>
    <w:p>
      <w:pPr>
        <w:pStyle w:val="ListBullet"/>
      </w:pPr>
      <w:r>
        <w:t>物质图鉴按 7 大类分组,可对照学习</w:t>
      </w:r>
    </w:p>
    <w:p>
      <w:pPr>
        <w:pStyle w:val="ListBullet"/>
      </w:pPr>
      <w:r>
        <w:t>音效系统(Web Audio 合成,零音频文件):点击 / 技能 / 消除 / 通关 / 失败 五种音效,可一键静音</w:t>
      </w:r>
    </w:p>
    <w:p>
      <w:r/>
      <w:r>
        <w:rPr>
          <w:b/>
        </w:rPr>
        <w:t>工程与修复</w:t>
      </w:r>
      <w:r/>
    </w:p>
    <w:p>
      <w:pPr>
        <w:pStyle w:val="ListBullet"/>
      </w:pPr>
      <w:r>
        <w:t>修复挑战模式上限标记(改为动态显示实际槽位数)</w:t>
      </w:r>
    </w:p>
    <w:p>
      <w:pPr>
        <w:pStyle w:val="ListBullet"/>
      </w:pPr>
      <w:r>
        <w:t>目录重组:`game one`(主框架)+ `hualegexue`(小游戏包),蓝图静态路径独立避免冲突</w:t>
      </w:r>
    </w:p>
    <w:p>
      <w:pPr>
        <w:pStyle w:val="ListBullet"/>
      </w:pPr>
      <w:r>
        <w:t>自动化自检 17 项全过(三策略模拟通关率 100%)</w:t>
      </w:r>
    </w:p>
    <w:p>
      <w:r/>
      <w:r>
        <w:rPr>
          <w:b/>
        </w:rPr>
        <w:t>报告形式</w:t>
      </w:r>
      <w:r/>
    </w:p>
    <w:p>
      <w:pPr>
        <w:pStyle w:val="ListBullet"/>
      </w:pPr>
      <w:r>
        <w:t>本文档(.md)作为</w:t>
      </w:r>
      <w:r>
        <w:rPr>
          <w:b/>
        </w:rPr>
        <w:t>版本迭代记录</w:t>
      </w:r>
      <w:r>
        <w:t>长期维护,新版本追加在末尾</w:t>
      </w:r>
    </w:p>
    <w:p>
      <w:pPr>
        <w:pStyle w:val="ListBullet"/>
      </w:pPr>
      <w:r>
        <w:t>Word 版报告 `hlgx_summary_report.docx` 由通用脚本 `make_docx.py` 从本文档生成,内容同步</w:t>
      </w:r>
    </w:p>
    <w:p>
      <w:pPr>
        <w:pStyle w:val="Heading3"/>
      </w:pPr>
      <w:r>
        <w:t>v1.1.2(2026-08-09)</w:t>
      </w:r>
    </w:p>
    <w:p>
      <w:r/>
      <w:r>
        <w:rPr>
          <w:b/>
        </w:rPr>
        <w:t>消除规则调整</w:t>
      </w:r>
      <w:r/>
    </w:p>
    <w:p>
      <w:pPr>
        <w:pStyle w:val="ListBullet"/>
      </w:pPr>
      <w:r>
        <w:t>仅允许一次消除 3 张同类物质(取消 4/5 张多选消除,取消"最后 2 张"兜底)</w:t>
      </w:r>
    </w:p>
    <w:p>
      <w:pPr>
        <w:pStyle w:val="ListBullet"/>
      </w:pPr>
      <w:r>
        <w:t>棋盘清空后,剩余手牌(1/2 张,同类或不同类)自动消除即通关,无需再点消除</w:t>
      </w:r>
    </w:p>
    <w:p>
      <w:pPr>
        <w:pStyle w:val="ListBullet"/>
      </w:pPr>
      <w:r>
        <w:t>规则文案与胜利文案同步更新;自检 17 项全过(三策略模拟通关率 100%)</w:t>
      </w:r>
    </w:p>
    <w:p>
      <w:pPr>
        <w:pStyle w:val="Heading3"/>
      </w:pPr>
      <w:r>
        <w:t>v2.0.0(2026-08-09)</w:t>
      </w:r>
    </w:p>
    <w:p>
      <w:r/>
      <w:r>
        <w:rPr>
          <w:b/>
        </w:rPr>
        <w:t>大版本 · 血量 / 昵称 / 计时 / 排行榜</w:t>
      </w:r>
      <w:r/>
    </w:p>
    <w:p>
      <w:pPr>
        <w:pStyle w:val="ListBullet"/>
      </w:pPr>
      <w:r/>
      <w:r>
        <w:rPr>
          <w:b/>
        </w:rPr>
        <w:t>血量机制</w:t>
      </w:r>
      <w:r>
        <w:t>:上限 3 点;一次选中 3 张不同类扣 1 血;手牌槽满且无 3 张同类时扣除全部血量并立即失败</w:t>
      </w:r>
    </w:p>
    <w:p>
      <w:pPr>
        <w:pStyle w:val="ListBullet"/>
      </w:pPr>
      <w:r/>
      <w:r>
        <w:rPr>
          <w:b/>
        </w:rPr>
        <w:t>状态栏</w:t>
      </w:r>
      <w:r>
        <w:t>:右上角实时显示 剩余血量 / 剩余卡牌 / 正计时(确认昵称后开始计时)</w:t>
      </w:r>
    </w:p>
    <w:p>
      <w:pPr>
        <w:pStyle w:val="ListBullet"/>
      </w:pPr>
      <w:r/>
      <w:r>
        <w:rPr>
          <w:b/>
        </w:rPr>
        <w:t>结算窗</w:t>
      </w:r>
      <w:r>
        <w:t>:显示剩余卡牌、用时、技能次数、超越玩家数;通关与失败均记录</w:t>
      </w:r>
    </w:p>
    <w:p>
      <w:pPr>
        <w:pStyle w:val="ListBullet"/>
      </w:pPr>
      <w:r/>
      <w:r>
        <w:rPr>
          <w:b/>
        </w:rPr>
        <w:t>排行榜</w:t>
      </w:r>
      <w:r>
        <w:t>:单文件 `rankings.json` 存储;按 血量多 → 用时短 → 技能少 排序,三难度分榜,失败也上榜</w:t>
      </w:r>
    </w:p>
    <w:p>
      <w:pPr>
        <w:pStyle w:val="ListBullet"/>
      </w:pPr>
      <w:r/>
      <w:r>
        <w:rPr>
          <w:b/>
        </w:rPr>
        <w:t>昵称</w:t>
      </w:r>
      <w:r>
        <w:t>:开局前输入昵称(参与排行)或勾选「不参与排行榜」;重名首次提示,二次确认自动加 `*001~*999` 序列号</w:t>
      </w:r>
    </w:p>
    <w:p>
      <w:pPr>
        <w:pStyle w:val="ListBullet"/>
      </w:pPr>
      <w:r/>
      <w:r>
        <w:rPr>
          <w:b/>
        </w:rPr>
        <w:t>大厅</w:t>
      </w:r>
      <w:r>
        <w:t>:新增侧边栏「排名栏」,点开查看三难度榜单,可随时清空;化了个学卡片 + 2 个预留槽位</w:t>
      </w:r>
    </w:p>
    <w:p>
      <w:pPr>
        <w:pStyle w:val="Heading2"/>
      </w:pPr>
      <w:r>
        <w:t>附录:参考数据</w:t>
      </w:r>
    </w:p>
    <w:p>
      <w:pPr>
        <w:pStyle w:val="Heading3"/>
      </w:pPr>
      <w:r>
        <w:t>难度分级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难度</w:t>
            </w:r>
          </w:p>
        </w:tc>
        <w:tc>
          <w:tcPr>
            <w:tcW w:type="dxa" w:w="2160"/>
          </w:tcPr>
          <w:p>
            <w:r>
              <w:t>手牌槽</w:t>
            </w:r>
          </w:p>
        </w:tc>
        <w:tc>
          <w:tcPr>
            <w:tcW w:type="dxa" w:w="2160"/>
          </w:tcPr>
          <w:p>
            <w:r>
              <w:t>层数</w:t>
            </w:r>
          </w:p>
        </w:tc>
        <w:tc>
          <w:tcPr>
            <w:tcW w:type="dxa" w:w="2160"/>
          </w:tcPr>
          <w:p>
            <w:r>
              <w:t>总块数</w:t>
            </w:r>
          </w:p>
        </w:tc>
      </w:tr>
      <w:tr>
        <w:tc>
          <w:tcPr>
            <w:tcW w:type="dxa" w:w="2160"/>
          </w:tcPr>
          <w:p>
            <w:r>
              <w:t>简单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 层</w:t>
            </w:r>
          </w:p>
        </w:tc>
        <w:tc>
          <w:tcPr>
            <w:tcW w:type="dxa" w:w="2160"/>
          </w:tcPr>
          <w:p>
            <w:r>
              <w:t>55</w:t>
            </w:r>
          </w:p>
        </w:tc>
      </w:tr>
      <w:tr>
        <w:tc>
          <w:tcPr>
            <w:tcW w:type="dxa" w:w="2160"/>
          </w:tcPr>
          <w:p>
            <w:r>
              <w:t>标准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7 层</w:t>
            </w:r>
          </w:p>
        </w:tc>
        <w:tc>
          <w:tcPr>
            <w:tcW w:type="dxa" w:w="2160"/>
          </w:tcPr>
          <w:p>
            <w:r>
              <w:t>140</w:t>
            </w:r>
          </w:p>
        </w:tc>
      </w:tr>
      <w:tr>
        <w:tc>
          <w:tcPr>
            <w:tcW w:type="dxa" w:w="2160"/>
          </w:tcPr>
          <w:p>
            <w:r>
              <w:t>挑战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 层</w:t>
            </w:r>
          </w:p>
        </w:tc>
        <w:tc>
          <w:tcPr>
            <w:tcW w:type="dxa" w:w="2160"/>
          </w:tcPr>
          <w:p>
            <w:r>
              <w:t>204</w:t>
            </w:r>
          </w:p>
        </w:tc>
      </w:tr>
    </w:tbl>
    <w:p/>
    <w:p>
      <w:pPr>
        <w:pStyle w:val="Heading3"/>
      </w:pPr>
      <w:r>
        <w:t>物质库统计(197 种)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金属单质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非金属单质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氧化物</w:t>
            </w:r>
          </w:p>
        </w:tc>
        <w:tc>
          <w:tcPr>
            <w:tcW w:type="dxa" w:w="4320"/>
          </w:tcPr>
          <w:p>
            <w:r>
              <w:t>37</w:t>
            </w:r>
          </w:p>
        </w:tc>
      </w:tr>
      <w:tr>
        <w:tc>
          <w:tcPr>
            <w:tcW w:type="dxa" w:w="4320"/>
          </w:tcPr>
          <w:p>
            <w:r>
              <w:t>酸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  <w:tr>
        <w:tc>
          <w:tcPr>
            <w:tcW w:type="dxa" w:w="4320"/>
          </w:tcPr>
          <w:p>
            <w:r>
              <w:t>碱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盐</w:t>
            </w:r>
          </w:p>
        </w:tc>
        <w:tc>
          <w:tcPr>
            <w:tcW w:type="dxa" w:w="4320"/>
          </w:tcPr>
          <w:p>
            <w:r>
              <w:t>59</w:t>
            </w:r>
          </w:p>
        </w:tc>
      </w:tr>
      <w:tr>
        <w:tc>
          <w:tcPr>
            <w:tcW w:type="dxa" w:w="4320"/>
          </w:tcPr>
          <w:p>
            <w:r>
              <w:t>有机物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