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v2.3.14</w:t>
      </w:r>
      <w:r>
        <w:t>(2026-08-27)</w:t>
      </w:r>
    </w:p>
    <w:p>
      <w:r>
        <w:rPr>
          <w:i/>
          <w:color w:val="666666"/>
        </w:rPr>
        <w:t>更新贡献人:在下雨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3"/>
      </w:pPr>
      <w:r>
        <w:t>v2.3.9(2026-08-21)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重启本局(同难度重新生成)」;未点确认前只编辑不生效,避免误触改名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v2.3.10(2026-08-22)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移动端顶栏重排(标题独占一行,与英了个语同构)</w:t>
      </w:r>
      <w:r/>
    </w:p>
    <w:p>
      <w:pPr>
        <w:pStyle w:val="ListBullet"/>
      </w:pPr>
      <w:r/>
      <w:r>
        <w:rPr>
          <w:b/>
        </w:rPr>
        <w:t>问题</w:t>
      </w:r>
      <w:r>
        <w:t>:移动端窄屏下,局内顶栏把「玩法 / 昵称输入+✓ / 错误提示 / 未参与排行 / 静音 / 重开」全部挤在标题同一行,「化了个学」四字被挤压成纵列显示;英了个语因标题在难度选择上一行独占,无此问题</w:t>
      </w:r>
    </w:p>
    <w:p>
      <w:pPr>
        <w:pStyle w:val="ListBullet"/>
      </w:pPr>
      <w:r/>
      <w:r>
        <w:rPr>
          <w:b/>
        </w:rPr>
        <w:t>调整(与英了个语同构)</w:t>
      </w:r>
      <w:r>
        <w:t>:</w:t>
      </w:r>
    </w:p>
    <w:p>
      <w:r>
        <w:t xml:space="preserve">  - 标题行只留「返回大厅 / 化了个学 / 静音+重开(小图标)」,标题加 `whitespace-nowrap` 保证单行</w:t>
      </w:r>
    </w:p>
    <w:p>
      <w:r>
        <w:t xml:space="preserve">  - 「玩法」入口移到难度行右侧(与英了个语一致);难度四 tab 内边距 px-4 → px-2 防挤压</w:t>
      </w:r>
    </w:p>
    <w:p>
      <w:r>
        <w:t xml:space="preserve">  - 昵称输入 + ✓ 与「未参与排行」/错误提示移到独立一行(居中,窄屏自动换行)</w:t>
      </w:r>
    </w:p>
    <w:p>
      <w:pPr>
        <w:pStyle w:val="ListBullet"/>
      </w:pPr>
      <w:r>
        <w:t>功能与玩法无变化,仅布局重排;测试全量 74 项通过,线上已部署验证(bundle v2.3.10 + 移动端视口 DOM 结构确认)</w:t>
      </w:r>
    </w:p>
    <w:p>
      <w:pPr>
        <w:pStyle w:val="Heading3"/>
      </w:pPr>
      <w:r>
        <w:t>v2.3.11(2026-08-23)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:v2.2.7 起「不参与排行榜」勾选被永久记忆、再次进入直接开局,局内找不到该按钮——想恢复上榜或不参与的玩家无从下手</w:t>
      </w:r>
    </w:p>
    <w:p>
      <w:pPr>
        <w:pStyle w:val="ListBullet"/>
      </w:pPr>
      <w:r/>
      <w:r>
        <w:rPr>
          <w:b/>
        </w:rPr>
        <w:t>开关</w:t>
      </w:r>
      <w:r>
        <w:t>:昵称行「✓」旁新增「☑ 参与排行 / ☐ 不参与排行」图标(勾选栏样式,状态一目了然),点击弹二次确认窗(是否确认切换 + 本局将重开的提示),确认后切换 `hlgx_skip_rank` 并重启本局;昵称保留,重新参与时无需重输</w:t>
      </w:r>
    </w:p>
    <w:p>
      <w:pPr>
        <w:pStyle w:val="ListBullet"/>
      </w:pPr>
      <w:r/>
      <w:r>
        <w:rPr>
          <w:b/>
        </w:rPr>
        <w:t>实现</w:t>
      </w:r>
      <w:r>
        <w:t>:新增共享组件 `RankPartToggle`(src/game/RankPartToggle.tsx,含存储读写 helpers),化了个学/英了个语/错了个字/分了个类四游戏统一接入</w:t>
      </w:r>
    </w:p>
    <w:p>
      <w:pPr>
        <w:pStyle w:val="ListBullet"/>
      </w:pPr>
      <w:r>
        <w:t>局内原「未参与排行」纯文字提示移除(由开关图标承担状态展示);开局昵称弹窗的勾选框保留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p>
      <w:pPr>
        <w:pStyle w:val="Heading3"/>
      </w:pPr>
      <w:r>
        <w:t>v2.3.12(2026-08-27)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`/hlgx/api/session` 申领一次性令牌, 成绩提交必须携带(服务端校验存在+难度+IP+实际时长); 结算时缺失自动补领, 被拒可点「重试提交」; 开局/重开统一申领凭证</w:t>
      </w:r>
    </w:p>
    <w:p>
      <w:pPr>
        <w:pStyle w:val="ListBullet"/>
      </w:pPr>
      <w:r>
        <w:t>全量测试 105 项通过</w:t>
      </w:r>
    </w:p>
    <w:p>
      <w:pPr>
        <w:pStyle w:val="Heading3"/>
      </w:pPr>
      <w:r>
        <w:t>v2.3.13(2026-08-29)</w:t>
      </w:r>
    </w:p>
    <w:p>
      <w:r>
        <w:rPr>
          <w:i/>
          <w:color w:val="666666"/>
        </w:rPr>
        <w:t>更新贡献人:ps、楠鸢</w:t>
      </w:r>
    </w:p>
    <w:p>
      <w:r/>
      <w:r>
        <w:rPr>
          <w:b/>
        </w:rPr>
        <w:t>物质库扩容 259 → 296 种(题库经质量守恒/唯一性校验)</w:t>
      </w:r>
      <w:r/>
    </w:p>
    <w:p>
      <w:pPr>
        <w:pStyle w:val="ListBullet"/>
      </w:pPr>
      <w:r>
        <w:t>金属单质 +9:钪、钯、镉、铯、铀、钨、铂、金、汞(24 → 33);</w:t>
      </w:r>
    </w:p>
    <w:p>
      <w:pPr>
        <w:pStyle w:val="ListBullet"/>
      </w:pPr>
      <w:r>
        <w:t>非金属单质 +1:黑磷(同素异形体组补全, 19 → 20);</w:t>
      </w:r>
    </w:p>
    <w:p>
      <w:pPr>
        <w:pStyle w:val="ListBullet"/>
      </w:pPr>
      <w:r>
        <w:t>氧化物 +7:氧化二氮、三氧化氯、氧化二氯、三氧化二铬、氧化钴、二氧化铅、氧化铅(36 → 43);</w:t>
      </w:r>
    </w:p>
    <w:p>
      <w:pPr>
        <w:pStyle w:val="ListBullet"/>
      </w:pPr>
      <w:r>
        <w:t>酸 +2:次磷酸、丙烯酸(20 → 22);</w:t>
      </w:r>
      <w:r>
        <w:rPr>
          <w:b/>
        </w:rPr>
        <w:t>丙烯酸为第 6 种双身份有机酸</w:t>
      </w:r>
      <w:r>
        <w:t>(按「酸」或「有机物」均可消除);</w:t>
      </w:r>
    </w:p>
    <w:p>
      <w:pPr>
        <w:pStyle w:val="ListBullet"/>
      </w:pPr>
      <w:r>
        <w:t>碱 +2:氢氧化镍、氢氧化锶(15 → 17);</w:t>
      </w:r>
    </w:p>
    <w:p>
      <w:pPr>
        <w:pStyle w:val="ListBullet"/>
      </w:pPr>
      <w:r>
        <w:t>盐 +7:磷酸一氢钠、磷酸二氢钠、次氯酸钠、碳酸钾、碳酸镁、硫化铜、碳酸锌(68 → 75);</w:t>
      </w:r>
    </w:p>
    <w:p>
      <w:pPr>
        <w:pStyle w:val="ListBullet"/>
      </w:pPr>
      <w:r>
        <w:t>有机物 +8:丙烷、正丁烷、异戊烷、新戊烷、苯甲醇、二甲醚、甲胺、丙烯酸甲酯(35 → 43);</w:t>
      </w:r>
    </w:p>
    <w:p>
      <w:pPr>
        <w:pStyle w:val="ListBullet"/>
      </w:pPr>
      <w:r>
        <w:t>混合物 +1:电石(CaC₂(主));</w:t>
      </w:r>
      <w:r>
        <w:rPr>
          <w:b/>
        </w:rPr>
        <w:t>「电木」更名「酚醛树脂（电木）」</w:t>
      </w:r>
      <w:r>
        <w:t>(42 → 43);</w:t>
      </w:r>
    </w:p>
    <w:p>
      <w:pPr>
        <w:pStyle w:val="ListBullet"/>
      </w:pPr>
      <w:r>
        <w:t>全部 37 种新增物质补齐 ≤10 字、不暴露类别的性质简介;分了个类题库自动跟随</w:t>
      </w:r>
    </w:p>
    <w:p>
      <w:pPr>
        <w:pStyle w:val="Heading3"/>
      </w:pPr>
      <w:r>
        <w:t>v2.3.14(2026-09-05)</w:t>
      </w:r>
    </w:p>
    <w:p>
      <w:r>
        <w:rPr>
          <w:i/>
          <w:color w:val="666666"/>
        </w:rPr>
        <w:t>更新贡献人:ps、小潘</w:t>
      </w:r>
    </w:p>
    <w:p>
      <w:r/>
      <w:r>
        <w:rPr>
          <w:b/>
        </w:rPr>
        <w:t>手游棋盘居中修复 + 卡面可读性放大</w:t>
      </w:r>
      <w:r/>
    </w:p>
    <w:p>
      <w:pPr>
        <w:pStyle w:val="ListBullet"/>
      </w:pPr>
      <w:r/>
      <w:r>
        <w:rPr>
          <w:b/>
        </w:rPr>
        <w:t>棋盘居中修复</w:t>
      </w:r>
      <w:r>
        <w:t>:缩放改按「净内容宽」(卡牌实际外延)计算并水平居中——此前 boardW 含单侧 20px 布局余量, 缩放后整体左移溢出, 左右外侧卡离屏幕边界距离不相等; 现在左右各留 2px 对称</w:t>
      </w:r>
    </w:p>
    <w:p>
      <w:pPr>
        <w:pStyle w:val="ListBullet"/>
      </w:pPr>
      <w:r/>
      <w:r>
        <w:rPr>
          <w:b/>
        </w:rPr>
        <w:t>卡片稍稍增大</w:t>
      </w:r>
      <w:r>
        <w:t>:缩放基准由「净宽+20px 余量」收紧为净宽, 卡面约放大 2%, 不溢出屏幕</w:t>
      </w:r>
    </w:p>
    <w:p>
      <w:pPr>
        <w:pStyle w:val="ListBullet"/>
      </w:pPr>
      <w:r/>
      <w:r>
        <w:rPr>
          <w:b/>
        </w:rPr>
        <w:t>卡面字体放大</w:t>
      </w:r>
      <w:r>
        <w:t>:名称基准 10→13(有公式)/13.5→16.5(无公式), 公式字号梯度放缓(21/18/16/14/12)——改善「硅酸」类多字符公式明显小于「Ti」类短公式的问题</w:t>
      </w:r>
    </w:p>
    <w:p>
      <w:pPr>
        <w:pStyle w:val="ListBullet"/>
      </w:pPr>
      <w:r/>
      <w:r>
        <w:rPr>
          <w:b/>
        </w:rPr>
        <w:t>括号名称拆两行</w:t>
      </w:r>
      <w:r>
        <w:t>:含全角括号的名称(如「酚醛树脂（电木）」)拆为主名+副名两行, 主名字数减半、字号翻倍(此前 8 字符整行被卡宽压到约 6px 不可读)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