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  <w:rPr>
          <w:sz w:val="28"/>
          <w:szCs w:val="28"/>
        </w:rPr>
      </w:pPr>
      <w:r>
        <w:rPr>
          <w:rFonts w:ascii="微软雅黑" w:hAnsi="微软雅黑" w:eastAsia="微软雅黑"/>
          <w:b w:val="true"/>
          <w:bCs w:val="true"/>
          <w:sz w:val="28"/>
          <w:szCs w:val="28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>图书馆自动化管理系统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总体功能</w:t>
      </w:r>
    </w:p>
    <w:p>
      <w:pPr>
        <w:snapToGrid w:val="false"/>
      </w:pP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登录</w:t>
      </w:r>
      <w:r>
        <w:rPr>
          <w:rFonts w:ascii="微软雅黑" w:hAnsi="微软雅黑" w:eastAsia="微软雅黑"/>
          <w:sz w:val="24"/>
          <w:szCs w:val="24"/>
        </w:rPr>
        <w:t>与注册</w:t>
      </w:r>
      <w:r>
        <w:rPr>
          <w:rFonts w:ascii="微软雅黑" w:hAnsi="微软雅黑" w:eastAsia="微软雅黑"/>
          <w:sz w:val="24"/>
          <w:szCs w:val="24"/>
        </w:rPr>
        <w:t>功能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在本功能中，用户可以在本功能界面中</w:t>
      </w:r>
      <w:r>
        <w:rPr>
          <w:rFonts w:ascii="微软雅黑" w:hAnsi="微软雅黑" w:eastAsia="微软雅黑"/>
          <w:sz w:val="24"/>
          <w:szCs w:val="24"/>
        </w:rPr>
        <w:t>注册新用户或者</w:t>
      </w:r>
      <w:r>
        <w:rPr>
          <w:rFonts w:ascii="微软雅黑" w:hAnsi="微软雅黑" w:eastAsia="微软雅黑"/>
          <w:sz w:val="24"/>
          <w:szCs w:val="24"/>
        </w:rPr>
        <w:t>输入用户名和密码，用以</w:t>
      </w:r>
      <w:r>
        <w:rPr>
          <w:rFonts w:ascii="微软雅黑" w:hAnsi="微软雅黑" w:eastAsia="微软雅黑"/>
          <w:sz w:val="24"/>
          <w:szCs w:val="24"/>
        </w:rPr>
        <w:t>注册或</w:t>
      </w:r>
      <w:r>
        <w:rPr>
          <w:rFonts w:ascii="微软雅黑" w:hAnsi="微软雅黑" w:eastAsia="微软雅黑"/>
          <w:sz w:val="24"/>
          <w:szCs w:val="24"/>
        </w:rPr>
        <w:t>登录账户，账户分为管理员账户和普通用户账户。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管理员账户可以使用本系统的所有功能，普通用户使用本系统的查询功能。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新注册用户可以在系统中添加自己的图书借阅证号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查询系统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在本系统中，用户可以查询自己在本系统中的注册信息。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在本系统中，用户可按照</w:t>
      </w:r>
      <w:r>
        <w:rPr>
          <w:rFonts w:ascii="微软雅黑" w:hAnsi="微软雅黑" w:eastAsia="微软雅黑"/>
          <w:sz w:val="24"/>
          <w:szCs w:val="24"/>
        </w:rPr>
        <w:t>书籍编号、</w:t>
      </w:r>
      <w:r>
        <w:rPr>
          <w:rFonts w:ascii="微软雅黑" w:hAnsi="微软雅黑" w:eastAsia="微软雅黑"/>
          <w:sz w:val="24"/>
          <w:szCs w:val="24"/>
        </w:rPr>
        <w:t>书籍名称、作者、分类、</w:t>
      </w:r>
      <w:r>
        <w:rPr>
          <w:rFonts w:ascii="微软雅黑" w:hAnsi="微软雅黑" w:eastAsia="微软雅黑"/>
          <w:sz w:val="24"/>
          <w:szCs w:val="24"/>
        </w:rPr>
        <w:t>库余</w:t>
      </w:r>
      <w:r>
        <w:rPr>
          <w:rFonts w:ascii="微软雅黑" w:hAnsi="微软雅黑" w:eastAsia="微软雅黑"/>
          <w:sz w:val="24"/>
          <w:szCs w:val="24"/>
        </w:rPr>
        <w:t>量、所在书库等进行书籍查询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在本系统中，用户可以进行数据分析，即查看各种图书的借阅热度，按照自己喜爱进行借书。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库存管理系统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本系统只能由管理员进行操作。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在本系统中，管理员可以进行书籍的录入工作，插入记录。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管理员可以对在库图书信息进行修改，主要是修改在馆信息、库存量等。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特别的孤本会单独列文档保存，管理员注意保护。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（本系统中，管理员可以导出图书编号的条形码。）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账号管理系统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在本系统中，管理员给用户添加借阅账号，用以进行图书借阅功能。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在本系统中，管理员可以给其他管理员创建管理员账户。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在本系统中，管理员可以给违规用户或有需求用户进行账号删除工作。</w:t>
      </w:r>
    </w:p>
    <w:p>
      <w:pPr>
        <w:snapToGrid w:val="false"/>
      </w:pP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图书借阅系统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在本系统中，用户可以进行图书的借阅以及归还工作。在进行借阅时，系统需要首先验证用户的借阅权限、是否存在超期图书等，通过验证才能进行借阅工作。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在进行借阅或归还图书时，系统更新库图书存量。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在本系统中，用户可以查看自己的图书借阅情况，包括自己曾经或正在借阅的图书。以及图书的借阅时间、归还期限等功能。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在本系统中，用户可以直接查看图书催还信息。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