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律师内部工作稿</w:t>
      </w:r>
    </w:p>
    <w:p>
      <w:r>
        <w:t>已保存档案 · 版本 2</w:t>
      </w:r>
    </w:p>
    <w:p>
      <w:r>
        <w:t>工作草稿 · 事实与依据待核。未经律师审核，不是正式法律意见。</w:t>
      </w:r>
    </w:p>
    <w:p>
      <w:pPr>
        <w:pStyle w:val="Heading1"/>
      </w:pPr>
      <w:r>
        <w:t>工作稿正文</w:t>
      </w:r>
    </w:p>
    <w:p>
      <w:r>
        <w:t>客户回复</w:t>
      </w:r>
    </w:p>
    <w:p>
      <w:r>
        <w:t>您好，关于您提到的款项问题，我们建议先核对以下材料。</w:t>
      </w:r>
    </w:p>
    <w:p/>
    <w:p>
      <w:r>
        <w:t>一、请提供合同、付款凭证及相关沟通记录。</w:t>
      </w:r>
    </w:p>
    <w:p>
      <w:r>
        <w:t>二、请确认约定的付款日期、实际已付款金额和未付款金额。</w:t>
      </w:r>
    </w:p>
    <w:p>
      <w:r>
        <w:t>三、材料核对后，我们将整理可行的处理方案供您确认。</w:t>
      </w:r>
    </w:p>
    <w:p/>
    <w:p>
      <w:r>
        <w:t>目前信息仍待核实，以上是沟通草稿，不代表已确认对方违约或形成正式法律意见。</w:t>
      </w:r>
    </w:p>
    <w:p>
      <w:r>
        <w:t>后续补充：请确认联系人。</w:t>
      </w:r>
    </w:p>
    <w:p/>
    <w:p>
      <w:r>
        <w:t>律师内部意见</w:t>
      </w:r>
    </w:p>
    <w:p>
      <w:r>
        <w:t>内部哨兵：最低和解底线777元，不得发客户。</w:t>
      </w:r>
    </w:p>
    <w:p>
      <w:r>
        <w:t>需内部讨论证据不足、诉讼成本和谈判安排。</w:t>
      </w:r>
    </w:p>
    <w:p/>
    <w:p>
      <w:r>
        <w:t>事项标题</w:t>
      </w:r>
    </w:p>
    <w:p>
      <w:r>
        <w:t>内部标题哨兵-只给律师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工作草稿 ·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律师内部工作稿 · 待律师核对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律师内部工作稿</dc:title>
  <dc:subject>已保存档案 · 版本 2</dc:subject>
  <dc:creator>群兴法律工作台</dc:creator>
  <cp:keywords>DRAFT internal</cp:keywords>
  <dc:description>待律师核对 · 非正式法律意见</dc:description>
  <cp:lastModifiedBy>群兴法律工作台</cp:lastModifiedBy>
  <cp:revision>1</cp:revision>
  <dcterms:created xsi:type="dcterms:W3CDTF">2013-12-23T23:15:00Z</dcterms:created>
  <dcterms:modified xsi:type="dcterms:W3CDTF">2013-12-23T23:15:00Z</dcterms:modified>
  <cp:category/>
</cp:coreProperties>
</file>