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F01CC" w14:textId="77777777" w:rsidR="0015402A" w:rsidRPr="0015402A" w:rsidRDefault="00C5145F" w:rsidP="00F54C6F">
      <w:pPr>
        <w:widowControl w:val="0"/>
        <w:spacing w:line="400" w:lineRule="exact"/>
        <w:jc w:val="both"/>
        <w:rPr>
          <w:rFonts w:eastAsia="DengXian"/>
          <w:b/>
          <w:kern w:val="2"/>
          <w:lang w:eastAsia="zh-CN"/>
        </w:rPr>
      </w:pPr>
      <w:r>
        <w:rPr>
          <w:rFonts w:eastAsia="DengXian"/>
          <w:b/>
          <w:kern w:val="2"/>
          <w:lang w:eastAsia="zh-CN"/>
        </w:rPr>
        <w:t>Appendix C</w:t>
      </w:r>
    </w:p>
    <w:p w14:paraId="5A24B88A" w14:textId="26E422B3" w:rsidR="0015402A" w:rsidRDefault="0015402A" w:rsidP="00F54C6F">
      <w:pPr>
        <w:spacing w:line="400" w:lineRule="exact"/>
      </w:pPr>
      <w:r>
        <w:t xml:space="preserve">We describe here a simple but efficient </w:t>
      </w:r>
      <w:r w:rsidR="00FC66A7">
        <w:t>algorithm</w:t>
      </w:r>
      <w:r>
        <w:t xml:space="preserve"> to extract the relaxation rate </w:t>
      </w:r>
      <w:r w:rsidRPr="00B434A6">
        <w:rPr>
          <w:position w:val="-14"/>
        </w:rPr>
        <w:object w:dxaOrig="360" w:dyaOrig="360" w14:anchorId="4DC860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6" o:title=""/>
          </v:shape>
          <o:OLEObject Type="Embed" ProgID="Equation.3" ShapeID="_x0000_i1025" DrawAspect="Content" ObjectID="_1701597761" r:id="rId7"/>
        </w:object>
      </w:r>
      <w:r>
        <w:t xml:space="preserve"> from magnetization measurements at different spin-lock time</w:t>
      </w:r>
      <w:r w:rsidR="00BC500D">
        <w:t xml:space="preserve"> samples</w:t>
      </w:r>
      <w:r>
        <w:t xml:space="preserve">. The assumed dynamics is either </w:t>
      </w:r>
      <w:r w:rsidRPr="00B434A6">
        <w:rPr>
          <w:position w:val="-6"/>
        </w:rPr>
        <w:object w:dxaOrig="1360" w:dyaOrig="340" w14:anchorId="1B22249D">
          <v:shape id="_x0000_i1026" type="#_x0000_t75" style="width:68.25pt;height:17.25pt" o:ole="">
            <v:imagedata r:id="rId8" o:title=""/>
          </v:shape>
          <o:OLEObject Type="Embed" ProgID="Equation.3" ShapeID="_x0000_i1026" DrawAspect="Content" ObjectID="_1701597762" r:id="rId9"/>
        </w:object>
      </w:r>
      <w:r>
        <w:t xml:space="preserve"> </w:t>
      </w:r>
      <w:r w:rsidR="00BC500D">
        <w:t xml:space="preserve">(two parameters to estimate) </w:t>
      </w:r>
      <w:r>
        <w:t xml:space="preserve">or </w:t>
      </w:r>
      <w:r w:rsidRPr="00B434A6">
        <w:rPr>
          <w:position w:val="-6"/>
        </w:rPr>
        <w:object w:dxaOrig="1680" w:dyaOrig="340" w14:anchorId="07E363F2">
          <v:shape id="_x0000_i1027" type="#_x0000_t75" style="width:84pt;height:17.25pt" o:ole="">
            <v:imagedata r:id="rId10" o:title=""/>
          </v:shape>
          <o:OLEObject Type="Embed" ProgID="Equation.3" ShapeID="_x0000_i1027" DrawAspect="Content" ObjectID="_1701597763" r:id="rId11"/>
        </w:object>
      </w:r>
      <w:r w:rsidR="00BC500D">
        <w:t xml:space="preserve"> (three parameters to estimate).</w:t>
      </w:r>
      <w:r w:rsidR="00A96D67">
        <w:t xml:space="preserve"> The idea being very similar in both cases, we will detail it only in the three-parameter case.</w:t>
      </w:r>
    </w:p>
    <w:p w14:paraId="434BF9CE" w14:textId="72C4CBF1" w:rsidR="00FA015C" w:rsidRDefault="002809D6" w:rsidP="00F54C6F">
      <w:pPr>
        <w:spacing w:line="400" w:lineRule="exact"/>
      </w:pPr>
      <w:r>
        <w:t>Estimating</w:t>
      </w:r>
      <w:r w:rsidR="00FA015C">
        <w:t xml:space="preserve"> </w:t>
      </w:r>
      <w:r w:rsidR="00FA015C" w:rsidRPr="00B434A6">
        <w:rPr>
          <w:position w:val="-6"/>
        </w:rPr>
        <w:object w:dxaOrig="200" w:dyaOrig="220" w14:anchorId="3BEEA8A0">
          <v:shape id="_x0000_i1028" type="#_x0000_t75" style="width:9.75pt;height:11.25pt" o:ole="">
            <v:imagedata r:id="rId12" o:title=""/>
          </v:shape>
          <o:OLEObject Type="Embed" ProgID="Equation.3" ShapeID="_x0000_i1028" DrawAspect="Content" ObjectID="_1701597764" r:id="rId13"/>
        </w:object>
      </w:r>
      <w:r w:rsidR="00FA015C">
        <w:t xml:space="preserve">, </w:t>
      </w:r>
      <w:r w:rsidR="00FA015C" w:rsidRPr="00B434A6">
        <w:rPr>
          <w:position w:val="-14"/>
        </w:rPr>
        <w:object w:dxaOrig="360" w:dyaOrig="360" w14:anchorId="735F092C">
          <v:shape id="_x0000_i1029" type="#_x0000_t75" style="width:18pt;height:18pt" o:ole="">
            <v:imagedata r:id="rId14" o:title=""/>
          </v:shape>
          <o:OLEObject Type="Embed" ProgID="Equation.3" ShapeID="_x0000_i1029" DrawAspect="Content" ObjectID="_1701597765" r:id="rId15"/>
        </w:object>
      </w:r>
      <w:r w:rsidR="00FA015C">
        <w:t xml:space="preserve">, and </w:t>
      </w:r>
      <w:r w:rsidR="00FA015C" w:rsidRPr="00B434A6">
        <w:rPr>
          <w:position w:val="-6"/>
        </w:rPr>
        <w:object w:dxaOrig="180" w:dyaOrig="220" w14:anchorId="5573D4BB">
          <v:shape id="_x0000_i1030" type="#_x0000_t75" style="width:9pt;height:11.25pt" o:ole="">
            <v:imagedata r:id="rId16" o:title=""/>
          </v:shape>
          <o:OLEObject Type="Embed" ProgID="Equation.3" ShapeID="_x0000_i1030" DrawAspect="Content" ObjectID="_1701597766" r:id="rId17"/>
        </w:object>
      </w:r>
      <w:r w:rsidR="00FA015C">
        <w:t xml:space="preserve"> from </w:t>
      </w:r>
      <w:r>
        <w:t xml:space="preserve">the data </w:t>
      </w:r>
      <w:r w:rsidRPr="00B434A6">
        <w:rPr>
          <w:position w:val="-4"/>
        </w:rPr>
        <w:object w:dxaOrig="460" w:dyaOrig="300" w14:anchorId="79CEEE4E">
          <v:shape id="_x0000_i1031" type="#_x0000_t75" style="width:23.25pt;height:15pt" o:ole="">
            <v:imagedata r:id="rId18" o:title=""/>
          </v:shape>
          <o:OLEObject Type="Embed" ProgID="Equation.3" ShapeID="_x0000_i1031" DrawAspect="Content" ObjectID="_1701597767" r:id="rId19"/>
        </w:object>
      </w:r>
      <w:r>
        <w:t xml:space="preserve"> </w:t>
      </w:r>
      <w:r w:rsidR="00462499">
        <w:t xml:space="preserve">acquired </w:t>
      </w:r>
      <w:r>
        <w:t xml:space="preserve">at several </w:t>
      </w:r>
      <w:r w:rsidR="009F6456" w:rsidRPr="00B434A6">
        <w:rPr>
          <w:position w:val="-6"/>
        </w:rPr>
        <w:object w:dxaOrig="300" w:dyaOrig="280" w14:anchorId="00C61138">
          <v:shape id="_x0000_i1032" type="#_x0000_t75" style="width:15pt;height:14.25pt" o:ole="">
            <v:imagedata r:id="rId20" o:title=""/>
          </v:shape>
          <o:OLEObject Type="Embed" ProgID="Equation.3" ShapeID="_x0000_i1032" DrawAspect="Content" ObjectID="_1701597768" r:id="rId21"/>
        </w:object>
      </w:r>
      <w:r w:rsidR="009F6456">
        <w:t xml:space="preserve"> </w:t>
      </w:r>
      <w:r>
        <w:t xml:space="preserve">samples </w:t>
      </w:r>
      <w:r w:rsidR="009F6456">
        <w:t xml:space="preserve">can be done by minimizing the mean square error, </w:t>
      </w:r>
      <w:r w:rsidR="009F6456" w:rsidRPr="00B434A6">
        <w:rPr>
          <w:position w:val="-14"/>
        </w:rPr>
        <w:object w:dxaOrig="1440" w:dyaOrig="360" w14:anchorId="79C8EA02">
          <v:shape id="_x0000_i1033" type="#_x0000_t75" style="width:1in;height:18pt" o:ole="">
            <v:imagedata r:id="rId22" o:title=""/>
          </v:shape>
          <o:OLEObject Type="Embed" ProgID="Equation.3" ShapeID="_x0000_i1033" DrawAspect="Content" ObjectID="_1701597769" r:id="rId23"/>
        </w:object>
      </w:r>
      <w:r w:rsidR="009F6456">
        <w:t xml:space="preserve">, between the actual data and the model  for </w:t>
      </w:r>
      <w:r w:rsidR="009F6456" w:rsidRPr="00B434A6">
        <w:rPr>
          <w:position w:val="-6"/>
        </w:rPr>
        <w:object w:dxaOrig="200" w:dyaOrig="220" w14:anchorId="3AB1D1AA">
          <v:shape id="_x0000_i1034" type="#_x0000_t75" style="width:9.75pt;height:11.25pt" o:ole="">
            <v:imagedata r:id="rId12" o:title=""/>
          </v:shape>
          <o:OLEObject Type="Embed" ProgID="Equation.3" ShapeID="_x0000_i1034" DrawAspect="Content" ObjectID="_1701597770" r:id="rId24"/>
        </w:object>
      </w:r>
      <w:r w:rsidR="009F6456">
        <w:t xml:space="preserve">, </w:t>
      </w:r>
      <w:r w:rsidR="009F6456" w:rsidRPr="00B434A6">
        <w:rPr>
          <w:position w:val="-14"/>
        </w:rPr>
        <w:object w:dxaOrig="360" w:dyaOrig="360" w14:anchorId="52C529BF">
          <v:shape id="_x0000_i1035" type="#_x0000_t75" style="width:18pt;height:18pt" o:ole="">
            <v:imagedata r:id="rId14" o:title=""/>
          </v:shape>
          <o:OLEObject Type="Embed" ProgID="Equation.3" ShapeID="_x0000_i1035" DrawAspect="Content" ObjectID="_1701597771" r:id="rId25"/>
        </w:object>
      </w:r>
      <w:r w:rsidR="009F6456">
        <w:t xml:space="preserve">, and </w:t>
      </w:r>
      <w:r w:rsidR="009F6456" w:rsidRPr="00B434A6">
        <w:rPr>
          <w:position w:val="-6"/>
        </w:rPr>
        <w:object w:dxaOrig="180" w:dyaOrig="220" w14:anchorId="70DF5515">
          <v:shape id="_x0000_i1036" type="#_x0000_t75" style="width:9pt;height:11.25pt" o:ole="">
            <v:imagedata r:id="rId16" o:title=""/>
          </v:shape>
          <o:OLEObject Type="Embed" ProgID="Equation.3" ShapeID="_x0000_i1036" DrawAspect="Content" ObjectID="_1701597772" r:id="rId26"/>
        </w:object>
      </w:r>
      <w:r w:rsidR="009F6456">
        <w:t>, where</w:t>
      </w:r>
    </w:p>
    <w:p w14:paraId="521AED45" w14:textId="492E4AEE" w:rsidR="009F6456" w:rsidRPr="00592E1C" w:rsidRDefault="009F6456" w:rsidP="00F54C6F">
      <w:pPr>
        <w:spacing w:line="240" w:lineRule="atLeast"/>
        <w:jc w:val="center"/>
        <w:rPr>
          <w:rFonts w:eastAsia="SimSun"/>
          <w:lang w:eastAsia="zh-CN"/>
        </w:rPr>
      </w:pPr>
      <w:r w:rsidRPr="00B434A6">
        <w:rPr>
          <w:position w:val="-30"/>
        </w:rPr>
        <w:object w:dxaOrig="3700" w:dyaOrig="660" w14:anchorId="318EAA76">
          <v:shape id="_x0000_i1037" type="#_x0000_t75" style="width:185.25pt;height:33pt" o:ole="">
            <v:imagedata r:id="rId27" o:title=""/>
          </v:shape>
          <o:OLEObject Type="Embed" ProgID="Equation.3" ShapeID="_x0000_i1037" DrawAspect="Content" ObjectID="_1701597773" r:id="rId28"/>
        </w:object>
      </w:r>
    </w:p>
    <w:p w14:paraId="6B52A462" w14:textId="110DB286" w:rsidR="00853C30" w:rsidRDefault="007142F9" w:rsidP="00F54C6F">
      <w:pPr>
        <w:spacing w:line="400" w:lineRule="exact"/>
      </w:pPr>
      <w:r>
        <w:t>The</w:t>
      </w:r>
      <w:r w:rsidR="00853C30">
        <w:t xml:space="preserve"> minimization problem</w:t>
      </w:r>
      <w:r w:rsidR="00C825A3">
        <w:t xml:space="preserve"> over </w:t>
      </w:r>
      <w:r w:rsidR="00C825A3" w:rsidRPr="00B434A6">
        <w:rPr>
          <w:position w:val="-6"/>
        </w:rPr>
        <w:object w:dxaOrig="200" w:dyaOrig="220" w14:anchorId="0B1548E3">
          <v:shape id="_x0000_i1038" type="#_x0000_t75" style="width:9.75pt;height:11.25pt" o:ole="">
            <v:imagedata r:id="rId29" o:title=""/>
          </v:shape>
          <o:OLEObject Type="Embed" ProgID="Equation.3" ShapeID="_x0000_i1038" DrawAspect="Content" ObjectID="_1701597774" r:id="rId30"/>
        </w:object>
      </w:r>
      <w:r>
        <w:t xml:space="preserve"> and </w:t>
      </w:r>
      <w:r w:rsidR="00C825A3" w:rsidRPr="00B434A6">
        <w:rPr>
          <w:position w:val="-6"/>
        </w:rPr>
        <w:object w:dxaOrig="180" w:dyaOrig="220" w14:anchorId="3AE6640D">
          <v:shape id="_x0000_i1039" type="#_x0000_t75" style="width:9pt;height:11.25pt" o:ole="">
            <v:imagedata r:id="rId31" o:title=""/>
          </v:shape>
          <o:OLEObject Type="Embed" ProgID="Equation.3" ShapeID="_x0000_i1039" DrawAspect="Content" ObjectID="_1701597775" r:id="rId32"/>
        </w:object>
      </w:r>
      <w:r w:rsidR="00853C30">
        <w:t xml:space="preserve"> </w:t>
      </w:r>
      <w:r w:rsidR="00462499">
        <w:t xml:space="preserve">alone </w:t>
      </w:r>
      <w:r w:rsidR="00853C30">
        <w:t>is easy to solve (</w:t>
      </w:r>
      <w:r w:rsidR="00E74621">
        <w:t xml:space="preserve">a </w:t>
      </w:r>
      <w:r w:rsidR="00853C30">
        <w:t>linear system of equations)</w:t>
      </w:r>
      <w:r w:rsidR="00ED2DF9">
        <w:t xml:space="preserve"> and we find</w:t>
      </w:r>
    </w:p>
    <w:p w14:paraId="1BD52727" w14:textId="4CE8DE46" w:rsidR="00ED2DF9" w:rsidRDefault="0051536B" w:rsidP="00174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jc w:val="center"/>
      </w:pPr>
      <w:r w:rsidRPr="00B434A6">
        <w:rPr>
          <w:position w:val="-34"/>
        </w:rPr>
        <w:object w:dxaOrig="3160" w:dyaOrig="740" w14:anchorId="06F91BDF">
          <v:shape id="_x0000_i1040" type="#_x0000_t75" style="width:158.25pt;height:36.75pt" o:ole="">
            <v:imagedata r:id="rId33" o:title=""/>
          </v:shape>
          <o:OLEObject Type="Embed" ProgID="Equation.3" ShapeID="_x0000_i1040" DrawAspect="Content" ObjectID="_1701597776" r:id="rId34"/>
        </w:object>
      </w:r>
      <w:r>
        <w:t xml:space="preserve"> and </w:t>
      </w:r>
      <w:r w:rsidRPr="00B434A6">
        <w:rPr>
          <w:position w:val="-34"/>
        </w:rPr>
        <w:object w:dxaOrig="3860" w:dyaOrig="740" w14:anchorId="7E779700">
          <v:shape id="_x0000_i1041" type="#_x0000_t75" style="width:192.75pt;height:36.75pt" o:ole="">
            <v:imagedata r:id="rId35" o:title=""/>
          </v:shape>
          <o:OLEObject Type="Embed" ProgID="Equation.3" ShapeID="_x0000_i1041" DrawAspect="Content" ObjectID="_1701597777" r:id="rId36"/>
        </w:object>
      </w:r>
    </w:p>
    <w:p w14:paraId="7E4A4AF4" w14:textId="7E1FF7DB" w:rsidR="009F6456" w:rsidRDefault="000E0AE3" w:rsidP="00F54C6F">
      <w:pPr>
        <w:spacing w:line="400" w:lineRule="exact"/>
      </w:pPr>
      <w:r>
        <w:t xml:space="preserve">where the functions </w:t>
      </w:r>
      <w:r w:rsidRPr="00B434A6">
        <w:rPr>
          <w:position w:val="-12"/>
        </w:rPr>
        <w:object w:dxaOrig="260" w:dyaOrig="340" w14:anchorId="4F37C132">
          <v:shape id="_x0000_i1042" type="#_x0000_t75" style="width:12.75pt;height:17.25pt" o:ole="">
            <v:imagedata r:id="rId37" o:title=""/>
          </v:shape>
          <o:OLEObject Type="Embed" ProgID="Equation.3" ShapeID="_x0000_i1042" DrawAspect="Content" ObjectID="_1701597778" r:id="rId38"/>
        </w:object>
      </w:r>
      <w:r>
        <w:t xml:space="preserve">, </w:t>
      </w:r>
      <w:r w:rsidRPr="00B434A6">
        <w:rPr>
          <w:position w:val="-10"/>
        </w:rPr>
        <w:object w:dxaOrig="240" w:dyaOrig="320" w14:anchorId="36AE21C7">
          <v:shape id="_x0000_i1043" type="#_x0000_t75" style="width:12pt;height:15.75pt" o:ole="">
            <v:imagedata r:id="rId39" o:title=""/>
          </v:shape>
          <o:OLEObject Type="Embed" ProgID="Equation.3" ShapeID="_x0000_i1043" DrawAspect="Content" ObjectID="_1701597779" r:id="rId40"/>
        </w:object>
      </w:r>
      <w:r>
        <w:t xml:space="preserve">, </w:t>
      </w:r>
      <w:r w:rsidRPr="00B434A6">
        <w:rPr>
          <w:position w:val="-10"/>
        </w:rPr>
        <w:object w:dxaOrig="280" w:dyaOrig="320" w14:anchorId="125C5AAE">
          <v:shape id="_x0000_i1044" type="#_x0000_t75" style="width:14.25pt;height:15.75pt" o:ole="">
            <v:imagedata r:id="rId41" o:title=""/>
          </v:shape>
          <o:OLEObject Type="Embed" ProgID="Equation.3" ShapeID="_x0000_i1044" DrawAspect="Content" ObjectID="_1701597780" r:id="rId42"/>
        </w:object>
      </w:r>
      <w:r>
        <w:t xml:space="preserve"> and </w:t>
      </w:r>
      <w:r w:rsidRPr="00B434A6">
        <w:rPr>
          <w:position w:val="-10"/>
        </w:rPr>
        <w:object w:dxaOrig="300" w:dyaOrig="320" w14:anchorId="654276D0">
          <v:shape id="_x0000_i1045" type="#_x0000_t75" style="width:15pt;height:15.75pt" o:ole="">
            <v:imagedata r:id="rId43" o:title=""/>
          </v:shape>
          <o:OLEObject Type="Embed" ProgID="Equation.3" ShapeID="_x0000_i1045" DrawAspect="Content" ObjectID="_1701597781" r:id="rId44"/>
        </w:object>
      </w:r>
      <w:r w:rsidR="00E05AD3">
        <w:t xml:space="preserve"> are defined by</w:t>
      </w:r>
    </w:p>
    <w:p w14:paraId="39CB403C" w14:textId="0B8FF655" w:rsidR="00DC3411" w:rsidRDefault="00DC3411" w:rsidP="00F54C6F">
      <w:pPr>
        <w:spacing w:line="240" w:lineRule="atLeast"/>
        <w:jc w:val="center"/>
      </w:pPr>
      <w:r w:rsidRPr="00B434A6">
        <w:rPr>
          <w:position w:val="-74"/>
        </w:rPr>
        <w:object w:dxaOrig="5440" w:dyaOrig="1580" w14:anchorId="332049DC">
          <v:shape id="_x0000_i1046" type="#_x0000_t75" style="width:272.25pt;height:78.75pt" o:ole="">
            <v:imagedata r:id="rId45" o:title=""/>
          </v:shape>
          <o:OLEObject Type="Embed" ProgID="Equation.3" ShapeID="_x0000_i1046" DrawAspect="Content" ObjectID="_1701597782" r:id="rId46"/>
        </w:object>
      </w:r>
    </w:p>
    <w:p w14:paraId="2CE9D28D" w14:textId="4DC50792" w:rsidR="003011D8" w:rsidRDefault="003011D8" w:rsidP="003011D8">
      <w:pPr>
        <w:spacing w:line="240" w:lineRule="atLeast"/>
        <w:rPr>
          <w:rFonts w:eastAsia="SimSun"/>
          <w:color w:val="403152" w:themeColor="accent4" w:themeShade="80"/>
          <w:lang w:val="en-HK" w:eastAsia="zh-CN"/>
        </w:rPr>
      </w:pPr>
      <m:oMath>
        <m:r>
          <w:rPr>
            <w:rFonts w:ascii="Cambria Math" w:hAnsi="Cambria Math"/>
            <w:color w:val="403152" w:themeColor="accent4" w:themeShade="80"/>
          </w:rPr>
          <m:t>α1</m:t>
        </m:r>
      </m:oMath>
      <w:r>
        <w:rPr>
          <w:color w:val="403152" w:themeColor="accent4" w:themeShade="80"/>
        </w:rPr>
        <w:t xml:space="preserve"> </w:t>
      </w:r>
      <w:r>
        <w:rPr>
          <w:rFonts w:eastAsia="SimSun" w:hint="eastAsia"/>
          <w:color w:val="403152" w:themeColor="accent4" w:themeShade="80"/>
          <w:lang w:eastAsia="zh-CN"/>
        </w:rPr>
        <w:t>是平均值</w:t>
      </w:r>
    </w:p>
    <w:p w14:paraId="1AC056AA" w14:textId="11CD7AEB" w:rsidR="003011D8" w:rsidRPr="003011D8" w:rsidRDefault="003011D8" w:rsidP="003011D8">
      <w:pPr>
        <w:spacing w:line="240" w:lineRule="atLeast"/>
        <w:rPr>
          <w:rFonts w:eastAsia="SimSun"/>
          <w:color w:val="403152" w:themeColor="accent4" w:themeShade="80"/>
          <w:lang w:val="en-HK" w:eastAsia="zh-CN"/>
        </w:rPr>
      </w:pPr>
      <w:r>
        <w:rPr>
          <w:rFonts w:eastAsia="SimSun"/>
          <w:color w:val="403152" w:themeColor="accent4" w:themeShade="80"/>
          <w:lang w:val="en-HK" w:eastAsia="zh-CN"/>
        </w:rPr>
        <w:t xml:space="preserve">What’s the size of x and y? </w:t>
      </w:r>
      <w:r w:rsidRPr="003011D8">
        <w:rPr>
          <w:rFonts w:eastAsia="SimSun"/>
          <w:color w:val="403152" w:themeColor="accent4" w:themeShade="80"/>
          <w:lang w:val="en-HK" w:eastAsia="zh-CN"/>
        </w:rPr>
        <w:sym w:font="Wingdings" w:char="F0E0"/>
      </w:r>
      <w:r w:rsidR="003B1D58">
        <w:rPr>
          <w:rFonts w:eastAsia="SimSun"/>
          <w:color w:val="403152" w:themeColor="accent4" w:themeShade="80"/>
          <w:lang w:val="en-HK" w:eastAsia="zh-CN"/>
        </w:rPr>
        <w:t xml:space="preserve"> [1,5] [102400, 5]</w:t>
      </w:r>
    </w:p>
    <w:p w14:paraId="0F4F982C" w14:textId="0984A621" w:rsidR="009F7BBF" w:rsidRDefault="00694553" w:rsidP="00F54C6F">
      <w:pPr>
        <w:spacing w:line="400" w:lineRule="exact"/>
      </w:pPr>
      <w:r>
        <w:t xml:space="preserve">Using these estimates </w:t>
      </w:r>
      <w:r w:rsidR="00943492">
        <w:t xml:space="preserve">allows to express the MSE as a function of </w:t>
      </w:r>
      <w:r w:rsidR="00943492" w:rsidRPr="00B434A6">
        <w:rPr>
          <w:position w:val="-14"/>
        </w:rPr>
        <w:object w:dxaOrig="360" w:dyaOrig="360" w14:anchorId="6BC7E10C">
          <v:shape id="_x0000_i1047" type="#_x0000_t75" style="width:18pt;height:18pt" o:ole="">
            <v:imagedata r:id="rId14" o:title=""/>
          </v:shape>
          <o:OLEObject Type="Embed" ProgID="Equation.3" ShapeID="_x0000_i1047" DrawAspect="Content" ObjectID="_1701597783" r:id="rId47"/>
        </w:object>
      </w:r>
      <w:r w:rsidR="00943492">
        <w:t xml:space="preserve"> only</w:t>
      </w:r>
      <w:r w:rsidR="00F37677">
        <w:t xml:space="preserve">: </w:t>
      </w:r>
      <w:r w:rsidR="00F37677" w:rsidRPr="00B434A6">
        <w:rPr>
          <w:position w:val="-14"/>
        </w:rPr>
        <w:object w:dxaOrig="3240" w:dyaOrig="360" w14:anchorId="3C5AD9C7">
          <v:shape id="_x0000_i1048" type="#_x0000_t75" style="width:162pt;height:18pt" o:ole="">
            <v:imagedata r:id="rId48" o:title=""/>
          </v:shape>
          <o:OLEObject Type="Embed" ProgID="Equation.3" ShapeID="_x0000_i1048" DrawAspect="Content" ObjectID="_1701597784" r:id="rId49"/>
        </w:object>
      </w:r>
      <w:r w:rsidR="00943492">
        <w:t>. It turns out that this function has only one global minimum, in cases of practical interest.</w:t>
      </w:r>
      <w:r w:rsidR="00FD61A9">
        <w:t xml:space="preserve"> To find this minimum, we </w:t>
      </w:r>
      <w:r w:rsidR="00F37677">
        <w:t xml:space="preserve">resort to a dichotomic strategy whereby the estimation interval of </w:t>
      </w:r>
      <w:r w:rsidR="00F37677" w:rsidRPr="00B434A6">
        <w:rPr>
          <w:position w:val="-14"/>
        </w:rPr>
        <w:object w:dxaOrig="360" w:dyaOrig="360" w14:anchorId="7C5FD436">
          <v:shape id="_x0000_i1049" type="#_x0000_t75" style="width:18pt;height:18pt" o:ole="">
            <v:imagedata r:id="rId14" o:title=""/>
          </v:shape>
          <o:OLEObject Type="Embed" ProgID="Equation.3" ShapeID="_x0000_i1049" DrawAspect="Content" ObjectID="_1701597785" r:id="rId50"/>
        </w:object>
      </w:r>
      <w:r w:rsidR="00F37677">
        <w:t xml:space="preserve"> is shrank by a factor two at each iteration</w:t>
      </w:r>
      <w:r w:rsidR="00AF1F5A">
        <w:t xml:space="preserve"> (</w:t>
      </w:r>
      <w:r w:rsidR="00AF1F5A" w:rsidRPr="00AF1F5A">
        <w:t>see D.J. Wilde, Optimum seeking methods, Prent</w:t>
      </w:r>
      <w:r w:rsidR="00AF1F5A">
        <w:t>ice-Hall (1964))</w:t>
      </w:r>
      <w:r w:rsidR="00F37677">
        <w:t xml:space="preserve">. Starting from an interval </w:t>
      </w:r>
      <w:r w:rsidR="00F37677" w:rsidRPr="00B434A6">
        <w:rPr>
          <w:position w:val="-14"/>
        </w:rPr>
        <w:object w:dxaOrig="1120" w:dyaOrig="380" w14:anchorId="0EDDD642">
          <v:shape id="_x0000_i1050" type="#_x0000_t75" style="width:56.25pt;height:18.75pt" o:ole="">
            <v:imagedata r:id="rId51" o:title=""/>
          </v:shape>
          <o:OLEObject Type="Embed" ProgID="Equation.3" ShapeID="_x0000_i1050" DrawAspect="Content" ObjectID="_1701597786" r:id="rId52"/>
        </w:object>
      </w:r>
    </w:p>
    <w:p w14:paraId="2C8F7C6C" w14:textId="378FBBC6" w:rsidR="00F37677" w:rsidRDefault="00F37677" w:rsidP="00F54C6F">
      <w:pPr>
        <w:pStyle w:val="ListParagraph"/>
        <w:numPr>
          <w:ilvl w:val="0"/>
          <w:numId w:val="1"/>
        </w:numPr>
        <w:spacing w:line="400" w:lineRule="exact"/>
      </w:pPr>
      <w:r>
        <w:t xml:space="preserve">We evaluate the </w:t>
      </w:r>
      <w:r w:rsidR="00441DAF">
        <w:t xml:space="preserve">derivative of the </w:t>
      </w:r>
      <w:r>
        <w:t xml:space="preserve">criterion </w:t>
      </w:r>
      <w:r w:rsidRPr="00B434A6">
        <w:rPr>
          <w:position w:val="-6"/>
        </w:rPr>
        <w:object w:dxaOrig="220" w:dyaOrig="260" w14:anchorId="53665590">
          <v:shape id="_x0000_i1051" type="#_x0000_t75" style="width:11.25pt;height:12.75pt" o:ole="">
            <v:imagedata r:id="rId53" o:title=""/>
          </v:shape>
          <o:OLEObject Type="Embed" ProgID="Equation.3" ShapeID="_x0000_i1051" DrawAspect="Content" ObjectID="_1701597787" r:id="rId54"/>
        </w:object>
      </w:r>
      <w:r>
        <w:t xml:space="preserve"> at </w:t>
      </w:r>
      <w:r w:rsidRPr="00B434A6">
        <w:rPr>
          <w:position w:val="-12"/>
        </w:rPr>
        <w:object w:dxaOrig="1900" w:dyaOrig="340" w14:anchorId="4EA09045">
          <v:shape id="_x0000_i1052" type="#_x0000_t75" style="width:95.25pt;height:17.25pt" o:ole="">
            <v:imagedata r:id="rId55" o:title=""/>
          </v:shape>
          <o:OLEObject Type="Embed" ProgID="Equation.3" ShapeID="_x0000_i1052" DrawAspect="Content" ObjectID="_1701597788" r:id="rId56"/>
        </w:object>
      </w:r>
      <w:r w:rsidR="00441DAF">
        <w:t>.</w:t>
      </w:r>
    </w:p>
    <w:p w14:paraId="263DF167" w14:textId="11635BFD" w:rsidR="00441DAF" w:rsidRDefault="00441DAF" w:rsidP="00F54C6F">
      <w:pPr>
        <w:pStyle w:val="ListParagraph"/>
        <w:numPr>
          <w:ilvl w:val="0"/>
          <w:numId w:val="1"/>
        </w:numPr>
        <w:spacing w:line="400" w:lineRule="exact"/>
      </w:pPr>
      <w:r>
        <w:t xml:space="preserve">If the derivative is positive (i.e., </w:t>
      </w:r>
      <w:r w:rsidRPr="00B434A6">
        <w:rPr>
          <w:position w:val="-6"/>
        </w:rPr>
        <w:object w:dxaOrig="220" w:dyaOrig="260" w14:anchorId="79A7CD7E">
          <v:shape id="_x0000_i1053" type="#_x0000_t75" style="width:11.25pt;height:12.75pt" o:ole="">
            <v:imagedata r:id="rId53" o:title=""/>
          </v:shape>
          <o:OLEObject Type="Embed" ProgID="Equation.3" ShapeID="_x0000_i1053" DrawAspect="Content" ObjectID="_1701597789" r:id="rId57"/>
        </w:object>
      </w:r>
      <w:r>
        <w:t xml:space="preserve"> is increasing at that point), </w:t>
      </w:r>
      <w:r w:rsidR="00D43830">
        <w:t xml:space="preserve">this means that </w:t>
      </w:r>
      <w:r>
        <w:t xml:space="preserve">the minimum of </w:t>
      </w:r>
      <w:r w:rsidRPr="00B434A6">
        <w:rPr>
          <w:position w:val="-6"/>
        </w:rPr>
        <w:object w:dxaOrig="220" w:dyaOrig="260" w14:anchorId="36F9AE5C">
          <v:shape id="_x0000_i1054" type="#_x0000_t75" style="width:11.25pt;height:12.75pt" o:ole="">
            <v:imagedata r:id="rId53" o:title=""/>
          </v:shape>
          <o:OLEObject Type="Embed" ProgID="Equation.3" ShapeID="_x0000_i1054" DrawAspect="Content" ObjectID="_1701597790" r:id="rId58"/>
        </w:object>
      </w:r>
      <w:r>
        <w:t xml:space="preserve"> is located in the interval </w:t>
      </w:r>
      <w:r w:rsidRPr="00B434A6">
        <w:rPr>
          <w:position w:val="-14"/>
        </w:rPr>
        <w:object w:dxaOrig="860" w:dyaOrig="380" w14:anchorId="5C6B49BD">
          <v:shape id="_x0000_i1055" type="#_x0000_t75" style="width:42.75pt;height:18.75pt" o:ole="">
            <v:imagedata r:id="rId59" o:title=""/>
          </v:shape>
          <o:OLEObject Type="Embed" ProgID="Equation.3" ShapeID="_x0000_i1055" DrawAspect="Content" ObjectID="_1701597791" r:id="rId60"/>
        </w:object>
      </w:r>
      <w:r>
        <w:t xml:space="preserve"> and so, update </w:t>
      </w:r>
      <w:r w:rsidRPr="00B434A6">
        <w:rPr>
          <w:position w:val="-12"/>
        </w:rPr>
        <w:object w:dxaOrig="860" w:dyaOrig="340" w14:anchorId="1F418998">
          <v:shape id="_x0000_i1056" type="#_x0000_t75" style="width:42.75pt;height:17.25pt" o:ole="">
            <v:imagedata r:id="rId61" o:title=""/>
          </v:shape>
          <o:OLEObject Type="Embed" ProgID="Equation.3" ShapeID="_x0000_i1056" DrawAspect="Content" ObjectID="_1701597792" r:id="rId62"/>
        </w:object>
      </w:r>
      <w:r>
        <w:t>.</w:t>
      </w:r>
    </w:p>
    <w:p w14:paraId="11C6D75B" w14:textId="799FC46B" w:rsidR="00441DAF" w:rsidRDefault="00441DAF" w:rsidP="00F54C6F">
      <w:pPr>
        <w:pStyle w:val="ListParagraph"/>
        <w:numPr>
          <w:ilvl w:val="0"/>
          <w:numId w:val="1"/>
        </w:numPr>
        <w:spacing w:line="400" w:lineRule="exact"/>
      </w:pPr>
      <w:r>
        <w:t xml:space="preserve">If the derivative is negative (i.e., </w:t>
      </w:r>
      <w:r w:rsidRPr="00B434A6">
        <w:rPr>
          <w:position w:val="-6"/>
        </w:rPr>
        <w:object w:dxaOrig="220" w:dyaOrig="260" w14:anchorId="157F3D6A">
          <v:shape id="_x0000_i1057" type="#_x0000_t75" style="width:11.25pt;height:12.75pt" o:ole="">
            <v:imagedata r:id="rId53" o:title=""/>
          </v:shape>
          <o:OLEObject Type="Embed" ProgID="Equation.3" ShapeID="_x0000_i1057" DrawAspect="Content" ObjectID="_1701597793" r:id="rId63"/>
        </w:object>
      </w:r>
      <w:r>
        <w:t xml:space="preserve"> is decreasing at that point), </w:t>
      </w:r>
      <w:r w:rsidR="00D43830">
        <w:t xml:space="preserve">this means that </w:t>
      </w:r>
      <w:r>
        <w:t xml:space="preserve">the minimum of </w:t>
      </w:r>
      <w:r w:rsidRPr="00B434A6">
        <w:rPr>
          <w:position w:val="-6"/>
        </w:rPr>
        <w:object w:dxaOrig="220" w:dyaOrig="260" w14:anchorId="4D63C534">
          <v:shape id="_x0000_i1058" type="#_x0000_t75" style="width:11.25pt;height:12.75pt" o:ole="">
            <v:imagedata r:id="rId53" o:title=""/>
          </v:shape>
          <o:OLEObject Type="Embed" ProgID="Equation.3" ShapeID="_x0000_i1058" DrawAspect="Content" ObjectID="_1701597794" r:id="rId64"/>
        </w:object>
      </w:r>
      <w:r>
        <w:t xml:space="preserve"> is located in the interval </w:t>
      </w:r>
      <w:r w:rsidRPr="00B434A6">
        <w:rPr>
          <w:position w:val="-14"/>
        </w:rPr>
        <w:object w:dxaOrig="880" w:dyaOrig="380" w14:anchorId="0791307D">
          <v:shape id="_x0000_i1059" type="#_x0000_t75" style="width:44.25pt;height:18.75pt" o:ole="">
            <v:imagedata r:id="rId65" o:title=""/>
          </v:shape>
          <o:OLEObject Type="Embed" ProgID="Equation.3" ShapeID="_x0000_i1059" DrawAspect="Content" ObjectID="_1701597795" r:id="rId66"/>
        </w:object>
      </w:r>
      <w:r>
        <w:t xml:space="preserve"> and so, update </w:t>
      </w:r>
      <w:r w:rsidRPr="00441DAF">
        <w:rPr>
          <w:position w:val="-10"/>
        </w:rPr>
        <w:object w:dxaOrig="840" w:dyaOrig="320" w14:anchorId="67FDE1A8">
          <v:shape id="_x0000_i1060" type="#_x0000_t75" style="width:42pt;height:15.75pt" o:ole="">
            <v:imagedata r:id="rId67" o:title=""/>
          </v:shape>
          <o:OLEObject Type="Embed" ProgID="Equation.3" ShapeID="_x0000_i1060" DrawAspect="Content" ObjectID="_1701597796" r:id="rId68"/>
        </w:object>
      </w:r>
      <w:r>
        <w:t>.</w:t>
      </w:r>
    </w:p>
    <w:p w14:paraId="283507F6" w14:textId="7266DA79" w:rsidR="00441DAF" w:rsidRDefault="00441DAF" w:rsidP="00F54C6F">
      <w:pPr>
        <w:pStyle w:val="ListParagraph"/>
        <w:numPr>
          <w:ilvl w:val="0"/>
          <w:numId w:val="1"/>
        </w:numPr>
        <w:spacing w:line="400" w:lineRule="exact"/>
      </w:pPr>
      <w:r>
        <w:lastRenderedPageBreak/>
        <w:t xml:space="preserve">Repeat 1 until the </w:t>
      </w:r>
      <w:r w:rsidRPr="00B434A6">
        <w:rPr>
          <w:position w:val="-12"/>
        </w:rPr>
        <w:object w:dxaOrig="1060" w:dyaOrig="340" w14:anchorId="7F70B237">
          <v:shape id="_x0000_i1061" type="#_x0000_t75" style="width:53.25pt;height:17.25pt" o:ole="">
            <v:imagedata r:id="rId69" o:title=""/>
          </v:shape>
          <o:OLEObject Type="Embed" ProgID="Equation.3" ShapeID="_x0000_i1061" DrawAspect="Content" ObjectID="_1701597797" r:id="rId70"/>
        </w:object>
      </w:r>
      <w:r>
        <w:t xml:space="preserve"> is smaller than a pre</w:t>
      </w:r>
      <w:r w:rsidR="009257DF">
        <w:t>-</w:t>
      </w:r>
      <w:r>
        <w:t>requisite accuracy</w:t>
      </w:r>
      <w:r w:rsidR="00610361">
        <w:t xml:space="preserve">; </w:t>
      </w:r>
      <w:r w:rsidR="009E5719">
        <w:t xml:space="preserve">typically, </w:t>
      </w:r>
      <w:r w:rsidR="006D3DC4">
        <w:t xml:space="preserve">after </w:t>
      </w:r>
      <w:r w:rsidR="009E5719">
        <w:t>10 iterations</w:t>
      </w:r>
      <w:r w:rsidR="00C7127B">
        <w:t>,</w:t>
      </w:r>
      <w:r w:rsidR="006D3DC4">
        <w:t xml:space="preserve"> the </w:t>
      </w:r>
      <w:r w:rsidR="00610361">
        <w:t xml:space="preserve">length of the </w:t>
      </w:r>
      <w:r w:rsidR="006D3DC4">
        <w:t xml:space="preserve">original interval is </w:t>
      </w:r>
      <w:r w:rsidR="00610361">
        <w:t>reduced by a factor</w:t>
      </w:r>
      <w:r w:rsidR="006D3DC4">
        <w:t xml:space="preserve"> 1000</w:t>
      </w:r>
      <w:r>
        <w:t>.</w:t>
      </w:r>
    </w:p>
    <w:p w14:paraId="0E591CBB" w14:textId="105250A1" w:rsidR="00F54C6F" w:rsidRDefault="00795A18" w:rsidP="00F54C6F">
      <w:pPr>
        <w:spacing w:line="400" w:lineRule="exact"/>
      </w:pPr>
      <w:r>
        <w:t>This algorithm</w:t>
      </w:r>
      <w:r w:rsidR="0049648E">
        <w:t xml:space="preserve"> </w:t>
      </w:r>
      <w:r w:rsidR="00CA2BAF">
        <w:t>is</w:t>
      </w:r>
      <w:r>
        <w:t xml:space="preserve"> implemented in vectorized form in </w:t>
      </w:r>
      <w:proofErr w:type="spellStart"/>
      <w:r>
        <w:t>Matlab</w:t>
      </w:r>
      <w:proofErr w:type="spellEnd"/>
      <w:r>
        <w:t xml:space="preserve">, </w:t>
      </w:r>
      <w:r w:rsidR="00CA2BAF">
        <w:t>making it possible to</w:t>
      </w:r>
      <w:r>
        <w:t xml:space="preserve"> est</w:t>
      </w:r>
      <w:r w:rsidR="00CA2BAF">
        <w:t>imate</w:t>
      </w:r>
      <w:r>
        <w:t xml:space="preserve"> </w:t>
      </w:r>
      <w:r w:rsidRPr="00B434A6">
        <w:rPr>
          <w:position w:val="-14"/>
        </w:rPr>
        <w:object w:dxaOrig="360" w:dyaOrig="360" w14:anchorId="024F4A33">
          <v:shape id="_x0000_i1062" type="#_x0000_t75" style="width:18pt;height:18pt" o:ole="">
            <v:imagedata r:id="rId14" o:title=""/>
          </v:shape>
          <o:OLEObject Type="Embed" ProgID="Equation.3" ShapeID="_x0000_i1062" DrawAspect="Content" ObjectID="_1701597798" r:id="rId71"/>
        </w:object>
      </w:r>
      <w:r>
        <w:t xml:space="preserve"> at every pixel of sequence of images</w:t>
      </w:r>
      <w:r w:rsidR="00CA2BAF">
        <w:t xml:space="preserve"> in one shot</w:t>
      </w:r>
      <w:r>
        <w:t xml:space="preserve"> (no loop</w:t>
      </w:r>
      <w:r w:rsidR="00584510">
        <w:t>s</w:t>
      </w:r>
      <w:r>
        <w:t xml:space="preserve"> over pixels), </w:t>
      </w:r>
      <w:r w:rsidR="00CA2BAF">
        <w:t>resulting</w:t>
      </w:r>
      <w:r>
        <w:t xml:space="preserve"> </w:t>
      </w:r>
      <w:r w:rsidR="00CA2BAF">
        <w:t>in</w:t>
      </w:r>
      <w:r>
        <w:t xml:space="preserve"> a very </w:t>
      </w:r>
      <w:r w:rsidR="00CA2BAF">
        <w:t>short</w:t>
      </w:r>
      <w:r>
        <w:t xml:space="preserve"> computation time.</w:t>
      </w:r>
      <w:r w:rsidR="00592E1C">
        <w:br/>
      </w:r>
    </w:p>
    <w:sectPr w:rsidR="00F54C6F" w:rsidSect="00004F42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42E6E"/>
    <w:multiLevelType w:val="hybridMultilevel"/>
    <w:tmpl w:val="E74E3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2A"/>
    <w:rsid w:val="00004F42"/>
    <w:rsid w:val="000E0AE3"/>
    <w:rsid w:val="0015402A"/>
    <w:rsid w:val="001749B7"/>
    <w:rsid w:val="002809D6"/>
    <w:rsid w:val="003011D8"/>
    <w:rsid w:val="00323844"/>
    <w:rsid w:val="003B1D58"/>
    <w:rsid w:val="00441DAF"/>
    <w:rsid w:val="00462499"/>
    <w:rsid w:val="0049648E"/>
    <w:rsid w:val="0051536B"/>
    <w:rsid w:val="00584510"/>
    <w:rsid w:val="00592E1C"/>
    <w:rsid w:val="00610361"/>
    <w:rsid w:val="00636EE6"/>
    <w:rsid w:val="00650E11"/>
    <w:rsid w:val="00694553"/>
    <w:rsid w:val="006B6C1F"/>
    <w:rsid w:val="006D3DC4"/>
    <w:rsid w:val="007142F9"/>
    <w:rsid w:val="00795A18"/>
    <w:rsid w:val="007E5294"/>
    <w:rsid w:val="00853C30"/>
    <w:rsid w:val="009257DF"/>
    <w:rsid w:val="00943492"/>
    <w:rsid w:val="00951FB0"/>
    <w:rsid w:val="009E5719"/>
    <w:rsid w:val="009F6456"/>
    <w:rsid w:val="009F7BBF"/>
    <w:rsid w:val="00A65A17"/>
    <w:rsid w:val="00A96D67"/>
    <w:rsid w:val="00AF1F5A"/>
    <w:rsid w:val="00BC500D"/>
    <w:rsid w:val="00C36E5F"/>
    <w:rsid w:val="00C5145F"/>
    <w:rsid w:val="00C7127B"/>
    <w:rsid w:val="00C825A3"/>
    <w:rsid w:val="00CA2BAF"/>
    <w:rsid w:val="00D43830"/>
    <w:rsid w:val="00DC3411"/>
    <w:rsid w:val="00E05AD3"/>
    <w:rsid w:val="00E52757"/>
    <w:rsid w:val="00E74621"/>
    <w:rsid w:val="00ED2DF9"/>
    <w:rsid w:val="00F37677"/>
    <w:rsid w:val="00F54C6F"/>
    <w:rsid w:val="00FA015C"/>
    <w:rsid w:val="00FC66A7"/>
    <w:rsid w:val="00FD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AB3576"/>
  <w14:defaultImageDpi w14:val="300"/>
  <w15:docId w15:val="{23A8F8A0-590E-4FE3-A054-540531FB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0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02A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F376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11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3.bin"/><Relationship Id="rId68" Type="http://schemas.openxmlformats.org/officeDocument/2006/relationships/oleObject" Target="embeddings/oleObject36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9" Type="http://schemas.openxmlformats.org/officeDocument/2006/relationships/image" Target="media/image11.e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5.emf"/><Relationship Id="rId40" Type="http://schemas.openxmlformats.org/officeDocument/2006/relationships/oleObject" Target="embeddings/oleObject19.bin"/><Relationship Id="rId45" Type="http://schemas.openxmlformats.org/officeDocument/2006/relationships/image" Target="media/image19.emf"/><Relationship Id="rId53" Type="http://schemas.openxmlformats.org/officeDocument/2006/relationships/image" Target="media/image22.emf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5.bin"/><Relationship Id="rId5" Type="http://schemas.openxmlformats.org/officeDocument/2006/relationships/webSettings" Target="webSettings.xml"/><Relationship Id="rId61" Type="http://schemas.openxmlformats.org/officeDocument/2006/relationships/image" Target="media/image25.emf"/><Relationship Id="rId19" Type="http://schemas.openxmlformats.org/officeDocument/2006/relationships/oleObject" Target="embeddings/oleObject7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image" Target="media/image10.emf"/><Relationship Id="rId30" Type="http://schemas.openxmlformats.org/officeDocument/2006/relationships/oleObject" Target="embeddings/oleObject14.bin"/><Relationship Id="rId35" Type="http://schemas.openxmlformats.org/officeDocument/2006/relationships/image" Target="media/image14.emf"/><Relationship Id="rId43" Type="http://schemas.openxmlformats.org/officeDocument/2006/relationships/image" Target="media/image18.emf"/><Relationship Id="rId48" Type="http://schemas.openxmlformats.org/officeDocument/2006/relationships/image" Target="media/image20.emf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4.bin"/><Relationship Id="rId69" Type="http://schemas.openxmlformats.org/officeDocument/2006/relationships/image" Target="media/image28.emf"/><Relationship Id="rId8" Type="http://schemas.openxmlformats.org/officeDocument/2006/relationships/image" Target="media/image2.emf"/><Relationship Id="rId51" Type="http://schemas.openxmlformats.org/officeDocument/2006/relationships/image" Target="media/image21.emf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3.e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4.emf"/><Relationship Id="rId67" Type="http://schemas.openxmlformats.org/officeDocument/2006/relationships/image" Target="media/image27.emf"/><Relationship Id="rId20" Type="http://schemas.openxmlformats.org/officeDocument/2006/relationships/image" Target="media/image8.emf"/><Relationship Id="rId41" Type="http://schemas.openxmlformats.org/officeDocument/2006/relationships/image" Target="media/image17.e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7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9.bin"/><Relationship Id="rId10" Type="http://schemas.openxmlformats.org/officeDocument/2006/relationships/image" Target="media/image3.emf"/><Relationship Id="rId31" Type="http://schemas.openxmlformats.org/officeDocument/2006/relationships/image" Target="media/image12.e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6.emf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9" Type="http://schemas.openxmlformats.org/officeDocument/2006/relationships/image" Target="media/image16.e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3.e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23FAE-004C-4AE5-B5EF-6BFB8F336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BLU</dc:creator>
  <cp:keywords/>
  <dc:description/>
  <cp:lastModifiedBy>HUANG, Chaoxing</cp:lastModifiedBy>
  <cp:revision>2</cp:revision>
  <dcterms:created xsi:type="dcterms:W3CDTF">2021-12-21T05:16:00Z</dcterms:created>
  <dcterms:modified xsi:type="dcterms:W3CDTF">2021-12-21T05:16:00Z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