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项目介绍（产品向）</w:t>
      </w:r>
    </w:p>
    <w:p>
      <w:pPr>
        <w:jc w:val="center"/>
      </w:pPr>
      <w:r>
        <w:rPr>
          <w:color w:val="646464"/>
          <w:sz w:val="18"/>
        </w:rPr>
        <w:t>面向非技术读者：介绍这套系统「做什么、有哪些产品形态、怎么用」，不含代码与技术实现细节。</w:t>
      </w:r>
    </w:p>
    <w:p>
      <w:pPr>
        <w:spacing w:before="160"/>
      </w:pPr>
      <w:r>
        <w:rPr>
          <w:b/>
          <w:sz w:val="24"/>
        </w:rPr>
        <w:t>项目定位</w:t>
      </w:r>
    </w:p>
    <w:p>
      <w:pPr>
        <w:ind w:firstLine="397"/>
      </w:pPr>
      <w:r>
        <w:t>一套运行在 RK3588 芯片上的具身智能数据采集统一平台。配合 device-ui 前端页面（React 工程），为机器人 / 具身智能应用采集多路同步的视觉与运动数据，供后续训练与分析使用。</w:t>
      </w:r>
    </w:p>
    <w:p>
      <w:pPr>
        <w:spacing w:before="160"/>
      </w:pPr>
      <w:r>
        <w:rPr>
          <w:b/>
          <w:sz w:val="24"/>
        </w:rPr>
        <w:t>支持的产品形态</w:t>
      </w:r>
    </w:p>
    <w:p>
      <w:pPr>
        <w:ind w:firstLine="397"/>
      </w:pPr>
      <w:r>
        <w:t>平台通过一个 profile 配置文件即可在多种硬件产品间快速切换——不同规格产品的采样需求，改一份配置即可适配，无需重写程序。</w:t>
      </w:r>
    </w:p>
    <w:p>
      <w:pPr>
        <w:pStyle w:val="ListBullet"/>
      </w:pPr>
      <w:r>
        <w:t>产品：ego，内部代号：mango，说明：头部穿戴式 + 左右腕部，分四档规格</w:t>
      </w:r>
    </w:p>
    <w:p>
      <w:pPr>
        <w:pStyle w:val="ListBullet"/>
      </w:pPr>
      <w:r>
        <w:t>产品：umi，内部代号：banana，说明：头部设备，含独立双目 + 六目 + 角度 / 位姿传感器</w:t>
      </w:r>
    </w:p>
    <w:p>
      <w:pPr>
        <w:pStyle w:val="ListBullet"/>
      </w:pPr>
      <w:r>
        <w:t>产品：（规划中），内部代号：cherry，说明：后续产品</w:t>
      </w:r>
    </w:p>
    <w:p>
      <w:pPr>
        <w:ind w:firstLine="397"/>
      </w:pPr>
      <w:r>
        <w:rPr>
          <w:b/>
          <w:sz w:val="21"/>
        </w:rPr>
        <w:t>ego（mango）系列规格：</w:t>
      </w:r>
    </w:p>
    <w:p>
      <w:pPr>
        <w:pStyle w:val="ListBullet"/>
      </w:pPr>
      <w:r>
        <w:t>规格：mango pro plus，屏幕：有屏幕，摄像头：六目</w:t>
      </w:r>
    </w:p>
    <w:p>
      <w:pPr>
        <w:pStyle w:val="ListBullet"/>
      </w:pPr>
      <w:r>
        <w:t>规格：mango pro，屏幕：无屏幕，摄像头：六目</w:t>
      </w:r>
    </w:p>
    <w:p>
      <w:pPr>
        <w:pStyle w:val="ListBullet"/>
      </w:pPr>
      <w:r>
        <w:t>规格：mango plus，屏幕：有屏幕，摄像头：双目</w:t>
      </w:r>
    </w:p>
    <w:p>
      <w:pPr>
        <w:pStyle w:val="ListBullet"/>
      </w:pPr>
      <w:r>
        <w:t>规格：mango，屏幕：无屏幕，摄像头：双目</w:t>
      </w:r>
    </w:p>
    <w:p>
      <w:pPr>
        <w:ind w:firstLine="397"/>
      </w:pPr>
      <w:r>
        <w:rPr>
          <w:b/>
          <w:sz w:val="21"/>
        </w:rPr>
        <w:t>umi（banana）：</w:t>
      </w:r>
    </w:p>
    <w:p>
      <w:pPr>
        <w:ind w:firstLine="397"/>
      </w:pPr>
      <w:r>
        <w:t>头部穿戴式设备，除视频与 IMU 外，额外采集角度与空间位姿：</w:t>
      </w:r>
    </w:p>
    <w:p>
      <w:pPr>
        <w:ind w:firstLine="397"/>
      </w:pPr>
      <w:r>
        <w:t>JHH2 独立双目 × 2：左右两路，各 3840×1200@30，H.265 视频 + IMU；六目模组：双目侧 4000×1200 + 四目侧 3104×480；AS5600 磁编码器：角度传感器，100 Hz；VIVE Tracker：空间定位 / 6DoF 位姿</w:t>
      </w:r>
    </w:p>
    <w:p>
      <w:pPr>
        <w:ind w:firstLine="397"/>
      </w:pPr>
      <w:r>
        <w:t>数据输出除各相机目录外，顶层还含角度（encoder-.jsonl）与位姿（tracker.jsonl）数据文件。</w:t>
      </w:r>
    </w:p>
    <w:p>
      <w:pPr>
        <w:spacing w:before="160"/>
      </w:pPr>
      <w:r>
        <w:rPr>
          <w:b/>
          <w:sz w:val="24"/>
        </w:rPr>
        <w:t>核心能力</w:t>
      </w:r>
    </w:p>
    <w:p>
      <w:pPr>
        <w:ind w:firstLine="397"/>
      </w:pPr>
      <w:r>
        <w:t>1. 多路视频 + 运动数据同步采集：视频与运动数据（加速度、角速度、磁场等）逐帧对齐，开箱即同步。 2. profile 一键切换产品规格：不同档位产品的采样需求，一份配置即可适配，扩展新硬件只加配置、不改程序。 3. 配合 device-ui 前端页面（React 工程）：远程控制启停、状态查询与画面预览。 4. 数据安全落盘：录制内容写入 SD 卡，拔卡即取，意外断电不丢数据。</w:t>
      </w:r>
    </w:p>
    <w:p>
      <w:pPr>
        <w:spacing w:before="160"/>
      </w:pPr>
      <w:r>
        <w:rPr>
          <w:b/>
          <w:sz w:val="24"/>
        </w:rPr>
        <w:t>核心价值</w:t>
      </w:r>
    </w:p>
    <w:p>
      <w:pPr>
        <w:pStyle w:val="ListBullet"/>
      </w:pPr>
      <w:r>
        <w:t>一套平台、多档产品：同一套软件覆盖多档硬件规格，显著降低研发与维护成本。</w:t>
      </w:r>
    </w:p>
    <w:p>
      <w:pPr>
        <w:pStyle w:val="ListBullet"/>
      </w:pPr>
      <w:r>
        <w:t>数据即用：视频与运动数据天然同步对齐，可直接用于具身智能的模型训练与行为分析。</w:t>
      </w:r>
    </w:p>
    <w:p>
      <w:pPr>
        <w:pStyle w:val="ListBullet"/>
      </w:pPr>
      <w:r>
        <w:t>上手门槛低：佩戴后按键即用，也可由前端页面远程控制。</w:t>
      </w:r>
    </w:p>
    <w:p>
      <w:pPr>
        <w:spacing w:before="160"/>
      </w:pPr>
      <w:r>
        <w:rPr>
          <w:b/>
          <w:sz w:val="24"/>
        </w:rPr>
        <w:t>数据存储</w:t>
      </w:r>
    </w:p>
    <w:p>
      <w:pPr>
        <w:ind w:firstLine="397"/>
      </w:pPr>
      <w:r>
        <w:t>所有采集数据只写入 SD 卡，不上云、不依赖网络。</w:t>
      </w:r>
    </w:p>
    <w:p>
      <w:pPr>
        <w:ind w:firstLine="397"/>
      </w:pPr>
      <w:r>
        <w:t>每次录制生成一个「会话」目录（session_001、session_002…），每路相机一个子目录，内含该路的视频与运动数据文件：</w:t>
      </w:r>
    </w:p>
    <w:p>
      <w:pPr>
        <w:ind w:firstLine="397"/>
      </w:pPr>
      <w:r>
        <w:t>文件格式：</w:t>
      </w:r>
    </w:p>
    <w:p>
      <w:pPr>
        <w:pStyle w:val="ListBullet"/>
      </w:pPr>
      <w:r>
        <w:t>视频（.mkv）：H.265 高清编码，30 帧/秒，可用通用播放器 / 分析工具打开。</w:t>
      </w:r>
    </w:p>
    <w:p>
      <w:pPr>
        <w:pStyle w:val="ListBullet"/>
      </w:pPr>
      <w:r>
        <w:t>运动数据（.jsonl）：纯文本，每行一条记录，与视频逐帧对齐，包含三类数据：</w:t>
      </w:r>
    </w:p>
    <w:p>
      <w:pPr>
        <w:pStyle w:val="ListBullet"/>
      </w:pPr>
      <w:r>
        <w:t>IMU（加速度 + 角速度）：ax/ay/az_mg（毫 g）、gx/gy/gz_mdps（毫度/秒）</w:t>
      </w:r>
    </w:p>
    <w:p>
      <w:pPr>
        <w:pStyle w:val="ListBullet"/>
      </w:pPr>
      <w:r>
        <w:t>MAG（磁力计）：magx/magy/magz_ut（微特斯拉）</w:t>
      </w:r>
    </w:p>
    <w:p>
      <w:pPr>
        <w:pStyle w:val="ListBullet"/>
      </w:pPr>
      <w:r>
        <w:t>温度：mag_temp_c（摄氏度）</w:t>
      </w:r>
    </w:p>
    <w:p>
      <w:pPr>
        <w:ind w:firstLine="397"/>
      </w:pPr>
      <w:r>
        <w:t>示例（对应视频第 123 帧，两类样本混写在同一文件）：</w:t>
      </w:r>
    </w:p>
    <w:p>
      <w:pPr>
        <w:ind w:firstLine="397"/>
      </w:pPr>
      <w:r>
        <w:t>目录结构随产品规格（六目 / 双目，是否含腕部）由 profile 决定，上图为「六目 + 双腕」配置的示例。</w:t>
      </w:r>
    </w:p>
    <w:p>
      <w:pPr>
        <w:spacing w:before="160"/>
      </w:pPr>
      <w:r>
        <w:rPr>
          <w:b/>
          <w:sz w:val="24"/>
        </w:rPr>
        <w:t>技术规格（相机分辨率与数据流转）</w:t>
      </w:r>
    </w:p>
    <w:p>
      <w:pPr>
        <w:ind w:firstLine="397"/>
      </w:pPr>
      <w:r>
        <w:t>本节为技术补充：说明每路相机的分辨率 / 帧率，以及数据从相机到最终文件的格式流转。</w:t>
      </w:r>
    </w:p>
    <w:p>
      <w:pPr>
        <w:ind w:firstLine="397"/>
      </w:pPr>
      <w:r>
        <w:rPr>
          <w:b/>
          <w:sz w:val="21"/>
        </w:rPr>
        <w:t>相机分辨率与帧率：</w:t>
      </w:r>
    </w:p>
    <w:p>
      <w:pPr>
        <w:pStyle w:val="ListBullet"/>
      </w:pPr>
      <w:r>
        <w:t>相机：jhh02（六目双目侧），接口：1bcf:2d50，分辨率：4000×1200，帧率：30fps，码率：16 Mbps</w:t>
      </w:r>
    </w:p>
    <w:p>
      <w:pPr>
        <w:pStyle w:val="ListBullet"/>
      </w:pPr>
      <w:r>
        <w:t>相机：jhh04（六目四目侧），接口：1bcf:2d51，分辨率：3104×480，帧率：30fps，码率：4 Mbps</w:t>
      </w:r>
    </w:p>
    <w:p>
      <w:pPr>
        <w:pStyle w:val="ListBullet"/>
      </w:pPr>
      <w:r>
        <w:t>相机：左腕 wrist_left，接口：iProduct SL，分辨率：1440×960，帧率：30fps，码率：8 Mbps</w:t>
      </w:r>
    </w:p>
    <w:p>
      <w:pPr>
        <w:pStyle w:val="ListBullet"/>
      </w:pPr>
      <w:r>
        <w:t>相机：右腕 wrist_right，接口：iProduct JHHSW，分辨率：1440×960，帧率：30fps，码率：8 Mbps</w:t>
      </w:r>
    </w:p>
    <w:p>
      <w:pPr>
        <w:ind w:firstLine="397"/>
      </w:pPr>
      <w:r>
        <w:rPr>
          <w:b/>
          <w:sz w:val="21"/>
        </w:rPr>
        <w:t>数据格式流转：</w:t>
      </w:r>
    </w:p>
    <w:p>
      <w:pPr>
        <w:ind w:firstLine="397"/>
      </w:pPr>
      <w:r>
        <w:t>相机输出 MJPEG，经解码、打包、硬编码、封装，最终生成 MKV 视频 与 JSONL 数据：</w:t>
      </w:r>
    </w:p>
    <w:p>
      <w:pPr>
        <w:pStyle w:val="ListBullet"/>
      </w:pPr>
      <w:r>
        <w:t>步骤：取帧，模块：内核 UVC / V4L2（/dev/videoN），输入格式：—，输出格式：MJPEG</w:t>
      </w:r>
    </w:p>
    <w:p>
      <w:pPr>
        <w:pStyle w:val="ListBullet"/>
      </w:pPr>
      <w:r>
        <w:t>步骤：解码，模块：libturbojpeg，输入格式：MJPEG，输出格式：YUV420</w:t>
      </w:r>
    </w:p>
    <w:p>
      <w:pPr>
        <w:pStyle w:val="ListBullet"/>
      </w:pPr>
      <w:r>
        <w:t>步骤：IMU 提取，模块：读 Y 平面码带 → ImuSensor，输入格式：Y 平面，输出格式：JSONL</w:t>
      </w:r>
    </w:p>
    <w:p>
      <w:pPr>
        <w:pStyle w:val="ListBullet"/>
      </w:pPr>
      <w:r>
        <w:t>步骤：打包，模块：yuv_to_nv12，输入格式：YUV420，输出格式：NV12</w:t>
      </w:r>
    </w:p>
    <w:p>
      <w:pPr>
        <w:pStyle w:val="ListBullet"/>
      </w:pPr>
      <w:r>
        <w:t>步骤：硬编，模块：Rockchip MPP，输入格式：NV12，输出格式：H.265 裸流</w:t>
      </w:r>
    </w:p>
    <w:p>
      <w:pPr>
        <w:pStyle w:val="ListBullet"/>
      </w:pPr>
      <w:r>
        <w:t>步骤：封装，模块：ffmpeg（-f hevc -c copy），输入格式：H.265 裸流，输出格式：MKV</w:t>
      </w:r>
    </w:p>
    <w:p>
      <w:pPr>
        <w:ind w:firstLine="397"/>
      </w:pPr>
      <w:r>
        <w:t>关键点：</w:t>
      </w:r>
    </w:p>
    <w:p>
      <w:pPr>
        <w:pStyle w:val="ListBullet"/>
      </w:pPr>
      <w:r>
        <w:t>视频不二次压缩：MJPEG 只解一次码，MPP 硬编一次，ffmpeg 用 -c copy 直通封装，不重编码，画质无损、CPU 占用低。</w:t>
      </w:r>
    </w:p>
    <w:p>
      <w:pPr>
        <w:pStyle w:val="ListBullet"/>
      </w:pPr>
      <w:r>
        <w:t>IMU 寄生在视频里：IMU 数据被编码成图像顶部一条码带随视频传输，解码时从 Y 平面顶部抠出，天然做到 IMU 与视频逐帧对齐，无需额外数据通道。</w:t>
      </w:r>
    </w:p>
    <w:p>
      <w:pPr>
        <w:spacing w:before="160"/>
      </w:pPr>
      <w:r>
        <w:rPr>
          <w:b/>
          <w:sz w:val="24"/>
        </w:rPr>
        <w:t>使用流程</w:t>
      </w:r>
    </w:p>
    <w:p>
      <w:pPr>
        <w:ind w:firstLine="397"/>
      </w:pPr>
      <w:r>
        <w:t>1. 选择对应产品规格的 profile 配置； 2. 佩戴设备、开机； 3. 按键（或前端页面点「开始」）→ 执行动作 / 任务 → 停止； 4. 拔出 SD 卡，交给后续分析。</w:t>
      </w:r>
    </w:p>
    <w:p>
      <w:pPr>
        <w:spacing w:before="160"/>
      </w:pPr>
      <w:r>
        <w:rPr>
          <w:b/>
          <w:sz w:val="24"/>
        </w:rPr>
        <w:t>相关文档</w:t>
      </w:r>
    </w:p>
    <w:p>
      <w:pPr>
        <w:pStyle w:val="ListBullet"/>
      </w:pPr>
      <w:r>
        <w:t>unified_capture-overview.md — 技术向介绍（架构 / 编译 / 协议）</w:t>
      </w:r>
    </w:p>
    <w:p>
      <w:pPr>
        <w:pStyle w:val="ListBullet"/>
      </w:pPr>
      <w:r>
        <w:t>mango-device-overview.md — mango 设备采集与输出详解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