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jc w:val="right"/>
        <w:rPr>
          <w:rFonts w:ascii="Arial" w:hAnsi="Arial" w:eastAsia="Arial" w:cs="Arial"/>
          <w:b/>
          <w:sz w:val="56"/>
        </w:rPr>
      </w:pPr>
    </w:p>
    <w:p>
      <w:pPr>
        <w:spacing w:after="0"/>
        <w:jc w:val="right"/>
        <w:rPr>
          <w:rFonts w:ascii="Arial" w:hAnsi="Arial" w:eastAsia="Arial" w:cs="Arial"/>
          <w:b/>
          <w:sz w:val="56"/>
        </w:rPr>
      </w:pPr>
    </w:p>
    <w:p>
      <w:pPr>
        <w:spacing w:after="0"/>
        <w:jc w:val="right"/>
        <w:rPr>
          <w:rFonts w:ascii="Arial" w:hAnsi="Arial" w:eastAsia="Arial" w:cs="Arial"/>
          <w:b/>
          <w:sz w:val="56"/>
        </w:rPr>
      </w:pPr>
    </w:p>
    <w:p>
      <w:pPr>
        <w:spacing w:after="0"/>
        <w:jc w:val="center"/>
        <w:rPr>
          <w:rFonts w:ascii="Arial" w:hAnsi="Arial" w:eastAsia="宋体" w:cs="Arial"/>
          <w:b/>
          <w:sz w:val="56"/>
        </w:rPr>
      </w:pPr>
      <w:r>
        <w:rPr>
          <w:rFonts w:ascii="Arial" w:hAnsi="Arial" w:eastAsia="宋体" w:cs="Arial"/>
          <w:b/>
          <w:color w:val="000000"/>
          <w:kern w:val="2"/>
          <w:sz w:val="56"/>
          <w:szCs w:val="22"/>
          <w:lang w:val="en-US" w:eastAsia="zh-CN" w:bidi="ar-SA"/>
        </w:rPr>
        <w:pict>
          <v:shape id="图片 1" o:spid="_x0000_s1029" type="#_x0000_t75" style="height:208.45pt;width:208.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after="0"/>
        <w:jc w:val="center"/>
        <w:rPr>
          <w:rFonts w:ascii="宋体" w:hAnsi="宋体" w:eastAsia="宋体" w:cs="宋体"/>
          <w:b/>
          <w:sz w:val="28"/>
          <w:szCs w:val="28"/>
        </w:rPr>
      </w:pPr>
      <w:r>
        <w:rPr>
          <w:rFonts w:hint="eastAsia" w:ascii="宋体" w:hAnsi="宋体" w:eastAsia="宋体" w:cs="宋体"/>
          <w:b/>
          <w:sz w:val="28"/>
          <w:szCs w:val="28"/>
        </w:rPr>
        <w:t>ESP-01 WiFi 模块</w:t>
      </w:r>
    </w:p>
    <w:p>
      <w:pPr>
        <w:tabs>
          <w:tab w:val="center" w:pos="5107"/>
          <w:tab w:val="left" w:pos="6359"/>
        </w:tabs>
        <w:spacing w:after="0"/>
        <w:rPr>
          <w:rFonts w:ascii="宋体" w:hAnsi="宋体" w:eastAsia="宋体" w:cs="宋体"/>
          <w:b/>
          <w:sz w:val="16"/>
          <w:szCs w:val="16"/>
        </w:rPr>
      </w:pPr>
      <w:r>
        <w:rPr>
          <w:rFonts w:hint="eastAsia" w:ascii="宋体" w:hAnsi="宋体" w:eastAsia="宋体" w:cs="宋体"/>
          <w:b/>
          <w:sz w:val="16"/>
          <w:szCs w:val="16"/>
        </w:rPr>
        <w:tab/>
      </w:r>
      <w:r>
        <w:rPr>
          <w:rFonts w:hint="eastAsia" w:ascii="宋体" w:hAnsi="宋体" w:eastAsia="宋体" w:cs="宋体"/>
          <w:b/>
          <w:sz w:val="16"/>
          <w:szCs w:val="16"/>
        </w:rPr>
        <w:tab/>
      </w:r>
    </w:p>
    <w:p>
      <w:pPr>
        <w:spacing w:after="697"/>
        <w:jc w:val="right"/>
        <w:rPr>
          <w:rFonts w:ascii="Arial" w:hAnsi="Arial" w:eastAsia="Arial" w:cs="Arial"/>
          <w:b/>
          <w:sz w:val="28"/>
        </w:rPr>
      </w:pPr>
    </w:p>
    <w:p>
      <w:pPr>
        <w:spacing w:after="697"/>
        <w:jc w:val="right"/>
        <w:rPr>
          <w:rFonts w:ascii="Arial" w:hAnsi="Arial" w:eastAsia="Arial" w:cs="Arial"/>
          <w:b/>
          <w:sz w:val="28"/>
        </w:rPr>
      </w:pPr>
    </w:p>
    <w:p>
      <w:pPr>
        <w:spacing w:after="697" w:line="240" w:lineRule="auto"/>
        <w:jc w:val="right"/>
        <w:rPr>
          <w:rFonts w:ascii="Arial" w:hAnsi="Arial" w:eastAsia="Arial" w:cs="Arial"/>
          <w:b/>
          <w:sz w:val="28"/>
        </w:rPr>
      </w:pPr>
    </w:p>
    <w:p>
      <w:pPr>
        <w:jc w:val="right"/>
        <w:rPr>
          <w:rFonts w:ascii="微软雅黑" w:hAnsi="微软雅黑" w:eastAsia="微软雅黑" w:cs="微软雅黑"/>
        </w:rPr>
      </w:pPr>
      <w:r>
        <w:rPr>
          <w:rFonts w:hint="eastAsia" w:ascii="微软雅黑" w:hAnsi="微软雅黑" w:eastAsia="微软雅黑" w:cs="微软雅黑"/>
        </w:rPr>
        <w:t>规格书</w:t>
      </w:r>
    </w:p>
    <w:p>
      <w:pPr>
        <w:jc w:val="right"/>
        <w:rPr>
          <w:rFonts w:ascii="微软雅黑" w:hAnsi="微软雅黑" w:eastAsia="微软雅黑" w:cs="微软雅黑"/>
        </w:rPr>
      </w:pPr>
      <w:r>
        <w:rPr>
          <w:rFonts w:hint="eastAsia" w:ascii="微软雅黑" w:hAnsi="微软雅黑" w:eastAsia="微软雅黑" w:cs="微软雅黑"/>
        </w:rPr>
        <w:t xml:space="preserve">版本 1.0 </w:t>
      </w:r>
    </w:p>
    <w:p>
      <w:pPr>
        <w:jc w:val="right"/>
      </w:pPr>
      <w:r>
        <w:rPr>
          <w:rFonts w:hint="eastAsia" w:ascii="微软雅黑" w:hAnsi="微软雅黑" w:eastAsia="微软雅黑" w:cs="微软雅黑"/>
        </w:rPr>
        <w:t xml:space="preserve">2015年8月23日     </w:t>
      </w:r>
      <w:r>
        <w:rPr>
          <w:b/>
        </w:rPr>
        <w:t xml:space="preserve">                                                                                                              </w:t>
      </w:r>
    </w:p>
    <w:p>
      <w:pPr>
        <w:spacing w:after="7882"/>
      </w:pPr>
      <w:r>
        <w:t xml:space="preserve"> </w:t>
      </w:r>
    </w:p>
    <w:p>
      <w:pPr>
        <w:spacing w:after="207"/>
        <w:rPr>
          <w:rFonts w:ascii="微软雅黑" w:hAnsi="微软雅黑" w:eastAsia="微软雅黑" w:cs="微软雅黑"/>
          <w:sz w:val="24"/>
        </w:rPr>
        <w:sectPr>
          <w:headerReference r:id="rId6" w:type="first"/>
          <w:footerReference r:id="rId9" w:type="first"/>
          <w:headerReference r:id="rId4" w:type="default"/>
          <w:footerReference r:id="rId7" w:type="default"/>
          <w:headerReference r:id="rId5" w:type="even"/>
          <w:footerReference r:id="rId8" w:type="even"/>
          <w:pgSz w:w="12240" w:h="15840"/>
          <w:pgMar w:top="2251" w:right="1070" w:bottom="884" w:left="1080" w:header="720" w:footer="884" w:gutter="0"/>
          <w:pgNumType w:start="1"/>
          <w:cols w:space="720" w:num="1"/>
          <w:titlePg/>
        </w:sectPr>
      </w:pPr>
    </w:p>
    <w:p>
      <w:pPr>
        <w:spacing w:after="0" w:line="240" w:lineRule="auto"/>
        <w:rPr>
          <w:rFonts w:ascii="微软雅黑" w:hAnsi="微软雅黑" w:eastAsia="微软雅黑" w:cs="微软雅黑"/>
          <w:b/>
          <w:bCs/>
          <w:sz w:val="24"/>
          <w:szCs w:val="24"/>
        </w:rPr>
      </w:pPr>
      <w:r>
        <w:rPr>
          <w:rFonts w:hint="eastAsia" w:ascii="微软雅黑" w:hAnsi="微软雅黑" w:eastAsia="微软雅黑" w:cs="微软雅黑"/>
          <w:b/>
          <w:bCs/>
          <w:sz w:val="24"/>
          <w:szCs w:val="24"/>
        </w:rPr>
        <w:t xml:space="preserve">免责申明和版权公告 </w:t>
      </w:r>
    </w:p>
    <w:p>
      <w:pPr>
        <w:spacing w:after="0" w:line="240" w:lineRule="auto"/>
        <w:ind w:left="-5" w:firstLine="480" w:firstLineChars="200"/>
        <w:rPr>
          <w:rFonts w:ascii="微软雅黑" w:hAnsi="微软雅黑" w:eastAsia="微软雅黑" w:cs="微软雅黑"/>
          <w:sz w:val="24"/>
          <w:szCs w:val="24"/>
        </w:rPr>
      </w:pPr>
      <w:r>
        <w:rPr>
          <w:rFonts w:hint="eastAsia" w:ascii="微软雅黑" w:hAnsi="微软雅黑" w:eastAsia="微软雅黑" w:cs="微软雅黑"/>
          <w:sz w:val="24"/>
          <w:szCs w:val="24"/>
        </w:rPr>
        <w:t xml:space="preserve">本文中的信息，包括供参考的URL地址，如有变更，恕不另行通知。 </w:t>
      </w:r>
    </w:p>
    <w:p>
      <w:pPr>
        <w:spacing w:after="0" w:line="240" w:lineRule="auto"/>
        <w:ind w:left="-5" w:firstLine="480" w:firstLineChars="200"/>
        <w:rPr>
          <w:rFonts w:ascii="微软雅黑" w:hAnsi="微软雅黑" w:eastAsia="微软雅黑" w:cs="微软雅黑"/>
          <w:sz w:val="24"/>
          <w:szCs w:val="24"/>
        </w:rPr>
      </w:pPr>
      <w:r>
        <w:rPr>
          <w:rFonts w:hint="eastAsia" w:ascii="微软雅黑" w:hAnsi="微软雅黑" w:eastAsia="微软雅黑" w:cs="微软雅黑"/>
          <w:sz w:val="24"/>
          <w:szCs w:val="24"/>
        </w:rPr>
        <w:t xml:space="preserve">文档“按现状”提供，不负任何担保责任，包括对适销性、适用于特定用途或非侵权性的任何担保，和任何提案、规格或样品在他处提到的任何担保。本文档不负任何责任，包括使用本文档内信息产生的侵犯任何专利权行为的责任。本文档在此未以禁止反言或其他方式授予任何知识产权使⽤许可，不管是明示许可还是暗示许可。 </w:t>
      </w:r>
    </w:p>
    <w:p>
      <w:pPr>
        <w:spacing w:after="0" w:line="240" w:lineRule="auto"/>
        <w:ind w:left="10" w:firstLine="480" w:firstLineChars="200"/>
        <w:rPr>
          <w:rFonts w:ascii="微软雅黑" w:hAnsi="微软雅黑" w:eastAsia="微软雅黑" w:cs="微软雅黑"/>
          <w:sz w:val="24"/>
          <w:szCs w:val="24"/>
        </w:rPr>
      </w:pPr>
      <w:r>
        <w:rPr>
          <w:rFonts w:hint="eastAsia" w:ascii="微软雅黑" w:hAnsi="微软雅黑" w:eastAsia="微软雅黑" w:cs="微软雅黑"/>
          <w:sz w:val="24"/>
          <w:szCs w:val="24"/>
        </w:rPr>
        <w:t xml:space="preserve">Wi-Fi 联盟成员标志归 Wi-Fi 联盟所有。 </w:t>
      </w:r>
    </w:p>
    <w:p>
      <w:pPr>
        <w:spacing w:after="0" w:line="240" w:lineRule="auto"/>
        <w:ind w:left="-5" w:firstLine="480" w:firstLineChars="200"/>
        <w:rPr>
          <w:rFonts w:ascii="微软雅黑" w:hAnsi="微软雅黑" w:eastAsia="微软雅黑" w:cs="微软雅黑"/>
          <w:sz w:val="24"/>
          <w:szCs w:val="24"/>
        </w:rPr>
      </w:pPr>
      <w:r>
        <w:rPr>
          <w:rFonts w:hint="eastAsia" w:ascii="微软雅黑" w:hAnsi="微软雅黑" w:eastAsia="微软雅黑" w:cs="微软雅黑"/>
          <w:sz w:val="24"/>
          <w:szCs w:val="24"/>
        </w:rPr>
        <w:t xml:space="preserve">文中提到的所有商标名称、商标和注册商标均属其各自所有者的财产，特此声明。 </w:t>
      </w:r>
    </w:p>
    <w:p>
      <w:pPr>
        <w:spacing w:after="0" w:line="240" w:lineRule="auto"/>
        <w:ind w:left="-5" w:firstLine="480" w:firstLineChars="200"/>
        <w:rPr>
          <w:rFonts w:ascii="微软雅黑" w:hAnsi="微软雅黑" w:eastAsia="微软雅黑" w:cs="微软雅黑"/>
          <w:sz w:val="24"/>
          <w:szCs w:val="24"/>
        </w:rPr>
      </w:pPr>
    </w:p>
    <w:p>
      <w:pPr>
        <w:spacing w:after="0" w:line="240" w:lineRule="auto"/>
        <w:rPr>
          <w:rFonts w:ascii="微软雅黑" w:hAnsi="微软雅黑" w:eastAsia="微软雅黑" w:cs="微软雅黑"/>
          <w:b/>
          <w:bCs/>
          <w:sz w:val="24"/>
          <w:szCs w:val="24"/>
        </w:rPr>
      </w:pPr>
      <w:r>
        <w:rPr>
          <w:rFonts w:hint="eastAsia" w:ascii="微软雅黑" w:hAnsi="微软雅黑" w:eastAsia="微软雅黑" w:cs="微软雅黑"/>
          <w:b/>
          <w:bCs/>
          <w:sz w:val="24"/>
          <w:szCs w:val="24"/>
        </w:rPr>
        <w:t>注 意</w:t>
      </w:r>
    </w:p>
    <w:p>
      <w:pPr>
        <w:spacing w:after="0" w:line="240" w:lineRule="auto"/>
        <w:ind w:left="-5" w:firstLine="480" w:firstLineChars="200"/>
        <w:rPr>
          <w:rFonts w:ascii="微软雅黑" w:hAnsi="微软雅黑" w:eastAsia="微软雅黑" w:cs="微软雅黑"/>
          <w:sz w:val="24"/>
          <w:szCs w:val="24"/>
        </w:rPr>
      </w:pPr>
      <w:r>
        <w:rPr>
          <w:rFonts w:hint="eastAsia" w:ascii="微软雅黑" w:hAnsi="微软雅黑" w:eastAsia="微软雅黑" w:cs="微软雅黑"/>
          <w:sz w:val="24"/>
          <w:szCs w:val="24"/>
        </w:rPr>
        <w:t>由于产品版本升级或其他原因，本手册内容有可能变更。深圳市安信可科技有限公司保留在没有任何通知或者提示的情况下对本手册的内容进行修改的权利。本手册仅作为使用指导，深圳市安信可科技有限公司尽全力在本手册中提供准确的信息，但是深圳市安信可科技有限公司并不确保手册内容完全没有错误，本手册中的所有陈述、信息和建议也不构成任何明示或暗示的担保。</w:t>
      </w:r>
    </w:p>
    <w:p>
      <w:pPr>
        <w:spacing w:after="28"/>
        <w:ind w:left="448"/>
        <w:jc w:val="center"/>
        <w:rPr>
          <w:rFonts w:ascii="微软雅黑" w:hAnsi="微软雅黑" w:eastAsia="微软雅黑" w:cs="微软雅黑"/>
          <w:sz w:val="64"/>
        </w:rPr>
      </w:pPr>
    </w:p>
    <w:p>
      <w:pPr>
        <w:spacing w:after="28"/>
        <w:ind w:left="448"/>
        <w:jc w:val="center"/>
        <w:rPr>
          <w:rFonts w:ascii="微软雅黑" w:hAnsi="微软雅黑" w:eastAsia="微软雅黑" w:cs="微软雅黑"/>
          <w:sz w:val="64"/>
        </w:rPr>
      </w:pPr>
    </w:p>
    <w:p>
      <w:pPr>
        <w:spacing w:after="28"/>
        <w:ind w:left="448"/>
        <w:jc w:val="center"/>
        <w:rPr>
          <w:rFonts w:ascii="微软雅黑" w:hAnsi="微软雅黑" w:eastAsia="微软雅黑" w:cs="微软雅黑"/>
          <w:sz w:val="64"/>
        </w:rPr>
      </w:pPr>
    </w:p>
    <w:p>
      <w:pPr>
        <w:spacing w:after="28"/>
        <w:ind w:left="448"/>
        <w:jc w:val="center"/>
        <w:rPr>
          <w:rFonts w:ascii="微软雅黑" w:hAnsi="微软雅黑" w:eastAsia="微软雅黑" w:cs="微软雅黑"/>
          <w:sz w:val="64"/>
        </w:rPr>
      </w:pPr>
    </w:p>
    <w:p>
      <w:pPr>
        <w:spacing w:after="28"/>
        <w:ind w:left="448"/>
        <w:jc w:val="center"/>
        <w:rPr>
          <w:rFonts w:ascii="微软雅黑" w:hAnsi="微软雅黑" w:eastAsia="微软雅黑" w:cs="微软雅黑"/>
          <w:sz w:val="64"/>
        </w:rPr>
      </w:pPr>
    </w:p>
    <w:p>
      <w:pPr>
        <w:spacing w:after="28"/>
        <w:ind w:left="448"/>
        <w:jc w:val="center"/>
        <w:rPr>
          <w:rFonts w:ascii="微软雅黑" w:hAnsi="微软雅黑" w:eastAsia="微软雅黑" w:cs="微软雅黑"/>
          <w:sz w:val="64"/>
        </w:rPr>
        <w:sectPr>
          <w:footerReference r:id="rId10" w:type="default"/>
          <w:pgSz w:w="12240" w:h="15840"/>
          <w:pgMar w:top="2251" w:right="1070" w:bottom="884" w:left="1080" w:header="720" w:footer="884" w:gutter="0"/>
          <w:pgNumType w:start="1"/>
          <w:cols w:space="720" w:num="1"/>
        </w:sectPr>
      </w:pPr>
    </w:p>
    <w:p>
      <w:pPr>
        <w:pStyle w:val="11"/>
        <w:tabs>
          <w:tab w:val="right" w:leader="dot" w:pos="10090"/>
        </w:tabs>
        <w:jc w:val="center"/>
        <w:rPr>
          <w:rFonts w:ascii="微软雅黑" w:hAnsi="微软雅黑" w:eastAsia="微软雅黑" w:cs="微软雅黑"/>
          <w:sz w:val="64"/>
        </w:rPr>
      </w:pPr>
      <w:r>
        <w:rPr>
          <w:rFonts w:hint="eastAsia" w:ascii="微软雅黑" w:hAnsi="微软雅黑" w:eastAsia="微软雅黑" w:cs="微软雅黑"/>
          <w:sz w:val="64"/>
        </w:rPr>
        <w:t>目录</w:t>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ascii="微软雅黑" w:hAnsi="微软雅黑" w:eastAsia="微软雅黑" w:cs="微软雅黑"/>
          <w:sz w:val="64"/>
        </w:rPr>
        <w:fldChar w:fldCharType="begin"/>
      </w:r>
      <w:r>
        <w:rPr>
          <w:rFonts w:ascii="微软雅黑" w:hAnsi="微软雅黑" w:eastAsia="微软雅黑" w:cs="微软雅黑"/>
          <w:sz w:val="64"/>
        </w:rPr>
        <w:instrText xml:space="preserve">TOC \o "1-2" \h \u </w:instrText>
      </w:r>
      <w:r>
        <w:rPr>
          <w:rFonts w:ascii="微软雅黑" w:hAnsi="微软雅黑" w:eastAsia="微软雅黑" w:cs="微软雅黑"/>
          <w:sz w:val="64"/>
        </w:rPr>
        <w:fldChar w:fldCharType="separate"/>
      </w: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_Toc29258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产品概述</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_Toc29258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2</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_Toc15358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w:t>
      </w:r>
      <w:r>
        <w:rPr>
          <w:rFonts w:hint="eastAsia" w:ascii="微软雅黑" w:hAnsi="微软雅黑" w:eastAsia="微软雅黑" w:cs="微软雅黑"/>
          <w:bCs/>
          <w:i w:val="0"/>
          <w:strike w:val="0"/>
          <w:dstrike w:val="0"/>
          <w:kern w:val="2"/>
          <w:szCs w:val="28"/>
          <w:shd w:val="clear" w:color="auto" w:fill="auto"/>
          <w:lang w:val="en-US" w:eastAsia="zh-CN" w:bidi="ar-SA"/>
        </w:rPr>
        <w:t xml:space="preserve">.1. </w:t>
      </w:r>
      <w:r>
        <w:rPr>
          <w:rFonts w:hint="eastAsia" w:ascii="微软雅黑" w:hAnsi="微软雅黑" w:eastAsia="微软雅黑" w:cs="微软雅黑"/>
          <w:kern w:val="2"/>
          <w:szCs w:val="22"/>
          <w:lang w:val="en-US" w:eastAsia="zh-CN" w:bidi="ar-SA"/>
        </w:rPr>
        <w:t>特点</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_Toc15358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3</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_Toc6044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w:t>
      </w:r>
      <w:r>
        <w:rPr>
          <w:rFonts w:hint="eastAsia" w:ascii="微软雅黑" w:hAnsi="微软雅黑" w:eastAsia="微软雅黑" w:cs="微软雅黑"/>
          <w:bCs/>
          <w:i w:val="0"/>
          <w:strike w:val="0"/>
          <w:dstrike w:val="0"/>
          <w:kern w:val="2"/>
          <w:szCs w:val="28"/>
          <w:shd w:val="clear" w:color="auto" w:fill="auto"/>
          <w:lang w:val="en-US" w:eastAsia="zh-CN" w:bidi="ar-SA"/>
        </w:rPr>
        <w:t xml:space="preserve">.2. </w:t>
      </w:r>
      <w:r>
        <w:rPr>
          <w:rFonts w:hint="eastAsia" w:ascii="微软雅黑" w:hAnsi="微软雅黑" w:eastAsia="微软雅黑" w:cs="微软雅黑"/>
          <w:kern w:val="2"/>
          <w:szCs w:val="22"/>
          <w:lang w:val="en-US" w:eastAsia="zh-CN" w:bidi="ar-SA"/>
        </w:rPr>
        <w:t>主要参数</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_Toc6044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_Toc12355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2</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接口定义</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_Toc12355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5</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_Toc8885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3</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外型与尺寸</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_Toc8885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7</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_Toc6490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功能描述</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_Toc6490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8</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_Toc492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.1. </w:t>
      </w:r>
      <w:r>
        <w:rPr>
          <w:rFonts w:hint="eastAsia" w:ascii="微软雅黑" w:hAnsi="微软雅黑" w:eastAsia="微软雅黑" w:cs="微软雅黑"/>
          <w:kern w:val="2"/>
          <w:szCs w:val="22"/>
          <w:lang w:val="en-US" w:eastAsia="zh-CN" w:bidi="ar-SA"/>
        </w:rPr>
        <w:t>MCU</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_Toc492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8</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_Toc32615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.2. </w:t>
      </w:r>
      <w:r>
        <w:rPr>
          <w:rFonts w:hint="eastAsia" w:ascii="微软雅黑" w:hAnsi="微软雅黑" w:eastAsia="微软雅黑" w:cs="微软雅黑"/>
          <w:kern w:val="2"/>
          <w:szCs w:val="22"/>
          <w:lang w:val="en-US" w:eastAsia="zh-CN" w:bidi="ar-SA"/>
        </w:rPr>
        <w:t>存储描述</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_Toc32615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9</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_Toc19281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.3. </w:t>
      </w:r>
      <w:r>
        <w:rPr>
          <w:rFonts w:hint="eastAsia" w:ascii="微软雅黑" w:hAnsi="微软雅黑" w:eastAsia="微软雅黑" w:cs="微软雅黑"/>
          <w:kern w:val="2"/>
          <w:szCs w:val="22"/>
          <w:lang w:val="en-US" w:eastAsia="zh-CN" w:bidi="ar-SA"/>
        </w:rPr>
        <w:t>晶振</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_Toc19281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9</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_Toc7346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.4. </w:t>
      </w:r>
      <w:r>
        <w:rPr>
          <w:rFonts w:hint="eastAsia" w:ascii="微软雅黑" w:hAnsi="微软雅黑" w:eastAsia="微软雅黑" w:cs="微软雅黑"/>
          <w:kern w:val="2"/>
          <w:szCs w:val="22"/>
          <w:lang w:val="en-US" w:eastAsia="zh-CN" w:bidi="ar-SA"/>
        </w:rPr>
        <w:t>接口说明</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_Toc7346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10</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_Toc17056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.5. </w:t>
      </w:r>
      <w:r>
        <w:rPr>
          <w:rFonts w:hint="eastAsia" w:ascii="微软雅黑" w:hAnsi="微软雅黑" w:eastAsia="微软雅黑" w:cs="微软雅黑"/>
          <w:kern w:val="2"/>
          <w:szCs w:val="22"/>
          <w:lang w:val="en-US" w:eastAsia="zh-CN" w:bidi="ar-SA"/>
        </w:rPr>
        <w:t>最大额定值</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_Toc17056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11</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_Toc5715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.6. </w:t>
      </w:r>
      <w:r>
        <w:rPr>
          <w:rFonts w:hint="eastAsia" w:ascii="微软雅黑" w:hAnsi="微软雅黑" w:eastAsia="微软雅黑" w:cs="微软雅黑"/>
          <w:kern w:val="2"/>
          <w:szCs w:val="28"/>
          <w:lang w:val="en-US" w:eastAsia="zh-CN" w:bidi="ar-SA"/>
        </w:rPr>
        <w:t>建议工作环境</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_Toc5715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11</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4"/>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_Toc20405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4</w:t>
      </w:r>
      <w:r>
        <w:rPr>
          <w:rFonts w:hint="eastAsia" w:ascii="微软雅黑" w:hAnsi="微软雅黑" w:eastAsia="微软雅黑" w:cs="微软雅黑"/>
          <w:bCs/>
          <w:i w:val="0"/>
          <w:strike w:val="0"/>
          <w:dstrike w:val="0"/>
          <w:kern w:val="2"/>
          <w:szCs w:val="28"/>
          <w:shd w:val="clear" w:color="auto" w:fill="auto"/>
          <w:lang w:val="en-US" w:eastAsia="zh-CN" w:bidi="ar-SA"/>
        </w:rPr>
        <w:t xml:space="preserve">.7. </w:t>
      </w:r>
      <w:r>
        <w:rPr>
          <w:rFonts w:hint="eastAsia" w:ascii="微软雅黑" w:hAnsi="微软雅黑" w:eastAsia="微软雅黑" w:cs="微软雅黑"/>
          <w:kern w:val="2"/>
          <w:szCs w:val="22"/>
          <w:lang w:val="en-US" w:eastAsia="zh-CN" w:bidi="ar-SA"/>
        </w:rPr>
        <w:t>数字端口特征</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_Toc20405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11</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28"/>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_Toc14160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5</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RF 参数</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_Toc14160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12</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_Toc29102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6</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功耗</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_Toc29102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13</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_Toc10678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7</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倾斜升温</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_Toc10678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14</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1"/>
        <w:tabs>
          <w:tab w:val="right" w:leader="dot" w:pos="10090"/>
        </w:tabs>
        <w:rPr>
          <w:rFonts w:hint="eastAsia" w:ascii="微软雅黑" w:hAnsi="微软雅黑" w:eastAsia="微软雅黑" w:cs="微软雅黑"/>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_Toc23590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8</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原理图</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_Toc23590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15</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pStyle w:val="11"/>
        <w:tabs>
          <w:tab w:val="right" w:leader="dot" w:pos="10090"/>
        </w:tabs>
        <w:rPr>
          <w:rFonts w:ascii="Calibri" w:hAnsi="Calibri" w:eastAsia="Calibri" w:cs="Calibri"/>
          <w:color w:val="000000"/>
          <w:kern w:val="2"/>
          <w:szCs w:val="22"/>
          <w:lang w:val="en-US" w:eastAsia="zh-CN" w:bidi="ar-SA"/>
        </w:rPr>
      </w:pPr>
      <w:r>
        <w:rPr>
          <w:rFonts w:hint="eastAsia" w:ascii="微软雅黑" w:hAnsi="微软雅黑" w:eastAsia="微软雅黑" w:cs="微软雅黑"/>
          <w:color w:val="000000"/>
          <w:kern w:val="2"/>
          <w:szCs w:val="22"/>
          <w:lang w:val="en-US" w:eastAsia="zh-CN" w:bidi="ar-SA"/>
        </w:rPr>
        <w:fldChar w:fldCharType="begin"/>
      </w:r>
      <w:r>
        <w:rPr>
          <w:rFonts w:hint="eastAsia" w:ascii="微软雅黑" w:hAnsi="微软雅黑" w:eastAsia="微软雅黑" w:cs="微软雅黑"/>
          <w:color w:val="000000"/>
          <w:kern w:val="2"/>
          <w:szCs w:val="22"/>
          <w:lang w:val="en-US" w:eastAsia="zh-CN" w:bidi="ar-SA"/>
        </w:rPr>
        <w:instrText xml:space="preserve"> HYPERLINK \l _Toc17779 </w:instrText>
      </w:r>
      <w:r>
        <w:rPr>
          <w:rFonts w:hint="eastAsia" w:ascii="微软雅黑" w:hAnsi="微软雅黑" w:eastAsia="微软雅黑" w:cs="微软雅黑"/>
          <w:color w:val="000000"/>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9</w:t>
      </w:r>
      <w:r>
        <w:rPr>
          <w:rFonts w:hint="eastAsia" w:ascii="微软雅黑" w:hAnsi="微软雅黑" w:eastAsia="微软雅黑" w:cs="微软雅黑"/>
          <w:bCs/>
          <w:i w:val="0"/>
          <w:strike w:val="0"/>
          <w:dstrike w:val="0"/>
          <w:kern w:val="2"/>
          <w:szCs w:val="32"/>
          <w:shd w:val="clear" w:color="auto" w:fill="auto"/>
          <w:lang w:val="en-US" w:eastAsia="zh-CN" w:bidi="ar-SA"/>
        </w:rPr>
        <w:t xml:space="preserve">. </w:t>
      </w:r>
      <w:r>
        <w:rPr>
          <w:rFonts w:hint="eastAsia" w:ascii="微软雅黑" w:hAnsi="微软雅黑" w:eastAsia="微软雅黑" w:cs="微软雅黑"/>
          <w:kern w:val="2"/>
          <w:szCs w:val="22"/>
          <w:lang w:val="en-US" w:eastAsia="zh-CN" w:bidi="ar-SA"/>
        </w:rPr>
        <w:t>产品试用</w:t>
      </w:r>
      <w:r>
        <w:rPr>
          <w:rFonts w:hint="eastAsia" w:ascii="微软雅黑" w:hAnsi="微软雅黑" w:eastAsia="微软雅黑" w:cs="微软雅黑"/>
          <w:kern w:val="2"/>
          <w:szCs w:val="22"/>
          <w:lang w:val="en-US" w:eastAsia="zh-CN" w:bidi="ar-SA"/>
        </w:rPr>
        <w:tab/>
      </w:r>
      <w:r>
        <w:rPr>
          <w:rFonts w:hint="eastAsia" w:ascii="微软雅黑" w:hAnsi="微软雅黑" w:eastAsia="微软雅黑" w:cs="微软雅黑"/>
          <w:kern w:val="2"/>
          <w:szCs w:val="22"/>
          <w:lang w:val="en-US" w:eastAsia="zh-CN" w:bidi="ar-SA"/>
        </w:rPr>
        <w:fldChar w:fldCharType="begin"/>
      </w:r>
      <w:r>
        <w:rPr>
          <w:rFonts w:hint="eastAsia" w:ascii="微软雅黑" w:hAnsi="微软雅黑" w:eastAsia="微软雅黑" w:cs="微软雅黑"/>
          <w:kern w:val="2"/>
          <w:szCs w:val="22"/>
          <w:lang w:val="en-US" w:eastAsia="zh-CN" w:bidi="ar-SA"/>
        </w:rPr>
        <w:instrText xml:space="preserve"> PAGEREF _Toc17779 </w:instrText>
      </w:r>
      <w:r>
        <w:rPr>
          <w:rFonts w:hint="eastAsia" w:ascii="微软雅黑" w:hAnsi="微软雅黑" w:eastAsia="微软雅黑" w:cs="微软雅黑"/>
          <w:kern w:val="2"/>
          <w:szCs w:val="22"/>
          <w:lang w:val="en-US" w:eastAsia="zh-CN" w:bidi="ar-SA"/>
        </w:rPr>
        <w:fldChar w:fldCharType="separate"/>
      </w:r>
      <w:r>
        <w:rPr>
          <w:rFonts w:hint="eastAsia" w:ascii="微软雅黑" w:hAnsi="微软雅黑" w:eastAsia="微软雅黑" w:cs="微软雅黑"/>
          <w:kern w:val="2"/>
          <w:szCs w:val="22"/>
          <w:lang w:val="en-US" w:eastAsia="zh-CN" w:bidi="ar-SA"/>
        </w:rPr>
        <w:t>16</w:t>
      </w:r>
      <w:r>
        <w:rPr>
          <w:rFonts w:hint="eastAsia" w:ascii="微软雅黑" w:hAnsi="微软雅黑" w:eastAsia="微软雅黑" w:cs="微软雅黑"/>
          <w:kern w:val="2"/>
          <w:szCs w:val="22"/>
          <w:lang w:val="en-US" w:eastAsia="zh-CN" w:bidi="ar-SA"/>
        </w:rPr>
        <w:fldChar w:fldCharType="end"/>
      </w:r>
      <w:r>
        <w:rPr>
          <w:rFonts w:hint="eastAsia" w:ascii="微软雅黑" w:hAnsi="微软雅黑" w:eastAsia="微软雅黑" w:cs="微软雅黑"/>
          <w:bCs/>
          <w:i w:val="0"/>
          <w:strike w:val="0"/>
          <w:dstrike w:val="0"/>
          <w:color w:val="B51A00"/>
          <w:kern w:val="2"/>
          <w:szCs w:val="32"/>
          <w:u w:val="none" w:color="000000"/>
          <w:shd w:val="clear" w:color="auto" w:fill="auto"/>
          <w:lang w:val="en-US" w:eastAsia="zh-CN" w:bidi="ar-SA"/>
        </w:rPr>
        <w:fldChar w:fldCharType="end"/>
      </w:r>
    </w:p>
    <w:p>
      <w:pPr>
        <w:spacing w:after="28"/>
        <w:ind w:left="448"/>
        <w:jc w:val="center"/>
        <w:rPr>
          <w:rFonts w:ascii="微软雅黑" w:hAnsi="微软雅黑" w:eastAsia="微软雅黑" w:cs="微软雅黑"/>
          <w:sz w:val="64"/>
        </w:rPr>
        <w:sectPr>
          <w:footerReference r:id="rId11" w:type="default"/>
          <w:pgSz w:w="12240" w:h="15840"/>
          <w:pgMar w:top="2251" w:right="1070" w:bottom="884" w:left="1080" w:header="720" w:footer="884" w:gutter="0"/>
          <w:pgNumType w:start="1"/>
          <w:cols w:space="720" w:num="1"/>
        </w:sectPr>
      </w:pPr>
      <w:r>
        <w:rPr>
          <w:rFonts w:ascii="微软雅黑" w:hAnsi="微软雅黑" w:eastAsia="微软雅黑" w:cs="微软雅黑"/>
          <w:color w:val="000000"/>
          <w:kern w:val="2"/>
          <w:szCs w:val="22"/>
          <w:lang w:val="en-US" w:eastAsia="zh-CN" w:bidi="ar-SA"/>
        </w:rPr>
        <w:fldChar w:fldCharType="end"/>
      </w:r>
    </w:p>
    <w:p>
      <w:pPr>
        <w:spacing w:after="28"/>
        <w:ind w:left="448"/>
        <w:jc w:val="center"/>
        <w:rPr>
          <w:rFonts w:ascii="微软雅黑" w:hAnsi="微软雅黑" w:eastAsia="微软雅黑" w:cs="微软雅黑"/>
          <w:sz w:val="10"/>
          <w:szCs w:val="10"/>
        </w:rPr>
      </w:pPr>
    </w:p>
    <w:p>
      <w:pPr>
        <w:pStyle w:val="2"/>
      </w:pPr>
      <w:bookmarkStart w:id="0" w:name="_Toc25555"/>
      <w:bookmarkStart w:id="1" w:name="_Toc29258"/>
      <w:bookmarkStart w:id="2" w:name="_Toc23294"/>
      <w:r>
        <w:rPr>
          <w:rFonts w:hint="eastAsia"/>
        </w:rPr>
        <w:t>产品概述</w:t>
      </w:r>
      <w:bookmarkEnd w:id="0"/>
      <w:bookmarkEnd w:id="1"/>
      <w:r>
        <w:rPr>
          <w:rFonts w:hint="eastAsia"/>
        </w:rPr>
        <w:t xml:space="preserve"> </w:t>
      </w:r>
      <w:bookmarkEnd w:id="2"/>
    </w:p>
    <w:p>
      <w:pPr>
        <w:spacing w:after="0" w:line="240" w:lineRule="auto"/>
        <w:ind w:firstLine="440" w:firstLineChars="200"/>
        <w:jc w:val="both"/>
        <w:rPr>
          <w:rFonts w:ascii="微软雅黑" w:hAnsi="微软雅黑" w:eastAsia="微软雅黑" w:cs="微软雅黑"/>
        </w:rPr>
      </w:pPr>
      <w:r>
        <w:rPr>
          <w:rFonts w:hint="eastAsia" w:ascii="微软雅黑" w:hAnsi="微软雅黑" w:eastAsia="微软雅黑" w:cs="微软雅黑"/>
        </w:rPr>
        <w:t xml:space="preserve">ESP-01 WiFi 模块是由安信可科技开发的，该模块核心处理器 ESP8266 在较小尺寸封装中集成了业界领先的 Tensilica L106 超低功耗 32 位微型 MCU，带有 16 位精简模式，主频支持 80 MHz 和 160 MHz，支持 RTOS，集成 Wi-Fi MAC/ BB/RF/PA/LNA，板载天线。 </w:t>
      </w:r>
    </w:p>
    <w:p>
      <w:pPr>
        <w:spacing w:after="0" w:line="240" w:lineRule="auto"/>
        <w:ind w:firstLine="440" w:firstLineChars="200"/>
        <w:jc w:val="both"/>
        <w:rPr>
          <w:rFonts w:ascii="微软雅黑" w:hAnsi="微软雅黑" w:eastAsia="微软雅黑" w:cs="微软雅黑"/>
        </w:rPr>
      </w:pPr>
      <w:r>
        <w:rPr>
          <w:rFonts w:hint="eastAsia" w:ascii="微软雅黑" w:hAnsi="微软雅黑" w:eastAsia="微软雅黑" w:cs="微软雅黑"/>
        </w:rPr>
        <w:t>该模块支持标准的 IEEE802.11 b/g/n 协议，完整的 TCP/IP 协议栈。用户可以使用该模块为现有的设备添加联网功能，也可以构建独立的网络控制器。</w:t>
      </w:r>
    </w:p>
    <w:p>
      <w:pPr>
        <w:spacing w:after="0" w:line="240" w:lineRule="auto"/>
        <w:ind w:firstLine="440" w:firstLineChars="200"/>
        <w:jc w:val="both"/>
        <w:rPr>
          <w:rFonts w:ascii="微软雅黑" w:hAnsi="微软雅黑" w:eastAsia="微软雅黑" w:cs="微软雅黑"/>
        </w:rPr>
      </w:pPr>
      <w:r>
        <w:rPr>
          <w:rFonts w:hint="eastAsia" w:ascii="微软雅黑" w:hAnsi="微软雅黑" w:eastAsia="微软雅黑" w:cs="微软雅黑"/>
        </w:rPr>
        <w:t xml:space="preserve">ESP8266 是高性能无线 SOC，以最低成本提供最大实用性，为 WiFi 功能嵌入其他系统提供无限可能。 </w:t>
      </w:r>
    </w:p>
    <w:p>
      <w:pPr>
        <w:spacing w:after="276"/>
        <w:ind w:left="221"/>
        <w:rPr>
          <w:rFonts w:ascii="微软雅黑" w:hAnsi="微软雅黑" w:eastAsia="微软雅黑" w:cs="微软雅黑"/>
        </w:rPr>
      </w:pPr>
      <w:r>
        <w:rPr>
          <w:rFonts w:ascii="微软雅黑" w:hAnsi="微软雅黑" w:eastAsia="微软雅黑" w:cs="微软雅黑"/>
          <w:color w:val="000000"/>
          <w:kern w:val="2"/>
          <w:sz w:val="22"/>
          <w:szCs w:val="22"/>
          <w:lang w:val="en-US" w:eastAsia="zh-CN" w:bidi="ar-SA"/>
        </w:rPr>
        <w:pict>
          <v:shape id="图片 8" o:spid="_x0000_s1030" type="#_x0000_t75" style="height:224.25pt;width:49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after="196"/>
        <w:ind w:right="10"/>
        <w:jc w:val="center"/>
        <w:rPr>
          <w:rFonts w:ascii="微软雅黑" w:hAnsi="微软雅黑" w:eastAsia="微软雅黑" w:cs="微软雅黑"/>
        </w:rPr>
      </w:pPr>
      <w:r>
        <w:rPr>
          <w:rFonts w:hint="eastAsia" w:ascii="微软雅黑" w:hAnsi="微软雅黑" w:eastAsia="微软雅黑" w:cs="微软雅黑"/>
          <w:sz w:val="20"/>
        </w:rPr>
        <w:t>图</w:t>
      </w:r>
      <w:r>
        <w:rPr>
          <w:rFonts w:hint="eastAsia" w:ascii="微软雅黑" w:hAnsi="微软雅黑" w:eastAsia="微软雅黑" w:cs="微软雅黑"/>
          <w:b/>
          <w:sz w:val="20"/>
        </w:rPr>
        <w:t xml:space="preserve">1   ESP8266EX </w:t>
      </w:r>
      <w:r>
        <w:rPr>
          <w:rFonts w:hint="eastAsia" w:ascii="微软雅黑" w:hAnsi="微软雅黑" w:eastAsia="微软雅黑" w:cs="微软雅黑"/>
          <w:sz w:val="20"/>
        </w:rPr>
        <w:t>结构图</w:t>
      </w:r>
      <w:r>
        <w:rPr>
          <w:rFonts w:hint="eastAsia" w:ascii="微软雅黑" w:hAnsi="微软雅黑" w:eastAsia="微软雅黑" w:cs="微软雅黑"/>
          <w:b/>
          <w:sz w:val="20"/>
        </w:rPr>
        <w:t xml:space="preserve">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ESP8266EX 是一个完整且自成体系的 WiFi网络解决方案，能够独立运行，也可以作为从机搭载于其他主机 MCU 运行。ESP8266EX 在搭载应用并作为设备中唯⼀的应⽤处理器时，能够直接从外接闪存中启动。内置的高速缓冲存储器有利于提⾼系统性能，并减少内存需求。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另外⼀种情况是，ESP8266EX 负责无线上网接入承担 WiFi 适配器的任务时，可以将其添加到任何基于微控制器的设计中，连接简单易⾏，只需通过SPI /SDIO接口或 I2C/UART口即可。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ESP8266EX 强大的片上处理和存储能⼒，使其可通过GPIO口集成传感器及其他应用的特定设备，实现了最低前期的开发和运行中最少地占用系统资源。 </w:t>
      </w:r>
    </w:p>
    <w:p>
      <w:pPr>
        <w:spacing w:after="0" w:line="240" w:lineRule="auto"/>
        <w:ind w:left="-5" w:firstLine="440" w:firstLineChars="200"/>
        <w:jc w:val="both"/>
        <w:rPr>
          <w:rFonts w:ascii="微软雅黑" w:hAnsi="微软雅黑" w:eastAsia="微软雅黑" w:cs="微软雅黑"/>
        </w:rPr>
      </w:pPr>
      <w:r>
        <w:rPr>
          <w:rFonts w:hint="eastAsia" w:ascii="微软雅黑" w:hAnsi="微软雅黑" w:eastAsia="微软雅黑" w:cs="微软雅黑"/>
        </w:rPr>
        <w:t xml:space="preserve">ESP8266EX 高度片内集成，包括天线开关 balun、电源管理转换器，因此仅需极少的外部电路，且包括前端模组在内的整个解决方案在设计时将所占PCB空间降到最低。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有 ESP8266EX 的系统表现出来的领先特征有：节能在睡眠/唤醒模式之间的快速切换、配合低功率操作的自适应无线电偏置、前端信号的处理功能、故障排除和无线电系统共存特性为消除蜂窝/蓝牙/DDR/LVDS/LCD 干扰。 </w:t>
      </w:r>
    </w:p>
    <w:p>
      <w:pPr>
        <w:pStyle w:val="3"/>
      </w:pPr>
      <w:bookmarkStart w:id="3" w:name="_Toc19374"/>
      <w:bookmarkStart w:id="4" w:name="_Toc15358"/>
      <w:bookmarkStart w:id="5" w:name="_Toc23295"/>
      <w:r>
        <w:rPr>
          <w:rFonts w:hint="eastAsia"/>
        </w:rPr>
        <w:t>特点</w:t>
      </w:r>
      <w:bookmarkEnd w:id="3"/>
      <w:bookmarkEnd w:id="4"/>
      <w:r>
        <w:rPr>
          <w:rFonts w:hint="eastAsia"/>
        </w:rPr>
        <w:t xml:space="preserve"> </w:t>
      </w:r>
      <w:bookmarkEnd w:id="5"/>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802.11 b/g/n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内置Tensilica L106 超低功耗 32 位微型 MCU，主频支持 80 MHz 和160 MHz，支持 RTOS</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内置10 bit高精度ADC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内置TCP/IP协议栈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内置TR 开关、balun、LNA、功率放大器和匹配网络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内置PLL、稳压器和电源管理组件，802.11b 模式下+20 dBm的输出功率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A-MPDU 、 A-MSDU 的聚合和 0.4 s的保护间隔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WiFi @ 2.4 GHz，支持 WPA/WPA2 安全模式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支持AT远程升级及云端OTA升级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支持 STA/AP/STA+AP 工作模式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支持 Smart Config 功能（包括 Android 和 iOS 设备）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HSPI 、UART、I2C、I2S、IR Remote Control、PWM、GPIO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深度睡眠保持电流为 10 uA，关断电流小于 5 uA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2 ms 之内唤醒、连接并传递数据包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 xml:space="preserve">待机状态消耗功率小于1.0 mW (DTIM3) </w:t>
      </w:r>
    </w:p>
    <w:p>
      <w:pPr>
        <w:numPr>
          <w:ilvl w:val="0"/>
          <w:numId w:val="2"/>
        </w:numPr>
        <w:spacing w:after="0" w:line="240" w:lineRule="auto"/>
        <w:ind w:hanging="567"/>
        <w:jc w:val="both"/>
        <w:rPr>
          <w:rFonts w:ascii="微软雅黑" w:hAnsi="微软雅黑" w:eastAsia="微软雅黑" w:cs="微软雅黑"/>
        </w:rPr>
      </w:pPr>
      <w:r>
        <w:rPr>
          <w:rFonts w:hint="eastAsia" w:ascii="微软雅黑" w:hAnsi="微软雅黑" w:eastAsia="微软雅黑" w:cs="微软雅黑"/>
        </w:rPr>
        <w:t>工作温度范围：-40℃- 125℃</w:t>
      </w: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spacing w:after="0" w:line="240" w:lineRule="auto"/>
        <w:rPr>
          <w:rFonts w:ascii="微软雅黑" w:hAnsi="微软雅黑" w:eastAsia="微软雅黑" w:cs="微软雅黑"/>
        </w:rPr>
      </w:pPr>
    </w:p>
    <w:p>
      <w:pPr>
        <w:pStyle w:val="3"/>
      </w:pPr>
      <w:bookmarkStart w:id="6" w:name="_Toc795"/>
      <w:bookmarkStart w:id="7" w:name="_Toc6044"/>
      <w:bookmarkStart w:id="8" w:name="_Toc23296"/>
      <w:r>
        <w:rPr>
          <w:rFonts w:hint="eastAsia"/>
        </w:rPr>
        <w:t>主要参数</w:t>
      </w:r>
      <w:bookmarkEnd w:id="6"/>
      <w:bookmarkEnd w:id="7"/>
      <w:r>
        <w:rPr>
          <w:rFonts w:hint="eastAsia"/>
        </w:rPr>
        <w:t xml:space="preserve"> </w:t>
      </w:r>
      <w:bookmarkEnd w:id="8"/>
    </w:p>
    <w:p>
      <w:pPr>
        <w:spacing w:after="262"/>
        <w:rPr>
          <w:rFonts w:ascii="微软雅黑" w:hAnsi="微软雅黑" w:eastAsia="微软雅黑" w:cs="微软雅黑"/>
        </w:rPr>
      </w:pPr>
      <w:r>
        <w:rPr>
          <w:rFonts w:hint="eastAsia" w:ascii="微软雅黑" w:hAnsi="微软雅黑" w:eastAsia="微软雅黑" w:cs="微软雅黑"/>
        </w:rPr>
        <w:t xml:space="preserve">表 1 介绍了该模组的主要参数。 </w:t>
      </w:r>
    </w:p>
    <w:p>
      <w:pPr>
        <w:spacing w:after="165"/>
        <w:ind w:right="4489"/>
        <w:jc w:val="right"/>
        <w:rPr>
          <w:rFonts w:ascii="微软雅黑" w:hAnsi="微软雅黑" w:eastAsia="微软雅黑" w:cs="微软雅黑"/>
        </w:rPr>
      </w:pPr>
      <w:r>
        <w:rPr>
          <w:rFonts w:hint="eastAsia" w:ascii="微软雅黑" w:hAnsi="微软雅黑" w:eastAsia="微软雅黑" w:cs="微软雅黑"/>
          <w:sz w:val="20"/>
        </w:rPr>
        <w:t>表</w:t>
      </w:r>
      <w:r>
        <w:rPr>
          <w:rFonts w:hint="eastAsia" w:ascii="微软雅黑" w:hAnsi="微软雅黑" w:eastAsia="微软雅黑" w:cs="微软雅黑"/>
          <w:b/>
          <w:sz w:val="20"/>
        </w:rPr>
        <w:t xml:space="preserve"> 1   </w:t>
      </w:r>
      <w:r>
        <w:rPr>
          <w:rFonts w:hint="eastAsia" w:ascii="微软雅黑" w:hAnsi="微软雅黑" w:eastAsia="微软雅黑" w:cs="微软雅黑"/>
          <w:sz w:val="20"/>
        </w:rPr>
        <w:t>参数表</w:t>
      </w:r>
      <w:r>
        <w:rPr>
          <w:rFonts w:hint="eastAsia" w:ascii="微软雅黑" w:hAnsi="微软雅黑" w:eastAsia="微软雅黑" w:cs="微软雅黑"/>
        </w:rPr>
        <w:t> </w:t>
      </w:r>
    </w:p>
    <w:tbl>
      <w:tblPr>
        <w:tblStyle w:val="26"/>
        <w:tblW w:w="10003" w:type="dxa"/>
        <w:tblInd w:w="38" w:type="dxa"/>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
      <w:tblGrid>
        <w:gridCol w:w="2209"/>
        <w:gridCol w:w="3336"/>
        <w:gridCol w:w="4458"/>
      </w:tblGrid>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375" w:hRule="atLeast"/>
        </w:trPr>
        <w:tc>
          <w:tcPr>
            <w:tcW w:w="2209" w:type="dxa"/>
            <w:tcBorders>
              <w:tl2br w:val="nil"/>
              <w:tr2bl w:val="nil"/>
            </w:tcBorders>
            <w:shd w:val="clear" w:color="auto" w:fill="BFBFBF"/>
            <w:vAlign w:val="top"/>
          </w:tcPr>
          <w:p>
            <w:pPr>
              <w:spacing w:after="0"/>
              <w:rPr>
                <w:rFonts w:ascii="微软雅黑" w:hAnsi="微软雅黑" w:eastAsia="微软雅黑" w:cs="微软雅黑"/>
              </w:rPr>
            </w:pPr>
            <w:r>
              <w:rPr>
                <w:rFonts w:hint="eastAsia" w:ascii="微软雅黑" w:hAnsi="微软雅黑" w:eastAsia="微软雅黑" w:cs="微软雅黑"/>
                <w:sz w:val="20"/>
              </w:rPr>
              <w:t>类别</w:t>
            </w:r>
          </w:p>
        </w:tc>
        <w:tc>
          <w:tcPr>
            <w:tcW w:w="3336" w:type="dxa"/>
            <w:tcBorders>
              <w:tl2br w:val="nil"/>
              <w:tr2bl w:val="nil"/>
            </w:tcBorders>
            <w:shd w:val="clear" w:color="auto" w:fill="BFBFBF"/>
            <w:vAlign w:val="top"/>
          </w:tcPr>
          <w:p>
            <w:pPr>
              <w:spacing w:after="0"/>
              <w:rPr>
                <w:rFonts w:ascii="微软雅黑" w:hAnsi="微软雅黑" w:eastAsia="微软雅黑" w:cs="微软雅黑"/>
              </w:rPr>
            </w:pPr>
            <w:r>
              <w:rPr>
                <w:rFonts w:hint="eastAsia" w:ascii="微软雅黑" w:hAnsi="微软雅黑" w:eastAsia="微软雅黑" w:cs="微软雅黑"/>
                <w:sz w:val="20"/>
              </w:rPr>
              <w:t>参数</w:t>
            </w:r>
          </w:p>
        </w:tc>
        <w:tc>
          <w:tcPr>
            <w:tcW w:w="4458" w:type="dxa"/>
            <w:tcBorders>
              <w:tl2br w:val="nil"/>
              <w:tr2bl w:val="nil"/>
            </w:tcBorders>
            <w:shd w:val="clear" w:color="auto" w:fill="BFBFBF"/>
            <w:vAlign w:val="top"/>
          </w:tcPr>
          <w:p>
            <w:pPr>
              <w:spacing w:after="0"/>
              <w:rPr>
                <w:rFonts w:ascii="微软雅黑" w:hAnsi="微软雅黑" w:eastAsia="微软雅黑" w:cs="微软雅黑"/>
              </w:rPr>
            </w:pPr>
            <w:r>
              <w:rPr>
                <w:rFonts w:hint="eastAsia" w:ascii="微软雅黑" w:hAnsi="微软雅黑" w:eastAsia="微软雅黑" w:cs="微软雅黑"/>
                <w:sz w:val="20"/>
              </w:rPr>
              <w:t>说明</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restart"/>
            <w:tcBorders>
              <w:tl2br w:val="nil"/>
              <w:tr2bl w:val="nil"/>
            </w:tcBorders>
            <w:vAlign w:val="center"/>
          </w:tcPr>
          <w:p>
            <w:pPr>
              <w:rPr>
                <w:rFonts w:ascii="微软雅黑" w:hAnsi="微软雅黑" w:eastAsia="微软雅黑" w:cs="微软雅黑"/>
              </w:rPr>
            </w:pPr>
            <w:r>
              <w:rPr>
                <w:rFonts w:hint="eastAsia" w:ascii="微软雅黑" w:hAnsi="微软雅黑" w:eastAsia="微软雅黑" w:cs="微软雅黑"/>
                <w:sz w:val="20"/>
              </w:rPr>
              <w:t>无线参数</w:t>
            </w: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无线标准</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802.11 b/g/n</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center"/>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频率范围</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2.4GHz-2.5GHz (2400M-2483.5M)</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restart"/>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硬件参数</w:t>
            </w:r>
          </w:p>
        </w:tc>
        <w:tc>
          <w:tcPr>
            <w:tcW w:w="3336" w:type="dxa"/>
            <w:vMerge w:val="restart"/>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数据接⼝</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UART/HSPI/I2C/I2S/Ir Remote Contorl</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center"/>
          </w:tcPr>
          <w:p>
            <w:pPr>
              <w:rPr>
                <w:rFonts w:ascii="微软雅黑" w:hAnsi="微软雅黑" w:eastAsia="微软雅黑" w:cs="微软雅黑"/>
              </w:rPr>
            </w:pPr>
          </w:p>
        </w:tc>
        <w:tc>
          <w:tcPr>
            <w:tcW w:w="3336" w:type="dxa"/>
            <w:vMerge w:val="continue"/>
            <w:tcBorders>
              <w:tl2br w:val="nil"/>
              <w:tr2bl w:val="nil"/>
            </w:tcBorders>
            <w:vAlign w:val="center"/>
          </w:tcPr>
          <w:p>
            <w:pPr>
              <w:rPr>
                <w:rFonts w:ascii="微软雅黑" w:hAnsi="微软雅黑" w:eastAsia="微软雅黑" w:cs="微软雅黑"/>
              </w:rPr>
            </w:pP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GPIO/PWM</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center"/>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工作电压</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3.0~3.6V（建议3.3V）</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bottom"/>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工作电流</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平均值： 80mA</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bottom"/>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工作温度</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-40°~125°</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center"/>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存储温度</w:t>
            </w:r>
          </w:p>
        </w:tc>
        <w:tc>
          <w:tcPr>
            <w:tcW w:w="4458"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常温</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center"/>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封装大小</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szCs w:val="20"/>
              </w:rPr>
              <w:t>14.3mm＊24.8mm＊3mm</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top"/>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外部接⼝</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N/A</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restart"/>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软件参数</w:t>
            </w: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无线网络模式</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station/softAP/SoftAP+station</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center"/>
          </w:tcPr>
          <w:p>
            <w:pPr>
              <w:spacing w:after="156"/>
              <w:rPr>
                <w:rFonts w:ascii="微软雅黑" w:hAnsi="微软雅黑" w:eastAsia="微软雅黑" w:cs="微软雅黑"/>
                <w:b/>
                <w:sz w:val="20"/>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安全机制</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WPA/WPA2</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top"/>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加密类型</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WEP/TKIP/AES</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top"/>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升级固件</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本地串口烧录 / 云端升级 / 主机下载烧录</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748" w:hRule="atLeast"/>
        </w:trPr>
        <w:tc>
          <w:tcPr>
            <w:tcW w:w="2209" w:type="dxa"/>
            <w:vMerge w:val="continue"/>
            <w:tcBorders>
              <w:tl2br w:val="nil"/>
              <w:tr2bl w:val="nil"/>
            </w:tcBorders>
            <w:vAlign w:val="top"/>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软件开发</w:t>
            </w:r>
          </w:p>
        </w:tc>
        <w:tc>
          <w:tcPr>
            <w:tcW w:w="4458" w:type="dxa"/>
            <w:tcBorders>
              <w:tl2br w:val="nil"/>
              <w:tr2bl w:val="nil"/>
            </w:tcBorders>
            <w:vAlign w:val="top"/>
          </w:tcPr>
          <w:p>
            <w:pPr>
              <w:spacing w:after="140"/>
              <w:rPr>
                <w:rFonts w:ascii="微软雅黑" w:hAnsi="微软雅黑" w:eastAsia="微软雅黑" w:cs="微软雅黑"/>
              </w:rPr>
            </w:pPr>
            <w:r>
              <w:rPr>
                <w:rFonts w:hint="eastAsia" w:ascii="微软雅黑" w:hAnsi="微软雅黑" w:eastAsia="微软雅黑" w:cs="微软雅黑"/>
                <w:sz w:val="20"/>
              </w:rPr>
              <w:t xml:space="preserve">支持客户自定义服务器 </w:t>
            </w:r>
          </w:p>
          <w:p>
            <w:pPr>
              <w:spacing w:after="0"/>
              <w:rPr>
                <w:rFonts w:ascii="微软雅黑" w:hAnsi="微软雅黑" w:eastAsia="微软雅黑" w:cs="微软雅黑"/>
              </w:rPr>
            </w:pPr>
            <w:r>
              <w:rPr>
                <w:rFonts w:hint="eastAsia" w:ascii="微软雅黑" w:hAnsi="微软雅黑" w:eastAsia="微软雅黑" w:cs="微软雅黑"/>
                <w:sz w:val="20"/>
              </w:rPr>
              <w:t>提供 SDK 给客户二次开发</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672" w:hRule="atLeast"/>
        </w:trPr>
        <w:tc>
          <w:tcPr>
            <w:tcW w:w="2209" w:type="dxa"/>
            <w:vMerge w:val="continue"/>
            <w:tcBorders>
              <w:tl2br w:val="nil"/>
              <w:tr2bl w:val="nil"/>
            </w:tcBorders>
            <w:vAlign w:val="top"/>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网络协议</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IPv4, TCP/UDP/HTTP/FTP</w:t>
            </w:r>
          </w:p>
        </w:tc>
      </w:tr>
      <w:tr>
        <w:tblPrEx>
          <w:tblBorders>
            <w:top w:val="single" w:color="3F3F3F" w:sz="6" w:space="0"/>
            <w:left w:val="single" w:color="3F3F3F" w:sz="6" w:space="0"/>
            <w:bottom w:val="single" w:color="3F3F3F" w:sz="6" w:space="0"/>
            <w:right w:val="single" w:color="3F3F3F" w:sz="6" w:space="0"/>
            <w:insideH w:val="single" w:color="3F3F3F" w:sz="6" w:space="0"/>
            <w:insideV w:val="single" w:color="3F3F3F" w:sz="6" w:space="0"/>
          </w:tblBorders>
          <w:tblLayout w:type="fixed"/>
          <w:tblCellMar>
            <w:top w:w="41" w:type="dxa"/>
            <w:left w:w="47" w:type="dxa"/>
            <w:bottom w:w="0" w:type="dxa"/>
            <w:right w:w="115" w:type="dxa"/>
          </w:tblCellMar>
        </w:tblPrEx>
        <w:trPr>
          <w:trHeight w:val="415" w:hRule="atLeast"/>
        </w:trPr>
        <w:tc>
          <w:tcPr>
            <w:tcW w:w="2209" w:type="dxa"/>
            <w:vMerge w:val="continue"/>
            <w:tcBorders>
              <w:tl2br w:val="nil"/>
              <w:tr2bl w:val="nil"/>
            </w:tcBorders>
            <w:vAlign w:val="top"/>
          </w:tcPr>
          <w:p>
            <w:pPr>
              <w:rPr>
                <w:rFonts w:ascii="微软雅黑" w:hAnsi="微软雅黑" w:eastAsia="微软雅黑" w:cs="微软雅黑"/>
              </w:rPr>
            </w:pPr>
          </w:p>
        </w:tc>
        <w:tc>
          <w:tcPr>
            <w:tcW w:w="3336"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用户配置</w:t>
            </w:r>
          </w:p>
        </w:tc>
        <w:tc>
          <w:tcPr>
            <w:tcW w:w="445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AT+指令集, 云端服务器, Android/iOS APP</w:t>
            </w:r>
          </w:p>
        </w:tc>
      </w:tr>
    </w:tbl>
    <w:p>
      <w:pPr>
        <w:pStyle w:val="2"/>
        <w:numPr>
          <w:ilvl w:val="0"/>
          <w:numId w:val="0"/>
        </w:numPr>
      </w:pPr>
      <w:bookmarkStart w:id="9" w:name="_Toc1996"/>
      <w:bookmarkStart w:id="10" w:name="_Toc23297"/>
    </w:p>
    <w:p>
      <w:pPr>
        <w:pStyle w:val="2"/>
      </w:pPr>
      <w:bookmarkStart w:id="11" w:name="_Toc12355"/>
      <w:r>
        <w:rPr>
          <w:rFonts w:hint="eastAsia"/>
        </w:rPr>
        <w:t>接口定义</w:t>
      </w:r>
      <w:bookmarkEnd w:id="9"/>
      <w:bookmarkEnd w:id="11"/>
      <w:r>
        <w:rPr>
          <w:rFonts w:hint="eastAsia"/>
        </w:rPr>
        <w:t xml:space="preserve"> </w:t>
      </w:r>
      <w:bookmarkEnd w:id="10"/>
    </w:p>
    <w:p>
      <w:pPr>
        <w:spacing w:after="243"/>
        <w:rPr>
          <w:rFonts w:ascii="微软雅黑" w:hAnsi="微软雅黑" w:eastAsia="微软雅黑" w:cs="微软雅黑"/>
        </w:rPr>
      </w:pPr>
      <w:r>
        <w:rPr>
          <w:rFonts w:hint="eastAsia" w:ascii="微软雅黑" w:hAnsi="微软雅黑" w:eastAsia="微软雅黑" w:cs="微软雅黑"/>
        </w:rPr>
        <w:t xml:space="preserve">ESP-01 共接出 8 个接口，表 2 是接口定义。 </w:t>
      </w:r>
    </w:p>
    <w:p>
      <w:pPr>
        <w:spacing w:after="243"/>
        <w:jc w:val="center"/>
        <w:rPr>
          <w:rFonts w:ascii="微软雅黑" w:hAnsi="微软雅黑" w:eastAsia="微软雅黑" w:cs="微软雅黑"/>
        </w:rPr>
      </w:pPr>
      <w:r>
        <w:rPr>
          <w:rFonts w:ascii="微软雅黑" w:hAnsi="微软雅黑" w:eastAsia="微软雅黑" w:cs="微软雅黑"/>
          <w:color w:val="000000"/>
          <w:kern w:val="2"/>
          <w:sz w:val="22"/>
          <w:szCs w:val="22"/>
          <w:lang w:val="en-US" w:eastAsia="zh-CN" w:bidi="ar-SA"/>
        </w:rPr>
        <w:pict>
          <v:shape id="图片 10" o:spid="_x0000_s1031" type="#_x0000_t75" style="height:350.25pt;width:186.75pt;rotation:0f;" o:ole="f" fillcolor="#FFFFFF" filled="f" o:preferrelative="t" stroked="f" coordorigin="0,0" coordsize="21600,21600">
            <v:fill on="f" color2="#FFFFFF" focus="0%"/>
            <v:imagedata gain="65536f" blacklevel="0f" gamma="0" o:title="564655545" r:id="rId15"/>
            <o:lock v:ext="edit" position="f" selection="f" grouping="f" rotation="f" cropping="f" text="f" aspectratio="t"/>
            <w10:wrap type="none"/>
            <w10:anchorlock/>
          </v:shape>
        </w:pict>
      </w:r>
    </w:p>
    <w:p>
      <w:pPr>
        <w:spacing w:after="196"/>
        <w:ind w:right="10"/>
        <w:jc w:val="center"/>
        <w:rPr>
          <w:rFonts w:ascii="微软雅黑" w:hAnsi="微软雅黑" w:eastAsia="微软雅黑" w:cs="微软雅黑"/>
        </w:rPr>
      </w:pPr>
      <w:r>
        <w:rPr>
          <w:rFonts w:hint="eastAsia" w:ascii="微软雅黑" w:hAnsi="微软雅黑" w:eastAsia="微软雅黑" w:cs="微软雅黑"/>
          <w:sz w:val="20"/>
        </w:rPr>
        <w:t>图2</w:t>
      </w:r>
      <w:r>
        <w:rPr>
          <w:rFonts w:hint="eastAsia" w:ascii="微软雅黑" w:hAnsi="微软雅黑" w:eastAsia="微软雅黑" w:cs="微软雅黑"/>
          <w:b/>
          <w:sz w:val="20"/>
        </w:rPr>
        <w:t xml:space="preserve">  ESP-01 管脚图 </w:t>
      </w:r>
    </w:p>
    <w:p>
      <w:pPr>
        <w:spacing w:after="0"/>
        <w:ind w:right="10"/>
        <w:jc w:val="center"/>
        <w:rPr>
          <w:rFonts w:ascii="微软雅黑" w:hAnsi="微软雅黑" w:eastAsia="微软雅黑" w:cs="微软雅黑"/>
        </w:rPr>
      </w:pPr>
      <w:r>
        <w:rPr>
          <w:rFonts w:hint="eastAsia" w:ascii="微软雅黑" w:hAnsi="微软雅黑" w:eastAsia="微软雅黑" w:cs="微软雅黑"/>
          <w:sz w:val="20"/>
        </w:rPr>
        <w:t>表2</w:t>
      </w:r>
      <w:r>
        <w:rPr>
          <w:rFonts w:hint="eastAsia" w:ascii="微软雅黑" w:hAnsi="微软雅黑" w:eastAsia="微软雅黑" w:cs="微软雅黑"/>
          <w:b/>
          <w:sz w:val="20"/>
        </w:rPr>
        <w:t xml:space="preserve">  ESP-01 </w:t>
      </w:r>
      <w:r>
        <w:rPr>
          <w:rFonts w:hint="eastAsia" w:ascii="微软雅黑" w:hAnsi="微软雅黑" w:eastAsia="微软雅黑" w:cs="微软雅黑"/>
          <w:sz w:val="20"/>
        </w:rPr>
        <w:t>管脚功能定义</w:t>
      </w:r>
      <w:r>
        <w:rPr>
          <w:rFonts w:hint="eastAsia" w:ascii="微软雅黑" w:hAnsi="微软雅黑" w:eastAsia="微软雅黑" w:cs="微软雅黑"/>
        </w:rPr>
        <w:t xml:space="preserve"> </w:t>
      </w:r>
    </w:p>
    <w:tbl>
      <w:tblPr>
        <w:tblStyle w:val="26"/>
        <w:tblW w:w="9953" w:type="dxa"/>
        <w:tblInd w:w="8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
      <w:tblGrid>
        <w:gridCol w:w="1635"/>
        <w:gridCol w:w="1716"/>
        <w:gridCol w:w="66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left="50"/>
              <w:jc w:val="center"/>
              <w:rPr>
                <w:rFonts w:ascii="微软雅黑" w:hAnsi="微软雅黑" w:eastAsia="微软雅黑" w:cs="微软雅黑"/>
              </w:rPr>
            </w:pPr>
            <w:r>
              <w:rPr>
                <w:rFonts w:hint="eastAsia" w:ascii="微软雅黑" w:hAnsi="微软雅黑" w:eastAsia="微软雅黑" w:cs="微软雅黑"/>
                <w:sz w:val="20"/>
              </w:rPr>
              <w:t>序号</w:t>
            </w:r>
          </w:p>
        </w:tc>
        <w:tc>
          <w:tcPr>
            <w:tcW w:w="1716"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left="50"/>
              <w:jc w:val="center"/>
              <w:rPr>
                <w:rFonts w:ascii="微软雅黑" w:hAnsi="微软雅黑" w:eastAsia="微软雅黑" w:cs="微软雅黑"/>
              </w:rPr>
            </w:pPr>
            <w:r>
              <w:rPr>
                <w:rFonts w:hint="eastAsia" w:ascii="微软雅黑" w:hAnsi="微软雅黑" w:eastAsia="微软雅黑" w:cs="微软雅黑"/>
                <w:b/>
                <w:sz w:val="20"/>
              </w:rPr>
              <w:t xml:space="preserve">Pin </w:t>
            </w:r>
            <w:r>
              <w:rPr>
                <w:rFonts w:hint="eastAsia" w:ascii="微软雅黑" w:hAnsi="微软雅黑" w:eastAsia="微软雅黑" w:cs="微软雅黑"/>
                <w:sz w:val="20"/>
              </w:rPr>
              <w:t>脚名称</w:t>
            </w:r>
          </w:p>
        </w:tc>
        <w:tc>
          <w:tcPr>
            <w:tcW w:w="6602"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left="50"/>
              <w:jc w:val="center"/>
              <w:rPr>
                <w:rFonts w:ascii="微软雅黑" w:hAnsi="微软雅黑" w:eastAsia="微软雅黑" w:cs="微软雅黑"/>
              </w:rPr>
            </w:pPr>
            <w:r>
              <w:rPr>
                <w:rFonts w:hint="eastAsia" w:ascii="微软雅黑" w:hAnsi="微软雅黑" w:eastAsia="微软雅黑" w:cs="微软雅黑"/>
                <w:sz w:val="20"/>
              </w:rPr>
              <w:t>功能说明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1</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GND</w:t>
            </w:r>
          </w:p>
        </w:tc>
        <w:tc>
          <w:tcPr>
            <w:tcW w:w="660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sz w:val="20"/>
                <w:szCs w:val="20"/>
              </w:rPr>
            </w:pPr>
            <w:r>
              <w:rPr>
                <w:rFonts w:hint="eastAsia" w:ascii="微软雅黑" w:hAnsi="微软雅黑" w:eastAsia="微软雅黑" w:cs="微软雅黑"/>
                <w:sz w:val="20"/>
                <w:szCs w:val="20"/>
              </w:rPr>
              <w:t>GND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2</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GPIO2</w:t>
            </w:r>
          </w:p>
        </w:tc>
        <w:tc>
          <w:tcPr>
            <w:tcW w:w="660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sz w:val="20"/>
                <w:szCs w:val="20"/>
              </w:rPr>
            </w:pPr>
            <w:r>
              <w:rPr>
                <w:rFonts w:hint="eastAsia" w:ascii="微软雅黑" w:hAnsi="微软雅黑" w:eastAsia="微软雅黑" w:cs="微软雅黑"/>
                <w:sz w:val="21"/>
                <w:szCs w:val="21"/>
              </w:rPr>
              <w:t>通用IO，</w:t>
            </w:r>
            <w:r>
              <w:rPr>
                <w:rFonts w:hint="eastAsia" w:ascii="微软雅黑" w:hAnsi="微软雅黑" w:eastAsia="微软雅黑" w:cs="微软雅黑"/>
                <w:sz w:val="21"/>
                <w:szCs w:val="21"/>
                <w:lang w:eastAsia="zh-CN"/>
              </w:rPr>
              <w:t>内部已</w:t>
            </w:r>
            <w:bookmarkStart w:id="54" w:name="_GoBack"/>
            <w:bookmarkEnd w:id="54"/>
            <w:r>
              <w:rPr>
                <w:rFonts w:hint="eastAsia" w:ascii="微软雅黑" w:hAnsi="微软雅黑" w:eastAsia="微软雅黑" w:cs="微软雅黑"/>
                <w:sz w:val="21"/>
                <w:szCs w:val="21"/>
                <w:lang w:eastAsia="zh-CN"/>
              </w:rPr>
              <w:t>上拉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3</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GPIO0</w:t>
            </w:r>
          </w:p>
        </w:tc>
        <w:tc>
          <w:tcPr>
            <w:tcW w:w="6602" w:type="dxa"/>
            <w:tcBorders>
              <w:top w:val="single" w:color="7F7F7F" w:sz="4" w:space="0"/>
              <w:left w:val="single" w:color="7F7F7F" w:sz="4" w:space="0"/>
              <w:bottom w:val="single" w:color="7F7F7F" w:sz="4" w:space="0"/>
              <w:right w:val="single" w:color="7F7F7F" w:sz="4" w:space="0"/>
            </w:tcBorders>
            <w:vAlign w:val="top"/>
          </w:tcPr>
          <w:p>
            <w:pPr>
              <w:widowControl/>
              <w:numPr>
                <w:ilvl w:val="0"/>
                <w:numId w:val="3"/>
              </w:numPr>
              <w:spacing w:before="0" w:beforeAutospacing="0" w:after="160" w:afterAutospacing="0" w:line="256" w:lineRule="auto"/>
              <w:ind w:left="0" w:right="0" w:firstLine="0"/>
              <w:jc w:val="left"/>
              <w:rPr>
                <w:rFonts w:hint="eastAsia" w:ascii="微软雅黑" w:hAnsi="微软雅黑" w:eastAsia="微软雅黑" w:cs="微软雅黑"/>
                <w:sz w:val="20"/>
                <w:szCs w:val="20"/>
                <w:lang w:val="en-US"/>
              </w:rPr>
            </w:pPr>
            <w:r>
              <w:rPr>
                <w:rFonts w:hint="eastAsia" w:ascii="微软雅黑" w:hAnsi="微软雅黑" w:eastAsia="微软雅黑" w:cs="微软雅黑"/>
                <w:color w:val="000000"/>
                <w:kern w:val="2"/>
                <w:sz w:val="20"/>
                <w:szCs w:val="20"/>
                <w:lang w:val="en-US" w:eastAsia="zh-CN" w:bidi="ar-SA"/>
              </w:rPr>
              <w:t>工作模式选择：</w:t>
            </w:r>
          </w:p>
          <w:p>
            <w:pPr>
              <w:widowControl/>
              <w:spacing w:before="0" w:beforeAutospacing="0" w:after="160" w:afterAutospacing="0" w:line="256" w:lineRule="auto"/>
              <w:ind w:left="0" w:right="0"/>
              <w:jc w:val="left"/>
              <w:rPr>
                <w:rFonts w:hint="eastAsia" w:ascii="微软雅黑" w:hAnsi="微软雅黑" w:eastAsia="微软雅黑" w:cs="微软雅黑"/>
                <w:sz w:val="20"/>
                <w:szCs w:val="20"/>
                <w:lang w:val="en-US"/>
              </w:rPr>
            </w:pPr>
            <w:r>
              <w:rPr>
                <w:rFonts w:hint="eastAsia" w:ascii="微软雅黑" w:hAnsi="微软雅黑" w:eastAsia="微软雅黑" w:cs="微软雅黑"/>
                <w:color w:val="000000"/>
                <w:kern w:val="2"/>
                <w:sz w:val="20"/>
                <w:szCs w:val="20"/>
                <w:lang w:val="en-US" w:eastAsia="zh-CN" w:bidi="ar-SA"/>
              </w:rPr>
              <w:t xml:space="preserve">  悬空：Flash Boot，工作模式</w:t>
            </w:r>
          </w:p>
          <w:p>
            <w:pPr>
              <w:spacing w:after="0"/>
              <w:rPr>
                <w:rFonts w:ascii="微软雅黑" w:hAnsi="微软雅黑" w:eastAsia="微软雅黑" w:cs="微软雅黑"/>
                <w:sz w:val="20"/>
                <w:szCs w:val="20"/>
              </w:rPr>
            </w:pPr>
            <w:r>
              <w:rPr>
                <w:rFonts w:hint="eastAsia" w:ascii="微软雅黑" w:hAnsi="微软雅黑" w:eastAsia="微软雅黑" w:cs="微软雅黑"/>
                <w:color w:val="000000"/>
                <w:kern w:val="2"/>
                <w:sz w:val="20"/>
                <w:szCs w:val="20"/>
                <w:lang w:val="en-US" w:eastAsia="zh-CN" w:bidi="ar-SA"/>
              </w:rPr>
              <w:t xml:space="preserve">  下拉：UART DownLoad，下载模式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4</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 xml:space="preserve"> RXD</w:t>
            </w:r>
          </w:p>
        </w:tc>
        <w:tc>
          <w:tcPr>
            <w:tcW w:w="660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sz w:val="20"/>
                <w:szCs w:val="20"/>
              </w:rPr>
            </w:pPr>
            <w:r>
              <w:rPr>
                <w:rFonts w:hint="eastAsia" w:ascii="微软雅黑" w:hAnsi="微软雅黑" w:eastAsia="微软雅黑" w:cs="微软雅黑"/>
                <w:sz w:val="21"/>
                <w:szCs w:val="21"/>
              </w:rPr>
              <w:t>串口0数据接收端RXD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5</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 xml:space="preserve"> VCC</w:t>
            </w:r>
          </w:p>
        </w:tc>
        <w:tc>
          <w:tcPr>
            <w:tcW w:w="660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sz w:val="20"/>
                <w:szCs w:val="20"/>
              </w:rPr>
            </w:pPr>
            <w:r>
              <w:rPr>
                <w:rFonts w:hint="eastAsia" w:ascii="微软雅黑" w:hAnsi="微软雅黑" w:eastAsia="微软雅黑" w:cs="微软雅黑"/>
                <w:sz w:val="21"/>
                <w:szCs w:val="21"/>
              </w:rPr>
              <w:t>3.3V，模块供电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874"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6</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 xml:space="preserve"> RST</w:t>
            </w:r>
          </w:p>
        </w:tc>
        <w:tc>
          <w:tcPr>
            <w:tcW w:w="6602" w:type="dxa"/>
            <w:tcBorders>
              <w:top w:val="single" w:color="7F7F7F" w:sz="4" w:space="0"/>
              <w:left w:val="single" w:color="7F7F7F" w:sz="4" w:space="0"/>
              <w:bottom w:val="single" w:color="7F7F7F" w:sz="4" w:space="0"/>
              <w:right w:val="single" w:color="7F7F7F" w:sz="4" w:space="0"/>
            </w:tcBorders>
            <w:vAlign w:val="top"/>
          </w:tcPr>
          <w:p>
            <w:pPr>
              <w:widowControl w:val="0"/>
              <w:autoSpaceDE w:val="0"/>
              <w:autoSpaceDN w:val="0"/>
              <w:adjustRightInd w:val="0"/>
              <w:spacing w:after="0"/>
              <w:jc w:val="both"/>
              <w:rPr>
                <w:rFonts w:ascii="微软雅黑" w:hAnsi="微软雅黑" w:eastAsia="微软雅黑" w:cs="微软雅黑"/>
                <w:kern w:val="0"/>
                <w:szCs w:val="21"/>
              </w:rPr>
            </w:pPr>
            <w:r>
              <w:rPr>
                <w:rFonts w:hint="eastAsia" w:ascii="微软雅黑" w:hAnsi="微软雅黑" w:eastAsia="微软雅黑" w:cs="微软雅黑"/>
                <w:kern w:val="0"/>
                <w:sz w:val="21"/>
                <w:szCs w:val="21"/>
              </w:rPr>
              <w:t>1）外部复位管脚,低电平复位</w:t>
            </w:r>
          </w:p>
          <w:p>
            <w:pPr>
              <w:rPr>
                <w:rFonts w:ascii="微软雅黑" w:hAnsi="微软雅黑" w:eastAsia="微软雅黑" w:cs="微软雅黑"/>
                <w:sz w:val="20"/>
                <w:szCs w:val="20"/>
              </w:rPr>
            </w:pPr>
            <w:r>
              <w:rPr>
                <w:rFonts w:hint="eastAsia" w:ascii="微软雅黑" w:hAnsi="微软雅黑" w:eastAsia="微软雅黑" w:cs="微软雅黑"/>
                <w:sz w:val="21"/>
                <w:szCs w:val="21"/>
              </w:rPr>
              <w:t>2）可以悬空或者接外部MCU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7</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CH_PD</w:t>
            </w:r>
          </w:p>
        </w:tc>
        <w:tc>
          <w:tcPr>
            <w:tcW w:w="660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sz w:val="20"/>
                <w:szCs w:val="20"/>
              </w:rPr>
            </w:pPr>
            <w:r>
              <w:rPr>
                <w:rFonts w:hint="eastAsia" w:ascii="微软雅黑" w:hAnsi="微软雅黑" w:eastAsia="微软雅黑" w:cs="微软雅黑"/>
                <w:sz w:val="21"/>
                <w:szCs w:val="21"/>
              </w:rPr>
              <w:t>芯片使能,高电平使能,低电平失能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65" w:type="dxa"/>
            <w:bottom w:w="0" w:type="dxa"/>
            <w:right w:w="115" w:type="dxa"/>
          </w:tblCellMar>
        </w:tblPrEx>
        <w:trPr>
          <w:trHeight w:val="423" w:hRule="atLeast"/>
        </w:trPr>
        <w:tc>
          <w:tcPr>
            <w:tcW w:w="1635"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8</w:t>
            </w:r>
          </w:p>
        </w:tc>
        <w:tc>
          <w:tcPr>
            <w:tcW w:w="1716" w:type="dxa"/>
            <w:tcBorders>
              <w:top w:val="single" w:color="7F7F7F" w:sz="4" w:space="0"/>
              <w:left w:val="single" w:color="7F7F7F" w:sz="4" w:space="0"/>
              <w:bottom w:val="single" w:color="7F7F7F" w:sz="4" w:space="0"/>
              <w:right w:val="single" w:color="7F7F7F" w:sz="4" w:space="0"/>
            </w:tcBorders>
            <w:vAlign w:val="top"/>
          </w:tcPr>
          <w:p>
            <w:pPr>
              <w:spacing w:after="0"/>
              <w:ind w:left="50"/>
              <w:jc w:val="center"/>
              <w:rPr>
                <w:rFonts w:ascii="微软雅黑" w:hAnsi="微软雅黑" w:eastAsia="微软雅黑" w:cs="微软雅黑"/>
                <w:sz w:val="20"/>
                <w:szCs w:val="20"/>
              </w:rPr>
            </w:pPr>
            <w:r>
              <w:rPr>
                <w:rFonts w:hint="eastAsia" w:ascii="微软雅黑" w:hAnsi="微软雅黑" w:eastAsia="微软雅黑" w:cs="微软雅黑"/>
                <w:sz w:val="20"/>
                <w:szCs w:val="20"/>
              </w:rPr>
              <w:t>TXD</w:t>
            </w:r>
          </w:p>
        </w:tc>
        <w:tc>
          <w:tcPr>
            <w:tcW w:w="660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sz w:val="20"/>
                <w:szCs w:val="20"/>
              </w:rPr>
            </w:pPr>
            <w:r>
              <w:rPr>
                <w:rFonts w:hint="eastAsia" w:ascii="微软雅黑" w:hAnsi="微软雅黑" w:eastAsia="微软雅黑" w:cs="微软雅黑"/>
                <w:sz w:val="21"/>
                <w:szCs w:val="21"/>
              </w:rPr>
              <w:t>串口0数据发送端TXD</w:t>
            </w:r>
          </w:p>
        </w:tc>
      </w:tr>
    </w:tbl>
    <w:p>
      <w:pPr>
        <w:tabs>
          <w:tab w:val="center" w:pos="2148"/>
          <w:tab w:val="center" w:pos="7863"/>
        </w:tabs>
        <w:spacing w:after="0"/>
        <w:jc w:val="center"/>
        <w:rPr>
          <w:rFonts w:ascii="微软雅黑" w:hAnsi="微软雅黑" w:eastAsia="微软雅黑" w:cs="微软雅黑"/>
        </w:rPr>
      </w:pPr>
    </w:p>
    <w:p>
      <w:pPr>
        <w:tabs>
          <w:tab w:val="center" w:pos="2148"/>
          <w:tab w:val="center" w:pos="7863"/>
        </w:tabs>
        <w:spacing w:after="0"/>
        <w:jc w:val="center"/>
        <w:rPr>
          <w:rFonts w:ascii="微软雅黑" w:hAnsi="微软雅黑" w:eastAsia="微软雅黑" w:cs="微软雅黑"/>
        </w:rPr>
      </w:pPr>
      <w:r>
        <w:rPr>
          <w:rFonts w:hint="eastAsia" w:ascii="微软雅黑" w:hAnsi="微软雅黑" w:eastAsia="微软雅黑" w:cs="微软雅黑"/>
        </w:rPr>
        <w:t>表3引脚模式</w:t>
      </w:r>
    </w:p>
    <w:tbl>
      <w:tblPr>
        <w:tblStyle w:val="19"/>
        <w:tblW w:w="996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5"/>
        <w:gridCol w:w="2504"/>
        <w:gridCol w:w="2506"/>
        <w:gridCol w:w="2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2375"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模式</w:t>
            </w:r>
          </w:p>
        </w:tc>
        <w:tc>
          <w:tcPr>
            <w:tcW w:w="2504"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GPIO15</w:t>
            </w:r>
          </w:p>
        </w:tc>
        <w:tc>
          <w:tcPr>
            <w:tcW w:w="2506"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GPIO0</w:t>
            </w:r>
          </w:p>
        </w:tc>
        <w:tc>
          <w:tcPr>
            <w:tcW w:w="2577"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GPIO2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2375"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b/>
                <w:sz w:val="20"/>
              </w:rPr>
              <w:t xml:space="preserve">UART </w:t>
            </w:r>
            <w:r>
              <w:rPr>
                <w:rFonts w:hint="eastAsia" w:ascii="微软雅黑" w:hAnsi="微软雅黑" w:eastAsia="微软雅黑" w:cs="微软雅黑"/>
                <w:sz w:val="20"/>
              </w:rPr>
              <w:t>下载模式</w:t>
            </w:r>
          </w:p>
        </w:tc>
        <w:tc>
          <w:tcPr>
            <w:tcW w:w="2504"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低</w:t>
            </w:r>
          </w:p>
        </w:tc>
        <w:tc>
          <w:tcPr>
            <w:tcW w:w="2506"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低</w:t>
            </w:r>
          </w:p>
        </w:tc>
        <w:tc>
          <w:tcPr>
            <w:tcW w:w="2577"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2375"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b/>
                <w:sz w:val="20"/>
              </w:rPr>
              <w:t xml:space="preserve">Flash Boot </w:t>
            </w:r>
            <w:r>
              <w:rPr>
                <w:rFonts w:hint="eastAsia" w:ascii="微软雅黑" w:hAnsi="微软雅黑" w:eastAsia="微软雅黑" w:cs="微软雅黑"/>
                <w:sz w:val="20"/>
              </w:rPr>
              <w:t>模式</w:t>
            </w:r>
          </w:p>
        </w:tc>
        <w:tc>
          <w:tcPr>
            <w:tcW w:w="2504"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低</w:t>
            </w:r>
          </w:p>
        </w:tc>
        <w:tc>
          <w:tcPr>
            <w:tcW w:w="2506"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高</w:t>
            </w:r>
          </w:p>
        </w:tc>
        <w:tc>
          <w:tcPr>
            <w:tcW w:w="2577" w:type="dxa"/>
            <w:vAlign w:val="top"/>
          </w:tcPr>
          <w:p>
            <w:pPr>
              <w:widowControl w:val="0"/>
              <w:spacing w:after="191"/>
              <w:jc w:val="center"/>
              <w:rPr>
                <w:rFonts w:ascii="微软雅黑" w:hAnsi="微软雅黑" w:eastAsia="微软雅黑" w:cs="微软雅黑"/>
                <w:sz w:val="20"/>
              </w:rPr>
            </w:pPr>
            <w:r>
              <w:rPr>
                <w:rFonts w:hint="eastAsia" w:ascii="微软雅黑" w:hAnsi="微软雅黑" w:eastAsia="微软雅黑" w:cs="微软雅黑"/>
                <w:sz w:val="20"/>
              </w:rPr>
              <w:t>高</w:t>
            </w:r>
          </w:p>
        </w:tc>
      </w:tr>
    </w:tbl>
    <w:p>
      <w:pPr>
        <w:spacing w:after="191"/>
        <w:ind w:left="4289" w:hanging="10"/>
        <w:rPr>
          <w:rFonts w:ascii="微软雅黑" w:hAnsi="微软雅黑" w:eastAsia="微软雅黑" w:cs="微软雅黑"/>
        </w:rPr>
      </w:pPr>
      <w:r>
        <w:rPr>
          <w:rFonts w:hint="eastAsia" w:ascii="微软雅黑" w:hAnsi="微软雅黑" w:eastAsia="微软雅黑" w:cs="微软雅黑"/>
          <w:sz w:val="20"/>
        </w:rPr>
        <w:t>表4接收灵敏度</w:t>
      </w:r>
      <w:r>
        <w:rPr>
          <w:rFonts w:hint="eastAsia" w:ascii="微软雅黑" w:hAnsi="微软雅黑" w:eastAsia="微软雅黑" w:cs="微软雅黑"/>
          <w:b/>
        </w:rPr>
        <w:t> </w:t>
      </w:r>
    </w:p>
    <w:tbl>
      <w:tblPr>
        <w:tblStyle w:val="26"/>
        <w:tblW w:w="9951"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
      <w:tblGrid>
        <w:gridCol w:w="4063"/>
        <w:gridCol w:w="1497"/>
        <w:gridCol w:w="1497"/>
        <w:gridCol w:w="1497"/>
        <w:gridCol w:w="13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参数</w:t>
            </w:r>
          </w:p>
        </w:tc>
        <w:tc>
          <w:tcPr>
            <w:tcW w:w="1497"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最⼩小值</w:t>
            </w:r>
          </w:p>
        </w:tc>
        <w:tc>
          <w:tcPr>
            <w:tcW w:w="1497"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典型值</w:t>
            </w:r>
          </w:p>
        </w:tc>
        <w:tc>
          <w:tcPr>
            <w:tcW w:w="1497"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最大值</w:t>
            </w:r>
          </w:p>
        </w:tc>
        <w:tc>
          <w:tcPr>
            <w:tcW w:w="1397"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输入频率</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2412</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2484</w:t>
            </w: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MHz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输入电阻</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50</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输入反射</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-10</w:t>
            </w: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72.2 Mbps下，PA 的输出功率</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14</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15</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16</w:t>
            </w: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11b 模式下，PA 的输出功率</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17.5</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18.5</w:t>
            </w: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19.5</w:t>
            </w: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434"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灵敏度</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DSSS, 1 Mbps</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-98</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CCK, 11 Mbps</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-91</w:t>
            </w:r>
          </w:p>
        </w:tc>
        <w:tc>
          <w:tcPr>
            <w:tcW w:w="1497" w:type="dxa"/>
            <w:tcBorders>
              <w:top w:val="single" w:color="7F7F7F" w:sz="4" w:space="0"/>
              <w:left w:val="single" w:color="7F7F7F" w:sz="4" w:space="0"/>
              <w:bottom w:val="single" w:color="7F7F7F" w:sz="4" w:space="0"/>
              <w:right w:val="single" w:color="7F7F7F" w:sz="4" w:space="0"/>
            </w:tcBorders>
            <w:vAlign w:val="bottom"/>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6 Mbps (1/2 BPSK)</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-93</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54 Mbps (3/4 64-QAM)</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-75</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HT20, MCS7 (65 Mbps, 72.2 Mbps)</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-72</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邻频抑制</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OFDM, 6 Mbps</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37</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OFDM, 54 Mbps</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21</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HT20, MCS0</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37</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2" w:type="dxa"/>
            <w:left w:w="115" w:type="dxa"/>
            <w:bottom w:w="0" w:type="dxa"/>
            <w:right w:w="115" w:type="dxa"/>
          </w:tblCellMar>
        </w:tblPrEx>
        <w:trPr>
          <w:trHeight w:val="370" w:hRule="atLeast"/>
        </w:trPr>
        <w:tc>
          <w:tcPr>
            <w:tcW w:w="4063"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HT20, MCS7</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20</w:t>
            </w:r>
          </w:p>
        </w:tc>
        <w:tc>
          <w:tcPr>
            <w:tcW w:w="1497"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397"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dB</w:t>
            </w:r>
          </w:p>
        </w:tc>
      </w:tr>
    </w:tbl>
    <w:p>
      <w:pPr>
        <w:spacing w:after="0"/>
        <w:ind w:right="10"/>
        <w:jc w:val="center"/>
        <w:rPr>
          <w:rFonts w:ascii="微软雅黑" w:hAnsi="微软雅黑" w:eastAsia="微软雅黑" w:cs="微软雅黑"/>
        </w:rPr>
      </w:pPr>
    </w:p>
    <w:p>
      <w:pPr>
        <w:pStyle w:val="2"/>
      </w:pPr>
      <w:bookmarkStart w:id="12" w:name="_Toc20735"/>
      <w:bookmarkStart w:id="13" w:name="_Toc8885"/>
      <w:bookmarkStart w:id="14" w:name="_Toc23298"/>
      <w:r>
        <w:rPr>
          <w:rFonts w:hint="eastAsia"/>
        </w:rPr>
        <w:t>外型与尺寸</w:t>
      </w:r>
      <w:bookmarkEnd w:id="12"/>
      <w:bookmarkEnd w:id="13"/>
      <w:r>
        <w:rPr>
          <w:rFonts w:hint="eastAsia"/>
        </w:rPr>
        <w:t xml:space="preserve"> </w:t>
      </w:r>
      <w:bookmarkEnd w:id="14"/>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ESP-01 贴片式模组的外观尺寸为14.3mm＊24.8mm＊3mm（如图 3所示）。该模组采用的是容量为 1MB， 封装为SOP-210 mil 的 SPI Flash。模组使用的是3 DBi 的PCB 板载天线。 </w:t>
      </w:r>
    </w:p>
    <w:p>
      <w:pPr>
        <w:spacing w:after="262"/>
        <w:jc w:val="center"/>
        <w:rPr>
          <w:rFonts w:ascii="微软雅黑" w:hAnsi="微软雅黑" w:eastAsia="微软雅黑" w:cs="微软雅黑"/>
        </w:rPr>
      </w:pPr>
      <w:r>
        <w:rPr>
          <w:rFonts w:ascii="微软雅黑" w:hAnsi="微软雅黑" w:eastAsia="微软雅黑" w:cs="微软雅黑"/>
          <w:color w:val="000000"/>
          <w:kern w:val="2"/>
          <w:sz w:val="22"/>
          <w:szCs w:val="22"/>
          <w:lang w:val="en-US" w:eastAsia="zh-CN" w:bidi="ar-SA"/>
        </w:rPr>
        <w:pict>
          <v:shape id="图片 2" o:spid="_x0000_s1032" type="#_x0000_t75" style="height:253.65pt;width:253.6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after="226"/>
        <w:ind w:right="10"/>
        <w:jc w:val="center"/>
        <w:rPr>
          <w:rFonts w:ascii="微软雅黑" w:hAnsi="微软雅黑" w:eastAsia="微软雅黑" w:cs="微软雅黑"/>
        </w:rPr>
      </w:pPr>
      <w:r>
        <w:rPr>
          <w:rFonts w:hint="eastAsia" w:ascii="微软雅黑" w:hAnsi="微软雅黑" w:eastAsia="微软雅黑" w:cs="微软雅黑"/>
          <w:sz w:val="20"/>
        </w:rPr>
        <w:t>图3</w:t>
      </w:r>
      <w:r>
        <w:rPr>
          <w:rFonts w:hint="eastAsia" w:ascii="微软雅黑" w:hAnsi="微软雅黑" w:eastAsia="微软雅黑" w:cs="微软雅黑"/>
          <w:b/>
          <w:sz w:val="20"/>
        </w:rPr>
        <w:t xml:space="preserve"> ESP-01 </w:t>
      </w:r>
      <w:r>
        <w:rPr>
          <w:rFonts w:hint="eastAsia" w:ascii="微软雅黑" w:hAnsi="微软雅黑" w:eastAsia="微软雅黑" w:cs="微软雅黑"/>
          <w:sz w:val="20"/>
        </w:rPr>
        <w:t>模组外观</w:t>
      </w:r>
      <w:r>
        <w:rPr>
          <w:rFonts w:hint="eastAsia" w:ascii="微软雅黑" w:hAnsi="微软雅黑" w:eastAsia="微软雅黑" w:cs="微软雅黑"/>
          <w:b/>
          <w:sz w:val="20"/>
        </w:rPr>
        <w:t xml:space="preserve"> </w:t>
      </w:r>
      <w:r>
        <w:rPr>
          <w:rFonts w:hint="eastAsia" w:ascii="微软雅黑" w:hAnsi="微软雅黑" w:eastAsia="微软雅黑" w:cs="微软雅黑"/>
        </w:rPr>
        <w:t xml:space="preserve"> </w:t>
      </w:r>
    </w:p>
    <w:p>
      <w:pPr>
        <w:spacing w:after="22"/>
        <w:ind w:left="2128" w:firstLine="440" w:firstLineChars="200"/>
        <w:jc w:val="both"/>
        <w:rPr>
          <w:rFonts w:ascii="微软雅黑" w:hAnsi="微软雅黑" w:eastAsia="微软雅黑" w:cs="微软雅黑"/>
        </w:rPr>
      </w:pPr>
      <w:r>
        <w:rPr>
          <w:rFonts w:hint="eastAsia" w:ascii="微软雅黑" w:hAnsi="微软雅黑" w:eastAsia="微软雅黑" w:cs="微软雅黑"/>
        </w:rPr>
        <w:t xml:space="preserve">    </w:t>
      </w:r>
      <w:r>
        <w:rPr>
          <w:rFonts w:ascii="微软雅黑" w:hAnsi="微软雅黑" w:eastAsia="微软雅黑" w:cs="微软雅黑"/>
          <w:color w:val="000000"/>
          <w:kern w:val="2"/>
          <w:sz w:val="22"/>
          <w:szCs w:val="22"/>
          <w:lang w:val="en-US" w:eastAsia="zh-CN" w:bidi="ar-SA"/>
        </w:rPr>
        <w:pict>
          <v:shape id="图片 15" o:spid="_x0000_s1033" type="#_x0000_t75" style="height:276pt;width:198.75pt;rotation:0f;" o:ole="f" fillcolor="#FFFFFF" filled="f" o:preferrelative="t" stroked="f" coordorigin="0,0" coordsize="21600,21600">
            <v:fill on="f" color2="#FFFFFF" focus="0%"/>
            <v:imagedata gain="65536f" blacklevel="0f" gamma="0" o:title="esp01" r:id="rId17"/>
            <o:lock v:ext="edit" position="f" selection="f" grouping="f" rotation="f" cropping="f" text="f" aspectratio="t"/>
            <w10:wrap type="none"/>
            <w10:anchorlock/>
          </v:shape>
        </w:pict>
      </w:r>
    </w:p>
    <w:p>
      <w:pPr>
        <w:spacing w:after="0"/>
        <w:ind w:right="10"/>
        <w:jc w:val="center"/>
        <w:rPr>
          <w:rFonts w:ascii="微软雅黑" w:hAnsi="微软雅黑" w:eastAsia="微软雅黑" w:cs="微软雅黑"/>
        </w:rPr>
      </w:pPr>
      <w:r>
        <w:rPr>
          <w:rFonts w:hint="eastAsia" w:ascii="微软雅黑" w:hAnsi="微软雅黑" w:eastAsia="微软雅黑" w:cs="微软雅黑"/>
        </w:rPr>
        <w:t>图4</w:t>
      </w:r>
      <w:r>
        <w:rPr>
          <w:rFonts w:hint="eastAsia" w:ascii="微软雅黑" w:hAnsi="微软雅黑" w:eastAsia="微软雅黑" w:cs="微软雅黑"/>
          <w:b/>
        </w:rPr>
        <w:t xml:space="preserve">  ESP-01 </w:t>
      </w:r>
      <w:r>
        <w:rPr>
          <w:rFonts w:hint="eastAsia" w:ascii="微软雅黑" w:hAnsi="微软雅黑" w:eastAsia="微软雅黑" w:cs="微软雅黑"/>
        </w:rPr>
        <w:t>模组尺寸平⾯面图</w:t>
      </w:r>
    </w:p>
    <w:p>
      <w:pPr>
        <w:spacing w:after="0"/>
        <w:ind w:right="10"/>
        <w:jc w:val="center"/>
        <w:rPr>
          <w:rFonts w:ascii="微软雅黑" w:hAnsi="微软雅黑" w:eastAsia="微软雅黑" w:cs="微软雅黑"/>
        </w:rPr>
      </w:pPr>
      <w:r>
        <w:rPr>
          <w:rFonts w:hint="eastAsia" w:ascii="微软雅黑" w:hAnsi="微软雅黑" w:eastAsia="微软雅黑" w:cs="微软雅黑"/>
        </w:rPr>
        <w:t>表5</w:t>
      </w:r>
      <w:r>
        <w:rPr>
          <w:rFonts w:hint="eastAsia" w:ascii="微软雅黑" w:hAnsi="微软雅黑" w:eastAsia="微软雅黑" w:cs="微软雅黑"/>
          <w:b/>
        </w:rPr>
        <w:t xml:space="preserve">  ESP-01 </w:t>
      </w:r>
      <w:r>
        <w:rPr>
          <w:rFonts w:hint="eastAsia" w:ascii="微软雅黑" w:hAnsi="微软雅黑" w:eastAsia="微软雅黑" w:cs="微软雅黑"/>
        </w:rPr>
        <w:t>模组尺寸对照表</w:t>
      </w:r>
    </w:p>
    <w:tbl>
      <w:tblPr>
        <w:tblStyle w:val="26"/>
        <w:tblW w:w="10070"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85" w:type="dxa"/>
          <w:bottom w:w="0" w:type="dxa"/>
          <w:right w:w="115" w:type="dxa"/>
        </w:tblCellMar>
      </w:tblPr>
      <w:tblGrid>
        <w:gridCol w:w="2014"/>
        <w:gridCol w:w="2014"/>
        <w:gridCol w:w="2014"/>
        <w:gridCol w:w="2014"/>
        <w:gridCol w:w="20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85" w:type="dxa"/>
            <w:bottom w:w="0" w:type="dxa"/>
            <w:right w:w="115" w:type="dxa"/>
          </w:tblCellMar>
        </w:tblPrEx>
        <w:trPr>
          <w:trHeight w:val="410" w:hRule="atLeast"/>
        </w:trPr>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长</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宽</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高</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PAD 尺寸（底部）</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Pin 脚间距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85" w:type="dxa"/>
            <w:bottom w:w="0" w:type="dxa"/>
            <w:right w:w="115" w:type="dxa"/>
          </w:tblCellMar>
        </w:tblPrEx>
        <w:trPr>
          <w:trHeight w:val="410" w:hRule="atLeast"/>
        </w:trPr>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14.3 mm</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24.8mm</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3 mm</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0.9 mm x 1.7 mm</w:t>
            </w:r>
          </w:p>
        </w:tc>
        <w:tc>
          <w:tcPr>
            <w:tcW w:w="2014"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2.54mm</w:t>
            </w:r>
          </w:p>
        </w:tc>
      </w:tr>
    </w:tbl>
    <w:p>
      <w:pPr>
        <w:pStyle w:val="2"/>
      </w:pPr>
      <w:bookmarkStart w:id="15" w:name="_Toc9986"/>
      <w:bookmarkStart w:id="16" w:name="_Toc6490"/>
      <w:bookmarkStart w:id="17" w:name="_Toc23299"/>
      <w:r>
        <w:rPr>
          <w:rFonts w:hint="eastAsia"/>
        </w:rPr>
        <w:t>功能描述</w:t>
      </w:r>
      <w:bookmarkEnd w:id="15"/>
      <w:bookmarkEnd w:id="16"/>
      <w:r>
        <w:rPr>
          <w:rFonts w:hint="eastAsia"/>
        </w:rPr>
        <w:t xml:space="preserve"> </w:t>
      </w:r>
      <w:bookmarkEnd w:id="17"/>
    </w:p>
    <w:p>
      <w:pPr>
        <w:pStyle w:val="3"/>
      </w:pPr>
      <w:bookmarkStart w:id="18" w:name="_Toc10712"/>
      <w:bookmarkStart w:id="19" w:name="_Toc492"/>
      <w:bookmarkStart w:id="20" w:name="_Toc23300"/>
      <w:r>
        <w:rPr>
          <w:rFonts w:hint="eastAsia"/>
        </w:rPr>
        <w:t>MCU</w:t>
      </w:r>
      <w:bookmarkEnd w:id="18"/>
      <w:bookmarkEnd w:id="19"/>
      <w:r>
        <w:rPr>
          <w:rFonts w:hint="eastAsia"/>
        </w:rPr>
        <w:t xml:space="preserve"> </w:t>
      </w:r>
      <w:bookmarkEnd w:id="20"/>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ESP8266EX内置Tensilica L106 超低功耗 32 位微型MCU，带有 16 位精简模式，主频支持 80 MHz 和160 MHz，⽀持 RTOS。目前 WiFi 协议栈只⽤了20%的 MIPS，其他的都可以用来做应用开发。MCU 可通过以下接口和芯片其他部分协同⼯作： </w:t>
      </w:r>
    </w:p>
    <w:p>
      <w:pPr>
        <w:spacing w:after="0" w:line="240" w:lineRule="auto"/>
        <w:ind w:left="-567"/>
        <w:rPr>
          <w:rFonts w:ascii="微软雅黑" w:hAnsi="微软雅黑" w:eastAsia="微软雅黑" w:cs="微软雅黑"/>
        </w:rPr>
      </w:pPr>
      <w:r>
        <w:rPr>
          <w:rFonts w:hint="eastAsia" w:ascii="微软雅黑" w:hAnsi="微软雅黑" w:eastAsia="微软雅黑" w:cs="微软雅黑"/>
        </w:rPr>
        <w:t xml:space="preserve">     1.连接存储控制器、也可以用来访问外接闪存的编码 RAM/ROM 接口 (iBus) </w:t>
      </w:r>
    </w:p>
    <w:p>
      <w:pPr>
        <w:spacing w:after="0" w:line="240" w:lineRule="auto"/>
        <w:ind w:left="-567"/>
        <w:rPr>
          <w:rFonts w:ascii="微软雅黑" w:hAnsi="微软雅黑" w:eastAsia="微软雅黑" w:cs="微软雅黑"/>
        </w:rPr>
      </w:pPr>
      <w:r>
        <w:rPr>
          <w:rFonts w:hint="eastAsia" w:ascii="微软雅黑" w:hAnsi="微软雅黑" w:eastAsia="微软雅黑" w:cs="微软雅黑"/>
        </w:rPr>
        <w:t xml:space="preserve">     2.同样连接存储控制器的数据 RAM 接口 (dBus) </w:t>
      </w:r>
    </w:p>
    <w:p>
      <w:pPr>
        <w:spacing w:after="0" w:line="240" w:lineRule="auto"/>
        <w:ind w:left="-567"/>
        <w:rPr>
          <w:rFonts w:ascii="微软雅黑" w:hAnsi="微软雅黑" w:eastAsia="微软雅黑" w:cs="微软雅黑"/>
        </w:rPr>
      </w:pPr>
      <w:r>
        <w:rPr>
          <w:rFonts w:hint="eastAsia" w:ascii="微软雅黑" w:hAnsi="微软雅黑" w:eastAsia="微软雅黑" w:cs="微软雅黑"/>
        </w:rPr>
        <w:t xml:space="preserve">     3.访问寄存器的 AHB 接口 </w:t>
      </w:r>
    </w:p>
    <w:p>
      <w:pPr>
        <w:pStyle w:val="3"/>
      </w:pPr>
      <w:bookmarkStart w:id="21" w:name="_Toc1446"/>
      <w:bookmarkStart w:id="22" w:name="_Toc32615"/>
      <w:bookmarkStart w:id="23" w:name="_Toc23301"/>
      <w:r>
        <w:rPr>
          <w:rFonts w:hint="eastAsia"/>
        </w:rPr>
        <w:t>存储描述</w:t>
      </w:r>
      <w:bookmarkEnd w:id="21"/>
      <w:bookmarkEnd w:id="22"/>
      <w:r>
        <w:rPr>
          <w:rFonts w:hint="eastAsia"/>
        </w:rPr>
        <w:t xml:space="preserve"> </w:t>
      </w:r>
      <w:bookmarkEnd w:id="23"/>
    </w:p>
    <w:p>
      <w:pPr>
        <w:pStyle w:val="4"/>
        <w:ind w:left="835" w:hanging="850"/>
        <w:rPr>
          <w:rFonts w:ascii="微软雅黑" w:hAnsi="微软雅黑" w:eastAsia="微软雅黑" w:cs="微软雅黑"/>
        </w:rPr>
      </w:pPr>
      <w:bookmarkStart w:id="24" w:name="_Toc23302"/>
      <w:r>
        <w:rPr>
          <w:rFonts w:hint="eastAsia" w:ascii="微软雅黑" w:hAnsi="微软雅黑" w:eastAsia="微软雅黑" w:cs="微软雅黑"/>
          <w:b w:val="0"/>
        </w:rPr>
        <w:t>内置</w:t>
      </w:r>
      <w:r>
        <w:rPr>
          <w:rFonts w:hint="eastAsia" w:ascii="微软雅黑" w:hAnsi="微软雅黑" w:eastAsia="微软雅黑" w:cs="微软雅黑"/>
        </w:rPr>
        <w:t xml:space="preserve"> SRAM</w:t>
      </w:r>
      <w:r>
        <w:rPr>
          <w:rFonts w:hint="eastAsia" w:ascii="微软雅黑" w:hAnsi="微软雅黑" w:eastAsia="微软雅黑" w:cs="微软雅黑"/>
          <w:b w:val="0"/>
        </w:rPr>
        <w:t>与</w:t>
      </w:r>
      <w:r>
        <w:rPr>
          <w:rFonts w:hint="eastAsia" w:ascii="微软雅黑" w:hAnsi="微软雅黑" w:eastAsia="微软雅黑" w:cs="微软雅黑"/>
        </w:rPr>
        <w:t xml:space="preserve"> ROM</w:t>
      </w:r>
      <w:bookmarkEnd w:id="24"/>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ESP8266EX 芯片⾃身内置了存储控制器，包含ROM和SRAM。MCU可以通过 iBus、dBus 和 AHB 接口访问存储控制器。这些接口都可以访问ROM或RAM单元，存储仲裁器以到达顺序确定运行顺序。基于目前我司Demo SDK的使用SRAM 情况，用户可用剩余SRAM空间为：RAM size &lt; 36kB(station模式下，连上路由后，heap+data区大致可用36KB左右。)目前ESP8266EX片上没有programmable ROM，用户程序存放在SPI Flash中。 </w:t>
      </w:r>
    </w:p>
    <w:p>
      <w:pPr>
        <w:pStyle w:val="4"/>
        <w:ind w:left="835" w:hanging="850"/>
        <w:rPr>
          <w:rFonts w:ascii="微软雅黑" w:hAnsi="微软雅黑" w:eastAsia="微软雅黑" w:cs="微软雅黑"/>
        </w:rPr>
      </w:pPr>
      <w:bookmarkStart w:id="25" w:name="_Toc23303"/>
      <w:r>
        <w:rPr>
          <w:rFonts w:hint="eastAsia" w:ascii="微软雅黑" w:hAnsi="微软雅黑" w:eastAsia="微软雅黑" w:cs="微软雅黑"/>
        </w:rPr>
        <w:t>SPI Flash</w:t>
      </w:r>
      <w:bookmarkEnd w:id="25"/>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当前ESP8266EX 芯片支持使用 SPI 接口的外置Flash，理论上最大可支持到16 MB 的 SPI flash。目前该模组外接的是1MB的SPI Flash。 </w:t>
      </w:r>
    </w:p>
    <w:p>
      <w:pPr>
        <w:spacing w:after="0" w:line="240" w:lineRule="auto"/>
        <w:ind w:hanging="10"/>
        <w:rPr>
          <w:rFonts w:ascii="微软雅黑" w:hAnsi="微软雅黑" w:eastAsia="微软雅黑" w:cs="微软雅黑"/>
        </w:rPr>
      </w:pPr>
      <w:r>
        <w:rPr>
          <w:rFonts w:hint="eastAsia" w:ascii="微软雅黑" w:hAnsi="微软雅黑" w:eastAsia="微软雅黑" w:cs="微软雅黑"/>
        </w:rPr>
        <w:t>建议 Flash 容量：</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1 MB</w:t>
      </w:r>
      <w:r>
        <w:rPr>
          <w:rFonts w:hint="eastAsia" w:ascii="微软雅黑" w:hAnsi="微软雅黑" w:eastAsia="微软雅黑" w:cs="微软雅黑"/>
          <w:lang w:val="en-US" w:eastAsia="zh-CN"/>
        </w:rPr>
        <w:t>-16MB。</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支持的SPI模式：支持Standard SPI、Dual SPI、DIO SPI、QIO SPI，以及 Quad SPI 。注意，在下载固件时需要在下载工具中选择对应模式，否则下载后程序将无法得到正确的运行。 </w:t>
      </w:r>
    </w:p>
    <w:p>
      <w:pPr>
        <w:pStyle w:val="3"/>
      </w:pPr>
      <w:bookmarkStart w:id="26" w:name="_Toc11387"/>
      <w:bookmarkStart w:id="27" w:name="_Toc19281"/>
      <w:bookmarkStart w:id="28" w:name="_Toc23304"/>
      <w:r>
        <w:rPr>
          <w:rFonts w:hint="eastAsia"/>
        </w:rPr>
        <w:t>晶振</w:t>
      </w:r>
      <w:bookmarkEnd w:id="26"/>
      <w:bookmarkEnd w:id="27"/>
      <w:r>
        <w:rPr>
          <w:rFonts w:hint="eastAsia"/>
        </w:rPr>
        <w:t xml:space="preserve"> </w:t>
      </w:r>
      <w:bookmarkEnd w:id="28"/>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目前晶体40M，26M及24M均支持，使用时请注意在下载工具中选择对应晶体类型。晶振输入输出所加的对地调节电容C1、C2可不设为固定值，该值范围在6pF~22pF，具体值需要通过对系统测试后进行调节确定。基于目前市场中主流晶振的情况，⼀般26Mhz晶振的输入输出所加电容C1、C2 在 10pF 以内；⼀般 40MHz晶振的输入输出所加电容10pF&lt;C1、C2&lt;22pF。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选用的晶振自身精度需在±10PPM。晶振的工作温度为-20°C- 85°C。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晶振位置尽量靠近芯片的 XTAL Pins (走线不要太长)，同时晶振走线须用地包起来良好屏蔽。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晶振的输入输出走线不能打孔走线，即不能跨层。晶振的输入输出走线不能交叉，跨层交叉也不行。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晶振的输入输出的 bypass 电容请靠近芯片左右侧摆放，尽量不要放在⾛线上。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晶振下方4层都不能走高频数字信号，最佳情况是晶振下方不走任何信号线，晶振TOP面的铺通区域越大越好。晶振为敏感器件，晶振周围不能有磁感应器件，比如大电感等。 </w:t>
      </w:r>
    </w:p>
    <w:p>
      <w:pPr>
        <w:spacing w:after="0" w:line="240" w:lineRule="auto"/>
        <w:ind w:firstLine="440" w:firstLineChars="200"/>
        <w:rPr>
          <w:rFonts w:ascii="微软雅黑" w:hAnsi="微软雅黑" w:eastAsia="微软雅黑" w:cs="微软雅黑"/>
        </w:rPr>
      </w:pPr>
    </w:p>
    <w:p>
      <w:pPr>
        <w:spacing w:after="0" w:line="240" w:lineRule="auto"/>
        <w:ind w:firstLine="440" w:firstLineChars="200"/>
        <w:rPr>
          <w:rFonts w:ascii="微软雅黑" w:hAnsi="微软雅黑" w:eastAsia="微软雅黑" w:cs="微软雅黑"/>
        </w:rPr>
      </w:pPr>
    </w:p>
    <w:p>
      <w:pPr>
        <w:spacing w:after="0" w:line="240" w:lineRule="auto"/>
        <w:ind w:firstLine="440" w:firstLineChars="200"/>
        <w:rPr>
          <w:rFonts w:ascii="微软雅黑" w:hAnsi="微软雅黑" w:eastAsia="微软雅黑" w:cs="微软雅黑"/>
        </w:rPr>
      </w:pPr>
    </w:p>
    <w:p>
      <w:pPr>
        <w:spacing w:after="0" w:line="240" w:lineRule="auto"/>
        <w:ind w:firstLine="440" w:firstLineChars="200"/>
        <w:rPr>
          <w:rFonts w:ascii="微软雅黑" w:hAnsi="微软雅黑" w:eastAsia="微软雅黑" w:cs="微软雅黑"/>
        </w:rPr>
      </w:pPr>
    </w:p>
    <w:p>
      <w:pPr>
        <w:spacing w:after="0"/>
        <w:jc w:val="right"/>
        <w:rPr>
          <w:rFonts w:ascii="微软雅黑" w:hAnsi="微软雅黑" w:eastAsia="微软雅黑" w:cs="微软雅黑"/>
        </w:rPr>
      </w:pPr>
      <w:r>
        <w:rPr>
          <w:rFonts w:hint="eastAsia" w:ascii="微软雅黑" w:hAnsi="微软雅黑" w:eastAsia="微软雅黑" w:cs="微软雅黑"/>
          <w:sz w:val="20"/>
        </w:rPr>
        <w:t xml:space="preserve">            </w:t>
      </w:r>
    </w:p>
    <w:p>
      <w:pPr>
        <w:pStyle w:val="3"/>
      </w:pPr>
      <w:bookmarkStart w:id="29" w:name="_Toc5038"/>
      <w:bookmarkStart w:id="30" w:name="_Toc7346"/>
      <w:bookmarkStart w:id="31" w:name="_Toc23305"/>
      <w:r>
        <w:rPr>
          <w:rFonts w:hint="eastAsia"/>
        </w:rPr>
        <w:t>接口说明</w:t>
      </w:r>
      <w:bookmarkEnd w:id="29"/>
      <w:bookmarkEnd w:id="30"/>
      <w:r>
        <w:rPr>
          <w:rFonts w:hint="eastAsia"/>
        </w:rPr>
        <w:t xml:space="preserve"> </w:t>
      </w:r>
      <w:bookmarkEnd w:id="31"/>
    </w:p>
    <w:p>
      <w:pPr>
        <w:spacing w:after="0"/>
        <w:ind w:right="4389"/>
        <w:jc w:val="right"/>
        <w:rPr>
          <w:rFonts w:ascii="微软雅黑" w:hAnsi="微软雅黑" w:eastAsia="微软雅黑" w:cs="微软雅黑"/>
        </w:rPr>
      </w:pPr>
      <w:r>
        <w:rPr>
          <w:rFonts w:hint="eastAsia" w:ascii="微软雅黑" w:hAnsi="微软雅黑" w:eastAsia="微软雅黑" w:cs="微软雅黑"/>
          <w:sz w:val="20"/>
        </w:rPr>
        <w:t>表6</w:t>
      </w:r>
      <w:r>
        <w:rPr>
          <w:rFonts w:hint="eastAsia" w:ascii="微软雅黑" w:hAnsi="微软雅黑" w:eastAsia="微软雅黑" w:cs="微软雅黑"/>
          <w:b/>
          <w:sz w:val="20"/>
        </w:rPr>
        <w:t xml:space="preserve">  </w:t>
      </w:r>
      <w:r>
        <w:rPr>
          <w:rFonts w:hint="eastAsia" w:ascii="微软雅黑" w:hAnsi="微软雅黑" w:eastAsia="微软雅黑" w:cs="微软雅黑"/>
          <w:sz w:val="20"/>
        </w:rPr>
        <w:t>接口说明</w:t>
      </w:r>
      <w:r>
        <w:rPr>
          <w:rFonts w:hint="eastAsia" w:ascii="微软雅黑" w:hAnsi="微软雅黑" w:eastAsia="微软雅黑" w:cs="微软雅黑"/>
          <w:b/>
          <w:sz w:val="20"/>
        </w:rPr>
        <w:t xml:space="preserve"> </w:t>
      </w:r>
    </w:p>
    <w:tbl>
      <w:tblPr>
        <w:tblStyle w:val="26"/>
        <w:tblW w:w="9846" w:type="dxa"/>
        <w:tblInd w:w="7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
      <w:tblGrid>
        <w:gridCol w:w="1394"/>
        <w:gridCol w:w="2454"/>
        <w:gridCol w:w="5998"/>
      </w:tblGrid>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316" w:hRule="atLeast"/>
        </w:trPr>
        <w:tc>
          <w:tcPr>
            <w:tcW w:w="1394" w:type="dxa"/>
            <w:tcBorders>
              <w:tl2br w:val="nil"/>
              <w:tr2bl w:val="nil"/>
            </w:tcBorders>
            <w:shd w:val="clear" w:color="auto" w:fill="BFBFBF"/>
            <w:vAlign w:val="top"/>
          </w:tcPr>
          <w:p>
            <w:pPr>
              <w:spacing w:after="0"/>
              <w:ind w:left="295"/>
              <w:rPr>
                <w:rFonts w:ascii="微软雅黑" w:hAnsi="微软雅黑" w:eastAsia="微软雅黑" w:cs="微软雅黑"/>
              </w:rPr>
            </w:pPr>
            <w:r>
              <w:rPr>
                <w:rFonts w:hint="eastAsia" w:ascii="微软雅黑" w:hAnsi="微软雅黑" w:eastAsia="微软雅黑" w:cs="微软雅黑"/>
                <w:sz w:val="20"/>
              </w:rPr>
              <w:t>接口名称</w:t>
            </w:r>
          </w:p>
        </w:tc>
        <w:tc>
          <w:tcPr>
            <w:tcW w:w="2454" w:type="dxa"/>
            <w:tcBorders>
              <w:tl2br w:val="nil"/>
              <w:tr2bl w:val="nil"/>
            </w:tcBorders>
            <w:shd w:val="clear" w:color="auto" w:fill="BFBFBF"/>
            <w:vAlign w:val="top"/>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管脚</w:t>
            </w:r>
          </w:p>
        </w:tc>
        <w:tc>
          <w:tcPr>
            <w:tcW w:w="5998" w:type="dxa"/>
            <w:tcBorders>
              <w:tl2br w:val="nil"/>
              <w:tr2bl w:val="nil"/>
            </w:tcBorders>
            <w:shd w:val="clear" w:color="auto" w:fill="BFBFBF"/>
            <w:vAlign w:val="top"/>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功能说明</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872" w:hRule="atLeast"/>
        </w:trPr>
        <w:tc>
          <w:tcPr>
            <w:tcW w:w="1394" w:type="dxa"/>
            <w:tcBorders>
              <w:tl2br w:val="nil"/>
              <w:tr2bl w:val="nil"/>
            </w:tcBorders>
            <w:vAlign w:val="center"/>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 xml:space="preserve"> HSPI接⼝</w:t>
            </w:r>
          </w:p>
        </w:tc>
        <w:tc>
          <w:tcPr>
            <w:tcW w:w="2454"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IO12(MISO), IO13(MOSI), IO14(CLK), IO15(CS)</w:t>
            </w:r>
          </w:p>
        </w:tc>
        <w:tc>
          <w:tcPr>
            <w:tcW w:w="5998"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可外接4SPI Flash、显示屏和MCU等。</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685" w:hRule="atLeast"/>
        </w:trPr>
        <w:tc>
          <w:tcPr>
            <w:tcW w:w="1394" w:type="dxa"/>
            <w:tcBorders>
              <w:tl2br w:val="nil"/>
              <w:tr2bl w:val="nil"/>
            </w:tcBorders>
            <w:vAlign w:val="center"/>
          </w:tcPr>
          <w:p>
            <w:pPr>
              <w:spacing w:after="0"/>
              <w:ind w:left="226"/>
              <w:rPr>
                <w:rFonts w:ascii="微软雅黑" w:hAnsi="微软雅黑" w:eastAsia="微软雅黑" w:cs="微软雅黑"/>
              </w:rPr>
            </w:pPr>
            <w:r>
              <w:rPr>
                <w:rFonts w:hint="eastAsia" w:ascii="微软雅黑" w:hAnsi="微软雅黑" w:eastAsia="微软雅黑" w:cs="微软雅黑"/>
                <w:sz w:val="20"/>
              </w:rPr>
              <w:t>PWM接⼝</w:t>
            </w:r>
          </w:p>
        </w:tc>
        <w:tc>
          <w:tcPr>
            <w:tcW w:w="2454"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IO12(R), IO15(G),IO13(B)</w:t>
            </w:r>
          </w:p>
        </w:tc>
        <w:tc>
          <w:tcPr>
            <w:tcW w:w="5998"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demo中提供4路PWM (用户可自行扩展至8路)，可用来控制彩灯，蜂鸣器，继电器及电机等。</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685" w:hRule="atLeast"/>
        </w:trPr>
        <w:tc>
          <w:tcPr>
            <w:tcW w:w="1394" w:type="dxa"/>
            <w:tcBorders>
              <w:tl2br w:val="nil"/>
              <w:tr2bl w:val="nil"/>
            </w:tcBorders>
            <w:vAlign w:val="center"/>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IR接⼝</w:t>
            </w:r>
          </w:p>
        </w:tc>
        <w:tc>
          <w:tcPr>
            <w:tcW w:w="2454"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IO14(IR_T), IO5(IR_R)</w:t>
            </w:r>
          </w:p>
        </w:tc>
        <w:tc>
          <w:tcPr>
            <w:tcW w:w="5998"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IR Remote Control4接口由软件实现，接口使用NEC编码及调制解调，采用38KHz的调制载波。</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750" w:hRule="atLeast"/>
        </w:trPr>
        <w:tc>
          <w:tcPr>
            <w:tcW w:w="1394" w:type="dxa"/>
            <w:tcBorders>
              <w:tl2br w:val="nil"/>
              <w:tr2bl w:val="nil"/>
            </w:tcBorders>
            <w:vAlign w:val="center"/>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ADC接⼝</w:t>
            </w:r>
          </w:p>
        </w:tc>
        <w:tc>
          <w:tcPr>
            <w:tcW w:w="2454" w:type="dxa"/>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TOUT</w:t>
            </w:r>
          </w:p>
        </w:tc>
        <w:tc>
          <w:tcPr>
            <w:tcW w:w="5998" w:type="dxa"/>
            <w:tcBorders>
              <w:tl2br w:val="nil"/>
              <w:tr2bl w:val="nil"/>
            </w:tcBorders>
            <w:vAlign w:val="center"/>
          </w:tcPr>
          <w:p>
            <w:pPr>
              <w:spacing w:after="0"/>
              <w:jc w:val="both"/>
              <w:rPr>
                <w:rFonts w:ascii="微软雅黑" w:hAnsi="微软雅黑" w:eastAsia="微软雅黑" w:cs="微软雅黑"/>
              </w:rPr>
            </w:pPr>
            <w:r>
              <w:rPr>
                <w:rFonts w:hint="eastAsia" w:ascii="微软雅黑" w:hAnsi="微软雅黑" w:eastAsia="微软雅黑" w:cs="微软雅黑"/>
                <w:sz w:val="20"/>
              </w:rPr>
              <w:t>可⽤于检测VDD3P3 (Pin3,Pin4) 电源电压和 TOUT (Pin6)的输入电压(二者不可同时使用)。可用于传感器等应用。</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319" w:hRule="atLeast"/>
        </w:trPr>
        <w:tc>
          <w:tcPr>
            <w:tcW w:w="1394" w:type="dxa"/>
            <w:tcBorders>
              <w:tl2br w:val="nil"/>
              <w:tr2bl w:val="nil"/>
            </w:tcBorders>
            <w:vAlign w:val="top"/>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I2C接⼝</w:t>
            </w:r>
          </w:p>
        </w:tc>
        <w:tc>
          <w:tcPr>
            <w:tcW w:w="2454"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IO14(SCL), IO2(SDA)</w:t>
            </w:r>
          </w:p>
        </w:tc>
        <w:tc>
          <w:tcPr>
            <w:tcW w:w="5998" w:type="dxa"/>
            <w:tcBorders>
              <w:tl2br w:val="nil"/>
              <w:tr2bl w:val="nil"/>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可外接传感器及显示屏等</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1686" w:hRule="atLeast"/>
        </w:trPr>
        <w:tc>
          <w:tcPr>
            <w:tcW w:w="1394" w:type="dxa"/>
            <w:vMerge w:val="restart"/>
            <w:tcBorders>
              <w:tl2br w:val="nil"/>
              <w:tr2bl w:val="nil"/>
            </w:tcBorders>
            <w:vAlign w:val="center"/>
          </w:tcPr>
          <w:p>
            <w:pPr>
              <w:spacing w:after="0"/>
              <w:ind w:left="217"/>
              <w:rPr>
                <w:rFonts w:ascii="微软雅黑" w:hAnsi="微软雅黑" w:eastAsia="微软雅黑" w:cs="微软雅黑"/>
              </w:rPr>
            </w:pPr>
            <w:r>
              <w:rPr>
                <w:rFonts w:hint="eastAsia" w:ascii="微软雅黑" w:hAnsi="微软雅黑" w:eastAsia="微软雅黑" w:cs="微软雅黑"/>
                <w:sz w:val="20"/>
              </w:rPr>
              <w:t>UART接⼝</w:t>
            </w:r>
          </w:p>
        </w:tc>
        <w:tc>
          <w:tcPr>
            <w:tcW w:w="2454" w:type="dxa"/>
            <w:vMerge w:val="restart"/>
            <w:tcBorders>
              <w:tl2br w:val="nil"/>
              <w:tr2bl w:val="nil"/>
            </w:tcBorders>
            <w:vAlign w:val="center"/>
          </w:tcPr>
          <w:p>
            <w:pPr>
              <w:spacing w:after="76"/>
              <w:rPr>
                <w:rFonts w:ascii="微软雅黑" w:hAnsi="微软雅黑" w:eastAsia="微软雅黑" w:cs="微软雅黑"/>
              </w:rPr>
            </w:pPr>
            <w:r>
              <w:rPr>
                <w:rFonts w:hint="eastAsia" w:ascii="微软雅黑" w:hAnsi="微软雅黑" w:eastAsia="微软雅黑" w:cs="微软雅黑"/>
                <w:sz w:val="20"/>
              </w:rPr>
              <w:t xml:space="preserve">UART0: TXD(U0TXD), </w:t>
            </w:r>
          </w:p>
          <w:p>
            <w:pPr>
              <w:spacing w:after="16"/>
              <w:rPr>
                <w:rFonts w:ascii="微软雅黑" w:hAnsi="微软雅黑" w:eastAsia="微软雅黑" w:cs="微软雅黑"/>
              </w:rPr>
            </w:pPr>
            <w:r>
              <w:rPr>
                <w:rFonts w:hint="eastAsia" w:ascii="微软雅黑" w:hAnsi="微软雅黑" w:eastAsia="微软雅黑" w:cs="微软雅黑"/>
                <w:sz w:val="20"/>
              </w:rPr>
              <w:t xml:space="preserve">RXD(U0RXD), IO15(RTS), </w:t>
            </w:r>
          </w:p>
          <w:p>
            <w:pPr>
              <w:spacing w:after="136"/>
              <w:rPr>
                <w:rFonts w:ascii="微软雅黑" w:hAnsi="微软雅黑" w:eastAsia="微软雅黑" w:cs="微软雅黑"/>
              </w:rPr>
            </w:pPr>
            <w:r>
              <w:rPr>
                <w:rFonts w:hint="eastAsia" w:ascii="微软雅黑" w:hAnsi="微软雅黑" w:eastAsia="微软雅黑" w:cs="微软雅黑"/>
                <w:sz w:val="20"/>
              </w:rPr>
              <w:t xml:space="preserve">IO13(CTS)   </w:t>
            </w:r>
          </w:p>
          <w:p>
            <w:pPr>
              <w:spacing w:after="0"/>
              <w:rPr>
                <w:rFonts w:ascii="微软雅黑" w:hAnsi="微软雅黑" w:eastAsia="微软雅黑" w:cs="微软雅黑"/>
              </w:rPr>
            </w:pPr>
            <w:r>
              <w:rPr>
                <w:rFonts w:hint="eastAsia" w:ascii="微软雅黑" w:hAnsi="微软雅黑" w:eastAsia="微软雅黑" w:cs="微软雅黑"/>
                <w:sz w:val="20"/>
              </w:rPr>
              <w:t>UART1: IO2(TXD)</w:t>
            </w:r>
          </w:p>
        </w:tc>
        <w:tc>
          <w:tcPr>
            <w:tcW w:w="5998" w:type="dxa"/>
            <w:tcBorders>
              <w:tl2br w:val="nil"/>
              <w:tr2bl w:val="nil"/>
            </w:tcBorders>
            <w:vAlign w:val="top"/>
          </w:tcPr>
          <w:p>
            <w:pPr>
              <w:spacing w:after="182"/>
              <w:rPr>
                <w:rFonts w:ascii="微软雅黑" w:hAnsi="微软雅黑" w:eastAsia="微软雅黑" w:cs="微软雅黑"/>
                <w:sz w:val="20"/>
              </w:rPr>
            </w:pPr>
            <w:r>
              <w:rPr>
                <w:rFonts w:hint="eastAsia" w:ascii="微软雅黑" w:hAnsi="微软雅黑" w:eastAsia="微软雅黑" w:cs="微软雅黑"/>
                <w:sz w:val="20"/>
              </w:rPr>
              <w:t>可外接UART接口的设备。</w:t>
            </w:r>
          </w:p>
          <w:p>
            <w:pPr>
              <w:spacing w:after="182"/>
              <w:rPr>
                <w:rFonts w:ascii="微软雅黑" w:hAnsi="微软雅黑" w:eastAsia="微软雅黑" w:cs="微软雅黑"/>
              </w:rPr>
            </w:pPr>
            <w:r>
              <w:rPr>
                <w:rFonts w:hint="eastAsia" w:ascii="微软雅黑" w:hAnsi="微软雅黑" w:eastAsia="微软雅黑" w:cs="微软雅黑"/>
                <w:sz w:val="20"/>
              </w:rPr>
              <w:t xml:space="preserve">下载：U0TXD+U0RXD或者GPIO2+U0RXD </w:t>
            </w:r>
          </w:p>
          <w:p>
            <w:pPr>
              <w:spacing w:after="0"/>
              <w:rPr>
                <w:rFonts w:ascii="微软雅黑" w:hAnsi="微软雅黑" w:eastAsia="微软雅黑" w:cs="微软雅黑"/>
              </w:rPr>
            </w:pPr>
            <w:r>
              <w:rPr>
                <w:rFonts w:hint="eastAsia" w:ascii="微软雅黑" w:hAnsi="微软雅黑" w:eastAsia="微软雅黑" w:cs="微软雅黑"/>
                <w:sz w:val="20"/>
              </w:rPr>
              <w:t>通信(UART0)：U0TXD，U0RXD，MTDO(U0RTS)，MTCK(U0CTS) Debug: UART1_TXD(GPIO2)可作为 debug 信息的打印。</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1365" w:hRule="atLeast"/>
        </w:trPr>
        <w:tc>
          <w:tcPr>
            <w:tcW w:w="1394" w:type="dxa"/>
            <w:vMerge w:val="continue"/>
            <w:tcBorders>
              <w:tl2br w:val="nil"/>
              <w:tr2bl w:val="nil"/>
            </w:tcBorders>
            <w:vAlign w:val="top"/>
          </w:tcPr>
          <w:p>
            <w:pPr>
              <w:rPr>
                <w:rFonts w:ascii="微软雅黑" w:hAnsi="微软雅黑" w:eastAsia="微软雅黑" w:cs="微软雅黑"/>
              </w:rPr>
            </w:pPr>
          </w:p>
        </w:tc>
        <w:tc>
          <w:tcPr>
            <w:tcW w:w="2454" w:type="dxa"/>
            <w:vMerge w:val="continue"/>
            <w:tcBorders>
              <w:tl2br w:val="nil"/>
              <w:tr2bl w:val="nil"/>
            </w:tcBorders>
            <w:vAlign w:val="top"/>
          </w:tcPr>
          <w:p>
            <w:pPr>
              <w:rPr>
                <w:rFonts w:ascii="微软雅黑" w:hAnsi="微软雅黑" w:eastAsia="微软雅黑" w:cs="微软雅黑"/>
              </w:rPr>
            </w:pPr>
          </w:p>
        </w:tc>
        <w:tc>
          <w:tcPr>
            <w:tcW w:w="5998" w:type="dxa"/>
            <w:tcBorders>
              <w:tl2br w:val="nil"/>
              <w:tr2bl w:val="nil"/>
            </w:tcBorders>
            <w:vAlign w:val="center"/>
          </w:tcPr>
          <w:p>
            <w:pPr>
              <w:spacing w:after="0" w:line="337" w:lineRule="auto"/>
              <w:rPr>
                <w:rFonts w:ascii="微软雅黑" w:hAnsi="微软雅黑" w:eastAsia="微软雅黑" w:cs="微软雅黑"/>
              </w:rPr>
            </w:pPr>
            <w:r>
              <w:rPr>
                <w:rFonts w:hint="eastAsia" w:ascii="微软雅黑" w:hAnsi="微软雅黑" w:eastAsia="微软雅黑" w:cs="微软雅黑"/>
                <w:sz w:val="20"/>
              </w:rPr>
              <w:t>UART0在ESP8266EX上电默认会输出一些打印信息。对此敏感的应用，可以使用UART的内部引脚交换功能，在初始化的时候，将U0TXD，U0RXD分别与U0RTS，U0CTS交换。硬件上将MTDO MTCK 连接到对应的 外部 MCU 的串⼝进行通信。</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1483" w:hRule="atLeast"/>
        </w:trPr>
        <w:tc>
          <w:tcPr>
            <w:tcW w:w="1394" w:type="dxa"/>
            <w:vMerge w:val="restart"/>
            <w:tcBorders>
              <w:tl2br w:val="nil"/>
              <w:tr2bl w:val="nil"/>
            </w:tcBorders>
            <w:vAlign w:val="center"/>
          </w:tcPr>
          <w:p>
            <w:pPr>
              <w:spacing w:after="0"/>
              <w:ind w:left="11"/>
              <w:jc w:val="center"/>
              <w:rPr>
                <w:rFonts w:ascii="微软雅黑" w:hAnsi="微软雅黑" w:eastAsia="微软雅黑" w:cs="微软雅黑"/>
              </w:rPr>
            </w:pPr>
            <w:r>
              <w:rPr>
                <w:rFonts w:hint="eastAsia" w:ascii="微软雅黑" w:hAnsi="微软雅黑" w:eastAsia="微软雅黑" w:cs="微软雅黑"/>
                <w:sz w:val="20"/>
              </w:rPr>
              <w:t>I2S接⼝</w:t>
            </w:r>
          </w:p>
        </w:tc>
        <w:tc>
          <w:tcPr>
            <w:tcW w:w="2454" w:type="dxa"/>
            <w:tcBorders>
              <w:tl2br w:val="nil"/>
              <w:tr2bl w:val="nil"/>
            </w:tcBorders>
            <w:vAlign w:val="top"/>
          </w:tcPr>
          <w:p>
            <w:pPr>
              <w:spacing w:after="170"/>
              <w:rPr>
                <w:rFonts w:ascii="微软雅黑" w:hAnsi="微软雅黑" w:eastAsia="微软雅黑" w:cs="微软雅黑"/>
              </w:rPr>
            </w:pPr>
            <w:r>
              <w:rPr>
                <w:rFonts w:hint="eastAsia" w:ascii="微软雅黑" w:hAnsi="微软雅黑" w:eastAsia="微软雅黑" w:cs="微软雅黑"/>
                <w:sz w:val="20"/>
              </w:rPr>
              <w:t xml:space="preserve">I2S 输入： </w:t>
            </w:r>
          </w:p>
          <w:p>
            <w:pPr>
              <w:spacing w:after="136"/>
              <w:rPr>
                <w:rFonts w:ascii="微软雅黑" w:hAnsi="微软雅黑" w:eastAsia="微软雅黑" w:cs="微软雅黑"/>
              </w:rPr>
            </w:pPr>
            <w:r>
              <w:rPr>
                <w:rFonts w:hint="eastAsia" w:ascii="微软雅黑" w:hAnsi="微软雅黑" w:eastAsia="微软雅黑" w:cs="微软雅黑"/>
                <w:sz w:val="20"/>
              </w:rPr>
              <w:t xml:space="preserve">IO12 (I2SI_DATA) ; </w:t>
            </w:r>
          </w:p>
          <w:p>
            <w:pPr>
              <w:spacing w:after="136"/>
              <w:rPr>
                <w:rFonts w:ascii="微软雅黑" w:hAnsi="微软雅黑" w:eastAsia="微软雅黑" w:cs="微软雅黑"/>
              </w:rPr>
            </w:pPr>
            <w:r>
              <w:rPr>
                <w:rFonts w:hint="eastAsia" w:ascii="微软雅黑" w:hAnsi="微软雅黑" w:eastAsia="微软雅黑" w:cs="微软雅黑"/>
                <w:sz w:val="20"/>
              </w:rPr>
              <w:t xml:space="preserve">IO13 (I2SI_BCK ); </w:t>
            </w:r>
          </w:p>
          <w:p>
            <w:pPr>
              <w:spacing w:after="0"/>
              <w:rPr>
                <w:rFonts w:ascii="微软雅黑" w:hAnsi="微软雅黑" w:eastAsia="微软雅黑" w:cs="微软雅黑"/>
              </w:rPr>
            </w:pPr>
            <w:r>
              <w:rPr>
                <w:rFonts w:hint="eastAsia" w:ascii="微软雅黑" w:hAnsi="微软雅黑" w:eastAsia="微软雅黑" w:cs="微软雅黑"/>
                <w:sz w:val="20"/>
              </w:rPr>
              <w:t>IO14 (I2SI_WS);</w:t>
            </w:r>
          </w:p>
        </w:tc>
        <w:tc>
          <w:tcPr>
            <w:tcW w:w="5998" w:type="dxa"/>
            <w:vMerge w:val="restart"/>
            <w:tcBorders>
              <w:tl2br w:val="nil"/>
              <w:tr2bl w:val="nil"/>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主要⽤于音频采集、处理和传输。</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39" w:type="dxa"/>
            <w:left w:w="45" w:type="dxa"/>
            <w:bottom w:w="0" w:type="dxa"/>
            <w:right w:w="56" w:type="dxa"/>
          </w:tblCellMar>
        </w:tblPrEx>
        <w:trPr>
          <w:trHeight w:val="1794" w:hRule="atLeast"/>
        </w:trPr>
        <w:tc>
          <w:tcPr>
            <w:tcW w:w="1394" w:type="dxa"/>
            <w:vMerge w:val="continue"/>
            <w:tcBorders>
              <w:tl2br w:val="nil"/>
              <w:tr2bl w:val="nil"/>
            </w:tcBorders>
            <w:vAlign w:val="top"/>
          </w:tcPr>
          <w:p>
            <w:pPr>
              <w:rPr>
                <w:rFonts w:ascii="微软雅黑" w:hAnsi="微软雅黑" w:eastAsia="微软雅黑" w:cs="微软雅黑"/>
              </w:rPr>
            </w:pPr>
          </w:p>
        </w:tc>
        <w:tc>
          <w:tcPr>
            <w:tcW w:w="2454" w:type="dxa"/>
            <w:tcBorders>
              <w:tl2br w:val="nil"/>
              <w:tr2bl w:val="nil"/>
            </w:tcBorders>
            <w:vAlign w:val="top"/>
          </w:tcPr>
          <w:p>
            <w:pPr>
              <w:spacing w:after="170"/>
              <w:rPr>
                <w:rFonts w:ascii="微软雅黑" w:hAnsi="微软雅黑" w:eastAsia="微软雅黑" w:cs="微软雅黑"/>
                <w:sz w:val="20"/>
              </w:rPr>
            </w:pPr>
            <w:r>
              <w:rPr>
                <w:rFonts w:hint="eastAsia" w:ascii="微软雅黑" w:hAnsi="微软雅黑" w:eastAsia="微软雅黑" w:cs="微软雅黑"/>
                <w:sz w:val="20"/>
              </w:rPr>
              <w:t xml:space="preserve">I2S 输出： </w:t>
            </w:r>
          </w:p>
          <w:p>
            <w:pPr>
              <w:spacing w:after="170"/>
              <w:rPr>
                <w:rFonts w:ascii="微软雅黑" w:hAnsi="微软雅黑" w:eastAsia="微软雅黑" w:cs="微软雅黑"/>
                <w:sz w:val="20"/>
              </w:rPr>
            </w:pPr>
            <w:r>
              <w:rPr>
                <w:rFonts w:hint="eastAsia" w:ascii="微软雅黑" w:hAnsi="微软雅黑" w:eastAsia="微软雅黑" w:cs="微软雅黑"/>
                <w:sz w:val="20"/>
              </w:rPr>
              <w:t>IO15 (I2SO_BCK );</w:t>
            </w:r>
          </w:p>
          <w:p>
            <w:pPr>
              <w:spacing w:after="170"/>
              <w:rPr>
                <w:rFonts w:ascii="微软雅黑" w:hAnsi="微软雅黑" w:eastAsia="微软雅黑" w:cs="微软雅黑"/>
                <w:sz w:val="20"/>
              </w:rPr>
            </w:pPr>
            <w:r>
              <w:rPr>
                <w:rFonts w:hint="eastAsia" w:ascii="微软雅黑" w:hAnsi="微软雅黑" w:eastAsia="微软雅黑" w:cs="微软雅黑"/>
                <w:sz w:val="20"/>
              </w:rPr>
              <w:t>IO3 (I2SO_DATA);</w:t>
            </w:r>
          </w:p>
          <w:p>
            <w:pPr>
              <w:spacing w:after="170"/>
              <w:rPr>
                <w:rFonts w:ascii="微软雅黑" w:hAnsi="微软雅黑" w:eastAsia="微软雅黑" w:cs="微软雅黑"/>
              </w:rPr>
            </w:pPr>
            <w:r>
              <w:rPr>
                <w:rFonts w:hint="eastAsia" w:ascii="微软雅黑" w:hAnsi="微软雅黑" w:eastAsia="微软雅黑" w:cs="微软雅黑"/>
                <w:sz w:val="20"/>
              </w:rPr>
              <w:t>IO2 (I2SO_WS ).</w:t>
            </w:r>
          </w:p>
        </w:tc>
        <w:tc>
          <w:tcPr>
            <w:tcW w:w="5998" w:type="dxa"/>
            <w:vMerge w:val="continue"/>
            <w:tcBorders>
              <w:tl2br w:val="nil"/>
              <w:tr2bl w:val="nil"/>
            </w:tcBorders>
            <w:vAlign w:val="top"/>
          </w:tcPr>
          <w:p>
            <w:pPr>
              <w:rPr>
                <w:rFonts w:ascii="微软雅黑" w:hAnsi="微软雅黑" w:eastAsia="微软雅黑" w:cs="微软雅黑"/>
              </w:rPr>
            </w:pPr>
          </w:p>
        </w:tc>
      </w:tr>
    </w:tbl>
    <w:p>
      <w:pPr>
        <w:pStyle w:val="3"/>
      </w:pPr>
      <w:bookmarkStart w:id="32" w:name="_Toc27572"/>
      <w:bookmarkStart w:id="33" w:name="_Toc17056"/>
      <w:bookmarkStart w:id="34" w:name="_Toc23306"/>
      <w:r>
        <w:rPr>
          <w:rFonts w:hint="eastAsia"/>
        </w:rPr>
        <w:t>最大额定值</w:t>
      </w:r>
      <w:bookmarkEnd w:id="32"/>
      <w:bookmarkEnd w:id="33"/>
      <w:r>
        <w:rPr>
          <w:rFonts w:hint="eastAsia"/>
        </w:rPr>
        <w:t xml:space="preserve"> </w:t>
      </w:r>
      <w:bookmarkEnd w:id="34"/>
    </w:p>
    <w:p>
      <w:pPr>
        <w:spacing w:after="0"/>
        <w:ind w:left="10" w:right="4289" w:hanging="10"/>
        <w:jc w:val="right"/>
        <w:rPr>
          <w:rFonts w:ascii="微软雅黑" w:hAnsi="微软雅黑" w:eastAsia="微软雅黑" w:cs="微软雅黑"/>
        </w:rPr>
      </w:pPr>
      <w:r>
        <w:rPr>
          <w:rFonts w:hint="eastAsia" w:ascii="微软雅黑" w:hAnsi="微软雅黑" w:eastAsia="微软雅黑" w:cs="微软雅黑"/>
          <w:sz w:val="20"/>
        </w:rPr>
        <w:t>表7</w:t>
      </w:r>
      <w:r>
        <w:rPr>
          <w:rFonts w:hint="eastAsia" w:ascii="微软雅黑" w:hAnsi="微软雅黑" w:eastAsia="微软雅黑" w:cs="微软雅黑"/>
          <w:b/>
          <w:sz w:val="20"/>
        </w:rPr>
        <w:t xml:space="preserve">  </w:t>
      </w:r>
      <w:r>
        <w:rPr>
          <w:rFonts w:hint="eastAsia" w:ascii="微软雅黑" w:hAnsi="微软雅黑" w:eastAsia="微软雅黑" w:cs="微软雅黑"/>
          <w:sz w:val="20"/>
        </w:rPr>
        <w:t>最⼤大额定值</w:t>
      </w:r>
      <w:r>
        <w:rPr>
          <w:rFonts w:hint="eastAsia" w:ascii="微软雅黑" w:hAnsi="微软雅黑" w:eastAsia="微软雅黑" w:cs="微软雅黑"/>
          <w:b/>
          <w:sz w:val="20"/>
        </w:rPr>
        <w:t xml:space="preserve"> </w:t>
      </w:r>
    </w:p>
    <w:tbl>
      <w:tblPr>
        <w:tblStyle w:val="26"/>
        <w:tblW w:w="9833" w:type="dxa"/>
        <w:tblInd w:w="1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146" w:type="dxa"/>
          <w:bottom w:w="0" w:type="dxa"/>
          <w:right w:w="115" w:type="dxa"/>
        </w:tblCellMar>
      </w:tblPr>
      <w:tblGrid>
        <w:gridCol w:w="3240"/>
        <w:gridCol w:w="2303"/>
        <w:gridCol w:w="3298"/>
        <w:gridCol w:w="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146" w:type="dxa"/>
            <w:bottom w:w="0" w:type="dxa"/>
            <w:right w:w="115" w:type="dxa"/>
          </w:tblCellMar>
        </w:tblPrEx>
        <w:trPr>
          <w:trHeight w:val="364" w:hRule="atLeast"/>
        </w:trPr>
        <w:tc>
          <w:tcPr>
            <w:tcW w:w="3240"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额定值</w:t>
            </w:r>
          </w:p>
        </w:tc>
        <w:tc>
          <w:tcPr>
            <w:tcW w:w="2303"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条件</w:t>
            </w:r>
          </w:p>
        </w:tc>
        <w:tc>
          <w:tcPr>
            <w:tcW w:w="3298"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值</w:t>
            </w:r>
          </w:p>
        </w:tc>
        <w:tc>
          <w:tcPr>
            <w:tcW w:w="992" w:type="dxa"/>
            <w:tcBorders>
              <w:top w:val="single" w:color="7F7F7F" w:sz="4" w:space="0"/>
              <w:left w:val="single" w:color="7F7F7F" w:sz="4" w:space="0"/>
              <w:bottom w:val="single" w:color="7F7F7F" w:sz="4" w:space="0"/>
              <w:right w:val="single" w:color="7F7F7F" w:sz="4" w:space="0"/>
            </w:tcBorders>
            <w:shd w:val="clear" w:color="auto" w:fill="BFBFBF"/>
            <w:vAlign w:val="top"/>
          </w:tcPr>
          <w:p>
            <w:pPr>
              <w:spacing w:after="0"/>
              <w:ind w:left="150"/>
              <w:rPr>
                <w:rFonts w:ascii="微软雅黑" w:hAnsi="微软雅黑" w:eastAsia="微软雅黑" w:cs="微软雅黑"/>
              </w:rPr>
            </w:pPr>
            <w:r>
              <w:rPr>
                <w:rFonts w:hint="eastAsia" w:ascii="微软雅黑" w:hAnsi="微软雅黑" w:eastAsia="微软雅黑" w:cs="微软雅黑"/>
                <w:sz w:val="20"/>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146" w:type="dxa"/>
            <w:bottom w:w="0" w:type="dxa"/>
            <w:right w:w="115" w:type="dxa"/>
          </w:tblCellMar>
        </w:tblPrEx>
        <w:trPr>
          <w:trHeight w:val="450" w:hRule="atLeast"/>
        </w:trPr>
        <w:tc>
          <w:tcPr>
            <w:tcW w:w="3240" w:type="dxa"/>
            <w:tcBorders>
              <w:top w:val="single" w:color="7F7F7F" w:sz="4" w:space="0"/>
              <w:left w:val="single" w:color="7F7F7F" w:sz="4" w:space="0"/>
              <w:bottom w:val="single" w:color="7F7F7F" w:sz="4" w:space="0"/>
              <w:right w:val="single" w:color="7F7F7F" w:sz="4" w:space="0"/>
            </w:tcBorders>
            <w:vAlign w:val="center"/>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存储温度</w:t>
            </w:r>
          </w:p>
        </w:tc>
        <w:tc>
          <w:tcPr>
            <w:tcW w:w="2303"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3298" w:type="dxa"/>
            <w:tcBorders>
              <w:top w:val="single" w:color="7F7F7F" w:sz="4" w:space="0"/>
              <w:left w:val="single" w:color="7F7F7F" w:sz="4" w:space="0"/>
              <w:bottom w:val="single" w:color="7F7F7F" w:sz="4" w:space="0"/>
              <w:right w:val="single" w:color="7F7F7F" w:sz="4" w:space="0"/>
            </w:tcBorders>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-40 to 125</w:t>
            </w:r>
          </w:p>
        </w:tc>
        <w:tc>
          <w:tcPr>
            <w:tcW w:w="992" w:type="dxa"/>
            <w:tcBorders>
              <w:top w:val="single" w:color="7F7F7F" w:sz="4" w:space="0"/>
              <w:left w:val="single" w:color="7F7F7F" w:sz="4" w:space="0"/>
              <w:bottom w:val="single" w:color="7F7F7F" w:sz="4" w:space="0"/>
              <w:right w:val="single" w:color="7F7F7F" w:sz="4" w:space="0"/>
            </w:tcBorders>
            <w:vAlign w:val="top"/>
          </w:tcPr>
          <w:p>
            <w:pPr>
              <w:spacing w:after="0"/>
              <w:ind w:left="238"/>
              <w:rPr>
                <w:rFonts w:ascii="微软雅黑" w:hAnsi="微软雅黑" w:eastAsia="微软雅黑" w:cs="微软雅黑"/>
              </w:rPr>
            </w:pPr>
            <w:r>
              <w:rPr>
                <w:rFonts w:hint="eastAsia" w:ascii="微软雅黑" w:hAnsi="微软雅黑" w:eastAsia="微软雅黑" w:cs="微软雅黑"/>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146" w:type="dxa"/>
            <w:bottom w:w="0" w:type="dxa"/>
            <w:right w:w="115" w:type="dxa"/>
          </w:tblCellMar>
        </w:tblPrEx>
        <w:trPr>
          <w:trHeight w:val="450" w:hRule="atLeast"/>
        </w:trPr>
        <w:tc>
          <w:tcPr>
            <w:tcW w:w="3240" w:type="dxa"/>
            <w:tcBorders>
              <w:top w:val="single" w:color="7F7F7F" w:sz="4" w:space="0"/>
              <w:left w:val="single" w:color="7F7F7F" w:sz="4" w:space="0"/>
              <w:bottom w:val="single" w:color="7F7F7F" w:sz="4" w:space="0"/>
              <w:right w:val="single" w:color="7F7F7F" w:sz="4" w:space="0"/>
            </w:tcBorders>
            <w:vAlign w:val="center"/>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最大焊接温度</w:t>
            </w:r>
          </w:p>
        </w:tc>
        <w:tc>
          <w:tcPr>
            <w:tcW w:w="2303"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3298" w:type="dxa"/>
            <w:tcBorders>
              <w:top w:val="single" w:color="7F7F7F" w:sz="4" w:space="0"/>
              <w:left w:val="single" w:color="7F7F7F" w:sz="4" w:space="0"/>
              <w:bottom w:val="single" w:color="7F7F7F" w:sz="4" w:space="0"/>
              <w:right w:val="single" w:color="7F7F7F" w:sz="4" w:space="0"/>
            </w:tcBorders>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260</w:t>
            </w:r>
          </w:p>
        </w:tc>
        <w:tc>
          <w:tcPr>
            <w:tcW w:w="992" w:type="dxa"/>
            <w:tcBorders>
              <w:top w:val="single" w:color="7F7F7F" w:sz="4" w:space="0"/>
              <w:left w:val="single" w:color="7F7F7F" w:sz="4" w:space="0"/>
              <w:bottom w:val="single" w:color="7F7F7F" w:sz="4" w:space="0"/>
              <w:right w:val="single" w:color="7F7F7F" w:sz="4" w:space="0"/>
            </w:tcBorders>
            <w:vAlign w:val="top"/>
          </w:tcPr>
          <w:p>
            <w:pPr>
              <w:spacing w:after="0"/>
              <w:ind w:left="238"/>
              <w:rPr>
                <w:rFonts w:ascii="微软雅黑" w:hAnsi="微软雅黑" w:eastAsia="微软雅黑" w:cs="微软雅黑"/>
              </w:rPr>
            </w:pPr>
            <w:r>
              <w:rPr>
                <w:rFonts w:hint="eastAsia" w:ascii="微软雅黑" w:hAnsi="微软雅黑" w:eastAsia="微软雅黑" w:cs="微软雅黑"/>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9" w:type="dxa"/>
            <w:left w:w="146" w:type="dxa"/>
            <w:bottom w:w="0" w:type="dxa"/>
            <w:right w:w="115" w:type="dxa"/>
          </w:tblCellMar>
        </w:tblPrEx>
        <w:trPr>
          <w:trHeight w:val="450" w:hRule="atLeast"/>
        </w:trPr>
        <w:tc>
          <w:tcPr>
            <w:tcW w:w="3240" w:type="dxa"/>
            <w:tcBorders>
              <w:top w:val="single" w:color="7F7F7F" w:sz="4" w:space="0"/>
              <w:left w:val="single" w:color="7F7F7F" w:sz="4" w:space="0"/>
              <w:bottom w:val="single" w:color="7F7F7F" w:sz="4" w:space="0"/>
              <w:right w:val="single" w:color="7F7F7F" w:sz="4" w:space="0"/>
            </w:tcBorders>
            <w:vAlign w:val="center"/>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供电压</w:t>
            </w:r>
          </w:p>
        </w:tc>
        <w:tc>
          <w:tcPr>
            <w:tcW w:w="2303"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IPC/JEDEC J-STD-020</w:t>
            </w:r>
          </w:p>
        </w:tc>
        <w:tc>
          <w:tcPr>
            <w:tcW w:w="3298" w:type="dxa"/>
            <w:tcBorders>
              <w:top w:val="single" w:color="7F7F7F" w:sz="4" w:space="0"/>
              <w:left w:val="single" w:color="7F7F7F" w:sz="4" w:space="0"/>
              <w:bottom w:val="single" w:color="7F7F7F" w:sz="4" w:space="0"/>
              <w:right w:val="single" w:color="7F7F7F" w:sz="4" w:space="0"/>
            </w:tcBorders>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+3.0 to +3.6</w:t>
            </w:r>
          </w:p>
        </w:tc>
        <w:tc>
          <w:tcPr>
            <w:tcW w:w="992" w:type="dxa"/>
            <w:tcBorders>
              <w:top w:val="single" w:color="7F7F7F" w:sz="4" w:space="0"/>
              <w:left w:val="single" w:color="7F7F7F" w:sz="4" w:space="0"/>
              <w:bottom w:val="single" w:color="7F7F7F" w:sz="4" w:space="0"/>
              <w:right w:val="single" w:color="7F7F7F" w:sz="4" w:space="0"/>
            </w:tcBorders>
            <w:vAlign w:val="top"/>
          </w:tcPr>
          <w:p>
            <w:pPr>
              <w:spacing w:after="0"/>
              <w:ind w:right="31"/>
              <w:jc w:val="center"/>
              <w:rPr>
                <w:rFonts w:ascii="微软雅黑" w:hAnsi="微软雅黑" w:eastAsia="微软雅黑" w:cs="微软雅黑"/>
              </w:rPr>
            </w:pPr>
            <w:r>
              <w:rPr>
                <w:rFonts w:hint="eastAsia" w:ascii="微软雅黑" w:hAnsi="微软雅黑" w:eastAsia="微软雅黑" w:cs="微软雅黑"/>
                <w:sz w:val="20"/>
              </w:rPr>
              <w:t>V</w:t>
            </w:r>
          </w:p>
        </w:tc>
      </w:tr>
    </w:tbl>
    <w:p>
      <w:pPr>
        <w:pStyle w:val="3"/>
        <w:rPr>
          <w:szCs w:val="28"/>
        </w:rPr>
      </w:pPr>
      <w:bookmarkStart w:id="35" w:name="_Toc6326"/>
      <w:bookmarkStart w:id="36" w:name="_Toc5715"/>
      <w:bookmarkStart w:id="37" w:name="_Toc23307"/>
      <w:r>
        <w:rPr>
          <w:rFonts w:hint="eastAsia"/>
          <w:szCs w:val="28"/>
        </w:rPr>
        <w:t>建议工作环境</w:t>
      </w:r>
      <w:bookmarkEnd w:id="35"/>
      <w:bookmarkEnd w:id="36"/>
      <w:r>
        <w:rPr>
          <w:rFonts w:hint="eastAsia"/>
          <w:szCs w:val="28"/>
        </w:rPr>
        <w:t xml:space="preserve"> </w:t>
      </w:r>
      <w:bookmarkEnd w:id="37"/>
    </w:p>
    <w:p>
      <w:pPr>
        <w:spacing w:after="0"/>
        <w:ind w:left="10" w:right="4113" w:hanging="10"/>
        <w:jc w:val="right"/>
        <w:rPr>
          <w:rFonts w:ascii="微软雅黑" w:hAnsi="微软雅黑" w:eastAsia="微软雅黑" w:cs="微软雅黑"/>
        </w:rPr>
      </w:pPr>
      <w:r>
        <w:rPr>
          <w:rFonts w:hint="eastAsia" w:ascii="微软雅黑" w:hAnsi="微软雅黑" w:eastAsia="微软雅黑" w:cs="微软雅黑"/>
          <w:sz w:val="20"/>
        </w:rPr>
        <w:t>表8</w:t>
      </w:r>
      <w:r>
        <w:rPr>
          <w:rFonts w:hint="eastAsia" w:ascii="微软雅黑" w:hAnsi="微软雅黑" w:eastAsia="微软雅黑" w:cs="微软雅黑"/>
          <w:b/>
          <w:sz w:val="20"/>
        </w:rPr>
        <w:t xml:space="preserve">  </w:t>
      </w:r>
      <w:r>
        <w:rPr>
          <w:rFonts w:hint="eastAsia" w:ascii="微软雅黑" w:hAnsi="微软雅黑" w:eastAsia="微软雅黑" w:cs="微软雅黑"/>
          <w:sz w:val="20"/>
        </w:rPr>
        <w:t>建议工作环境</w:t>
      </w:r>
      <w:r>
        <w:rPr>
          <w:rFonts w:hint="eastAsia" w:ascii="微软雅黑" w:hAnsi="微软雅黑" w:eastAsia="微软雅黑" w:cs="微软雅黑"/>
          <w:b/>
          <w:sz w:val="20"/>
        </w:rPr>
        <w:t xml:space="preserve"> </w:t>
      </w:r>
    </w:p>
    <w:tbl>
      <w:tblPr>
        <w:tblStyle w:val="26"/>
        <w:tblW w:w="994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
      <w:tblGrid>
        <w:gridCol w:w="2745"/>
        <w:gridCol w:w="1439"/>
        <w:gridCol w:w="1439"/>
        <w:gridCol w:w="1439"/>
        <w:gridCol w:w="1439"/>
        <w:gridCol w:w="1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42" w:hRule="atLeast"/>
        </w:trPr>
        <w:tc>
          <w:tcPr>
            <w:tcW w:w="2745"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工作环境</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名称</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最小值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典型值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最大值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50" w:hRule="atLeast"/>
        </w:trPr>
        <w:tc>
          <w:tcPr>
            <w:tcW w:w="2745"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工作温度</w:t>
            </w:r>
          </w:p>
        </w:tc>
        <w:tc>
          <w:tcPr>
            <w:tcW w:w="1439"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-40</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20</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125</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50" w:hRule="atLeast"/>
        </w:trPr>
        <w:tc>
          <w:tcPr>
            <w:tcW w:w="2745"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供电电压</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VDD</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3.0</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3.3</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3.6</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p>
        </w:tc>
      </w:tr>
    </w:tbl>
    <w:p>
      <w:pPr>
        <w:pStyle w:val="3"/>
      </w:pPr>
      <w:bookmarkStart w:id="38" w:name="_Toc6307"/>
      <w:bookmarkStart w:id="39" w:name="_Toc20405"/>
      <w:bookmarkStart w:id="40" w:name="_Toc23308"/>
      <w:r>
        <w:rPr>
          <w:rFonts w:hint="eastAsia"/>
        </w:rPr>
        <w:t>数字端口特征</w:t>
      </w:r>
      <w:bookmarkEnd w:id="38"/>
      <w:bookmarkEnd w:id="39"/>
      <w:r>
        <w:rPr>
          <w:rFonts w:hint="eastAsia"/>
        </w:rPr>
        <w:t xml:space="preserve"> </w:t>
      </w:r>
      <w:bookmarkEnd w:id="40"/>
    </w:p>
    <w:p>
      <w:pPr>
        <w:spacing w:after="0"/>
        <w:ind w:left="10" w:right="4113" w:hanging="10"/>
        <w:jc w:val="right"/>
        <w:rPr>
          <w:rFonts w:ascii="微软雅黑" w:hAnsi="微软雅黑" w:eastAsia="微软雅黑" w:cs="微软雅黑"/>
        </w:rPr>
      </w:pPr>
      <w:r>
        <w:rPr>
          <w:rFonts w:hint="eastAsia" w:ascii="微软雅黑" w:hAnsi="微软雅黑" w:eastAsia="微软雅黑" w:cs="微软雅黑"/>
          <w:sz w:val="20"/>
        </w:rPr>
        <w:t>表9</w:t>
      </w:r>
      <w:r>
        <w:rPr>
          <w:rFonts w:hint="eastAsia" w:ascii="微软雅黑" w:hAnsi="微软雅黑" w:eastAsia="微软雅黑" w:cs="微软雅黑"/>
          <w:b/>
          <w:sz w:val="20"/>
        </w:rPr>
        <w:t xml:space="preserve">  </w:t>
      </w:r>
      <w:r>
        <w:rPr>
          <w:rFonts w:hint="eastAsia" w:ascii="微软雅黑" w:hAnsi="微软雅黑" w:eastAsia="微软雅黑" w:cs="微软雅黑"/>
          <w:sz w:val="20"/>
        </w:rPr>
        <w:t>数字端口特征</w:t>
      </w:r>
      <w:r>
        <w:rPr>
          <w:rFonts w:hint="eastAsia" w:ascii="微软雅黑" w:hAnsi="微软雅黑" w:eastAsia="微软雅黑" w:cs="微软雅黑"/>
          <w:b/>
          <w:sz w:val="20"/>
        </w:rPr>
        <w:t xml:space="preserve"> </w:t>
      </w:r>
    </w:p>
    <w:tbl>
      <w:tblPr>
        <w:tblStyle w:val="26"/>
        <w:tblW w:w="994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
      <w:tblGrid>
        <w:gridCol w:w="2745"/>
        <w:gridCol w:w="1439"/>
        <w:gridCol w:w="1439"/>
        <w:gridCol w:w="1439"/>
        <w:gridCol w:w="1439"/>
        <w:gridCol w:w="1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42" w:hRule="atLeast"/>
        </w:trPr>
        <w:tc>
          <w:tcPr>
            <w:tcW w:w="2745"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端⼝</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典型值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最小值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典型值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最大值</w:t>
            </w:r>
          </w:p>
        </w:tc>
        <w:tc>
          <w:tcPr>
            <w:tcW w:w="1439"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50" w:hRule="atLeast"/>
        </w:trPr>
        <w:tc>
          <w:tcPr>
            <w:tcW w:w="2745"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输入逻辑电平低</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r>
              <w:rPr>
                <w:rFonts w:hint="eastAsia" w:ascii="微软雅黑" w:hAnsi="微软雅黑" w:eastAsia="微软雅黑" w:cs="微软雅黑"/>
                <w:sz w:val="12"/>
              </w:rPr>
              <w:t>IL</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-0.3</w:t>
            </w:r>
          </w:p>
        </w:tc>
        <w:tc>
          <w:tcPr>
            <w:tcW w:w="1439"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0.25VDD</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50" w:hRule="atLeast"/>
        </w:trPr>
        <w:tc>
          <w:tcPr>
            <w:tcW w:w="2745"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输入逻辑电平⾼</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r>
              <w:rPr>
                <w:rFonts w:hint="eastAsia" w:ascii="微软雅黑" w:hAnsi="微软雅黑" w:eastAsia="微软雅黑" w:cs="微软雅黑"/>
                <w:sz w:val="12"/>
              </w:rPr>
              <w:t>IH</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0.75VDD</w:t>
            </w:r>
          </w:p>
        </w:tc>
        <w:tc>
          <w:tcPr>
            <w:tcW w:w="1439"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VDD+0.3</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50" w:hRule="atLeast"/>
        </w:trPr>
        <w:tc>
          <w:tcPr>
            <w:tcW w:w="2745"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输出逻辑电平低</w:t>
            </w:r>
          </w:p>
        </w:tc>
        <w:tc>
          <w:tcPr>
            <w:tcW w:w="1439"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V</w:t>
            </w:r>
            <w:r>
              <w:rPr>
                <w:rFonts w:hint="eastAsia" w:ascii="微软雅黑" w:hAnsi="微软雅黑" w:eastAsia="微软雅黑" w:cs="微软雅黑"/>
                <w:sz w:val="12"/>
              </w:rPr>
              <w:t>OL</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N</w:t>
            </w:r>
          </w:p>
        </w:tc>
        <w:tc>
          <w:tcPr>
            <w:tcW w:w="1439"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0.1VDD</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115" w:type="dxa"/>
            <w:bottom w:w="0" w:type="dxa"/>
            <w:right w:w="115" w:type="dxa"/>
          </w:tblCellMar>
        </w:tblPrEx>
        <w:trPr>
          <w:trHeight w:val="434" w:hRule="atLeast"/>
        </w:trPr>
        <w:tc>
          <w:tcPr>
            <w:tcW w:w="2745"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输出逻辑电平⾼</w:t>
            </w:r>
          </w:p>
        </w:tc>
        <w:tc>
          <w:tcPr>
            <w:tcW w:w="1439" w:type="dxa"/>
            <w:tcBorders>
              <w:top w:val="single" w:color="7F7F7F" w:sz="4" w:space="0"/>
              <w:left w:val="single" w:color="7F7F7F" w:sz="4" w:space="0"/>
              <w:bottom w:val="single" w:color="7F7F7F" w:sz="4" w:space="0"/>
              <w:right w:val="single" w:color="7F7F7F" w:sz="4" w:space="0"/>
            </w:tcBorders>
            <w:vAlign w:val="center"/>
          </w:tcPr>
          <w:p>
            <w:pPr>
              <w:spacing w:after="0"/>
              <w:jc w:val="center"/>
              <w:rPr>
                <w:rFonts w:ascii="微软雅黑" w:hAnsi="微软雅黑" w:eastAsia="微软雅黑" w:cs="微软雅黑"/>
              </w:rPr>
            </w:pPr>
            <w:r>
              <w:rPr>
                <w:rFonts w:hint="eastAsia" w:ascii="微软雅黑" w:hAnsi="微软雅黑" w:eastAsia="微软雅黑" w:cs="微软雅黑"/>
                <w:sz w:val="20"/>
              </w:rPr>
              <w:t>V</w:t>
            </w:r>
            <w:r>
              <w:rPr>
                <w:rFonts w:hint="eastAsia" w:ascii="微软雅黑" w:hAnsi="微软雅黑" w:eastAsia="微软雅黑" w:cs="微软雅黑"/>
                <w:sz w:val="12"/>
              </w:rPr>
              <w:t>OH</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0.8VDD</w:t>
            </w:r>
          </w:p>
        </w:tc>
        <w:tc>
          <w:tcPr>
            <w:tcW w:w="1439" w:type="dxa"/>
            <w:tcBorders>
              <w:top w:val="single" w:color="7F7F7F" w:sz="4" w:space="0"/>
              <w:left w:val="single" w:color="7F7F7F" w:sz="4" w:space="0"/>
              <w:bottom w:val="single" w:color="7F7F7F" w:sz="4" w:space="0"/>
              <w:right w:val="single" w:color="7F7F7F" w:sz="4" w:space="0"/>
            </w:tcBorders>
            <w:vAlign w:val="top"/>
          </w:tcPr>
          <w:p>
            <w:pPr>
              <w:rPr>
                <w:rFonts w:ascii="微软雅黑" w:hAnsi="微软雅黑" w:eastAsia="微软雅黑" w:cs="微软雅黑"/>
              </w:rPr>
            </w:pP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N</w:t>
            </w:r>
          </w:p>
        </w:tc>
        <w:tc>
          <w:tcPr>
            <w:tcW w:w="1439" w:type="dxa"/>
            <w:tcBorders>
              <w:top w:val="single" w:color="7F7F7F" w:sz="4" w:space="0"/>
              <w:left w:val="single" w:color="7F7F7F" w:sz="4" w:space="0"/>
              <w:bottom w:val="single" w:color="7F7F7F" w:sz="4" w:space="0"/>
              <w:right w:val="single" w:color="7F7F7F" w:sz="4" w:space="0"/>
            </w:tcBorders>
            <w:vAlign w:val="top"/>
          </w:tcPr>
          <w:p>
            <w:pPr>
              <w:spacing w:after="0"/>
              <w:jc w:val="center"/>
              <w:rPr>
                <w:rFonts w:ascii="微软雅黑" w:hAnsi="微软雅黑" w:eastAsia="微软雅黑" w:cs="微软雅黑"/>
              </w:rPr>
            </w:pPr>
            <w:r>
              <w:rPr>
                <w:rFonts w:hint="eastAsia" w:ascii="微软雅黑" w:hAnsi="微软雅黑" w:eastAsia="微软雅黑" w:cs="微软雅黑"/>
                <w:sz w:val="20"/>
              </w:rPr>
              <w:t>V</w:t>
            </w:r>
          </w:p>
        </w:tc>
      </w:tr>
    </w:tbl>
    <w:p>
      <w:pPr>
        <w:spacing w:after="0"/>
        <w:rPr>
          <w:rFonts w:ascii="微软雅黑" w:hAnsi="微软雅黑" w:eastAsia="微软雅黑" w:cs="微软雅黑"/>
        </w:rPr>
      </w:pPr>
      <w:r>
        <w:rPr>
          <w:rFonts w:hint="eastAsia" w:ascii="微软雅黑" w:hAnsi="微软雅黑" w:eastAsia="微软雅黑" w:cs="微软雅黑"/>
        </w:rPr>
        <w:t>注意：如无特殊说明，测试条件为：VDD = 3.3 V，温度为 20 ℃。 </w:t>
      </w:r>
    </w:p>
    <w:p>
      <w:pPr>
        <w:pStyle w:val="2"/>
      </w:pPr>
      <w:bookmarkStart w:id="41" w:name="_Toc20847"/>
      <w:bookmarkStart w:id="42" w:name="_Toc14160"/>
      <w:bookmarkStart w:id="43" w:name="_Toc23309"/>
      <w:r>
        <w:rPr>
          <w:rFonts w:hint="eastAsia"/>
        </w:rPr>
        <w:t>RF 参数</w:t>
      </w:r>
      <w:bookmarkEnd w:id="41"/>
      <w:bookmarkEnd w:id="42"/>
      <w:r>
        <w:rPr>
          <w:rFonts w:hint="eastAsia"/>
        </w:rPr>
        <w:t xml:space="preserve"> </w:t>
      </w:r>
      <w:bookmarkEnd w:id="43"/>
    </w:p>
    <w:p>
      <w:pPr>
        <w:spacing w:after="0"/>
        <w:ind w:left="10" w:right="10" w:hanging="10"/>
        <w:jc w:val="center"/>
        <w:rPr>
          <w:rFonts w:ascii="微软雅黑" w:hAnsi="微软雅黑" w:eastAsia="微软雅黑" w:cs="微软雅黑"/>
        </w:rPr>
      </w:pPr>
      <w:r>
        <w:rPr>
          <w:rFonts w:hint="eastAsia" w:ascii="微软雅黑" w:hAnsi="微软雅黑" w:eastAsia="微软雅黑" w:cs="微软雅黑"/>
          <w:sz w:val="20"/>
        </w:rPr>
        <w:t>表10</w:t>
      </w:r>
      <w:r>
        <w:rPr>
          <w:rFonts w:hint="eastAsia" w:ascii="微软雅黑" w:hAnsi="微软雅黑" w:eastAsia="微软雅黑" w:cs="微软雅黑"/>
          <w:b/>
          <w:sz w:val="20"/>
        </w:rPr>
        <w:t xml:space="preserve"> RF </w:t>
      </w:r>
      <w:r>
        <w:rPr>
          <w:rFonts w:hint="eastAsia" w:ascii="微软雅黑" w:hAnsi="微软雅黑" w:eastAsia="微软雅黑" w:cs="微软雅黑"/>
          <w:sz w:val="20"/>
        </w:rPr>
        <w:t>参数</w:t>
      </w:r>
      <w:r>
        <w:rPr>
          <w:rFonts w:hint="eastAsia" w:ascii="微软雅黑" w:hAnsi="微软雅黑" w:eastAsia="微软雅黑" w:cs="微软雅黑"/>
          <w:b/>
          <w:sz w:val="20"/>
        </w:rPr>
        <w:t xml:space="preserve"> </w:t>
      </w:r>
    </w:p>
    <w:tbl>
      <w:tblPr>
        <w:tblStyle w:val="26"/>
        <w:tblW w:w="9982" w:type="dxa"/>
        <w:tblInd w:w="9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
      <w:tblGrid>
        <w:gridCol w:w="3822"/>
        <w:gridCol w:w="1540"/>
        <w:gridCol w:w="1540"/>
        <w:gridCol w:w="1540"/>
        <w:gridCol w:w="1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rPr>
                <w:rFonts w:ascii="微软雅黑" w:hAnsi="微软雅黑" w:eastAsia="微软雅黑" w:cs="微软雅黑"/>
              </w:rPr>
            </w:pPr>
            <w:r>
              <w:rPr>
                <w:rFonts w:hint="eastAsia" w:ascii="微软雅黑" w:hAnsi="微软雅黑" w:eastAsia="微软雅黑" w:cs="微软雅黑"/>
                <w:sz w:val="20"/>
              </w:rPr>
              <w:t>描述</w:t>
            </w:r>
          </w:p>
        </w:tc>
        <w:tc>
          <w:tcPr>
            <w:tcW w:w="1540"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最小值</w:t>
            </w:r>
          </w:p>
        </w:tc>
        <w:tc>
          <w:tcPr>
            <w:tcW w:w="1540"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典型值</w:t>
            </w:r>
          </w:p>
        </w:tc>
        <w:tc>
          <w:tcPr>
            <w:tcW w:w="1540"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最大值</w:t>
            </w:r>
          </w:p>
        </w:tc>
        <w:tc>
          <w:tcPr>
            <w:tcW w:w="1540" w:type="dxa"/>
            <w:tcBorders>
              <w:top w:val="single" w:color="7F7F7F" w:sz="4" w:space="0"/>
              <w:left w:val="single" w:color="7F7F7F" w:sz="4" w:space="0"/>
              <w:bottom w:val="single" w:color="7F7F7F" w:sz="4" w:space="0"/>
              <w:right w:val="single" w:color="7F7F7F" w:sz="4" w:space="0"/>
            </w:tcBorders>
            <w:shd w:val="clear" w:color="auto" w:fill="BFBFBF"/>
            <w:vAlign w:val="center"/>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输入频率</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2400</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2483.5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MHz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输入阻抗值</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50</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ohm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输入反射值</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-10</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PA 输出功率为 72.2 Mbps</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15.5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16.5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17.5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11b模式下 PA 输出功率</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19.5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20.5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21.5</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nil"/>
            </w:tcBorders>
            <w:shd w:val="clear" w:color="auto" w:fill="BFBFBF"/>
            <w:vAlign w:val="center"/>
          </w:tcPr>
          <w:p>
            <w:pPr>
              <w:spacing w:after="0"/>
              <w:rPr>
                <w:rFonts w:ascii="微软雅黑" w:hAnsi="微软雅黑" w:eastAsia="微软雅黑" w:cs="微软雅黑"/>
              </w:rPr>
            </w:pPr>
            <w:r>
              <w:rPr>
                <w:rFonts w:hint="eastAsia" w:ascii="微软雅黑" w:hAnsi="微软雅黑" w:eastAsia="微软雅黑" w:cs="微软雅黑"/>
                <w:sz w:val="20"/>
              </w:rPr>
              <w:t>接收灵敏度</w:t>
            </w:r>
          </w:p>
        </w:tc>
        <w:tc>
          <w:tcPr>
            <w:tcW w:w="1540" w:type="dxa"/>
            <w:tcBorders>
              <w:top w:val="single" w:color="7F7F7F" w:sz="4" w:space="0"/>
              <w:left w:val="nil"/>
              <w:bottom w:val="single" w:color="7F7F7F" w:sz="4" w:space="0"/>
              <w:right w:val="nil"/>
            </w:tcBorders>
            <w:shd w:val="clear" w:color="auto" w:fill="BFBFBF"/>
            <w:vAlign w:val="top"/>
          </w:tcPr>
          <w:p>
            <w:pPr>
              <w:rPr>
                <w:rFonts w:ascii="微软雅黑" w:hAnsi="微软雅黑" w:eastAsia="微软雅黑" w:cs="微软雅黑"/>
              </w:rPr>
            </w:pPr>
          </w:p>
        </w:tc>
        <w:tc>
          <w:tcPr>
            <w:tcW w:w="1540" w:type="dxa"/>
            <w:tcBorders>
              <w:top w:val="single" w:color="7F7F7F" w:sz="4" w:space="0"/>
              <w:left w:val="nil"/>
              <w:bottom w:val="single" w:color="7F7F7F" w:sz="4" w:space="0"/>
              <w:right w:val="nil"/>
            </w:tcBorders>
            <w:shd w:val="clear" w:color="auto" w:fill="BFBFBF"/>
            <w:vAlign w:val="top"/>
          </w:tcPr>
          <w:p>
            <w:pPr>
              <w:rPr>
                <w:rFonts w:ascii="微软雅黑" w:hAnsi="微软雅黑" w:eastAsia="微软雅黑" w:cs="微软雅黑"/>
              </w:rPr>
            </w:pPr>
          </w:p>
        </w:tc>
        <w:tc>
          <w:tcPr>
            <w:tcW w:w="1540" w:type="dxa"/>
            <w:tcBorders>
              <w:top w:val="single" w:color="7F7F7F" w:sz="4" w:space="0"/>
              <w:left w:val="nil"/>
              <w:bottom w:val="single" w:color="7F7F7F" w:sz="4" w:space="0"/>
              <w:right w:val="nil"/>
            </w:tcBorders>
            <w:shd w:val="clear" w:color="auto" w:fill="BFBFBF"/>
            <w:vAlign w:val="top"/>
          </w:tcPr>
          <w:p>
            <w:pPr>
              <w:rPr>
                <w:rFonts w:ascii="微软雅黑" w:hAnsi="微软雅黑" w:eastAsia="微软雅黑" w:cs="微软雅黑"/>
              </w:rPr>
            </w:pPr>
          </w:p>
        </w:tc>
        <w:tc>
          <w:tcPr>
            <w:tcW w:w="1540" w:type="dxa"/>
            <w:tcBorders>
              <w:top w:val="single" w:color="7F7F7F" w:sz="4" w:space="0"/>
              <w:left w:val="nil"/>
              <w:bottom w:val="single" w:color="7F7F7F" w:sz="4" w:space="0"/>
              <w:right w:val="single" w:color="7F7F7F" w:sz="4" w:space="0"/>
            </w:tcBorders>
            <w:shd w:val="clear" w:color="auto" w:fill="BFBFBF"/>
            <w:vAlign w:val="top"/>
          </w:tcPr>
          <w:p>
            <w:pPr>
              <w:rPr>
                <w:rFonts w:ascii="微软雅黑" w:hAnsi="微软雅黑" w:eastAsia="微软雅黑" w:cs="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CCK, 1 Mbps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-98</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CCK, 11 Mbps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-91</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6 Mbps (1/2 BPSK)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-93</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54 Mbps (3/4 64-QAM)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-75</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HT20, MCS7 (65 Mbps, 72.2 Mbps)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-72</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nil"/>
            </w:tcBorders>
            <w:shd w:val="clear" w:color="auto" w:fill="BFBFBF"/>
            <w:vAlign w:val="center"/>
          </w:tcPr>
          <w:p>
            <w:pPr>
              <w:spacing w:after="0"/>
              <w:rPr>
                <w:rFonts w:ascii="微软雅黑" w:hAnsi="微软雅黑" w:eastAsia="微软雅黑" w:cs="微软雅黑"/>
              </w:rPr>
            </w:pPr>
            <w:r>
              <w:rPr>
                <w:rFonts w:hint="eastAsia" w:ascii="微软雅黑" w:hAnsi="微软雅黑" w:eastAsia="微软雅黑" w:cs="微软雅黑"/>
                <w:sz w:val="20"/>
              </w:rPr>
              <w:t>邻频抑制</w:t>
            </w:r>
          </w:p>
        </w:tc>
        <w:tc>
          <w:tcPr>
            <w:tcW w:w="1540" w:type="dxa"/>
            <w:tcBorders>
              <w:top w:val="single" w:color="7F7F7F" w:sz="4" w:space="0"/>
              <w:left w:val="nil"/>
              <w:bottom w:val="single" w:color="7F7F7F" w:sz="4" w:space="0"/>
              <w:right w:val="nil"/>
            </w:tcBorders>
            <w:shd w:val="clear" w:color="auto" w:fill="BFBFBF"/>
            <w:vAlign w:val="top"/>
          </w:tcPr>
          <w:p>
            <w:pPr>
              <w:rPr>
                <w:rFonts w:ascii="微软雅黑" w:hAnsi="微软雅黑" w:eastAsia="微软雅黑" w:cs="微软雅黑"/>
              </w:rPr>
            </w:pPr>
          </w:p>
        </w:tc>
        <w:tc>
          <w:tcPr>
            <w:tcW w:w="1540" w:type="dxa"/>
            <w:tcBorders>
              <w:top w:val="single" w:color="7F7F7F" w:sz="4" w:space="0"/>
              <w:left w:val="nil"/>
              <w:bottom w:val="single" w:color="7F7F7F" w:sz="4" w:space="0"/>
              <w:right w:val="nil"/>
            </w:tcBorders>
            <w:shd w:val="clear" w:color="auto" w:fill="BFBFBF"/>
            <w:vAlign w:val="top"/>
          </w:tcPr>
          <w:p>
            <w:pPr>
              <w:rPr>
                <w:rFonts w:ascii="微软雅黑" w:hAnsi="微软雅黑" w:eastAsia="微软雅黑" w:cs="微软雅黑"/>
              </w:rPr>
            </w:pPr>
          </w:p>
        </w:tc>
        <w:tc>
          <w:tcPr>
            <w:tcW w:w="1540" w:type="dxa"/>
            <w:tcBorders>
              <w:top w:val="single" w:color="7F7F7F" w:sz="4" w:space="0"/>
              <w:left w:val="nil"/>
              <w:bottom w:val="single" w:color="7F7F7F" w:sz="4" w:space="0"/>
              <w:right w:val="nil"/>
            </w:tcBorders>
            <w:shd w:val="clear" w:color="auto" w:fill="BFBFBF"/>
            <w:vAlign w:val="top"/>
          </w:tcPr>
          <w:p>
            <w:pPr>
              <w:rPr>
                <w:rFonts w:ascii="微软雅黑" w:hAnsi="微软雅黑" w:eastAsia="微软雅黑" w:cs="微软雅黑"/>
              </w:rPr>
            </w:pPr>
          </w:p>
        </w:tc>
        <w:tc>
          <w:tcPr>
            <w:tcW w:w="1540" w:type="dxa"/>
            <w:tcBorders>
              <w:top w:val="single" w:color="7F7F7F" w:sz="4" w:space="0"/>
              <w:left w:val="nil"/>
              <w:bottom w:val="single" w:color="7F7F7F" w:sz="4" w:space="0"/>
              <w:right w:val="single" w:color="7F7F7F" w:sz="4" w:space="0"/>
            </w:tcBorders>
            <w:shd w:val="clear" w:color="auto" w:fill="BFBFBF"/>
            <w:vAlign w:val="top"/>
          </w:tcPr>
          <w:p>
            <w:pPr>
              <w:rPr>
                <w:rFonts w:ascii="微软雅黑" w:hAnsi="微软雅黑" w:eastAsia="微软雅黑" w:cs="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OFDM, 6 Mbps</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37</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OFDM, 54 Mbps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21</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HT20, MCS0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37</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2" w:type="dxa"/>
            <w:left w:w="85" w:type="dxa"/>
            <w:bottom w:w="0" w:type="dxa"/>
            <w:right w:w="115" w:type="dxa"/>
          </w:tblCellMar>
        </w:tblPrEx>
        <w:trPr>
          <w:trHeight w:val="461" w:hRule="atLeast"/>
        </w:trPr>
        <w:tc>
          <w:tcPr>
            <w:tcW w:w="3822"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 xml:space="preserve"> HT20, MCS7 </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20</w:t>
            </w:r>
          </w:p>
        </w:tc>
        <w:tc>
          <w:tcPr>
            <w:tcW w:w="1540" w:type="dxa"/>
            <w:tcBorders>
              <w:top w:val="single" w:color="7F7F7F" w:sz="4" w:space="0"/>
              <w:left w:val="single" w:color="7F7F7F" w:sz="4" w:space="0"/>
              <w:bottom w:val="single" w:color="7F7F7F" w:sz="4" w:space="0"/>
              <w:right w:val="single" w:color="7F7F7F" w:sz="4" w:space="0"/>
            </w:tcBorders>
            <w:vAlign w:val="center"/>
          </w:tcPr>
          <w:p>
            <w:pPr>
              <w:spacing w:after="0"/>
              <w:ind w:left="230"/>
              <w:jc w:val="center"/>
              <w:rPr>
                <w:rFonts w:ascii="微软雅黑" w:hAnsi="微软雅黑" w:eastAsia="微软雅黑" w:cs="微软雅黑"/>
              </w:rPr>
            </w:pPr>
            <w:r>
              <w:rPr>
                <w:rFonts w:hint="eastAsia" w:ascii="微软雅黑" w:hAnsi="微软雅黑" w:eastAsia="微软雅黑" w:cs="微软雅黑"/>
                <w:sz w:val="20"/>
              </w:rPr>
              <w:t>　</w:t>
            </w:r>
          </w:p>
        </w:tc>
        <w:tc>
          <w:tcPr>
            <w:tcW w:w="1540" w:type="dxa"/>
            <w:tcBorders>
              <w:top w:val="single" w:color="7F7F7F" w:sz="4" w:space="0"/>
              <w:left w:val="single" w:color="7F7F7F" w:sz="4" w:space="0"/>
              <w:bottom w:val="single" w:color="7F7F7F" w:sz="4" w:space="0"/>
              <w:right w:val="single" w:color="7F7F7F" w:sz="4" w:space="0"/>
            </w:tcBorders>
            <w:vAlign w:val="top"/>
          </w:tcPr>
          <w:p>
            <w:pPr>
              <w:spacing w:after="0"/>
              <w:ind w:left="30"/>
              <w:jc w:val="center"/>
              <w:rPr>
                <w:rFonts w:ascii="微软雅黑" w:hAnsi="微软雅黑" w:eastAsia="微软雅黑" w:cs="微软雅黑"/>
              </w:rPr>
            </w:pPr>
            <w:r>
              <w:rPr>
                <w:rFonts w:hint="eastAsia" w:ascii="微软雅黑" w:hAnsi="微软雅黑" w:eastAsia="微软雅黑" w:cs="微软雅黑"/>
                <w:sz w:val="20"/>
              </w:rPr>
              <w:t xml:space="preserve"> dB</w:t>
            </w:r>
          </w:p>
        </w:tc>
      </w:tr>
    </w:tbl>
    <w:p>
      <w:pPr>
        <w:pStyle w:val="2"/>
      </w:pPr>
      <w:bookmarkStart w:id="44" w:name="_Toc21765"/>
      <w:bookmarkStart w:id="45" w:name="_Toc29102"/>
      <w:bookmarkStart w:id="46" w:name="_Toc23310"/>
      <w:r>
        <w:rPr>
          <w:rFonts w:hint="eastAsia"/>
        </w:rPr>
        <w:t>功耗</w:t>
      </w:r>
      <w:bookmarkEnd w:id="44"/>
      <w:bookmarkEnd w:id="45"/>
      <w:r>
        <w:rPr>
          <w:rFonts w:hint="eastAsia"/>
        </w:rPr>
        <w:t xml:space="preserve"> </w:t>
      </w:r>
      <w:bookmarkEnd w:id="46"/>
    </w:p>
    <w:p>
      <w:pPr>
        <w:spacing w:after="263" w:line="240" w:lineRule="auto"/>
        <w:ind w:left="-5" w:firstLine="440" w:firstLineChars="200"/>
        <w:rPr>
          <w:rFonts w:ascii="微软雅黑" w:hAnsi="微软雅黑" w:eastAsia="微软雅黑" w:cs="微软雅黑"/>
        </w:rPr>
      </w:pPr>
      <w:r>
        <w:rPr>
          <w:rFonts w:hint="eastAsia" w:ascii="微软雅黑" w:hAnsi="微软雅黑" w:eastAsia="微软雅黑" w:cs="微软雅黑"/>
        </w:rPr>
        <w:t xml:space="preserve">下列功耗数据是基于3.3V 的电源、25°C 的周围温度，并使用内部稳压器测得。 </w:t>
      </w:r>
    </w:p>
    <w:p>
      <w:pPr>
        <w:numPr>
          <w:ilvl w:val="0"/>
          <w:numId w:val="4"/>
        </w:numPr>
        <w:spacing w:after="263" w:line="240" w:lineRule="auto"/>
        <w:ind w:firstLine="440" w:firstLineChars="200"/>
        <w:rPr>
          <w:rFonts w:ascii="微软雅黑" w:hAnsi="微软雅黑" w:eastAsia="微软雅黑" w:cs="微软雅黑"/>
        </w:rPr>
      </w:pPr>
      <w:r>
        <w:rPr>
          <w:rFonts w:hint="eastAsia" w:ascii="微软雅黑" w:hAnsi="微软雅黑" w:eastAsia="微软雅黑" w:cs="微软雅黑"/>
        </w:rPr>
        <w:t xml:space="preserve">所有测量均在没有 SAW 滤波器的情况下，于天线接口处完成。 </w:t>
      </w:r>
    </w:p>
    <w:p>
      <w:pPr>
        <w:numPr>
          <w:ilvl w:val="0"/>
          <w:numId w:val="4"/>
        </w:numPr>
        <w:spacing w:after="263" w:line="240" w:lineRule="auto"/>
        <w:ind w:firstLine="440" w:firstLineChars="200"/>
        <w:rPr>
          <w:rFonts w:ascii="微软雅黑" w:hAnsi="微软雅黑" w:eastAsia="微软雅黑" w:cs="微软雅黑"/>
          <w:sz w:val="20"/>
        </w:rPr>
      </w:pPr>
      <w:r>
        <w:rPr>
          <w:rFonts w:hint="eastAsia" w:ascii="微软雅黑" w:hAnsi="微软雅黑" w:eastAsia="微软雅黑" w:cs="微软雅黑"/>
        </w:rPr>
        <w:t xml:space="preserve">所有发射数据是基于 90% 的占空比，在持续发射的模式下测得的。 </w:t>
      </w:r>
    </w:p>
    <w:p>
      <w:pPr>
        <w:spacing w:after="0"/>
        <w:ind w:left="10" w:right="10" w:hanging="10"/>
        <w:jc w:val="center"/>
        <w:rPr>
          <w:rFonts w:ascii="微软雅黑" w:hAnsi="微软雅黑" w:eastAsia="微软雅黑" w:cs="微软雅黑"/>
        </w:rPr>
      </w:pPr>
      <w:r>
        <w:rPr>
          <w:rFonts w:hint="eastAsia" w:ascii="微软雅黑" w:hAnsi="微软雅黑" w:eastAsia="微软雅黑" w:cs="微软雅黑"/>
          <w:sz w:val="20"/>
        </w:rPr>
        <w:t>表11</w:t>
      </w:r>
      <w:r>
        <w:rPr>
          <w:rFonts w:hint="eastAsia" w:ascii="微软雅黑" w:hAnsi="微软雅黑" w:eastAsia="微软雅黑" w:cs="微软雅黑"/>
          <w:b/>
          <w:sz w:val="20"/>
        </w:rPr>
        <w:t xml:space="preserve">  </w:t>
      </w:r>
      <w:r>
        <w:rPr>
          <w:rFonts w:hint="eastAsia" w:ascii="微软雅黑" w:hAnsi="微软雅黑" w:eastAsia="微软雅黑" w:cs="微软雅黑"/>
          <w:sz w:val="20"/>
        </w:rPr>
        <w:t>功耗</w:t>
      </w:r>
      <w:r>
        <w:rPr>
          <w:rFonts w:hint="eastAsia" w:ascii="微软雅黑" w:hAnsi="微软雅黑" w:eastAsia="微软雅黑" w:cs="微软雅黑"/>
        </w:rPr>
        <w:t xml:space="preserve"> </w:t>
      </w:r>
    </w:p>
    <w:tbl>
      <w:tblPr>
        <w:tblStyle w:val="26"/>
        <w:tblW w:w="9723" w:type="dxa"/>
        <w:tblInd w:w="3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
      <w:tblGrid>
        <w:gridCol w:w="4678"/>
        <w:gridCol w:w="1261"/>
        <w:gridCol w:w="1261"/>
        <w:gridCol w:w="1262"/>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7F7F7F" w:sz="4" w:space="0"/>
              <w:left w:val="single" w:color="7F7F7F" w:sz="4" w:space="0"/>
              <w:bottom w:val="single" w:color="A7A7A7" w:sz="4" w:space="0"/>
              <w:right w:val="single" w:color="A7A7A7" w:sz="4" w:space="0"/>
            </w:tcBorders>
            <w:shd w:val="clear" w:color="auto" w:fill="BFBFBF"/>
            <w:vAlign w:val="center"/>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模式</w:t>
            </w:r>
          </w:p>
        </w:tc>
        <w:tc>
          <w:tcPr>
            <w:tcW w:w="1261" w:type="dxa"/>
            <w:tcBorders>
              <w:top w:val="single" w:color="7F7F7F" w:sz="4" w:space="0"/>
              <w:left w:val="single" w:color="A7A7A7" w:sz="4" w:space="0"/>
              <w:bottom w:val="single" w:color="A7A7A7" w:sz="4" w:space="0"/>
              <w:right w:val="single" w:color="A7A7A7" w:sz="4" w:space="0"/>
            </w:tcBorders>
            <w:shd w:val="clear" w:color="auto" w:fill="BFBFBF"/>
            <w:vAlign w:val="center"/>
          </w:tcPr>
          <w:p>
            <w:pPr>
              <w:spacing w:after="0"/>
              <w:rPr>
                <w:rFonts w:ascii="微软雅黑" w:hAnsi="微软雅黑" w:eastAsia="微软雅黑" w:cs="微软雅黑"/>
              </w:rPr>
            </w:pPr>
            <w:r>
              <w:rPr>
                <w:rFonts w:hint="eastAsia" w:ascii="微软雅黑" w:hAnsi="微软雅黑" w:eastAsia="微软雅黑" w:cs="微软雅黑"/>
                <w:sz w:val="20"/>
              </w:rPr>
              <w:t>最小值</w:t>
            </w:r>
          </w:p>
        </w:tc>
        <w:tc>
          <w:tcPr>
            <w:tcW w:w="1261" w:type="dxa"/>
            <w:tcBorders>
              <w:top w:val="single" w:color="7F7F7F" w:sz="4" w:space="0"/>
              <w:left w:val="single" w:color="A7A7A7" w:sz="4" w:space="0"/>
              <w:bottom w:val="single" w:color="A7A7A7" w:sz="4" w:space="0"/>
              <w:right w:val="single" w:color="A7A7A7" w:sz="4" w:space="0"/>
            </w:tcBorders>
            <w:shd w:val="clear" w:color="auto" w:fill="BFBFBF"/>
            <w:vAlign w:val="center"/>
          </w:tcPr>
          <w:p>
            <w:pPr>
              <w:spacing w:after="0"/>
              <w:rPr>
                <w:rFonts w:ascii="微软雅黑" w:hAnsi="微软雅黑" w:eastAsia="微软雅黑" w:cs="微软雅黑"/>
              </w:rPr>
            </w:pPr>
            <w:r>
              <w:rPr>
                <w:rFonts w:hint="eastAsia" w:ascii="微软雅黑" w:hAnsi="微软雅黑" w:eastAsia="微软雅黑" w:cs="微软雅黑"/>
                <w:sz w:val="20"/>
              </w:rPr>
              <w:t>典型值</w:t>
            </w:r>
          </w:p>
        </w:tc>
        <w:tc>
          <w:tcPr>
            <w:tcW w:w="1262" w:type="dxa"/>
            <w:tcBorders>
              <w:top w:val="single" w:color="7F7F7F" w:sz="4" w:space="0"/>
              <w:left w:val="single" w:color="A7A7A7" w:sz="4" w:space="0"/>
              <w:bottom w:val="single" w:color="A7A7A7" w:sz="4" w:space="0"/>
              <w:right w:val="single" w:color="A7A7A7" w:sz="4" w:space="0"/>
            </w:tcBorders>
            <w:shd w:val="clear" w:color="auto" w:fill="BFBFBF"/>
            <w:vAlign w:val="center"/>
          </w:tcPr>
          <w:p>
            <w:pPr>
              <w:spacing w:after="0"/>
              <w:rPr>
                <w:rFonts w:ascii="微软雅黑" w:hAnsi="微软雅黑" w:eastAsia="微软雅黑" w:cs="微软雅黑"/>
              </w:rPr>
            </w:pPr>
            <w:r>
              <w:rPr>
                <w:rFonts w:hint="eastAsia" w:ascii="微软雅黑" w:hAnsi="微软雅黑" w:eastAsia="微软雅黑" w:cs="微软雅黑"/>
                <w:sz w:val="20"/>
              </w:rPr>
              <w:t>最大值</w:t>
            </w:r>
          </w:p>
        </w:tc>
        <w:tc>
          <w:tcPr>
            <w:tcW w:w="1261" w:type="dxa"/>
            <w:tcBorders>
              <w:top w:val="single" w:color="7F7F7F" w:sz="4" w:space="0"/>
              <w:left w:val="single" w:color="A7A7A7" w:sz="4" w:space="0"/>
              <w:bottom w:val="single" w:color="A7A7A7" w:sz="4" w:space="0"/>
              <w:right w:val="single" w:color="7F7F7F" w:sz="4" w:space="0"/>
            </w:tcBorders>
            <w:shd w:val="clear" w:color="auto" w:fill="BFBFBF"/>
            <w:vAlign w:val="center"/>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传送802.11b, CCK 11Mbps, P</w:t>
            </w:r>
            <w:r>
              <w:rPr>
                <w:rFonts w:hint="eastAsia" w:ascii="微软雅黑" w:hAnsi="微软雅黑" w:eastAsia="微软雅黑" w:cs="微软雅黑"/>
                <w:sz w:val="14"/>
              </w:rPr>
              <w:t>OUT</w:t>
            </w:r>
            <w:r>
              <w:rPr>
                <w:rFonts w:hint="eastAsia" w:ascii="微软雅黑" w:hAnsi="微软雅黑" w:eastAsia="微软雅黑" w:cs="微软雅黑"/>
                <w:sz w:val="20"/>
              </w:rPr>
              <w:t>=+17dBm</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170</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传送802.11g, OFDM 54Mbps, P</w:t>
            </w:r>
            <w:r>
              <w:rPr>
                <w:rFonts w:hint="eastAsia" w:ascii="微软雅黑" w:hAnsi="微软雅黑" w:eastAsia="微软雅黑" w:cs="微软雅黑"/>
                <w:sz w:val="14"/>
              </w:rPr>
              <w:t>OUT</w:t>
            </w:r>
            <w:r>
              <w:rPr>
                <w:rFonts w:hint="eastAsia" w:ascii="微软雅黑" w:hAnsi="微软雅黑" w:eastAsia="微软雅黑" w:cs="微软雅黑"/>
                <w:sz w:val="20"/>
              </w:rPr>
              <w:t xml:space="preserve"> =+15dBm</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140</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传送802.11n, MCS7, P</w:t>
            </w:r>
            <w:r>
              <w:rPr>
                <w:rFonts w:hint="eastAsia" w:ascii="微软雅黑" w:hAnsi="微软雅黑" w:eastAsia="微软雅黑" w:cs="微软雅黑"/>
                <w:sz w:val="14"/>
              </w:rPr>
              <w:t xml:space="preserve">OUT </w:t>
            </w:r>
            <w:r>
              <w:rPr>
                <w:rFonts w:hint="eastAsia" w:ascii="微软雅黑" w:hAnsi="微软雅黑" w:eastAsia="微软雅黑" w:cs="微软雅黑"/>
                <w:sz w:val="20"/>
              </w:rPr>
              <w:t>=+13dBm</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120</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接收802.11b,包长1024字节, -80dBm</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50</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接收802.11g,包长1024字节, -70dBm</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56</w:t>
            </w:r>
          </w:p>
        </w:tc>
        <w:tc>
          <w:tcPr>
            <w:tcW w:w="1262" w:type="dxa"/>
            <w:tcBorders>
              <w:top w:val="single" w:color="A7A7A7" w:sz="4" w:space="0"/>
              <w:left w:val="single" w:color="A7A7A7" w:sz="4" w:space="0"/>
              <w:bottom w:val="single" w:color="A7A7A7" w:sz="4" w:space="0"/>
              <w:right w:val="single" w:color="A7A7A7" w:sz="4" w:space="0"/>
            </w:tcBorders>
            <w:vAlign w:val="center"/>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接收802.11n,包长1024字节, -65dBm</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56</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Modem-Sleep①</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15</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Light-Sleep②</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0.9</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Deep-Sleep③</w:t>
            </w:r>
          </w:p>
        </w:tc>
        <w:tc>
          <w:tcPr>
            <w:tcW w:w="1261"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10</w:t>
            </w:r>
          </w:p>
        </w:tc>
        <w:tc>
          <w:tcPr>
            <w:tcW w:w="1262" w:type="dxa"/>
            <w:tcBorders>
              <w:top w:val="single" w:color="A7A7A7" w:sz="4" w:space="0"/>
              <w:left w:val="single" w:color="A7A7A7" w:sz="4" w:space="0"/>
              <w:bottom w:val="single" w:color="A7A7A7"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A7A7A7"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uA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92" w:type="dxa"/>
            <w:left w:w="330" w:type="dxa"/>
            <w:bottom w:w="0" w:type="dxa"/>
            <w:right w:w="115" w:type="dxa"/>
          </w:tblCellMar>
        </w:tblPrEx>
        <w:trPr>
          <w:trHeight w:val="442" w:hRule="atLeast"/>
        </w:trPr>
        <w:tc>
          <w:tcPr>
            <w:tcW w:w="4678" w:type="dxa"/>
            <w:tcBorders>
              <w:top w:val="single" w:color="A7A7A7" w:sz="4" w:space="0"/>
              <w:left w:val="single" w:color="7F7F7F" w:sz="4" w:space="0"/>
              <w:bottom w:val="single" w:color="7F7F7F"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Power Off</w:t>
            </w:r>
          </w:p>
        </w:tc>
        <w:tc>
          <w:tcPr>
            <w:tcW w:w="1261" w:type="dxa"/>
            <w:tcBorders>
              <w:top w:val="single" w:color="A7A7A7" w:sz="4" w:space="0"/>
              <w:left w:val="single" w:color="A7A7A7" w:sz="4" w:space="0"/>
              <w:bottom w:val="single" w:color="7F7F7F"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7F7F7F" w:sz="4" w:space="0"/>
              <w:right w:val="single" w:color="A7A7A7"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0.5</w:t>
            </w:r>
          </w:p>
        </w:tc>
        <w:tc>
          <w:tcPr>
            <w:tcW w:w="1262" w:type="dxa"/>
            <w:tcBorders>
              <w:top w:val="single" w:color="A7A7A7" w:sz="4" w:space="0"/>
              <w:left w:val="single" w:color="A7A7A7" w:sz="4" w:space="0"/>
              <w:bottom w:val="single" w:color="7F7F7F" w:sz="4" w:space="0"/>
              <w:right w:val="single" w:color="A7A7A7" w:sz="4" w:space="0"/>
            </w:tcBorders>
            <w:vAlign w:val="top"/>
          </w:tcPr>
          <w:p>
            <w:pPr>
              <w:rPr>
                <w:rFonts w:ascii="微软雅黑" w:hAnsi="微软雅黑" w:eastAsia="微软雅黑" w:cs="微软雅黑"/>
              </w:rPr>
            </w:pPr>
          </w:p>
        </w:tc>
        <w:tc>
          <w:tcPr>
            <w:tcW w:w="1261" w:type="dxa"/>
            <w:tcBorders>
              <w:top w:val="single" w:color="A7A7A7" w:sz="4" w:space="0"/>
              <w:left w:val="single" w:color="A7A7A7" w:sz="4" w:space="0"/>
              <w:bottom w:val="single" w:color="7F7F7F" w:sz="4" w:space="0"/>
              <w:right w:val="single" w:color="7F7F7F" w:sz="4" w:space="0"/>
            </w:tcBorders>
            <w:vAlign w:val="top"/>
          </w:tcPr>
          <w:p>
            <w:pPr>
              <w:spacing w:after="0"/>
              <w:ind w:right="215"/>
              <w:jc w:val="center"/>
              <w:rPr>
                <w:rFonts w:ascii="微软雅黑" w:hAnsi="微软雅黑" w:eastAsia="微软雅黑" w:cs="微软雅黑"/>
              </w:rPr>
            </w:pPr>
            <w:r>
              <w:rPr>
                <w:rFonts w:hint="eastAsia" w:ascii="微软雅黑" w:hAnsi="微软雅黑" w:eastAsia="微软雅黑" w:cs="微软雅黑"/>
                <w:sz w:val="20"/>
              </w:rPr>
              <w:t>uA</w:t>
            </w:r>
          </w:p>
        </w:tc>
      </w:tr>
    </w:tbl>
    <w:p>
      <w:pPr>
        <w:spacing w:after="0" w:line="240" w:lineRule="auto"/>
        <w:ind w:right="10" w:firstLine="440" w:firstLineChars="200"/>
        <w:jc w:val="both"/>
        <w:rPr>
          <w:rFonts w:ascii="微软雅黑" w:hAnsi="微软雅黑" w:eastAsia="微软雅黑" w:cs="微软雅黑"/>
        </w:rPr>
      </w:pPr>
    </w:p>
    <w:p>
      <w:pPr>
        <w:spacing w:after="0" w:line="240" w:lineRule="auto"/>
        <w:ind w:right="10" w:firstLine="440" w:firstLineChars="200"/>
        <w:jc w:val="both"/>
        <w:rPr>
          <w:rFonts w:ascii="微软雅黑" w:hAnsi="微软雅黑" w:eastAsia="微软雅黑" w:cs="微软雅黑"/>
        </w:rPr>
      </w:pPr>
    </w:p>
    <w:p>
      <w:pPr>
        <w:spacing w:after="0" w:line="240" w:lineRule="auto"/>
        <w:ind w:right="10" w:firstLine="440" w:firstLineChars="200"/>
        <w:jc w:val="both"/>
        <w:rPr>
          <w:rFonts w:ascii="微软雅黑" w:hAnsi="微软雅黑" w:eastAsia="微软雅黑" w:cs="微软雅黑"/>
        </w:rPr>
      </w:pPr>
    </w:p>
    <w:p>
      <w:pPr>
        <w:spacing w:after="0" w:line="240" w:lineRule="auto"/>
        <w:ind w:right="10" w:firstLine="440" w:firstLineChars="200"/>
        <w:jc w:val="both"/>
        <w:rPr>
          <w:rFonts w:ascii="微软雅黑" w:hAnsi="微软雅黑" w:eastAsia="微软雅黑" w:cs="微软雅黑"/>
        </w:rPr>
      </w:pPr>
      <w:r>
        <w:rPr>
          <w:rFonts w:hint="eastAsia" w:ascii="微软雅黑" w:hAnsi="微软雅黑" w:eastAsia="微软雅黑" w:cs="微软雅黑"/>
        </w:rPr>
        <w:t>注</w:t>
      </w:r>
      <w:r>
        <w:rPr>
          <w:rFonts w:hint="eastAsia" w:ascii="微软雅黑" w:hAnsi="微软雅黑" w:eastAsia="微软雅黑" w:cs="微软雅黑"/>
          <w:sz w:val="20"/>
        </w:rPr>
        <w:t>①</w:t>
      </w:r>
      <w:r>
        <w:rPr>
          <w:rFonts w:hint="eastAsia" w:ascii="微软雅黑" w:hAnsi="微软雅黑" w:eastAsia="微软雅黑" w:cs="微软雅黑"/>
        </w:rPr>
        <w:t>：Modem-Sleep⽤于需要 CPU一直处于工作状态如PWM或I2S应⽤等。在保持 WiFi 连接时，如果没有数据传输，可根据 802.11标准 (如U-APSD)，关闭WiFi Modem电路来省电。例如，在 DTIM3 时，每sleep 300mS，醒来3mS 接收AP的Beacon包等，则整体平均电流约 15mA。</w:t>
      </w:r>
    </w:p>
    <w:p>
      <w:pPr>
        <w:spacing w:after="0" w:line="240" w:lineRule="auto"/>
        <w:ind w:right="10" w:firstLine="440" w:firstLineChars="200"/>
        <w:jc w:val="both"/>
        <w:rPr>
          <w:rFonts w:ascii="微软雅黑" w:hAnsi="微软雅黑" w:eastAsia="微软雅黑" w:cs="微软雅黑"/>
        </w:rPr>
      </w:pPr>
      <w:r>
        <w:rPr>
          <w:rFonts w:hint="eastAsia" w:ascii="微软雅黑" w:hAnsi="微软雅黑" w:eastAsia="微软雅黑" w:cs="微软雅黑"/>
        </w:rPr>
        <w:t>注</w:t>
      </w:r>
      <w:r>
        <w:rPr>
          <w:rFonts w:hint="eastAsia" w:ascii="微软雅黑" w:hAnsi="微软雅黑" w:eastAsia="微软雅黑" w:cs="微软雅黑"/>
          <w:sz w:val="20"/>
        </w:rPr>
        <w:t>②</w:t>
      </w:r>
      <w:r>
        <w:rPr>
          <w:rFonts w:hint="eastAsia" w:ascii="微软雅黑" w:hAnsi="微软雅黑" w:eastAsia="微软雅黑" w:cs="微软雅黑"/>
        </w:rPr>
        <w:t xml:space="preserve">：Light-Sleep用于CPU可暂停的应用，如 WiFi 开关。在保持 WiFi 连接时，如果没有数据传输，可根据802.11标准(如U-APSD)，关闭WiFi Modem电路并暂停CPU来省电。例如，在 DTIM3 时，每 sleep 300 ms，醒来 3ms 接收 AP 的 Beacon包等，则整体平均电流约 0.9 mA。 </w:t>
      </w:r>
    </w:p>
    <w:p>
      <w:pPr>
        <w:spacing w:after="0" w:line="240" w:lineRule="auto"/>
        <w:ind w:firstLine="440" w:firstLineChars="200"/>
        <w:rPr>
          <w:rFonts w:ascii="微软雅黑" w:hAnsi="微软雅黑" w:eastAsia="微软雅黑" w:cs="微软雅黑"/>
        </w:rPr>
      </w:pPr>
      <w:r>
        <w:rPr>
          <w:rFonts w:hint="eastAsia" w:ascii="微软雅黑" w:hAnsi="微软雅黑" w:eastAsia="微软雅黑" w:cs="微软雅黑"/>
        </w:rPr>
        <w:t>注</w:t>
      </w:r>
      <w:r>
        <w:rPr>
          <w:rFonts w:hint="eastAsia" w:ascii="微软雅黑" w:hAnsi="微软雅黑" w:eastAsia="微软雅黑" w:cs="微软雅黑"/>
          <w:sz w:val="20"/>
        </w:rPr>
        <w:t>③</w:t>
      </w:r>
      <w:r>
        <w:rPr>
          <w:rFonts w:hint="eastAsia" w:ascii="微软雅黑" w:hAnsi="微软雅黑" w:eastAsia="微软雅黑" w:cs="微软雅黑"/>
        </w:rPr>
        <w:t xml:space="preserve">：Deep-Sleep不需一直保持WiFi连接，很长时间才发送一次数据包的应用，如每100 秒测量⼀次温度的传感器。例如，每300 s醒来后需0.3s - 1s连上AP发送数据,则整体平均电流可远小于1mA。 </w:t>
      </w:r>
    </w:p>
    <w:p>
      <w:pPr>
        <w:spacing w:after="0"/>
        <w:ind w:right="447"/>
        <w:jc w:val="right"/>
        <w:rPr>
          <w:rFonts w:ascii="微软雅黑" w:hAnsi="微软雅黑" w:eastAsia="微软雅黑" w:cs="微软雅黑"/>
        </w:rPr>
      </w:pPr>
      <w:r>
        <w:rPr>
          <w:rFonts w:hint="eastAsia" w:ascii="微软雅黑" w:hAnsi="微软雅黑" w:eastAsia="微软雅黑" w:cs="微软雅黑"/>
          <w:sz w:val="20"/>
        </w:rPr>
        <w:t xml:space="preserve"> </w:t>
      </w:r>
    </w:p>
    <w:p>
      <w:pPr>
        <w:pStyle w:val="2"/>
      </w:pPr>
      <w:bookmarkStart w:id="47" w:name="_Toc31046"/>
      <w:bookmarkStart w:id="48" w:name="_Toc10678"/>
      <w:bookmarkStart w:id="49" w:name="_Toc23311"/>
      <w:r>
        <w:rPr>
          <w:rFonts w:hint="eastAsia"/>
        </w:rPr>
        <w:t>倾斜升温</w:t>
      </w:r>
      <w:bookmarkEnd w:id="47"/>
      <w:bookmarkEnd w:id="48"/>
      <w:r>
        <w:rPr>
          <w:rFonts w:hint="eastAsia"/>
        </w:rPr>
        <w:t xml:space="preserve"> </w:t>
      </w:r>
      <w:bookmarkEnd w:id="49"/>
    </w:p>
    <w:p>
      <w:pPr>
        <w:spacing w:after="0"/>
        <w:ind w:right="4328"/>
        <w:jc w:val="right"/>
        <w:rPr>
          <w:rFonts w:ascii="微软雅黑" w:hAnsi="微软雅黑" w:eastAsia="微软雅黑" w:cs="微软雅黑"/>
        </w:rPr>
      </w:pPr>
      <w:r>
        <w:rPr>
          <w:rFonts w:hint="eastAsia" w:ascii="微软雅黑" w:hAnsi="微软雅黑" w:eastAsia="微软雅黑" w:cs="微软雅黑"/>
          <w:sz w:val="20"/>
        </w:rPr>
        <w:t>表12</w:t>
      </w:r>
      <w:r>
        <w:rPr>
          <w:rFonts w:hint="eastAsia" w:ascii="微软雅黑" w:hAnsi="微软雅黑" w:eastAsia="微软雅黑" w:cs="微软雅黑"/>
          <w:b/>
          <w:sz w:val="20"/>
        </w:rPr>
        <w:t xml:space="preserve">   </w:t>
      </w:r>
      <w:r>
        <w:rPr>
          <w:rFonts w:hint="eastAsia" w:ascii="微软雅黑" w:hAnsi="微软雅黑" w:eastAsia="微软雅黑" w:cs="微软雅黑"/>
          <w:sz w:val="20"/>
        </w:rPr>
        <w:t>倾斜升温</w:t>
      </w:r>
      <w:r>
        <w:rPr>
          <w:rFonts w:hint="eastAsia" w:ascii="微软雅黑" w:hAnsi="微软雅黑" w:eastAsia="微软雅黑" w:cs="微软雅黑"/>
          <w:b/>
          <w:sz w:val="20"/>
        </w:rPr>
        <w:t xml:space="preserve"> </w:t>
      </w:r>
    </w:p>
    <w:tbl>
      <w:tblPr>
        <w:tblStyle w:val="26"/>
        <w:tblW w:w="10071"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
      <w:tblGrid>
        <w:gridCol w:w="5035"/>
        <w:gridCol w:w="50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倾斜升温 T</w:t>
            </w:r>
            <w:r>
              <w:rPr>
                <w:rFonts w:hint="eastAsia" w:ascii="微软雅黑" w:hAnsi="微软雅黑" w:eastAsia="微软雅黑" w:cs="微软雅黑"/>
                <w:sz w:val="20"/>
                <w:vertAlign w:val="subscript"/>
              </w:rPr>
              <w:t>S</w:t>
            </w:r>
            <w:r>
              <w:rPr>
                <w:rFonts w:hint="eastAsia" w:ascii="微软雅黑" w:hAnsi="微软雅黑" w:eastAsia="微软雅黑" w:cs="微软雅黑"/>
                <w:sz w:val="20"/>
              </w:rPr>
              <w:t xml:space="preserve"> 最大值 －T</w:t>
            </w:r>
            <w:r>
              <w:rPr>
                <w:rFonts w:hint="eastAsia" w:ascii="微软雅黑" w:hAnsi="微软雅黑" w:eastAsia="微软雅黑" w:cs="微软雅黑"/>
                <w:sz w:val="20"/>
                <w:vertAlign w:val="subscript"/>
              </w:rPr>
              <w:t>L</w:t>
            </w:r>
          </w:p>
        </w:tc>
        <w:tc>
          <w:tcPr>
            <w:tcW w:w="5036"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最大值 3℃/秒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1570" w:hRule="atLeast"/>
        </w:trPr>
        <w:tc>
          <w:tcPr>
            <w:tcW w:w="5035" w:type="dxa"/>
            <w:tcBorders>
              <w:top w:val="single" w:color="7F7F7F" w:sz="4" w:space="0"/>
              <w:left w:val="single" w:color="7F7F7F" w:sz="4" w:space="0"/>
              <w:bottom w:val="single" w:color="7F7F7F" w:sz="4" w:space="0"/>
              <w:right w:val="single" w:color="7F7F7F" w:sz="4" w:space="0"/>
            </w:tcBorders>
            <w:vAlign w:val="top"/>
          </w:tcPr>
          <w:p>
            <w:pPr>
              <w:spacing w:after="42"/>
              <w:rPr>
                <w:rFonts w:ascii="微软雅黑" w:hAnsi="微软雅黑" w:eastAsia="微软雅黑" w:cs="微软雅黑"/>
              </w:rPr>
            </w:pPr>
            <w:r>
              <w:rPr>
                <w:rFonts w:hint="eastAsia" w:ascii="微软雅黑" w:hAnsi="微软雅黑" w:eastAsia="微软雅黑" w:cs="微软雅黑"/>
                <w:sz w:val="20"/>
              </w:rPr>
              <w:t xml:space="preserve">预热 </w:t>
            </w:r>
          </w:p>
          <w:p>
            <w:pPr>
              <w:spacing w:after="0"/>
              <w:ind w:right="2543"/>
              <w:rPr>
                <w:rFonts w:ascii="微软雅黑" w:hAnsi="微软雅黑" w:eastAsia="微软雅黑" w:cs="微软雅黑"/>
                <w:sz w:val="20"/>
              </w:rPr>
            </w:pPr>
            <w:r>
              <w:rPr>
                <w:rFonts w:hint="eastAsia" w:ascii="微软雅黑" w:hAnsi="微软雅黑" w:eastAsia="微软雅黑" w:cs="微软雅黑"/>
                <w:sz w:val="20"/>
              </w:rPr>
              <w:t>最小温度值 (T</w:t>
            </w:r>
            <w:r>
              <w:rPr>
                <w:rFonts w:hint="eastAsia" w:ascii="微软雅黑" w:hAnsi="微软雅黑" w:eastAsia="微软雅黑" w:cs="微软雅黑"/>
                <w:sz w:val="20"/>
                <w:vertAlign w:val="subscript"/>
              </w:rPr>
              <w:t>S</w:t>
            </w:r>
            <w:r>
              <w:rPr>
                <w:rFonts w:hint="eastAsia" w:ascii="微软雅黑" w:hAnsi="微软雅黑" w:eastAsia="微软雅黑" w:cs="微软雅黑"/>
                <w:sz w:val="20"/>
              </w:rPr>
              <w:t xml:space="preserve"> Min.) </w:t>
            </w:r>
          </w:p>
          <w:p>
            <w:pPr>
              <w:spacing w:after="0"/>
              <w:ind w:right="2543"/>
              <w:rPr>
                <w:rFonts w:ascii="微软雅黑" w:hAnsi="微软雅黑" w:eastAsia="微软雅黑" w:cs="微软雅黑"/>
                <w:sz w:val="20"/>
              </w:rPr>
            </w:pPr>
            <w:r>
              <w:rPr>
                <w:rFonts w:hint="eastAsia" w:ascii="微软雅黑" w:hAnsi="微软雅黑" w:eastAsia="微软雅黑" w:cs="微软雅黑"/>
                <w:sz w:val="20"/>
              </w:rPr>
              <w:t>典型温度值 (T</w:t>
            </w:r>
            <w:r>
              <w:rPr>
                <w:rFonts w:hint="eastAsia" w:ascii="微软雅黑" w:hAnsi="微软雅黑" w:eastAsia="微软雅黑" w:cs="微软雅黑"/>
                <w:sz w:val="20"/>
                <w:vertAlign w:val="subscript"/>
              </w:rPr>
              <w:t>S</w:t>
            </w:r>
            <w:r>
              <w:rPr>
                <w:rFonts w:hint="eastAsia" w:ascii="微软雅黑" w:hAnsi="微软雅黑" w:eastAsia="微软雅黑" w:cs="微软雅黑"/>
                <w:sz w:val="20"/>
              </w:rPr>
              <w:t xml:space="preserve"> Typ.) </w:t>
            </w:r>
          </w:p>
          <w:p>
            <w:pPr>
              <w:spacing w:after="0"/>
              <w:ind w:right="2543"/>
              <w:rPr>
                <w:rFonts w:ascii="微软雅黑" w:hAnsi="微软雅黑" w:eastAsia="微软雅黑" w:cs="微软雅黑"/>
                <w:sz w:val="20"/>
              </w:rPr>
            </w:pPr>
            <w:r>
              <w:rPr>
                <w:rFonts w:hint="eastAsia" w:ascii="微软雅黑" w:hAnsi="微软雅黑" w:eastAsia="微软雅黑" w:cs="微软雅黑"/>
                <w:sz w:val="20"/>
              </w:rPr>
              <w:t>最⼤温度值 (T</w:t>
            </w:r>
            <w:r>
              <w:rPr>
                <w:rFonts w:hint="eastAsia" w:ascii="微软雅黑" w:hAnsi="微软雅黑" w:eastAsia="微软雅黑" w:cs="微软雅黑"/>
                <w:sz w:val="20"/>
                <w:vertAlign w:val="subscript"/>
              </w:rPr>
              <w:t>S</w:t>
            </w:r>
            <w:r>
              <w:rPr>
                <w:rFonts w:hint="eastAsia" w:ascii="微软雅黑" w:hAnsi="微软雅黑" w:eastAsia="微软雅黑" w:cs="微软雅黑"/>
                <w:sz w:val="20"/>
              </w:rPr>
              <w:t xml:space="preserve"> Max.) </w:t>
            </w:r>
          </w:p>
          <w:p>
            <w:pPr>
              <w:spacing w:after="0"/>
              <w:ind w:right="2543"/>
              <w:rPr>
                <w:rFonts w:ascii="微软雅黑" w:hAnsi="微软雅黑" w:eastAsia="微软雅黑" w:cs="微软雅黑"/>
              </w:rPr>
            </w:pPr>
            <w:r>
              <w:rPr>
                <w:rFonts w:hint="eastAsia" w:ascii="微软雅黑" w:hAnsi="微软雅黑" w:eastAsia="微软雅黑" w:cs="微软雅黑"/>
                <w:sz w:val="20"/>
              </w:rPr>
              <w:t>时间 (T</w:t>
            </w:r>
            <w:r>
              <w:rPr>
                <w:rFonts w:hint="eastAsia" w:ascii="微软雅黑" w:hAnsi="微软雅黑" w:eastAsia="微软雅黑" w:cs="微软雅黑"/>
                <w:sz w:val="20"/>
                <w:vertAlign w:val="subscript"/>
              </w:rPr>
              <w:t>S</w:t>
            </w:r>
            <w:r>
              <w:rPr>
                <w:rFonts w:hint="eastAsia" w:ascii="微软雅黑" w:hAnsi="微软雅黑" w:eastAsia="微软雅黑" w:cs="微软雅黑"/>
                <w:sz w:val="20"/>
              </w:rPr>
              <w:t>)</w:t>
            </w:r>
          </w:p>
        </w:tc>
        <w:tc>
          <w:tcPr>
            <w:tcW w:w="5036" w:type="dxa"/>
            <w:tcBorders>
              <w:top w:val="single" w:color="7F7F7F" w:sz="4" w:space="0"/>
              <w:left w:val="single" w:color="7F7F7F" w:sz="4" w:space="0"/>
              <w:bottom w:val="single" w:color="7F7F7F" w:sz="4" w:space="0"/>
              <w:right w:val="single" w:color="7F7F7F" w:sz="4" w:space="0"/>
            </w:tcBorders>
            <w:vAlign w:val="bottom"/>
          </w:tcPr>
          <w:p>
            <w:pPr>
              <w:spacing w:after="16"/>
              <w:rPr>
                <w:rFonts w:ascii="微软雅黑" w:hAnsi="微软雅黑" w:eastAsia="微软雅黑" w:cs="微软雅黑"/>
              </w:rPr>
            </w:pPr>
            <w:r>
              <w:rPr>
                <w:rFonts w:hint="eastAsia" w:ascii="微软雅黑" w:hAnsi="微软雅黑" w:eastAsia="微软雅黑" w:cs="微软雅黑"/>
                <w:sz w:val="20"/>
              </w:rPr>
              <w:t xml:space="preserve">150℃ </w:t>
            </w:r>
          </w:p>
          <w:p>
            <w:pPr>
              <w:spacing w:after="16"/>
              <w:rPr>
                <w:rFonts w:ascii="微软雅黑" w:hAnsi="微软雅黑" w:eastAsia="微软雅黑" w:cs="微软雅黑"/>
              </w:rPr>
            </w:pPr>
            <w:r>
              <w:rPr>
                <w:rFonts w:hint="eastAsia" w:ascii="微软雅黑" w:hAnsi="微软雅黑" w:eastAsia="微软雅黑" w:cs="微软雅黑"/>
                <w:sz w:val="20"/>
              </w:rPr>
              <w:t xml:space="preserve">175℃ </w:t>
            </w:r>
          </w:p>
          <w:p>
            <w:pPr>
              <w:spacing w:after="22"/>
              <w:rPr>
                <w:rFonts w:ascii="微软雅黑" w:hAnsi="微软雅黑" w:eastAsia="微软雅黑" w:cs="微软雅黑"/>
              </w:rPr>
            </w:pPr>
            <w:r>
              <w:rPr>
                <w:rFonts w:hint="eastAsia" w:ascii="微软雅黑" w:hAnsi="微软雅黑" w:eastAsia="微软雅黑" w:cs="微软雅黑"/>
                <w:sz w:val="20"/>
              </w:rPr>
              <w:t xml:space="preserve">200℃ </w:t>
            </w:r>
          </w:p>
          <w:p>
            <w:pPr>
              <w:spacing w:after="0"/>
              <w:rPr>
                <w:rFonts w:ascii="微软雅黑" w:hAnsi="微软雅黑" w:eastAsia="微软雅黑" w:cs="微软雅黑"/>
              </w:rPr>
            </w:pPr>
            <w:r>
              <w:rPr>
                <w:rFonts w:hint="eastAsia" w:ascii="微软雅黑" w:hAnsi="微软雅黑" w:eastAsia="微软雅黑" w:cs="微软雅黑"/>
                <w:sz w:val="20"/>
              </w:rPr>
              <w:t>60~180秒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倾斜升温 (T</w:t>
            </w:r>
            <w:r>
              <w:rPr>
                <w:rFonts w:hint="eastAsia" w:ascii="微软雅黑" w:hAnsi="微软雅黑" w:eastAsia="微软雅黑" w:cs="微软雅黑"/>
                <w:sz w:val="20"/>
                <w:vertAlign w:val="subscript"/>
              </w:rPr>
              <w:t>L</w:t>
            </w:r>
            <w:r>
              <w:rPr>
                <w:rFonts w:hint="eastAsia" w:ascii="微软雅黑" w:hAnsi="微软雅黑" w:eastAsia="微软雅黑" w:cs="微软雅黑"/>
                <w:sz w:val="20"/>
              </w:rPr>
              <w:t xml:space="preserve"> to T</w:t>
            </w:r>
            <w:r>
              <w:rPr>
                <w:rFonts w:hint="eastAsia" w:ascii="微软雅黑" w:hAnsi="微软雅黑" w:eastAsia="微软雅黑" w:cs="微软雅黑"/>
                <w:sz w:val="20"/>
                <w:vertAlign w:val="subscript"/>
              </w:rPr>
              <w:t>P</w:t>
            </w:r>
            <w:r>
              <w:rPr>
                <w:rFonts w:hint="eastAsia" w:ascii="微软雅黑" w:hAnsi="微软雅黑" w:eastAsia="微软雅黑" w:cs="微软雅黑"/>
                <w:sz w:val="20"/>
              </w:rPr>
              <w:t>)</w:t>
            </w:r>
          </w:p>
        </w:tc>
        <w:tc>
          <w:tcPr>
            <w:tcW w:w="5036"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最大值3℃/秒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持续时间／温度 (T</w:t>
            </w:r>
            <w:r>
              <w:rPr>
                <w:rFonts w:hint="eastAsia" w:ascii="微软雅黑" w:hAnsi="微软雅黑" w:eastAsia="微软雅黑" w:cs="微软雅黑"/>
                <w:sz w:val="20"/>
                <w:vertAlign w:val="subscript"/>
              </w:rPr>
              <w:t>L</w:t>
            </w:r>
            <w:r>
              <w:rPr>
                <w:rFonts w:hint="eastAsia" w:ascii="微软雅黑" w:hAnsi="微软雅黑" w:eastAsia="微软雅黑" w:cs="微软雅黑"/>
                <w:sz w:val="20"/>
              </w:rPr>
              <w:t>)／时间 (T</w:t>
            </w:r>
            <w:r>
              <w:rPr>
                <w:rFonts w:hint="eastAsia" w:ascii="微软雅黑" w:hAnsi="微软雅黑" w:eastAsia="微软雅黑" w:cs="微软雅黑"/>
                <w:sz w:val="20"/>
                <w:vertAlign w:val="subscript"/>
              </w:rPr>
              <w:t>L</w:t>
            </w:r>
            <w:r>
              <w:rPr>
                <w:rFonts w:hint="eastAsia" w:ascii="微软雅黑" w:hAnsi="微软雅黑" w:eastAsia="微软雅黑" w:cs="微软雅黑"/>
                <w:sz w:val="20"/>
              </w:rPr>
              <w:t>)</w:t>
            </w:r>
          </w:p>
        </w:tc>
        <w:tc>
          <w:tcPr>
            <w:tcW w:w="5036"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217℃/60~150秒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温度峰值 (T</w:t>
            </w:r>
            <w:r>
              <w:rPr>
                <w:rFonts w:hint="eastAsia" w:ascii="微软雅黑" w:hAnsi="微软雅黑" w:eastAsia="微软雅黑" w:cs="微软雅黑"/>
                <w:sz w:val="20"/>
                <w:vertAlign w:val="subscript"/>
              </w:rPr>
              <w:t>P</w:t>
            </w:r>
            <w:r>
              <w:rPr>
                <w:rFonts w:hint="eastAsia" w:ascii="微软雅黑" w:hAnsi="微软雅黑" w:eastAsia="微软雅黑" w:cs="微软雅黑"/>
                <w:sz w:val="20"/>
              </w:rPr>
              <w:t>)</w:t>
            </w:r>
          </w:p>
        </w:tc>
        <w:tc>
          <w:tcPr>
            <w:tcW w:w="5036"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最高温度值 260℃，持续10秒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目标温度峰值 (T</w:t>
            </w:r>
            <w:r>
              <w:rPr>
                <w:rFonts w:hint="eastAsia" w:ascii="微软雅黑" w:hAnsi="微软雅黑" w:eastAsia="微软雅黑" w:cs="微软雅黑"/>
                <w:sz w:val="20"/>
                <w:vertAlign w:val="subscript"/>
              </w:rPr>
              <w:t>P</w:t>
            </w:r>
            <w:r>
              <w:rPr>
                <w:rFonts w:hint="eastAsia" w:ascii="微软雅黑" w:hAnsi="微软雅黑" w:eastAsia="微软雅黑" w:cs="微软雅黑"/>
                <w:sz w:val="20"/>
              </w:rPr>
              <w:t>目标值)</w:t>
            </w:r>
          </w:p>
        </w:tc>
        <w:tc>
          <w:tcPr>
            <w:tcW w:w="5036"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260℃+0/-5℃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实际峰值 (t</w:t>
            </w:r>
            <w:r>
              <w:rPr>
                <w:rFonts w:hint="eastAsia" w:ascii="微软雅黑" w:hAnsi="微软雅黑" w:eastAsia="微软雅黑" w:cs="微软雅黑"/>
                <w:sz w:val="20"/>
                <w:vertAlign w:val="subscript"/>
              </w:rPr>
              <w:t>P</w:t>
            </w:r>
            <w:r>
              <w:rPr>
                <w:rFonts w:hint="eastAsia" w:ascii="微软雅黑" w:hAnsi="微软雅黑" w:eastAsia="微软雅黑" w:cs="微软雅黑"/>
                <w:sz w:val="20"/>
              </w:rPr>
              <w:t>) 5℃ 持续时间</w:t>
            </w:r>
          </w:p>
        </w:tc>
        <w:tc>
          <w:tcPr>
            <w:tcW w:w="5036"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20~40秒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top"/>
          </w:tcPr>
          <w:p>
            <w:pPr>
              <w:spacing w:after="0"/>
              <w:rPr>
                <w:rFonts w:ascii="微软雅黑" w:hAnsi="微软雅黑" w:eastAsia="微软雅黑" w:cs="微软雅黑"/>
              </w:rPr>
            </w:pPr>
            <w:r>
              <w:rPr>
                <w:rFonts w:hint="eastAsia" w:ascii="微软雅黑" w:hAnsi="微软雅黑" w:eastAsia="微软雅黑" w:cs="微软雅黑"/>
                <w:sz w:val="20"/>
              </w:rPr>
              <w:t>倾斜降温</w:t>
            </w:r>
          </w:p>
        </w:tc>
        <w:tc>
          <w:tcPr>
            <w:tcW w:w="5036"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最大值6℃/秒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6" w:type="dxa"/>
            <w:left w:w="85" w:type="dxa"/>
            <w:bottom w:w="85" w:type="dxa"/>
            <w:right w:w="115" w:type="dxa"/>
          </w:tblCellMar>
        </w:tblPrEx>
        <w:trPr>
          <w:trHeight w:val="450" w:hRule="atLeast"/>
        </w:trPr>
        <w:tc>
          <w:tcPr>
            <w:tcW w:w="5035"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从 25℃ 调至温度峰值所需时间(t)</w:t>
            </w:r>
          </w:p>
        </w:tc>
        <w:tc>
          <w:tcPr>
            <w:tcW w:w="5036" w:type="dxa"/>
            <w:tcBorders>
              <w:top w:val="single" w:color="7F7F7F" w:sz="4" w:space="0"/>
              <w:left w:val="single" w:color="7F7F7F" w:sz="4" w:space="0"/>
              <w:bottom w:val="single" w:color="7F7F7F" w:sz="4" w:space="0"/>
              <w:right w:val="single" w:color="7F7F7F" w:sz="4" w:space="0"/>
            </w:tcBorders>
            <w:vAlign w:val="center"/>
          </w:tcPr>
          <w:p>
            <w:pPr>
              <w:spacing w:after="0"/>
              <w:rPr>
                <w:rFonts w:ascii="微软雅黑" w:hAnsi="微软雅黑" w:eastAsia="微软雅黑" w:cs="微软雅黑"/>
              </w:rPr>
            </w:pPr>
            <w:r>
              <w:rPr>
                <w:rFonts w:hint="eastAsia" w:ascii="微软雅黑" w:hAnsi="微软雅黑" w:eastAsia="微软雅黑" w:cs="微软雅黑"/>
                <w:sz w:val="20"/>
              </w:rPr>
              <w:t>最大8分钟</w:t>
            </w:r>
          </w:p>
        </w:tc>
      </w:tr>
    </w:tbl>
    <w:p>
      <w:pPr>
        <w:spacing w:after="0"/>
        <w:rPr>
          <w:rFonts w:ascii="微软雅黑" w:hAnsi="微软雅黑" w:eastAsia="微软雅黑" w:cs="微软雅黑"/>
        </w:rPr>
      </w:pPr>
    </w:p>
    <w:p>
      <w:pPr>
        <w:spacing w:after="0"/>
        <w:rPr>
          <w:rFonts w:ascii="微软雅黑" w:hAnsi="微软雅黑" w:eastAsia="微软雅黑" w:cs="微软雅黑"/>
        </w:rPr>
      </w:pPr>
    </w:p>
    <w:p>
      <w:pPr>
        <w:pStyle w:val="2"/>
      </w:pPr>
      <w:bookmarkStart w:id="50" w:name="_Toc5287"/>
      <w:bookmarkStart w:id="51" w:name="_Toc23590"/>
      <w:r>
        <w:rPr>
          <w:rFonts w:hint="eastAsia"/>
        </w:rPr>
        <w:t>原理图</w:t>
      </w:r>
      <w:bookmarkEnd w:id="50"/>
      <w:bookmarkEnd w:id="51"/>
    </w:p>
    <w:p>
      <w:pPr>
        <w:spacing w:after="373"/>
        <w:ind w:left="-260"/>
        <w:jc w:val="center"/>
        <w:rPr>
          <w:rFonts w:ascii="微软雅黑" w:hAnsi="微软雅黑" w:eastAsia="微软雅黑" w:cs="微软雅黑"/>
        </w:rPr>
      </w:pPr>
      <w:r>
        <w:rPr>
          <w:rFonts w:ascii="Calibri" w:hAnsi="Calibri" w:eastAsia="Calibri" w:cs="Calibri"/>
          <w:color w:val="000000"/>
          <w:kern w:val="2"/>
          <w:sz w:val="22"/>
          <w:szCs w:val="22"/>
          <w:lang w:val="en-US" w:eastAsia="zh-CN" w:bidi="ar-SA"/>
        </w:rPr>
        <w:pict>
          <v:group id="Group 17583" o:spid="_x0000_s1034" style="height:383.2pt;width:514pt;rotation:0f;" coordorigin="0,0" coordsize="10280,7664">
            <o:lock v:ext="edit" position="f" selection="f" grouping="f" rotation="f" cropping="f" text="f" aspectratio="t"/>
            <v:shape id="Picture 2283" o:spid="_x0000_s1035" type="#_x0000_t75" style="position:absolute;left:0;top:0;height:7664;width:10280;rotation:0f;" o:ole="f" fillcolor="#FFFFFF" filled="f" o:preferrelative="t" stroked="f" coordorigin="0,0" coordsize="21600,21600">
              <v:fill on="f" color2="#FFFFFF" focus="0%"/>
              <v:imagedata gain="65536f" blacklevel="0f" gamma="0" o:title="" r:id="rId18"/>
              <o:lock v:ext="edit" position="f" selection="f" grouping="f" rotation="f" cropping="f" text="f" aspectratio="t"/>
            </v:shape>
            <v:shape id="Picture 2285" o:spid="_x0000_s1036" type="#_x0000_t75" style="position:absolute;left:100;top:63;height:7460;width:10080;rotation:0f;" o:ole="f" fillcolor="#FFFFFF" filled="f" o:preferrelative="t" stroked="f" coordorigin="0,0" coordsize="21600,21600">
              <v:fill on="f" color2="#FFFFFF" focus="0%"/>
              <v:imagedata gain="65536f" blacklevel="0f" gamma="0" o:title="" r:id="rId19"/>
              <o:lock v:ext="edit" position="f" selection="f" grouping="f" rotation="f" cropping="f" text="f" aspectratio="t"/>
            </v:shape>
            <w10:wrap type="none"/>
            <w10:anchorlock/>
          </v:group>
        </w:pict>
      </w:r>
    </w:p>
    <w:p>
      <w:pPr>
        <w:spacing w:after="3278"/>
        <w:ind w:right="10"/>
        <w:jc w:val="center"/>
        <w:rPr>
          <w:sz w:val="20"/>
        </w:rPr>
      </w:pPr>
      <w:r>
        <w:rPr>
          <w:rFonts w:hint="eastAsia" w:ascii="微软雅黑" w:hAnsi="微软雅黑" w:eastAsia="微软雅黑" w:cs="微软雅黑"/>
          <w:sz w:val="20"/>
        </w:rPr>
        <w:t>图5</w:t>
      </w:r>
      <w:r>
        <w:rPr>
          <w:rFonts w:hint="eastAsia" w:ascii="微软雅黑" w:hAnsi="微软雅黑" w:eastAsia="微软雅黑" w:cs="微软雅黑"/>
          <w:b/>
          <w:sz w:val="20"/>
        </w:rPr>
        <w:t xml:space="preserve">  ESP-01  </w:t>
      </w:r>
      <w:r>
        <w:rPr>
          <w:rFonts w:hint="eastAsia" w:ascii="微软雅黑" w:hAnsi="微软雅黑" w:eastAsia="微软雅黑" w:cs="微软雅黑"/>
          <w:sz w:val="20"/>
        </w:rPr>
        <w:t>原理图</w:t>
      </w:r>
      <w:r>
        <w:rPr>
          <w:rFonts w:hint="eastAsia" w:ascii="微软雅黑" w:hAnsi="微软雅黑" w:eastAsia="微软雅黑" w:cs="微软雅黑"/>
          <w:b/>
          <w:sz w:val="20"/>
        </w:rPr>
        <w:t xml:space="preserve"> </w:t>
      </w:r>
      <w:r>
        <w:rPr>
          <w:sz w:val="20"/>
        </w:rPr>
        <w:t xml:space="preserve"> </w:t>
      </w:r>
    </w:p>
    <w:p>
      <w:pPr>
        <w:pStyle w:val="2"/>
        <w:ind w:left="-5"/>
      </w:pPr>
      <w:bookmarkStart w:id="52" w:name="_Toc10886"/>
      <w:bookmarkStart w:id="53" w:name="_Toc17779"/>
      <w:r>
        <w:t>产品试用</w:t>
      </w:r>
      <w:bookmarkEnd w:id="52"/>
      <w:bookmarkEnd w:id="53"/>
      <w:r>
        <w:rPr>
          <w:rFonts w:ascii="Times New Roman" w:hAnsi="Times New Roman" w:eastAsia="Times New Roman" w:cs="Times New Roman"/>
          <w:b/>
        </w:rPr>
        <w:t xml:space="preserve"> </w:t>
      </w:r>
    </w:p>
    <w:p>
      <w:pPr>
        <w:spacing w:after="0" w:line="240" w:lineRule="auto"/>
        <w:rPr>
          <w:rFonts w:ascii="微软雅黑" w:hAnsi="微软雅黑" w:eastAsia="微软雅黑" w:cs="微软雅黑"/>
          <w:sz w:val="20"/>
          <w:szCs w:val="20"/>
        </w:rPr>
      </w:pPr>
      <w:r>
        <w:rPr>
          <w:rFonts w:hint="eastAsia" w:ascii="微软雅黑" w:hAnsi="微软雅黑" w:eastAsia="微软雅黑" w:cs="微软雅黑"/>
          <w:sz w:val="20"/>
          <w:szCs w:val="20"/>
        </w:rPr>
        <w:t xml:space="preserve">（1）淘宝店铺：深圳市安信可科技有限公司 </w:t>
      </w:r>
    </w:p>
    <w:p>
      <w:pPr>
        <w:spacing w:after="0" w:line="240" w:lineRule="auto"/>
        <w:rPr>
          <w:rFonts w:ascii="微软雅黑" w:hAnsi="微软雅黑" w:eastAsia="微软雅黑" w:cs="微软雅黑"/>
          <w:sz w:val="20"/>
          <w:szCs w:val="20"/>
        </w:rPr>
      </w:pPr>
      <w:r>
        <w:rPr>
          <w:rFonts w:hint="eastAsia" w:ascii="微软雅黑" w:hAnsi="微软雅黑" w:eastAsia="微软雅黑" w:cs="微软雅黑"/>
          <w:sz w:val="20"/>
          <w:szCs w:val="20"/>
        </w:rPr>
        <w:t xml:space="preserve">（2）微信公众号 </w:t>
      </w:r>
    </w:p>
    <w:p>
      <w:pPr>
        <w:spacing w:after="0" w:line="240" w:lineRule="auto"/>
        <w:rPr>
          <w:rFonts w:ascii="微软雅黑" w:hAnsi="微软雅黑" w:eastAsia="微软雅黑" w:cs="微软雅黑"/>
          <w:sz w:val="20"/>
          <w:szCs w:val="20"/>
        </w:rPr>
      </w:pPr>
      <w:r>
        <w:rPr>
          <w:rFonts w:ascii="微软雅黑" w:hAnsi="微软雅黑" w:eastAsia="微软雅黑" w:cs="微软雅黑"/>
          <w:color w:val="000000"/>
          <w:kern w:val="2"/>
          <w:sz w:val="20"/>
          <w:szCs w:val="20"/>
          <w:lang w:val="en-US" w:eastAsia="zh-CN" w:bidi="ar-SA"/>
        </w:rPr>
        <w:pict>
          <v:shape id="图片 75" o:spid="_x0000_s1037" type="#_x0000_t75" style="height:193.5pt;width:193.5pt;rotation:0f;" o:ole="f" fillcolor="#FFFFFF" filled="f" o:preferrelative="t" stroked="f" coordorigin="0,0" coordsize="21600,21600">
            <v:fill on="f" color2="#FFFFFF" focus="0%"/>
            <v:imagedata gain="65536f" blacklevel="0f" gamma="0" o:title="二维码" r:id="rId20"/>
            <o:lock v:ext="edit" position="f" selection="f" grouping="f" rotation="f" cropping="f" text="f" aspectratio="t"/>
            <w10:wrap type="none"/>
            <w10:anchorlock/>
          </v:shape>
        </w:pict>
      </w:r>
    </w:p>
    <w:p>
      <w:pPr>
        <w:spacing w:after="0" w:line="240" w:lineRule="auto"/>
        <w:rPr>
          <w:rFonts w:ascii="微软雅黑" w:hAnsi="微软雅黑" w:eastAsia="微软雅黑" w:cs="微软雅黑"/>
          <w:sz w:val="20"/>
          <w:szCs w:val="20"/>
        </w:rPr>
      </w:pPr>
      <w:r>
        <w:rPr>
          <w:rFonts w:hint="eastAsia" w:ascii="微软雅黑" w:hAnsi="微软雅黑" w:eastAsia="微软雅黑" w:cs="微软雅黑"/>
          <w:sz w:val="20"/>
          <w:szCs w:val="20"/>
        </w:rPr>
        <w:t>（3）技术支持邮箱：</w:t>
      </w:r>
      <w:r>
        <w:rPr>
          <w:rFonts w:hint="eastAsia" w:ascii="微软雅黑" w:hAnsi="微软雅黑" w:eastAsia="微软雅黑" w:cs="微软雅黑"/>
          <w:kern w:val="0"/>
          <w:sz w:val="20"/>
          <w:szCs w:val="20"/>
        </w:rPr>
        <w:t xml:space="preserve">support@aithinker.com </w:t>
      </w:r>
    </w:p>
    <w:p>
      <w:pPr>
        <w:spacing w:after="3"/>
        <w:ind w:left="405"/>
      </w:pPr>
      <w:r>
        <w:rPr>
          <w:rFonts w:ascii="Verdana" w:hAnsi="Verdana" w:eastAsia="Verdana" w:cs="Verdana"/>
          <w:sz w:val="21"/>
        </w:rPr>
        <w:t xml:space="preserve"> </w:t>
      </w:r>
    </w:p>
    <w:p>
      <w:pPr>
        <w:spacing w:after="3278"/>
        <w:ind w:right="10"/>
        <w:jc w:val="center"/>
        <w:rPr>
          <w:sz w:val="20"/>
        </w:rPr>
      </w:pPr>
    </w:p>
    <w:sectPr>
      <w:pgSz w:w="12240" w:h="15840"/>
      <w:pgMar w:top="2251" w:right="1070" w:bottom="884" w:left="1080" w:header="720" w:footer="88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after="0"/>
      <w:jc w:val="both"/>
    </w:pP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after="0"/>
      <w:jc w:val="both"/>
    </w:pPr>
    <w:r>
      <w:rPr>
        <w:sz w:val="20"/>
      </w:rPr>
      <w:t xml:space="preserve">Espressif Systems                                                                                </w:t>
    </w:r>
    <w:r>
      <w:fldChar w:fldCharType="begin"/>
    </w:r>
    <w:r>
      <w:instrText xml:space="preserve"> PAGE   \* MERGEFORMAT </w:instrText>
    </w:r>
    <w:r>
      <w:fldChar w:fldCharType="separate"/>
    </w:r>
    <w:r>
      <w:rPr>
        <w:sz w:val="20"/>
      </w:rPr>
      <w:t>4</w:t>
    </w:r>
    <w:r>
      <w:rPr>
        <w:sz w:val="20"/>
      </w:rPr>
      <w:fldChar w:fldCharType="end"/>
    </w:r>
    <w:r>
      <w:rPr>
        <w:sz w:val="20"/>
      </w:rPr>
      <w:t xml:space="preserve">                                                                                          Jun 12, 2015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after="0"/>
      <w:jc w:val="both"/>
    </w:pPr>
    <w:r>
      <w:rPr>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after="0"/>
      <w:jc w:val="both"/>
    </w:pPr>
    <w:r>
      <w:rPr>
        <w:rFonts w:ascii="黑体" w:hAnsi="黑体" w:eastAsia="黑体" w:cs="黑体"/>
        <w:color w:val="000000"/>
        <w:kern w:val="2"/>
        <w:sz w:val="20"/>
        <w:szCs w:val="22"/>
        <w:lang w:val="en-US" w:eastAsia="zh-CN" w:bidi="ar-SA"/>
      </w:rPr>
      <w:pict>
        <v:shape id="文本框 14" o:spid="_x0000_s1026" type="#_x0000_t202" style="position:absolute;left:0;margin-top:0pt;height:144pt;width:144pt;mso-position-horizontal:right;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eastAsia="宋体"/>
                    <w:sz w:val="18"/>
                  </w:rPr>
                </w:pPr>
                <w:r>
                  <w:rPr>
                    <w:rFonts w:hint="eastAsia" w:eastAsia="宋体"/>
                    <w:sz w:val="18"/>
                  </w:rPr>
                  <w:fldChar w:fldCharType="begin"/>
                </w:r>
                <w:r>
                  <w:rPr>
                    <w:rFonts w:hint="eastAsia" w:eastAsia="宋体"/>
                    <w:sz w:val="18"/>
                  </w:rPr>
                  <w:instrText xml:space="preserve"> PAGE  \* MERGEFORMAT </w:instrText>
                </w:r>
                <w:r>
                  <w:rPr>
                    <w:rFonts w:hint="eastAsia" w:eastAsia="宋体"/>
                    <w:sz w:val="18"/>
                  </w:rPr>
                  <w:fldChar w:fldCharType="separate"/>
                </w:r>
                <w:r>
                  <w:rPr>
                    <w:sz w:val="18"/>
                  </w:rPr>
                  <w:t>1</w:t>
                </w:r>
                <w:r>
                  <w:rPr>
                    <w:rFonts w:hint="eastAsia" w:eastAsia="宋体"/>
                    <w:sz w:val="18"/>
                  </w:rPr>
                  <w:fldChar w:fldCharType="end"/>
                </w:r>
              </w:p>
            </w:txbxContent>
          </v:textbox>
        </v:shape>
      </w:pict>
    </w:r>
    <w:r>
      <w:rPr>
        <w:rFonts w:hint="eastAsia" w:ascii="黑体" w:hAnsi="黑体" w:eastAsia="黑体" w:cs="黑体"/>
        <w:sz w:val="20"/>
      </w:rPr>
      <w:t xml:space="preserve">深圳安信可科技有限公司           http://www.ai-thinker.com       </w:t>
    </w:r>
    <w:r>
      <w:rPr>
        <w:sz w:val="20"/>
      </w:rPr>
      <w:t xml:space="preserve">                             </w:t>
    </w:r>
    <w:r>
      <w:rPr>
        <w:rFonts w:hint="eastAsia" w:eastAsia="宋体"/>
        <w:sz w:val="20"/>
      </w:rPr>
      <w:t xml:space="preserve">  </w:t>
    </w: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after="0"/>
      <w:jc w:val="both"/>
    </w:pPr>
    <w:r>
      <w:rPr>
        <w:rFonts w:ascii="微软雅黑" w:hAnsi="微软雅黑" w:eastAsia="微软雅黑" w:cs="微软雅黑"/>
        <w:color w:val="000000"/>
        <w:kern w:val="2"/>
        <w:sz w:val="20"/>
        <w:szCs w:val="22"/>
        <w:lang w:val="en-US" w:eastAsia="zh-CN" w:bidi="ar-SA"/>
      </w:rPr>
      <w:pict>
        <v:shape id="Quad Arrow 1" o:spid="_x0000_s1027" type="#_x0000_t202" style="position:absolute;left:0;margin-top:0pt;height:144pt;width:144pt;mso-position-horizontal:right;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eastAsia="宋体"/>
                    <w:sz w:val="18"/>
                  </w:rPr>
                </w:pPr>
                <w:r>
                  <w:rPr>
                    <w:rFonts w:hint="eastAsia" w:eastAsia="宋体"/>
                    <w:sz w:val="18"/>
                  </w:rPr>
                  <w:fldChar w:fldCharType="begin"/>
                </w:r>
                <w:r>
                  <w:rPr>
                    <w:rFonts w:hint="eastAsia" w:eastAsia="宋体"/>
                    <w:sz w:val="18"/>
                  </w:rPr>
                  <w:instrText xml:space="preserve"> PAGE  \* MERGEFORMAT </w:instrText>
                </w:r>
                <w:r>
                  <w:rPr>
                    <w:rFonts w:hint="eastAsia" w:eastAsia="宋体"/>
                    <w:sz w:val="18"/>
                  </w:rPr>
                  <w:fldChar w:fldCharType="separate"/>
                </w:r>
                <w:r>
                  <w:rPr>
                    <w:sz w:val="18"/>
                  </w:rPr>
                  <w:t>15</w:t>
                </w:r>
                <w:r>
                  <w:rPr>
                    <w:rFonts w:hint="eastAsia" w:eastAsia="宋体"/>
                    <w:sz w:val="18"/>
                  </w:rPr>
                  <w:fldChar w:fldCharType="end"/>
                </w:r>
              </w:p>
            </w:txbxContent>
          </v:textbox>
        </v:shape>
      </w:pict>
    </w:r>
    <w:r>
      <w:rPr>
        <w:rFonts w:hint="eastAsia" w:ascii="微软雅黑" w:hAnsi="微软雅黑" w:eastAsia="微软雅黑" w:cs="微软雅黑"/>
        <w:sz w:val="20"/>
      </w:rPr>
      <w:t xml:space="preserve">深圳市安信可科技有限公司           http://www.ai-thinker.com   </w:t>
    </w:r>
    <w:r>
      <w:rPr>
        <w:rFonts w:hint="eastAsia" w:ascii="黑体" w:hAnsi="黑体" w:eastAsia="黑体" w:cs="黑体"/>
        <w:sz w:val="20"/>
      </w:rPr>
      <w:t xml:space="preserve">    </w:t>
    </w:r>
    <w:r>
      <w:rPr>
        <w:sz w:val="20"/>
      </w:rPr>
      <w:t xml:space="preserve">                             </w:t>
    </w:r>
    <w:r>
      <w:rPr>
        <w:rFonts w:hint="eastAsia" w:eastAsia="宋体"/>
        <w:sz w:val="20"/>
      </w:rPr>
      <w:t xml:space="preserve">  </w:t>
    </w:r>
    <w:r>
      <w:rPr>
        <w:sz w:val="20"/>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
    <w:pPr>
      <w:spacing w:after="0" w:line="256" w:lineRule="auto"/>
    </w:pPr>
    <w:r>
      <w:rPr>
        <w:rFonts w:hint="eastAsia" w:ascii="微软雅黑" w:hAnsi="微软雅黑" w:eastAsia="微软雅黑" w:cs="微软雅黑"/>
        <w:b/>
        <w:sz w:val="21"/>
      </w:rPr>
      <w:t>ESP-01</w:t>
    </w:r>
    <w:r>
      <w:rPr>
        <w:rFonts w:hint="eastAsia" w:ascii="微软雅黑" w:hAnsi="微软雅黑" w:eastAsia="微软雅黑" w:cs="微软雅黑"/>
        <w:b/>
        <w:sz w:val="24"/>
      </w:rPr>
      <w:t xml:space="preserve"> </w:t>
    </w:r>
    <w:r>
      <w:rPr>
        <w:rFonts w:hint="eastAsia" w:ascii="微软雅黑" w:hAnsi="微软雅黑" w:eastAsia="微软雅黑" w:cs="微软雅黑"/>
        <w:sz w:val="21"/>
      </w:rPr>
      <w:t>规格书</w:t>
    </w:r>
    <w:r>
      <w:rPr>
        <w:rFonts w:hint="eastAsia" w:ascii="微软雅黑" w:hAnsi="微软雅黑" w:eastAsia="微软雅黑" w:cs="微软雅黑"/>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10090"/>
      </w:tabs>
      <w:spacing w:after="0"/>
    </w:pPr>
    <w:r>
      <w:rPr>
        <w:rFonts w:ascii="Calibri" w:hAnsi="Calibri" w:eastAsia="Calibri" w:cs="Calibri"/>
        <w:color w:val="000000"/>
        <w:kern w:val="2"/>
        <w:sz w:val="22"/>
        <w:szCs w:val="22"/>
        <w:lang w:val="en-US" w:eastAsia="zh-CN" w:bidi="ar-SA"/>
      </w:rPr>
      <w:pict>
        <v:shape id="Picture 14914" o:spid="_x0000_s1025" type="#_x0000_t75" style="position:absolute;left:0;margin-left:54pt;margin-top:36pt;height:38.15pt;width:38.15pt;mso-position-horizontal-relative:page;mso-position-vertical-relative:page;mso-wrap-distance-bottom:0pt;mso-wrap-distance-left:9pt;mso-wrap-distance-right:9pt;mso-wrap-distance-top:0pt;rotation:0f;z-index:251658240;" o:ole="f" fillcolor="#FFFFFF" filled="f" o:preferrelative="t" stroked="f" coordorigin="0,0" coordsize="21600,21600" o:allowoverlap="f">
          <v:fill on="f" color2="#FFFFFF" focus="0%"/>
          <v:imagedata gain="65536f" blacklevel="0f" gamma="0" o:title="" r:id="rId1"/>
          <o:lock v:ext="edit" position="f" selection="f" grouping="f" rotation="f" cropping="f" text="f" aspectratio="t"/>
          <w10:wrap type="square"/>
        </v:shape>
      </w:pict>
    </w:r>
    <w:r>
      <w:rPr>
        <w:b/>
        <w:sz w:val="36"/>
      </w:rPr>
      <w:t xml:space="preserve"> Espressif Systems</w:t>
    </w:r>
    <w:r>
      <w:rPr>
        <w:rFonts w:ascii="Arial" w:hAnsi="Arial" w:eastAsia="Arial" w:cs="Arial"/>
        <w:b/>
        <w:color w:val="1B4FC4"/>
        <w:sz w:val="36"/>
        <w:vertAlign w:val="subscript"/>
      </w:rPr>
      <w:tab/>
    </w:r>
    <w:r>
      <w:rPr>
        <w:rFonts w:ascii="Arial" w:hAnsi="Arial" w:eastAsia="Arial" w:cs="Arial"/>
        <w:b/>
        <w:color w:val="1B4FC4"/>
        <w:sz w:val="36"/>
        <w:vertAlign w:val="subscript"/>
      </w:rPr>
      <w:t xml:space="preserve">    </w:t>
    </w:r>
    <w:r>
      <w:rPr>
        <w:rFonts w:ascii="Arial" w:hAnsi="Arial" w:eastAsia="Arial" w:cs="Arial"/>
        <w:b/>
        <w:color w:val="1B4FC4"/>
        <w:sz w:val="36"/>
        <w:vertAlign w:val="subscript"/>
      </w:rPr>
      <w:tab/>
    </w:r>
    <w:r>
      <w:rPr>
        <w:b/>
        <w:sz w:val="36"/>
      </w:rPr>
      <w:t xml:space="preserve">ESP8266 </w:t>
    </w:r>
    <w:r>
      <w:rPr>
        <w:b/>
        <w:sz w:val="20"/>
      </w:rPr>
      <w:t>ESP-WROOM-02 WiFi Module</w:t>
    </w:r>
    <w:r>
      <w:rPr>
        <w:rFonts w:ascii="Arial" w:hAnsi="Arial" w:eastAsia="Arial" w:cs="Arial"/>
        <w:b/>
        <w:color w:val="1B4FC4"/>
        <w:sz w:val="36"/>
        <w:vertAlign w:val="subscript"/>
      </w:rPr>
      <w:t xml:space="preserve"> </w:t>
    </w:r>
  </w:p>
  <w:p>
    <w:pPr>
      <w:spacing w:after="0"/>
      <w:ind w:right="-52"/>
      <w:jc w:val="right"/>
    </w:pPr>
    <w:r>
      <w:rPr>
        <w:rFonts w:ascii="Arial" w:hAnsi="Arial" w:eastAsia="Arial" w:cs="Arial"/>
        <w:b/>
        <w:color w:val="1B4FC4"/>
        <w:sz w:val="24"/>
      </w:rPr>
      <w:tab/>
    </w:r>
    <w:r>
      <w:rPr>
        <w:rFonts w:ascii="Arial" w:hAnsi="Arial" w:eastAsia="Arial" w:cs="Arial"/>
        <w:b/>
        <w:color w:val="1B4FC4"/>
        <w:sz w:val="2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after="0"/>
      <w:ind w:right="-52"/>
      <w:jc w:val="right"/>
    </w:pPr>
    <w:r>
      <w:rPr>
        <w:rFonts w:ascii="Arial" w:hAnsi="Arial" w:eastAsia="Arial" w:cs="Arial"/>
        <w:b/>
        <w:color w:val="1B4FC4"/>
        <w:sz w:val="36"/>
        <w:vertAlign w:val="subscript"/>
      </w:rPr>
      <w:t xml:space="preserve">    </w:t>
    </w:r>
    <w:r>
      <w:rPr>
        <w:rFonts w:ascii="Arial" w:hAnsi="Arial" w:eastAsia="Arial" w:cs="Arial"/>
        <w:b/>
        <w:color w:val="1B4FC4"/>
        <w:sz w:val="36"/>
        <w:vertAlign w:val="subscript"/>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54542246">
    <w:nsid w:val="32EF47A6"/>
    <w:multiLevelType w:val="multilevel"/>
    <w:tmpl w:val="32EF47A6"/>
    <w:lvl w:ilvl="0" w:tentative="1">
      <w:start w:val="1"/>
      <w:numFmt w:val="decimal"/>
      <w:pStyle w:val="2"/>
      <w:lvlText w:val="%1."/>
      <w:lvlJc w:val="left"/>
      <w:pPr>
        <w:ind w:left="0"/>
      </w:pPr>
      <w:rPr>
        <w:rFonts w:ascii="Calibri" w:hAnsi="Calibri" w:eastAsia="Calibri" w:cs="Calibri"/>
        <w:b/>
        <w:bCs/>
        <w:i w:val="0"/>
        <w:strike w:val="0"/>
        <w:dstrike w:val="0"/>
        <w:color w:val="B51A00"/>
        <w:sz w:val="32"/>
        <w:szCs w:val="32"/>
        <w:u w:val="none" w:color="000000"/>
        <w:shd w:val="clear" w:color="auto" w:fill="auto"/>
      </w:rPr>
    </w:lvl>
    <w:lvl w:ilvl="1" w:tentative="1">
      <w:start w:val="1"/>
      <w:numFmt w:val="decimal"/>
      <w:pStyle w:val="3"/>
      <w:lvlText w:val="%1.%2."/>
      <w:lvlJc w:val="left"/>
      <w:pPr>
        <w:ind w:left="0"/>
      </w:pPr>
      <w:rPr>
        <w:rFonts w:ascii="微软雅黑" w:hAnsi="微软雅黑" w:eastAsia="微软雅黑" w:cs="微软雅黑"/>
        <w:b/>
        <w:bCs/>
        <w:i w:val="0"/>
        <w:strike w:val="0"/>
        <w:dstrike w:val="0"/>
        <w:color w:val="B51A00"/>
        <w:sz w:val="28"/>
        <w:szCs w:val="28"/>
        <w:u w:val="none" w:color="000000"/>
        <w:shd w:val="clear" w:color="auto" w:fill="auto"/>
      </w:rPr>
    </w:lvl>
    <w:lvl w:ilvl="2" w:tentative="1">
      <w:start w:val="1"/>
      <w:numFmt w:val="decimal"/>
      <w:pStyle w:val="4"/>
      <w:lvlText w:val="%1.%2.%3."/>
      <w:lvlJc w:val="left"/>
      <w:pPr>
        <w:ind w:left="0"/>
      </w:pPr>
      <w:rPr>
        <w:rFonts w:ascii="Arial" w:hAnsi="Arial" w:eastAsia="Arial" w:cs="Arial"/>
        <w:b/>
        <w:bCs/>
        <w:i w:val="0"/>
        <w:strike w:val="0"/>
        <w:dstrike w:val="0"/>
        <w:color w:val="BF1B00"/>
        <w:sz w:val="24"/>
        <w:szCs w:val="24"/>
        <w:u w:val="none" w:color="000000"/>
        <w:shd w:val="clear" w:color="auto" w:fill="auto"/>
      </w:rPr>
    </w:lvl>
    <w:lvl w:ilvl="3" w:tentative="1">
      <w:start w:val="1"/>
      <w:numFmt w:val="decimal"/>
      <w:lvlText w:val="%4"/>
      <w:lvlJc w:val="left"/>
      <w:pPr>
        <w:ind w:left="1080"/>
      </w:pPr>
      <w:rPr>
        <w:rFonts w:ascii="Arial" w:hAnsi="Arial" w:eastAsia="Arial" w:cs="Arial"/>
        <w:b/>
        <w:bCs/>
        <w:i w:val="0"/>
        <w:strike w:val="0"/>
        <w:dstrike w:val="0"/>
        <w:color w:val="BF1B00"/>
        <w:sz w:val="24"/>
        <w:szCs w:val="24"/>
        <w:u w:val="none" w:color="000000"/>
        <w:shd w:val="clear" w:color="auto" w:fill="auto"/>
      </w:rPr>
    </w:lvl>
    <w:lvl w:ilvl="4" w:tentative="1">
      <w:start w:val="1"/>
      <w:numFmt w:val="lowerLetter"/>
      <w:lvlText w:val="%5"/>
      <w:lvlJc w:val="left"/>
      <w:pPr>
        <w:ind w:left="1800"/>
      </w:pPr>
      <w:rPr>
        <w:rFonts w:ascii="Arial" w:hAnsi="Arial" w:eastAsia="Arial" w:cs="Arial"/>
        <w:b/>
        <w:bCs/>
        <w:i w:val="0"/>
        <w:strike w:val="0"/>
        <w:dstrike w:val="0"/>
        <w:color w:val="BF1B00"/>
        <w:sz w:val="24"/>
        <w:szCs w:val="24"/>
        <w:u w:val="none" w:color="000000"/>
        <w:shd w:val="clear" w:color="auto" w:fill="auto"/>
      </w:rPr>
    </w:lvl>
    <w:lvl w:ilvl="5" w:tentative="1">
      <w:start w:val="1"/>
      <w:numFmt w:val="lowerRoman"/>
      <w:lvlText w:val="%6"/>
      <w:lvlJc w:val="left"/>
      <w:pPr>
        <w:ind w:left="2520"/>
      </w:pPr>
      <w:rPr>
        <w:rFonts w:ascii="Arial" w:hAnsi="Arial" w:eastAsia="Arial" w:cs="Arial"/>
        <w:b/>
        <w:bCs/>
        <w:i w:val="0"/>
        <w:strike w:val="0"/>
        <w:dstrike w:val="0"/>
        <w:color w:val="BF1B00"/>
        <w:sz w:val="24"/>
        <w:szCs w:val="24"/>
        <w:u w:val="none" w:color="000000"/>
        <w:shd w:val="clear" w:color="auto" w:fill="auto"/>
      </w:rPr>
    </w:lvl>
    <w:lvl w:ilvl="6" w:tentative="1">
      <w:start w:val="1"/>
      <w:numFmt w:val="decimal"/>
      <w:lvlText w:val="%7"/>
      <w:lvlJc w:val="left"/>
      <w:pPr>
        <w:ind w:left="3240"/>
      </w:pPr>
      <w:rPr>
        <w:rFonts w:ascii="Arial" w:hAnsi="Arial" w:eastAsia="Arial" w:cs="Arial"/>
        <w:b/>
        <w:bCs/>
        <w:i w:val="0"/>
        <w:strike w:val="0"/>
        <w:dstrike w:val="0"/>
        <w:color w:val="BF1B00"/>
        <w:sz w:val="24"/>
        <w:szCs w:val="24"/>
        <w:u w:val="none" w:color="000000"/>
        <w:shd w:val="clear" w:color="auto" w:fill="auto"/>
      </w:rPr>
    </w:lvl>
    <w:lvl w:ilvl="7" w:tentative="1">
      <w:start w:val="1"/>
      <w:numFmt w:val="lowerLetter"/>
      <w:lvlText w:val="%8"/>
      <w:lvlJc w:val="left"/>
      <w:pPr>
        <w:ind w:left="3960"/>
      </w:pPr>
      <w:rPr>
        <w:rFonts w:ascii="Arial" w:hAnsi="Arial" w:eastAsia="Arial" w:cs="Arial"/>
        <w:b/>
        <w:bCs/>
        <w:i w:val="0"/>
        <w:strike w:val="0"/>
        <w:dstrike w:val="0"/>
        <w:color w:val="BF1B00"/>
        <w:sz w:val="24"/>
        <w:szCs w:val="24"/>
        <w:u w:val="none" w:color="000000"/>
        <w:shd w:val="clear" w:color="auto" w:fill="auto"/>
      </w:rPr>
    </w:lvl>
    <w:lvl w:ilvl="8" w:tentative="1">
      <w:start w:val="1"/>
      <w:numFmt w:val="lowerRoman"/>
      <w:lvlText w:val="%9"/>
      <w:lvlJc w:val="left"/>
      <w:pPr>
        <w:ind w:left="4680"/>
      </w:pPr>
      <w:rPr>
        <w:rFonts w:ascii="Arial" w:hAnsi="Arial" w:eastAsia="Arial" w:cs="Arial"/>
        <w:b/>
        <w:bCs/>
        <w:i w:val="0"/>
        <w:strike w:val="0"/>
        <w:dstrike w:val="0"/>
        <w:color w:val="BF1B00"/>
        <w:sz w:val="24"/>
        <w:szCs w:val="24"/>
        <w:u w:val="none" w:color="000000"/>
        <w:shd w:val="clear" w:color="auto" w:fill="auto"/>
      </w:rPr>
    </w:lvl>
  </w:abstractNum>
  <w:abstractNum w:abstractNumId="1440733450">
    <w:nsid w:val="55DFD90A"/>
    <w:multiLevelType w:val="multilevel"/>
    <w:tmpl w:val="55DFD90A"/>
    <w:lvl w:ilvl="0" w:tentative="1">
      <w:start w:val="1"/>
      <w:numFmt w:val="bullet"/>
      <w:lvlText w:val="•"/>
      <w:lvlJc w:val="left"/>
      <w:pPr>
        <w:ind w:left="567" w:firstLine="0"/>
      </w:pPr>
      <w:rPr>
        <w:rFonts w:ascii="微软雅黑" w:hAnsi="微软雅黑" w:eastAsia="微软雅黑" w:cs="微软雅黑"/>
        <w:b w:val="0"/>
        <w:strike w:val="0"/>
        <w:dstrike w:val="0"/>
        <w:color w:val="000000"/>
        <w:sz w:val="22"/>
        <w:szCs w:val="22"/>
        <w:u w:val="none" w:color="000000"/>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6480110">
    <w:nsid w:val="09EC48EE"/>
    <w:multiLevelType w:val="multilevel"/>
    <w:tmpl w:val="09EC48EE"/>
    <w:lvl w:ilvl="0" w:tentative="1">
      <w:start w:val="1"/>
      <w:numFmt w:val="decimal"/>
      <w:lvlText w:val="[%1]"/>
      <w:lvlJc w:val="left"/>
      <w:pPr>
        <w:ind w:left="315"/>
      </w:pPr>
      <w:rPr>
        <w:rFonts w:ascii="微软雅黑" w:hAnsi="微软雅黑" w:eastAsia="微软雅黑" w:cs="微软雅黑"/>
        <w:b w:val="0"/>
        <w:i w:val="0"/>
        <w:strike w:val="0"/>
        <w:dstrike w:val="0"/>
        <w:color w:val="000000"/>
        <w:sz w:val="22"/>
        <w:szCs w:val="22"/>
        <w:u w:val="none" w:color="000000"/>
        <w:shd w:val="clear" w:color="auto" w:fill="auto"/>
      </w:rPr>
    </w:lvl>
    <w:lvl w:ilvl="1" w:tentative="1">
      <w:start w:val="1"/>
      <w:numFmt w:val="lowerLetter"/>
      <w:lvlText w:val="%2"/>
      <w:lvlJc w:val="left"/>
      <w:pPr>
        <w:ind w:left="1080"/>
      </w:pPr>
      <w:rPr>
        <w:rFonts w:ascii="微软雅黑" w:hAnsi="微软雅黑" w:eastAsia="微软雅黑" w:cs="微软雅黑"/>
        <w:b w:val="0"/>
        <w:i w:val="0"/>
        <w:strike w:val="0"/>
        <w:dstrike w:val="0"/>
        <w:color w:val="000000"/>
        <w:sz w:val="22"/>
        <w:szCs w:val="22"/>
        <w:u w:val="none" w:color="000000"/>
        <w:shd w:val="clear" w:color="auto" w:fill="auto"/>
      </w:rPr>
    </w:lvl>
    <w:lvl w:ilvl="2" w:tentative="1">
      <w:start w:val="1"/>
      <w:numFmt w:val="lowerRoman"/>
      <w:lvlText w:val="%3"/>
      <w:lvlJc w:val="left"/>
      <w:pPr>
        <w:ind w:left="1800"/>
      </w:pPr>
      <w:rPr>
        <w:rFonts w:ascii="微软雅黑" w:hAnsi="微软雅黑" w:eastAsia="微软雅黑" w:cs="微软雅黑"/>
        <w:b w:val="0"/>
        <w:i w:val="0"/>
        <w:strike w:val="0"/>
        <w:dstrike w:val="0"/>
        <w:color w:val="000000"/>
        <w:sz w:val="22"/>
        <w:szCs w:val="22"/>
        <w:u w:val="none" w:color="000000"/>
        <w:shd w:val="clear" w:color="auto" w:fill="auto"/>
      </w:rPr>
    </w:lvl>
    <w:lvl w:ilvl="3" w:tentative="1">
      <w:start w:val="1"/>
      <w:numFmt w:val="decimal"/>
      <w:lvlText w:val="%4"/>
      <w:lvlJc w:val="left"/>
      <w:pPr>
        <w:ind w:left="2520"/>
      </w:pPr>
      <w:rPr>
        <w:rFonts w:ascii="微软雅黑" w:hAnsi="微软雅黑" w:eastAsia="微软雅黑" w:cs="微软雅黑"/>
        <w:b w:val="0"/>
        <w:i w:val="0"/>
        <w:strike w:val="0"/>
        <w:dstrike w:val="0"/>
        <w:color w:val="000000"/>
        <w:sz w:val="22"/>
        <w:szCs w:val="22"/>
        <w:u w:val="none" w:color="000000"/>
        <w:shd w:val="clear" w:color="auto" w:fill="auto"/>
      </w:rPr>
    </w:lvl>
    <w:lvl w:ilvl="4" w:tentative="1">
      <w:start w:val="1"/>
      <w:numFmt w:val="lowerLetter"/>
      <w:lvlText w:val="%5"/>
      <w:lvlJc w:val="left"/>
      <w:pPr>
        <w:ind w:left="3240"/>
      </w:pPr>
      <w:rPr>
        <w:rFonts w:ascii="微软雅黑" w:hAnsi="微软雅黑" w:eastAsia="微软雅黑" w:cs="微软雅黑"/>
        <w:b w:val="0"/>
        <w:i w:val="0"/>
        <w:strike w:val="0"/>
        <w:dstrike w:val="0"/>
        <w:color w:val="000000"/>
        <w:sz w:val="22"/>
        <w:szCs w:val="22"/>
        <w:u w:val="none" w:color="000000"/>
        <w:shd w:val="clear" w:color="auto" w:fill="auto"/>
      </w:rPr>
    </w:lvl>
    <w:lvl w:ilvl="5" w:tentative="1">
      <w:start w:val="1"/>
      <w:numFmt w:val="lowerRoman"/>
      <w:lvlText w:val="%6"/>
      <w:lvlJc w:val="left"/>
      <w:pPr>
        <w:ind w:left="3960"/>
      </w:pPr>
      <w:rPr>
        <w:rFonts w:ascii="微软雅黑" w:hAnsi="微软雅黑" w:eastAsia="微软雅黑" w:cs="微软雅黑"/>
        <w:b w:val="0"/>
        <w:i w:val="0"/>
        <w:strike w:val="0"/>
        <w:dstrike w:val="0"/>
        <w:color w:val="000000"/>
        <w:sz w:val="22"/>
        <w:szCs w:val="22"/>
        <w:u w:val="none" w:color="000000"/>
        <w:shd w:val="clear" w:color="auto" w:fill="auto"/>
      </w:rPr>
    </w:lvl>
    <w:lvl w:ilvl="6" w:tentative="1">
      <w:start w:val="1"/>
      <w:numFmt w:val="decimal"/>
      <w:lvlText w:val="%7"/>
      <w:lvlJc w:val="left"/>
      <w:pPr>
        <w:ind w:left="4680"/>
      </w:pPr>
      <w:rPr>
        <w:rFonts w:ascii="微软雅黑" w:hAnsi="微软雅黑" w:eastAsia="微软雅黑" w:cs="微软雅黑"/>
        <w:b w:val="0"/>
        <w:i w:val="0"/>
        <w:strike w:val="0"/>
        <w:dstrike w:val="0"/>
        <w:color w:val="000000"/>
        <w:sz w:val="22"/>
        <w:szCs w:val="22"/>
        <w:u w:val="none" w:color="000000"/>
        <w:shd w:val="clear" w:color="auto" w:fill="auto"/>
      </w:rPr>
    </w:lvl>
    <w:lvl w:ilvl="7" w:tentative="1">
      <w:start w:val="1"/>
      <w:numFmt w:val="lowerLetter"/>
      <w:lvlText w:val="%8"/>
      <w:lvlJc w:val="left"/>
      <w:pPr>
        <w:ind w:left="5400"/>
      </w:pPr>
      <w:rPr>
        <w:rFonts w:ascii="微软雅黑" w:hAnsi="微软雅黑" w:eastAsia="微软雅黑" w:cs="微软雅黑"/>
        <w:b w:val="0"/>
        <w:i w:val="0"/>
        <w:strike w:val="0"/>
        <w:dstrike w:val="0"/>
        <w:color w:val="000000"/>
        <w:sz w:val="22"/>
        <w:szCs w:val="22"/>
        <w:u w:val="none" w:color="000000"/>
        <w:shd w:val="clear" w:color="auto" w:fill="auto"/>
      </w:rPr>
    </w:lvl>
    <w:lvl w:ilvl="8" w:tentative="1">
      <w:start w:val="1"/>
      <w:numFmt w:val="lowerRoman"/>
      <w:lvlText w:val="%9"/>
      <w:lvlJc w:val="left"/>
      <w:pPr>
        <w:ind w:left="6120"/>
      </w:pPr>
      <w:rPr>
        <w:rFonts w:ascii="微软雅黑" w:hAnsi="微软雅黑" w:eastAsia="微软雅黑" w:cs="微软雅黑"/>
        <w:b w:val="0"/>
        <w:i w:val="0"/>
        <w:strike w:val="0"/>
        <w:dstrike w:val="0"/>
        <w:color w:val="000000"/>
        <w:sz w:val="22"/>
        <w:szCs w:val="22"/>
        <w:u w:val="none" w:color="000000"/>
        <w:shd w:val="clear" w:color="auto" w:fill="auto"/>
      </w:rPr>
    </w:lvl>
  </w:abstractNum>
  <w:abstractNum w:abstractNumId="1441781267">
    <w:nsid w:val="55EFD613"/>
    <w:multiLevelType w:val="multilevel"/>
    <w:tmpl w:val="55EFD613"/>
    <w:lvl w:ilvl="0" w:tentative="1">
      <w:start w:val="1"/>
      <w:numFmt w:val="decimal"/>
      <w:suff w:val="nothing"/>
      <w:lvlText w:val="%1)"/>
      <w:lvlJc w:val="left"/>
      <w:pPr>
        <w:ind w:left="0" w:firstLine="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854542246"/>
  </w:num>
  <w:num w:numId="2">
    <w:abstractNumId w:val="1440733450"/>
    <w:lvlOverride w:ilvl="0">
      <w:startOverride w:val="1"/>
    </w:lvlOverride>
  </w:num>
  <w:num w:numId="3">
    <w:abstractNumId w:val="1441781267"/>
  </w:num>
  <w:num w:numId="4">
    <w:abstractNumId w:val="166480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isplayHorizontalDrawingGridEvery w:val="0"/>
  <w:displayVerticalDrawingGridEvery w:val="2"/>
  <w:characterSpacingControl w:val="doNotCompress"/>
  <w:compat>
    <w:spaceForUL/>
    <w:balanceSingleByteDoubleByteWidth/>
    <w:doNotLeaveBackslashAlone/>
    <w:ulTrailSpace/>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282CA9"/>
    <w:rsid w:val="000708D1"/>
    <w:rsid w:val="00077A0F"/>
    <w:rsid w:val="000D4EFE"/>
    <w:rsid w:val="000E08D1"/>
    <w:rsid w:val="00105A92"/>
    <w:rsid w:val="00112268"/>
    <w:rsid w:val="001947D3"/>
    <w:rsid w:val="001A23E6"/>
    <w:rsid w:val="001C31F0"/>
    <w:rsid w:val="001D41E6"/>
    <w:rsid w:val="001F63DB"/>
    <w:rsid w:val="00213D83"/>
    <w:rsid w:val="00242641"/>
    <w:rsid w:val="00282CA9"/>
    <w:rsid w:val="00297133"/>
    <w:rsid w:val="00310178"/>
    <w:rsid w:val="003600C9"/>
    <w:rsid w:val="00390D77"/>
    <w:rsid w:val="003C1805"/>
    <w:rsid w:val="00431851"/>
    <w:rsid w:val="00444335"/>
    <w:rsid w:val="00484169"/>
    <w:rsid w:val="004D0497"/>
    <w:rsid w:val="004D42CE"/>
    <w:rsid w:val="004F5D9F"/>
    <w:rsid w:val="00522516"/>
    <w:rsid w:val="00551A6B"/>
    <w:rsid w:val="005559A7"/>
    <w:rsid w:val="005B0B52"/>
    <w:rsid w:val="00670DBA"/>
    <w:rsid w:val="006962B9"/>
    <w:rsid w:val="00743064"/>
    <w:rsid w:val="007C1FFB"/>
    <w:rsid w:val="007E1D1F"/>
    <w:rsid w:val="0082278D"/>
    <w:rsid w:val="00833493"/>
    <w:rsid w:val="009103E7"/>
    <w:rsid w:val="0091061E"/>
    <w:rsid w:val="009166BF"/>
    <w:rsid w:val="00976388"/>
    <w:rsid w:val="009C16E7"/>
    <w:rsid w:val="009E2F77"/>
    <w:rsid w:val="00A001B7"/>
    <w:rsid w:val="00A02F85"/>
    <w:rsid w:val="00A325E5"/>
    <w:rsid w:val="00A55F2A"/>
    <w:rsid w:val="00A624D4"/>
    <w:rsid w:val="00A735D6"/>
    <w:rsid w:val="00AC20EB"/>
    <w:rsid w:val="00B71005"/>
    <w:rsid w:val="00B93516"/>
    <w:rsid w:val="00B9789D"/>
    <w:rsid w:val="00BB1672"/>
    <w:rsid w:val="00C6455D"/>
    <w:rsid w:val="00CA20BB"/>
    <w:rsid w:val="00D43BB9"/>
    <w:rsid w:val="00D44AB0"/>
    <w:rsid w:val="00D45201"/>
    <w:rsid w:val="00D60D51"/>
    <w:rsid w:val="00DD4947"/>
    <w:rsid w:val="00E35C0F"/>
    <w:rsid w:val="00E46DA3"/>
    <w:rsid w:val="00E5506D"/>
    <w:rsid w:val="00E60F93"/>
    <w:rsid w:val="00E634FB"/>
    <w:rsid w:val="00EB43E0"/>
    <w:rsid w:val="00F07579"/>
    <w:rsid w:val="00F53078"/>
    <w:rsid w:val="00F86BCF"/>
    <w:rsid w:val="00F90FB2"/>
    <w:rsid w:val="0192621F"/>
    <w:rsid w:val="01BF386B"/>
    <w:rsid w:val="02A0095B"/>
    <w:rsid w:val="084859A3"/>
    <w:rsid w:val="09D32F2C"/>
    <w:rsid w:val="0B4A7615"/>
    <w:rsid w:val="0BC10559"/>
    <w:rsid w:val="0E4D3106"/>
    <w:rsid w:val="0E5B4619"/>
    <w:rsid w:val="0EA84719"/>
    <w:rsid w:val="111C7A20"/>
    <w:rsid w:val="12B20DBB"/>
    <w:rsid w:val="138C6520"/>
    <w:rsid w:val="14B653CA"/>
    <w:rsid w:val="17257ACD"/>
    <w:rsid w:val="17492AC4"/>
    <w:rsid w:val="18592901"/>
    <w:rsid w:val="18C26AAD"/>
    <w:rsid w:val="1B612879"/>
    <w:rsid w:val="1BDE7C44"/>
    <w:rsid w:val="1C9B70FD"/>
    <w:rsid w:val="1CD81161"/>
    <w:rsid w:val="1DFD1216"/>
    <w:rsid w:val="1E2A528A"/>
    <w:rsid w:val="1F0A017C"/>
    <w:rsid w:val="1FB91219"/>
    <w:rsid w:val="23042EFF"/>
    <w:rsid w:val="24772DE1"/>
    <w:rsid w:val="24B66149"/>
    <w:rsid w:val="24F45C2D"/>
    <w:rsid w:val="271F52BE"/>
    <w:rsid w:val="29C50A14"/>
    <w:rsid w:val="29E25DC6"/>
    <w:rsid w:val="2A113092"/>
    <w:rsid w:val="2A230DAE"/>
    <w:rsid w:val="2C033842"/>
    <w:rsid w:val="2C6E6774"/>
    <w:rsid w:val="2D586372"/>
    <w:rsid w:val="2DE33D57"/>
    <w:rsid w:val="2DF36570"/>
    <w:rsid w:val="2FC254E7"/>
    <w:rsid w:val="33A84E4D"/>
    <w:rsid w:val="34902BCC"/>
    <w:rsid w:val="363E0309"/>
    <w:rsid w:val="39D968F6"/>
    <w:rsid w:val="3A216CEA"/>
    <w:rsid w:val="3A912821"/>
    <w:rsid w:val="3B2B20DA"/>
    <w:rsid w:val="3C8F04AD"/>
    <w:rsid w:val="3DD81385"/>
    <w:rsid w:val="3DF7756E"/>
    <w:rsid w:val="3EA55255"/>
    <w:rsid w:val="3FCE5FBC"/>
    <w:rsid w:val="43D32954"/>
    <w:rsid w:val="44A06825"/>
    <w:rsid w:val="472A5ECE"/>
    <w:rsid w:val="49D438AE"/>
    <w:rsid w:val="4A757BB4"/>
    <w:rsid w:val="4ADF5EB2"/>
    <w:rsid w:val="4AE805B4"/>
    <w:rsid w:val="4B4E5319"/>
    <w:rsid w:val="4B752FDA"/>
    <w:rsid w:val="4C426EAB"/>
    <w:rsid w:val="4CE51F37"/>
    <w:rsid w:val="4D516442"/>
    <w:rsid w:val="505B24E3"/>
    <w:rsid w:val="5511121D"/>
    <w:rsid w:val="591D2FC1"/>
    <w:rsid w:val="5AD1390C"/>
    <w:rsid w:val="5BDC50C3"/>
    <w:rsid w:val="5C684CA7"/>
    <w:rsid w:val="5D7F7CF2"/>
    <w:rsid w:val="5DCE32F5"/>
    <w:rsid w:val="5F0A307C"/>
    <w:rsid w:val="60443CFE"/>
    <w:rsid w:val="605846E4"/>
    <w:rsid w:val="61BA2B11"/>
    <w:rsid w:val="61D76693"/>
    <w:rsid w:val="653419A5"/>
    <w:rsid w:val="654922E9"/>
    <w:rsid w:val="65D2271B"/>
    <w:rsid w:val="66E2035A"/>
    <w:rsid w:val="67BA25BB"/>
    <w:rsid w:val="67DC5FF3"/>
    <w:rsid w:val="6ABD3EAD"/>
    <w:rsid w:val="6C172E65"/>
    <w:rsid w:val="6C4F2FBF"/>
    <w:rsid w:val="6C597151"/>
    <w:rsid w:val="6DB53B8B"/>
    <w:rsid w:val="6DD857CD"/>
    <w:rsid w:val="6E713F3E"/>
    <w:rsid w:val="6E827A5B"/>
    <w:rsid w:val="6F47651F"/>
    <w:rsid w:val="71275730"/>
    <w:rsid w:val="713A694F"/>
    <w:rsid w:val="715D5C0A"/>
    <w:rsid w:val="71DB64D8"/>
    <w:rsid w:val="73AF515A"/>
    <w:rsid w:val="73C64D7F"/>
    <w:rsid w:val="741F7AAD"/>
    <w:rsid w:val="766C62D7"/>
    <w:rsid w:val="76FB751F"/>
    <w:rsid w:val="79AA6729"/>
    <w:rsid w:val="7A7206F1"/>
    <w:rsid w:val="7FA57CF9"/>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semiHidden="0" w:name="toc 1"/>
    <w:lsdException w:unhideWhenUsed="0" w:uiPriority="0" w:semiHidden="0" w:name="toc 2"/>
    <w:lsdException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semiHidden="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zh-CN" w:bidi="ar-SA"/>
    </w:rPr>
  </w:style>
  <w:style w:type="paragraph" w:styleId="2">
    <w:name w:val="heading 1"/>
    <w:next w:val="1"/>
    <w:link w:val="22"/>
    <w:unhideWhenUsed/>
    <w:qFormat/>
    <w:uiPriority w:val="9"/>
    <w:pPr>
      <w:keepNext/>
      <w:keepLines/>
      <w:numPr>
        <w:ilvl w:val="0"/>
        <w:numId w:val="1"/>
      </w:numPr>
      <w:spacing w:after="47" w:line="259" w:lineRule="auto"/>
      <w:ind w:left="10" w:hanging="10"/>
      <w:outlineLvl w:val="0"/>
    </w:pPr>
    <w:rPr>
      <w:rFonts w:ascii="微软雅黑" w:hAnsi="微软雅黑" w:eastAsia="微软雅黑" w:cs="微软雅黑"/>
      <w:color w:val="B51A00"/>
      <w:kern w:val="2"/>
      <w:sz w:val="32"/>
      <w:szCs w:val="22"/>
      <w:lang w:val="en-US" w:eastAsia="zh-CN" w:bidi="ar-SA"/>
    </w:rPr>
  </w:style>
  <w:style w:type="paragraph" w:styleId="3">
    <w:name w:val="heading 2"/>
    <w:next w:val="1"/>
    <w:link w:val="21"/>
    <w:unhideWhenUsed/>
    <w:qFormat/>
    <w:uiPriority w:val="9"/>
    <w:pPr>
      <w:keepNext/>
      <w:keepLines/>
      <w:numPr>
        <w:ilvl w:val="1"/>
        <w:numId w:val="1"/>
      </w:numPr>
      <w:spacing w:after="70" w:line="259" w:lineRule="auto"/>
      <w:ind w:left="10" w:hanging="10"/>
      <w:outlineLvl w:val="1"/>
    </w:pPr>
    <w:rPr>
      <w:rFonts w:ascii="微软雅黑" w:hAnsi="微软雅黑" w:eastAsia="微软雅黑" w:cs="微软雅黑"/>
      <w:color w:val="B51A00"/>
      <w:kern w:val="2"/>
      <w:sz w:val="28"/>
      <w:szCs w:val="22"/>
      <w:lang w:val="en-US" w:eastAsia="zh-CN" w:bidi="ar-SA"/>
    </w:rPr>
  </w:style>
  <w:style w:type="paragraph" w:styleId="4">
    <w:name w:val="heading 3"/>
    <w:next w:val="1"/>
    <w:link w:val="20"/>
    <w:unhideWhenUsed/>
    <w:qFormat/>
    <w:uiPriority w:val="9"/>
    <w:pPr>
      <w:keepNext/>
      <w:keepLines/>
      <w:numPr>
        <w:ilvl w:val="2"/>
        <w:numId w:val="1"/>
      </w:numPr>
      <w:spacing w:after="115" w:line="259" w:lineRule="auto"/>
      <w:ind w:left="10" w:hanging="10"/>
      <w:outlineLvl w:val="2"/>
    </w:pPr>
    <w:rPr>
      <w:rFonts w:ascii="Arial" w:hAnsi="Arial" w:eastAsia="Arial" w:cs="Arial"/>
      <w:b/>
      <w:color w:val="BF1B00"/>
      <w:kern w:val="2"/>
      <w:sz w:val="24"/>
      <w:szCs w:val="22"/>
      <w:lang w:val="en-US" w:eastAsia="zh-CN" w:bidi="ar-SA"/>
    </w:rPr>
  </w:style>
  <w:style w:type="character" w:default="1" w:styleId="17">
    <w:name w:val="Default Paragraph Font"/>
    <w:unhideWhenUsed/>
    <w:uiPriority w:val="1"/>
  </w:style>
  <w:style w:type="table" w:default="1" w:styleId="18">
    <w:name w:val="Normal Table"/>
    <w:unhideWhenUsed/>
    <w:uiPriority w:val="99"/>
    <w:tblPr>
      <w:tblStyle w:val="18"/>
      <w:tblLayout w:type="fixed"/>
      <w:tblCellMar>
        <w:top w:w="0" w:type="dxa"/>
        <w:left w:w="108" w:type="dxa"/>
        <w:bottom w:w="0" w:type="dxa"/>
        <w:right w:w="108" w:type="dxa"/>
      </w:tblCellMar>
    </w:tblPr>
    <w:tcPr>
      <w:textDirection w:val="lrTb"/>
    </w:tcPr>
  </w:style>
  <w:style w:type="paragraph" w:styleId="5">
    <w:name w:val="toc 7"/>
    <w:basedOn w:val="1"/>
    <w:next w:val="1"/>
    <w:unhideWhenUsed/>
    <w:uiPriority w:val="39"/>
    <w:pPr>
      <w:ind w:left="2520" w:leftChars="1200"/>
    </w:pPr>
  </w:style>
  <w:style w:type="paragraph" w:styleId="6">
    <w:name w:val="toc 5"/>
    <w:basedOn w:val="1"/>
    <w:next w:val="1"/>
    <w:unhideWhenUsed/>
    <w:uiPriority w:val="39"/>
    <w:pPr>
      <w:ind w:left="1680" w:leftChars="800"/>
    </w:pPr>
  </w:style>
  <w:style w:type="paragraph" w:styleId="7">
    <w:name w:val="toc 3"/>
    <w:basedOn w:val="1"/>
    <w:hidden/>
    <w:uiPriority w:val="0"/>
    <w:pPr>
      <w:ind w:left="840" w:leftChars="400"/>
    </w:pPr>
  </w:style>
  <w:style w:type="paragraph" w:styleId="8">
    <w:name w:val="toc 8"/>
    <w:basedOn w:val="1"/>
    <w:next w:val="1"/>
    <w:unhideWhenUsed/>
    <w:uiPriority w:val="39"/>
    <w:pPr>
      <w:ind w:left="2940" w:leftChars="1400"/>
    </w:pPr>
  </w:style>
  <w:style w:type="paragraph" w:styleId="9">
    <w:name w:val="Balloon Text"/>
    <w:basedOn w:val="1"/>
    <w:link w:val="23"/>
    <w:unhideWhenUsed/>
    <w:uiPriority w:val="99"/>
    <w:pPr>
      <w:spacing w:after="0" w:line="240" w:lineRule="auto"/>
    </w:pPr>
    <w:rPr>
      <w:sz w:val="18"/>
      <w:szCs w:val="18"/>
    </w:rPr>
  </w:style>
  <w:style w:type="paragraph" w:styleId="10">
    <w:name w:val="footer"/>
    <w:basedOn w:val="1"/>
    <w:link w:val="25"/>
    <w:unhideWhenUsed/>
    <w:uiPriority w:val="99"/>
    <w:pPr>
      <w:tabs>
        <w:tab w:val="center" w:pos="4153"/>
        <w:tab w:val="right" w:pos="8306"/>
      </w:tabs>
      <w:snapToGrid w:val="0"/>
      <w:spacing w:line="240" w:lineRule="auto"/>
    </w:pPr>
    <w:rPr>
      <w:sz w:val="18"/>
      <w:szCs w:val="18"/>
    </w:rPr>
  </w:style>
  <w:style w:type="paragraph" w:styleId="11">
    <w:name w:val="toc 1"/>
    <w:basedOn w:val="1"/>
    <w:hidden/>
    <w:uiPriority w:val="0"/>
  </w:style>
  <w:style w:type="paragraph" w:styleId="12">
    <w:name w:val="toc 4"/>
    <w:basedOn w:val="1"/>
    <w:next w:val="1"/>
    <w:unhideWhenUsed/>
    <w:uiPriority w:val="39"/>
    <w:pPr>
      <w:ind w:left="1260" w:leftChars="600"/>
    </w:pPr>
  </w:style>
  <w:style w:type="paragraph" w:styleId="13">
    <w:name w:val="toc 6"/>
    <w:basedOn w:val="1"/>
    <w:next w:val="1"/>
    <w:unhideWhenUsed/>
    <w:uiPriority w:val="39"/>
    <w:pPr>
      <w:ind w:left="2100" w:leftChars="1000"/>
    </w:pPr>
  </w:style>
  <w:style w:type="paragraph" w:styleId="14">
    <w:name w:val="toc 2"/>
    <w:basedOn w:val="1"/>
    <w:hidden/>
    <w:uiPriority w:val="0"/>
    <w:pPr>
      <w:ind w:left="420" w:leftChars="200"/>
    </w:pPr>
  </w:style>
  <w:style w:type="paragraph" w:styleId="15">
    <w:name w:val="toc 9"/>
    <w:basedOn w:val="1"/>
    <w:next w:val="1"/>
    <w:unhideWhenUsed/>
    <w:uiPriority w:val="39"/>
    <w:pPr>
      <w:ind w:left="3360" w:leftChars="1600"/>
    </w:pPr>
  </w:style>
  <w:style w:type="paragraph" w:styleId="16">
    <w:name w:val="HTML Preformatted"/>
    <w:basedOn w:val="1"/>
    <w:link w:val="24"/>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eastAsia="宋体" w:cs="宋体"/>
      <w:color w:val="auto"/>
      <w:kern w:val="0"/>
      <w:sz w:val="24"/>
      <w:szCs w:val="24"/>
    </w:rPr>
  </w:style>
  <w:style w:type="table" w:styleId="19">
    <w:name w:val="Table Grid"/>
    <w:basedOn w:val="18"/>
    <w:uiPriority w:val="39"/>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character" w:customStyle="1" w:styleId="20">
    <w:name w:val="标题 3 Char"/>
    <w:link w:val="4"/>
    <w:uiPriority w:val="0"/>
    <w:rPr>
      <w:rFonts w:ascii="Arial" w:hAnsi="Arial" w:eastAsia="Arial" w:cs="Arial"/>
      <w:b/>
      <w:color w:val="BF1B00"/>
      <w:sz w:val="24"/>
    </w:rPr>
  </w:style>
  <w:style w:type="character" w:customStyle="1" w:styleId="21">
    <w:name w:val="标题 2 Char"/>
    <w:link w:val="3"/>
    <w:uiPriority w:val="0"/>
    <w:rPr>
      <w:rFonts w:ascii="微软雅黑" w:hAnsi="微软雅黑" w:eastAsia="微软雅黑" w:cs="微软雅黑"/>
      <w:color w:val="B51A00"/>
      <w:sz w:val="28"/>
    </w:rPr>
  </w:style>
  <w:style w:type="character" w:customStyle="1" w:styleId="22">
    <w:name w:val="标题 1 Char"/>
    <w:link w:val="2"/>
    <w:uiPriority w:val="0"/>
    <w:rPr>
      <w:rFonts w:ascii="微软雅黑" w:hAnsi="微软雅黑" w:eastAsia="微软雅黑" w:cs="微软雅黑"/>
      <w:color w:val="B51A00"/>
      <w:sz w:val="32"/>
    </w:rPr>
  </w:style>
  <w:style w:type="character" w:customStyle="1" w:styleId="23">
    <w:name w:val="批注框文本 Char"/>
    <w:basedOn w:val="17"/>
    <w:link w:val="9"/>
    <w:semiHidden/>
    <w:uiPriority w:val="99"/>
    <w:rPr>
      <w:rFonts w:ascii="Calibri" w:hAnsi="Calibri" w:eastAsia="Calibri" w:cs="Calibri"/>
      <w:color w:val="000000"/>
      <w:sz w:val="18"/>
      <w:szCs w:val="18"/>
    </w:rPr>
  </w:style>
  <w:style w:type="character" w:customStyle="1" w:styleId="24">
    <w:name w:val="HTML 预设格式 Char"/>
    <w:basedOn w:val="17"/>
    <w:link w:val="16"/>
    <w:uiPriority w:val="99"/>
    <w:rPr>
      <w:rFonts w:ascii="宋体" w:hAnsi="宋体" w:eastAsia="宋体" w:cs="宋体"/>
      <w:kern w:val="0"/>
      <w:sz w:val="24"/>
      <w:szCs w:val="24"/>
    </w:rPr>
  </w:style>
  <w:style w:type="character" w:customStyle="1" w:styleId="25">
    <w:name w:val="页脚 Char"/>
    <w:basedOn w:val="17"/>
    <w:link w:val="10"/>
    <w:semiHidden/>
    <w:uiPriority w:val="99"/>
    <w:rPr>
      <w:rFonts w:ascii="Calibri" w:hAnsi="Calibri" w:eastAsia="Calibri" w:cs="Calibri"/>
      <w:color w:val="000000"/>
      <w:sz w:val="18"/>
      <w:szCs w:val="18"/>
    </w:rPr>
  </w:style>
  <w:style w:type="table" w:customStyle="1" w:styleId="26">
    <w:name w:val="TableGrid"/>
    <w:uiPriority w:val="0"/>
    <w:tblPr>
      <w:tblStyle w:val="18"/>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jpeg"/><Relationship Id="rId2" Type="http://schemas.openxmlformats.org/officeDocument/2006/relationships/styles" Target="style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18</Pages>
  <Words>1326</Words>
  <Characters>7561</Characters>
  <Lines>63</Lines>
  <Paragraphs>17</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2015-07-27T17:12:00Z</dcterms:created>
  <dc:creator>纪亚萍</dc:creator>
  <cp:lastModifiedBy>Administrator</cp:lastModifiedBy>
  <dcterms:modified xsi:type="dcterms:W3CDTF">2015-09-11T07:19:51Z</dcterms:modified>
  <dc:title>0C-ESP8266__WROOM_WiFi_Module_Datasheet__CN_v0.3.pages</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